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F4EC" w14:textId="77777777" w:rsidR="001F1407" w:rsidRPr="00C85191" w:rsidRDefault="001F1407" w:rsidP="004C1DED">
      <w:pPr>
        <w:spacing w:line="360" w:lineRule="auto"/>
        <w:jc w:val="center"/>
        <w:rPr>
          <w:b/>
          <w:sz w:val="32"/>
          <w:szCs w:val="32"/>
          <w:shd w:val="clear" w:color="auto" w:fill="FFFFFF"/>
          <w:lang w:val="en-US"/>
        </w:rPr>
      </w:pPr>
    </w:p>
    <w:p w14:paraId="2E3FF666" w14:textId="746532D1" w:rsidR="001F1407" w:rsidRDefault="001F1407" w:rsidP="004C1DED">
      <w:pPr>
        <w:spacing w:line="360" w:lineRule="auto"/>
        <w:jc w:val="center"/>
        <w:rPr>
          <w:b/>
          <w:sz w:val="32"/>
          <w:szCs w:val="32"/>
          <w:shd w:val="clear" w:color="auto" w:fill="FFFFFF"/>
        </w:rPr>
      </w:pPr>
    </w:p>
    <w:p w14:paraId="66DC79C6" w14:textId="77777777" w:rsidR="001F1407" w:rsidRDefault="001F1407" w:rsidP="004C1DED">
      <w:pPr>
        <w:spacing w:line="360" w:lineRule="auto"/>
        <w:jc w:val="center"/>
        <w:rPr>
          <w:b/>
          <w:sz w:val="32"/>
          <w:szCs w:val="32"/>
          <w:shd w:val="clear" w:color="auto" w:fill="FFFFFF"/>
        </w:rPr>
      </w:pPr>
    </w:p>
    <w:p w14:paraId="7070186E" w14:textId="77777777" w:rsidR="00781990" w:rsidRDefault="00781990" w:rsidP="004C1DED">
      <w:pPr>
        <w:spacing w:line="360" w:lineRule="auto"/>
        <w:jc w:val="center"/>
        <w:rPr>
          <w:b/>
          <w:sz w:val="32"/>
          <w:szCs w:val="32"/>
          <w:shd w:val="clear" w:color="auto" w:fill="FFFFFF"/>
        </w:rPr>
      </w:pPr>
    </w:p>
    <w:p w14:paraId="4E893441" w14:textId="77777777" w:rsidR="007B0D55" w:rsidRDefault="007B0D55" w:rsidP="004C1DED">
      <w:pPr>
        <w:spacing w:line="360" w:lineRule="auto"/>
        <w:jc w:val="center"/>
        <w:rPr>
          <w:b/>
          <w:sz w:val="32"/>
          <w:szCs w:val="32"/>
          <w:shd w:val="clear" w:color="auto" w:fill="FFFFFF"/>
        </w:rPr>
      </w:pPr>
    </w:p>
    <w:p w14:paraId="00A67EAE" w14:textId="77777777" w:rsidR="007B0D55" w:rsidRDefault="007B0D55" w:rsidP="004C1DED">
      <w:pPr>
        <w:spacing w:line="360" w:lineRule="auto"/>
        <w:jc w:val="center"/>
        <w:rPr>
          <w:b/>
          <w:sz w:val="32"/>
          <w:szCs w:val="32"/>
          <w:shd w:val="clear" w:color="auto" w:fill="FFFFFF"/>
        </w:rPr>
      </w:pPr>
    </w:p>
    <w:p w14:paraId="174F43E3" w14:textId="77777777" w:rsidR="0000720A" w:rsidRPr="0000720A" w:rsidRDefault="0000720A" w:rsidP="004C1DED">
      <w:pPr>
        <w:spacing w:line="360" w:lineRule="auto"/>
        <w:jc w:val="center"/>
        <w:rPr>
          <w:b/>
          <w:sz w:val="36"/>
          <w:szCs w:val="36"/>
          <w:shd w:val="clear" w:color="auto" w:fill="FFFFFF"/>
        </w:rPr>
      </w:pPr>
    </w:p>
    <w:p w14:paraId="39AF9D98" w14:textId="77777777" w:rsidR="0000720A" w:rsidRPr="0000720A" w:rsidRDefault="0000720A" w:rsidP="004C1DED">
      <w:pPr>
        <w:spacing w:line="360" w:lineRule="auto"/>
        <w:jc w:val="center"/>
        <w:rPr>
          <w:b/>
          <w:sz w:val="36"/>
          <w:szCs w:val="36"/>
          <w:shd w:val="clear" w:color="auto" w:fill="FFFFFF"/>
        </w:rPr>
      </w:pPr>
    </w:p>
    <w:p w14:paraId="2B9CC5A7" w14:textId="77777777" w:rsidR="0028207F" w:rsidRPr="0000720A" w:rsidRDefault="0028207F" w:rsidP="0072449B">
      <w:pPr>
        <w:spacing w:line="360" w:lineRule="auto"/>
        <w:ind w:left="709" w:right="-142"/>
        <w:jc w:val="center"/>
        <w:rPr>
          <w:b/>
          <w:sz w:val="36"/>
          <w:szCs w:val="36"/>
          <w:shd w:val="clear" w:color="auto" w:fill="FFFFFF"/>
        </w:rPr>
      </w:pPr>
      <w:r w:rsidRPr="0000720A">
        <w:rPr>
          <w:b/>
          <w:sz w:val="36"/>
          <w:szCs w:val="36"/>
          <w:shd w:val="clear" w:color="auto" w:fill="FFFFFF"/>
        </w:rPr>
        <w:t>СХЕМА ВОДОСНАБЖЕНИЯ И ВОДООТВЕДЕНИЯ</w:t>
      </w:r>
    </w:p>
    <w:p w14:paraId="042DB0F4" w14:textId="4260D221" w:rsidR="0000720A" w:rsidRDefault="00CB76DB" w:rsidP="0072449B">
      <w:pPr>
        <w:spacing w:line="360" w:lineRule="auto"/>
        <w:ind w:left="709" w:right="-142"/>
        <w:jc w:val="center"/>
        <w:rPr>
          <w:b/>
          <w:sz w:val="36"/>
          <w:szCs w:val="36"/>
          <w:shd w:val="clear" w:color="auto" w:fill="FFFFFF"/>
        </w:rPr>
      </w:pPr>
      <w:r>
        <w:rPr>
          <w:b/>
          <w:sz w:val="36"/>
          <w:szCs w:val="36"/>
          <w:shd w:val="clear" w:color="auto" w:fill="FFFFFF"/>
        </w:rPr>
        <w:t>ЛЕНИНГРАДСКОГО МУНИЦИПАЛЬНОГО ОКРУГА</w:t>
      </w:r>
    </w:p>
    <w:p w14:paraId="59DD364E" w14:textId="110EE9D8" w:rsidR="0028207F" w:rsidRPr="0000720A" w:rsidRDefault="00566220" w:rsidP="0072449B">
      <w:pPr>
        <w:spacing w:line="360" w:lineRule="auto"/>
        <w:ind w:left="709" w:right="-142"/>
        <w:jc w:val="center"/>
        <w:rPr>
          <w:b/>
          <w:sz w:val="36"/>
          <w:szCs w:val="36"/>
          <w:shd w:val="clear" w:color="auto" w:fill="FFFFFF"/>
        </w:rPr>
      </w:pPr>
      <w:proofErr w:type="gramStart"/>
      <w:r w:rsidRPr="0000720A">
        <w:rPr>
          <w:b/>
          <w:sz w:val="36"/>
          <w:szCs w:val="36"/>
          <w:shd w:val="clear" w:color="auto" w:fill="FFFFFF"/>
        </w:rPr>
        <w:t xml:space="preserve">КРАСНОДАРСКОГО </w:t>
      </w:r>
      <w:r w:rsidR="00172C4A" w:rsidRPr="0000720A">
        <w:rPr>
          <w:b/>
          <w:sz w:val="36"/>
          <w:szCs w:val="36"/>
          <w:shd w:val="clear" w:color="auto" w:fill="FFFFFF"/>
        </w:rPr>
        <w:t xml:space="preserve"> </w:t>
      </w:r>
      <w:r w:rsidRPr="0000720A">
        <w:rPr>
          <w:b/>
          <w:sz w:val="36"/>
          <w:szCs w:val="36"/>
          <w:shd w:val="clear" w:color="auto" w:fill="FFFFFF"/>
        </w:rPr>
        <w:t>КРАЯ</w:t>
      </w:r>
      <w:proofErr w:type="gramEnd"/>
    </w:p>
    <w:p w14:paraId="16794720" w14:textId="1CD9E6D8" w:rsidR="0028207F" w:rsidRPr="0000720A" w:rsidRDefault="0028207F" w:rsidP="0072449B">
      <w:pPr>
        <w:ind w:left="709" w:right="-142"/>
        <w:jc w:val="center"/>
        <w:rPr>
          <w:rFonts w:eastAsia="Microsoft YaHei"/>
          <w:b/>
          <w:caps/>
          <w:kern w:val="28"/>
          <w:sz w:val="36"/>
          <w:szCs w:val="36"/>
        </w:rPr>
      </w:pPr>
      <w:r w:rsidRPr="0000720A">
        <w:rPr>
          <w:rFonts w:eastAsia="Microsoft YaHei"/>
          <w:b/>
          <w:caps/>
          <w:kern w:val="28"/>
          <w:sz w:val="36"/>
          <w:szCs w:val="36"/>
        </w:rPr>
        <w:t xml:space="preserve">НА ПЕРИОД </w:t>
      </w:r>
      <w:r w:rsidR="002E20E1" w:rsidRPr="0000720A">
        <w:rPr>
          <w:rFonts w:eastAsia="Microsoft YaHei"/>
          <w:b/>
          <w:caps/>
          <w:kern w:val="28"/>
          <w:sz w:val="36"/>
          <w:szCs w:val="36"/>
        </w:rPr>
        <w:t xml:space="preserve">ДО </w:t>
      </w:r>
      <w:r w:rsidR="001F45DC" w:rsidRPr="0000720A">
        <w:rPr>
          <w:rFonts w:eastAsia="Microsoft YaHei"/>
          <w:b/>
          <w:caps/>
          <w:kern w:val="28"/>
          <w:sz w:val="36"/>
          <w:szCs w:val="36"/>
        </w:rPr>
        <w:t>20</w:t>
      </w:r>
      <w:r w:rsidR="003023E7">
        <w:rPr>
          <w:rFonts w:eastAsia="Microsoft YaHei"/>
          <w:b/>
          <w:caps/>
          <w:kern w:val="28"/>
          <w:sz w:val="36"/>
          <w:szCs w:val="36"/>
        </w:rPr>
        <w:t>35</w:t>
      </w:r>
      <w:r w:rsidRPr="0000720A">
        <w:rPr>
          <w:rFonts w:eastAsia="Microsoft YaHei"/>
          <w:b/>
          <w:caps/>
          <w:kern w:val="28"/>
          <w:sz w:val="36"/>
          <w:szCs w:val="36"/>
        </w:rPr>
        <w:t xml:space="preserve"> год</w:t>
      </w:r>
      <w:r w:rsidR="002E20E1" w:rsidRPr="0000720A">
        <w:rPr>
          <w:rFonts w:eastAsia="Microsoft YaHei"/>
          <w:b/>
          <w:caps/>
          <w:kern w:val="28"/>
          <w:sz w:val="36"/>
          <w:szCs w:val="36"/>
        </w:rPr>
        <w:t>А</w:t>
      </w:r>
    </w:p>
    <w:p w14:paraId="45AA429C" w14:textId="77777777" w:rsidR="00AC2E29" w:rsidRDefault="00AC2E29" w:rsidP="0072449B">
      <w:pPr>
        <w:ind w:left="709"/>
        <w:jc w:val="center"/>
        <w:rPr>
          <w:rFonts w:eastAsia="Microsoft YaHei"/>
          <w:bCs/>
          <w:caps/>
          <w:kern w:val="28"/>
        </w:rPr>
      </w:pPr>
    </w:p>
    <w:p w14:paraId="6E0ADB35" w14:textId="77777777" w:rsidR="004E64B5" w:rsidRDefault="004E64B5" w:rsidP="0072449B">
      <w:pPr>
        <w:suppressAutoHyphens w:val="0"/>
        <w:ind w:left="709"/>
        <w:rPr>
          <w:rFonts w:eastAsia="Calibri"/>
          <w:b/>
          <w:color w:val="auto"/>
          <w:sz w:val="28"/>
          <w:szCs w:val="28"/>
          <w:lang w:eastAsia="en-US"/>
        </w:rPr>
      </w:pPr>
    </w:p>
    <w:p w14:paraId="7FF6ABB4" w14:textId="77777777" w:rsidR="007B0D55" w:rsidRPr="004E64B5" w:rsidRDefault="007B0D55" w:rsidP="0072449B">
      <w:pPr>
        <w:suppressAutoHyphens w:val="0"/>
        <w:ind w:left="709"/>
        <w:rPr>
          <w:rFonts w:eastAsia="Calibri"/>
          <w:b/>
          <w:color w:val="auto"/>
          <w:sz w:val="28"/>
          <w:szCs w:val="28"/>
          <w:lang w:eastAsia="en-US"/>
        </w:rPr>
      </w:pPr>
    </w:p>
    <w:p w14:paraId="31888182" w14:textId="77777777" w:rsidR="004E64B5" w:rsidRPr="004E64B5" w:rsidRDefault="004E64B5" w:rsidP="0072449B">
      <w:pPr>
        <w:suppressAutoHyphens w:val="0"/>
        <w:ind w:left="709"/>
        <w:rPr>
          <w:rFonts w:eastAsia="Calibri"/>
          <w:b/>
          <w:color w:val="auto"/>
          <w:sz w:val="28"/>
          <w:szCs w:val="28"/>
          <w:lang w:eastAsia="en-US"/>
        </w:rPr>
      </w:pPr>
    </w:p>
    <w:p w14:paraId="1DAC5897" w14:textId="7BCE9BB6" w:rsidR="004E64B5" w:rsidRDefault="004E64B5" w:rsidP="0072449B">
      <w:pPr>
        <w:keepNext/>
        <w:keepLines/>
        <w:suppressAutoHyphens w:val="0"/>
        <w:spacing w:after="200" w:line="360" w:lineRule="auto"/>
        <w:ind w:left="709"/>
        <w:contextualSpacing/>
        <w:jc w:val="center"/>
        <w:textAlignment w:val="baseline"/>
        <w:rPr>
          <w:rFonts w:ascii="Calibri" w:eastAsia="Microsoft YaHei" w:hAnsi="Calibri"/>
          <w:b/>
          <w:i/>
          <w:caps/>
          <w:color w:val="auto"/>
          <w:kern w:val="28"/>
          <w:sz w:val="28"/>
          <w:szCs w:val="28"/>
          <w:lang w:eastAsia="en-US"/>
        </w:rPr>
      </w:pPr>
    </w:p>
    <w:p w14:paraId="52912810" w14:textId="77777777" w:rsidR="00B010E9" w:rsidRPr="004E64B5" w:rsidRDefault="00B010E9" w:rsidP="00172C4A">
      <w:pPr>
        <w:keepNext/>
        <w:keepLines/>
        <w:suppressAutoHyphens w:val="0"/>
        <w:spacing w:after="200" w:line="360" w:lineRule="auto"/>
        <w:contextualSpacing/>
        <w:textAlignment w:val="baseline"/>
        <w:rPr>
          <w:rFonts w:ascii="Calibri" w:eastAsia="Microsoft YaHei" w:hAnsi="Calibri"/>
          <w:b/>
          <w:i/>
          <w:caps/>
          <w:color w:val="auto"/>
          <w:kern w:val="28"/>
          <w:sz w:val="28"/>
          <w:szCs w:val="28"/>
          <w:lang w:eastAsia="en-US"/>
        </w:rPr>
      </w:pPr>
    </w:p>
    <w:p w14:paraId="77CF4D61" w14:textId="77777777" w:rsidR="004E64B5" w:rsidRPr="004E64B5" w:rsidRDefault="004E64B5" w:rsidP="0072449B">
      <w:pPr>
        <w:keepNext/>
        <w:keepLines/>
        <w:suppressAutoHyphens w:val="0"/>
        <w:spacing w:after="200" w:line="360" w:lineRule="auto"/>
        <w:ind w:left="709"/>
        <w:contextualSpacing/>
        <w:jc w:val="center"/>
        <w:textAlignment w:val="baseline"/>
        <w:rPr>
          <w:rFonts w:ascii="Calibri" w:eastAsia="Microsoft YaHei" w:hAnsi="Calibri"/>
          <w:b/>
          <w:i/>
          <w:caps/>
          <w:color w:val="auto"/>
          <w:kern w:val="28"/>
          <w:sz w:val="28"/>
          <w:szCs w:val="28"/>
          <w:lang w:eastAsia="en-US"/>
        </w:rPr>
      </w:pPr>
    </w:p>
    <w:p w14:paraId="46620736" w14:textId="77777777" w:rsidR="00781990" w:rsidRDefault="00781990" w:rsidP="00AC2E29">
      <w:pPr>
        <w:jc w:val="center"/>
        <w:rPr>
          <w:rFonts w:eastAsia="Microsoft YaHei"/>
          <w:bCs/>
          <w:caps/>
          <w:kern w:val="28"/>
        </w:rPr>
      </w:pPr>
    </w:p>
    <w:p w14:paraId="79229038" w14:textId="77777777" w:rsidR="00AC2E29" w:rsidRDefault="00AC2E29" w:rsidP="00AC2E29">
      <w:pPr>
        <w:jc w:val="center"/>
        <w:rPr>
          <w:rFonts w:eastAsia="Microsoft YaHei"/>
          <w:bCs/>
          <w:caps/>
          <w:kern w:val="28"/>
        </w:rPr>
      </w:pPr>
    </w:p>
    <w:p w14:paraId="3E03A9D5" w14:textId="77777777" w:rsidR="00AC2E29" w:rsidRDefault="00AC2E29" w:rsidP="00AC2E29">
      <w:pPr>
        <w:jc w:val="center"/>
        <w:rPr>
          <w:rFonts w:eastAsia="Microsoft YaHei"/>
          <w:bCs/>
          <w:caps/>
          <w:kern w:val="28"/>
        </w:rPr>
      </w:pPr>
    </w:p>
    <w:p w14:paraId="2D972307" w14:textId="77777777" w:rsidR="00402639" w:rsidRDefault="00402639" w:rsidP="00AC2E29">
      <w:pPr>
        <w:jc w:val="center"/>
        <w:rPr>
          <w:rFonts w:eastAsia="Microsoft YaHei"/>
          <w:bCs/>
          <w:caps/>
          <w:kern w:val="28"/>
        </w:rPr>
      </w:pPr>
    </w:p>
    <w:p w14:paraId="267EB2A2" w14:textId="77777777" w:rsidR="004C1DED" w:rsidRPr="00DC3F15" w:rsidRDefault="004C1DED" w:rsidP="004C1DED">
      <w:pPr>
        <w:autoSpaceDE w:val="0"/>
        <w:autoSpaceDN w:val="0"/>
        <w:adjustRightInd w:val="0"/>
        <w:contextualSpacing/>
        <w:rPr>
          <w:b/>
        </w:rPr>
        <w:sectPr w:rsidR="004C1DED" w:rsidRPr="00DC3F15" w:rsidSect="002657ED">
          <w:pgSz w:w="11907" w:h="16840" w:code="9"/>
          <w:pgMar w:top="1701" w:right="708" w:bottom="567" w:left="851" w:header="851" w:footer="720" w:gutter="0"/>
          <w:cols w:space="720"/>
          <w:titlePg/>
          <w:docGrid w:linePitch="299"/>
        </w:sectPr>
      </w:pPr>
    </w:p>
    <w:p w14:paraId="6597A97F" w14:textId="2BDB6744" w:rsidR="001D2CED" w:rsidRPr="00DC3F15" w:rsidRDefault="001D2CED" w:rsidP="004C1DED">
      <w:pPr>
        <w:autoSpaceDE w:val="0"/>
        <w:autoSpaceDN w:val="0"/>
        <w:adjustRightInd w:val="0"/>
        <w:contextualSpacing/>
        <w:jc w:val="center"/>
        <w:rPr>
          <w:b/>
          <w:bCs/>
          <w:lang w:eastAsia="ru-RU"/>
        </w:rPr>
      </w:pPr>
      <w:r w:rsidRPr="00DC3F15">
        <w:rPr>
          <w:b/>
        </w:rPr>
        <w:lastRenderedPageBreak/>
        <w:t>СОДЕРЖАНИЕ</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shd w:val="clear" w:color="auto" w:fill="FFFFFF"/>
        <w:tblLook w:val="00A0" w:firstRow="1" w:lastRow="0" w:firstColumn="1" w:lastColumn="0" w:noHBand="0" w:noVBand="0"/>
      </w:tblPr>
      <w:tblGrid>
        <w:gridCol w:w="8897"/>
        <w:gridCol w:w="850"/>
      </w:tblGrid>
      <w:tr w:rsidR="00584E70" w:rsidRPr="00781990" w14:paraId="0F52AF3C" w14:textId="77777777" w:rsidTr="001A791A">
        <w:tc>
          <w:tcPr>
            <w:tcW w:w="8897" w:type="dxa"/>
            <w:shd w:val="clear" w:color="auto" w:fill="FFFFFF"/>
          </w:tcPr>
          <w:p w14:paraId="064E5345" w14:textId="77777777" w:rsidR="00584E70" w:rsidRPr="00781990" w:rsidRDefault="00584E70" w:rsidP="00D56A3D">
            <w:pPr>
              <w:autoSpaceDE w:val="0"/>
              <w:autoSpaceDN w:val="0"/>
              <w:adjustRightInd w:val="0"/>
              <w:contextualSpacing/>
              <w:rPr>
                <w:b/>
                <w:bCs/>
                <w:sz w:val="22"/>
                <w:szCs w:val="22"/>
                <w:lang w:eastAsia="ru-RU"/>
              </w:rPr>
            </w:pPr>
            <w:r w:rsidRPr="00781990">
              <w:rPr>
                <w:b/>
                <w:sz w:val="22"/>
                <w:szCs w:val="22"/>
                <w:lang w:eastAsia="ru-RU"/>
              </w:rPr>
              <w:t>Введение</w:t>
            </w:r>
          </w:p>
        </w:tc>
        <w:tc>
          <w:tcPr>
            <w:tcW w:w="850" w:type="dxa"/>
            <w:shd w:val="clear" w:color="auto" w:fill="FFFFFF"/>
            <w:vAlign w:val="center"/>
          </w:tcPr>
          <w:p w14:paraId="05DD2149" w14:textId="38FAE8A4"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11</w:t>
            </w:r>
          </w:p>
        </w:tc>
      </w:tr>
      <w:tr w:rsidR="00584E70" w:rsidRPr="00781990" w14:paraId="49621F2E" w14:textId="77777777" w:rsidTr="001A791A">
        <w:tc>
          <w:tcPr>
            <w:tcW w:w="8897" w:type="dxa"/>
            <w:shd w:val="clear" w:color="auto" w:fill="FFFFFF"/>
          </w:tcPr>
          <w:p w14:paraId="72194FBC" w14:textId="77777777" w:rsidR="00584E70" w:rsidRPr="00781990" w:rsidRDefault="00584E70" w:rsidP="00D56A3D">
            <w:pPr>
              <w:autoSpaceDE w:val="0"/>
              <w:autoSpaceDN w:val="0"/>
              <w:adjustRightInd w:val="0"/>
              <w:contextualSpacing/>
              <w:rPr>
                <w:b/>
                <w:bCs/>
                <w:sz w:val="22"/>
                <w:szCs w:val="22"/>
                <w:lang w:eastAsia="ru-RU"/>
              </w:rPr>
            </w:pPr>
            <w:r w:rsidRPr="00781990">
              <w:rPr>
                <w:b/>
                <w:sz w:val="22"/>
                <w:szCs w:val="22"/>
                <w:lang w:eastAsia="ru-RU"/>
              </w:rPr>
              <w:t>Паспорт схемы</w:t>
            </w:r>
          </w:p>
        </w:tc>
        <w:tc>
          <w:tcPr>
            <w:tcW w:w="850" w:type="dxa"/>
            <w:shd w:val="clear" w:color="auto" w:fill="FFFFFF"/>
            <w:vAlign w:val="center"/>
          </w:tcPr>
          <w:p w14:paraId="5014CF50" w14:textId="7555364D"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11</w:t>
            </w:r>
          </w:p>
        </w:tc>
      </w:tr>
      <w:tr w:rsidR="00584E70" w:rsidRPr="00781990" w14:paraId="02E1DEB4" w14:textId="77777777" w:rsidTr="001A791A">
        <w:tc>
          <w:tcPr>
            <w:tcW w:w="8897" w:type="dxa"/>
            <w:shd w:val="clear" w:color="auto" w:fill="FFFFFF"/>
          </w:tcPr>
          <w:p w14:paraId="54530FDC"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Глава 1</w:t>
            </w:r>
            <w:r w:rsidR="00BB309B" w:rsidRPr="00781990">
              <w:rPr>
                <w:b/>
                <w:bCs/>
                <w:sz w:val="22"/>
                <w:szCs w:val="22"/>
                <w:lang w:eastAsia="ru-RU"/>
              </w:rPr>
              <w:t xml:space="preserve">. </w:t>
            </w:r>
            <w:r w:rsidRPr="00781990">
              <w:rPr>
                <w:b/>
                <w:bCs/>
                <w:sz w:val="22"/>
                <w:szCs w:val="22"/>
                <w:lang w:eastAsia="ru-RU"/>
              </w:rPr>
              <w:t>Водоснабжение</w:t>
            </w:r>
          </w:p>
        </w:tc>
        <w:tc>
          <w:tcPr>
            <w:tcW w:w="850" w:type="dxa"/>
            <w:shd w:val="clear" w:color="auto" w:fill="FFFFFF"/>
            <w:vAlign w:val="center"/>
          </w:tcPr>
          <w:p w14:paraId="11945732" w14:textId="6AFFAF81"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11</w:t>
            </w:r>
          </w:p>
        </w:tc>
      </w:tr>
      <w:tr w:rsidR="00584E70" w:rsidRPr="00781990" w14:paraId="4279F2AC" w14:textId="77777777" w:rsidTr="001A791A">
        <w:tc>
          <w:tcPr>
            <w:tcW w:w="8897" w:type="dxa"/>
            <w:shd w:val="clear" w:color="auto" w:fill="FFFFFF"/>
          </w:tcPr>
          <w:p w14:paraId="2E294215"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sz w:val="22"/>
                <w:szCs w:val="22"/>
              </w:rPr>
              <w:t>1</w:t>
            </w:r>
            <w:r w:rsidR="00BB309B" w:rsidRPr="00781990">
              <w:rPr>
                <w:b/>
                <w:sz w:val="22"/>
                <w:szCs w:val="22"/>
              </w:rPr>
              <w:t>.</w:t>
            </w:r>
            <w:r w:rsidR="00D34107" w:rsidRPr="00781990">
              <w:rPr>
                <w:b/>
                <w:sz w:val="22"/>
                <w:szCs w:val="22"/>
              </w:rPr>
              <w:t>1</w:t>
            </w:r>
            <w:r w:rsidR="00BB309B" w:rsidRPr="00781990">
              <w:rPr>
                <w:b/>
                <w:sz w:val="22"/>
                <w:szCs w:val="22"/>
              </w:rPr>
              <w:t xml:space="preserve">. </w:t>
            </w:r>
            <w:r w:rsidR="00D34107" w:rsidRPr="00781990">
              <w:rPr>
                <w:b/>
                <w:sz w:val="22"/>
                <w:szCs w:val="22"/>
              </w:rPr>
              <w:t>Технико</w:t>
            </w:r>
            <w:r w:rsidRPr="00781990">
              <w:rPr>
                <w:b/>
                <w:sz w:val="22"/>
                <w:szCs w:val="22"/>
              </w:rPr>
              <w:t>-экономическое состояние централизованных систем водоснабжения</w:t>
            </w:r>
          </w:p>
        </w:tc>
        <w:tc>
          <w:tcPr>
            <w:tcW w:w="850" w:type="dxa"/>
            <w:shd w:val="clear" w:color="auto" w:fill="FFFFFF"/>
            <w:vAlign w:val="center"/>
          </w:tcPr>
          <w:p w14:paraId="7FD8FD4A" w14:textId="1582FE00"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11</w:t>
            </w:r>
          </w:p>
        </w:tc>
      </w:tr>
      <w:tr w:rsidR="00584E70" w:rsidRPr="00781990" w14:paraId="3E6657BC" w14:textId="77777777" w:rsidTr="001A791A">
        <w:tc>
          <w:tcPr>
            <w:tcW w:w="8897" w:type="dxa"/>
            <w:shd w:val="clear" w:color="auto" w:fill="FFFFFF"/>
          </w:tcPr>
          <w:p w14:paraId="5B5F94D0"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1</w:t>
            </w:r>
            <w:r w:rsidR="00BB309B" w:rsidRPr="00781990">
              <w:rPr>
                <w:sz w:val="22"/>
                <w:szCs w:val="22"/>
              </w:rPr>
              <w:t xml:space="preserve">. </w:t>
            </w:r>
            <w:r w:rsidRPr="00781990">
              <w:rPr>
                <w:sz w:val="22"/>
                <w:szCs w:val="22"/>
              </w:rPr>
              <w:t xml:space="preserve">Описание системы и структуры водоснабжения </w:t>
            </w:r>
            <w:r w:rsidR="00D34107" w:rsidRPr="00781990">
              <w:rPr>
                <w:sz w:val="22"/>
                <w:szCs w:val="22"/>
              </w:rPr>
              <w:t>поселения и</w:t>
            </w:r>
            <w:r w:rsidRPr="00781990">
              <w:rPr>
                <w:sz w:val="22"/>
                <w:szCs w:val="22"/>
              </w:rPr>
              <w:t xml:space="preserve"> деление территории на эксплуатационные зоны</w:t>
            </w:r>
          </w:p>
        </w:tc>
        <w:tc>
          <w:tcPr>
            <w:tcW w:w="850" w:type="dxa"/>
            <w:shd w:val="clear" w:color="auto" w:fill="FFFFFF"/>
            <w:vAlign w:val="center"/>
          </w:tcPr>
          <w:p w14:paraId="7CDCD1B7" w14:textId="6BEA17C9"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11</w:t>
            </w:r>
          </w:p>
        </w:tc>
      </w:tr>
      <w:tr w:rsidR="00584E70" w:rsidRPr="00781990" w14:paraId="3C00F8A3" w14:textId="77777777" w:rsidTr="001A791A">
        <w:tc>
          <w:tcPr>
            <w:tcW w:w="8897" w:type="dxa"/>
            <w:shd w:val="clear" w:color="auto" w:fill="FFFFFF"/>
          </w:tcPr>
          <w:p w14:paraId="7740A3AE"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2</w:t>
            </w:r>
            <w:r w:rsidR="00BB309B" w:rsidRPr="00781990">
              <w:rPr>
                <w:sz w:val="22"/>
                <w:szCs w:val="22"/>
              </w:rPr>
              <w:t xml:space="preserve">. </w:t>
            </w:r>
            <w:r w:rsidRPr="00781990">
              <w:rPr>
                <w:sz w:val="22"/>
                <w:szCs w:val="22"/>
              </w:rPr>
              <w:t>Описание территорий поселения, не охваченных централизованными системами водоснабжения</w:t>
            </w:r>
          </w:p>
        </w:tc>
        <w:tc>
          <w:tcPr>
            <w:tcW w:w="850" w:type="dxa"/>
            <w:shd w:val="clear" w:color="auto" w:fill="FFFFFF"/>
            <w:vAlign w:val="center"/>
          </w:tcPr>
          <w:p w14:paraId="05D448FE" w14:textId="13101D46"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11</w:t>
            </w:r>
          </w:p>
        </w:tc>
      </w:tr>
      <w:tr w:rsidR="00584E70" w:rsidRPr="00781990" w14:paraId="40E5B93A" w14:textId="77777777" w:rsidTr="001A791A">
        <w:tc>
          <w:tcPr>
            <w:tcW w:w="8897" w:type="dxa"/>
            <w:shd w:val="clear" w:color="auto" w:fill="FFFFFF"/>
          </w:tcPr>
          <w:p w14:paraId="0C4F602E"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00D34107" w:rsidRPr="00781990">
              <w:rPr>
                <w:sz w:val="22"/>
                <w:szCs w:val="22"/>
              </w:rPr>
              <w:t>3</w:t>
            </w:r>
            <w:r w:rsidR="00BB309B" w:rsidRPr="00781990">
              <w:rPr>
                <w:sz w:val="22"/>
                <w:szCs w:val="22"/>
              </w:rPr>
              <w:t xml:space="preserve">. </w:t>
            </w:r>
            <w:r w:rsidR="00D34107" w:rsidRPr="00781990">
              <w:rPr>
                <w:sz w:val="22"/>
                <w:szCs w:val="22"/>
              </w:rPr>
              <w:t>Описание</w:t>
            </w:r>
            <w:r w:rsidRPr="00781990">
              <w:rPr>
                <w:sz w:val="22"/>
                <w:szCs w:val="22"/>
              </w:rPr>
              <w:t xml:space="preserve"> технологических зон водоснабжения, зон централизованного и нецентрализованного водоснабжения и перечень централизованных систем водоснабжения</w:t>
            </w:r>
          </w:p>
        </w:tc>
        <w:tc>
          <w:tcPr>
            <w:tcW w:w="850" w:type="dxa"/>
            <w:shd w:val="clear" w:color="auto" w:fill="FFFFFF"/>
            <w:vAlign w:val="center"/>
          </w:tcPr>
          <w:p w14:paraId="5C298BD1" w14:textId="1876582F"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12</w:t>
            </w:r>
          </w:p>
        </w:tc>
      </w:tr>
      <w:tr w:rsidR="00584E70" w:rsidRPr="00781990" w14:paraId="1D4BF2EF" w14:textId="77777777" w:rsidTr="001A791A">
        <w:tc>
          <w:tcPr>
            <w:tcW w:w="8897" w:type="dxa"/>
            <w:shd w:val="clear" w:color="auto" w:fill="FFFFFF"/>
          </w:tcPr>
          <w:p w14:paraId="47FFB9EA"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4</w:t>
            </w:r>
            <w:r w:rsidR="00BB309B" w:rsidRPr="00781990">
              <w:rPr>
                <w:sz w:val="22"/>
                <w:szCs w:val="22"/>
              </w:rPr>
              <w:t xml:space="preserve">. </w:t>
            </w:r>
            <w:r w:rsidRPr="00781990">
              <w:rPr>
                <w:sz w:val="22"/>
                <w:szCs w:val="22"/>
              </w:rPr>
              <w:t>Описание результатов технического обследования централизованных</w:t>
            </w:r>
          </w:p>
          <w:p w14:paraId="388C29AA"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систем водоснабжения</w:t>
            </w:r>
          </w:p>
        </w:tc>
        <w:tc>
          <w:tcPr>
            <w:tcW w:w="850" w:type="dxa"/>
            <w:shd w:val="clear" w:color="auto" w:fill="FFFFFF"/>
            <w:vAlign w:val="center"/>
          </w:tcPr>
          <w:p w14:paraId="7427288F" w14:textId="1C8483F7"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13</w:t>
            </w:r>
          </w:p>
        </w:tc>
      </w:tr>
      <w:tr w:rsidR="00584E70" w:rsidRPr="00781990" w14:paraId="694B09A4" w14:textId="77777777" w:rsidTr="001A791A">
        <w:tc>
          <w:tcPr>
            <w:tcW w:w="8897" w:type="dxa"/>
            <w:shd w:val="clear" w:color="auto" w:fill="FFFFFF"/>
          </w:tcPr>
          <w:p w14:paraId="05B36D68" w14:textId="77777777" w:rsidR="00584E70" w:rsidRPr="00781990" w:rsidRDefault="00584E70" w:rsidP="00D56A3D">
            <w:pPr>
              <w:autoSpaceDE w:val="0"/>
              <w:autoSpaceDN w:val="0"/>
              <w:adjustRightInd w:val="0"/>
              <w:contextualSpacing/>
              <w:jc w:val="both"/>
              <w:rPr>
                <w:sz w:val="22"/>
                <w:szCs w:val="22"/>
              </w:rPr>
            </w:pPr>
            <w:r w:rsidRPr="00781990">
              <w:rPr>
                <w:sz w:val="22"/>
                <w:szCs w:val="22"/>
                <w:lang w:eastAsia="ru-RU"/>
              </w:rPr>
              <w:t>1</w:t>
            </w:r>
            <w:r w:rsidR="00BB309B" w:rsidRPr="00781990">
              <w:rPr>
                <w:sz w:val="22"/>
                <w:szCs w:val="22"/>
                <w:lang w:eastAsia="ru-RU"/>
              </w:rPr>
              <w:t>.</w:t>
            </w:r>
            <w:r w:rsidRPr="00781990">
              <w:rPr>
                <w:sz w:val="22"/>
                <w:szCs w:val="22"/>
                <w:lang w:eastAsia="ru-RU"/>
              </w:rPr>
              <w:t>1</w:t>
            </w:r>
            <w:r w:rsidR="00BB309B" w:rsidRPr="00781990">
              <w:rPr>
                <w:sz w:val="22"/>
                <w:szCs w:val="22"/>
                <w:lang w:eastAsia="ru-RU"/>
              </w:rPr>
              <w:t>.</w:t>
            </w:r>
            <w:r w:rsidRPr="00781990">
              <w:rPr>
                <w:sz w:val="22"/>
                <w:szCs w:val="22"/>
                <w:lang w:eastAsia="ru-RU"/>
              </w:rPr>
              <w:t>5</w:t>
            </w:r>
            <w:r w:rsidR="00BB309B" w:rsidRPr="00781990">
              <w:rPr>
                <w:sz w:val="22"/>
                <w:szCs w:val="22"/>
                <w:lang w:eastAsia="ru-RU"/>
              </w:rPr>
              <w:t xml:space="preserve">. </w:t>
            </w:r>
            <w:r w:rsidRPr="00781990">
              <w:rPr>
                <w:sz w:val="22"/>
                <w:szCs w:val="22"/>
                <w:lang w:eastAsia="ru-RU"/>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tc>
        <w:tc>
          <w:tcPr>
            <w:tcW w:w="850" w:type="dxa"/>
            <w:shd w:val="clear" w:color="auto" w:fill="FFFFFF"/>
            <w:vAlign w:val="center"/>
          </w:tcPr>
          <w:p w14:paraId="4F78D332" w14:textId="547A48A1"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31</w:t>
            </w:r>
          </w:p>
        </w:tc>
      </w:tr>
      <w:tr w:rsidR="00584E70" w:rsidRPr="00781990" w14:paraId="0A047B7E" w14:textId="77777777" w:rsidTr="001A791A">
        <w:tc>
          <w:tcPr>
            <w:tcW w:w="8897" w:type="dxa"/>
            <w:shd w:val="clear" w:color="auto" w:fill="FFFFFF"/>
          </w:tcPr>
          <w:p w14:paraId="7EBDC8AB" w14:textId="77777777" w:rsidR="00584E70" w:rsidRPr="00781990" w:rsidRDefault="00584E70" w:rsidP="00D56A3D">
            <w:pPr>
              <w:autoSpaceDE w:val="0"/>
              <w:autoSpaceDN w:val="0"/>
              <w:adjustRightInd w:val="0"/>
              <w:contextualSpacing/>
              <w:jc w:val="both"/>
              <w:rPr>
                <w:sz w:val="22"/>
                <w:szCs w:val="22"/>
              </w:rPr>
            </w:pPr>
            <w:r w:rsidRPr="00781990">
              <w:rPr>
                <w:sz w:val="22"/>
                <w:szCs w:val="22"/>
              </w:rPr>
              <w:t>1</w:t>
            </w:r>
            <w:r w:rsidR="00BB309B" w:rsidRPr="00781990">
              <w:rPr>
                <w:sz w:val="22"/>
                <w:szCs w:val="22"/>
              </w:rPr>
              <w:t>.</w:t>
            </w:r>
            <w:r w:rsidRPr="00781990">
              <w:rPr>
                <w:sz w:val="22"/>
                <w:szCs w:val="22"/>
              </w:rPr>
              <w:t>1</w:t>
            </w:r>
            <w:r w:rsidR="00BB309B" w:rsidRPr="00781990">
              <w:rPr>
                <w:sz w:val="22"/>
                <w:szCs w:val="22"/>
              </w:rPr>
              <w:t>.</w:t>
            </w:r>
            <w:r w:rsidRPr="00781990">
              <w:rPr>
                <w:sz w:val="22"/>
                <w:szCs w:val="22"/>
              </w:rPr>
              <w:t>6</w:t>
            </w:r>
            <w:r w:rsidR="00BB309B" w:rsidRPr="00781990">
              <w:rPr>
                <w:sz w:val="22"/>
                <w:szCs w:val="22"/>
              </w:rPr>
              <w:t xml:space="preserve">. </w:t>
            </w:r>
            <w:r w:rsidRPr="00781990">
              <w:rPr>
                <w:sz w:val="22"/>
                <w:szCs w:val="22"/>
              </w:rPr>
              <w:t xml:space="preserve">Перечень лиц, владеющих на праве собственности или другом законном основании объектами </w:t>
            </w:r>
            <w:r w:rsidR="00D34107" w:rsidRPr="00781990">
              <w:rPr>
                <w:sz w:val="22"/>
                <w:szCs w:val="22"/>
              </w:rPr>
              <w:t>централизованной системой</w:t>
            </w:r>
            <w:r w:rsidRPr="00781990">
              <w:rPr>
                <w:sz w:val="22"/>
                <w:szCs w:val="22"/>
              </w:rPr>
              <w:t xml:space="preserve"> водоснабжения, </w:t>
            </w:r>
            <w:r w:rsidR="00D34107" w:rsidRPr="00781990">
              <w:rPr>
                <w:sz w:val="22"/>
                <w:szCs w:val="22"/>
              </w:rPr>
              <w:t>с указанием</w:t>
            </w:r>
            <w:r w:rsidRPr="00781990">
              <w:rPr>
                <w:sz w:val="22"/>
                <w:szCs w:val="22"/>
              </w:rPr>
              <w:t xml:space="preserve"> принадлежащих этим лицам таких объектов</w:t>
            </w:r>
          </w:p>
        </w:tc>
        <w:tc>
          <w:tcPr>
            <w:tcW w:w="850" w:type="dxa"/>
            <w:shd w:val="clear" w:color="auto" w:fill="FFFFFF"/>
            <w:vAlign w:val="center"/>
          </w:tcPr>
          <w:p w14:paraId="51C83E22" w14:textId="4A69A42F"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32</w:t>
            </w:r>
          </w:p>
        </w:tc>
      </w:tr>
      <w:tr w:rsidR="00584E70" w:rsidRPr="00781990" w14:paraId="73AAA57A" w14:textId="77777777" w:rsidTr="001A791A">
        <w:tc>
          <w:tcPr>
            <w:tcW w:w="8897" w:type="dxa"/>
            <w:shd w:val="clear" w:color="auto" w:fill="FFFFFF"/>
          </w:tcPr>
          <w:p w14:paraId="69023BC8" w14:textId="77777777" w:rsidR="00584E70" w:rsidRPr="00781990" w:rsidRDefault="00584E70" w:rsidP="00D56A3D">
            <w:pPr>
              <w:autoSpaceDE w:val="0"/>
              <w:autoSpaceDN w:val="0"/>
              <w:adjustRightInd w:val="0"/>
              <w:contextualSpacing/>
              <w:jc w:val="both"/>
              <w:rPr>
                <w:b/>
                <w:sz w:val="22"/>
                <w:szCs w:val="22"/>
              </w:rPr>
            </w:pPr>
            <w:r w:rsidRPr="00781990">
              <w:rPr>
                <w:b/>
                <w:sz w:val="22"/>
                <w:szCs w:val="22"/>
              </w:rPr>
              <w:t>1</w:t>
            </w:r>
            <w:r w:rsidR="00BB309B" w:rsidRPr="00781990">
              <w:rPr>
                <w:b/>
                <w:sz w:val="22"/>
                <w:szCs w:val="22"/>
              </w:rPr>
              <w:t>.</w:t>
            </w:r>
            <w:r w:rsidRPr="00781990">
              <w:rPr>
                <w:b/>
                <w:sz w:val="22"/>
                <w:szCs w:val="22"/>
              </w:rPr>
              <w:t>2</w:t>
            </w:r>
            <w:r w:rsidR="00BB309B" w:rsidRPr="00781990">
              <w:rPr>
                <w:b/>
                <w:sz w:val="22"/>
                <w:szCs w:val="22"/>
              </w:rPr>
              <w:t xml:space="preserve">. </w:t>
            </w:r>
            <w:r w:rsidRPr="00781990">
              <w:rPr>
                <w:b/>
                <w:sz w:val="22"/>
                <w:szCs w:val="22"/>
              </w:rPr>
              <w:t>Направления развития централизованных систем водоснабжения</w:t>
            </w:r>
          </w:p>
        </w:tc>
        <w:tc>
          <w:tcPr>
            <w:tcW w:w="850" w:type="dxa"/>
            <w:shd w:val="clear" w:color="auto" w:fill="FFFFFF"/>
            <w:vAlign w:val="center"/>
          </w:tcPr>
          <w:p w14:paraId="15BC4B8A" w14:textId="641F2733"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32</w:t>
            </w:r>
          </w:p>
        </w:tc>
      </w:tr>
      <w:tr w:rsidR="00584E70" w:rsidRPr="00781990" w14:paraId="6CF37BC5" w14:textId="77777777" w:rsidTr="001A791A">
        <w:tc>
          <w:tcPr>
            <w:tcW w:w="8897" w:type="dxa"/>
            <w:shd w:val="clear" w:color="auto" w:fill="FFFFFF"/>
          </w:tcPr>
          <w:p w14:paraId="749B29EF" w14:textId="77777777" w:rsidR="00584E70" w:rsidRPr="00781990" w:rsidRDefault="00584E70" w:rsidP="00D56A3D">
            <w:pPr>
              <w:autoSpaceDE w:val="0"/>
              <w:autoSpaceDN w:val="0"/>
              <w:adjustRightInd w:val="0"/>
              <w:contextualSpacing/>
              <w:jc w:val="both"/>
              <w:rPr>
                <w:sz w:val="22"/>
                <w:szCs w:val="22"/>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Основные направления, принципы, задачи и плановые значения показателей развития централизованных систем водоснабжения</w:t>
            </w:r>
          </w:p>
        </w:tc>
        <w:tc>
          <w:tcPr>
            <w:tcW w:w="850" w:type="dxa"/>
            <w:shd w:val="clear" w:color="auto" w:fill="FFFFFF"/>
            <w:vAlign w:val="center"/>
          </w:tcPr>
          <w:p w14:paraId="7FA4B653" w14:textId="368912E2"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32</w:t>
            </w:r>
          </w:p>
        </w:tc>
      </w:tr>
      <w:tr w:rsidR="00584E70" w:rsidRPr="00781990" w14:paraId="1382B2DB" w14:textId="77777777" w:rsidTr="001A791A">
        <w:tc>
          <w:tcPr>
            <w:tcW w:w="8897" w:type="dxa"/>
            <w:shd w:val="clear" w:color="auto" w:fill="FFFFFF"/>
          </w:tcPr>
          <w:p w14:paraId="53E02AE1"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Различные сценарии развития централизованных систем водоснабжения в зависимости от различных сценариев развития поселения</w:t>
            </w:r>
          </w:p>
        </w:tc>
        <w:tc>
          <w:tcPr>
            <w:tcW w:w="850" w:type="dxa"/>
            <w:shd w:val="clear" w:color="auto" w:fill="FFFFFF"/>
            <w:vAlign w:val="center"/>
          </w:tcPr>
          <w:p w14:paraId="59D9CC62" w14:textId="2CAEF607"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36</w:t>
            </w:r>
          </w:p>
        </w:tc>
      </w:tr>
      <w:tr w:rsidR="00584E70" w:rsidRPr="00781990" w14:paraId="3F79D31A" w14:textId="77777777" w:rsidTr="001A791A">
        <w:tc>
          <w:tcPr>
            <w:tcW w:w="8897" w:type="dxa"/>
            <w:shd w:val="clear" w:color="auto" w:fill="FFFFFF"/>
          </w:tcPr>
          <w:p w14:paraId="18143A93"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1</w:t>
            </w:r>
            <w:r w:rsidR="00BB309B" w:rsidRPr="00781990">
              <w:rPr>
                <w:b/>
                <w:bCs/>
                <w:sz w:val="22"/>
                <w:szCs w:val="22"/>
                <w:lang w:eastAsia="ru-RU"/>
              </w:rPr>
              <w:t>.</w:t>
            </w:r>
            <w:r w:rsidRPr="00781990">
              <w:rPr>
                <w:b/>
                <w:bCs/>
                <w:sz w:val="22"/>
                <w:szCs w:val="22"/>
                <w:lang w:eastAsia="ru-RU"/>
              </w:rPr>
              <w:t>3</w:t>
            </w:r>
            <w:r w:rsidR="00BB309B" w:rsidRPr="00781990">
              <w:rPr>
                <w:b/>
                <w:bCs/>
                <w:sz w:val="22"/>
                <w:szCs w:val="22"/>
                <w:lang w:eastAsia="ru-RU"/>
              </w:rPr>
              <w:t xml:space="preserve">. </w:t>
            </w:r>
            <w:r w:rsidRPr="00781990">
              <w:rPr>
                <w:b/>
                <w:bCs/>
                <w:sz w:val="22"/>
                <w:szCs w:val="22"/>
                <w:lang w:eastAsia="ru-RU"/>
              </w:rPr>
              <w:t>Баланс водоснабжения и потребления горячей, питьевой, технической воды</w:t>
            </w:r>
          </w:p>
        </w:tc>
        <w:tc>
          <w:tcPr>
            <w:tcW w:w="850" w:type="dxa"/>
            <w:shd w:val="clear" w:color="auto" w:fill="FFFFFF"/>
            <w:vAlign w:val="center"/>
          </w:tcPr>
          <w:p w14:paraId="5B17EA06" w14:textId="453BAF78"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38</w:t>
            </w:r>
          </w:p>
        </w:tc>
      </w:tr>
      <w:tr w:rsidR="00584E70" w:rsidRPr="00781990" w14:paraId="49385BEE" w14:textId="77777777" w:rsidTr="001A791A">
        <w:tc>
          <w:tcPr>
            <w:tcW w:w="8897" w:type="dxa"/>
            <w:shd w:val="clear" w:color="auto" w:fill="FFFFFF"/>
          </w:tcPr>
          <w:p w14:paraId="3FA46E01"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tc>
        <w:tc>
          <w:tcPr>
            <w:tcW w:w="850" w:type="dxa"/>
            <w:shd w:val="clear" w:color="auto" w:fill="FFFFFF"/>
            <w:vAlign w:val="center"/>
          </w:tcPr>
          <w:p w14:paraId="221CE2DF" w14:textId="5B735546"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38</w:t>
            </w:r>
          </w:p>
        </w:tc>
      </w:tr>
      <w:tr w:rsidR="00584E70" w:rsidRPr="00781990" w14:paraId="336F2DF3" w14:textId="77777777" w:rsidTr="001A791A">
        <w:tc>
          <w:tcPr>
            <w:tcW w:w="8897" w:type="dxa"/>
            <w:shd w:val="clear" w:color="auto" w:fill="FFFFFF"/>
          </w:tcPr>
          <w:p w14:paraId="122B87E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Территориальный баланс </w:t>
            </w:r>
            <w:r w:rsidR="00D34107" w:rsidRPr="00781990">
              <w:rPr>
                <w:bCs/>
                <w:sz w:val="22"/>
                <w:szCs w:val="22"/>
                <w:lang w:eastAsia="ru-RU"/>
              </w:rPr>
              <w:t>подачи горячей</w:t>
            </w:r>
            <w:r w:rsidRPr="00781990">
              <w:rPr>
                <w:bCs/>
                <w:sz w:val="22"/>
                <w:szCs w:val="22"/>
                <w:lang w:eastAsia="ru-RU"/>
              </w:rPr>
              <w:t xml:space="preserve">, питьевой, </w:t>
            </w:r>
            <w:r w:rsidR="00D34107" w:rsidRPr="00781990">
              <w:rPr>
                <w:bCs/>
                <w:sz w:val="22"/>
                <w:szCs w:val="22"/>
                <w:lang w:eastAsia="ru-RU"/>
              </w:rPr>
              <w:t>технической воды</w:t>
            </w:r>
            <w:r w:rsidRPr="00781990">
              <w:rPr>
                <w:bCs/>
                <w:sz w:val="22"/>
                <w:szCs w:val="22"/>
                <w:lang w:eastAsia="ru-RU"/>
              </w:rPr>
              <w:t xml:space="preserve"> по технологическим зонам водоснабжения (годовой и в сутки максимального потребления)</w:t>
            </w:r>
          </w:p>
        </w:tc>
        <w:tc>
          <w:tcPr>
            <w:tcW w:w="850" w:type="dxa"/>
            <w:shd w:val="clear" w:color="auto" w:fill="FFFFFF"/>
            <w:vAlign w:val="center"/>
          </w:tcPr>
          <w:p w14:paraId="2B09D64E" w14:textId="07E12646"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40</w:t>
            </w:r>
          </w:p>
        </w:tc>
      </w:tr>
      <w:tr w:rsidR="00584E70" w:rsidRPr="00781990" w14:paraId="5E7E2582" w14:textId="77777777" w:rsidTr="001A791A">
        <w:tc>
          <w:tcPr>
            <w:tcW w:w="8897" w:type="dxa"/>
            <w:shd w:val="clear" w:color="auto" w:fill="FFFFFF"/>
          </w:tcPr>
          <w:p w14:paraId="4B42A548" w14:textId="77777777" w:rsidR="00584E70" w:rsidRPr="00781990" w:rsidRDefault="00584E70" w:rsidP="00D56A3D">
            <w:pPr>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tc>
        <w:tc>
          <w:tcPr>
            <w:tcW w:w="850" w:type="dxa"/>
            <w:shd w:val="clear" w:color="auto" w:fill="FFFFFF"/>
            <w:vAlign w:val="center"/>
          </w:tcPr>
          <w:p w14:paraId="56CBAB79" w14:textId="4AB5DF1D"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40</w:t>
            </w:r>
          </w:p>
        </w:tc>
      </w:tr>
      <w:tr w:rsidR="00584E70" w:rsidRPr="00781990" w14:paraId="3157EE95" w14:textId="77777777" w:rsidTr="001A791A">
        <w:tc>
          <w:tcPr>
            <w:tcW w:w="8897" w:type="dxa"/>
            <w:shd w:val="clear" w:color="auto" w:fill="FFFFFF"/>
          </w:tcPr>
          <w:p w14:paraId="2871E34A" w14:textId="77777777" w:rsidR="00584E70" w:rsidRPr="00781990" w:rsidRDefault="00584E70" w:rsidP="00D56A3D">
            <w:pPr>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Сведения о фактическом потреблении населением горячей, питьевой, </w:t>
            </w:r>
            <w:r w:rsidR="00D34107" w:rsidRPr="00781990">
              <w:rPr>
                <w:bCs/>
                <w:sz w:val="22"/>
                <w:szCs w:val="22"/>
                <w:lang w:eastAsia="ru-RU"/>
              </w:rPr>
              <w:t>технической воды</w:t>
            </w:r>
            <w:r w:rsidRPr="00781990">
              <w:rPr>
                <w:bCs/>
                <w:sz w:val="22"/>
                <w:szCs w:val="22"/>
                <w:lang w:eastAsia="ru-RU"/>
              </w:rPr>
              <w:t xml:space="preserve"> исходя из статистических и расчетных данных и сведений о действующих нормативах потребления коммунальных услуг</w:t>
            </w:r>
          </w:p>
        </w:tc>
        <w:tc>
          <w:tcPr>
            <w:tcW w:w="850" w:type="dxa"/>
            <w:shd w:val="clear" w:color="auto" w:fill="FFFFFF"/>
            <w:vAlign w:val="center"/>
          </w:tcPr>
          <w:p w14:paraId="34295969" w14:textId="263A9FD6"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43</w:t>
            </w:r>
          </w:p>
        </w:tc>
      </w:tr>
      <w:tr w:rsidR="00584E70" w:rsidRPr="00781990" w14:paraId="187CBC42" w14:textId="77777777" w:rsidTr="001A791A">
        <w:tc>
          <w:tcPr>
            <w:tcW w:w="8897" w:type="dxa"/>
            <w:shd w:val="clear" w:color="auto" w:fill="FFFFFF"/>
          </w:tcPr>
          <w:p w14:paraId="15689104" w14:textId="77777777" w:rsidR="00584E70" w:rsidRPr="00781990" w:rsidRDefault="00584E70" w:rsidP="00D56A3D">
            <w:pPr>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Описание существующей системы коммерческого учета горячей, питьевой </w:t>
            </w:r>
            <w:r w:rsidR="00D34107" w:rsidRPr="00781990">
              <w:rPr>
                <w:bCs/>
                <w:sz w:val="22"/>
                <w:szCs w:val="22"/>
                <w:lang w:eastAsia="ru-RU"/>
              </w:rPr>
              <w:t>технической воды</w:t>
            </w:r>
            <w:r w:rsidRPr="00781990">
              <w:rPr>
                <w:bCs/>
                <w:sz w:val="22"/>
                <w:szCs w:val="22"/>
                <w:lang w:eastAsia="ru-RU"/>
              </w:rPr>
              <w:t xml:space="preserve"> и планов по установке приборов учета</w:t>
            </w:r>
          </w:p>
        </w:tc>
        <w:tc>
          <w:tcPr>
            <w:tcW w:w="850" w:type="dxa"/>
            <w:shd w:val="clear" w:color="auto" w:fill="FFFFFF"/>
            <w:vAlign w:val="center"/>
          </w:tcPr>
          <w:p w14:paraId="678FF37C" w14:textId="0D37100D"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44</w:t>
            </w:r>
          </w:p>
        </w:tc>
      </w:tr>
      <w:tr w:rsidR="00584E70" w:rsidRPr="00781990" w14:paraId="6525C244" w14:textId="77777777" w:rsidTr="001A791A">
        <w:tc>
          <w:tcPr>
            <w:tcW w:w="8897" w:type="dxa"/>
            <w:shd w:val="clear" w:color="auto" w:fill="FFFFFF"/>
          </w:tcPr>
          <w:p w14:paraId="044EEC2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Анализ резервов и дефицитов производственных мощностей системы водоснабжения поселения</w:t>
            </w:r>
          </w:p>
        </w:tc>
        <w:tc>
          <w:tcPr>
            <w:tcW w:w="850" w:type="dxa"/>
            <w:shd w:val="clear" w:color="auto" w:fill="FFFFFF"/>
            <w:vAlign w:val="center"/>
          </w:tcPr>
          <w:p w14:paraId="62C61BCF" w14:textId="4D917168"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44</w:t>
            </w:r>
          </w:p>
        </w:tc>
      </w:tr>
      <w:tr w:rsidR="00584E70" w:rsidRPr="00781990" w14:paraId="249C089F" w14:textId="77777777" w:rsidTr="001A791A">
        <w:tc>
          <w:tcPr>
            <w:tcW w:w="8897" w:type="dxa"/>
            <w:shd w:val="clear" w:color="auto" w:fill="FFFFFF"/>
          </w:tcPr>
          <w:p w14:paraId="749AA462" w14:textId="0B31B33B"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Прогнозные балансы потребления горячей, питьевой технической</w:t>
            </w:r>
            <w:r w:rsidR="00E77984" w:rsidRPr="00781990">
              <w:rPr>
                <w:bCs/>
                <w:sz w:val="22"/>
                <w:szCs w:val="22"/>
                <w:lang w:eastAsia="ru-RU"/>
              </w:rPr>
              <w:t xml:space="preserve"> </w:t>
            </w:r>
            <w:r w:rsidRPr="00781990">
              <w:rPr>
                <w:bCs/>
                <w:sz w:val="22"/>
                <w:szCs w:val="22"/>
                <w:lang w:eastAsia="ru-RU"/>
              </w:rPr>
              <w:t>воды на срок не менее 10 лет с учетом различных сценариев развития поселения, рассчитанные на основании расхода горячей, питьевой, технической воды в соответствии</w:t>
            </w:r>
            <w:r w:rsidR="00E77984" w:rsidRPr="00781990">
              <w:rPr>
                <w:bCs/>
                <w:sz w:val="22"/>
                <w:szCs w:val="22"/>
                <w:lang w:eastAsia="ru-RU"/>
              </w:rPr>
              <w:t xml:space="preserve"> </w:t>
            </w:r>
            <w:r w:rsidRPr="00781990">
              <w:rPr>
                <w:bCs/>
                <w:sz w:val="22"/>
                <w:szCs w:val="22"/>
                <w:lang w:eastAsia="ru-RU"/>
              </w:rPr>
              <w:t xml:space="preserve">с </w:t>
            </w:r>
            <w:r w:rsidR="00683611" w:rsidRPr="00781990">
              <w:rPr>
                <w:bCs/>
                <w:sz w:val="22"/>
                <w:szCs w:val="22"/>
                <w:lang w:eastAsia="ru-RU"/>
              </w:rPr>
              <w:t xml:space="preserve">СП </w:t>
            </w:r>
            <w:r w:rsidR="00043D7D" w:rsidRPr="00781990">
              <w:rPr>
                <w:bCs/>
                <w:sz w:val="22"/>
                <w:szCs w:val="22"/>
                <w:lang w:eastAsia="ru-RU"/>
              </w:rPr>
              <w:t>31.13330.2021 и СП 30.13330.2020</w:t>
            </w:r>
            <w:r w:rsidRPr="00781990">
              <w:rPr>
                <w:bCs/>
                <w:sz w:val="22"/>
                <w:szCs w:val="22"/>
                <w:lang w:eastAsia="ru-RU"/>
              </w:rPr>
              <w:t>, а также</w:t>
            </w:r>
            <w:r w:rsidR="00E77984" w:rsidRPr="00781990">
              <w:rPr>
                <w:bCs/>
                <w:sz w:val="22"/>
                <w:szCs w:val="22"/>
                <w:lang w:eastAsia="ru-RU"/>
              </w:rPr>
              <w:t xml:space="preserve"> </w:t>
            </w:r>
            <w:r w:rsidRPr="00781990">
              <w:rPr>
                <w:bCs/>
                <w:sz w:val="22"/>
                <w:szCs w:val="22"/>
                <w:lang w:eastAsia="ru-RU"/>
              </w:rPr>
              <w:t>исходя из текущего объема</w:t>
            </w:r>
            <w:r w:rsidR="00E77984" w:rsidRPr="00781990">
              <w:rPr>
                <w:bCs/>
                <w:sz w:val="22"/>
                <w:szCs w:val="22"/>
                <w:lang w:eastAsia="ru-RU"/>
              </w:rPr>
              <w:t xml:space="preserve"> </w:t>
            </w:r>
            <w:r w:rsidRPr="00781990">
              <w:rPr>
                <w:bCs/>
                <w:sz w:val="22"/>
                <w:szCs w:val="22"/>
                <w:lang w:eastAsia="ru-RU"/>
              </w:rPr>
              <w:t>потребления воды населением</w:t>
            </w:r>
            <w:r w:rsidR="00E77984" w:rsidRPr="00781990">
              <w:rPr>
                <w:bCs/>
                <w:sz w:val="22"/>
                <w:szCs w:val="22"/>
                <w:lang w:eastAsia="ru-RU"/>
              </w:rPr>
              <w:t xml:space="preserve"> </w:t>
            </w:r>
            <w:r w:rsidRPr="00781990">
              <w:rPr>
                <w:bCs/>
                <w:sz w:val="22"/>
                <w:szCs w:val="22"/>
                <w:lang w:eastAsia="ru-RU"/>
              </w:rPr>
              <w:t>и его динамики с учетом перспективы</w:t>
            </w:r>
            <w:r w:rsidR="00E77984" w:rsidRPr="00781990">
              <w:rPr>
                <w:bCs/>
                <w:sz w:val="22"/>
                <w:szCs w:val="22"/>
                <w:lang w:eastAsia="ru-RU"/>
              </w:rPr>
              <w:t xml:space="preserve"> </w:t>
            </w:r>
            <w:r w:rsidRPr="00781990">
              <w:rPr>
                <w:bCs/>
                <w:sz w:val="22"/>
                <w:szCs w:val="22"/>
                <w:lang w:eastAsia="ru-RU"/>
              </w:rPr>
              <w:t>развития и изменения состава и структуры застройки</w:t>
            </w:r>
          </w:p>
        </w:tc>
        <w:tc>
          <w:tcPr>
            <w:tcW w:w="850" w:type="dxa"/>
            <w:shd w:val="clear" w:color="auto" w:fill="FFFFFF"/>
            <w:vAlign w:val="center"/>
          </w:tcPr>
          <w:p w14:paraId="6BA14334" w14:textId="154F7A98"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45</w:t>
            </w:r>
          </w:p>
        </w:tc>
      </w:tr>
      <w:tr w:rsidR="00584E70" w:rsidRPr="00781990" w14:paraId="4E908B05" w14:textId="77777777" w:rsidTr="001A791A">
        <w:tc>
          <w:tcPr>
            <w:tcW w:w="8897" w:type="dxa"/>
            <w:shd w:val="clear" w:color="auto" w:fill="FFFFFF"/>
          </w:tcPr>
          <w:p w14:paraId="11037071"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8</w:t>
            </w:r>
            <w:r w:rsidR="00BB309B" w:rsidRPr="00781990">
              <w:rPr>
                <w:bCs/>
                <w:sz w:val="22"/>
                <w:szCs w:val="22"/>
                <w:lang w:eastAsia="ru-RU"/>
              </w:rPr>
              <w:t xml:space="preserve">. </w:t>
            </w:r>
            <w:r w:rsidRPr="00781990">
              <w:rPr>
                <w:bCs/>
                <w:sz w:val="22"/>
                <w:szCs w:val="22"/>
                <w:lang w:eastAsia="ru-RU"/>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tc>
        <w:tc>
          <w:tcPr>
            <w:tcW w:w="850" w:type="dxa"/>
            <w:shd w:val="clear" w:color="auto" w:fill="FFFFFF"/>
            <w:vAlign w:val="center"/>
          </w:tcPr>
          <w:p w14:paraId="4BFD46C3" w14:textId="46BC4CF7"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45</w:t>
            </w:r>
          </w:p>
        </w:tc>
      </w:tr>
      <w:tr w:rsidR="00584E70" w:rsidRPr="00781990" w14:paraId="4214EAFB" w14:textId="77777777" w:rsidTr="001A791A">
        <w:tc>
          <w:tcPr>
            <w:tcW w:w="8897" w:type="dxa"/>
            <w:shd w:val="clear" w:color="auto" w:fill="FFFFFF"/>
          </w:tcPr>
          <w:p w14:paraId="1A32130A"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9</w:t>
            </w:r>
            <w:r w:rsidR="00BB309B" w:rsidRPr="00781990">
              <w:rPr>
                <w:bCs/>
                <w:sz w:val="22"/>
                <w:szCs w:val="22"/>
                <w:lang w:eastAsia="ru-RU"/>
              </w:rPr>
              <w:t xml:space="preserve">. </w:t>
            </w:r>
            <w:r w:rsidRPr="00781990">
              <w:rPr>
                <w:bCs/>
                <w:sz w:val="22"/>
                <w:szCs w:val="22"/>
                <w:lang w:eastAsia="ru-RU"/>
              </w:rPr>
              <w:t>Сведения о фактическом и ожидаемом потреблении горячей, питьевой, технической воды (годовое, среднесуточное, максимальное суточное)</w:t>
            </w:r>
          </w:p>
        </w:tc>
        <w:tc>
          <w:tcPr>
            <w:tcW w:w="850" w:type="dxa"/>
            <w:shd w:val="clear" w:color="auto" w:fill="FFFFFF"/>
            <w:vAlign w:val="center"/>
          </w:tcPr>
          <w:p w14:paraId="0E112068" w14:textId="2DC16ABF"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46</w:t>
            </w:r>
          </w:p>
        </w:tc>
      </w:tr>
      <w:tr w:rsidR="00584E70" w:rsidRPr="00781990" w14:paraId="1C128E8E" w14:textId="77777777" w:rsidTr="001A791A">
        <w:tc>
          <w:tcPr>
            <w:tcW w:w="8897" w:type="dxa"/>
            <w:shd w:val="clear" w:color="auto" w:fill="FFFFFF"/>
          </w:tcPr>
          <w:p w14:paraId="378777AD"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10</w:t>
            </w:r>
            <w:r w:rsidR="00BB309B" w:rsidRPr="00781990">
              <w:rPr>
                <w:bCs/>
                <w:sz w:val="22"/>
                <w:szCs w:val="22"/>
                <w:lang w:eastAsia="ru-RU"/>
              </w:rPr>
              <w:t xml:space="preserve">. </w:t>
            </w:r>
            <w:r w:rsidRPr="00781990">
              <w:rPr>
                <w:bCs/>
                <w:sz w:val="22"/>
                <w:szCs w:val="22"/>
                <w:lang w:eastAsia="ru-RU"/>
              </w:rPr>
              <w:t>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p>
        </w:tc>
        <w:tc>
          <w:tcPr>
            <w:tcW w:w="850" w:type="dxa"/>
            <w:shd w:val="clear" w:color="auto" w:fill="FFFFFF"/>
            <w:vAlign w:val="center"/>
          </w:tcPr>
          <w:p w14:paraId="6306EF2D" w14:textId="6C1B95B1"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47</w:t>
            </w:r>
          </w:p>
        </w:tc>
      </w:tr>
      <w:tr w:rsidR="00584E70" w:rsidRPr="00781990" w14:paraId="738AB33E" w14:textId="77777777" w:rsidTr="001A791A">
        <w:tc>
          <w:tcPr>
            <w:tcW w:w="8897" w:type="dxa"/>
            <w:shd w:val="clear" w:color="auto" w:fill="FFFFFF"/>
          </w:tcPr>
          <w:p w14:paraId="0EF3A512" w14:textId="77777777" w:rsidR="00584E70" w:rsidRPr="00781990" w:rsidRDefault="00584E70" w:rsidP="00D56A3D">
            <w:pPr>
              <w:autoSpaceDE w:val="0"/>
              <w:autoSpaceDN w:val="0"/>
              <w:adjustRightInd w:val="0"/>
              <w:jc w:val="both"/>
              <w:rPr>
                <w:sz w:val="22"/>
                <w:szCs w:val="22"/>
              </w:rPr>
            </w:pPr>
            <w:r w:rsidRPr="00781990">
              <w:rPr>
                <w:sz w:val="22"/>
                <w:szCs w:val="22"/>
              </w:rPr>
              <w:t>1</w:t>
            </w:r>
            <w:r w:rsidR="00BB309B" w:rsidRPr="00781990">
              <w:rPr>
                <w:sz w:val="22"/>
                <w:szCs w:val="22"/>
              </w:rPr>
              <w:t>.</w:t>
            </w:r>
            <w:r w:rsidRPr="00781990">
              <w:rPr>
                <w:sz w:val="22"/>
                <w:szCs w:val="22"/>
              </w:rPr>
              <w:t>3</w:t>
            </w:r>
            <w:r w:rsidR="00BB309B" w:rsidRPr="00781990">
              <w:rPr>
                <w:sz w:val="22"/>
                <w:szCs w:val="22"/>
              </w:rPr>
              <w:t>.</w:t>
            </w:r>
            <w:r w:rsidRPr="00781990">
              <w:rPr>
                <w:sz w:val="22"/>
                <w:szCs w:val="22"/>
              </w:rPr>
              <w:t>11</w:t>
            </w:r>
            <w:r w:rsidR="00BB309B" w:rsidRPr="00781990">
              <w:rPr>
                <w:sz w:val="22"/>
                <w:szCs w:val="22"/>
              </w:rPr>
              <w:t xml:space="preserve">. </w:t>
            </w:r>
            <w:r w:rsidRPr="00781990">
              <w:rPr>
                <w:sz w:val="22"/>
                <w:szCs w:val="22"/>
              </w:rPr>
              <w:t xml:space="preserve">Прогноз распределения расходов </w:t>
            </w:r>
            <w:r w:rsidR="00D34107" w:rsidRPr="00781990">
              <w:rPr>
                <w:sz w:val="22"/>
                <w:szCs w:val="22"/>
              </w:rPr>
              <w:t>воды на</w:t>
            </w:r>
            <w:r w:rsidRPr="00781990">
              <w:rPr>
                <w:sz w:val="22"/>
                <w:szCs w:val="22"/>
              </w:rPr>
              <w:t xml:space="preserve">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w:t>
            </w:r>
            <w:r w:rsidRPr="00781990">
              <w:rPr>
                <w:sz w:val="22"/>
                <w:szCs w:val="22"/>
              </w:rPr>
              <w:lastRenderedPageBreak/>
              <w:t>абонентами</w:t>
            </w:r>
          </w:p>
        </w:tc>
        <w:tc>
          <w:tcPr>
            <w:tcW w:w="850" w:type="dxa"/>
            <w:shd w:val="clear" w:color="auto" w:fill="FFFFFF"/>
            <w:vAlign w:val="center"/>
          </w:tcPr>
          <w:p w14:paraId="341061F5" w14:textId="3F2E5B70"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lastRenderedPageBreak/>
              <w:t>51</w:t>
            </w:r>
          </w:p>
        </w:tc>
      </w:tr>
      <w:tr w:rsidR="00584E70" w:rsidRPr="00781990" w14:paraId="3EEBA8B5" w14:textId="77777777" w:rsidTr="001A791A">
        <w:tc>
          <w:tcPr>
            <w:tcW w:w="8897" w:type="dxa"/>
            <w:shd w:val="clear" w:color="auto" w:fill="FFFFFF"/>
          </w:tcPr>
          <w:p w14:paraId="2B0B370E"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12</w:t>
            </w:r>
            <w:r w:rsidR="00BB309B" w:rsidRPr="00781990">
              <w:rPr>
                <w:bCs/>
                <w:sz w:val="22"/>
                <w:szCs w:val="22"/>
                <w:lang w:eastAsia="ru-RU"/>
              </w:rPr>
              <w:t xml:space="preserve">. </w:t>
            </w:r>
            <w:r w:rsidRPr="00781990">
              <w:rPr>
                <w:bCs/>
                <w:sz w:val="22"/>
                <w:szCs w:val="22"/>
                <w:lang w:eastAsia="ru-RU"/>
              </w:rPr>
              <w:t>Сведения о фактических и планируемых потерях горячей, питьевой, технической воды при её транспортировке (годовые, среднесуточные значения)</w:t>
            </w:r>
          </w:p>
        </w:tc>
        <w:tc>
          <w:tcPr>
            <w:tcW w:w="850" w:type="dxa"/>
            <w:shd w:val="clear" w:color="auto" w:fill="FFFFFF"/>
            <w:vAlign w:val="center"/>
          </w:tcPr>
          <w:p w14:paraId="684BCC5B" w14:textId="23413BE3"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51</w:t>
            </w:r>
          </w:p>
        </w:tc>
      </w:tr>
      <w:tr w:rsidR="00584E70" w:rsidRPr="00781990" w14:paraId="25B302E1" w14:textId="77777777" w:rsidTr="001A791A">
        <w:tc>
          <w:tcPr>
            <w:tcW w:w="8897" w:type="dxa"/>
            <w:shd w:val="clear" w:color="auto" w:fill="FFFFFF"/>
          </w:tcPr>
          <w:p w14:paraId="71B405F0"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13</w:t>
            </w:r>
            <w:r w:rsidR="00BB309B" w:rsidRPr="00781990">
              <w:rPr>
                <w:bCs/>
                <w:sz w:val="22"/>
                <w:szCs w:val="22"/>
                <w:lang w:eastAsia="ru-RU"/>
              </w:rPr>
              <w:t xml:space="preserve">. </w:t>
            </w:r>
            <w:r w:rsidRPr="00781990">
              <w:rPr>
                <w:bCs/>
                <w:sz w:val="22"/>
                <w:szCs w:val="22"/>
                <w:lang w:eastAsia="ru-RU"/>
              </w:rPr>
              <w:t>Перспективные балансы водоснабжения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p>
        </w:tc>
        <w:tc>
          <w:tcPr>
            <w:tcW w:w="850" w:type="dxa"/>
            <w:shd w:val="clear" w:color="auto" w:fill="FFFFFF"/>
            <w:vAlign w:val="center"/>
          </w:tcPr>
          <w:p w14:paraId="2254AE64" w14:textId="4A63CBD2"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51</w:t>
            </w:r>
          </w:p>
        </w:tc>
      </w:tr>
      <w:tr w:rsidR="00584E70" w:rsidRPr="00781990" w14:paraId="66A8374B" w14:textId="77777777" w:rsidTr="001A791A">
        <w:tc>
          <w:tcPr>
            <w:tcW w:w="8897" w:type="dxa"/>
            <w:shd w:val="clear" w:color="auto" w:fill="FFFFFF"/>
          </w:tcPr>
          <w:p w14:paraId="5F822F54" w14:textId="34992B80"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14</w:t>
            </w:r>
            <w:r w:rsidR="00BB309B" w:rsidRPr="00781990">
              <w:rPr>
                <w:bCs/>
                <w:sz w:val="22"/>
                <w:szCs w:val="22"/>
                <w:lang w:eastAsia="ru-RU"/>
              </w:rPr>
              <w:t xml:space="preserve">. </w:t>
            </w:r>
            <w:r w:rsidRPr="00781990">
              <w:rPr>
                <w:bCs/>
                <w:sz w:val="22"/>
                <w:szCs w:val="22"/>
                <w:lang w:eastAsia="ru-RU"/>
              </w:rPr>
              <w:t>Расчет</w:t>
            </w:r>
            <w:r w:rsidR="00E77984" w:rsidRPr="00781990">
              <w:rPr>
                <w:bCs/>
                <w:sz w:val="22"/>
                <w:szCs w:val="22"/>
                <w:lang w:eastAsia="ru-RU"/>
              </w:rPr>
              <w:t xml:space="preserve"> </w:t>
            </w:r>
            <w:r w:rsidRPr="00781990">
              <w:rPr>
                <w:bCs/>
                <w:sz w:val="22"/>
                <w:szCs w:val="22"/>
                <w:lang w:eastAsia="ru-RU"/>
              </w:rPr>
              <w:t>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00BB309B" w:rsidRPr="00781990">
              <w:rPr>
                <w:bCs/>
                <w:sz w:val="22"/>
                <w:szCs w:val="22"/>
                <w:lang w:eastAsia="ru-RU"/>
              </w:rPr>
              <w:t xml:space="preserve">. </w:t>
            </w:r>
          </w:p>
        </w:tc>
        <w:tc>
          <w:tcPr>
            <w:tcW w:w="850" w:type="dxa"/>
            <w:shd w:val="clear" w:color="auto" w:fill="FFFFFF"/>
            <w:vAlign w:val="center"/>
          </w:tcPr>
          <w:p w14:paraId="205E8F32" w14:textId="1673C379"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52</w:t>
            </w:r>
          </w:p>
        </w:tc>
      </w:tr>
      <w:tr w:rsidR="00584E70" w:rsidRPr="00781990" w14:paraId="4C7C154B" w14:textId="77777777" w:rsidTr="001A791A">
        <w:tc>
          <w:tcPr>
            <w:tcW w:w="8897" w:type="dxa"/>
            <w:shd w:val="clear" w:color="auto" w:fill="FFFFFF"/>
          </w:tcPr>
          <w:p w14:paraId="5E5E390C"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15</w:t>
            </w:r>
            <w:r w:rsidR="00BB309B" w:rsidRPr="00781990">
              <w:rPr>
                <w:bCs/>
                <w:sz w:val="22"/>
                <w:szCs w:val="22"/>
                <w:lang w:eastAsia="ru-RU"/>
              </w:rPr>
              <w:t xml:space="preserve">. </w:t>
            </w:r>
            <w:r w:rsidRPr="00781990">
              <w:rPr>
                <w:bCs/>
                <w:sz w:val="22"/>
                <w:szCs w:val="22"/>
                <w:lang w:eastAsia="ru-RU"/>
              </w:rPr>
              <w:t>Наименование организации, которая наделена статусом гарантирующей организации</w:t>
            </w:r>
          </w:p>
        </w:tc>
        <w:tc>
          <w:tcPr>
            <w:tcW w:w="850" w:type="dxa"/>
            <w:shd w:val="clear" w:color="auto" w:fill="FFFFFF"/>
            <w:vAlign w:val="center"/>
          </w:tcPr>
          <w:p w14:paraId="5FBF646A" w14:textId="20C0CDDB"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53</w:t>
            </w:r>
          </w:p>
        </w:tc>
      </w:tr>
      <w:tr w:rsidR="00584E70" w:rsidRPr="00781990" w14:paraId="4066C2B9" w14:textId="77777777" w:rsidTr="001A791A">
        <w:tc>
          <w:tcPr>
            <w:tcW w:w="8897" w:type="dxa"/>
            <w:shd w:val="clear" w:color="auto" w:fill="FFFFFF"/>
          </w:tcPr>
          <w:p w14:paraId="4F49AF78" w14:textId="77777777" w:rsidR="00584E70" w:rsidRPr="00781990" w:rsidRDefault="00584E70" w:rsidP="00D56A3D">
            <w:pPr>
              <w:keepNext/>
              <w:jc w:val="both"/>
              <w:outlineLvl w:val="1"/>
              <w:rPr>
                <w:b/>
                <w:bCs/>
                <w:iCs/>
                <w:sz w:val="22"/>
                <w:szCs w:val="22"/>
              </w:rPr>
            </w:pPr>
            <w:r w:rsidRPr="00781990">
              <w:rPr>
                <w:b/>
                <w:iCs/>
                <w:sz w:val="22"/>
                <w:szCs w:val="22"/>
                <w:lang w:eastAsia="ru-RU"/>
              </w:rPr>
              <w:t>1</w:t>
            </w:r>
            <w:r w:rsidR="00BB309B" w:rsidRPr="00781990">
              <w:rPr>
                <w:b/>
                <w:iCs/>
                <w:sz w:val="22"/>
                <w:szCs w:val="22"/>
                <w:lang w:eastAsia="ru-RU"/>
              </w:rPr>
              <w:t>.</w:t>
            </w:r>
            <w:r w:rsidRPr="00781990">
              <w:rPr>
                <w:b/>
                <w:iCs/>
                <w:sz w:val="22"/>
                <w:szCs w:val="22"/>
                <w:lang w:eastAsia="ru-RU"/>
              </w:rPr>
              <w:t>4</w:t>
            </w:r>
            <w:r w:rsidR="00BB309B" w:rsidRPr="00781990">
              <w:rPr>
                <w:b/>
                <w:iCs/>
                <w:sz w:val="22"/>
                <w:szCs w:val="22"/>
                <w:lang w:eastAsia="ru-RU"/>
              </w:rPr>
              <w:t xml:space="preserve">. </w:t>
            </w:r>
            <w:r w:rsidRPr="00781990">
              <w:rPr>
                <w:b/>
                <w:bCs/>
                <w:iCs/>
                <w:sz w:val="22"/>
                <w:szCs w:val="22"/>
              </w:rPr>
              <w:t xml:space="preserve">Предложения по строительству, реконструкции и модернизации объектов </w:t>
            </w:r>
            <w:r w:rsidR="00D34107" w:rsidRPr="00781990">
              <w:rPr>
                <w:b/>
                <w:bCs/>
                <w:iCs/>
                <w:sz w:val="22"/>
                <w:szCs w:val="22"/>
              </w:rPr>
              <w:t>централизованных систем</w:t>
            </w:r>
            <w:r w:rsidRPr="00781990">
              <w:rPr>
                <w:b/>
                <w:bCs/>
                <w:iCs/>
                <w:sz w:val="22"/>
                <w:szCs w:val="22"/>
              </w:rPr>
              <w:t xml:space="preserve"> водоснабжения</w:t>
            </w:r>
          </w:p>
        </w:tc>
        <w:tc>
          <w:tcPr>
            <w:tcW w:w="850" w:type="dxa"/>
            <w:shd w:val="clear" w:color="auto" w:fill="FFFFFF"/>
            <w:vAlign w:val="center"/>
          </w:tcPr>
          <w:p w14:paraId="58DD6489" w14:textId="41B2C70A"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54</w:t>
            </w:r>
          </w:p>
        </w:tc>
      </w:tr>
      <w:tr w:rsidR="00584E70" w:rsidRPr="00781990" w14:paraId="16CF7B22" w14:textId="77777777" w:rsidTr="001A791A">
        <w:tc>
          <w:tcPr>
            <w:tcW w:w="8897" w:type="dxa"/>
            <w:shd w:val="clear" w:color="auto" w:fill="FFFFFF"/>
          </w:tcPr>
          <w:p w14:paraId="4148FCB6"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Перечень основных мероприятий по реализации схем водоснабжения с разбивкой по годам</w:t>
            </w:r>
          </w:p>
        </w:tc>
        <w:tc>
          <w:tcPr>
            <w:tcW w:w="850" w:type="dxa"/>
            <w:shd w:val="clear" w:color="auto" w:fill="FFFFFF"/>
            <w:vAlign w:val="center"/>
          </w:tcPr>
          <w:p w14:paraId="2813B33A" w14:textId="184BF3C4"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54</w:t>
            </w:r>
          </w:p>
        </w:tc>
      </w:tr>
      <w:tr w:rsidR="00584E70" w:rsidRPr="00781990" w14:paraId="36A4DF83" w14:textId="77777777" w:rsidTr="001A791A">
        <w:tc>
          <w:tcPr>
            <w:tcW w:w="8897" w:type="dxa"/>
            <w:shd w:val="clear" w:color="auto" w:fill="FFFFFF"/>
          </w:tcPr>
          <w:p w14:paraId="30B390A2"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w:t>
            </w:r>
            <w:r w:rsidR="00D34107" w:rsidRPr="00781990">
              <w:rPr>
                <w:bCs/>
                <w:sz w:val="22"/>
                <w:szCs w:val="22"/>
                <w:lang w:eastAsia="ru-RU"/>
              </w:rPr>
              <w:t>предусмотренных схемой</w:t>
            </w:r>
            <w:r w:rsidRPr="00781990">
              <w:rPr>
                <w:bCs/>
                <w:sz w:val="22"/>
                <w:szCs w:val="22"/>
                <w:lang w:eastAsia="ru-RU"/>
              </w:rPr>
              <w:t xml:space="preserve"> водоснабжения</w:t>
            </w:r>
          </w:p>
        </w:tc>
        <w:tc>
          <w:tcPr>
            <w:tcW w:w="850" w:type="dxa"/>
            <w:shd w:val="clear" w:color="auto" w:fill="FFFFFF"/>
            <w:vAlign w:val="center"/>
          </w:tcPr>
          <w:p w14:paraId="73C0630D" w14:textId="1CE2BB7A"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56</w:t>
            </w:r>
          </w:p>
        </w:tc>
      </w:tr>
      <w:tr w:rsidR="00584E70" w:rsidRPr="00781990" w14:paraId="5E0E6931" w14:textId="77777777" w:rsidTr="001A791A">
        <w:tc>
          <w:tcPr>
            <w:tcW w:w="8897" w:type="dxa"/>
            <w:shd w:val="clear" w:color="auto" w:fill="FFFFFF"/>
          </w:tcPr>
          <w:p w14:paraId="6E1F6CB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 xml:space="preserve">Сведения о вновь строящихся, реконструируемых и предлагаемых к выводу из эксплуатации </w:t>
            </w:r>
            <w:r w:rsidR="00D34107" w:rsidRPr="00781990">
              <w:rPr>
                <w:bCs/>
                <w:sz w:val="22"/>
                <w:szCs w:val="22"/>
                <w:lang w:eastAsia="ru-RU"/>
              </w:rPr>
              <w:t>объектах системы</w:t>
            </w:r>
            <w:r w:rsidRPr="00781990">
              <w:rPr>
                <w:bCs/>
                <w:sz w:val="22"/>
                <w:szCs w:val="22"/>
                <w:lang w:eastAsia="ru-RU"/>
              </w:rPr>
              <w:t xml:space="preserve"> водоснабжения</w:t>
            </w:r>
          </w:p>
        </w:tc>
        <w:tc>
          <w:tcPr>
            <w:tcW w:w="850" w:type="dxa"/>
            <w:shd w:val="clear" w:color="auto" w:fill="FFFFFF"/>
            <w:vAlign w:val="center"/>
          </w:tcPr>
          <w:p w14:paraId="469BB227" w14:textId="2E6B941F"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56</w:t>
            </w:r>
          </w:p>
        </w:tc>
      </w:tr>
      <w:tr w:rsidR="00584E70" w:rsidRPr="00781990" w14:paraId="1673BB54" w14:textId="77777777" w:rsidTr="001A791A">
        <w:tc>
          <w:tcPr>
            <w:tcW w:w="8897" w:type="dxa"/>
            <w:shd w:val="clear" w:color="auto" w:fill="FFFFFF"/>
          </w:tcPr>
          <w:p w14:paraId="69E673A3"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Сведения о развитии систем диспетчеризации, телемеханизации и систем управления режимами </w:t>
            </w:r>
            <w:r w:rsidR="00D34107" w:rsidRPr="00781990">
              <w:rPr>
                <w:bCs/>
                <w:sz w:val="22"/>
                <w:szCs w:val="22"/>
                <w:lang w:eastAsia="ru-RU"/>
              </w:rPr>
              <w:t>водоснабжения на</w:t>
            </w:r>
            <w:r w:rsidRPr="00781990">
              <w:rPr>
                <w:bCs/>
                <w:sz w:val="22"/>
                <w:szCs w:val="22"/>
                <w:lang w:eastAsia="ru-RU"/>
              </w:rPr>
              <w:t xml:space="preserve"> объектах организации, осуществляющих водоснабжение</w:t>
            </w:r>
          </w:p>
        </w:tc>
        <w:tc>
          <w:tcPr>
            <w:tcW w:w="850" w:type="dxa"/>
            <w:shd w:val="clear" w:color="auto" w:fill="FFFFFF"/>
            <w:vAlign w:val="center"/>
          </w:tcPr>
          <w:p w14:paraId="48EF1133" w14:textId="25218407"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57</w:t>
            </w:r>
          </w:p>
        </w:tc>
      </w:tr>
      <w:tr w:rsidR="00584E70" w:rsidRPr="00781990" w14:paraId="0949BFC7" w14:textId="77777777" w:rsidTr="001A791A">
        <w:tc>
          <w:tcPr>
            <w:tcW w:w="8897" w:type="dxa"/>
            <w:shd w:val="clear" w:color="auto" w:fill="FFFFFF"/>
          </w:tcPr>
          <w:p w14:paraId="70E64B45"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Сведения об оснащенности зданий, строений, сооружений приборами учета </w:t>
            </w:r>
            <w:r w:rsidR="00D34107" w:rsidRPr="00781990">
              <w:rPr>
                <w:bCs/>
                <w:sz w:val="22"/>
                <w:szCs w:val="22"/>
                <w:lang w:eastAsia="ru-RU"/>
              </w:rPr>
              <w:t>воды и</w:t>
            </w:r>
            <w:r w:rsidRPr="00781990">
              <w:rPr>
                <w:bCs/>
                <w:sz w:val="22"/>
                <w:szCs w:val="22"/>
                <w:lang w:eastAsia="ru-RU"/>
              </w:rPr>
              <w:t xml:space="preserve"> их применении при осуществлении расчетов за потребленную воду</w:t>
            </w:r>
          </w:p>
        </w:tc>
        <w:tc>
          <w:tcPr>
            <w:tcW w:w="850" w:type="dxa"/>
            <w:shd w:val="clear" w:color="auto" w:fill="FFFFFF"/>
            <w:vAlign w:val="center"/>
          </w:tcPr>
          <w:p w14:paraId="4DE29A64" w14:textId="5FBAA2A9"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58</w:t>
            </w:r>
          </w:p>
        </w:tc>
      </w:tr>
      <w:tr w:rsidR="00584E70" w:rsidRPr="00781990" w14:paraId="370DA5CE" w14:textId="77777777" w:rsidTr="001A791A">
        <w:tc>
          <w:tcPr>
            <w:tcW w:w="8897" w:type="dxa"/>
            <w:shd w:val="clear" w:color="auto" w:fill="FFFFFF"/>
          </w:tcPr>
          <w:p w14:paraId="6D4EF9C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Описание вариантов маршрутов прохождения трубопроводов (трасс) по территории поселения и их обоснование</w:t>
            </w:r>
          </w:p>
        </w:tc>
        <w:tc>
          <w:tcPr>
            <w:tcW w:w="850" w:type="dxa"/>
            <w:shd w:val="clear" w:color="auto" w:fill="FFFFFF"/>
            <w:vAlign w:val="center"/>
          </w:tcPr>
          <w:p w14:paraId="09D121E3" w14:textId="51D36735"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58</w:t>
            </w:r>
          </w:p>
        </w:tc>
      </w:tr>
      <w:tr w:rsidR="00584E70" w:rsidRPr="00781990" w14:paraId="7339C358" w14:textId="77777777" w:rsidTr="001A791A">
        <w:tc>
          <w:tcPr>
            <w:tcW w:w="8897" w:type="dxa"/>
            <w:shd w:val="clear" w:color="auto" w:fill="FFFFFF"/>
          </w:tcPr>
          <w:p w14:paraId="219EAD59"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Рекомендации о месте размещения насосных станций, резервуаров, водонапорных башен</w:t>
            </w:r>
          </w:p>
        </w:tc>
        <w:tc>
          <w:tcPr>
            <w:tcW w:w="850" w:type="dxa"/>
            <w:shd w:val="clear" w:color="auto" w:fill="FFFFFF"/>
            <w:vAlign w:val="center"/>
          </w:tcPr>
          <w:p w14:paraId="5F6CFD2E" w14:textId="7834C762"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59</w:t>
            </w:r>
          </w:p>
        </w:tc>
      </w:tr>
      <w:tr w:rsidR="00584E70" w:rsidRPr="00781990" w14:paraId="1E05C474" w14:textId="77777777" w:rsidTr="001A791A">
        <w:tc>
          <w:tcPr>
            <w:tcW w:w="8897" w:type="dxa"/>
            <w:shd w:val="clear" w:color="auto" w:fill="FFFFFF"/>
          </w:tcPr>
          <w:p w14:paraId="0A080DEB"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8</w:t>
            </w:r>
            <w:r w:rsidR="00BB309B" w:rsidRPr="00781990">
              <w:rPr>
                <w:bCs/>
                <w:sz w:val="22"/>
                <w:szCs w:val="22"/>
                <w:lang w:eastAsia="ru-RU"/>
              </w:rPr>
              <w:t xml:space="preserve">. </w:t>
            </w:r>
            <w:r w:rsidRPr="00781990">
              <w:rPr>
                <w:bCs/>
                <w:sz w:val="22"/>
                <w:szCs w:val="22"/>
                <w:lang w:eastAsia="ru-RU"/>
              </w:rPr>
              <w:t>Границы планируемых зон размещения объектов централизованных систем горячего водоснабжения, холодного водоснабжения</w:t>
            </w:r>
          </w:p>
        </w:tc>
        <w:tc>
          <w:tcPr>
            <w:tcW w:w="850" w:type="dxa"/>
            <w:shd w:val="clear" w:color="auto" w:fill="FFFFFF"/>
            <w:vAlign w:val="center"/>
          </w:tcPr>
          <w:p w14:paraId="720AA917" w14:textId="31CA13C6"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59</w:t>
            </w:r>
          </w:p>
        </w:tc>
      </w:tr>
      <w:tr w:rsidR="00584E70" w:rsidRPr="00781990" w14:paraId="128B45B1" w14:textId="77777777" w:rsidTr="001A791A">
        <w:tc>
          <w:tcPr>
            <w:tcW w:w="8897" w:type="dxa"/>
            <w:shd w:val="clear" w:color="auto" w:fill="FFFFFF"/>
          </w:tcPr>
          <w:p w14:paraId="5E4E5B99"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9</w:t>
            </w:r>
            <w:r w:rsidR="00BB309B" w:rsidRPr="00781990">
              <w:rPr>
                <w:bCs/>
                <w:sz w:val="22"/>
                <w:szCs w:val="22"/>
                <w:lang w:eastAsia="ru-RU"/>
              </w:rPr>
              <w:t xml:space="preserve">. </w:t>
            </w:r>
            <w:r w:rsidRPr="00781990">
              <w:rPr>
                <w:bCs/>
                <w:sz w:val="22"/>
                <w:szCs w:val="22"/>
                <w:lang w:eastAsia="ru-RU"/>
              </w:rPr>
              <w:t xml:space="preserve">Карты (схемы) существующего и планируемого размещения объектов централизованных систем </w:t>
            </w:r>
            <w:r w:rsidR="00D34107" w:rsidRPr="00781990">
              <w:rPr>
                <w:bCs/>
                <w:sz w:val="22"/>
                <w:szCs w:val="22"/>
                <w:lang w:eastAsia="ru-RU"/>
              </w:rPr>
              <w:t>горячего водоснабжения</w:t>
            </w:r>
            <w:r w:rsidRPr="00781990">
              <w:rPr>
                <w:bCs/>
                <w:sz w:val="22"/>
                <w:szCs w:val="22"/>
                <w:lang w:eastAsia="ru-RU"/>
              </w:rPr>
              <w:t>, холодного водоснабжения</w:t>
            </w:r>
          </w:p>
        </w:tc>
        <w:tc>
          <w:tcPr>
            <w:tcW w:w="850" w:type="dxa"/>
            <w:shd w:val="clear" w:color="auto" w:fill="FFFFFF"/>
            <w:vAlign w:val="center"/>
          </w:tcPr>
          <w:p w14:paraId="7F1CE507" w14:textId="3AD4783A"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59</w:t>
            </w:r>
          </w:p>
        </w:tc>
      </w:tr>
      <w:tr w:rsidR="00584E70" w:rsidRPr="00781990" w14:paraId="1F6F47B8" w14:textId="77777777" w:rsidTr="001A791A">
        <w:tc>
          <w:tcPr>
            <w:tcW w:w="8897" w:type="dxa"/>
            <w:shd w:val="clear" w:color="auto" w:fill="FFFFFF"/>
          </w:tcPr>
          <w:p w14:paraId="03FD4C6E" w14:textId="77777777" w:rsidR="00584E70" w:rsidRPr="00781990" w:rsidRDefault="00584E70" w:rsidP="00D56A3D">
            <w:pPr>
              <w:keepNext/>
              <w:keepLines/>
              <w:outlineLvl w:val="1"/>
              <w:rPr>
                <w:b/>
                <w:bCs/>
                <w:iCs/>
                <w:sz w:val="22"/>
                <w:szCs w:val="22"/>
              </w:rPr>
            </w:pPr>
            <w:r w:rsidRPr="00781990">
              <w:rPr>
                <w:b/>
                <w:iCs/>
                <w:sz w:val="22"/>
                <w:szCs w:val="22"/>
                <w:lang w:eastAsia="ru-RU"/>
              </w:rPr>
              <w:t>1</w:t>
            </w:r>
            <w:r w:rsidR="00BB309B" w:rsidRPr="00781990">
              <w:rPr>
                <w:b/>
                <w:iCs/>
                <w:sz w:val="22"/>
                <w:szCs w:val="22"/>
                <w:lang w:eastAsia="ru-RU"/>
              </w:rPr>
              <w:t>.</w:t>
            </w:r>
            <w:r w:rsidRPr="00781990">
              <w:rPr>
                <w:b/>
                <w:iCs/>
                <w:sz w:val="22"/>
                <w:szCs w:val="22"/>
                <w:lang w:eastAsia="ru-RU"/>
              </w:rPr>
              <w:t>5</w:t>
            </w:r>
            <w:r w:rsidR="00BB309B" w:rsidRPr="00781990">
              <w:rPr>
                <w:b/>
                <w:iCs/>
                <w:sz w:val="22"/>
                <w:szCs w:val="22"/>
                <w:lang w:eastAsia="ru-RU"/>
              </w:rPr>
              <w:t xml:space="preserve">. </w:t>
            </w:r>
            <w:r w:rsidRPr="00781990">
              <w:rPr>
                <w:b/>
                <w:bCs/>
                <w:iCs/>
                <w:sz w:val="22"/>
                <w:szCs w:val="22"/>
              </w:rPr>
              <w:t>Экологические аспекты мероприятий по строительству, реконструкции и модернизации объектов централизованных систем водоснабжения</w:t>
            </w:r>
          </w:p>
        </w:tc>
        <w:tc>
          <w:tcPr>
            <w:tcW w:w="850" w:type="dxa"/>
            <w:shd w:val="clear" w:color="auto" w:fill="FFFFFF"/>
            <w:vAlign w:val="center"/>
          </w:tcPr>
          <w:p w14:paraId="2769C31F" w14:textId="5F02FFDD"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61</w:t>
            </w:r>
          </w:p>
        </w:tc>
      </w:tr>
      <w:tr w:rsidR="00584E70" w:rsidRPr="00781990" w14:paraId="24D0132E" w14:textId="77777777" w:rsidTr="001A791A">
        <w:tc>
          <w:tcPr>
            <w:tcW w:w="8897" w:type="dxa"/>
            <w:shd w:val="clear" w:color="auto" w:fill="FFFFFF"/>
          </w:tcPr>
          <w:p w14:paraId="0B1F0DF4"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Меры по </w:t>
            </w:r>
            <w:r w:rsidR="00D34107" w:rsidRPr="00781990">
              <w:rPr>
                <w:bCs/>
                <w:sz w:val="22"/>
                <w:szCs w:val="22"/>
                <w:lang w:eastAsia="ru-RU"/>
              </w:rPr>
              <w:t>предотвращению вредного</w:t>
            </w:r>
            <w:r w:rsidRPr="00781990">
              <w:rPr>
                <w:bCs/>
                <w:sz w:val="22"/>
                <w:szCs w:val="22"/>
                <w:lang w:eastAsia="ru-RU"/>
              </w:rPr>
              <w:t xml:space="preserve">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p>
        </w:tc>
        <w:tc>
          <w:tcPr>
            <w:tcW w:w="850" w:type="dxa"/>
            <w:shd w:val="clear" w:color="auto" w:fill="FFFFFF"/>
            <w:vAlign w:val="center"/>
          </w:tcPr>
          <w:p w14:paraId="4166EE48" w14:textId="383FA975"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61</w:t>
            </w:r>
          </w:p>
        </w:tc>
      </w:tr>
      <w:tr w:rsidR="00584E70" w:rsidRPr="00781990" w14:paraId="57997321" w14:textId="77777777" w:rsidTr="001A791A">
        <w:tc>
          <w:tcPr>
            <w:tcW w:w="8897" w:type="dxa"/>
            <w:shd w:val="clear" w:color="auto" w:fill="FFFFFF"/>
          </w:tcPr>
          <w:p w14:paraId="5D7C8913" w14:textId="77777777" w:rsidR="00584E70" w:rsidRPr="00781990" w:rsidRDefault="00584E70" w:rsidP="00D56A3D">
            <w:pPr>
              <w:autoSpaceDE w:val="0"/>
              <w:autoSpaceDN w:val="0"/>
              <w:adjustRightInd w:val="0"/>
              <w:jc w:val="both"/>
              <w:rPr>
                <w:bCs/>
                <w:sz w:val="22"/>
                <w:szCs w:val="22"/>
                <w:lang w:eastAsia="ru-RU"/>
              </w:rPr>
            </w:pPr>
            <w:r w:rsidRPr="00781990">
              <w:rPr>
                <w:bCs/>
                <w:sz w:val="22"/>
                <w:szCs w:val="22"/>
                <w:lang w:eastAsia="ru-RU"/>
              </w:rPr>
              <w:t>1</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Меры по предотвращению вредного воздействия на окружающую среду при </w:t>
            </w:r>
            <w:r w:rsidR="00D34107" w:rsidRPr="00781990">
              <w:rPr>
                <w:bCs/>
                <w:sz w:val="22"/>
                <w:szCs w:val="22"/>
                <w:lang w:eastAsia="ru-RU"/>
              </w:rPr>
              <w:t>реализации мероприятий</w:t>
            </w:r>
            <w:r w:rsidRPr="00781990">
              <w:rPr>
                <w:bCs/>
                <w:sz w:val="22"/>
                <w:szCs w:val="22"/>
                <w:lang w:eastAsia="ru-RU"/>
              </w:rPr>
              <w:t xml:space="preserve"> по снабжению и хранению химических реагентов, используемых в водоподготовке</w:t>
            </w:r>
          </w:p>
        </w:tc>
        <w:tc>
          <w:tcPr>
            <w:tcW w:w="850" w:type="dxa"/>
            <w:shd w:val="clear" w:color="auto" w:fill="FFFFFF"/>
            <w:vAlign w:val="center"/>
          </w:tcPr>
          <w:p w14:paraId="0DA3950B" w14:textId="6056F398"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62</w:t>
            </w:r>
          </w:p>
        </w:tc>
      </w:tr>
      <w:tr w:rsidR="00584E70" w:rsidRPr="00781990" w14:paraId="4E5F7417" w14:textId="77777777" w:rsidTr="001A791A">
        <w:trPr>
          <w:trHeight w:val="243"/>
        </w:trPr>
        <w:tc>
          <w:tcPr>
            <w:tcW w:w="8897" w:type="dxa"/>
            <w:shd w:val="clear" w:color="auto" w:fill="FFFFFF"/>
          </w:tcPr>
          <w:p w14:paraId="34E2924E" w14:textId="77777777" w:rsidR="00584E70" w:rsidRPr="00781990" w:rsidRDefault="00584E70" w:rsidP="00D56A3D">
            <w:pPr>
              <w:autoSpaceDE w:val="0"/>
              <w:autoSpaceDN w:val="0"/>
              <w:adjustRightInd w:val="0"/>
              <w:rPr>
                <w:b/>
                <w:bCs/>
                <w:sz w:val="22"/>
                <w:szCs w:val="22"/>
                <w:lang w:eastAsia="ru-RU"/>
              </w:rPr>
            </w:pPr>
            <w:r w:rsidRPr="00781990">
              <w:rPr>
                <w:b/>
                <w:bCs/>
                <w:sz w:val="22"/>
                <w:szCs w:val="22"/>
                <w:lang w:eastAsia="ru-RU"/>
              </w:rPr>
              <w:t>1</w:t>
            </w:r>
            <w:r w:rsidR="00BB309B" w:rsidRPr="00781990">
              <w:rPr>
                <w:b/>
                <w:bCs/>
                <w:sz w:val="22"/>
                <w:szCs w:val="22"/>
                <w:lang w:eastAsia="ru-RU"/>
              </w:rPr>
              <w:t>.</w:t>
            </w:r>
            <w:r w:rsidRPr="00781990">
              <w:rPr>
                <w:b/>
                <w:bCs/>
                <w:sz w:val="22"/>
                <w:szCs w:val="22"/>
                <w:lang w:eastAsia="ru-RU"/>
              </w:rPr>
              <w:t>6</w:t>
            </w:r>
            <w:r w:rsidR="00BB309B" w:rsidRPr="00781990">
              <w:rPr>
                <w:b/>
                <w:bCs/>
                <w:sz w:val="22"/>
                <w:szCs w:val="22"/>
                <w:lang w:eastAsia="ru-RU"/>
              </w:rPr>
              <w:t xml:space="preserve">. </w:t>
            </w:r>
            <w:r w:rsidRPr="00781990">
              <w:rPr>
                <w:b/>
                <w:sz w:val="22"/>
                <w:szCs w:val="22"/>
              </w:rPr>
              <w:t>Оценка объемов капитальных вложений в строительство, реконструкцию и модернизацию объектов централизованных систем водоснабжения</w:t>
            </w:r>
          </w:p>
        </w:tc>
        <w:tc>
          <w:tcPr>
            <w:tcW w:w="850" w:type="dxa"/>
            <w:shd w:val="clear" w:color="auto" w:fill="FFFFFF"/>
            <w:vAlign w:val="center"/>
          </w:tcPr>
          <w:p w14:paraId="73138197" w14:textId="37C99424"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62</w:t>
            </w:r>
          </w:p>
        </w:tc>
      </w:tr>
      <w:tr w:rsidR="00584E70" w:rsidRPr="00781990" w14:paraId="38CA92B5" w14:textId="77777777" w:rsidTr="001A791A">
        <w:tc>
          <w:tcPr>
            <w:tcW w:w="8897" w:type="dxa"/>
            <w:shd w:val="clear" w:color="auto" w:fill="FFFFFF"/>
          </w:tcPr>
          <w:p w14:paraId="3EF58879" w14:textId="77777777" w:rsidR="00584E70" w:rsidRPr="00781990" w:rsidRDefault="00584E70" w:rsidP="00D56A3D">
            <w:pPr>
              <w:tabs>
                <w:tab w:val="left" w:pos="3660"/>
              </w:tabs>
              <w:rPr>
                <w:b/>
                <w:sz w:val="22"/>
                <w:szCs w:val="22"/>
                <w:lang w:eastAsia="ru-RU"/>
              </w:rPr>
            </w:pPr>
            <w:r w:rsidRPr="00781990">
              <w:rPr>
                <w:b/>
                <w:bCs/>
                <w:sz w:val="22"/>
                <w:szCs w:val="22"/>
                <w:lang w:eastAsia="ru-RU"/>
              </w:rPr>
              <w:t>1</w:t>
            </w:r>
            <w:r w:rsidR="00BB309B" w:rsidRPr="00781990">
              <w:rPr>
                <w:b/>
                <w:bCs/>
                <w:sz w:val="22"/>
                <w:szCs w:val="22"/>
                <w:lang w:eastAsia="ru-RU"/>
              </w:rPr>
              <w:t>.</w:t>
            </w:r>
            <w:r w:rsidRPr="00781990">
              <w:rPr>
                <w:b/>
                <w:bCs/>
                <w:sz w:val="22"/>
                <w:szCs w:val="22"/>
                <w:lang w:eastAsia="ru-RU"/>
              </w:rPr>
              <w:t>7</w:t>
            </w:r>
            <w:r w:rsidR="00BB309B" w:rsidRPr="00781990">
              <w:rPr>
                <w:b/>
                <w:bCs/>
                <w:sz w:val="22"/>
                <w:szCs w:val="22"/>
                <w:lang w:eastAsia="ru-RU"/>
              </w:rPr>
              <w:t xml:space="preserve">. </w:t>
            </w:r>
            <w:r w:rsidRPr="00781990">
              <w:rPr>
                <w:b/>
                <w:sz w:val="22"/>
                <w:szCs w:val="22"/>
              </w:rPr>
              <w:t>Плановые показатели развития централизованных систем водоснабжения</w:t>
            </w:r>
          </w:p>
        </w:tc>
        <w:tc>
          <w:tcPr>
            <w:tcW w:w="850" w:type="dxa"/>
            <w:shd w:val="clear" w:color="auto" w:fill="FFFFFF"/>
            <w:vAlign w:val="center"/>
          </w:tcPr>
          <w:p w14:paraId="6C8155EF" w14:textId="664719F4"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65</w:t>
            </w:r>
          </w:p>
        </w:tc>
      </w:tr>
      <w:tr w:rsidR="00584E70" w:rsidRPr="00781990" w14:paraId="68A8A2DE" w14:textId="77777777" w:rsidTr="001A791A">
        <w:trPr>
          <w:trHeight w:val="519"/>
        </w:trPr>
        <w:tc>
          <w:tcPr>
            <w:tcW w:w="8897" w:type="dxa"/>
            <w:shd w:val="clear" w:color="auto" w:fill="FFFFFF"/>
          </w:tcPr>
          <w:p w14:paraId="4E6AFE59" w14:textId="77777777" w:rsidR="00584E70" w:rsidRPr="00781990" w:rsidRDefault="00584E70" w:rsidP="00D56A3D">
            <w:pPr>
              <w:keepNext/>
              <w:keepLines/>
              <w:jc w:val="both"/>
              <w:outlineLvl w:val="1"/>
              <w:rPr>
                <w:b/>
                <w:bCs/>
                <w:iCs/>
                <w:sz w:val="22"/>
                <w:szCs w:val="22"/>
              </w:rPr>
            </w:pPr>
            <w:r w:rsidRPr="00781990">
              <w:rPr>
                <w:b/>
                <w:iCs/>
                <w:sz w:val="22"/>
                <w:szCs w:val="22"/>
                <w:lang w:eastAsia="ru-RU"/>
              </w:rPr>
              <w:t>1</w:t>
            </w:r>
            <w:r w:rsidR="00BB309B" w:rsidRPr="00781990">
              <w:rPr>
                <w:b/>
                <w:iCs/>
                <w:sz w:val="22"/>
                <w:szCs w:val="22"/>
                <w:lang w:eastAsia="ru-RU"/>
              </w:rPr>
              <w:t>.</w:t>
            </w:r>
            <w:r w:rsidRPr="00781990">
              <w:rPr>
                <w:b/>
                <w:iCs/>
                <w:sz w:val="22"/>
                <w:szCs w:val="22"/>
                <w:lang w:eastAsia="ru-RU"/>
              </w:rPr>
              <w:t>8</w:t>
            </w:r>
            <w:r w:rsidR="00BB309B" w:rsidRPr="00781990">
              <w:rPr>
                <w:b/>
                <w:iCs/>
                <w:sz w:val="22"/>
                <w:szCs w:val="22"/>
                <w:lang w:eastAsia="ru-RU"/>
              </w:rPr>
              <w:t xml:space="preserve">. </w:t>
            </w:r>
            <w:r w:rsidRPr="00781990">
              <w:rPr>
                <w:b/>
                <w:bCs/>
                <w:iCs/>
                <w:sz w:val="22"/>
                <w:szCs w:val="22"/>
              </w:rPr>
              <w:t>Перечень выявленных бесхозяйных объектов централизованных систем водоснабжения</w:t>
            </w:r>
          </w:p>
        </w:tc>
        <w:tc>
          <w:tcPr>
            <w:tcW w:w="850" w:type="dxa"/>
            <w:shd w:val="clear" w:color="auto" w:fill="FFFFFF"/>
            <w:vAlign w:val="center"/>
          </w:tcPr>
          <w:p w14:paraId="79AC78F1" w14:textId="44A913C3"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67</w:t>
            </w:r>
          </w:p>
        </w:tc>
      </w:tr>
      <w:tr w:rsidR="00584E70" w:rsidRPr="00781990" w14:paraId="38B2072A" w14:textId="77777777" w:rsidTr="001A791A">
        <w:tc>
          <w:tcPr>
            <w:tcW w:w="8897" w:type="dxa"/>
            <w:shd w:val="clear" w:color="auto" w:fill="FFFFFF"/>
          </w:tcPr>
          <w:p w14:paraId="287D1F74" w14:textId="77777777" w:rsidR="00584E70" w:rsidRPr="00781990" w:rsidRDefault="00584E70" w:rsidP="00D56A3D">
            <w:pPr>
              <w:autoSpaceDE w:val="0"/>
              <w:autoSpaceDN w:val="0"/>
              <w:adjustRightInd w:val="0"/>
              <w:contextualSpacing/>
              <w:rPr>
                <w:b/>
                <w:bCs/>
                <w:sz w:val="22"/>
                <w:szCs w:val="22"/>
                <w:lang w:eastAsia="ru-RU"/>
              </w:rPr>
            </w:pPr>
            <w:r w:rsidRPr="00781990">
              <w:rPr>
                <w:b/>
                <w:bCs/>
                <w:sz w:val="22"/>
                <w:szCs w:val="22"/>
                <w:lang w:eastAsia="ru-RU"/>
              </w:rPr>
              <w:t>2</w:t>
            </w:r>
            <w:r w:rsidR="00BB309B" w:rsidRPr="00781990">
              <w:rPr>
                <w:b/>
                <w:bCs/>
                <w:sz w:val="22"/>
                <w:szCs w:val="22"/>
                <w:lang w:eastAsia="ru-RU"/>
              </w:rPr>
              <w:t xml:space="preserve">. </w:t>
            </w:r>
            <w:r w:rsidRPr="00781990">
              <w:rPr>
                <w:b/>
                <w:bCs/>
                <w:sz w:val="22"/>
                <w:szCs w:val="22"/>
                <w:lang w:eastAsia="ru-RU"/>
              </w:rPr>
              <w:t>Водоотведение</w:t>
            </w:r>
          </w:p>
        </w:tc>
        <w:tc>
          <w:tcPr>
            <w:tcW w:w="850" w:type="dxa"/>
            <w:shd w:val="clear" w:color="auto" w:fill="FFFFFF"/>
            <w:vAlign w:val="center"/>
          </w:tcPr>
          <w:p w14:paraId="632C61D5" w14:textId="2274C7C7"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68</w:t>
            </w:r>
          </w:p>
        </w:tc>
      </w:tr>
      <w:tr w:rsidR="00584E70" w:rsidRPr="00781990" w14:paraId="5137B413" w14:textId="77777777" w:rsidTr="001A791A">
        <w:tc>
          <w:tcPr>
            <w:tcW w:w="8897" w:type="dxa"/>
            <w:shd w:val="clear" w:color="auto" w:fill="FFFFFF"/>
          </w:tcPr>
          <w:p w14:paraId="20C9A77B" w14:textId="77777777" w:rsidR="00584E70" w:rsidRPr="00781990" w:rsidRDefault="00584E70" w:rsidP="00D56A3D">
            <w:pPr>
              <w:autoSpaceDE w:val="0"/>
              <w:autoSpaceDN w:val="0"/>
              <w:adjustRightInd w:val="0"/>
              <w:contextualSpacing/>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1</w:t>
            </w:r>
            <w:r w:rsidR="00BB309B" w:rsidRPr="00781990">
              <w:rPr>
                <w:b/>
                <w:bCs/>
                <w:sz w:val="22"/>
                <w:szCs w:val="22"/>
                <w:lang w:eastAsia="ru-RU"/>
              </w:rPr>
              <w:t xml:space="preserve">. </w:t>
            </w:r>
            <w:r w:rsidRPr="00781990">
              <w:rPr>
                <w:b/>
                <w:bCs/>
                <w:sz w:val="22"/>
                <w:szCs w:val="22"/>
                <w:lang w:eastAsia="ru-RU"/>
              </w:rPr>
              <w:t>Существующее положение в сфере водоотведения поселения</w:t>
            </w:r>
          </w:p>
        </w:tc>
        <w:tc>
          <w:tcPr>
            <w:tcW w:w="850" w:type="dxa"/>
            <w:shd w:val="clear" w:color="auto" w:fill="FFFFFF"/>
            <w:vAlign w:val="center"/>
          </w:tcPr>
          <w:p w14:paraId="732AEFA0" w14:textId="32CFB48F"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68</w:t>
            </w:r>
          </w:p>
        </w:tc>
      </w:tr>
      <w:tr w:rsidR="00584E70" w:rsidRPr="00781990" w14:paraId="36011DB1" w14:textId="77777777" w:rsidTr="001A791A">
        <w:tc>
          <w:tcPr>
            <w:tcW w:w="8897" w:type="dxa"/>
            <w:shd w:val="clear" w:color="auto" w:fill="FFFFFF"/>
          </w:tcPr>
          <w:p w14:paraId="61042CEB"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Описание структуры системы сбора, очистки и отведения сточных вод на территории поселения и деление территории </w:t>
            </w:r>
            <w:r w:rsidR="00D34107" w:rsidRPr="00781990">
              <w:rPr>
                <w:bCs/>
                <w:sz w:val="22"/>
                <w:szCs w:val="22"/>
                <w:lang w:eastAsia="ru-RU"/>
              </w:rPr>
              <w:t>поселения на</w:t>
            </w:r>
            <w:r w:rsidRPr="00781990">
              <w:rPr>
                <w:bCs/>
                <w:sz w:val="22"/>
                <w:szCs w:val="22"/>
                <w:lang w:eastAsia="ru-RU"/>
              </w:rPr>
              <w:t xml:space="preserve"> эксплуатационные зоны</w:t>
            </w:r>
          </w:p>
        </w:tc>
        <w:tc>
          <w:tcPr>
            <w:tcW w:w="850" w:type="dxa"/>
            <w:shd w:val="clear" w:color="auto" w:fill="FFFFFF"/>
            <w:vAlign w:val="center"/>
          </w:tcPr>
          <w:p w14:paraId="783C2269" w14:textId="15E1F8E7"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68</w:t>
            </w:r>
          </w:p>
        </w:tc>
      </w:tr>
      <w:tr w:rsidR="00584E70" w:rsidRPr="00781990" w14:paraId="0680511B" w14:textId="77777777" w:rsidTr="001A791A">
        <w:tc>
          <w:tcPr>
            <w:tcW w:w="8897" w:type="dxa"/>
            <w:shd w:val="clear" w:color="auto" w:fill="FFFFFF"/>
          </w:tcPr>
          <w:p w14:paraId="63DCD967"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 xml:space="preserve">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w:t>
            </w:r>
            <w:r w:rsidRPr="00781990">
              <w:rPr>
                <w:bCs/>
                <w:sz w:val="22"/>
                <w:szCs w:val="22"/>
                <w:lang w:eastAsia="ru-RU"/>
              </w:rPr>
              <w:lastRenderedPageBreak/>
              <w:t>существующего дефицита (резерва) мощностей сооружений и описание локальных очистных сооружений, создаваемых абонентами</w:t>
            </w:r>
          </w:p>
        </w:tc>
        <w:tc>
          <w:tcPr>
            <w:tcW w:w="850" w:type="dxa"/>
            <w:shd w:val="clear" w:color="auto" w:fill="FFFFFF"/>
            <w:vAlign w:val="center"/>
          </w:tcPr>
          <w:p w14:paraId="2A8D36E9" w14:textId="0DDB8217"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lastRenderedPageBreak/>
              <w:t>69</w:t>
            </w:r>
          </w:p>
        </w:tc>
      </w:tr>
      <w:tr w:rsidR="00584E70" w:rsidRPr="00781990" w14:paraId="42AB58FB" w14:textId="77777777" w:rsidTr="001A791A">
        <w:tc>
          <w:tcPr>
            <w:tcW w:w="8897" w:type="dxa"/>
            <w:shd w:val="clear" w:color="auto" w:fill="FFFFFF"/>
          </w:tcPr>
          <w:p w14:paraId="03B41EB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 xml:space="preserve">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w:t>
            </w:r>
            <w:r w:rsidR="00D34107" w:rsidRPr="00781990">
              <w:rPr>
                <w:bCs/>
                <w:sz w:val="22"/>
                <w:szCs w:val="22"/>
                <w:lang w:eastAsia="ru-RU"/>
              </w:rPr>
              <w:t>водоотведения) и</w:t>
            </w:r>
            <w:r w:rsidRPr="00781990">
              <w:rPr>
                <w:bCs/>
                <w:sz w:val="22"/>
                <w:szCs w:val="22"/>
                <w:lang w:eastAsia="ru-RU"/>
              </w:rPr>
              <w:t xml:space="preserve"> перечень централизованных систем водоотведения</w:t>
            </w:r>
          </w:p>
        </w:tc>
        <w:tc>
          <w:tcPr>
            <w:tcW w:w="850" w:type="dxa"/>
            <w:shd w:val="clear" w:color="auto" w:fill="FFFFFF"/>
            <w:vAlign w:val="center"/>
          </w:tcPr>
          <w:p w14:paraId="300B759A" w14:textId="542A79FE"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70</w:t>
            </w:r>
          </w:p>
        </w:tc>
      </w:tr>
      <w:tr w:rsidR="00584E70" w:rsidRPr="00781990" w14:paraId="0DFF4286" w14:textId="77777777" w:rsidTr="001A791A">
        <w:tc>
          <w:tcPr>
            <w:tcW w:w="8897" w:type="dxa"/>
            <w:shd w:val="clear" w:color="auto" w:fill="FFFFFF"/>
          </w:tcPr>
          <w:p w14:paraId="42816C53"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Описание технической возможности утилизации осадков сточных вод на очистных сооружениях существующей централизованной системы водоотведения</w:t>
            </w:r>
          </w:p>
        </w:tc>
        <w:tc>
          <w:tcPr>
            <w:tcW w:w="850" w:type="dxa"/>
            <w:shd w:val="clear" w:color="auto" w:fill="FFFFFF"/>
            <w:vAlign w:val="center"/>
          </w:tcPr>
          <w:p w14:paraId="7A258F81" w14:textId="41DB9712"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70</w:t>
            </w:r>
          </w:p>
        </w:tc>
      </w:tr>
      <w:tr w:rsidR="00584E70" w:rsidRPr="00781990" w14:paraId="38B126D2" w14:textId="77777777" w:rsidTr="001A791A">
        <w:tc>
          <w:tcPr>
            <w:tcW w:w="8897" w:type="dxa"/>
            <w:shd w:val="clear" w:color="auto" w:fill="FFFFFF"/>
          </w:tcPr>
          <w:p w14:paraId="14A7CF7F"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Описание состояния и функционирование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tc>
        <w:tc>
          <w:tcPr>
            <w:tcW w:w="850" w:type="dxa"/>
            <w:shd w:val="clear" w:color="auto" w:fill="FFFFFF"/>
            <w:vAlign w:val="center"/>
          </w:tcPr>
          <w:p w14:paraId="04CFF330" w14:textId="431CABA8"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71</w:t>
            </w:r>
          </w:p>
        </w:tc>
      </w:tr>
      <w:tr w:rsidR="00584E70" w:rsidRPr="00781990" w14:paraId="258A9976" w14:textId="77777777" w:rsidTr="001A791A">
        <w:tc>
          <w:tcPr>
            <w:tcW w:w="8897" w:type="dxa"/>
            <w:shd w:val="clear" w:color="auto" w:fill="FFFFFF"/>
          </w:tcPr>
          <w:p w14:paraId="7F2B0A78"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 xml:space="preserve">Оценка безопасности и </w:t>
            </w:r>
            <w:r w:rsidR="00D34107" w:rsidRPr="00781990">
              <w:rPr>
                <w:bCs/>
                <w:sz w:val="22"/>
                <w:szCs w:val="22"/>
                <w:lang w:eastAsia="ru-RU"/>
              </w:rPr>
              <w:t>надежности объектов</w:t>
            </w:r>
            <w:r w:rsidRPr="00781990">
              <w:rPr>
                <w:bCs/>
                <w:sz w:val="22"/>
                <w:szCs w:val="22"/>
                <w:lang w:eastAsia="ru-RU"/>
              </w:rPr>
              <w:t xml:space="preserve"> централизованной системы водоотведения и их управляемости</w:t>
            </w:r>
          </w:p>
        </w:tc>
        <w:tc>
          <w:tcPr>
            <w:tcW w:w="850" w:type="dxa"/>
            <w:shd w:val="clear" w:color="auto" w:fill="FFFFFF"/>
            <w:vAlign w:val="center"/>
          </w:tcPr>
          <w:p w14:paraId="313DA909" w14:textId="0BEEC158"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74</w:t>
            </w:r>
          </w:p>
        </w:tc>
      </w:tr>
      <w:tr w:rsidR="00584E70" w:rsidRPr="00781990" w14:paraId="4329B7CC" w14:textId="77777777" w:rsidTr="001A791A">
        <w:tc>
          <w:tcPr>
            <w:tcW w:w="8897" w:type="dxa"/>
            <w:shd w:val="clear" w:color="auto" w:fill="FFFFFF"/>
          </w:tcPr>
          <w:p w14:paraId="512DF984"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Оценка воздействия сбросов сточных вод через централизованную систему водоотведения на окружающую среду</w:t>
            </w:r>
          </w:p>
        </w:tc>
        <w:tc>
          <w:tcPr>
            <w:tcW w:w="850" w:type="dxa"/>
            <w:shd w:val="clear" w:color="auto" w:fill="FFFFFF"/>
            <w:vAlign w:val="center"/>
          </w:tcPr>
          <w:p w14:paraId="6BCA18E3" w14:textId="6EFB9222"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76</w:t>
            </w:r>
          </w:p>
        </w:tc>
      </w:tr>
      <w:tr w:rsidR="00584E70" w:rsidRPr="00781990" w14:paraId="4C80F98B" w14:textId="77777777" w:rsidTr="001A791A">
        <w:tc>
          <w:tcPr>
            <w:tcW w:w="8897" w:type="dxa"/>
            <w:shd w:val="clear" w:color="auto" w:fill="FFFFFF"/>
          </w:tcPr>
          <w:p w14:paraId="327CE65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8</w:t>
            </w:r>
            <w:r w:rsidR="00BB309B" w:rsidRPr="00781990">
              <w:rPr>
                <w:bCs/>
                <w:sz w:val="22"/>
                <w:szCs w:val="22"/>
                <w:lang w:eastAsia="ru-RU"/>
              </w:rPr>
              <w:t xml:space="preserve">. </w:t>
            </w:r>
            <w:r w:rsidRPr="00781990">
              <w:rPr>
                <w:bCs/>
                <w:sz w:val="22"/>
                <w:szCs w:val="22"/>
                <w:lang w:eastAsia="ru-RU"/>
              </w:rPr>
              <w:t>Описание территорий муниципального образования, не охваченных централизованной системой водоотведения</w:t>
            </w:r>
          </w:p>
        </w:tc>
        <w:tc>
          <w:tcPr>
            <w:tcW w:w="850" w:type="dxa"/>
            <w:shd w:val="clear" w:color="auto" w:fill="FFFFFF"/>
            <w:vAlign w:val="center"/>
          </w:tcPr>
          <w:p w14:paraId="7C9DCAFB" w14:textId="6A330EBF"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77</w:t>
            </w:r>
          </w:p>
        </w:tc>
      </w:tr>
      <w:tr w:rsidR="00584E70" w:rsidRPr="00781990" w14:paraId="2BD68A9C" w14:textId="77777777" w:rsidTr="001A791A">
        <w:tc>
          <w:tcPr>
            <w:tcW w:w="8897" w:type="dxa"/>
            <w:shd w:val="clear" w:color="auto" w:fill="FFFFFF"/>
          </w:tcPr>
          <w:p w14:paraId="0AF214C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w:t>
            </w:r>
            <w:r w:rsidRPr="00781990">
              <w:rPr>
                <w:bCs/>
                <w:sz w:val="22"/>
                <w:szCs w:val="22"/>
                <w:lang w:eastAsia="ru-RU"/>
              </w:rPr>
              <w:t>9</w:t>
            </w:r>
            <w:r w:rsidR="00BB309B" w:rsidRPr="00781990">
              <w:rPr>
                <w:bCs/>
                <w:sz w:val="22"/>
                <w:szCs w:val="22"/>
                <w:lang w:eastAsia="ru-RU"/>
              </w:rPr>
              <w:t xml:space="preserve">. </w:t>
            </w:r>
            <w:r w:rsidRPr="00781990">
              <w:rPr>
                <w:bCs/>
                <w:sz w:val="22"/>
                <w:szCs w:val="22"/>
                <w:lang w:eastAsia="ru-RU"/>
              </w:rPr>
              <w:t xml:space="preserve">Описание существующих технических и </w:t>
            </w:r>
            <w:r w:rsidR="00D34107" w:rsidRPr="00781990">
              <w:rPr>
                <w:bCs/>
                <w:sz w:val="22"/>
                <w:szCs w:val="22"/>
                <w:lang w:eastAsia="ru-RU"/>
              </w:rPr>
              <w:t>технологических проблем</w:t>
            </w:r>
            <w:r w:rsidRPr="00781990">
              <w:rPr>
                <w:bCs/>
                <w:sz w:val="22"/>
                <w:szCs w:val="22"/>
                <w:lang w:eastAsia="ru-RU"/>
              </w:rPr>
              <w:t xml:space="preserve"> системы водоотведения поселения</w:t>
            </w:r>
          </w:p>
        </w:tc>
        <w:tc>
          <w:tcPr>
            <w:tcW w:w="850" w:type="dxa"/>
            <w:shd w:val="clear" w:color="auto" w:fill="FFFFFF"/>
            <w:vAlign w:val="center"/>
          </w:tcPr>
          <w:p w14:paraId="0414C502" w14:textId="2BF4D748"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78</w:t>
            </w:r>
          </w:p>
        </w:tc>
      </w:tr>
      <w:tr w:rsidR="00584E70" w:rsidRPr="00781990" w14:paraId="4E6F1FC6" w14:textId="77777777" w:rsidTr="001A791A">
        <w:tc>
          <w:tcPr>
            <w:tcW w:w="8897" w:type="dxa"/>
            <w:shd w:val="clear" w:color="auto" w:fill="FFFFFF"/>
          </w:tcPr>
          <w:p w14:paraId="609054F1" w14:textId="0A3F7F20" w:rsidR="00584E70" w:rsidRPr="00781990" w:rsidRDefault="00584E70" w:rsidP="00D56A3D">
            <w:pPr>
              <w:autoSpaceDE w:val="0"/>
              <w:autoSpaceDN w:val="0"/>
              <w:adjustRightInd w:val="0"/>
              <w:jc w:val="both"/>
              <w:rPr>
                <w:spacing w:val="2"/>
                <w:sz w:val="22"/>
                <w:szCs w:val="22"/>
                <w:shd w:val="clear" w:color="auto" w:fill="FFFFFF"/>
              </w:rPr>
            </w:pPr>
            <w:r w:rsidRPr="00781990">
              <w:rPr>
                <w:spacing w:val="2"/>
                <w:sz w:val="22"/>
                <w:szCs w:val="22"/>
                <w:shd w:val="clear" w:color="auto" w:fill="FFFFFF"/>
              </w:rPr>
              <w:t>2</w:t>
            </w:r>
            <w:r w:rsidR="00BB309B" w:rsidRPr="00781990">
              <w:rPr>
                <w:spacing w:val="2"/>
                <w:sz w:val="22"/>
                <w:szCs w:val="22"/>
                <w:shd w:val="clear" w:color="auto" w:fill="FFFFFF"/>
              </w:rPr>
              <w:t>.</w:t>
            </w:r>
            <w:r w:rsidRPr="00781990">
              <w:rPr>
                <w:spacing w:val="2"/>
                <w:sz w:val="22"/>
                <w:szCs w:val="22"/>
                <w:shd w:val="clear" w:color="auto" w:fill="FFFFFF"/>
              </w:rPr>
              <w:t>1</w:t>
            </w:r>
            <w:r w:rsidR="00BB309B" w:rsidRPr="00781990">
              <w:rPr>
                <w:spacing w:val="2"/>
                <w:sz w:val="22"/>
                <w:szCs w:val="22"/>
                <w:shd w:val="clear" w:color="auto" w:fill="FFFFFF"/>
              </w:rPr>
              <w:t>.</w:t>
            </w:r>
            <w:r w:rsidRPr="00781990">
              <w:rPr>
                <w:spacing w:val="2"/>
                <w:sz w:val="22"/>
                <w:szCs w:val="22"/>
                <w:shd w:val="clear" w:color="auto" w:fill="FFFFFF"/>
              </w:rPr>
              <w:t>10</w:t>
            </w:r>
            <w:r w:rsidR="00BB309B" w:rsidRPr="00781990">
              <w:rPr>
                <w:spacing w:val="2"/>
                <w:sz w:val="22"/>
                <w:szCs w:val="22"/>
                <w:shd w:val="clear" w:color="auto" w:fill="FFFFFF"/>
              </w:rPr>
              <w:t xml:space="preserve">. </w:t>
            </w:r>
            <w:r w:rsidRPr="00781990">
              <w:rPr>
                <w:spacing w:val="2"/>
                <w:sz w:val="22"/>
                <w:szCs w:val="22"/>
                <w:shd w:val="clear" w:color="auto" w:fill="FFFFFF"/>
              </w:rPr>
              <w:t>Сведения об отнесении централизованное системы водоотведения(канализации)к централизованным системам водоотведения</w:t>
            </w:r>
            <w:r w:rsidR="00BA7761" w:rsidRPr="00781990">
              <w:rPr>
                <w:spacing w:val="2"/>
                <w:sz w:val="22"/>
                <w:szCs w:val="22"/>
                <w:shd w:val="clear" w:color="auto" w:fill="FFFFFF"/>
              </w:rPr>
              <w:t xml:space="preserve"> </w:t>
            </w:r>
            <w:r w:rsidRPr="00781990">
              <w:rPr>
                <w:spacing w:val="2"/>
                <w:sz w:val="22"/>
                <w:szCs w:val="22"/>
                <w:shd w:val="clear" w:color="auto" w:fill="FFFFFF"/>
              </w:rPr>
              <w:t>поселения, включающие перечень и описание централизованных систем водоотведения(канализации), отнесенных к централизованным</w:t>
            </w:r>
            <w:r w:rsidR="00E77984" w:rsidRPr="00781990">
              <w:rPr>
                <w:spacing w:val="2"/>
                <w:sz w:val="22"/>
                <w:szCs w:val="22"/>
                <w:shd w:val="clear" w:color="auto" w:fill="FFFFFF"/>
              </w:rPr>
              <w:t xml:space="preserve"> </w:t>
            </w:r>
            <w:r w:rsidRPr="00781990">
              <w:rPr>
                <w:spacing w:val="2"/>
                <w:sz w:val="22"/>
                <w:szCs w:val="22"/>
                <w:shd w:val="clear" w:color="auto" w:fill="FFFFFF"/>
              </w:rPr>
              <w:t>системам водоотведения</w:t>
            </w:r>
            <w:r w:rsidR="00E77984" w:rsidRPr="00781990">
              <w:rPr>
                <w:spacing w:val="2"/>
                <w:sz w:val="22"/>
                <w:szCs w:val="22"/>
                <w:shd w:val="clear" w:color="auto" w:fill="FFFFFF"/>
              </w:rPr>
              <w:t xml:space="preserve"> </w:t>
            </w:r>
            <w:r w:rsidRPr="00781990">
              <w:rPr>
                <w:spacing w:val="2"/>
                <w:sz w:val="22"/>
                <w:szCs w:val="22"/>
                <w:shd w:val="clear" w:color="auto" w:fill="FFFFFF"/>
              </w:rPr>
              <w:t>поселений, а также</w:t>
            </w:r>
            <w:r w:rsidR="00BA7761" w:rsidRPr="00781990">
              <w:rPr>
                <w:spacing w:val="2"/>
                <w:sz w:val="22"/>
                <w:szCs w:val="22"/>
                <w:shd w:val="clear" w:color="auto" w:fill="FFFFFF"/>
              </w:rPr>
              <w:t xml:space="preserve"> </w:t>
            </w:r>
            <w:r w:rsidRPr="00781990">
              <w:rPr>
                <w:spacing w:val="2"/>
                <w:sz w:val="22"/>
                <w:szCs w:val="22"/>
                <w:shd w:val="clear" w:color="auto" w:fill="FFFFFF"/>
              </w:rPr>
              <w:t>информацию об очистных сооружениях (при их наличии), на которые</w:t>
            </w:r>
            <w:r w:rsidR="00E77984" w:rsidRPr="00781990">
              <w:rPr>
                <w:spacing w:val="2"/>
                <w:sz w:val="22"/>
                <w:szCs w:val="22"/>
                <w:shd w:val="clear" w:color="auto" w:fill="FFFFFF"/>
              </w:rPr>
              <w:t xml:space="preserve"> </w:t>
            </w:r>
            <w:r w:rsidRPr="00781990">
              <w:rPr>
                <w:spacing w:val="2"/>
                <w:sz w:val="22"/>
                <w:szCs w:val="22"/>
                <w:shd w:val="clear" w:color="auto" w:fill="FFFFFF"/>
              </w:rPr>
              <w:t>поступают сточные воды, отводимые через указанные централизованные</w:t>
            </w:r>
            <w:r w:rsidR="00E77984" w:rsidRPr="00781990">
              <w:rPr>
                <w:spacing w:val="2"/>
                <w:sz w:val="22"/>
                <w:szCs w:val="22"/>
                <w:shd w:val="clear" w:color="auto" w:fill="FFFFFF"/>
              </w:rPr>
              <w:t xml:space="preserve"> </w:t>
            </w:r>
            <w:r w:rsidRPr="00781990">
              <w:rPr>
                <w:spacing w:val="2"/>
                <w:sz w:val="22"/>
                <w:szCs w:val="22"/>
                <w:shd w:val="clear" w:color="auto" w:fill="FFFFFF"/>
              </w:rPr>
              <w:t>системы водоотведения (канализации), о мощности очистных сооружений и применяемых на</w:t>
            </w:r>
            <w:r w:rsidR="00E77984" w:rsidRPr="00781990">
              <w:rPr>
                <w:spacing w:val="2"/>
                <w:sz w:val="22"/>
                <w:szCs w:val="22"/>
                <w:shd w:val="clear" w:color="auto" w:fill="FFFFFF"/>
              </w:rPr>
              <w:t xml:space="preserve"> </w:t>
            </w:r>
            <w:r w:rsidRPr="00781990">
              <w:rPr>
                <w:spacing w:val="2"/>
                <w:sz w:val="22"/>
                <w:szCs w:val="22"/>
                <w:shd w:val="clear" w:color="auto" w:fill="FFFFFF"/>
              </w:rPr>
              <w:t>них</w:t>
            </w:r>
            <w:r w:rsidR="00E77984" w:rsidRPr="00781990">
              <w:rPr>
                <w:spacing w:val="2"/>
                <w:sz w:val="22"/>
                <w:szCs w:val="22"/>
                <w:shd w:val="clear" w:color="auto" w:fill="FFFFFF"/>
              </w:rPr>
              <w:t xml:space="preserve"> </w:t>
            </w:r>
            <w:r w:rsidRPr="00781990">
              <w:rPr>
                <w:spacing w:val="2"/>
                <w:sz w:val="22"/>
                <w:szCs w:val="22"/>
                <w:shd w:val="clear" w:color="auto" w:fill="FFFFFF"/>
              </w:rPr>
              <w:t>технологиях очистки сточных вод,</w:t>
            </w:r>
            <w:r w:rsidR="00E77984" w:rsidRPr="00781990">
              <w:rPr>
                <w:spacing w:val="2"/>
                <w:sz w:val="22"/>
                <w:szCs w:val="22"/>
                <w:shd w:val="clear" w:color="auto" w:fill="FFFFFF"/>
              </w:rPr>
              <w:t xml:space="preserve"> </w:t>
            </w:r>
            <w:r w:rsidRPr="00781990">
              <w:rPr>
                <w:spacing w:val="2"/>
                <w:sz w:val="22"/>
                <w:szCs w:val="22"/>
                <w:shd w:val="clear" w:color="auto" w:fill="FFFFFF"/>
              </w:rPr>
              <w:t>среднегодовом объеме принимаемых сточных вод</w:t>
            </w:r>
          </w:p>
        </w:tc>
        <w:tc>
          <w:tcPr>
            <w:tcW w:w="850" w:type="dxa"/>
            <w:shd w:val="clear" w:color="auto" w:fill="FFFFFF"/>
            <w:vAlign w:val="center"/>
          </w:tcPr>
          <w:p w14:paraId="1C178C53" w14:textId="3C0EBEAB"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78</w:t>
            </w:r>
          </w:p>
        </w:tc>
      </w:tr>
      <w:tr w:rsidR="00584E70" w:rsidRPr="00781990" w14:paraId="5AA368BB" w14:textId="77777777" w:rsidTr="001A791A">
        <w:tc>
          <w:tcPr>
            <w:tcW w:w="8897" w:type="dxa"/>
            <w:shd w:val="clear" w:color="auto" w:fill="FFFFFF"/>
          </w:tcPr>
          <w:p w14:paraId="1822BDAF"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2</w:t>
            </w:r>
            <w:r w:rsidR="00BB309B" w:rsidRPr="00781990">
              <w:rPr>
                <w:b/>
                <w:bCs/>
                <w:sz w:val="22"/>
                <w:szCs w:val="22"/>
                <w:lang w:eastAsia="ru-RU"/>
              </w:rPr>
              <w:t xml:space="preserve">. </w:t>
            </w:r>
            <w:r w:rsidRPr="00781990">
              <w:rPr>
                <w:b/>
                <w:bCs/>
                <w:sz w:val="22"/>
                <w:szCs w:val="22"/>
                <w:lang w:eastAsia="ru-RU"/>
              </w:rPr>
              <w:t>Балансы сточных вод в системе водоотведения</w:t>
            </w:r>
          </w:p>
        </w:tc>
        <w:tc>
          <w:tcPr>
            <w:tcW w:w="850" w:type="dxa"/>
            <w:shd w:val="clear" w:color="auto" w:fill="FFFFFF"/>
            <w:vAlign w:val="center"/>
          </w:tcPr>
          <w:p w14:paraId="07D39262" w14:textId="79D293D9"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78</w:t>
            </w:r>
          </w:p>
        </w:tc>
      </w:tr>
      <w:tr w:rsidR="00584E70" w:rsidRPr="00781990" w14:paraId="60C7D13B" w14:textId="77777777" w:rsidTr="001A791A">
        <w:tc>
          <w:tcPr>
            <w:tcW w:w="8897" w:type="dxa"/>
            <w:shd w:val="clear" w:color="auto" w:fill="FFFFFF"/>
          </w:tcPr>
          <w:p w14:paraId="49F5B170"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Баланс поступления сточных вод в централизованную систему водоотведения и отведение стоков по технологическим зонам водоотведения</w:t>
            </w:r>
          </w:p>
        </w:tc>
        <w:tc>
          <w:tcPr>
            <w:tcW w:w="850" w:type="dxa"/>
            <w:shd w:val="clear" w:color="auto" w:fill="FFFFFF"/>
            <w:vAlign w:val="center"/>
          </w:tcPr>
          <w:p w14:paraId="71A4F7EA" w14:textId="034688A5"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78</w:t>
            </w:r>
          </w:p>
        </w:tc>
      </w:tr>
      <w:tr w:rsidR="00584E70" w:rsidRPr="00781990" w14:paraId="63A63A2B" w14:textId="77777777" w:rsidTr="001A791A">
        <w:tc>
          <w:tcPr>
            <w:tcW w:w="8897" w:type="dxa"/>
            <w:shd w:val="clear" w:color="auto" w:fill="FFFFFF"/>
          </w:tcPr>
          <w:p w14:paraId="6CB29CC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tc>
        <w:tc>
          <w:tcPr>
            <w:tcW w:w="850" w:type="dxa"/>
            <w:shd w:val="clear" w:color="auto" w:fill="FFFFFF"/>
            <w:vAlign w:val="center"/>
          </w:tcPr>
          <w:p w14:paraId="1B3537B1" w14:textId="1ECBA9AC"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79</w:t>
            </w:r>
          </w:p>
        </w:tc>
      </w:tr>
      <w:tr w:rsidR="00584E70" w:rsidRPr="00781990" w14:paraId="63234A29" w14:textId="77777777" w:rsidTr="001A791A">
        <w:tc>
          <w:tcPr>
            <w:tcW w:w="8897" w:type="dxa"/>
            <w:shd w:val="clear" w:color="auto" w:fill="FFFFFF"/>
          </w:tcPr>
          <w:p w14:paraId="7B127EA6"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Сведения об оснащенности зданий, строений и сооружений приборами учета принимаемых сточных вод и их применение при осуществлении коммерческих расчетов</w:t>
            </w:r>
          </w:p>
        </w:tc>
        <w:tc>
          <w:tcPr>
            <w:tcW w:w="850" w:type="dxa"/>
            <w:shd w:val="clear" w:color="auto" w:fill="FFFFFF"/>
            <w:vAlign w:val="center"/>
          </w:tcPr>
          <w:p w14:paraId="0F91B040" w14:textId="233ED4F4"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79</w:t>
            </w:r>
          </w:p>
        </w:tc>
      </w:tr>
      <w:tr w:rsidR="00584E70" w:rsidRPr="00781990" w14:paraId="12753B02" w14:textId="77777777" w:rsidTr="001A791A">
        <w:tc>
          <w:tcPr>
            <w:tcW w:w="8897" w:type="dxa"/>
            <w:shd w:val="clear" w:color="auto" w:fill="FFFFFF"/>
          </w:tcPr>
          <w:p w14:paraId="5BE0E89A"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Результаты ретроспективного </w:t>
            </w:r>
            <w:r w:rsidR="00D34107" w:rsidRPr="00781990">
              <w:rPr>
                <w:bCs/>
                <w:sz w:val="22"/>
                <w:szCs w:val="22"/>
                <w:lang w:eastAsia="ru-RU"/>
              </w:rPr>
              <w:t>анализа за</w:t>
            </w:r>
            <w:r w:rsidRPr="00781990">
              <w:rPr>
                <w:bCs/>
                <w:sz w:val="22"/>
                <w:szCs w:val="22"/>
                <w:lang w:eastAsia="ru-RU"/>
              </w:rPr>
              <w:t xml:space="preserve"> последние 10 лет балансов поступления сточных вод в централизованную систему водоотведения по технологическим зонам водоотведения и по поселениям с выделением зон дефицитов и </w:t>
            </w:r>
            <w:r w:rsidR="00D34107" w:rsidRPr="00781990">
              <w:rPr>
                <w:bCs/>
                <w:sz w:val="22"/>
                <w:szCs w:val="22"/>
                <w:lang w:eastAsia="ru-RU"/>
              </w:rPr>
              <w:t>резервов производственных</w:t>
            </w:r>
            <w:r w:rsidRPr="00781990">
              <w:rPr>
                <w:bCs/>
                <w:sz w:val="22"/>
                <w:szCs w:val="22"/>
                <w:lang w:eastAsia="ru-RU"/>
              </w:rPr>
              <w:t xml:space="preserve"> мощностей</w:t>
            </w:r>
          </w:p>
        </w:tc>
        <w:tc>
          <w:tcPr>
            <w:tcW w:w="850" w:type="dxa"/>
            <w:shd w:val="clear" w:color="auto" w:fill="FFFFFF"/>
            <w:vAlign w:val="center"/>
          </w:tcPr>
          <w:p w14:paraId="5E483063" w14:textId="07887155"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79</w:t>
            </w:r>
          </w:p>
        </w:tc>
      </w:tr>
      <w:tr w:rsidR="00584E70" w:rsidRPr="00781990" w14:paraId="3F4F843A" w14:textId="77777777" w:rsidTr="001A791A">
        <w:tc>
          <w:tcPr>
            <w:tcW w:w="8897" w:type="dxa"/>
            <w:shd w:val="clear" w:color="auto" w:fill="FFFFFF"/>
          </w:tcPr>
          <w:p w14:paraId="36656490"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Прогнозные балансы поступления сточных вод в централизованную систему </w:t>
            </w:r>
            <w:r w:rsidR="00D34107" w:rsidRPr="00781990">
              <w:rPr>
                <w:bCs/>
                <w:sz w:val="22"/>
                <w:szCs w:val="22"/>
                <w:lang w:eastAsia="ru-RU"/>
              </w:rPr>
              <w:t>водоотведения и</w:t>
            </w:r>
            <w:r w:rsidRPr="00781990">
              <w:rPr>
                <w:bCs/>
                <w:sz w:val="22"/>
                <w:szCs w:val="22"/>
                <w:lang w:eastAsia="ru-RU"/>
              </w:rPr>
              <w:t xml:space="preserve"> отведения стоков по технологическим зонам водоотведения на срок не менее 10 лет с учетом различных сценариев развития поселения</w:t>
            </w:r>
          </w:p>
        </w:tc>
        <w:tc>
          <w:tcPr>
            <w:tcW w:w="850" w:type="dxa"/>
            <w:shd w:val="clear" w:color="auto" w:fill="FFFFFF"/>
            <w:vAlign w:val="center"/>
          </w:tcPr>
          <w:p w14:paraId="6ACFC1ED" w14:textId="50834161"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80</w:t>
            </w:r>
          </w:p>
        </w:tc>
      </w:tr>
      <w:tr w:rsidR="00584E70" w:rsidRPr="00781990" w14:paraId="45D36552" w14:textId="77777777" w:rsidTr="001A791A">
        <w:tc>
          <w:tcPr>
            <w:tcW w:w="8897" w:type="dxa"/>
            <w:shd w:val="clear" w:color="auto" w:fill="FFFFFF"/>
          </w:tcPr>
          <w:p w14:paraId="68908AE5"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3</w:t>
            </w:r>
            <w:r w:rsidR="00BB309B" w:rsidRPr="00781990">
              <w:rPr>
                <w:b/>
                <w:bCs/>
                <w:sz w:val="22"/>
                <w:szCs w:val="22"/>
                <w:lang w:eastAsia="ru-RU"/>
              </w:rPr>
              <w:t xml:space="preserve">. </w:t>
            </w:r>
            <w:r w:rsidRPr="00781990">
              <w:rPr>
                <w:b/>
                <w:bCs/>
                <w:sz w:val="22"/>
                <w:szCs w:val="22"/>
                <w:lang w:eastAsia="ru-RU"/>
              </w:rPr>
              <w:t>Прогноз объема сточных вод</w:t>
            </w:r>
          </w:p>
        </w:tc>
        <w:tc>
          <w:tcPr>
            <w:tcW w:w="850" w:type="dxa"/>
            <w:shd w:val="clear" w:color="auto" w:fill="FFFFFF"/>
            <w:vAlign w:val="center"/>
          </w:tcPr>
          <w:p w14:paraId="0C2D6DA1" w14:textId="2E5D9F8B"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80</w:t>
            </w:r>
          </w:p>
        </w:tc>
      </w:tr>
      <w:tr w:rsidR="00584E70" w:rsidRPr="00781990" w14:paraId="739C5FBD" w14:textId="77777777" w:rsidTr="001A791A">
        <w:tc>
          <w:tcPr>
            <w:tcW w:w="8897" w:type="dxa"/>
            <w:shd w:val="clear" w:color="auto" w:fill="FFFFFF"/>
          </w:tcPr>
          <w:p w14:paraId="59E2DE98" w14:textId="40FC92D1"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Сведения о фактическом и ожидаемом поступлении сточных вод в</w:t>
            </w:r>
            <w:r w:rsidR="00E77984" w:rsidRPr="00781990">
              <w:rPr>
                <w:bCs/>
                <w:sz w:val="22"/>
                <w:szCs w:val="22"/>
                <w:lang w:eastAsia="ru-RU"/>
              </w:rPr>
              <w:t xml:space="preserve"> </w:t>
            </w:r>
            <w:r w:rsidRPr="00781990">
              <w:rPr>
                <w:bCs/>
                <w:sz w:val="22"/>
                <w:szCs w:val="22"/>
                <w:lang w:eastAsia="ru-RU"/>
              </w:rPr>
              <w:t>централизованную систему водоотведения</w:t>
            </w:r>
          </w:p>
        </w:tc>
        <w:tc>
          <w:tcPr>
            <w:tcW w:w="850" w:type="dxa"/>
            <w:shd w:val="clear" w:color="auto" w:fill="FFFFFF"/>
            <w:vAlign w:val="center"/>
          </w:tcPr>
          <w:p w14:paraId="6F8244F5" w14:textId="1A23638B"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80</w:t>
            </w:r>
          </w:p>
        </w:tc>
      </w:tr>
      <w:tr w:rsidR="00584E70" w:rsidRPr="00781990" w14:paraId="089F8045" w14:textId="77777777" w:rsidTr="001A791A">
        <w:tc>
          <w:tcPr>
            <w:tcW w:w="8897" w:type="dxa"/>
            <w:shd w:val="clear" w:color="auto" w:fill="FFFFFF"/>
          </w:tcPr>
          <w:p w14:paraId="5111D5D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Описание структуры централизованной системы водоотведения (эксплуатационные и технологические зоны)</w:t>
            </w:r>
          </w:p>
        </w:tc>
        <w:tc>
          <w:tcPr>
            <w:tcW w:w="850" w:type="dxa"/>
            <w:shd w:val="clear" w:color="auto" w:fill="FFFFFF"/>
            <w:vAlign w:val="center"/>
          </w:tcPr>
          <w:p w14:paraId="34465108" w14:textId="258B653A"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81</w:t>
            </w:r>
          </w:p>
        </w:tc>
      </w:tr>
      <w:tr w:rsidR="00584E70" w:rsidRPr="00781990" w14:paraId="03C415FA" w14:textId="77777777" w:rsidTr="001A791A">
        <w:tc>
          <w:tcPr>
            <w:tcW w:w="8897" w:type="dxa"/>
            <w:shd w:val="clear" w:color="auto" w:fill="FFFFFF"/>
          </w:tcPr>
          <w:p w14:paraId="6A087AC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tc>
        <w:tc>
          <w:tcPr>
            <w:tcW w:w="850" w:type="dxa"/>
            <w:shd w:val="clear" w:color="auto" w:fill="FFFFFF"/>
            <w:vAlign w:val="center"/>
          </w:tcPr>
          <w:p w14:paraId="625C2353" w14:textId="72D12D8F"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81</w:t>
            </w:r>
          </w:p>
        </w:tc>
      </w:tr>
      <w:tr w:rsidR="00584E70" w:rsidRPr="00781990" w14:paraId="5E996956" w14:textId="77777777" w:rsidTr="001A791A">
        <w:tc>
          <w:tcPr>
            <w:tcW w:w="8897" w:type="dxa"/>
            <w:shd w:val="clear" w:color="auto" w:fill="FFFFFF"/>
          </w:tcPr>
          <w:p w14:paraId="148BBDB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Результаты анализа гидравлических </w:t>
            </w:r>
            <w:r w:rsidR="00D34107" w:rsidRPr="00781990">
              <w:rPr>
                <w:bCs/>
                <w:sz w:val="22"/>
                <w:szCs w:val="22"/>
                <w:lang w:eastAsia="ru-RU"/>
              </w:rPr>
              <w:t>режимов и</w:t>
            </w:r>
            <w:r w:rsidRPr="00781990">
              <w:rPr>
                <w:bCs/>
                <w:sz w:val="22"/>
                <w:szCs w:val="22"/>
                <w:lang w:eastAsia="ru-RU"/>
              </w:rPr>
              <w:t xml:space="preserve"> режимов работы элементов централизованной системы водоотведения</w:t>
            </w:r>
          </w:p>
        </w:tc>
        <w:tc>
          <w:tcPr>
            <w:tcW w:w="850" w:type="dxa"/>
            <w:shd w:val="clear" w:color="auto" w:fill="FFFFFF"/>
            <w:vAlign w:val="center"/>
          </w:tcPr>
          <w:p w14:paraId="4FFAABB0" w14:textId="377E1606"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81</w:t>
            </w:r>
          </w:p>
        </w:tc>
      </w:tr>
      <w:tr w:rsidR="00584E70" w:rsidRPr="00781990" w14:paraId="556DAC4C" w14:textId="77777777" w:rsidTr="001A791A">
        <w:tc>
          <w:tcPr>
            <w:tcW w:w="8897" w:type="dxa"/>
            <w:shd w:val="clear" w:color="auto" w:fill="FFFFFF"/>
          </w:tcPr>
          <w:p w14:paraId="3E6ADF62"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Анализ резервов производственных мощностей очистных сооружений системы водоотведения и возможности расширения зоны их действия</w:t>
            </w:r>
          </w:p>
        </w:tc>
        <w:tc>
          <w:tcPr>
            <w:tcW w:w="850" w:type="dxa"/>
            <w:shd w:val="clear" w:color="auto" w:fill="FFFFFF"/>
            <w:vAlign w:val="center"/>
          </w:tcPr>
          <w:p w14:paraId="250895F5" w14:textId="61AAC086"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82</w:t>
            </w:r>
          </w:p>
        </w:tc>
      </w:tr>
      <w:tr w:rsidR="00584E70" w:rsidRPr="00781990" w14:paraId="753B45E3" w14:textId="77777777" w:rsidTr="001A791A">
        <w:tc>
          <w:tcPr>
            <w:tcW w:w="8897" w:type="dxa"/>
            <w:shd w:val="clear" w:color="auto" w:fill="FFFFFF"/>
          </w:tcPr>
          <w:p w14:paraId="6B77C6B5"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4</w:t>
            </w:r>
            <w:r w:rsidR="00BB309B" w:rsidRPr="00781990">
              <w:rPr>
                <w:b/>
                <w:bCs/>
                <w:sz w:val="22"/>
                <w:szCs w:val="22"/>
                <w:lang w:eastAsia="ru-RU"/>
              </w:rPr>
              <w:t xml:space="preserve">. </w:t>
            </w:r>
            <w:r w:rsidRPr="00781990">
              <w:rPr>
                <w:b/>
                <w:bCs/>
                <w:sz w:val="22"/>
                <w:szCs w:val="22"/>
                <w:lang w:eastAsia="ru-RU"/>
              </w:rPr>
              <w:t>Предложения по строительству, реконструкции и модернизации (техническому перевооружению) объектов централизованной системы водоотведения</w:t>
            </w:r>
          </w:p>
        </w:tc>
        <w:tc>
          <w:tcPr>
            <w:tcW w:w="850" w:type="dxa"/>
            <w:shd w:val="clear" w:color="auto" w:fill="FFFFFF"/>
            <w:vAlign w:val="center"/>
          </w:tcPr>
          <w:p w14:paraId="6D0F0B8E" w14:textId="09E3CD59"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82</w:t>
            </w:r>
          </w:p>
        </w:tc>
      </w:tr>
      <w:tr w:rsidR="00584E70" w:rsidRPr="00781990" w14:paraId="06D6F4F4" w14:textId="77777777" w:rsidTr="001A791A">
        <w:tc>
          <w:tcPr>
            <w:tcW w:w="8897" w:type="dxa"/>
            <w:shd w:val="clear" w:color="auto" w:fill="FFFFFF"/>
          </w:tcPr>
          <w:p w14:paraId="7DF506A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Основные направления, принципы, задачи и плановые </w:t>
            </w:r>
            <w:r w:rsidR="00D34107" w:rsidRPr="00781990">
              <w:rPr>
                <w:bCs/>
                <w:sz w:val="22"/>
                <w:szCs w:val="22"/>
                <w:lang w:eastAsia="ru-RU"/>
              </w:rPr>
              <w:t>значения показателей</w:t>
            </w:r>
            <w:r w:rsidRPr="00781990">
              <w:rPr>
                <w:bCs/>
                <w:sz w:val="22"/>
                <w:szCs w:val="22"/>
                <w:lang w:eastAsia="ru-RU"/>
              </w:rPr>
              <w:t xml:space="preserve"> развития централизованной системы водоотведения</w:t>
            </w:r>
          </w:p>
        </w:tc>
        <w:tc>
          <w:tcPr>
            <w:tcW w:w="850" w:type="dxa"/>
            <w:shd w:val="clear" w:color="auto" w:fill="FFFFFF"/>
            <w:vAlign w:val="center"/>
          </w:tcPr>
          <w:p w14:paraId="3C0E2CBC" w14:textId="3700C74D"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82</w:t>
            </w:r>
          </w:p>
        </w:tc>
      </w:tr>
      <w:tr w:rsidR="00584E70" w:rsidRPr="00781990" w14:paraId="146D7AAD" w14:textId="77777777" w:rsidTr="001A791A">
        <w:tc>
          <w:tcPr>
            <w:tcW w:w="8897" w:type="dxa"/>
            <w:shd w:val="clear" w:color="auto" w:fill="FFFFFF"/>
          </w:tcPr>
          <w:p w14:paraId="7F7FE125"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lastRenderedPageBreak/>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Перечень основных мероприятий по реализации схем водоотведения с разбивкой по годам, включая технические обоснования этих мероприятий</w:t>
            </w:r>
          </w:p>
        </w:tc>
        <w:tc>
          <w:tcPr>
            <w:tcW w:w="850" w:type="dxa"/>
            <w:shd w:val="clear" w:color="auto" w:fill="FFFFFF"/>
            <w:vAlign w:val="center"/>
          </w:tcPr>
          <w:p w14:paraId="67ED4498" w14:textId="5BBCCDA3" w:rsidR="00584E70" w:rsidRPr="00781990" w:rsidRDefault="003D0B52" w:rsidP="00D56A3D">
            <w:pPr>
              <w:autoSpaceDE w:val="0"/>
              <w:autoSpaceDN w:val="0"/>
              <w:adjustRightInd w:val="0"/>
              <w:contextualSpacing/>
              <w:jc w:val="center"/>
              <w:rPr>
                <w:bCs/>
                <w:sz w:val="22"/>
                <w:szCs w:val="22"/>
                <w:lang w:eastAsia="ru-RU"/>
              </w:rPr>
            </w:pPr>
            <w:r>
              <w:rPr>
                <w:bCs/>
                <w:sz w:val="22"/>
                <w:szCs w:val="22"/>
                <w:lang w:eastAsia="ru-RU"/>
              </w:rPr>
              <w:t>83</w:t>
            </w:r>
          </w:p>
        </w:tc>
      </w:tr>
      <w:tr w:rsidR="00584E70" w:rsidRPr="00781990" w14:paraId="6DC5E2AE" w14:textId="77777777" w:rsidTr="001A791A">
        <w:tc>
          <w:tcPr>
            <w:tcW w:w="8897" w:type="dxa"/>
            <w:shd w:val="clear" w:color="auto" w:fill="FFFFFF"/>
          </w:tcPr>
          <w:p w14:paraId="4707F133"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3</w:t>
            </w:r>
            <w:r w:rsidR="00BB309B" w:rsidRPr="00781990">
              <w:rPr>
                <w:bCs/>
                <w:sz w:val="22"/>
                <w:szCs w:val="22"/>
                <w:lang w:eastAsia="ru-RU"/>
              </w:rPr>
              <w:t xml:space="preserve">. </w:t>
            </w:r>
            <w:r w:rsidRPr="00781990">
              <w:rPr>
                <w:bCs/>
                <w:sz w:val="22"/>
                <w:szCs w:val="22"/>
                <w:lang w:eastAsia="ru-RU"/>
              </w:rPr>
              <w:t>Технические обоснования основных мероприятий по реализации схем водоотведения</w:t>
            </w:r>
          </w:p>
        </w:tc>
        <w:tc>
          <w:tcPr>
            <w:tcW w:w="850" w:type="dxa"/>
            <w:shd w:val="clear" w:color="auto" w:fill="FFFFFF"/>
            <w:vAlign w:val="center"/>
          </w:tcPr>
          <w:p w14:paraId="16BD0DC4" w14:textId="4D7AC7A6"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83</w:t>
            </w:r>
          </w:p>
        </w:tc>
      </w:tr>
      <w:tr w:rsidR="00584E70" w:rsidRPr="00781990" w14:paraId="7F1B341D" w14:textId="77777777" w:rsidTr="001A791A">
        <w:tc>
          <w:tcPr>
            <w:tcW w:w="8897" w:type="dxa"/>
            <w:shd w:val="clear" w:color="auto" w:fill="FFFFFF"/>
          </w:tcPr>
          <w:p w14:paraId="5B961C2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 xml:space="preserve">. </w:t>
            </w:r>
            <w:r w:rsidRPr="00781990">
              <w:rPr>
                <w:bCs/>
                <w:sz w:val="22"/>
                <w:szCs w:val="22"/>
                <w:lang w:eastAsia="ru-RU"/>
              </w:rPr>
              <w:t xml:space="preserve">Сведения о вновь строящихся, реконструируемых и предлагаемых к выводу из эксплуатации </w:t>
            </w:r>
            <w:r w:rsidR="00D34107" w:rsidRPr="00781990">
              <w:rPr>
                <w:bCs/>
                <w:sz w:val="22"/>
                <w:szCs w:val="22"/>
                <w:lang w:eastAsia="ru-RU"/>
              </w:rPr>
              <w:t>объектах централизованной</w:t>
            </w:r>
            <w:r w:rsidRPr="00781990">
              <w:rPr>
                <w:bCs/>
                <w:sz w:val="22"/>
                <w:szCs w:val="22"/>
                <w:lang w:eastAsia="ru-RU"/>
              </w:rPr>
              <w:t xml:space="preserve"> системы водоотведения</w:t>
            </w:r>
          </w:p>
        </w:tc>
        <w:tc>
          <w:tcPr>
            <w:tcW w:w="850" w:type="dxa"/>
            <w:shd w:val="clear" w:color="auto" w:fill="FFFFFF"/>
            <w:vAlign w:val="center"/>
          </w:tcPr>
          <w:p w14:paraId="28C3EB00" w14:textId="5465D9BD"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84</w:t>
            </w:r>
          </w:p>
        </w:tc>
      </w:tr>
      <w:tr w:rsidR="00584E70" w:rsidRPr="00781990" w14:paraId="338D72E6" w14:textId="77777777" w:rsidTr="001A791A">
        <w:tc>
          <w:tcPr>
            <w:tcW w:w="8897" w:type="dxa"/>
            <w:shd w:val="clear" w:color="auto" w:fill="FFFFFF"/>
          </w:tcPr>
          <w:p w14:paraId="51AB49ED"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 xml:space="preserve">. </w:t>
            </w:r>
            <w:r w:rsidRPr="00781990">
              <w:rPr>
                <w:bCs/>
                <w:sz w:val="22"/>
                <w:szCs w:val="22"/>
                <w:lang w:eastAsia="ru-RU"/>
              </w:rPr>
              <w:t xml:space="preserve">Сведения о </w:t>
            </w:r>
            <w:r w:rsidR="00D34107" w:rsidRPr="00781990">
              <w:rPr>
                <w:bCs/>
                <w:sz w:val="22"/>
                <w:szCs w:val="22"/>
                <w:lang w:eastAsia="ru-RU"/>
              </w:rPr>
              <w:t>развитии систем</w:t>
            </w:r>
            <w:r w:rsidRPr="00781990">
              <w:rPr>
                <w:bCs/>
                <w:sz w:val="22"/>
                <w:szCs w:val="22"/>
                <w:lang w:eastAsia="ru-RU"/>
              </w:rPr>
              <w:t xml:space="preserve">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tc>
        <w:tc>
          <w:tcPr>
            <w:tcW w:w="850" w:type="dxa"/>
            <w:shd w:val="clear" w:color="auto" w:fill="FFFFFF"/>
            <w:vAlign w:val="center"/>
          </w:tcPr>
          <w:p w14:paraId="333FD9A6" w14:textId="082C6628"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84</w:t>
            </w:r>
          </w:p>
        </w:tc>
      </w:tr>
      <w:tr w:rsidR="00584E70" w:rsidRPr="00781990" w14:paraId="4BE2D2E1" w14:textId="77777777" w:rsidTr="001A791A">
        <w:tc>
          <w:tcPr>
            <w:tcW w:w="8897" w:type="dxa"/>
            <w:shd w:val="clear" w:color="auto" w:fill="FFFFFF"/>
          </w:tcPr>
          <w:p w14:paraId="547DA0D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6</w:t>
            </w:r>
            <w:r w:rsidR="00BB309B" w:rsidRPr="00781990">
              <w:rPr>
                <w:bCs/>
                <w:sz w:val="22"/>
                <w:szCs w:val="22"/>
                <w:lang w:eastAsia="ru-RU"/>
              </w:rPr>
              <w:t xml:space="preserve">. </w:t>
            </w:r>
            <w:r w:rsidRPr="00781990">
              <w:rPr>
                <w:bCs/>
                <w:sz w:val="22"/>
                <w:szCs w:val="22"/>
                <w:lang w:eastAsia="ru-RU"/>
              </w:rPr>
              <w:t xml:space="preserve">Описание вариантов маршрутов прохождения трубопроводов (трасс) по территории </w:t>
            </w:r>
            <w:r w:rsidR="00D34107" w:rsidRPr="00781990">
              <w:rPr>
                <w:bCs/>
                <w:sz w:val="22"/>
                <w:szCs w:val="22"/>
                <w:lang w:eastAsia="ru-RU"/>
              </w:rPr>
              <w:t>поселения, расположения намечаемых</w:t>
            </w:r>
            <w:r w:rsidRPr="00781990">
              <w:rPr>
                <w:bCs/>
                <w:sz w:val="22"/>
                <w:szCs w:val="22"/>
                <w:lang w:eastAsia="ru-RU"/>
              </w:rPr>
              <w:t xml:space="preserve"> площадок под строительство сооружений водоотведения и их обоснование</w:t>
            </w:r>
          </w:p>
        </w:tc>
        <w:tc>
          <w:tcPr>
            <w:tcW w:w="850" w:type="dxa"/>
            <w:shd w:val="clear" w:color="auto" w:fill="FFFFFF"/>
            <w:vAlign w:val="center"/>
          </w:tcPr>
          <w:p w14:paraId="72915124" w14:textId="71FD1AD7"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85</w:t>
            </w:r>
          </w:p>
        </w:tc>
      </w:tr>
      <w:tr w:rsidR="00584E70" w:rsidRPr="00781990" w14:paraId="3FE48285" w14:textId="77777777" w:rsidTr="001A791A">
        <w:tc>
          <w:tcPr>
            <w:tcW w:w="8897" w:type="dxa"/>
            <w:shd w:val="clear" w:color="auto" w:fill="FFFFFF"/>
          </w:tcPr>
          <w:p w14:paraId="57C0E4DE"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4</w:t>
            </w:r>
            <w:r w:rsidR="00BB309B" w:rsidRPr="00781990">
              <w:rPr>
                <w:bCs/>
                <w:sz w:val="22"/>
                <w:szCs w:val="22"/>
                <w:lang w:eastAsia="ru-RU"/>
              </w:rPr>
              <w:t>.</w:t>
            </w:r>
            <w:r w:rsidRPr="00781990">
              <w:rPr>
                <w:bCs/>
                <w:sz w:val="22"/>
                <w:szCs w:val="22"/>
                <w:lang w:eastAsia="ru-RU"/>
              </w:rPr>
              <w:t>7</w:t>
            </w:r>
            <w:r w:rsidR="00BB309B" w:rsidRPr="00781990">
              <w:rPr>
                <w:bCs/>
                <w:sz w:val="22"/>
                <w:szCs w:val="22"/>
                <w:lang w:eastAsia="ru-RU"/>
              </w:rPr>
              <w:t xml:space="preserve">. </w:t>
            </w:r>
            <w:r w:rsidRPr="00781990">
              <w:rPr>
                <w:bCs/>
                <w:sz w:val="22"/>
                <w:szCs w:val="22"/>
                <w:lang w:eastAsia="ru-RU"/>
              </w:rPr>
              <w:t xml:space="preserve">Границы и </w:t>
            </w:r>
            <w:r w:rsidR="00D34107" w:rsidRPr="00781990">
              <w:rPr>
                <w:bCs/>
                <w:sz w:val="22"/>
                <w:szCs w:val="22"/>
                <w:lang w:eastAsia="ru-RU"/>
              </w:rPr>
              <w:t>характеристики охранных</w:t>
            </w:r>
            <w:r w:rsidRPr="00781990">
              <w:rPr>
                <w:bCs/>
                <w:sz w:val="22"/>
                <w:szCs w:val="22"/>
                <w:lang w:eastAsia="ru-RU"/>
              </w:rPr>
              <w:t xml:space="preserve"> зон сетей и сооружений централизованной системы водоотведения</w:t>
            </w:r>
          </w:p>
        </w:tc>
        <w:tc>
          <w:tcPr>
            <w:tcW w:w="850" w:type="dxa"/>
            <w:shd w:val="clear" w:color="auto" w:fill="FFFFFF"/>
            <w:vAlign w:val="center"/>
          </w:tcPr>
          <w:p w14:paraId="1E18FE67" w14:textId="0242EBDA"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85</w:t>
            </w:r>
          </w:p>
        </w:tc>
      </w:tr>
      <w:tr w:rsidR="00584E70" w:rsidRPr="00781990" w14:paraId="2048556C" w14:textId="77777777" w:rsidTr="001A791A">
        <w:tc>
          <w:tcPr>
            <w:tcW w:w="8897" w:type="dxa"/>
            <w:shd w:val="clear" w:color="auto" w:fill="FFFFFF"/>
          </w:tcPr>
          <w:p w14:paraId="3C6FFEA2" w14:textId="77777777" w:rsidR="00584E70" w:rsidRPr="00781990" w:rsidRDefault="00584E70" w:rsidP="00D56A3D">
            <w:pPr>
              <w:rPr>
                <w:sz w:val="22"/>
                <w:szCs w:val="22"/>
              </w:rPr>
            </w:pPr>
            <w:r w:rsidRPr="00781990">
              <w:rPr>
                <w:sz w:val="22"/>
                <w:szCs w:val="22"/>
              </w:rPr>
              <w:t>2</w:t>
            </w:r>
            <w:r w:rsidR="00BB309B" w:rsidRPr="00781990">
              <w:rPr>
                <w:sz w:val="22"/>
                <w:szCs w:val="22"/>
              </w:rPr>
              <w:t>.</w:t>
            </w:r>
            <w:r w:rsidRPr="00781990">
              <w:rPr>
                <w:sz w:val="22"/>
                <w:szCs w:val="22"/>
              </w:rPr>
              <w:t>4</w:t>
            </w:r>
            <w:r w:rsidR="00BB309B" w:rsidRPr="00781990">
              <w:rPr>
                <w:sz w:val="22"/>
                <w:szCs w:val="22"/>
              </w:rPr>
              <w:t>.</w:t>
            </w:r>
            <w:r w:rsidRPr="00781990">
              <w:rPr>
                <w:sz w:val="22"/>
                <w:szCs w:val="22"/>
              </w:rPr>
              <w:t>8</w:t>
            </w:r>
            <w:r w:rsidR="00BB309B" w:rsidRPr="00781990">
              <w:rPr>
                <w:sz w:val="22"/>
                <w:szCs w:val="22"/>
              </w:rPr>
              <w:t xml:space="preserve">. </w:t>
            </w:r>
            <w:r w:rsidRPr="00781990">
              <w:rPr>
                <w:sz w:val="22"/>
                <w:szCs w:val="22"/>
              </w:rPr>
              <w:t>Границы планируемых зон размещения объектов централизованной системы водоотведения</w:t>
            </w:r>
          </w:p>
        </w:tc>
        <w:tc>
          <w:tcPr>
            <w:tcW w:w="850" w:type="dxa"/>
            <w:shd w:val="clear" w:color="auto" w:fill="FFFFFF"/>
            <w:vAlign w:val="center"/>
          </w:tcPr>
          <w:p w14:paraId="2F887048" w14:textId="7311E6D2"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86</w:t>
            </w:r>
          </w:p>
        </w:tc>
      </w:tr>
      <w:tr w:rsidR="00584E70" w:rsidRPr="00781990" w14:paraId="670D0B6E" w14:textId="77777777" w:rsidTr="001A791A">
        <w:tc>
          <w:tcPr>
            <w:tcW w:w="8897" w:type="dxa"/>
            <w:shd w:val="clear" w:color="auto" w:fill="FFFFFF"/>
          </w:tcPr>
          <w:p w14:paraId="1201CCDB" w14:textId="77777777" w:rsidR="00584E70" w:rsidRPr="00781990" w:rsidRDefault="00584E70" w:rsidP="00D56A3D">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5</w:t>
            </w:r>
            <w:r w:rsidR="00BB309B" w:rsidRPr="00781990">
              <w:rPr>
                <w:b/>
                <w:bCs/>
                <w:sz w:val="22"/>
                <w:szCs w:val="22"/>
                <w:lang w:eastAsia="ru-RU"/>
              </w:rPr>
              <w:t xml:space="preserve">. </w:t>
            </w:r>
            <w:r w:rsidRPr="00781990">
              <w:rPr>
                <w:b/>
                <w:bCs/>
                <w:sz w:val="22"/>
                <w:szCs w:val="22"/>
                <w:lang w:eastAsia="ru-RU"/>
              </w:rPr>
              <w:t>Экологические аспекты мероприятий по строительству и реконструкции объектов централизованной системы водоотведения</w:t>
            </w:r>
          </w:p>
        </w:tc>
        <w:tc>
          <w:tcPr>
            <w:tcW w:w="850" w:type="dxa"/>
            <w:shd w:val="clear" w:color="auto" w:fill="FFFFFF"/>
            <w:vAlign w:val="center"/>
          </w:tcPr>
          <w:p w14:paraId="6A1C9F02" w14:textId="3EE176DD"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87</w:t>
            </w:r>
          </w:p>
        </w:tc>
      </w:tr>
      <w:tr w:rsidR="00584E70" w:rsidRPr="00781990" w14:paraId="1127AF29" w14:textId="77777777" w:rsidTr="001A791A">
        <w:tc>
          <w:tcPr>
            <w:tcW w:w="8897" w:type="dxa"/>
            <w:shd w:val="clear" w:color="auto" w:fill="FFFFFF"/>
          </w:tcPr>
          <w:p w14:paraId="7A7C76E4" w14:textId="77777777" w:rsidR="00584E70" w:rsidRPr="00781990" w:rsidRDefault="00584E70" w:rsidP="00D56A3D">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1</w:t>
            </w:r>
            <w:r w:rsidR="00BB309B" w:rsidRPr="00781990">
              <w:rPr>
                <w:bCs/>
                <w:sz w:val="22"/>
                <w:szCs w:val="22"/>
                <w:lang w:eastAsia="ru-RU"/>
              </w:rPr>
              <w:t xml:space="preserve">. </w:t>
            </w:r>
            <w:r w:rsidRPr="00781990">
              <w:rPr>
                <w:bCs/>
                <w:sz w:val="22"/>
                <w:szCs w:val="22"/>
                <w:lang w:eastAsia="ru-RU"/>
              </w:rPr>
              <w:t xml:space="preserve">Сведения о мероприятиях, содержащихся в планах по снижению сбросов загрязняющих веществ в поверхностные водные </w:t>
            </w:r>
            <w:r w:rsidR="00D34107" w:rsidRPr="00781990">
              <w:rPr>
                <w:bCs/>
                <w:sz w:val="22"/>
                <w:szCs w:val="22"/>
                <w:lang w:eastAsia="ru-RU"/>
              </w:rPr>
              <w:t>объекты, подземные</w:t>
            </w:r>
            <w:r w:rsidRPr="00781990">
              <w:rPr>
                <w:bCs/>
                <w:sz w:val="22"/>
                <w:szCs w:val="22"/>
                <w:lang w:eastAsia="ru-RU"/>
              </w:rPr>
              <w:t xml:space="preserve"> водные объекты и на водозаборные площади</w:t>
            </w:r>
          </w:p>
        </w:tc>
        <w:tc>
          <w:tcPr>
            <w:tcW w:w="850" w:type="dxa"/>
            <w:shd w:val="clear" w:color="auto" w:fill="FFFFFF"/>
            <w:vAlign w:val="center"/>
          </w:tcPr>
          <w:p w14:paraId="13E9F34E" w14:textId="3A8AF68E" w:rsidR="00584E70" w:rsidRPr="00781990" w:rsidRDefault="00E95A40" w:rsidP="00D56A3D">
            <w:pPr>
              <w:autoSpaceDE w:val="0"/>
              <w:autoSpaceDN w:val="0"/>
              <w:adjustRightInd w:val="0"/>
              <w:contextualSpacing/>
              <w:jc w:val="center"/>
              <w:rPr>
                <w:bCs/>
                <w:sz w:val="22"/>
                <w:szCs w:val="22"/>
                <w:lang w:eastAsia="ru-RU"/>
              </w:rPr>
            </w:pPr>
            <w:r>
              <w:rPr>
                <w:bCs/>
                <w:sz w:val="22"/>
                <w:szCs w:val="22"/>
                <w:lang w:eastAsia="ru-RU"/>
              </w:rPr>
              <w:t>87</w:t>
            </w:r>
          </w:p>
        </w:tc>
      </w:tr>
      <w:tr w:rsidR="00584E70" w:rsidRPr="00781990" w14:paraId="72203D6C" w14:textId="77777777" w:rsidTr="001A791A">
        <w:tc>
          <w:tcPr>
            <w:tcW w:w="8897" w:type="dxa"/>
            <w:shd w:val="clear" w:color="auto" w:fill="FFFFFF"/>
          </w:tcPr>
          <w:p w14:paraId="3A7777BC" w14:textId="77777777" w:rsidR="00584E70" w:rsidRPr="00781990" w:rsidRDefault="00584E70" w:rsidP="00B860A2">
            <w:pPr>
              <w:autoSpaceDE w:val="0"/>
              <w:autoSpaceDN w:val="0"/>
              <w:adjustRightInd w:val="0"/>
              <w:contextualSpacing/>
              <w:jc w:val="both"/>
              <w:rPr>
                <w:bCs/>
                <w:sz w:val="22"/>
                <w:szCs w:val="22"/>
                <w:lang w:eastAsia="ru-RU"/>
              </w:rPr>
            </w:pPr>
            <w:r w:rsidRPr="00781990">
              <w:rPr>
                <w:bCs/>
                <w:sz w:val="22"/>
                <w:szCs w:val="22"/>
                <w:lang w:eastAsia="ru-RU"/>
              </w:rPr>
              <w:t>2</w:t>
            </w:r>
            <w:r w:rsidR="00BB309B" w:rsidRPr="00781990">
              <w:rPr>
                <w:bCs/>
                <w:sz w:val="22"/>
                <w:szCs w:val="22"/>
                <w:lang w:eastAsia="ru-RU"/>
              </w:rPr>
              <w:t>.</w:t>
            </w:r>
            <w:r w:rsidRPr="00781990">
              <w:rPr>
                <w:bCs/>
                <w:sz w:val="22"/>
                <w:szCs w:val="22"/>
                <w:lang w:eastAsia="ru-RU"/>
              </w:rPr>
              <w:t>5</w:t>
            </w:r>
            <w:r w:rsidR="00BB309B" w:rsidRPr="00781990">
              <w:rPr>
                <w:bCs/>
                <w:sz w:val="22"/>
                <w:szCs w:val="22"/>
                <w:lang w:eastAsia="ru-RU"/>
              </w:rPr>
              <w:t>.</w:t>
            </w:r>
            <w:r w:rsidRPr="00781990">
              <w:rPr>
                <w:bCs/>
                <w:sz w:val="22"/>
                <w:szCs w:val="22"/>
                <w:lang w:eastAsia="ru-RU"/>
              </w:rPr>
              <w:t>2</w:t>
            </w:r>
            <w:r w:rsidR="00BB309B" w:rsidRPr="00781990">
              <w:rPr>
                <w:bCs/>
                <w:sz w:val="22"/>
                <w:szCs w:val="22"/>
                <w:lang w:eastAsia="ru-RU"/>
              </w:rPr>
              <w:t xml:space="preserve">. </w:t>
            </w:r>
            <w:r w:rsidRPr="00781990">
              <w:rPr>
                <w:bCs/>
                <w:sz w:val="22"/>
                <w:szCs w:val="22"/>
                <w:lang w:eastAsia="ru-RU"/>
              </w:rPr>
              <w:t>Сведения о применении методов, безопасных для окружающей среды, при утилизации осадков сточных вод</w:t>
            </w:r>
          </w:p>
        </w:tc>
        <w:tc>
          <w:tcPr>
            <w:tcW w:w="850" w:type="dxa"/>
            <w:shd w:val="clear" w:color="auto" w:fill="FFFFFF"/>
            <w:vAlign w:val="center"/>
          </w:tcPr>
          <w:p w14:paraId="143937D9" w14:textId="1EDD78E3" w:rsidR="00584E70" w:rsidRPr="00781990" w:rsidRDefault="00E95A40" w:rsidP="00B860A2">
            <w:pPr>
              <w:autoSpaceDE w:val="0"/>
              <w:autoSpaceDN w:val="0"/>
              <w:adjustRightInd w:val="0"/>
              <w:contextualSpacing/>
              <w:jc w:val="center"/>
              <w:rPr>
                <w:bCs/>
                <w:sz w:val="22"/>
                <w:szCs w:val="22"/>
                <w:lang w:eastAsia="ru-RU"/>
              </w:rPr>
            </w:pPr>
            <w:r>
              <w:rPr>
                <w:bCs/>
                <w:sz w:val="22"/>
                <w:szCs w:val="22"/>
                <w:lang w:eastAsia="ru-RU"/>
              </w:rPr>
              <w:t>87</w:t>
            </w:r>
          </w:p>
        </w:tc>
      </w:tr>
      <w:tr w:rsidR="00584E70" w:rsidRPr="00781990" w14:paraId="74421F62" w14:textId="77777777" w:rsidTr="001A791A">
        <w:tc>
          <w:tcPr>
            <w:tcW w:w="8897" w:type="dxa"/>
            <w:shd w:val="clear" w:color="auto" w:fill="FFFFFF"/>
          </w:tcPr>
          <w:p w14:paraId="59E13DE9" w14:textId="77777777" w:rsidR="00584E70" w:rsidRPr="00781990" w:rsidRDefault="00584E70" w:rsidP="00B860A2">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6</w:t>
            </w:r>
            <w:r w:rsidR="00BB309B" w:rsidRPr="00781990">
              <w:rPr>
                <w:b/>
                <w:bCs/>
                <w:sz w:val="22"/>
                <w:szCs w:val="22"/>
                <w:lang w:eastAsia="ru-RU"/>
              </w:rPr>
              <w:t xml:space="preserve">. </w:t>
            </w:r>
            <w:r w:rsidRPr="00781990">
              <w:rPr>
                <w:b/>
                <w:bCs/>
                <w:sz w:val="22"/>
                <w:szCs w:val="22"/>
                <w:lang w:eastAsia="ru-RU"/>
              </w:rPr>
              <w:t xml:space="preserve">Оценка потребности в капитальных </w:t>
            </w:r>
            <w:r w:rsidR="00D34107" w:rsidRPr="00781990">
              <w:rPr>
                <w:b/>
                <w:bCs/>
                <w:sz w:val="22"/>
                <w:szCs w:val="22"/>
                <w:lang w:eastAsia="ru-RU"/>
              </w:rPr>
              <w:t>вложениях в</w:t>
            </w:r>
            <w:r w:rsidRPr="00781990">
              <w:rPr>
                <w:b/>
                <w:bCs/>
                <w:sz w:val="22"/>
                <w:szCs w:val="22"/>
                <w:lang w:eastAsia="ru-RU"/>
              </w:rPr>
              <w:t xml:space="preserve"> строительство, реконструкции и модернизацию </w:t>
            </w:r>
            <w:r w:rsidR="00D34107" w:rsidRPr="00781990">
              <w:rPr>
                <w:b/>
                <w:bCs/>
                <w:sz w:val="22"/>
                <w:szCs w:val="22"/>
                <w:lang w:eastAsia="ru-RU"/>
              </w:rPr>
              <w:t>объектов централизованной</w:t>
            </w:r>
            <w:r w:rsidRPr="00781990">
              <w:rPr>
                <w:b/>
                <w:bCs/>
                <w:sz w:val="22"/>
                <w:szCs w:val="22"/>
                <w:lang w:eastAsia="ru-RU"/>
              </w:rPr>
              <w:t xml:space="preserve"> системы водоотведения</w:t>
            </w:r>
          </w:p>
        </w:tc>
        <w:tc>
          <w:tcPr>
            <w:tcW w:w="850" w:type="dxa"/>
            <w:shd w:val="clear" w:color="auto" w:fill="FFFFFF"/>
            <w:vAlign w:val="center"/>
          </w:tcPr>
          <w:p w14:paraId="31110038" w14:textId="30898834" w:rsidR="00584E70" w:rsidRPr="00781990" w:rsidRDefault="00E95A40" w:rsidP="00B860A2">
            <w:pPr>
              <w:autoSpaceDE w:val="0"/>
              <w:autoSpaceDN w:val="0"/>
              <w:adjustRightInd w:val="0"/>
              <w:contextualSpacing/>
              <w:jc w:val="center"/>
              <w:rPr>
                <w:bCs/>
                <w:sz w:val="22"/>
                <w:szCs w:val="22"/>
                <w:lang w:eastAsia="ru-RU"/>
              </w:rPr>
            </w:pPr>
            <w:r>
              <w:rPr>
                <w:bCs/>
                <w:sz w:val="22"/>
                <w:szCs w:val="22"/>
                <w:lang w:eastAsia="ru-RU"/>
              </w:rPr>
              <w:t>87</w:t>
            </w:r>
          </w:p>
        </w:tc>
      </w:tr>
      <w:tr w:rsidR="00584E70" w:rsidRPr="00781990" w14:paraId="0548470E" w14:textId="77777777" w:rsidTr="001A791A">
        <w:tc>
          <w:tcPr>
            <w:tcW w:w="8897" w:type="dxa"/>
            <w:shd w:val="clear" w:color="auto" w:fill="FFFFFF"/>
          </w:tcPr>
          <w:p w14:paraId="27BAF7E7" w14:textId="77777777" w:rsidR="00584E70" w:rsidRPr="00781990" w:rsidRDefault="00584E70" w:rsidP="00B860A2">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7</w:t>
            </w:r>
            <w:r w:rsidR="00BB309B" w:rsidRPr="00781990">
              <w:rPr>
                <w:b/>
                <w:bCs/>
                <w:sz w:val="22"/>
                <w:szCs w:val="22"/>
                <w:lang w:eastAsia="ru-RU"/>
              </w:rPr>
              <w:t xml:space="preserve">. </w:t>
            </w:r>
            <w:r w:rsidRPr="00781990">
              <w:rPr>
                <w:b/>
                <w:bCs/>
                <w:sz w:val="22"/>
                <w:szCs w:val="22"/>
                <w:lang w:eastAsia="ru-RU"/>
              </w:rPr>
              <w:t xml:space="preserve">Плановые </w:t>
            </w:r>
            <w:r w:rsidR="00D34107" w:rsidRPr="00781990">
              <w:rPr>
                <w:b/>
                <w:bCs/>
                <w:sz w:val="22"/>
                <w:szCs w:val="22"/>
                <w:lang w:eastAsia="ru-RU"/>
              </w:rPr>
              <w:t>значения показателей</w:t>
            </w:r>
            <w:r w:rsidRPr="00781990">
              <w:rPr>
                <w:b/>
                <w:bCs/>
                <w:sz w:val="22"/>
                <w:szCs w:val="22"/>
                <w:lang w:eastAsia="ru-RU"/>
              </w:rPr>
              <w:t xml:space="preserve"> развития централизованных систем водоотведения</w:t>
            </w:r>
          </w:p>
        </w:tc>
        <w:tc>
          <w:tcPr>
            <w:tcW w:w="850" w:type="dxa"/>
            <w:shd w:val="clear" w:color="auto" w:fill="FFFFFF"/>
            <w:vAlign w:val="center"/>
          </w:tcPr>
          <w:p w14:paraId="4AC511CA" w14:textId="2779A0AD" w:rsidR="00584E70" w:rsidRPr="00781990" w:rsidRDefault="00E95A40" w:rsidP="00B860A2">
            <w:pPr>
              <w:autoSpaceDE w:val="0"/>
              <w:autoSpaceDN w:val="0"/>
              <w:adjustRightInd w:val="0"/>
              <w:contextualSpacing/>
              <w:jc w:val="center"/>
              <w:rPr>
                <w:bCs/>
                <w:sz w:val="22"/>
                <w:szCs w:val="22"/>
                <w:lang w:eastAsia="ru-RU"/>
              </w:rPr>
            </w:pPr>
            <w:r>
              <w:rPr>
                <w:bCs/>
                <w:sz w:val="22"/>
                <w:szCs w:val="22"/>
                <w:lang w:eastAsia="ru-RU"/>
              </w:rPr>
              <w:t>89</w:t>
            </w:r>
          </w:p>
        </w:tc>
      </w:tr>
      <w:tr w:rsidR="00584E70" w:rsidRPr="00781990" w14:paraId="078CA2BA" w14:textId="77777777" w:rsidTr="001A791A">
        <w:tc>
          <w:tcPr>
            <w:tcW w:w="8897" w:type="dxa"/>
            <w:shd w:val="clear" w:color="auto" w:fill="FFFFFF"/>
          </w:tcPr>
          <w:p w14:paraId="40DAA14D" w14:textId="77777777" w:rsidR="00584E70" w:rsidRPr="00781990" w:rsidRDefault="00584E70" w:rsidP="00B860A2">
            <w:pPr>
              <w:autoSpaceDE w:val="0"/>
              <w:autoSpaceDN w:val="0"/>
              <w:adjustRightInd w:val="0"/>
              <w:contextualSpacing/>
              <w:jc w:val="both"/>
              <w:rPr>
                <w:b/>
                <w:bCs/>
                <w:sz w:val="22"/>
                <w:szCs w:val="22"/>
                <w:lang w:eastAsia="ru-RU"/>
              </w:rPr>
            </w:pPr>
            <w:r w:rsidRPr="00781990">
              <w:rPr>
                <w:b/>
                <w:bCs/>
                <w:sz w:val="22"/>
                <w:szCs w:val="22"/>
                <w:lang w:eastAsia="ru-RU"/>
              </w:rPr>
              <w:t>2</w:t>
            </w:r>
            <w:r w:rsidR="00BB309B" w:rsidRPr="00781990">
              <w:rPr>
                <w:b/>
                <w:bCs/>
                <w:sz w:val="22"/>
                <w:szCs w:val="22"/>
                <w:lang w:eastAsia="ru-RU"/>
              </w:rPr>
              <w:t>.</w:t>
            </w:r>
            <w:r w:rsidRPr="00781990">
              <w:rPr>
                <w:b/>
                <w:bCs/>
                <w:sz w:val="22"/>
                <w:szCs w:val="22"/>
                <w:lang w:eastAsia="ru-RU"/>
              </w:rPr>
              <w:t>8</w:t>
            </w:r>
            <w:r w:rsidR="00BB309B" w:rsidRPr="00781990">
              <w:rPr>
                <w:b/>
                <w:bCs/>
                <w:sz w:val="22"/>
                <w:szCs w:val="22"/>
                <w:lang w:eastAsia="ru-RU"/>
              </w:rPr>
              <w:t xml:space="preserve">. </w:t>
            </w:r>
            <w:r w:rsidRPr="00781990">
              <w:rPr>
                <w:b/>
                <w:bCs/>
                <w:sz w:val="22"/>
                <w:szCs w:val="22"/>
                <w:lang w:eastAsia="ru-RU"/>
              </w:rPr>
              <w:t>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tc>
        <w:tc>
          <w:tcPr>
            <w:tcW w:w="850" w:type="dxa"/>
            <w:shd w:val="clear" w:color="auto" w:fill="FFFFFF"/>
            <w:vAlign w:val="center"/>
          </w:tcPr>
          <w:p w14:paraId="1E6AF02D" w14:textId="5DB0DFA0" w:rsidR="00584E70" w:rsidRPr="00781990" w:rsidRDefault="00E95A40" w:rsidP="00B860A2">
            <w:pPr>
              <w:autoSpaceDE w:val="0"/>
              <w:autoSpaceDN w:val="0"/>
              <w:adjustRightInd w:val="0"/>
              <w:contextualSpacing/>
              <w:jc w:val="center"/>
              <w:rPr>
                <w:bCs/>
                <w:sz w:val="22"/>
                <w:szCs w:val="22"/>
                <w:lang w:eastAsia="ru-RU"/>
              </w:rPr>
            </w:pPr>
            <w:r>
              <w:rPr>
                <w:bCs/>
                <w:sz w:val="22"/>
                <w:szCs w:val="22"/>
                <w:lang w:eastAsia="ru-RU"/>
              </w:rPr>
              <w:t>90</w:t>
            </w:r>
          </w:p>
        </w:tc>
      </w:tr>
    </w:tbl>
    <w:p w14:paraId="394B6BC6" w14:textId="77777777" w:rsidR="00AF6220" w:rsidRPr="00DC3F15" w:rsidRDefault="00AF6220" w:rsidP="004466F5">
      <w:pPr>
        <w:autoSpaceDE w:val="0"/>
        <w:autoSpaceDN w:val="0"/>
        <w:adjustRightInd w:val="0"/>
        <w:rPr>
          <w:b/>
          <w:bCs/>
          <w:sz w:val="28"/>
          <w:szCs w:val="28"/>
          <w:lang w:eastAsia="ru-RU"/>
        </w:rPr>
        <w:sectPr w:rsidR="00AF6220" w:rsidRPr="00DC3F15" w:rsidSect="002657ED">
          <w:pgSz w:w="11907" w:h="16840" w:code="9"/>
          <w:pgMar w:top="709" w:right="851" w:bottom="851" w:left="1701" w:header="720" w:footer="720" w:gutter="0"/>
          <w:cols w:space="720"/>
        </w:sectPr>
      </w:pPr>
    </w:p>
    <w:p w14:paraId="1D72593B" w14:textId="77777777" w:rsidR="00E22DF8" w:rsidRPr="00DC3F15" w:rsidRDefault="00E22DF8" w:rsidP="00EB26DB">
      <w:pPr>
        <w:autoSpaceDE w:val="0"/>
        <w:autoSpaceDN w:val="0"/>
        <w:adjustRightInd w:val="0"/>
        <w:jc w:val="center"/>
        <w:rPr>
          <w:sz w:val="28"/>
          <w:szCs w:val="28"/>
          <w:lang w:eastAsia="ru-RU"/>
        </w:rPr>
      </w:pPr>
      <w:r w:rsidRPr="00DC3F15">
        <w:rPr>
          <w:b/>
          <w:bCs/>
          <w:sz w:val="28"/>
          <w:szCs w:val="28"/>
          <w:lang w:eastAsia="ru-RU"/>
        </w:rPr>
        <w:lastRenderedPageBreak/>
        <w:t>ВВЕДЕНИЕ</w:t>
      </w:r>
    </w:p>
    <w:p w14:paraId="46D5FF28" w14:textId="3AEC59C4" w:rsidR="00E22DF8" w:rsidRPr="00D17EDE" w:rsidRDefault="00E22DF8" w:rsidP="00EB26DB">
      <w:pPr>
        <w:autoSpaceDE w:val="0"/>
        <w:autoSpaceDN w:val="0"/>
        <w:adjustRightInd w:val="0"/>
        <w:ind w:firstLine="708"/>
        <w:jc w:val="both"/>
        <w:rPr>
          <w:sz w:val="28"/>
          <w:szCs w:val="28"/>
          <w:lang w:eastAsia="ru-RU"/>
        </w:rPr>
      </w:pPr>
      <w:r w:rsidRPr="00D17EDE">
        <w:rPr>
          <w:sz w:val="28"/>
          <w:szCs w:val="28"/>
          <w:lang w:eastAsia="ru-RU"/>
        </w:rPr>
        <w:t xml:space="preserve">Схема водоснабжения и водоотведения на период </w:t>
      </w:r>
      <w:r w:rsidR="002E20E1">
        <w:rPr>
          <w:sz w:val="28"/>
          <w:szCs w:val="28"/>
          <w:lang w:eastAsia="ru-RU"/>
        </w:rPr>
        <w:t>до</w:t>
      </w:r>
      <w:r w:rsidR="00D44D44" w:rsidRPr="00D17EDE">
        <w:rPr>
          <w:sz w:val="28"/>
          <w:szCs w:val="28"/>
          <w:lang w:eastAsia="ru-RU"/>
        </w:rPr>
        <w:t xml:space="preserve"> </w:t>
      </w:r>
      <w:r w:rsidR="001F45DC">
        <w:rPr>
          <w:sz w:val="28"/>
          <w:szCs w:val="28"/>
          <w:lang w:eastAsia="ru-RU"/>
        </w:rPr>
        <w:t>20</w:t>
      </w:r>
      <w:r w:rsidR="00C5612D">
        <w:rPr>
          <w:sz w:val="28"/>
          <w:szCs w:val="28"/>
          <w:lang w:eastAsia="ru-RU"/>
        </w:rPr>
        <w:t>35</w:t>
      </w:r>
      <w:r w:rsidR="00937030" w:rsidRPr="00D17EDE">
        <w:rPr>
          <w:sz w:val="28"/>
          <w:szCs w:val="28"/>
          <w:lang w:eastAsia="ru-RU"/>
        </w:rPr>
        <w:t xml:space="preserve"> </w:t>
      </w:r>
      <w:r w:rsidR="002E20E1">
        <w:rPr>
          <w:sz w:val="28"/>
          <w:szCs w:val="28"/>
          <w:lang w:eastAsia="ru-RU"/>
        </w:rPr>
        <w:t>года</w:t>
      </w:r>
      <w:r w:rsidR="00BB309B" w:rsidRPr="00D17EDE">
        <w:rPr>
          <w:sz w:val="28"/>
          <w:szCs w:val="28"/>
          <w:lang w:eastAsia="ru-RU"/>
        </w:rPr>
        <w:t xml:space="preserve"> </w:t>
      </w:r>
      <w:r w:rsidR="00872742">
        <w:rPr>
          <w:sz w:val="28"/>
          <w:szCs w:val="28"/>
          <w:lang w:eastAsia="ru-RU"/>
        </w:rPr>
        <w:t>Ленинградского муниципального округа</w:t>
      </w:r>
      <w:r w:rsidR="00E31708">
        <w:rPr>
          <w:sz w:val="28"/>
          <w:szCs w:val="28"/>
          <w:lang w:eastAsia="ru-RU"/>
        </w:rPr>
        <w:t xml:space="preserve"> Краснодарского края</w:t>
      </w:r>
      <w:r w:rsidR="001F425D" w:rsidRPr="002E20E1">
        <w:rPr>
          <w:sz w:val="28"/>
          <w:szCs w:val="28"/>
          <w:lang w:eastAsia="ru-RU"/>
        </w:rPr>
        <w:t xml:space="preserve"> </w:t>
      </w:r>
      <w:r w:rsidRPr="002E20E1">
        <w:rPr>
          <w:sz w:val="28"/>
          <w:szCs w:val="28"/>
          <w:lang w:eastAsia="ru-RU"/>
        </w:rPr>
        <w:t>разработана на</w:t>
      </w:r>
      <w:r w:rsidRPr="00D17EDE">
        <w:rPr>
          <w:sz w:val="28"/>
          <w:szCs w:val="28"/>
          <w:lang w:eastAsia="ru-RU"/>
        </w:rPr>
        <w:t xml:space="preserve"> основании следующих документов:</w:t>
      </w:r>
    </w:p>
    <w:p w14:paraId="391F22A2" w14:textId="77777777" w:rsidR="001F425D" w:rsidRPr="00D17EDE" w:rsidRDefault="001F425D" w:rsidP="001F425D">
      <w:pPr>
        <w:autoSpaceDE w:val="0"/>
        <w:autoSpaceDN w:val="0"/>
        <w:adjustRightInd w:val="0"/>
        <w:jc w:val="both"/>
        <w:rPr>
          <w:sz w:val="28"/>
          <w:szCs w:val="28"/>
          <w:lang w:eastAsia="ru-RU"/>
        </w:rPr>
      </w:pPr>
      <w:r w:rsidRPr="00D17EDE">
        <w:rPr>
          <w:sz w:val="28"/>
          <w:szCs w:val="28"/>
          <w:lang w:eastAsia="ru-RU"/>
        </w:rPr>
        <w:t>- Федеральный закон от 7 декабря 2011 г. № 416-ФЗ «О водоснабжении и водоотведении» (в ред. Федеральных законов от 08.08.2024 г. №232-ФЗ);</w:t>
      </w:r>
    </w:p>
    <w:p w14:paraId="17A337FA" w14:textId="7A807B23" w:rsidR="000B54C8" w:rsidRPr="00D17EDE" w:rsidRDefault="001F425D" w:rsidP="001F425D">
      <w:pPr>
        <w:widowControl w:val="0"/>
        <w:tabs>
          <w:tab w:val="left" w:pos="360"/>
        </w:tabs>
        <w:autoSpaceDE w:val="0"/>
        <w:autoSpaceDN w:val="0"/>
        <w:adjustRightInd w:val="0"/>
        <w:jc w:val="both"/>
        <w:rPr>
          <w:sz w:val="28"/>
          <w:szCs w:val="28"/>
        </w:rPr>
      </w:pPr>
      <w:r w:rsidRPr="00D17EDE">
        <w:rPr>
          <w:sz w:val="28"/>
          <w:szCs w:val="28"/>
          <w:lang w:eastAsia="ru-RU"/>
        </w:rPr>
        <w:t>- Постановление Правительства РФ от 5 сентября 2013 г. № 782 «О схемах водоснабжения и водоотведения» (в ред. постановления Правительства РФ от 28.11.2023 г. №2004).</w:t>
      </w:r>
    </w:p>
    <w:p w14:paraId="3674D687" w14:textId="6B5F2D3F" w:rsidR="00781990" w:rsidRPr="00781990" w:rsidRDefault="00D17EDE" w:rsidP="00781990">
      <w:pPr>
        <w:tabs>
          <w:tab w:val="left" w:pos="1935"/>
        </w:tabs>
        <w:suppressAutoHyphens w:val="0"/>
        <w:jc w:val="both"/>
        <w:rPr>
          <w:color w:val="auto"/>
          <w:sz w:val="28"/>
          <w:szCs w:val="28"/>
          <w:lang w:eastAsia="ru-RU"/>
        </w:rPr>
      </w:pPr>
      <w:r w:rsidRPr="00D17EDE">
        <w:rPr>
          <w:color w:val="auto"/>
          <w:sz w:val="28"/>
          <w:szCs w:val="28"/>
          <w:lang w:eastAsia="ru-RU"/>
        </w:rPr>
        <w:t xml:space="preserve">- </w:t>
      </w:r>
      <w:r w:rsidR="00781990" w:rsidRPr="00781990">
        <w:rPr>
          <w:color w:val="auto"/>
          <w:sz w:val="28"/>
          <w:szCs w:val="28"/>
          <w:lang w:eastAsia="ru-RU"/>
        </w:rPr>
        <w:t xml:space="preserve"> Постановление Правительства Российской Федерации от 15.05.2010 № 340 «О порядке установления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8BD69A1" w14:textId="673694DC" w:rsidR="00781990" w:rsidRPr="00781990" w:rsidRDefault="00D17EDE" w:rsidP="00781990">
      <w:pPr>
        <w:tabs>
          <w:tab w:val="left" w:pos="1935"/>
        </w:tabs>
        <w:suppressAutoHyphens w:val="0"/>
        <w:jc w:val="both"/>
        <w:rPr>
          <w:color w:val="auto"/>
          <w:sz w:val="28"/>
          <w:szCs w:val="28"/>
          <w:lang w:eastAsia="ru-RU"/>
        </w:rPr>
      </w:pPr>
      <w:r w:rsidRPr="00D17EDE">
        <w:rPr>
          <w:color w:val="auto"/>
          <w:sz w:val="28"/>
          <w:szCs w:val="28"/>
          <w:lang w:eastAsia="ru-RU"/>
        </w:rPr>
        <w:t>-</w:t>
      </w:r>
      <w:r w:rsidR="00781990" w:rsidRPr="00781990">
        <w:rPr>
          <w:color w:val="auto"/>
          <w:sz w:val="28"/>
          <w:szCs w:val="28"/>
          <w:lang w:eastAsia="ru-RU"/>
        </w:rPr>
        <w:t xml:space="preserve"> Постановление Правительства Российской Федерации от 31.05.2019 №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 № 782”</w:t>
      </w:r>
      <w:r w:rsidR="00777D83">
        <w:rPr>
          <w:color w:val="auto"/>
          <w:sz w:val="28"/>
          <w:szCs w:val="28"/>
          <w:lang w:eastAsia="ru-RU"/>
        </w:rPr>
        <w:t>.</w:t>
      </w:r>
    </w:p>
    <w:p w14:paraId="6BA732B5" w14:textId="4E1537D1" w:rsidR="00FF4D04" w:rsidRPr="00D17EDE" w:rsidRDefault="00E22DF8" w:rsidP="00EB26DB">
      <w:pPr>
        <w:autoSpaceDE w:val="0"/>
        <w:autoSpaceDN w:val="0"/>
        <w:adjustRightInd w:val="0"/>
        <w:ind w:firstLine="708"/>
        <w:jc w:val="both"/>
        <w:rPr>
          <w:sz w:val="28"/>
          <w:szCs w:val="28"/>
          <w:lang w:eastAsia="ru-RU"/>
        </w:rPr>
      </w:pPr>
      <w:r w:rsidRPr="00D17EDE">
        <w:rPr>
          <w:sz w:val="28"/>
          <w:szCs w:val="28"/>
          <w:lang w:eastAsia="ru-RU"/>
        </w:rPr>
        <w:t>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w:t>
      </w:r>
      <w:r w:rsidR="008252FA" w:rsidRPr="00D17EDE">
        <w:rPr>
          <w:sz w:val="28"/>
          <w:szCs w:val="28"/>
          <w:lang w:eastAsia="ru-RU"/>
        </w:rPr>
        <w:t xml:space="preserve"> условия для проживания людей в</w:t>
      </w:r>
      <w:r w:rsidR="009A64A5" w:rsidRPr="00D17EDE">
        <w:rPr>
          <w:sz w:val="28"/>
          <w:szCs w:val="28"/>
          <w:lang w:eastAsia="ru-RU"/>
        </w:rPr>
        <w:t xml:space="preserve"> </w:t>
      </w:r>
      <w:r w:rsidR="00BD7778">
        <w:rPr>
          <w:sz w:val="28"/>
          <w:szCs w:val="28"/>
          <w:lang w:eastAsia="ru-RU"/>
        </w:rPr>
        <w:t>Ленинградском муниципальном округе</w:t>
      </w:r>
      <w:r w:rsidR="00212881">
        <w:rPr>
          <w:sz w:val="28"/>
          <w:szCs w:val="28"/>
          <w:lang w:eastAsia="ru-RU"/>
        </w:rPr>
        <w:t xml:space="preserve"> Краснодарского края</w:t>
      </w:r>
      <w:r w:rsidR="00BB309B" w:rsidRPr="00D17EDE">
        <w:rPr>
          <w:sz w:val="28"/>
          <w:szCs w:val="28"/>
          <w:lang w:eastAsia="ru-RU"/>
        </w:rPr>
        <w:t xml:space="preserve">. </w:t>
      </w:r>
    </w:p>
    <w:p w14:paraId="08512F23" w14:textId="77777777" w:rsidR="00A95F29" w:rsidRPr="00D17EDE" w:rsidRDefault="00A95F29" w:rsidP="004466F5">
      <w:pPr>
        <w:autoSpaceDE w:val="0"/>
        <w:autoSpaceDN w:val="0"/>
        <w:adjustRightInd w:val="0"/>
        <w:jc w:val="center"/>
        <w:rPr>
          <w:b/>
          <w:bCs/>
          <w:lang w:eastAsia="ru-RU"/>
        </w:rPr>
        <w:sectPr w:rsidR="00A95F29" w:rsidRPr="00D17EDE" w:rsidSect="002657ED">
          <w:headerReference w:type="default" r:id="rId8"/>
          <w:footerReference w:type="default" r:id="rId9"/>
          <w:pgSz w:w="11907" w:h="16840" w:code="9"/>
          <w:pgMar w:top="851" w:right="567" w:bottom="851" w:left="1701" w:header="454" w:footer="720" w:gutter="0"/>
          <w:cols w:space="720"/>
          <w:docGrid w:linePitch="299"/>
        </w:sectPr>
      </w:pPr>
    </w:p>
    <w:p w14:paraId="2D89FC0D" w14:textId="77777777" w:rsidR="00E22DF8" w:rsidRPr="00DC3F15" w:rsidRDefault="00E22DF8" w:rsidP="00B42CAB">
      <w:pPr>
        <w:autoSpaceDE w:val="0"/>
        <w:autoSpaceDN w:val="0"/>
        <w:adjustRightInd w:val="0"/>
        <w:jc w:val="center"/>
        <w:rPr>
          <w:sz w:val="28"/>
          <w:szCs w:val="28"/>
          <w:lang w:eastAsia="ru-RU"/>
        </w:rPr>
      </w:pPr>
      <w:r w:rsidRPr="00DC3F15">
        <w:rPr>
          <w:b/>
          <w:bCs/>
          <w:sz w:val="28"/>
          <w:szCs w:val="28"/>
          <w:lang w:eastAsia="ru-RU"/>
        </w:rPr>
        <w:lastRenderedPageBreak/>
        <w:t>ПАСПОРТ СХЕМЫ</w:t>
      </w:r>
    </w:p>
    <w:p w14:paraId="21974A41" w14:textId="77777777" w:rsidR="00E22DF8" w:rsidRPr="00DC3F15" w:rsidRDefault="00E22DF8" w:rsidP="00B42CAB">
      <w:pPr>
        <w:autoSpaceDE w:val="0"/>
        <w:autoSpaceDN w:val="0"/>
        <w:adjustRightInd w:val="0"/>
        <w:jc w:val="both"/>
        <w:rPr>
          <w:sz w:val="28"/>
          <w:szCs w:val="28"/>
          <w:lang w:eastAsia="ru-RU"/>
        </w:rPr>
      </w:pPr>
      <w:r w:rsidRPr="00DC3F15">
        <w:rPr>
          <w:b/>
          <w:bCs/>
          <w:sz w:val="28"/>
          <w:szCs w:val="28"/>
          <w:lang w:eastAsia="ru-RU"/>
        </w:rPr>
        <w:t>Наименование</w:t>
      </w:r>
    </w:p>
    <w:p w14:paraId="440856B0" w14:textId="343C1200" w:rsidR="00E22DF8" w:rsidRPr="00DC3F15" w:rsidRDefault="00E22DF8" w:rsidP="00B42CAB">
      <w:pPr>
        <w:autoSpaceDE w:val="0"/>
        <w:autoSpaceDN w:val="0"/>
        <w:adjustRightInd w:val="0"/>
        <w:jc w:val="both"/>
        <w:rPr>
          <w:sz w:val="28"/>
          <w:szCs w:val="28"/>
          <w:lang w:eastAsia="ru-RU"/>
        </w:rPr>
      </w:pPr>
      <w:r w:rsidRPr="00DC3F15">
        <w:rPr>
          <w:sz w:val="28"/>
          <w:szCs w:val="28"/>
          <w:lang w:eastAsia="ru-RU"/>
        </w:rPr>
        <w:t>Схем</w:t>
      </w:r>
      <w:r w:rsidR="00423ED5" w:rsidRPr="00DC3F15">
        <w:rPr>
          <w:sz w:val="28"/>
          <w:szCs w:val="28"/>
          <w:lang w:eastAsia="ru-RU"/>
        </w:rPr>
        <w:t xml:space="preserve">а водоснабжения и водоотведения </w:t>
      </w:r>
      <w:r w:rsidR="00872742">
        <w:rPr>
          <w:sz w:val="28"/>
          <w:szCs w:val="28"/>
          <w:lang w:eastAsia="ru-RU"/>
        </w:rPr>
        <w:t>Ленинградского муниципального округа</w:t>
      </w:r>
      <w:r w:rsidR="00E31708">
        <w:rPr>
          <w:sz w:val="28"/>
          <w:szCs w:val="28"/>
          <w:lang w:eastAsia="ru-RU"/>
        </w:rPr>
        <w:t xml:space="preserve"> Краснодарского края</w:t>
      </w:r>
      <w:r w:rsidR="00476162">
        <w:rPr>
          <w:sz w:val="28"/>
          <w:szCs w:val="28"/>
          <w:lang w:eastAsia="ru-RU"/>
        </w:rPr>
        <w:t xml:space="preserve"> </w:t>
      </w:r>
      <w:r w:rsidR="00B860A2">
        <w:rPr>
          <w:sz w:val="28"/>
          <w:szCs w:val="28"/>
          <w:lang w:eastAsia="ru-RU"/>
        </w:rPr>
        <w:t xml:space="preserve">до </w:t>
      </w:r>
      <w:r w:rsidR="001F45DC">
        <w:rPr>
          <w:sz w:val="28"/>
          <w:szCs w:val="28"/>
          <w:lang w:eastAsia="ru-RU"/>
        </w:rPr>
        <w:t>20</w:t>
      </w:r>
      <w:r w:rsidR="00C5612D">
        <w:rPr>
          <w:sz w:val="28"/>
          <w:szCs w:val="28"/>
          <w:lang w:eastAsia="ru-RU"/>
        </w:rPr>
        <w:t>35</w:t>
      </w:r>
      <w:r w:rsidRPr="00DC3F15">
        <w:rPr>
          <w:sz w:val="28"/>
          <w:szCs w:val="28"/>
          <w:lang w:eastAsia="ru-RU"/>
        </w:rPr>
        <w:t xml:space="preserve"> год</w:t>
      </w:r>
      <w:r w:rsidR="00B860A2">
        <w:rPr>
          <w:sz w:val="28"/>
          <w:szCs w:val="28"/>
          <w:lang w:eastAsia="ru-RU"/>
        </w:rPr>
        <w:t>а</w:t>
      </w:r>
      <w:r w:rsidR="00BB309B">
        <w:rPr>
          <w:sz w:val="28"/>
          <w:szCs w:val="28"/>
          <w:lang w:eastAsia="ru-RU"/>
        </w:rPr>
        <w:t xml:space="preserve">. </w:t>
      </w:r>
    </w:p>
    <w:p w14:paraId="0EF264D3" w14:textId="1334B8AD" w:rsidR="00E22DF8" w:rsidRPr="00DC3F15" w:rsidRDefault="00E22DF8" w:rsidP="00B42CAB">
      <w:pPr>
        <w:autoSpaceDE w:val="0"/>
        <w:autoSpaceDN w:val="0"/>
        <w:adjustRightInd w:val="0"/>
        <w:jc w:val="both"/>
        <w:rPr>
          <w:sz w:val="28"/>
          <w:szCs w:val="28"/>
          <w:lang w:eastAsia="ru-RU"/>
        </w:rPr>
      </w:pPr>
      <w:r w:rsidRPr="00DC3F15">
        <w:rPr>
          <w:b/>
          <w:bCs/>
          <w:sz w:val="28"/>
          <w:szCs w:val="28"/>
          <w:lang w:eastAsia="ru-RU"/>
        </w:rPr>
        <w:t xml:space="preserve">Инициатор проекта (муниципальный заказчик) </w:t>
      </w:r>
      <w:r w:rsidR="0069168A" w:rsidRPr="00DC3F15">
        <w:rPr>
          <w:sz w:val="28"/>
          <w:szCs w:val="28"/>
          <w:lang w:eastAsia="ru-RU"/>
        </w:rPr>
        <w:t>Администрация</w:t>
      </w:r>
      <w:r w:rsidR="00476162">
        <w:rPr>
          <w:sz w:val="28"/>
          <w:szCs w:val="28"/>
          <w:lang w:eastAsia="ru-RU"/>
        </w:rPr>
        <w:t xml:space="preserve"> </w:t>
      </w:r>
      <w:r w:rsidR="00872742">
        <w:rPr>
          <w:sz w:val="28"/>
          <w:szCs w:val="28"/>
          <w:lang w:eastAsia="ru-RU"/>
        </w:rPr>
        <w:t>Ленинградского муниципального округа</w:t>
      </w:r>
      <w:r w:rsidR="00E31708">
        <w:rPr>
          <w:sz w:val="28"/>
          <w:szCs w:val="28"/>
          <w:lang w:eastAsia="ru-RU"/>
        </w:rPr>
        <w:t xml:space="preserve"> </w:t>
      </w:r>
    </w:p>
    <w:p w14:paraId="04129FB0" w14:textId="0BF20D4B" w:rsidR="00D04D3F" w:rsidRDefault="00E22DF8" w:rsidP="00B42CAB">
      <w:pPr>
        <w:autoSpaceDE w:val="0"/>
        <w:autoSpaceDN w:val="0"/>
        <w:adjustRightInd w:val="0"/>
        <w:jc w:val="both"/>
        <w:rPr>
          <w:sz w:val="28"/>
        </w:rPr>
      </w:pPr>
      <w:r w:rsidRPr="00DC3F15">
        <w:rPr>
          <w:b/>
          <w:bCs/>
          <w:sz w:val="28"/>
          <w:szCs w:val="28"/>
          <w:lang w:eastAsia="ru-RU"/>
        </w:rPr>
        <w:t>Местонахождение проекта</w:t>
      </w:r>
      <w:r w:rsidR="00CA7E8E" w:rsidRPr="00DC3F15">
        <w:rPr>
          <w:b/>
          <w:bCs/>
          <w:sz w:val="28"/>
          <w:szCs w:val="28"/>
          <w:lang w:eastAsia="ru-RU"/>
        </w:rPr>
        <w:t>:</w:t>
      </w:r>
      <w:r w:rsidR="00CE7AED" w:rsidRPr="00CE7AED">
        <w:t xml:space="preserve"> </w:t>
      </w:r>
      <w:r w:rsidR="00947D78">
        <w:rPr>
          <w:sz w:val="28"/>
        </w:rPr>
        <w:t>3</w:t>
      </w:r>
      <w:r w:rsidR="00E31708">
        <w:rPr>
          <w:sz w:val="28"/>
        </w:rPr>
        <w:t>5</w:t>
      </w:r>
      <w:r w:rsidR="00872742">
        <w:rPr>
          <w:sz w:val="28"/>
        </w:rPr>
        <w:t>3740</w:t>
      </w:r>
      <w:r w:rsidR="00767276" w:rsidRPr="00767276">
        <w:rPr>
          <w:sz w:val="28"/>
        </w:rPr>
        <w:t xml:space="preserve">, Россия, </w:t>
      </w:r>
      <w:r w:rsidR="00E31708">
        <w:rPr>
          <w:sz w:val="28"/>
        </w:rPr>
        <w:t>Краснодарский край</w:t>
      </w:r>
      <w:r w:rsidR="00767276" w:rsidRPr="00767276">
        <w:rPr>
          <w:sz w:val="28"/>
        </w:rPr>
        <w:t xml:space="preserve">, </w:t>
      </w:r>
      <w:r w:rsidR="00872742">
        <w:rPr>
          <w:sz w:val="28"/>
        </w:rPr>
        <w:t>Ленинградский</w:t>
      </w:r>
      <w:r w:rsidR="00E31708">
        <w:rPr>
          <w:sz w:val="28"/>
        </w:rPr>
        <w:t xml:space="preserve"> район, </w:t>
      </w:r>
      <w:r w:rsidR="00872742">
        <w:rPr>
          <w:sz w:val="28"/>
        </w:rPr>
        <w:t>ст</w:t>
      </w:r>
      <w:r w:rsidR="00767276" w:rsidRPr="00767276">
        <w:rPr>
          <w:sz w:val="28"/>
        </w:rPr>
        <w:t xml:space="preserve">. </w:t>
      </w:r>
      <w:r w:rsidR="00872742">
        <w:rPr>
          <w:sz w:val="28"/>
        </w:rPr>
        <w:t>Ленинградская</w:t>
      </w:r>
      <w:r w:rsidR="00767276" w:rsidRPr="00767276">
        <w:rPr>
          <w:sz w:val="28"/>
        </w:rPr>
        <w:t xml:space="preserve">, ул. </w:t>
      </w:r>
      <w:r w:rsidR="00872742">
        <w:rPr>
          <w:sz w:val="28"/>
        </w:rPr>
        <w:t>Чернышевского</w:t>
      </w:r>
      <w:r w:rsidR="00767276" w:rsidRPr="00767276">
        <w:rPr>
          <w:sz w:val="28"/>
        </w:rPr>
        <w:t xml:space="preserve">, </w:t>
      </w:r>
      <w:r w:rsidR="00E31708">
        <w:rPr>
          <w:sz w:val="28"/>
        </w:rPr>
        <w:t>д.</w:t>
      </w:r>
      <w:r w:rsidR="00947D78">
        <w:rPr>
          <w:sz w:val="28"/>
        </w:rPr>
        <w:t>1</w:t>
      </w:r>
      <w:r w:rsidR="00872742">
        <w:rPr>
          <w:sz w:val="28"/>
        </w:rPr>
        <w:t>79</w:t>
      </w:r>
      <w:r w:rsidR="004E7280">
        <w:rPr>
          <w:sz w:val="28"/>
        </w:rPr>
        <w:t>.</w:t>
      </w:r>
    </w:p>
    <w:p w14:paraId="5984DCC8" w14:textId="77777777" w:rsidR="000053AE" w:rsidRPr="00DC3F15" w:rsidRDefault="00E22DF8" w:rsidP="00B42CAB">
      <w:pPr>
        <w:autoSpaceDE w:val="0"/>
        <w:autoSpaceDN w:val="0"/>
        <w:adjustRightInd w:val="0"/>
        <w:jc w:val="both"/>
        <w:rPr>
          <w:b/>
          <w:bCs/>
          <w:sz w:val="28"/>
          <w:szCs w:val="28"/>
          <w:lang w:eastAsia="ru-RU"/>
        </w:rPr>
      </w:pPr>
      <w:r w:rsidRPr="00DC3F15">
        <w:rPr>
          <w:b/>
          <w:bCs/>
          <w:sz w:val="28"/>
          <w:szCs w:val="28"/>
          <w:lang w:eastAsia="ru-RU"/>
        </w:rPr>
        <w:t>Нормативно-правовая база для разработки схемы</w:t>
      </w:r>
      <w:r w:rsidR="000053AE" w:rsidRPr="00DC3F15">
        <w:rPr>
          <w:b/>
          <w:bCs/>
          <w:sz w:val="28"/>
          <w:szCs w:val="28"/>
          <w:lang w:eastAsia="ru-RU"/>
        </w:rPr>
        <w:t>:</w:t>
      </w:r>
    </w:p>
    <w:p w14:paraId="5916C730" w14:textId="574F8249" w:rsidR="00632A39" w:rsidRDefault="00632A39" w:rsidP="00B42CAB">
      <w:pPr>
        <w:tabs>
          <w:tab w:val="left" w:pos="2078"/>
        </w:tabs>
        <w:jc w:val="both"/>
        <w:rPr>
          <w:sz w:val="28"/>
          <w:szCs w:val="28"/>
        </w:rPr>
      </w:pPr>
      <w:r w:rsidRPr="00DC3F15">
        <w:rPr>
          <w:sz w:val="28"/>
          <w:szCs w:val="28"/>
        </w:rPr>
        <w:t>-</w:t>
      </w:r>
      <w:r w:rsidR="00B860A2">
        <w:rPr>
          <w:sz w:val="28"/>
          <w:szCs w:val="28"/>
        </w:rPr>
        <w:t xml:space="preserve"> </w:t>
      </w:r>
      <w:r w:rsidR="00A43599" w:rsidRPr="00DC3F15">
        <w:rPr>
          <w:sz w:val="28"/>
          <w:szCs w:val="28"/>
        </w:rPr>
        <w:t>СП 31</w:t>
      </w:r>
      <w:r w:rsidR="00BB309B">
        <w:rPr>
          <w:sz w:val="28"/>
          <w:szCs w:val="28"/>
        </w:rPr>
        <w:t>.</w:t>
      </w:r>
      <w:r w:rsidR="00A43599" w:rsidRPr="00DC3F15">
        <w:rPr>
          <w:sz w:val="28"/>
          <w:szCs w:val="28"/>
        </w:rPr>
        <w:t>13330</w:t>
      </w:r>
      <w:r w:rsidR="00BB309B">
        <w:rPr>
          <w:sz w:val="28"/>
          <w:szCs w:val="28"/>
        </w:rPr>
        <w:t>.</w:t>
      </w:r>
      <w:r w:rsidR="00A43599" w:rsidRPr="00DC3F15">
        <w:rPr>
          <w:sz w:val="28"/>
          <w:szCs w:val="28"/>
        </w:rPr>
        <w:t>2021</w:t>
      </w:r>
      <w:r w:rsidR="00323787">
        <w:rPr>
          <w:sz w:val="28"/>
          <w:szCs w:val="28"/>
        </w:rPr>
        <w:t>«</w:t>
      </w:r>
      <w:r w:rsidRPr="00DC3F15">
        <w:rPr>
          <w:sz w:val="28"/>
          <w:szCs w:val="28"/>
        </w:rPr>
        <w:t>Водоснабжение</w:t>
      </w:r>
      <w:r w:rsidR="00BB309B">
        <w:rPr>
          <w:sz w:val="28"/>
          <w:szCs w:val="28"/>
        </w:rPr>
        <w:t xml:space="preserve">. </w:t>
      </w:r>
      <w:r w:rsidRPr="00DC3F15">
        <w:rPr>
          <w:sz w:val="28"/>
          <w:szCs w:val="28"/>
        </w:rPr>
        <w:t>Наружные сети и сооружения</w:t>
      </w:r>
      <w:r w:rsidR="00323787">
        <w:rPr>
          <w:sz w:val="28"/>
          <w:szCs w:val="28"/>
        </w:rPr>
        <w:t>»</w:t>
      </w:r>
      <w:r w:rsidRPr="00DC3F15">
        <w:rPr>
          <w:sz w:val="28"/>
          <w:szCs w:val="28"/>
        </w:rPr>
        <w:t>;</w:t>
      </w:r>
    </w:p>
    <w:p w14:paraId="59E450CE" w14:textId="77777777" w:rsidR="00A52034" w:rsidRDefault="00A52034" w:rsidP="00B42CAB">
      <w:pPr>
        <w:tabs>
          <w:tab w:val="left" w:pos="2078"/>
        </w:tabs>
        <w:jc w:val="both"/>
        <w:rPr>
          <w:sz w:val="28"/>
          <w:szCs w:val="28"/>
        </w:rPr>
      </w:pPr>
      <w:r>
        <w:rPr>
          <w:sz w:val="28"/>
          <w:szCs w:val="28"/>
        </w:rPr>
        <w:t>- СП 30</w:t>
      </w:r>
      <w:r w:rsidR="00BB309B">
        <w:rPr>
          <w:sz w:val="28"/>
          <w:szCs w:val="28"/>
        </w:rPr>
        <w:t>.</w:t>
      </w:r>
      <w:r>
        <w:rPr>
          <w:sz w:val="28"/>
          <w:szCs w:val="28"/>
        </w:rPr>
        <w:t>13330</w:t>
      </w:r>
      <w:r w:rsidR="00BB309B">
        <w:rPr>
          <w:sz w:val="28"/>
          <w:szCs w:val="28"/>
        </w:rPr>
        <w:t>.</w:t>
      </w:r>
      <w:r>
        <w:rPr>
          <w:sz w:val="28"/>
          <w:szCs w:val="28"/>
        </w:rPr>
        <w:t xml:space="preserve">2020 </w:t>
      </w:r>
      <w:r w:rsidR="00323787">
        <w:rPr>
          <w:sz w:val="28"/>
          <w:szCs w:val="28"/>
        </w:rPr>
        <w:t>«</w:t>
      </w:r>
      <w:r>
        <w:rPr>
          <w:sz w:val="28"/>
          <w:szCs w:val="28"/>
        </w:rPr>
        <w:t>Внутренний водопровод и канализация зданий</w:t>
      </w:r>
      <w:r w:rsidR="00323787">
        <w:rPr>
          <w:sz w:val="28"/>
          <w:szCs w:val="28"/>
        </w:rPr>
        <w:t>»</w:t>
      </w:r>
      <w:r>
        <w:rPr>
          <w:sz w:val="28"/>
          <w:szCs w:val="28"/>
        </w:rPr>
        <w:t>;</w:t>
      </w:r>
    </w:p>
    <w:p w14:paraId="26FCDCE8" w14:textId="77777777" w:rsidR="001125FC" w:rsidRPr="00DC3F15" w:rsidRDefault="001125FC" w:rsidP="00B42CAB">
      <w:pPr>
        <w:tabs>
          <w:tab w:val="left" w:pos="2078"/>
        </w:tabs>
        <w:jc w:val="both"/>
        <w:rPr>
          <w:sz w:val="28"/>
          <w:szCs w:val="28"/>
        </w:rPr>
      </w:pPr>
      <w:r>
        <w:rPr>
          <w:sz w:val="28"/>
          <w:szCs w:val="28"/>
        </w:rPr>
        <w:t>- СП 32.13330.2018 «К</w:t>
      </w:r>
      <w:r w:rsidRPr="001125FC">
        <w:rPr>
          <w:sz w:val="28"/>
          <w:szCs w:val="28"/>
        </w:rPr>
        <w:t xml:space="preserve">анализация. </w:t>
      </w:r>
      <w:r>
        <w:rPr>
          <w:sz w:val="28"/>
          <w:szCs w:val="28"/>
        </w:rPr>
        <w:t>Н</w:t>
      </w:r>
      <w:r w:rsidRPr="001125FC">
        <w:rPr>
          <w:sz w:val="28"/>
          <w:szCs w:val="28"/>
        </w:rPr>
        <w:t>аружные сети и сооружения</w:t>
      </w:r>
      <w:r>
        <w:rPr>
          <w:sz w:val="28"/>
          <w:szCs w:val="28"/>
        </w:rPr>
        <w:t>»</w:t>
      </w:r>
      <w:r w:rsidR="00605DA9">
        <w:rPr>
          <w:sz w:val="28"/>
          <w:szCs w:val="28"/>
        </w:rPr>
        <w:t>;</w:t>
      </w:r>
    </w:p>
    <w:p w14:paraId="4DB3839A" w14:textId="066B23F8" w:rsidR="00632A39" w:rsidRDefault="00632A39" w:rsidP="00B42CAB">
      <w:pPr>
        <w:widowControl w:val="0"/>
        <w:tabs>
          <w:tab w:val="left" w:pos="360"/>
        </w:tabs>
        <w:autoSpaceDE w:val="0"/>
        <w:autoSpaceDN w:val="0"/>
        <w:adjustRightInd w:val="0"/>
        <w:jc w:val="both"/>
        <w:rPr>
          <w:sz w:val="28"/>
          <w:szCs w:val="28"/>
          <w:lang w:eastAsia="ru-RU"/>
        </w:rPr>
      </w:pPr>
      <w:r w:rsidRPr="00DC3F15">
        <w:rPr>
          <w:sz w:val="28"/>
          <w:szCs w:val="28"/>
          <w:lang w:eastAsia="ru-RU"/>
        </w:rPr>
        <w:t>-СанПиН 1</w:t>
      </w:r>
      <w:r w:rsidR="00BB309B">
        <w:rPr>
          <w:sz w:val="28"/>
          <w:szCs w:val="28"/>
          <w:lang w:eastAsia="ru-RU"/>
        </w:rPr>
        <w:t>.</w:t>
      </w:r>
      <w:r w:rsidRPr="00DC3F15">
        <w:rPr>
          <w:sz w:val="28"/>
          <w:szCs w:val="28"/>
          <w:lang w:eastAsia="ru-RU"/>
        </w:rPr>
        <w:t>2</w:t>
      </w:r>
      <w:r w:rsidR="00BB309B">
        <w:rPr>
          <w:sz w:val="28"/>
          <w:szCs w:val="28"/>
          <w:lang w:eastAsia="ru-RU"/>
        </w:rPr>
        <w:t>.</w:t>
      </w:r>
      <w:r w:rsidRPr="00DC3F15">
        <w:rPr>
          <w:sz w:val="28"/>
          <w:szCs w:val="28"/>
          <w:lang w:eastAsia="ru-RU"/>
        </w:rPr>
        <w:t>36</w:t>
      </w:r>
      <w:r w:rsidR="00A43599" w:rsidRPr="00DC3F15">
        <w:rPr>
          <w:sz w:val="28"/>
          <w:szCs w:val="28"/>
          <w:lang w:eastAsia="ru-RU"/>
        </w:rPr>
        <w:t>8</w:t>
      </w:r>
      <w:r w:rsidRPr="00DC3F15">
        <w:rPr>
          <w:sz w:val="28"/>
          <w:szCs w:val="28"/>
          <w:lang w:eastAsia="ru-RU"/>
        </w:rPr>
        <w:t xml:space="preserve">5-21 </w:t>
      </w:r>
      <w:r w:rsidR="00323787">
        <w:rPr>
          <w:sz w:val="28"/>
          <w:szCs w:val="28"/>
          <w:lang w:eastAsia="ru-RU"/>
        </w:rPr>
        <w:t>«</w:t>
      </w:r>
      <w:r w:rsidRPr="00DC3F15">
        <w:rPr>
          <w:sz w:val="28"/>
          <w:szCs w:val="28"/>
          <w:lang w:eastAsia="ru-RU"/>
        </w:rPr>
        <w:t>Гигиенические нормативы и требования к обеспечению безопасности и (или) безвредности для человека факторов среды обитания</w:t>
      </w:r>
      <w:r w:rsidR="00323787">
        <w:rPr>
          <w:sz w:val="28"/>
          <w:szCs w:val="28"/>
          <w:lang w:eastAsia="ru-RU"/>
        </w:rPr>
        <w:t>»</w:t>
      </w:r>
      <w:r w:rsidRPr="00DC3F15">
        <w:rPr>
          <w:sz w:val="28"/>
          <w:szCs w:val="28"/>
          <w:lang w:eastAsia="ru-RU"/>
        </w:rPr>
        <w:t>;</w:t>
      </w:r>
    </w:p>
    <w:p w14:paraId="7ACC842F" w14:textId="77777777" w:rsidR="008174C3" w:rsidRDefault="008174C3" w:rsidP="00B42CAB">
      <w:pPr>
        <w:widowControl w:val="0"/>
        <w:tabs>
          <w:tab w:val="left" w:pos="360"/>
        </w:tabs>
        <w:autoSpaceDE w:val="0"/>
        <w:autoSpaceDN w:val="0"/>
        <w:adjustRightInd w:val="0"/>
        <w:spacing w:before="18"/>
        <w:jc w:val="both"/>
        <w:rPr>
          <w:sz w:val="28"/>
          <w:szCs w:val="28"/>
          <w:lang w:eastAsia="ru-RU"/>
        </w:rPr>
      </w:pPr>
      <w:r>
        <w:rPr>
          <w:sz w:val="28"/>
          <w:szCs w:val="28"/>
          <w:lang w:eastAsia="ru-RU"/>
        </w:rPr>
        <w:t xml:space="preserve">- </w:t>
      </w:r>
      <w:r w:rsidR="00323787">
        <w:rPr>
          <w:sz w:val="28"/>
          <w:szCs w:val="28"/>
          <w:lang w:eastAsia="ru-RU"/>
        </w:rPr>
        <w:t>«</w:t>
      </w:r>
      <w:r w:rsidRPr="00270711">
        <w:rPr>
          <w:sz w:val="28"/>
          <w:szCs w:val="28"/>
          <w:lang w:eastAsia="ru-RU"/>
        </w:rPr>
        <w:t>Водный кодекс Российской Федерации</w:t>
      </w:r>
      <w:r w:rsidR="00323787">
        <w:rPr>
          <w:sz w:val="28"/>
          <w:szCs w:val="28"/>
          <w:lang w:eastAsia="ru-RU"/>
        </w:rPr>
        <w:t>»</w:t>
      </w:r>
      <w:r w:rsidRPr="00270711">
        <w:rPr>
          <w:sz w:val="28"/>
          <w:szCs w:val="28"/>
          <w:lang w:eastAsia="ru-RU"/>
        </w:rPr>
        <w:t xml:space="preserve"> от 03</w:t>
      </w:r>
      <w:r w:rsidR="00BB309B">
        <w:rPr>
          <w:sz w:val="28"/>
          <w:szCs w:val="28"/>
          <w:lang w:eastAsia="ru-RU"/>
        </w:rPr>
        <w:t>.</w:t>
      </w:r>
      <w:r w:rsidRPr="00270711">
        <w:rPr>
          <w:sz w:val="28"/>
          <w:szCs w:val="28"/>
          <w:lang w:eastAsia="ru-RU"/>
        </w:rPr>
        <w:t>06</w:t>
      </w:r>
      <w:r w:rsidR="00BB309B">
        <w:rPr>
          <w:sz w:val="28"/>
          <w:szCs w:val="28"/>
          <w:lang w:eastAsia="ru-RU"/>
        </w:rPr>
        <w:t>.</w:t>
      </w:r>
      <w:r w:rsidRPr="00270711">
        <w:rPr>
          <w:sz w:val="28"/>
          <w:szCs w:val="28"/>
          <w:lang w:eastAsia="ru-RU"/>
        </w:rPr>
        <w:t>2006 N 74-ФЗ (ред</w:t>
      </w:r>
      <w:r w:rsidR="00BB309B">
        <w:rPr>
          <w:sz w:val="28"/>
          <w:szCs w:val="28"/>
          <w:lang w:eastAsia="ru-RU"/>
        </w:rPr>
        <w:t xml:space="preserve">. </w:t>
      </w:r>
      <w:r w:rsidRPr="00270711">
        <w:rPr>
          <w:sz w:val="28"/>
          <w:szCs w:val="28"/>
          <w:lang w:eastAsia="ru-RU"/>
        </w:rPr>
        <w:t>от 04</w:t>
      </w:r>
      <w:r w:rsidR="00BB309B">
        <w:rPr>
          <w:sz w:val="28"/>
          <w:szCs w:val="28"/>
          <w:lang w:eastAsia="ru-RU"/>
        </w:rPr>
        <w:t>.</w:t>
      </w:r>
      <w:r w:rsidRPr="00270711">
        <w:rPr>
          <w:sz w:val="28"/>
          <w:szCs w:val="28"/>
          <w:lang w:eastAsia="ru-RU"/>
        </w:rPr>
        <w:t>08</w:t>
      </w:r>
      <w:r w:rsidR="00BB309B">
        <w:rPr>
          <w:sz w:val="28"/>
          <w:szCs w:val="28"/>
          <w:lang w:eastAsia="ru-RU"/>
        </w:rPr>
        <w:t>.</w:t>
      </w:r>
      <w:r w:rsidRPr="00270711">
        <w:rPr>
          <w:sz w:val="28"/>
          <w:szCs w:val="28"/>
          <w:lang w:eastAsia="ru-RU"/>
        </w:rPr>
        <w:t>2023)</w:t>
      </w:r>
      <w:r>
        <w:rPr>
          <w:sz w:val="28"/>
          <w:szCs w:val="28"/>
          <w:lang w:eastAsia="ru-RU"/>
        </w:rPr>
        <w:t>;</w:t>
      </w:r>
    </w:p>
    <w:p w14:paraId="12F7E5BB" w14:textId="3AB7D46D" w:rsidR="00B44ACC" w:rsidRDefault="00B44ACC" w:rsidP="00B42CAB">
      <w:pPr>
        <w:widowControl w:val="0"/>
        <w:tabs>
          <w:tab w:val="left" w:pos="360"/>
        </w:tabs>
        <w:autoSpaceDE w:val="0"/>
        <w:autoSpaceDN w:val="0"/>
        <w:adjustRightInd w:val="0"/>
        <w:spacing w:before="18"/>
        <w:jc w:val="both"/>
        <w:rPr>
          <w:sz w:val="28"/>
          <w:szCs w:val="28"/>
          <w:lang w:eastAsia="ru-RU"/>
        </w:rPr>
      </w:pPr>
      <w:r>
        <w:rPr>
          <w:sz w:val="28"/>
          <w:szCs w:val="28"/>
          <w:lang w:eastAsia="ru-RU"/>
        </w:rPr>
        <w:t>- П</w:t>
      </w:r>
      <w:r w:rsidRPr="00B44ACC">
        <w:rPr>
          <w:sz w:val="28"/>
          <w:szCs w:val="28"/>
          <w:lang w:eastAsia="ru-RU"/>
        </w:rPr>
        <w:t>риказ Минстроя РФ от 17.10.2014 № 640/</w:t>
      </w:r>
      <w:proofErr w:type="spellStart"/>
      <w:r w:rsidRPr="00B44ACC">
        <w:rPr>
          <w:sz w:val="28"/>
          <w:szCs w:val="28"/>
          <w:lang w:eastAsia="ru-RU"/>
        </w:rPr>
        <w:t>пр</w:t>
      </w:r>
      <w:proofErr w:type="spellEnd"/>
      <w:r w:rsidR="00476162">
        <w:rPr>
          <w:sz w:val="28"/>
          <w:szCs w:val="28"/>
          <w:lang w:eastAsia="ru-RU"/>
        </w:rPr>
        <w:t xml:space="preserve"> </w:t>
      </w:r>
      <w:r w:rsidR="00323787">
        <w:rPr>
          <w:sz w:val="28"/>
          <w:szCs w:val="28"/>
          <w:lang w:eastAsia="ru-RU"/>
        </w:rPr>
        <w:t>«</w:t>
      </w:r>
      <w:r w:rsidRPr="00B44ACC">
        <w:rPr>
          <w:sz w:val="28"/>
          <w:szCs w:val="28"/>
          <w:lang w:eastAsia="ru-RU"/>
        </w:rPr>
        <w:t>Методические указания по расчету потерь горячей, питьевой, технической воды в централизованных системах водоснабжения при ее производстве и транспортировке</w:t>
      </w:r>
      <w:r w:rsidR="00323787">
        <w:rPr>
          <w:sz w:val="28"/>
          <w:szCs w:val="28"/>
          <w:lang w:eastAsia="ru-RU"/>
        </w:rPr>
        <w:t>»</w:t>
      </w:r>
      <w:r>
        <w:rPr>
          <w:sz w:val="28"/>
          <w:szCs w:val="28"/>
          <w:lang w:eastAsia="ru-RU"/>
        </w:rPr>
        <w:t>;</w:t>
      </w:r>
    </w:p>
    <w:p w14:paraId="4B34E4B7" w14:textId="5353F775" w:rsidR="00632A39" w:rsidRDefault="009B3104" w:rsidP="00B42CAB">
      <w:pPr>
        <w:widowControl w:val="0"/>
        <w:tabs>
          <w:tab w:val="left" w:pos="360"/>
        </w:tabs>
        <w:autoSpaceDE w:val="0"/>
        <w:autoSpaceDN w:val="0"/>
        <w:adjustRightInd w:val="0"/>
        <w:jc w:val="both"/>
        <w:rPr>
          <w:sz w:val="28"/>
          <w:szCs w:val="28"/>
          <w:lang w:eastAsia="ru-RU"/>
        </w:rPr>
      </w:pPr>
      <w:r w:rsidRPr="00DC3F15">
        <w:rPr>
          <w:sz w:val="28"/>
          <w:szCs w:val="28"/>
          <w:lang w:eastAsia="ru-RU"/>
        </w:rPr>
        <w:t>- НЦС 81-02-14-202</w:t>
      </w:r>
      <w:r w:rsidR="001F63A5">
        <w:rPr>
          <w:sz w:val="28"/>
          <w:szCs w:val="28"/>
          <w:lang w:eastAsia="ru-RU"/>
        </w:rPr>
        <w:t>6</w:t>
      </w:r>
      <w:r w:rsidR="005C4E7F">
        <w:rPr>
          <w:sz w:val="28"/>
          <w:szCs w:val="28"/>
          <w:lang w:eastAsia="ru-RU"/>
        </w:rPr>
        <w:t xml:space="preserve"> </w:t>
      </w:r>
      <w:r w:rsidR="00632A39" w:rsidRPr="00DC3F15">
        <w:rPr>
          <w:sz w:val="28"/>
          <w:szCs w:val="28"/>
          <w:lang w:eastAsia="ru-RU"/>
        </w:rPr>
        <w:t>Укрупненны</w:t>
      </w:r>
      <w:r w:rsidRPr="00DC3F15">
        <w:rPr>
          <w:sz w:val="28"/>
          <w:szCs w:val="28"/>
          <w:lang w:eastAsia="ru-RU"/>
        </w:rPr>
        <w:t xml:space="preserve">е нормативы цены строительства </w:t>
      </w:r>
      <w:r w:rsidR="00323787">
        <w:rPr>
          <w:sz w:val="28"/>
          <w:szCs w:val="28"/>
          <w:lang w:eastAsia="ru-RU"/>
        </w:rPr>
        <w:t>«</w:t>
      </w:r>
      <w:r w:rsidR="00632A39" w:rsidRPr="00DC3F15">
        <w:rPr>
          <w:sz w:val="28"/>
          <w:szCs w:val="28"/>
          <w:lang w:eastAsia="ru-RU"/>
        </w:rPr>
        <w:t>Наружные сети водоснабжения и канализации</w:t>
      </w:r>
      <w:r w:rsidR="00323787">
        <w:rPr>
          <w:sz w:val="28"/>
          <w:szCs w:val="28"/>
          <w:lang w:eastAsia="ru-RU"/>
        </w:rPr>
        <w:t>»</w:t>
      </w:r>
      <w:r w:rsidR="007839FF">
        <w:rPr>
          <w:sz w:val="28"/>
          <w:szCs w:val="28"/>
          <w:lang w:eastAsia="ru-RU"/>
        </w:rPr>
        <w:t>.</w:t>
      </w:r>
    </w:p>
    <w:p w14:paraId="1DCDA071" w14:textId="77777777" w:rsidR="00947D78" w:rsidRPr="00781990" w:rsidRDefault="00947D78" w:rsidP="00B42CAB">
      <w:pPr>
        <w:jc w:val="both"/>
        <w:rPr>
          <w:color w:val="auto"/>
          <w:sz w:val="28"/>
          <w:szCs w:val="28"/>
          <w:lang w:eastAsia="ru-RU"/>
        </w:rPr>
      </w:pPr>
      <w:r w:rsidRPr="00781990">
        <w:rPr>
          <w:color w:val="auto"/>
          <w:sz w:val="28"/>
          <w:szCs w:val="28"/>
          <w:lang w:eastAsia="ru-RU"/>
        </w:rPr>
        <w:t>5) СП 31.13330.2021</w:t>
      </w:r>
      <w:r w:rsidRPr="00781990">
        <w:rPr>
          <w:rFonts w:eastAsia="Calibri"/>
          <w:color w:val="auto"/>
          <w:sz w:val="28"/>
          <w:szCs w:val="28"/>
          <w:lang w:eastAsia="ru-RU"/>
        </w:rPr>
        <w:t xml:space="preserve">" </w:t>
      </w:r>
      <w:r w:rsidRPr="00781990">
        <w:rPr>
          <w:color w:val="auto"/>
          <w:sz w:val="28"/>
          <w:szCs w:val="28"/>
          <w:lang w:eastAsia="ru-RU"/>
        </w:rPr>
        <w:t>«Водоснабжение. Наружные сети и сооружения.</w:t>
      </w:r>
      <w:r w:rsidRPr="00781990">
        <w:rPr>
          <w:rFonts w:eastAsia="Calibri"/>
          <w:color w:val="auto"/>
          <w:sz w:val="28"/>
          <w:szCs w:val="28"/>
          <w:lang w:eastAsia="ru-RU"/>
        </w:rPr>
        <w:t xml:space="preserve"> Актуализированная редакция СНиП 2.04.02-84</w:t>
      </w:r>
      <w:r w:rsidRPr="00781990">
        <w:rPr>
          <w:color w:val="auto"/>
          <w:sz w:val="28"/>
          <w:szCs w:val="28"/>
          <w:lang w:eastAsia="ru-RU"/>
        </w:rPr>
        <w:t>»;</w:t>
      </w:r>
    </w:p>
    <w:p w14:paraId="7490CC30" w14:textId="4A0B82DB" w:rsidR="00947D78" w:rsidRPr="00781990" w:rsidRDefault="00947D78" w:rsidP="00B42CAB">
      <w:pPr>
        <w:suppressAutoHyphens w:val="0"/>
        <w:autoSpaceDE w:val="0"/>
        <w:autoSpaceDN w:val="0"/>
        <w:adjustRightInd w:val="0"/>
        <w:jc w:val="both"/>
        <w:rPr>
          <w:color w:val="auto"/>
          <w:sz w:val="28"/>
          <w:szCs w:val="28"/>
          <w:lang w:eastAsia="ru-RU"/>
        </w:rPr>
      </w:pPr>
      <w:r w:rsidRPr="00781990">
        <w:rPr>
          <w:color w:val="auto"/>
          <w:sz w:val="28"/>
          <w:szCs w:val="28"/>
          <w:lang w:eastAsia="ru-RU"/>
        </w:rPr>
        <w:t xml:space="preserve">6) </w:t>
      </w:r>
      <w:r w:rsidRPr="00781990">
        <w:rPr>
          <w:rFonts w:eastAsia="Calibri"/>
          <w:color w:val="auto"/>
          <w:sz w:val="28"/>
          <w:szCs w:val="28"/>
          <w:lang w:eastAsia="ru-RU"/>
        </w:rPr>
        <w:t xml:space="preserve">СП 32.13330.2018 " </w:t>
      </w:r>
      <w:r w:rsidR="001F63A5">
        <w:rPr>
          <w:rFonts w:eastAsia="Calibri"/>
          <w:color w:val="auto"/>
          <w:sz w:val="28"/>
          <w:szCs w:val="28"/>
          <w:lang w:eastAsia="ru-RU"/>
        </w:rPr>
        <w:t xml:space="preserve">Канализация. </w:t>
      </w:r>
      <w:r w:rsidRPr="00781990">
        <w:rPr>
          <w:rFonts w:eastAsia="Calibri"/>
          <w:color w:val="auto"/>
          <w:sz w:val="28"/>
          <w:szCs w:val="28"/>
          <w:lang w:eastAsia="ru-RU"/>
        </w:rPr>
        <w:t>Наружные сети и сооружения"</w:t>
      </w:r>
      <w:r w:rsidRPr="00781990">
        <w:rPr>
          <w:color w:val="auto"/>
          <w:sz w:val="28"/>
          <w:szCs w:val="28"/>
          <w:lang w:eastAsia="ru-RU"/>
        </w:rPr>
        <w:t>;</w:t>
      </w:r>
    </w:p>
    <w:p w14:paraId="71F65607" w14:textId="77777777" w:rsidR="00947D78" w:rsidRPr="00781990" w:rsidRDefault="00947D78" w:rsidP="00B42CAB">
      <w:pPr>
        <w:shd w:val="clear" w:color="auto" w:fill="FFFFFF"/>
        <w:suppressAutoHyphens w:val="0"/>
        <w:jc w:val="both"/>
        <w:outlineLvl w:val="0"/>
        <w:rPr>
          <w:color w:val="auto"/>
          <w:sz w:val="28"/>
          <w:szCs w:val="28"/>
          <w:lang w:eastAsia="ru-RU"/>
        </w:rPr>
      </w:pPr>
      <w:r w:rsidRPr="00781990">
        <w:rPr>
          <w:color w:val="auto"/>
          <w:sz w:val="28"/>
          <w:szCs w:val="28"/>
          <w:lang w:eastAsia="ru-RU"/>
        </w:rPr>
        <w:t>7)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17EDE">
        <w:rPr>
          <w:color w:val="auto"/>
          <w:sz w:val="28"/>
          <w:szCs w:val="28"/>
          <w:lang w:eastAsia="ru-RU"/>
        </w:rPr>
        <w:t>.</w:t>
      </w:r>
    </w:p>
    <w:p w14:paraId="473719A5" w14:textId="77777777" w:rsidR="00E22DF8" w:rsidRPr="001C57AD" w:rsidRDefault="00E22DF8" w:rsidP="00B42CAB">
      <w:pPr>
        <w:autoSpaceDE w:val="0"/>
        <w:autoSpaceDN w:val="0"/>
        <w:adjustRightInd w:val="0"/>
        <w:jc w:val="both"/>
        <w:rPr>
          <w:b/>
          <w:bCs/>
          <w:sz w:val="28"/>
          <w:szCs w:val="28"/>
          <w:lang w:eastAsia="ru-RU"/>
        </w:rPr>
      </w:pPr>
      <w:r w:rsidRPr="001C57AD">
        <w:rPr>
          <w:b/>
          <w:bCs/>
          <w:sz w:val="28"/>
          <w:szCs w:val="28"/>
          <w:lang w:eastAsia="ru-RU"/>
        </w:rPr>
        <w:t xml:space="preserve">Цели схемы: </w:t>
      </w:r>
    </w:p>
    <w:p w14:paraId="27DFAEA0" w14:textId="292A4436" w:rsidR="00E22DF8" w:rsidRPr="001C57AD" w:rsidRDefault="005538C0" w:rsidP="00B42CAB">
      <w:pPr>
        <w:autoSpaceDE w:val="0"/>
        <w:autoSpaceDN w:val="0"/>
        <w:adjustRightInd w:val="0"/>
        <w:jc w:val="both"/>
        <w:rPr>
          <w:sz w:val="28"/>
          <w:szCs w:val="28"/>
          <w:lang w:eastAsia="ru-RU"/>
        </w:rPr>
      </w:pPr>
      <w:r w:rsidRPr="001C57AD">
        <w:rPr>
          <w:sz w:val="28"/>
          <w:szCs w:val="28"/>
          <w:lang w:eastAsia="ru-RU"/>
        </w:rPr>
        <w:t>-</w:t>
      </w:r>
      <w:r w:rsidR="00E22DF8" w:rsidRPr="001C57AD">
        <w:rPr>
          <w:sz w:val="28"/>
          <w:szCs w:val="28"/>
          <w:lang w:eastAsia="ru-RU"/>
        </w:rPr>
        <w:t xml:space="preserve"> обеспечение развития систем централизованного водоснабжения и водоотведения для существующего</w:t>
      </w:r>
      <w:r w:rsidR="009B3104" w:rsidRPr="001C57AD">
        <w:rPr>
          <w:sz w:val="28"/>
          <w:szCs w:val="28"/>
          <w:lang w:eastAsia="ru-RU"/>
        </w:rPr>
        <w:t xml:space="preserve"> и перспективного</w:t>
      </w:r>
      <w:r w:rsidR="00E22DF8" w:rsidRPr="001C57AD">
        <w:rPr>
          <w:sz w:val="28"/>
          <w:szCs w:val="28"/>
          <w:lang w:eastAsia="ru-RU"/>
        </w:rPr>
        <w:t xml:space="preserve"> жилищного комплекса, а также объектов социально-культурного и рекреационного назначения </w:t>
      </w:r>
      <w:r w:rsidR="00777D83">
        <w:rPr>
          <w:sz w:val="28"/>
          <w:szCs w:val="28"/>
          <w:lang w:eastAsia="ru-RU"/>
        </w:rPr>
        <w:t>на</w:t>
      </w:r>
      <w:r w:rsidR="00E22DF8" w:rsidRPr="001C57AD">
        <w:rPr>
          <w:sz w:val="28"/>
          <w:szCs w:val="28"/>
          <w:lang w:eastAsia="ru-RU"/>
        </w:rPr>
        <w:t xml:space="preserve"> период</w:t>
      </w:r>
      <w:r w:rsidR="00BB309B" w:rsidRPr="001C57AD">
        <w:rPr>
          <w:sz w:val="28"/>
          <w:szCs w:val="28"/>
          <w:lang w:eastAsia="ru-RU"/>
        </w:rPr>
        <w:t xml:space="preserve"> </w:t>
      </w:r>
      <w:r w:rsidR="00E22DF8" w:rsidRPr="001C57AD">
        <w:rPr>
          <w:sz w:val="28"/>
          <w:szCs w:val="28"/>
          <w:lang w:eastAsia="ru-RU"/>
        </w:rPr>
        <w:t xml:space="preserve">до </w:t>
      </w:r>
      <w:r w:rsidR="001F45DC">
        <w:rPr>
          <w:sz w:val="28"/>
          <w:szCs w:val="28"/>
          <w:lang w:eastAsia="ru-RU"/>
        </w:rPr>
        <w:t>20</w:t>
      </w:r>
      <w:r w:rsidR="00C5612D">
        <w:rPr>
          <w:sz w:val="28"/>
          <w:szCs w:val="28"/>
          <w:lang w:eastAsia="ru-RU"/>
        </w:rPr>
        <w:t>35</w:t>
      </w:r>
      <w:r w:rsidR="00E22DF8" w:rsidRPr="001C57AD">
        <w:rPr>
          <w:sz w:val="28"/>
          <w:szCs w:val="28"/>
          <w:lang w:eastAsia="ru-RU"/>
        </w:rPr>
        <w:t xml:space="preserve"> г</w:t>
      </w:r>
      <w:r w:rsidR="00BB309B" w:rsidRPr="001C57AD">
        <w:rPr>
          <w:sz w:val="28"/>
          <w:szCs w:val="28"/>
          <w:lang w:eastAsia="ru-RU"/>
        </w:rPr>
        <w:t>.</w:t>
      </w:r>
      <w:r w:rsidR="00E22DF8" w:rsidRPr="001C57AD">
        <w:rPr>
          <w:sz w:val="28"/>
          <w:szCs w:val="28"/>
          <w:lang w:eastAsia="ru-RU"/>
        </w:rPr>
        <w:t xml:space="preserve">; </w:t>
      </w:r>
    </w:p>
    <w:p w14:paraId="4B3B083E" w14:textId="77777777" w:rsidR="00E22DF8" w:rsidRPr="001C57AD" w:rsidRDefault="008F624F" w:rsidP="00B42CAB">
      <w:pPr>
        <w:autoSpaceDE w:val="0"/>
        <w:autoSpaceDN w:val="0"/>
        <w:adjustRightInd w:val="0"/>
        <w:jc w:val="both"/>
        <w:rPr>
          <w:sz w:val="28"/>
          <w:szCs w:val="28"/>
          <w:lang w:eastAsia="ru-RU"/>
        </w:rPr>
      </w:pPr>
      <w:r w:rsidRPr="001C57AD">
        <w:rPr>
          <w:sz w:val="28"/>
          <w:szCs w:val="28"/>
          <w:lang w:eastAsia="ru-RU"/>
        </w:rPr>
        <w:t xml:space="preserve">- </w:t>
      </w:r>
      <w:r w:rsidR="00E22DF8" w:rsidRPr="001C57AD">
        <w:rPr>
          <w:sz w:val="28"/>
          <w:szCs w:val="28"/>
          <w:lang w:eastAsia="ru-RU"/>
        </w:rPr>
        <w:t xml:space="preserve">увеличение объемов производства коммунальной продукции (оказание услуг) по водоснабжению при повышении качества и сохранении приемлемости действующей ценовой политики; </w:t>
      </w:r>
    </w:p>
    <w:p w14:paraId="32B7FD61" w14:textId="77777777" w:rsidR="00E22DF8" w:rsidRPr="001C57AD" w:rsidRDefault="005538C0" w:rsidP="00B42CAB">
      <w:pPr>
        <w:autoSpaceDE w:val="0"/>
        <w:autoSpaceDN w:val="0"/>
        <w:adjustRightInd w:val="0"/>
        <w:jc w:val="both"/>
        <w:rPr>
          <w:sz w:val="28"/>
          <w:szCs w:val="28"/>
          <w:lang w:eastAsia="ru-RU"/>
        </w:rPr>
      </w:pPr>
      <w:r w:rsidRPr="001C57AD">
        <w:rPr>
          <w:sz w:val="28"/>
          <w:szCs w:val="28"/>
          <w:lang w:eastAsia="ru-RU"/>
        </w:rPr>
        <w:t>-</w:t>
      </w:r>
      <w:r w:rsidR="00E22DF8" w:rsidRPr="001C57AD">
        <w:rPr>
          <w:sz w:val="28"/>
          <w:szCs w:val="28"/>
          <w:lang w:eastAsia="ru-RU"/>
        </w:rPr>
        <w:t xml:space="preserve"> улучшение работы систем</w:t>
      </w:r>
      <w:r w:rsidR="00EF4703" w:rsidRPr="001C57AD">
        <w:rPr>
          <w:sz w:val="28"/>
          <w:szCs w:val="28"/>
          <w:lang w:eastAsia="ru-RU"/>
        </w:rPr>
        <w:t>ы</w:t>
      </w:r>
      <w:r w:rsidR="00E22DF8" w:rsidRPr="001C57AD">
        <w:rPr>
          <w:sz w:val="28"/>
          <w:szCs w:val="28"/>
          <w:lang w:eastAsia="ru-RU"/>
        </w:rPr>
        <w:t xml:space="preserve"> водоснабжения</w:t>
      </w:r>
      <w:r w:rsidR="0030556F" w:rsidRPr="001C57AD">
        <w:rPr>
          <w:sz w:val="28"/>
          <w:szCs w:val="28"/>
          <w:lang w:eastAsia="ru-RU"/>
        </w:rPr>
        <w:t xml:space="preserve"> и водоотведения</w:t>
      </w:r>
      <w:r w:rsidR="00E22DF8" w:rsidRPr="001C57AD">
        <w:rPr>
          <w:sz w:val="28"/>
          <w:szCs w:val="28"/>
          <w:lang w:eastAsia="ru-RU"/>
        </w:rPr>
        <w:t xml:space="preserve">; </w:t>
      </w:r>
    </w:p>
    <w:p w14:paraId="57803752" w14:textId="77777777" w:rsidR="00E22DF8" w:rsidRPr="001C57AD" w:rsidRDefault="00E22DF8" w:rsidP="00B42CAB">
      <w:pPr>
        <w:autoSpaceDE w:val="0"/>
        <w:autoSpaceDN w:val="0"/>
        <w:adjustRightInd w:val="0"/>
        <w:jc w:val="both"/>
        <w:rPr>
          <w:sz w:val="28"/>
          <w:szCs w:val="28"/>
          <w:lang w:eastAsia="ru-RU"/>
        </w:rPr>
      </w:pPr>
      <w:r w:rsidRPr="001C57AD">
        <w:rPr>
          <w:sz w:val="28"/>
          <w:szCs w:val="28"/>
          <w:lang w:eastAsia="ru-RU"/>
        </w:rPr>
        <w:t xml:space="preserve">- повышение качества питьевой воды, поступающей к потребителям; </w:t>
      </w:r>
    </w:p>
    <w:p w14:paraId="6CD730C2" w14:textId="77777777" w:rsidR="00E22DF8" w:rsidRPr="001C57AD" w:rsidRDefault="00E22DF8" w:rsidP="00B42CAB">
      <w:pPr>
        <w:autoSpaceDE w:val="0"/>
        <w:autoSpaceDN w:val="0"/>
        <w:adjustRightInd w:val="0"/>
        <w:jc w:val="both"/>
        <w:rPr>
          <w:sz w:val="28"/>
          <w:szCs w:val="28"/>
          <w:lang w:eastAsia="ru-RU"/>
        </w:rPr>
      </w:pPr>
      <w:r w:rsidRPr="001C57AD">
        <w:rPr>
          <w:sz w:val="28"/>
          <w:szCs w:val="28"/>
          <w:lang w:eastAsia="ru-RU"/>
        </w:rPr>
        <w:t>- снижение вредного воздействия на окружающую среду</w:t>
      </w:r>
      <w:r w:rsidR="00BB309B" w:rsidRPr="001C57AD">
        <w:rPr>
          <w:sz w:val="28"/>
          <w:szCs w:val="28"/>
          <w:lang w:eastAsia="ru-RU"/>
        </w:rPr>
        <w:t xml:space="preserve">. </w:t>
      </w:r>
    </w:p>
    <w:p w14:paraId="167678DE" w14:textId="77777777" w:rsidR="00E22DF8" w:rsidRPr="001C57AD" w:rsidRDefault="00E22DF8" w:rsidP="00B42CAB">
      <w:pPr>
        <w:autoSpaceDE w:val="0"/>
        <w:autoSpaceDN w:val="0"/>
        <w:adjustRightInd w:val="0"/>
        <w:jc w:val="both"/>
        <w:rPr>
          <w:sz w:val="28"/>
          <w:szCs w:val="28"/>
          <w:lang w:eastAsia="ru-RU"/>
        </w:rPr>
      </w:pPr>
      <w:r w:rsidRPr="001C57AD">
        <w:rPr>
          <w:b/>
          <w:bCs/>
          <w:sz w:val="28"/>
          <w:szCs w:val="28"/>
          <w:lang w:eastAsia="ru-RU"/>
        </w:rPr>
        <w:t>Способ достижения цели:</w:t>
      </w:r>
    </w:p>
    <w:p w14:paraId="5A078FD3" w14:textId="76E3BF71" w:rsidR="00E22DF8" w:rsidRPr="001C57AD" w:rsidRDefault="00E72FB2" w:rsidP="00B42CAB">
      <w:pPr>
        <w:autoSpaceDE w:val="0"/>
        <w:autoSpaceDN w:val="0"/>
        <w:adjustRightInd w:val="0"/>
        <w:jc w:val="both"/>
        <w:rPr>
          <w:sz w:val="28"/>
          <w:szCs w:val="28"/>
          <w:lang w:eastAsia="ru-RU"/>
        </w:rPr>
      </w:pPr>
      <w:r w:rsidRPr="001C57AD">
        <w:rPr>
          <w:sz w:val="28"/>
          <w:szCs w:val="28"/>
          <w:lang w:eastAsia="ru-RU"/>
        </w:rPr>
        <w:t xml:space="preserve">- </w:t>
      </w:r>
      <w:r w:rsidR="003F2503" w:rsidRPr="001C57AD">
        <w:rPr>
          <w:sz w:val="28"/>
          <w:szCs w:val="28"/>
          <w:lang w:eastAsia="ru-RU"/>
        </w:rPr>
        <w:t>модернизация участков водопроводной сети</w:t>
      </w:r>
      <w:r w:rsidRPr="001C57AD">
        <w:rPr>
          <w:sz w:val="28"/>
          <w:szCs w:val="28"/>
          <w:lang w:eastAsia="ru-RU"/>
        </w:rPr>
        <w:t>;</w:t>
      </w:r>
    </w:p>
    <w:p w14:paraId="749A1F5F" w14:textId="23CA6ECF" w:rsidR="001C57AD" w:rsidRPr="001C57AD" w:rsidRDefault="001C57AD" w:rsidP="00B42CAB">
      <w:pPr>
        <w:autoSpaceDE w:val="0"/>
        <w:autoSpaceDN w:val="0"/>
        <w:adjustRightInd w:val="0"/>
        <w:jc w:val="both"/>
        <w:rPr>
          <w:sz w:val="28"/>
          <w:szCs w:val="28"/>
          <w:lang w:eastAsia="ru-RU"/>
        </w:rPr>
      </w:pPr>
      <w:r w:rsidRPr="001C57AD">
        <w:rPr>
          <w:sz w:val="28"/>
          <w:szCs w:val="28"/>
          <w:lang w:eastAsia="ru-RU"/>
        </w:rPr>
        <w:t xml:space="preserve">- строительство водозабора; </w:t>
      </w:r>
    </w:p>
    <w:p w14:paraId="4BA7F423" w14:textId="60CC86C8" w:rsidR="001C57AD" w:rsidRPr="001C57AD" w:rsidRDefault="001C57AD" w:rsidP="00B42CAB">
      <w:pPr>
        <w:autoSpaceDE w:val="0"/>
        <w:autoSpaceDN w:val="0"/>
        <w:adjustRightInd w:val="0"/>
        <w:jc w:val="both"/>
        <w:rPr>
          <w:sz w:val="28"/>
          <w:szCs w:val="28"/>
          <w:lang w:eastAsia="ru-RU"/>
        </w:rPr>
      </w:pPr>
      <w:r w:rsidRPr="001C57AD">
        <w:rPr>
          <w:sz w:val="28"/>
          <w:szCs w:val="28"/>
          <w:lang w:eastAsia="ru-RU"/>
        </w:rPr>
        <w:t xml:space="preserve">- строительство водопроводной сети; </w:t>
      </w:r>
    </w:p>
    <w:p w14:paraId="344E9B8F" w14:textId="79E45323" w:rsidR="00CF7263" w:rsidRPr="001C57AD" w:rsidRDefault="00E72FB2" w:rsidP="00B42CAB">
      <w:pPr>
        <w:autoSpaceDE w:val="0"/>
        <w:autoSpaceDN w:val="0"/>
        <w:adjustRightInd w:val="0"/>
        <w:jc w:val="both"/>
        <w:rPr>
          <w:sz w:val="28"/>
          <w:szCs w:val="28"/>
          <w:lang w:eastAsia="ru-RU"/>
        </w:rPr>
      </w:pPr>
      <w:r w:rsidRPr="001C57AD">
        <w:rPr>
          <w:sz w:val="28"/>
          <w:szCs w:val="28"/>
          <w:lang w:eastAsia="ru-RU"/>
        </w:rPr>
        <w:t>-</w:t>
      </w:r>
      <w:r w:rsidR="00D44D44" w:rsidRPr="001C57AD">
        <w:rPr>
          <w:sz w:val="28"/>
          <w:szCs w:val="28"/>
          <w:lang w:eastAsia="ru-RU"/>
        </w:rPr>
        <w:t xml:space="preserve"> </w:t>
      </w:r>
      <w:r w:rsidR="00417E60">
        <w:rPr>
          <w:sz w:val="28"/>
          <w:szCs w:val="28"/>
          <w:lang w:eastAsia="ru-RU"/>
        </w:rPr>
        <w:t>строительство</w:t>
      </w:r>
      <w:r w:rsidR="006D3464" w:rsidRPr="001C57AD">
        <w:rPr>
          <w:sz w:val="28"/>
          <w:szCs w:val="28"/>
          <w:lang w:eastAsia="ru-RU"/>
        </w:rPr>
        <w:t xml:space="preserve"> </w:t>
      </w:r>
      <w:r w:rsidR="001C57AD" w:rsidRPr="001C57AD">
        <w:rPr>
          <w:sz w:val="28"/>
          <w:szCs w:val="28"/>
          <w:lang w:eastAsia="ru-RU"/>
        </w:rPr>
        <w:t>напорного коллектора</w:t>
      </w:r>
      <w:r w:rsidR="00417E60">
        <w:rPr>
          <w:sz w:val="28"/>
          <w:szCs w:val="28"/>
          <w:lang w:eastAsia="ru-RU"/>
        </w:rPr>
        <w:t>.</w:t>
      </w:r>
    </w:p>
    <w:p w14:paraId="3E1ACB7D" w14:textId="77777777" w:rsidR="00E22DF8" w:rsidRPr="009960A6" w:rsidRDefault="00E22DF8" w:rsidP="00B42CAB">
      <w:pPr>
        <w:autoSpaceDE w:val="0"/>
        <w:autoSpaceDN w:val="0"/>
        <w:adjustRightInd w:val="0"/>
        <w:jc w:val="both"/>
        <w:rPr>
          <w:sz w:val="28"/>
          <w:szCs w:val="28"/>
          <w:lang w:eastAsia="ru-RU"/>
        </w:rPr>
      </w:pPr>
      <w:r w:rsidRPr="009960A6">
        <w:rPr>
          <w:b/>
          <w:bCs/>
          <w:sz w:val="28"/>
          <w:szCs w:val="28"/>
          <w:lang w:eastAsia="ru-RU"/>
        </w:rPr>
        <w:lastRenderedPageBreak/>
        <w:t>Сроки и этапы реализации схемы</w:t>
      </w:r>
    </w:p>
    <w:p w14:paraId="24FD5B38" w14:textId="2A781F7D" w:rsidR="00E22DF8" w:rsidRPr="009960A6" w:rsidRDefault="007C2BC7" w:rsidP="00B42CAB">
      <w:pPr>
        <w:autoSpaceDE w:val="0"/>
        <w:autoSpaceDN w:val="0"/>
        <w:adjustRightInd w:val="0"/>
        <w:jc w:val="both"/>
        <w:rPr>
          <w:sz w:val="28"/>
          <w:szCs w:val="28"/>
          <w:lang w:eastAsia="ru-RU"/>
        </w:rPr>
      </w:pPr>
      <w:r w:rsidRPr="009960A6">
        <w:rPr>
          <w:sz w:val="28"/>
          <w:szCs w:val="28"/>
          <w:lang w:eastAsia="ru-RU"/>
        </w:rPr>
        <w:t>Э</w:t>
      </w:r>
      <w:r w:rsidR="00E22DF8" w:rsidRPr="009960A6">
        <w:rPr>
          <w:sz w:val="28"/>
          <w:szCs w:val="28"/>
          <w:lang w:eastAsia="ru-RU"/>
        </w:rPr>
        <w:t xml:space="preserve">тап строительства </w:t>
      </w:r>
      <w:r w:rsidR="005C374C" w:rsidRPr="009960A6">
        <w:rPr>
          <w:sz w:val="28"/>
          <w:szCs w:val="28"/>
          <w:lang w:eastAsia="ru-RU"/>
        </w:rPr>
        <w:t>–</w:t>
      </w:r>
      <w:r w:rsidR="004B47D7" w:rsidRPr="009960A6">
        <w:rPr>
          <w:sz w:val="28"/>
          <w:szCs w:val="28"/>
          <w:lang w:eastAsia="ru-RU"/>
        </w:rPr>
        <w:t xml:space="preserve"> </w:t>
      </w:r>
      <w:r w:rsidR="005C374C" w:rsidRPr="009960A6">
        <w:rPr>
          <w:sz w:val="28"/>
          <w:szCs w:val="28"/>
          <w:lang w:eastAsia="ru-RU"/>
        </w:rPr>
        <w:t xml:space="preserve">с </w:t>
      </w:r>
      <w:r w:rsidR="005618FE" w:rsidRPr="009960A6">
        <w:rPr>
          <w:sz w:val="28"/>
          <w:szCs w:val="28"/>
          <w:lang w:eastAsia="ru-RU"/>
        </w:rPr>
        <w:t>202</w:t>
      </w:r>
      <w:r w:rsidR="00777D83">
        <w:rPr>
          <w:sz w:val="28"/>
          <w:szCs w:val="28"/>
          <w:lang w:eastAsia="ru-RU"/>
        </w:rPr>
        <w:t>7</w:t>
      </w:r>
      <w:r w:rsidR="005C374C" w:rsidRPr="009960A6">
        <w:rPr>
          <w:sz w:val="28"/>
          <w:szCs w:val="28"/>
          <w:lang w:eastAsia="ru-RU"/>
        </w:rPr>
        <w:t xml:space="preserve"> по </w:t>
      </w:r>
      <w:r w:rsidR="001F45DC">
        <w:rPr>
          <w:sz w:val="28"/>
          <w:szCs w:val="28"/>
          <w:lang w:eastAsia="ru-RU"/>
        </w:rPr>
        <w:t>20</w:t>
      </w:r>
      <w:r w:rsidR="00C5612D">
        <w:rPr>
          <w:sz w:val="28"/>
          <w:szCs w:val="28"/>
          <w:lang w:eastAsia="ru-RU"/>
        </w:rPr>
        <w:t>35</w:t>
      </w:r>
      <w:r w:rsidR="00E22DF8" w:rsidRPr="009960A6">
        <w:rPr>
          <w:sz w:val="28"/>
          <w:szCs w:val="28"/>
          <w:lang w:eastAsia="ru-RU"/>
        </w:rPr>
        <w:t xml:space="preserve"> годы</w:t>
      </w:r>
      <w:r w:rsidR="00373913" w:rsidRPr="009960A6">
        <w:rPr>
          <w:sz w:val="28"/>
          <w:szCs w:val="28"/>
          <w:lang w:eastAsia="ru-RU"/>
        </w:rPr>
        <w:t>.</w:t>
      </w:r>
    </w:p>
    <w:p w14:paraId="26A140E5" w14:textId="77777777" w:rsidR="00E22DF8" w:rsidRPr="009A1FAE" w:rsidRDefault="00E22DF8" w:rsidP="00B42CAB">
      <w:pPr>
        <w:autoSpaceDE w:val="0"/>
        <w:autoSpaceDN w:val="0"/>
        <w:adjustRightInd w:val="0"/>
        <w:jc w:val="both"/>
        <w:rPr>
          <w:b/>
          <w:bCs/>
          <w:sz w:val="28"/>
          <w:szCs w:val="28"/>
          <w:lang w:eastAsia="ru-RU"/>
        </w:rPr>
      </w:pPr>
      <w:r w:rsidRPr="009A1FAE">
        <w:rPr>
          <w:b/>
          <w:bCs/>
          <w:sz w:val="28"/>
          <w:szCs w:val="28"/>
          <w:lang w:eastAsia="ru-RU"/>
        </w:rPr>
        <w:t>Финансовые ресурсы, необходимые для реализации схемы</w:t>
      </w:r>
    </w:p>
    <w:p w14:paraId="13436AF5" w14:textId="04C3B576" w:rsidR="003F5B15" w:rsidRPr="000C6080" w:rsidRDefault="003F5B15" w:rsidP="00B42CAB">
      <w:pPr>
        <w:autoSpaceDE w:val="0"/>
        <w:autoSpaceDN w:val="0"/>
        <w:adjustRightInd w:val="0"/>
        <w:jc w:val="both"/>
        <w:rPr>
          <w:bCs/>
          <w:sz w:val="28"/>
          <w:szCs w:val="28"/>
          <w:lang w:eastAsia="ru-RU"/>
        </w:rPr>
      </w:pPr>
      <w:r w:rsidRPr="000C6080">
        <w:rPr>
          <w:bCs/>
          <w:sz w:val="28"/>
          <w:szCs w:val="28"/>
          <w:lang w:eastAsia="ru-RU"/>
        </w:rPr>
        <w:t xml:space="preserve">Финансирование схемы водоснабжения и водоотведения </w:t>
      </w:r>
      <w:r w:rsidR="00872742" w:rsidRPr="000C6080">
        <w:rPr>
          <w:bCs/>
          <w:sz w:val="28"/>
          <w:szCs w:val="28"/>
          <w:lang w:eastAsia="ru-RU"/>
        </w:rPr>
        <w:t>Ленинградского муниципального округа</w:t>
      </w:r>
      <w:r w:rsidR="009A1FAE" w:rsidRPr="000C6080">
        <w:rPr>
          <w:bCs/>
          <w:sz w:val="28"/>
          <w:szCs w:val="28"/>
          <w:lang w:eastAsia="ru-RU"/>
        </w:rPr>
        <w:t xml:space="preserve"> на период </w:t>
      </w:r>
      <w:r w:rsidR="00947D78" w:rsidRPr="000C6080">
        <w:rPr>
          <w:bCs/>
          <w:sz w:val="28"/>
          <w:szCs w:val="28"/>
          <w:lang w:eastAsia="ru-RU"/>
        </w:rPr>
        <w:t xml:space="preserve">до </w:t>
      </w:r>
      <w:r w:rsidR="001F45DC" w:rsidRPr="000C6080">
        <w:rPr>
          <w:bCs/>
          <w:sz w:val="28"/>
          <w:szCs w:val="28"/>
          <w:lang w:eastAsia="ru-RU"/>
        </w:rPr>
        <w:t>20</w:t>
      </w:r>
      <w:r w:rsidR="00C5612D">
        <w:rPr>
          <w:bCs/>
          <w:sz w:val="28"/>
          <w:szCs w:val="28"/>
          <w:lang w:eastAsia="ru-RU"/>
        </w:rPr>
        <w:t>35</w:t>
      </w:r>
      <w:r w:rsidR="00947D78" w:rsidRPr="000C6080">
        <w:rPr>
          <w:bCs/>
          <w:sz w:val="28"/>
          <w:szCs w:val="28"/>
          <w:lang w:eastAsia="ru-RU"/>
        </w:rPr>
        <w:t xml:space="preserve"> года</w:t>
      </w:r>
      <w:r w:rsidRPr="000C6080">
        <w:rPr>
          <w:bCs/>
          <w:sz w:val="28"/>
          <w:szCs w:val="28"/>
          <w:lang w:eastAsia="ru-RU"/>
        </w:rPr>
        <w:t>:</w:t>
      </w:r>
    </w:p>
    <w:p w14:paraId="1C6B03B6" w14:textId="7A7F1014" w:rsidR="00FB4190" w:rsidRPr="00417E60" w:rsidRDefault="003F5B15" w:rsidP="00B42CAB">
      <w:pPr>
        <w:rPr>
          <w:bCs/>
          <w:sz w:val="28"/>
          <w:szCs w:val="28"/>
          <w:lang w:eastAsia="ru-RU"/>
        </w:rPr>
      </w:pPr>
      <w:r w:rsidRPr="00417E60">
        <w:rPr>
          <w:bCs/>
          <w:sz w:val="28"/>
          <w:szCs w:val="28"/>
          <w:lang w:eastAsia="ru-RU"/>
        </w:rPr>
        <w:t xml:space="preserve">- </w:t>
      </w:r>
      <w:r w:rsidR="00CF7263" w:rsidRPr="00417E60">
        <w:rPr>
          <w:bCs/>
          <w:sz w:val="28"/>
          <w:szCs w:val="28"/>
          <w:lang w:eastAsia="ru-RU"/>
        </w:rPr>
        <w:t>в</w:t>
      </w:r>
      <w:r w:rsidRPr="00417E60">
        <w:rPr>
          <w:bCs/>
          <w:sz w:val="28"/>
          <w:szCs w:val="28"/>
          <w:lang w:eastAsia="ru-RU"/>
        </w:rPr>
        <w:t xml:space="preserve"> сфере водо</w:t>
      </w:r>
      <w:r w:rsidR="00D8679A" w:rsidRPr="00417E60">
        <w:rPr>
          <w:bCs/>
          <w:sz w:val="28"/>
          <w:szCs w:val="28"/>
          <w:lang w:eastAsia="ru-RU"/>
        </w:rPr>
        <w:t>снабжения</w:t>
      </w:r>
      <w:r w:rsidR="00BA7761" w:rsidRPr="00417E60">
        <w:rPr>
          <w:bCs/>
          <w:sz w:val="28"/>
          <w:szCs w:val="28"/>
          <w:lang w:eastAsia="ru-RU"/>
        </w:rPr>
        <w:t xml:space="preserve"> </w:t>
      </w:r>
      <w:r w:rsidR="00D8679A" w:rsidRPr="00417E60">
        <w:rPr>
          <w:bCs/>
          <w:sz w:val="28"/>
          <w:szCs w:val="28"/>
          <w:lang w:eastAsia="ru-RU"/>
        </w:rPr>
        <w:t>составляе</w:t>
      </w:r>
      <w:r w:rsidR="009A1FAE" w:rsidRPr="00417E60">
        <w:rPr>
          <w:bCs/>
          <w:sz w:val="28"/>
          <w:szCs w:val="28"/>
          <w:lang w:eastAsia="ru-RU"/>
        </w:rPr>
        <w:t xml:space="preserve">т – </w:t>
      </w:r>
      <w:r w:rsidR="000C6080" w:rsidRPr="00417E60">
        <w:rPr>
          <w:bCs/>
          <w:sz w:val="28"/>
          <w:szCs w:val="28"/>
          <w:lang w:eastAsia="ru-RU"/>
        </w:rPr>
        <w:t>472237,3</w:t>
      </w:r>
      <w:r w:rsidR="008D0404" w:rsidRPr="00417E60">
        <w:rPr>
          <w:bCs/>
          <w:sz w:val="28"/>
          <w:szCs w:val="28"/>
          <w:lang w:eastAsia="ru-RU"/>
        </w:rPr>
        <w:t xml:space="preserve"> </w:t>
      </w:r>
      <w:r w:rsidRPr="00417E60">
        <w:rPr>
          <w:bCs/>
          <w:sz w:val="28"/>
          <w:szCs w:val="28"/>
          <w:lang w:eastAsia="ru-RU"/>
        </w:rPr>
        <w:t>тыс</w:t>
      </w:r>
      <w:r w:rsidR="00BB309B" w:rsidRPr="00417E60">
        <w:rPr>
          <w:bCs/>
          <w:sz w:val="28"/>
          <w:szCs w:val="28"/>
          <w:lang w:eastAsia="ru-RU"/>
        </w:rPr>
        <w:t xml:space="preserve">. </w:t>
      </w:r>
      <w:r w:rsidRPr="00417E60">
        <w:rPr>
          <w:bCs/>
          <w:sz w:val="28"/>
          <w:szCs w:val="28"/>
          <w:lang w:eastAsia="ru-RU"/>
        </w:rPr>
        <w:t>рублей</w:t>
      </w:r>
      <w:r w:rsidR="00B20CE6" w:rsidRPr="00417E60">
        <w:rPr>
          <w:bCs/>
          <w:sz w:val="28"/>
          <w:szCs w:val="28"/>
          <w:lang w:eastAsia="ru-RU"/>
        </w:rPr>
        <w:t>;</w:t>
      </w:r>
    </w:p>
    <w:p w14:paraId="507A1444" w14:textId="13C3FE32" w:rsidR="00B20CE6" w:rsidRPr="00417E60" w:rsidRDefault="00B20CE6" w:rsidP="00B42CAB">
      <w:pPr>
        <w:rPr>
          <w:bCs/>
          <w:sz w:val="28"/>
          <w:szCs w:val="28"/>
          <w:lang w:eastAsia="ru-RU"/>
        </w:rPr>
      </w:pPr>
      <w:r w:rsidRPr="00417E60">
        <w:rPr>
          <w:bCs/>
          <w:sz w:val="28"/>
          <w:szCs w:val="28"/>
          <w:lang w:eastAsia="ru-RU"/>
        </w:rPr>
        <w:t xml:space="preserve">- </w:t>
      </w:r>
      <w:r w:rsidR="00CF7263" w:rsidRPr="00417E60">
        <w:rPr>
          <w:bCs/>
          <w:sz w:val="28"/>
          <w:szCs w:val="28"/>
          <w:lang w:eastAsia="ru-RU"/>
        </w:rPr>
        <w:t>в</w:t>
      </w:r>
      <w:r w:rsidRPr="00417E60">
        <w:rPr>
          <w:bCs/>
          <w:sz w:val="28"/>
          <w:szCs w:val="28"/>
          <w:lang w:eastAsia="ru-RU"/>
        </w:rPr>
        <w:t xml:space="preserve"> сфере водоотведения составляет</w:t>
      </w:r>
      <w:r w:rsidR="00BA7761" w:rsidRPr="00417E60">
        <w:rPr>
          <w:bCs/>
          <w:sz w:val="28"/>
          <w:szCs w:val="28"/>
          <w:lang w:eastAsia="ru-RU"/>
        </w:rPr>
        <w:t xml:space="preserve"> </w:t>
      </w:r>
      <w:r w:rsidR="00981AB9" w:rsidRPr="00417E60">
        <w:rPr>
          <w:bCs/>
          <w:sz w:val="28"/>
          <w:szCs w:val="28"/>
          <w:lang w:eastAsia="ru-RU"/>
        </w:rPr>
        <w:t>–</w:t>
      </w:r>
      <w:r w:rsidR="009A1FAE" w:rsidRPr="00417E60">
        <w:rPr>
          <w:bCs/>
          <w:sz w:val="28"/>
          <w:szCs w:val="28"/>
          <w:lang w:eastAsia="ru-RU"/>
        </w:rPr>
        <w:t xml:space="preserve"> </w:t>
      </w:r>
      <w:r w:rsidR="00417E60" w:rsidRPr="00417E60">
        <w:rPr>
          <w:bCs/>
          <w:sz w:val="28"/>
          <w:szCs w:val="28"/>
          <w:lang w:eastAsia="ru-RU"/>
        </w:rPr>
        <w:t>43892,</w:t>
      </w:r>
      <w:proofErr w:type="gramStart"/>
      <w:r w:rsidR="00417E60" w:rsidRPr="00417E60">
        <w:rPr>
          <w:bCs/>
          <w:sz w:val="28"/>
          <w:szCs w:val="28"/>
          <w:lang w:eastAsia="ru-RU"/>
        </w:rPr>
        <w:t>5</w:t>
      </w:r>
      <w:r w:rsidR="009960A6" w:rsidRPr="00417E60">
        <w:rPr>
          <w:bCs/>
          <w:sz w:val="28"/>
          <w:szCs w:val="28"/>
          <w:lang w:eastAsia="ru-RU"/>
        </w:rPr>
        <w:t xml:space="preserve"> </w:t>
      </w:r>
      <w:r w:rsidR="00263A27" w:rsidRPr="00417E60">
        <w:rPr>
          <w:bCs/>
          <w:sz w:val="28"/>
          <w:szCs w:val="28"/>
          <w:lang w:eastAsia="ru-RU"/>
        </w:rPr>
        <w:t xml:space="preserve"> </w:t>
      </w:r>
      <w:r w:rsidRPr="00417E60">
        <w:rPr>
          <w:bCs/>
          <w:sz w:val="28"/>
          <w:szCs w:val="28"/>
          <w:lang w:eastAsia="ru-RU"/>
        </w:rPr>
        <w:t>тыс.</w:t>
      </w:r>
      <w:proofErr w:type="gramEnd"/>
      <w:r w:rsidRPr="00417E60">
        <w:rPr>
          <w:bCs/>
          <w:sz w:val="28"/>
          <w:szCs w:val="28"/>
          <w:lang w:eastAsia="ru-RU"/>
        </w:rPr>
        <w:t xml:space="preserve"> рублей.</w:t>
      </w:r>
    </w:p>
    <w:p w14:paraId="18CE10DD" w14:textId="77777777" w:rsidR="001B7122" w:rsidRPr="001C57AD" w:rsidRDefault="00E22DF8" w:rsidP="00B42CAB">
      <w:pPr>
        <w:jc w:val="center"/>
        <w:rPr>
          <w:b/>
          <w:bCs/>
          <w:sz w:val="28"/>
          <w:szCs w:val="28"/>
          <w:lang w:eastAsia="ru-RU"/>
        </w:rPr>
      </w:pPr>
      <w:r w:rsidRPr="00417E60">
        <w:rPr>
          <w:b/>
          <w:bCs/>
          <w:sz w:val="28"/>
          <w:szCs w:val="28"/>
          <w:lang w:eastAsia="ru-RU"/>
        </w:rPr>
        <w:t>Ожидаемые результаты от реализации мероприятий схемы</w:t>
      </w:r>
      <w:r w:rsidR="00FB4190" w:rsidRPr="00417E60">
        <w:rPr>
          <w:b/>
          <w:bCs/>
          <w:sz w:val="28"/>
          <w:szCs w:val="28"/>
          <w:lang w:eastAsia="ru-RU"/>
        </w:rPr>
        <w:t xml:space="preserve"> в</w:t>
      </w:r>
      <w:r w:rsidR="001B7122" w:rsidRPr="00417E60">
        <w:rPr>
          <w:b/>
          <w:bCs/>
          <w:sz w:val="28"/>
          <w:szCs w:val="28"/>
          <w:lang w:eastAsia="ru-RU"/>
        </w:rPr>
        <w:t>одоснабжения</w:t>
      </w:r>
    </w:p>
    <w:p w14:paraId="3469A8A8" w14:textId="77777777" w:rsidR="00B95DF9" w:rsidRPr="001C57AD" w:rsidRDefault="00B95DF9" w:rsidP="00B42CAB">
      <w:pPr>
        <w:pStyle w:val="a8"/>
        <w:autoSpaceDE w:val="0"/>
        <w:autoSpaceDN w:val="0"/>
        <w:adjustRightInd w:val="0"/>
        <w:ind w:left="0"/>
        <w:jc w:val="both"/>
        <w:rPr>
          <w:sz w:val="28"/>
          <w:szCs w:val="28"/>
        </w:rPr>
      </w:pPr>
      <w:r w:rsidRPr="001C57AD">
        <w:rPr>
          <w:sz w:val="28"/>
          <w:szCs w:val="28"/>
        </w:rPr>
        <w:t>1</w:t>
      </w:r>
      <w:r w:rsidR="00BB309B" w:rsidRPr="001C57AD">
        <w:rPr>
          <w:sz w:val="28"/>
          <w:szCs w:val="28"/>
        </w:rPr>
        <w:t xml:space="preserve">. </w:t>
      </w:r>
      <w:r w:rsidRPr="001C57AD">
        <w:rPr>
          <w:sz w:val="28"/>
          <w:szCs w:val="28"/>
        </w:rPr>
        <w:t>Удовлетворение потребности потребителей в воде питьевого качества,</w:t>
      </w:r>
    </w:p>
    <w:p w14:paraId="5477FB9D" w14:textId="04235C5C" w:rsidR="00B95DF9" w:rsidRPr="001C57AD" w:rsidRDefault="00B95DF9" w:rsidP="00B42CAB">
      <w:pPr>
        <w:pStyle w:val="a8"/>
        <w:autoSpaceDE w:val="0"/>
        <w:autoSpaceDN w:val="0"/>
        <w:adjustRightInd w:val="0"/>
        <w:ind w:left="0"/>
        <w:jc w:val="both"/>
        <w:rPr>
          <w:sz w:val="28"/>
          <w:szCs w:val="28"/>
        </w:rPr>
      </w:pPr>
      <w:r w:rsidRPr="001C57AD">
        <w:rPr>
          <w:sz w:val="28"/>
          <w:szCs w:val="28"/>
        </w:rPr>
        <w:t>2</w:t>
      </w:r>
      <w:r w:rsidR="00BB309B" w:rsidRPr="001C57AD">
        <w:rPr>
          <w:sz w:val="28"/>
          <w:szCs w:val="28"/>
        </w:rPr>
        <w:t xml:space="preserve">. </w:t>
      </w:r>
      <w:r w:rsidRPr="001C57AD">
        <w:rPr>
          <w:sz w:val="28"/>
          <w:szCs w:val="28"/>
        </w:rPr>
        <w:t xml:space="preserve">Повышение надежности, износостойкости, </w:t>
      </w:r>
      <w:r w:rsidRPr="00385334">
        <w:rPr>
          <w:sz w:val="28"/>
          <w:szCs w:val="28"/>
        </w:rPr>
        <w:t xml:space="preserve">увеличение </w:t>
      </w:r>
      <w:r w:rsidR="00180BF9" w:rsidRPr="00385334">
        <w:rPr>
          <w:sz w:val="28"/>
          <w:szCs w:val="28"/>
        </w:rPr>
        <w:t>меж</w:t>
      </w:r>
      <w:r w:rsidRPr="00385334">
        <w:rPr>
          <w:sz w:val="28"/>
          <w:szCs w:val="28"/>
        </w:rPr>
        <w:t>ремонтных периодов на сетях холодного водоснабжения</w:t>
      </w:r>
      <w:r w:rsidRPr="001C57AD">
        <w:rPr>
          <w:sz w:val="28"/>
          <w:szCs w:val="28"/>
        </w:rPr>
        <w:t xml:space="preserve"> </w:t>
      </w:r>
    </w:p>
    <w:p w14:paraId="19FC93EC" w14:textId="77777777" w:rsidR="00B95DF9" w:rsidRPr="001C57AD" w:rsidRDefault="00B95DF9" w:rsidP="00B42CAB">
      <w:pPr>
        <w:pStyle w:val="a8"/>
        <w:autoSpaceDE w:val="0"/>
        <w:autoSpaceDN w:val="0"/>
        <w:adjustRightInd w:val="0"/>
        <w:ind w:left="0"/>
        <w:jc w:val="both"/>
        <w:rPr>
          <w:sz w:val="28"/>
          <w:szCs w:val="28"/>
        </w:rPr>
      </w:pPr>
      <w:r w:rsidRPr="001C57AD">
        <w:rPr>
          <w:sz w:val="28"/>
          <w:szCs w:val="28"/>
        </w:rPr>
        <w:t>3</w:t>
      </w:r>
      <w:r w:rsidR="00BB309B" w:rsidRPr="001C57AD">
        <w:rPr>
          <w:sz w:val="28"/>
          <w:szCs w:val="28"/>
        </w:rPr>
        <w:t xml:space="preserve">. </w:t>
      </w:r>
      <w:r w:rsidRPr="001C57AD">
        <w:rPr>
          <w:sz w:val="28"/>
          <w:szCs w:val="28"/>
        </w:rPr>
        <w:t xml:space="preserve">Обеспечение возможности подключения новых объектов жилищного, промышленного и социального значения к системам холодного водоснабжения </w:t>
      </w:r>
    </w:p>
    <w:p w14:paraId="09C38F11" w14:textId="77777777" w:rsidR="00B95DF9" w:rsidRPr="001C57AD" w:rsidRDefault="00B95DF9" w:rsidP="00B42CAB">
      <w:pPr>
        <w:pStyle w:val="a8"/>
        <w:autoSpaceDE w:val="0"/>
        <w:autoSpaceDN w:val="0"/>
        <w:adjustRightInd w:val="0"/>
        <w:ind w:left="0"/>
        <w:jc w:val="both"/>
        <w:rPr>
          <w:sz w:val="28"/>
          <w:szCs w:val="28"/>
        </w:rPr>
      </w:pPr>
      <w:r w:rsidRPr="001C57AD">
        <w:rPr>
          <w:sz w:val="28"/>
          <w:szCs w:val="28"/>
        </w:rPr>
        <w:t>4</w:t>
      </w:r>
      <w:r w:rsidR="00BB309B" w:rsidRPr="001C57AD">
        <w:rPr>
          <w:sz w:val="28"/>
          <w:szCs w:val="28"/>
        </w:rPr>
        <w:t xml:space="preserve">. </w:t>
      </w:r>
      <w:r w:rsidRPr="001C57AD">
        <w:rPr>
          <w:sz w:val="28"/>
          <w:szCs w:val="28"/>
        </w:rPr>
        <w:t>Повышение надежности систем водоснабжения снижение количества аварий и потерь</w:t>
      </w:r>
      <w:r w:rsidR="00BB309B" w:rsidRPr="001C57AD">
        <w:rPr>
          <w:sz w:val="28"/>
          <w:szCs w:val="28"/>
        </w:rPr>
        <w:t xml:space="preserve">. </w:t>
      </w:r>
    </w:p>
    <w:p w14:paraId="2E5439D9" w14:textId="693117A1" w:rsidR="001B7122" w:rsidRDefault="00B95DF9" w:rsidP="00B42CAB">
      <w:pPr>
        <w:pStyle w:val="a8"/>
        <w:autoSpaceDE w:val="0"/>
        <w:autoSpaceDN w:val="0"/>
        <w:adjustRightInd w:val="0"/>
        <w:ind w:left="0"/>
        <w:jc w:val="both"/>
        <w:rPr>
          <w:sz w:val="28"/>
          <w:szCs w:val="28"/>
        </w:rPr>
      </w:pPr>
      <w:r w:rsidRPr="001C57AD">
        <w:rPr>
          <w:sz w:val="28"/>
          <w:szCs w:val="28"/>
        </w:rPr>
        <w:t>5</w:t>
      </w:r>
      <w:r w:rsidR="00BB309B" w:rsidRPr="001C57AD">
        <w:rPr>
          <w:sz w:val="28"/>
          <w:szCs w:val="28"/>
        </w:rPr>
        <w:t xml:space="preserve">. </w:t>
      </w:r>
      <w:r w:rsidR="001B7122" w:rsidRPr="001C57AD">
        <w:rPr>
          <w:sz w:val="28"/>
          <w:szCs w:val="28"/>
        </w:rPr>
        <w:t>Обеспечение надежности, качества и эффективности работы системы</w:t>
      </w:r>
      <w:r w:rsidR="00476162" w:rsidRPr="001C57AD">
        <w:rPr>
          <w:sz w:val="28"/>
          <w:szCs w:val="28"/>
        </w:rPr>
        <w:t xml:space="preserve"> </w:t>
      </w:r>
      <w:r w:rsidR="001B7122" w:rsidRPr="001C57AD">
        <w:rPr>
          <w:sz w:val="28"/>
          <w:szCs w:val="28"/>
        </w:rPr>
        <w:t>водоснабжения</w:t>
      </w:r>
      <w:r w:rsidR="009F569C" w:rsidRPr="001C57AD">
        <w:rPr>
          <w:sz w:val="28"/>
          <w:szCs w:val="28"/>
        </w:rPr>
        <w:t xml:space="preserve"> и водоотведения</w:t>
      </w:r>
      <w:r w:rsidR="00476162" w:rsidRPr="001C57AD">
        <w:rPr>
          <w:sz w:val="28"/>
          <w:szCs w:val="28"/>
        </w:rPr>
        <w:t xml:space="preserve"> </w:t>
      </w:r>
      <w:r w:rsidR="001B7122" w:rsidRPr="001C57AD">
        <w:rPr>
          <w:sz w:val="28"/>
          <w:szCs w:val="28"/>
        </w:rPr>
        <w:t>в соответствии с планируемыми потребностями</w:t>
      </w:r>
      <w:r w:rsidR="00476162" w:rsidRPr="001C57AD">
        <w:rPr>
          <w:sz w:val="28"/>
          <w:szCs w:val="28"/>
        </w:rPr>
        <w:t xml:space="preserve"> </w:t>
      </w:r>
      <w:r w:rsidR="001B7122" w:rsidRPr="001C57AD">
        <w:rPr>
          <w:sz w:val="28"/>
          <w:szCs w:val="28"/>
        </w:rPr>
        <w:t xml:space="preserve">развития </w:t>
      </w:r>
      <w:r w:rsidR="00872742">
        <w:rPr>
          <w:sz w:val="28"/>
          <w:szCs w:val="28"/>
        </w:rPr>
        <w:t>Ленинградского муниципального округа</w:t>
      </w:r>
      <w:r w:rsidR="00E31708" w:rsidRPr="001C57AD">
        <w:rPr>
          <w:sz w:val="28"/>
          <w:szCs w:val="28"/>
        </w:rPr>
        <w:t xml:space="preserve"> Краснодарского края</w:t>
      </w:r>
      <w:r w:rsidR="00476162" w:rsidRPr="001C57AD">
        <w:rPr>
          <w:sz w:val="28"/>
          <w:szCs w:val="28"/>
        </w:rPr>
        <w:t xml:space="preserve"> </w:t>
      </w:r>
      <w:r w:rsidR="001B7122" w:rsidRPr="001C57AD">
        <w:rPr>
          <w:sz w:val="28"/>
          <w:szCs w:val="28"/>
        </w:rPr>
        <w:t xml:space="preserve">на период до </w:t>
      </w:r>
      <w:r w:rsidR="001F45DC">
        <w:rPr>
          <w:sz w:val="28"/>
          <w:szCs w:val="28"/>
        </w:rPr>
        <w:t>20</w:t>
      </w:r>
      <w:r w:rsidR="00C5612D">
        <w:rPr>
          <w:sz w:val="28"/>
          <w:szCs w:val="28"/>
        </w:rPr>
        <w:t>35</w:t>
      </w:r>
      <w:r w:rsidR="001B7122" w:rsidRPr="001C57AD">
        <w:rPr>
          <w:sz w:val="28"/>
          <w:szCs w:val="28"/>
        </w:rPr>
        <w:t xml:space="preserve"> года</w:t>
      </w:r>
      <w:r w:rsidR="00BB309B" w:rsidRPr="001C57AD">
        <w:rPr>
          <w:sz w:val="28"/>
          <w:szCs w:val="28"/>
        </w:rPr>
        <w:t>.</w:t>
      </w:r>
      <w:r w:rsidR="00BB309B">
        <w:rPr>
          <w:sz w:val="28"/>
          <w:szCs w:val="28"/>
        </w:rPr>
        <w:t xml:space="preserve"> </w:t>
      </w:r>
    </w:p>
    <w:p w14:paraId="6BEEFFFA" w14:textId="77777777" w:rsidR="009960A6" w:rsidRDefault="009960A6" w:rsidP="00B42CAB">
      <w:pPr>
        <w:pStyle w:val="a8"/>
        <w:autoSpaceDE w:val="0"/>
        <w:autoSpaceDN w:val="0"/>
        <w:adjustRightInd w:val="0"/>
        <w:ind w:left="0"/>
        <w:jc w:val="both"/>
        <w:rPr>
          <w:sz w:val="28"/>
          <w:szCs w:val="28"/>
        </w:rPr>
      </w:pPr>
    </w:p>
    <w:p w14:paraId="6AEAD607" w14:textId="77777777" w:rsidR="009960A6" w:rsidRPr="00DC3F15" w:rsidRDefault="009960A6" w:rsidP="00B42CAB">
      <w:pPr>
        <w:pStyle w:val="a8"/>
        <w:autoSpaceDE w:val="0"/>
        <w:autoSpaceDN w:val="0"/>
        <w:adjustRightInd w:val="0"/>
        <w:ind w:left="0"/>
        <w:jc w:val="both"/>
        <w:rPr>
          <w:b/>
          <w:bCs/>
          <w:sz w:val="28"/>
          <w:szCs w:val="28"/>
          <w:lang w:eastAsia="ru-RU"/>
        </w:rPr>
      </w:pPr>
    </w:p>
    <w:p w14:paraId="703BF5EC" w14:textId="0BDE263C" w:rsidR="00EC1657" w:rsidRPr="00E31708" w:rsidRDefault="00870A7A" w:rsidP="00B010E9">
      <w:pPr>
        <w:pStyle w:val="Default0"/>
        <w:jc w:val="center"/>
        <w:rPr>
          <w:b/>
          <w:bCs/>
          <w:color w:val="auto"/>
          <w:sz w:val="28"/>
          <w:szCs w:val="28"/>
          <w:highlight w:val="yellow"/>
        </w:rPr>
      </w:pPr>
      <w:r w:rsidRPr="00DC3F15">
        <w:rPr>
          <w:b/>
          <w:bCs/>
          <w:color w:val="auto"/>
          <w:sz w:val="28"/>
          <w:szCs w:val="28"/>
        </w:rPr>
        <w:br w:type="page"/>
      </w:r>
    </w:p>
    <w:p w14:paraId="2B118767" w14:textId="578A9F22" w:rsidR="00711BDA" w:rsidRDefault="00353E9F" w:rsidP="00777D83">
      <w:pPr>
        <w:suppressAutoHyphens w:val="0"/>
        <w:autoSpaceDE w:val="0"/>
        <w:autoSpaceDN w:val="0"/>
        <w:adjustRightInd w:val="0"/>
        <w:jc w:val="center"/>
        <w:rPr>
          <w:b/>
          <w:bCs/>
          <w:sz w:val="28"/>
          <w:szCs w:val="28"/>
          <w:lang w:eastAsia="ru-RU"/>
        </w:rPr>
      </w:pPr>
      <w:r w:rsidRPr="00353E9F">
        <w:rPr>
          <w:b/>
          <w:bCs/>
          <w:sz w:val="28"/>
          <w:szCs w:val="28"/>
          <w:lang w:eastAsia="ru-RU"/>
        </w:rPr>
        <w:lastRenderedPageBreak/>
        <w:t xml:space="preserve">Характеристика </w:t>
      </w:r>
      <w:r w:rsidR="002D029E">
        <w:rPr>
          <w:b/>
          <w:bCs/>
          <w:sz w:val="28"/>
          <w:szCs w:val="28"/>
          <w:lang w:eastAsia="ru-RU"/>
        </w:rPr>
        <w:t>Ленинградского муниципального округа</w:t>
      </w:r>
      <w:r>
        <w:rPr>
          <w:b/>
          <w:bCs/>
          <w:sz w:val="28"/>
          <w:szCs w:val="28"/>
          <w:lang w:eastAsia="ru-RU"/>
        </w:rPr>
        <w:t xml:space="preserve"> </w:t>
      </w:r>
    </w:p>
    <w:p w14:paraId="3C512335" w14:textId="6E361005" w:rsidR="00353E9F" w:rsidRPr="00353E9F" w:rsidRDefault="00353E9F" w:rsidP="00777D83">
      <w:pPr>
        <w:suppressAutoHyphens w:val="0"/>
        <w:autoSpaceDE w:val="0"/>
        <w:autoSpaceDN w:val="0"/>
        <w:adjustRightInd w:val="0"/>
        <w:jc w:val="center"/>
        <w:rPr>
          <w:b/>
          <w:bCs/>
          <w:sz w:val="28"/>
          <w:szCs w:val="28"/>
          <w:lang w:eastAsia="ru-RU"/>
        </w:rPr>
      </w:pPr>
      <w:r w:rsidRPr="0001340A">
        <w:rPr>
          <w:b/>
          <w:bCs/>
          <w:color w:val="auto"/>
          <w:sz w:val="28"/>
          <w:szCs w:val="28"/>
        </w:rPr>
        <w:t>Краснодарского края</w:t>
      </w:r>
    </w:p>
    <w:p w14:paraId="00CC20C9" w14:textId="73D3D71F" w:rsidR="00BE16E3" w:rsidRPr="00F14211" w:rsidRDefault="00BE16E3" w:rsidP="00F14211">
      <w:pPr>
        <w:shd w:val="clear" w:color="auto" w:fill="FFFFFF"/>
        <w:suppressAutoHyphens w:val="0"/>
        <w:ind w:firstLine="708"/>
        <w:jc w:val="both"/>
        <w:rPr>
          <w:color w:val="333333"/>
          <w:sz w:val="28"/>
          <w:szCs w:val="28"/>
          <w:shd w:val="clear" w:color="auto" w:fill="FFFFFF"/>
        </w:rPr>
      </w:pPr>
      <w:r w:rsidRPr="00BE16E3">
        <w:rPr>
          <w:color w:val="333333"/>
          <w:sz w:val="28"/>
          <w:szCs w:val="28"/>
          <w:shd w:val="clear" w:color="auto" w:fill="FFFFFF"/>
        </w:rPr>
        <w:t>Ленинградский муниципальный округ расположен в северной зоне края, территория состоит из равнинной части. Общая земельная площадь 141,6 тыс. га, из которых земли сельскохозяйственного назначения - 125,064 га.</w:t>
      </w:r>
      <w:r w:rsidRPr="00BE16E3">
        <w:rPr>
          <w:color w:val="333333"/>
          <w:sz w:val="28"/>
          <w:szCs w:val="28"/>
        </w:rPr>
        <w:br/>
      </w:r>
      <w:r w:rsidRPr="00BE16E3">
        <w:rPr>
          <w:color w:val="333333"/>
          <w:sz w:val="28"/>
          <w:szCs w:val="28"/>
          <w:shd w:val="clear" w:color="auto" w:fill="FFFFFF"/>
        </w:rPr>
        <w:t xml:space="preserve">Муниципальный округ расположен в 120 км от регионального центра соседствующего субъекта Федерации - Ростовской области – г. </w:t>
      </w:r>
      <w:proofErr w:type="spellStart"/>
      <w:r w:rsidRPr="00BE16E3">
        <w:rPr>
          <w:color w:val="333333"/>
          <w:sz w:val="28"/>
          <w:szCs w:val="28"/>
          <w:shd w:val="clear" w:color="auto" w:fill="FFFFFF"/>
        </w:rPr>
        <w:t>Ростова</w:t>
      </w:r>
      <w:proofErr w:type="spellEnd"/>
      <w:r w:rsidRPr="00BE16E3">
        <w:rPr>
          <w:color w:val="333333"/>
          <w:sz w:val="28"/>
          <w:szCs w:val="28"/>
          <w:shd w:val="clear" w:color="auto" w:fill="FFFFFF"/>
        </w:rPr>
        <w:t xml:space="preserve">-на-Дону и в 180 км от краевого центра г. Краснодара. Ближайшая железнодорожная станция - Уманская Северо-Кавказской железной дороги находится в пределах </w:t>
      </w:r>
      <w:r w:rsidR="00F14211">
        <w:rPr>
          <w:color w:val="333333"/>
          <w:sz w:val="28"/>
          <w:szCs w:val="28"/>
          <w:shd w:val="clear" w:color="auto" w:fill="FFFFFF"/>
        </w:rPr>
        <w:t>ст. Ленинградская</w:t>
      </w:r>
      <w:r w:rsidRPr="00BE16E3">
        <w:rPr>
          <w:color w:val="333333"/>
          <w:sz w:val="28"/>
          <w:szCs w:val="28"/>
          <w:shd w:val="clear" w:color="auto" w:fill="FFFFFF"/>
        </w:rPr>
        <w:t>. Дорожная сеть муниципального образования представлена 369,4 км дорог местного значения.</w:t>
      </w:r>
      <w:r w:rsidR="00F14211">
        <w:rPr>
          <w:color w:val="333333"/>
          <w:sz w:val="28"/>
          <w:szCs w:val="28"/>
          <w:shd w:val="clear" w:color="auto" w:fill="FFFFFF"/>
        </w:rPr>
        <w:t xml:space="preserve"> </w:t>
      </w:r>
      <w:r w:rsidRPr="00BE16E3">
        <w:rPr>
          <w:color w:val="333333"/>
          <w:sz w:val="28"/>
          <w:szCs w:val="28"/>
          <w:shd w:val="clear" w:color="auto" w:fill="FFFFFF"/>
        </w:rPr>
        <w:t>В муниципальном округе 3 станицы, 21 поселок, 9 хуторов</w:t>
      </w:r>
      <w:r w:rsidR="00F14211">
        <w:rPr>
          <w:color w:val="333333"/>
          <w:sz w:val="28"/>
          <w:szCs w:val="28"/>
          <w:shd w:val="clear" w:color="auto" w:fill="FFFFFF"/>
        </w:rPr>
        <w:t>.</w:t>
      </w:r>
    </w:p>
    <w:p w14:paraId="1D359B3C" w14:textId="3D4555A0" w:rsidR="00872742" w:rsidRPr="002D029E" w:rsidRDefault="00353E9F" w:rsidP="002D029E">
      <w:pPr>
        <w:pStyle w:val="formattext"/>
        <w:shd w:val="clear" w:color="auto" w:fill="FFFFFF"/>
        <w:spacing w:before="0" w:beforeAutospacing="0" w:after="0" w:afterAutospacing="0"/>
        <w:ind w:firstLine="480"/>
        <w:jc w:val="both"/>
        <w:textAlignment w:val="baseline"/>
        <w:rPr>
          <w:color w:val="444444"/>
          <w:sz w:val="28"/>
          <w:szCs w:val="28"/>
        </w:rPr>
      </w:pPr>
      <w:r w:rsidRPr="005D607E">
        <w:rPr>
          <w:sz w:val="28"/>
          <w:szCs w:val="28"/>
        </w:rPr>
        <w:t xml:space="preserve">В состав </w:t>
      </w:r>
      <w:r w:rsidR="00872742" w:rsidRPr="005D607E">
        <w:rPr>
          <w:sz w:val="28"/>
          <w:szCs w:val="28"/>
        </w:rPr>
        <w:t>Ленинградского муниципального округа</w:t>
      </w:r>
      <w:r w:rsidRPr="005D607E">
        <w:rPr>
          <w:sz w:val="28"/>
          <w:szCs w:val="28"/>
        </w:rPr>
        <w:t xml:space="preserve"> вход</w:t>
      </w:r>
      <w:r w:rsidR="00872742" w:rsidRPr="005D607E">
        <w:rPr>
          <w:sz w:val="28"/>
          <w:szCs w:val="28"/>
        </w:rPr>
        <w:t>я</w:t>
      </w:r>
      <w:r w:rsidRPr="005D607E">
        <w:rPr>
          <w:sz w:val="28"/>
          <w:szCs w:val="28"/>
        </w:rPr>
        <w:t xml:space="preserve">т </w:t>
      </w:r>
      <w:r w:rsidR="00872742" w:rsidRPr="005D607E">
        <w:rPr>
          <w:sz w:val="28"/>
          <w:szCs w:val="28"/>
        </w:rPr>
        <w:t>33</w:t>
      </w:r>
      <w:r w:rsidRPr="005D607E">
        <w:rPr>
          <w:sz w:val="28"/>
          <w:szCs w:val="28"/>
        </w:rPr>
        <w:t xml:space="preserve"> населенны</w:t>
      </w:r>
      <w:r w:rsidR="00872742" w:rsidRPr="005D607E">
        <w:rPr>
          <w:sz w:val="28"/>
          <w:szCs w:val="28"/>
        </w:rPr>
        <w:t>х</w:t>
      </w:r>
      <w:r w:rsidRPr="005D607E">
        <w:rPr>
          <w:sz w:val="28"/>
          <w:szCs w:val="28"/>
        </w:rPr>
        <w:t xml:space="preserve"> пункт</w:t>
      </w:r>
      <w:r w:rsidR="00872742" w:rsidRPr="005D607E">
        <w:rPr>
          <w:sz w:val="28"/>
          <w:szCs w:val="28"/>
        </w:rPr>
        <w:t>а</w:t>
      </w:r>
      <w:r w:rsidR="005D607E" w:rsidRPr="005D607E">
        <w:rPr>
          <w:sz w:val="28"/>
          <w:szCs w:val="28"/>
        </w:rPr>
        <w:t>:</w:t>
      </w:r>
      <w:r w:rsidR="005F369F" w:rsidRPr="005D607E">
        <w:rPr>
          <w:color w:val="444444"/>
          <w:sz w:val="28"/>
          <w:szCs w:val="28"/>
        </w:rPr>
        <w:t xml:space="preserve"> ст.</w:t>
      </w:r>
      <w:r w:rsidR="00872742" w:rsidRPr="005D607E">
        <w:rPr>
          <w:color w:val="444444"/>
          <w:sz w:val="28"/>
          <w:szCs w:val="28"/>
        </w:rPr>
        <w:t xml:space="preserve"> Ленинградская</w:t>
      </w:r>
      <w:r w:rsidR="005F369F" w:rsidRPr="005D607E">
        <w:rPr>
          <w:color w:val="444444"/>
          <w:sz w:val="28"/>
          <w:szCs w:val="28"/>
        </w:rPr>
        <w:t xml:space="preserve">, х. Андрющенко, х. Белый, х. Березанский, пос. </w:t>
      </w:r>
      <w:proofErr w:type="spellStart"/>
      <w:r w:rsidR="005F369F" w:rsidRPr="005D607E">
        <w:rPr>
          <w:color w:val="444444"/>
          <w:sz w:val="28"/>
          <w:szCs w:val="28"/>
        </w:rPr>
        <w:t>Бичевый</w:t>
      </w:r>
      <w:proofErr w:type="spellEnd"/>
      <w:r w:rsidR="005F369F" w:rsidRPr="005D607E">
        <w:rPr>
          <w:color w:val="444444"/>
          <w:sz w:val="28"/>
          <w:szCs w:val="28"/>
        </w:rPr>
        <w:t xml:space="preserve">, пос. Ближний,  пос. </w:t>
      </w:r>
      <w:proofErr w:type="spellStart"/>
      <w:r w:rsidR="005F369F" w:rsidRPr="005D607E">
        <w:rPr>
          <w:color w:val="444444"/>
          <w:sz w:val="28"/>
          <w:szCs w:val="28"/>
        </w:rPr>
        <w:t>Бурдатский</w:t>
      </w:r>
      <w:proofErr w:type="spellEnd"/>
      <w:r w:rsidR="005F369F" w:rsidRPr="005D607E">
        <w:rPr>
          <w:color w:val="444444"/>
          <w:sz w:val="28"/>
          <w:szCs w:val="28"/>
        </w:rPr>
        <w:t xml:space="preserve">, х. Восточный, пос. Высотный, пос. Грачевка, х. Западный, пос. Звезда, пос. Зерновой, пос. Изобильный, х. Коржи, х. </w:t>
      </w:r>
      <w:proofErr w:type="spellStart"/>
      <w:r w:rsidR="005F369F" w:rsidRPr="005D607E">
        <w:rPr>
          <w:color w:val="444444"/>
          <w:sz w:val="28"/>
          <w:szCs w:val="28"/>
        </w:rPr>
        <w:t>Краснострелецкий</w:t>
      </w:r>
      <w:proofErr w:type="spellEnd"/>
      <w:r w:rsidR="005F369F" w:rsidRPr="005D607E">
        <w:rPr>
          <w:color w:val="444444"/>
          <w:sz w:val="28"/>
          <w:szCs w:val="28"/>
        </w:rPr>
        <w:t xml:space="preserve">, ст. Крыловская, х. Куликовский; пос. </w:t>
      </w:r>
      <w:proofErr w:type="spellStart"/>
      <w:r w:rsidR="005F369F" w:rsidRPr="005D607E">
        <w:rPr>
          <w:color w:val="444444"/>
          <w:sz w:val="28"/>
          <w:szCs w:val="28"/>
        </w:rPr>
        <w:t>Лаштованный</w:t>
      </w:r>
      <w:proofErr w:type="spellEnd"/>
      <w:r w:rsidR="005F369F" w:rsidRPr="005D607E">
        <w:rPr>
          <w:color w:val="444444"/>
          <w:sz w:val="28"/>
          <w:szCs w:val="28"/>
        </w:rPr>
        <w:t xml:space="preserve">, х. Ленина, пос. Луговой, пос. Моторный, ст. </w:t>
      </w:r>
      <w:proofErr w:type="spellStart"/>
      <w:r w:rsidR="005F369F" w:rsidRPr="005D607E">
        <w:rPr>
          <w:color w:val="444444"/>
          <w:sz w:val="28"/>
          <w:szCs w:val="28"/>
        </w:rPr>
        <w:t>Новоплатнировская</w:t>
      </w:r>
      <w:proofErr w:type="spellEnd"/>
      <w:r w:rsidR="005F369F" w:rsidRPr="005D607E">
        <w:rPr>
          <w:color w:val="444444"/>
          <w:sz w:val="28"/>
          <w:szCs w:val="28"/>
        </w:rPr>
        <w:t xml:space="preserve">, пос. Образцовый, пос. Октябрьский, пос. Первомайский, х. Реконструктор, х. Ромашки, пос. Смелый, пос. Солнечный, пос. Трудовой, пос. Уманский и </w:t>
      </w:r>
      <w:r w:rsidR="00E2080C" w:rsidRPr="005D607E">
        <w:rPr>
          <w:color w:val="444444"/>
          <w:sz w:val="28"/>
          <w:szCs w:val="28"/>
        </w:rPr>
        <w:t>пос. Утро.</w:t>
      </w:r>
    </w:p>
    <w:p w14:paraId="3CB955D7" w14:textId="5C0FC66E" w:rsidR="005D607E" w:rsidRDefault="005D607E" w:rsidP="005D607E">
      <w:pPr>
        <w:shd w:val="clear" w:color="auto" w:fill="FFFFFF"/>
        <w:suppressAutoHyphens w:val="0"/>
        <w:ind w:left="1" w:firstLine="1"/>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 xml:space="preserve">Центр муниципального округа - станица Ленинградская, с численностью населения </w:t>
      </w:r>
      <w:r w:rsidRPr="005D607E">
        <w:rPr>
          <w:color w:val="333333"/>
          <w:sz w:val="28"/>
          <w:szCs w:val="28"/>
          <w:lang w:eastAsia="ru-RU"/>
        </w:rPr>
        <w:t>36,933</w:t>
      </w:r>
      <w:r w:rsidR="000D07C3" w:rsidRPr="005D607E">
        <w:rPr>
          <w:color w:val="333333"/>
          <w:sz w:val="28"/>
          <w:szCs w:val="28"/>
          <w:lang w:eastAsia="ru-RU"/>
        </w:rPr>
        <w:t xml:space="preserve"> тыс. человек.</w:t>
      </w:r>
    </w:p>
    <w:p w14:paraId="117ECCA1" w14:textId="3ED65B8C" w:rsidR="000D07C3" w:rsidRPr="005D607E" w:rsidRDefault="005D607E" w:rsidP="005D607E">
      <w:pPr>
        <w:shd w:val="clear" w:color="auto" w:fill="FFFFFF"/>
        <w:suppressAutoHyphens w:val="0"/>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Станица Ленинградская имеет широко разветвленную сеть объектов социальной и инженерной инфраструктуры, что позволяет сочетать высокую степень освоения территории с минимизацией издержек при реализации инвестиционных проектов.</w:t>
      </w:r>
    </w:p>
    <w:p w14:paraId="388EBF74" w14:textId="77777777" w:rsidR="005D607E" w:rsidRDefault="005D607E" w:rsidP="005D607E">
      <w:pPr>
        <w:shd w:val="clear" w:color="auto" w:fill="FFFFFF"/>
        <w:suppressAutoHyphens w:val="0"/>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Благоприятные почвенно-климатические условия района позволяют получать одни из лучших, по сравнению с другими районами края, урожаи сельскохозяйственной продукции.</w:t>
      </w:r>
    </w:p>
    <w:p w14:paraId="487CECE4" w14:textId="3AB11B44" w:rsidR="000D07C3" w:rsidRPr="005D607E" w:rsidRDefault="000D07C3" w:rsidP="005D607E">
      <w:pPr>
        <w:shd w:val="clear" w:color="auto" w:fill="FFFFFF"/>
        <w:suppressAutoHyphens w:val="0"/>
        <w:jc w:val="both"/>
        <w:rPr>
          <w:color w:val="333333"/>
          <w:sz w:val="28"/>
          <w:szCs w:val="28"/>
          <w:lang w:eastAsia="ru-RU"/>
        </w:rPr>
      </w:pPr>
      <w:r w:rsidRPr="005D607E">
        <w:rPr>
          <w:color w:val="333333"/>
          <w:sz w:val="28"/>
          <w:szCs w:val="28"/>
          <w:lang w:eastAsia="ru-RU"/>
        </w:rPr>
        <w:t xml:space="preserve">Месторасположение, природно-климатические ресурсы, наличие историко-культурных памятников и огромный аграрный потенциал относятся к безусловным достоинствам муниципального образования и делают его </w:t>
      </w:r>
      <w:proofErr w:type="spellStart"/>
      <w:r w:rsidRPr="005D607E">
        <w:rPr>
          <w:color w:val="333333"/>
          <w:sz w:val="28"/>
          <w:szCs w:val="28"/>
          <w:lang w:eastAsia="ru-RU"/>
        </w:rPr>
        <w:t>инвестиционно</w:t>
      </w:r>
      <w:proofErr w:type="spellEnd"/>
      <w:r w:rsidRPr="005D607E">
        <w:rPr>
          <w:color w:val="333333"/>
          <w:sz w:val="28"/>
          <w:szCs w:val="28"/>
          <w:lang w:eastAsia="ru-RU"/>
        </w:rPr>
        <w:t xml:space="preserve"> - привлекательным.</w:t>
      </w:r>
    </w:p>
    <w:p w14:paraId="7B98CDB4" w14:textId="757D90E1" w:rsidR="000D07C3" w:rsidRPr="005D607E" w:rsidRDefault="005D607E" w:rsidP="005D607E">
      <w:pPr>
        <w:shd w:val="clear" w:color="auto" w:fill="FFFFFF"/>
        <w:suppressAutoHyphens w:val="0"/>
        <w:jc w:val="both"/>
        <w:rPr>
          <w:color w:val="333333"/>
          <w:sz w:val="28"/>
          <w:szCs w:val="28"/>
          <w:lang w:eastAsia="ru-RU"/>
        </w:rPr>
      </w:pPr>
      <w:r>
        <w:rPr>
          <w:color w:val="333333"/>
          <w:sz w:val="28"/>
          <w:szCs w:val="28"/>
          <w:lang w:eastAsia="ru-RU"/>
        </w:rPr>
        <w:t xml:space="preserve">    </w:t>
      </w:r>
      <w:r w:rsidR="000D07C3" w:rsidRPr="005D607E">
        <w:rPr>
          <w:color w:val="333333"/>
          <w:sz w:val="28"/>
          <w:szCs w:val="28"/>
          <w:lang w:eastAsia="ru-RU"/>
        </w:rPr>
        <w:t xml:space="preserve">Центр муниципального округа находится вблизи от региональных центров городов </w:t>
      </w:r>
      <w:proofErr w:type="spellStart"/>
      <w:r w:rsidR="000D07C3" w:rsidRPr="005D607E">
        <w:rPr>
          <w:color w:val="333333"/>
          <w:sz w:val="28"/>
          <w:szCs w:val="28"/>
          <w:lang w:eastAsia="ru-RU"/>
        </w:rPr>
        <w:t>Ростов</w:t>
      </w:r>
      <w:proofErr w:type="spellEnd"/>
      <w:r w:rsidR="000D07C3" w:rsidRPr="005D607E">
        <w:rPr>
          <w:color w:val="333333"/>
          <w:sz w:val="28"/>
          <w:szCs w:val="28"/>
          <w:lang w:eastAsia="ru-RU"/>
        </w:rPr>
        <w:t>-на-Дону и Краснодар, что дает возможность для активного сотрудничества с крупными предприятиями и организациями, а также является благоприятным условием для привлечения инвесторов.</w:t>
      </w:r>
      <w:r w:rsidR="000D07C3" w:rsidRPr="005D607E">
        <w:rPr>
          <w:color w:val="333333"/>
          <w:sz w:val="28"/>
          <w:szCs w:val="28"/>
          <w:lang w:eastAsia="ru-RU"/>
        </w:rPr>
        <w:br/>
      </w:r>
    </w:p>
    <w:p w14:paraId="2EB5B0A6" w14:textId="77777777" w:rsidR="00353E9F" w:rsidRPr="00DD16AA" w:rsidRDefault="00353E9F" w:rsidP="00353E9F">
      <w:pPr>
        <w:suppressAutoHyphens w:val="0"/>
        <w:spacing w:line="276" w:lineRule="auto"/>
        <w:jc w:val="center"/>
        <w:rPr>
          <w:rFonts w:eastAsia="Calibri"/>
          <w:b/>
          <w:bCs/>
          <w:i/>
          <w:color w:val="auto"/>
          <w:sz w:val="28"/>
          <w:szCs w:val="28"/>
          <w:lang w:eastAsia="en-US"/>
        </w:rPr>
      </w:pPr>
      <w:r w:rsidRPr="00DD16AA">
        <w:rPr>
          <w:rFonts w:eastAsia="Calibri"/>
          <w:b/>
          <w:bCs/>
          <w:i/>
          <w:color w:val="auto"/>
          <w:sz w:val="28"/>
          <w:szCs w:val="28"/>
          <w:lang w:eastAsia="en-US"/>
        </w:rPr>
        <w:t xml:space="preserve">Население </w:t>
      </w:r>
    </w:p>
    <w:p w14:paraId="2CFDAD07" w14:textId="556ED534" w:rsidR="00353E9F" w:rsidRPr="00DD16AA" w:rsidRDefault="00353E9F" w:rsidP="00DD16AA">
      <w:pPr>
        <w:widowControl w:val="0"/>
        <w:tabs>
          <w:tab w:val="left" w:pos="709"/>
        </w:tabs>
        <w:suppressAutoHyphens w:val="0"/>
        <w:ind w:left="57" w:right="57" w:firstLine="567"/>
        <w:jc w:val="both"/>
        <w:rPr>
          <w:color w:val="auto"/>
          <w:sz w:val="28"/>
          <w:szCs w:val="28"/>
          <w:lang w:eastAsia="en-US"/>
        </w:rPr>
      </w:pPr>
      <w:r w:rsidRPr="00DD16AA">
        <w:rPr>
          <w:color w:val="auto"/>
          <w:sz w:val="28"/>
          <w:szCs w:val="28"/>
          <w:lang w:eastAsia="en-US"/>
        </w:rPr>
        <w:t xml:space="preserve">Численность населения </w:t>
      </w:r>
      <w:r w:rsidR="002D029E" w:rsidRPr="00DD16AA">
        <w:rPr>
          <w:color w:val="auto"/>
          <w:sz w:val="28"/>
          <w:szCs w:val="28"/>
          <w:lang w:eastAsia="en-US"/>
        </w:rPr>
        <w:t>Ленинградского муниципального округа</w:t>
      </w:r>
      <w:r w:rsidRPr="00DD16AA">
        <w:rPr>
          <w:color w:val="auto"/>
          <w:sz w:val="28"/>
          <w:szCs w:val="28"/>
          <w:lang w:eastAsia="en-US"/>
        </w:rPr>
        <w:t xml:space="preserve"> на 01.01.202</w:t>
      </w:r>
      <w:r w:rsidR="00777D83" w:rsidRPr="00DD16AA">
        <w:rPr>
          <w:color w:val="auto"/>
          <w:sz w:val="28"/>
          <w:szCs w:val="28"/>
          <w:lang w:eastAsia="en-US"/>
        </w:rPr>
        <w:t>6</w:t>
      </w:r>
      <w:r w:rsidRPr="00DD16AA">
        <w:rPr>
          <w:color w:val="auto"/>
          <w:sz w:val="28"/>
          <w:szCs w:val="28"/>
          <w:lang w:eastAsia="en-US"/>
        </w:rPr>
        <w:t xml:space="preserve"> г. составляет </w:t>
      </w:r>
      <w:r w:rsidR="00DD16AA" w:rsidRPr="00DD16AA">
        <w:rPr>
          <w:color w:val="auto"/>
          <w:sz w:val="28"/>
          <w:szCs w:val="28"/>
          <w:lang w:eastAsia="en-US"/>
        </w:rPr>
        <w:t>62200</w:t>
      </w:r>
      <w:r w:rsidRPr="00DD16AA">
        <w:rPr>
          <w:color w:val="auto"/>
          <w:sz w:val="28"/>
          <w:szCs w:val="28"/>
          <w:lang w:eastAsia="en-US"/>
        </w:rPr>
        <w:t xml:space="preserve"> человек. Одним из важных показателей социально-экономического состояния являются демографические показатели. Так, на территории </w:t>
      </w:r>
      <w:proofErr w:type="spellStart"/>
      <w:r w:rsidR="00506DD4" w:rsidRPr="00DD16AA">
        <w:rPr>
          <w:color w:val="auto"/>
          <w:sz w:val="28"/>
          <w:szCs w:val="28"/>
          <w:lang w:eastAsia="en-US"/>
        </w:rPr>
        <w:t>муницпального</w:t>
      </w:r>
      <w:proofErr w:type="spellEnd"/>
      <w:r w:rsidR="00506DD4" w:rsidRPr="00DD16AA">
        <w:rPr>
          <w:color w:val="auto"/>
          <w:sz w:val="28"/>
          <w:szCs w:val="28"/>
          <w:lang w:eastAsia="en-US"/>
        </w:rPr>
        <w:t xml:space="preserve"> образования</w:t>
      </w:r>
      <w:r w:rsidRPr="00DD16AA">
        <w:rPr>
          <w:color w:val="auto"/>
          <w:sz w:val="28"/>
          <w:szCs w:val="28"/>
          <w:lang w:eastAsia="en-US"/>
        </w:rPr>
        <w:t xml:space="preserve"> прожива</w:t>
      </w:r>
      <w:r w:rsidR="00417E60">
        <w:rPr>
          <w:color w:val="auto"/>
          <w:sz w:val="28"/>
          <w:szCs w:val="28"/>
          <w:lang w:eastAsia="en-US"/>
        </w:rPr>
        <w:t>ю</w:t>
      </w:r>
      <w:r w:rsidRPr="00DD16AA">
        <w:rPr>
          <w:color w:val="auto"/>
          <w:sz w:val="28"/>
          <w:szCs w:val="28"/>
          <w:lang w:eastAsia="en-US"/>
        </w:rPr>
        <w:t>т:</w:t>
      </w:r>
    </w:p>
    <w:p w14:paraId="1AE39DBE" w14:textId="048B5DA4" w:rsidR="00353E9F" w:rsidRPr="00DD16AA" w:rsidRDefault="00353E9F" w:rsidP="00DD16AA">
      <w:pPr>
        <w:tabs>
          <w:tab w:val="left" w:pos="709"/>
        </w:tabs>
        <w:suppressAutoHyphens w:val="0"/>
        <w:ind w:left="57" w:firstLine="709"/>
        <w:jc w:val="both"/>
        <w:rPr>
          <w:color w:val="auto"/>
          <w:sz w:val="28"/>
          <w:szCs w:val="28"/>
          <w:lang w:eastAsia="en-US"/>
        </w:rPr>
      </w:pPr>
      <w:r w:rsidRPr="00DD16AA">
        <w:rPr>
          <w:color w:val="auto"/>
          <w:sz w:val="28"/>
          <w:szCs w:val="28"/>
          <w:lang w:eastAsia="en-US"/>
        </w:rPr>
        <w:t xml:space="preserve">- </w:t>
      </w:r>
      <w:r w:rsidR="00DD16AA" w:rsidRPr="00DD16AA">
        <w:rPr>
          <w:color w:val="auto"/>
          <w:sz w:val="28"/>
          <w:szCs w:val="28"/>
          <w:lang w:eastAsia="en-US"/>
        </w:rPr>
        <w:t>10996</w:t>
      </w:r>
      <w:r w:rsidRPr="00DD16AA">
        <w:rPr>
          <w:color w:val="auto"/>
          <w:sz w:val="28"/>
          <w:szCs w:val="28"/>
          <w:lang w:eastAsia="en-US"/>
        </w:rPr>
        <w:t xml:space="preserve"> чел. (17,68 %)– население моложе трудоспособного возраста;</w:t>
      </w:r>
    </w:p>
    <w:p w14:paraId="29273E58" w14:textId="624E669E" w:rsidR="00353E9F" w:rsidRPr="00DD16AA" w:rsidRDefault="00353E9F" w:rsidP="00DD16AA">
      <w:pPr>
        <w:tabs>
          <w:tab w:val="left" w:pos="709"/>
        </w:tabs>
        <w:suppressAutoHyphens w:val="0"/>
        <w:ind w:left="57" w:firstLine="709"/>
        <w:jc w:val="both"/>
        <w:rPr>
          <w:color w:val="auto"/>
          <w:sz w:val="28"/>
          <w:szCs w:val="28"/>
          <w:lang w:eastAsia="en-US"/>
        </w:rPr>
      </w:pPr>
      <w:r w:rsidRPr="00DD16AA">
        <w:rPr>
          <w:color w:val="auto"/>
          <w:sz w:val="28"/>
          <w:szCs w:val="28"/>
          <w:lang w:eastAsia="en-US"/>
        </w:rPr>
        <w:lastRenderedPageBreak/>
        <w:t>-</w:t>
      </w:r>
      <w:r w:rsidR="00DD16AA" w:rsidRPr="00DD16AA">
        <w:rPr>
          <w:color w:val="auto"/>
          <w:sz w:val="28"/>
          <w:szCs w:val="28"/>
          <w:lang w:eastAsia="en-US"/>
        </w:rPr>
        <w:t>36673</w:t>
      </w:r>
      <w:r w:rsidRPr="00DD16AA">
        <w:rPr>
          <w:color w:val="auto"/>
          <w:sz w:val="28"/>
          <w:szCs w:val="28"/>
          <w:lang w:eastAsia="en-US"/>
        </w:rPr>
        <w:t xml:space="preserve"> чел. (58,</w:t>
      </w:r>
      <w:proofErr w:type="gramStart"/>
      <w:r w:rsidRPr="00DD16AA">
        <w:rPr>
          <w:color w:val="auto"/>
          <w:sz w:val="28"/>
          <w:szCs w:val="28"/>
          <w:lang w:eastAsia="en-US"/>
        </w:rPr>
        <w:t>96  %</w:t>
      </w:r>
      <w:proofErr w:type="gramEnd"/>
      <w:r w:rsidRPr="00DD16AA">
        <w:rPr>
          <w:color w:val="auto"/>
          <w:sz w:val="28"/>
          <w:szCs w:val="28"/>
          <w:lang w:eastAsia="en-US"/>
        </w:rPr>
        <w:t>)– население трудоспособного возраста;</w:t>
      </w:r>
    </w:p>
    <w:p w14:paraId="618F71E9" w14:textId="7ADD4988" w:rsidR="00353E9F" w:rsidRPr="00DD16AA" w:rsidRDefault="00353E9F" w:rsidP="00DD16AA">
      <w:pPr>
        <w:tabs>
          <w:tab w:val="left" w:pos="709"/>
        </w:tabs>
        <w:suppressAutoHyphens w:val="0"/>
        <w:ind w:left="57" w:firstLine="709"/>
        <w:jc w:val="both"/>
        <w:rPr>
          <w:color w:val="auto"/>
          <w:sz w:val="28"/>
          <w:szCs w:val="28"/>
          <w:lang w:eastAsia="en-US"/>
        </w:rPr>
      </w:pPr>
      <w:r w:rsidRPr="00DD16AA">
        <w:rPr>
          <w:color w:val="auto"/>
          <w:sz w:val="28"/>
          <w:szCs w:val="28"/>
          <w:lang w:eastAsia="en-US"/>
        </w:rPr>
        <w:t>-</w:t>
      </w:r>
      <w:r w:rsidR="00DD16AA" w:rsidRPr="00DD16AA">
        <w:rPr>
          <w:color w:val="auto"/>
          <w:sz w:val="28"/>
          <w:szCs w:val="28"/>
          <w:lang w:eastAsia="en-US"/>
        </w:rPr>
        <w:t>14531</w:t>
      </w:r>
      <w:r w:rsidRPr="00DD16AA">
        <w:rPr>
          <w:color w:val="auto"/>
          <w:sz w:val="28"/>
          <w:szCs w:val="28"/>
          <w:lang w:eastAsia="en-US"/>
        </w:rPr>
        <w:t xml:space="preserve"> (23,36 %) – население старше трудоспособного возраста.</w:t>
      </w:r>
    </w:p>
    <w:p w14:paraId="5711DD79" w14:textId="77777777" w:rsidR="00353E9F" w:rsidRPr="00DD16AA" w:rsidRDefault="00353E9F" w:rsidP="00172C4A">
      <w:pPr>
        <w:suppressAutoHyphens w:val="0"/>
        <w:ind w:left="57" w:right="-142" w:firstLine="709"/>
        <w:jc w:val="center"/>
        <w:rPr>
          <w:color w:val="auto"/>
          <w:sz w:val="28"/>
          <w:szCs w:val="28"/>
          <w:lang w:eastAsia="en-US"/>
        </w:rPr>
      </w:pPr>
      <w:r w:rsidRPr="00DD16AA">
        <w:rPr>
          <w:color w:val="auto"/>
          <w:sz w:val="28"/>
          <w:szCs w:val="28"/>
          <w:lang w:eastAsia="en-US"/>
        </w:rPr>
        <w:t>Таблица 1 – Оценка численности перспективного населения</w:t>
      </w:r>
    </w:p>
    <w:tbl>
      <w:tblPr>
        <w:tblStyle w:val="16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8"/>
        <w:gridCol w:w="1573"/>
        <w:gridCol w:w="1466"/>
        <w:gridCol w:w="1707"/>
        <w:gridCol w:w="1811"/>
      </w:tblGrid>
      <w:tr w:rsidR="003C008C" w:rsidRPr="003C008C" w14:paraId="4C22B6CE" w14:textId="77777777" w:rsidTr="003C008C">
        <w:tc>
          <w:tcPr>
            <w:tcW w:w="2788" w:type="dxa"/>
            <w:vMerge w:val="restart"/>
            <w:vAlign w:val="center"/>
          </w:tcPr>
          <w:p w14:paraId="4AC0AF25"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Наименование</w:t>
            </w:r>
          </w:p>
        </w:tc>
        <w:tc>
          <w:tcPr>
            <w:tcW w:w="3039" w:type="dxa"/>
            <w:gridSpan w:val="2"/>
            <w:vAlign w:val="center"/>
          </w:tcPr>
          <w:p w14:paraId="5D0C0923"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Численность населения, чел.</w:t>
            </w:r>
          </w:p>
        </w:tc>
        <w:tc>
          <w:tcPr>
            <w:tcW w:w="3518" w:type="dxa"/>
            <w:gridSpan w:val="2"/>
            <w:vAlign w:val="center"/>
          </w:tcPr>
          <w:p w14:paraId="31C776BB" w14:textId="777100DE"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Динамика численности населения (2026/20</w:t>
            </w:r>
            <w:r w:rsidR="00C5612D">
              <w:rPr>
                <w:rFonts w:eastAsia="Calibri"/>
                <w:b/>
                <w:bCs/>
                <w:color w:val="auto"/>
                <w:sz w:val="22"/>
                <w:szCs w:val="22"/>
                <w:lang w:eastAsia="en-US"/>
              </w:rPr>
              <w:t>35</w:t>
            </w:r>
            <w:r w:rsidRPr="003C008C">
              <w:rPr>
                <w:rFonts w:eastAsia="Calibri"/>
                <w:b/>
                <w:bCs/>
                <w:color w:val="auto"/>
                <w:sz w:val="22"/>
                <w:szCs w:val="22"/>
                <w:lang w:eastAsia="en-US"/>
              </w:rPr>
              <w:t xml:space="preserve"> гг.)</w:t>
            </w:r>
          </w:p>
        </w:tc>
      </w:tr>
      <w:tr w:rsidR="003C008C" w:rsidRPr="003C008C" w14:paraId="7EC261F4" w14:textId="77777777" w:rsidTr="003C008C">
        <w:tc>
          <w:tcPr>
            <w:tcW w:w="2788" w:type="dxa"/>
            <w:vMerge/>
            <w:vAlign w:val="center"/>
          </w:tcPr>
          <w:p w14:paraId="6ACBD2A0" w14:textId="77777777" w:rsidR="003C008C" w:rsidRPr="003C008C" w:rsidRDefault="003C008C" w:rsidP="003C008C">
            <w:pPr>
              <w:suppressAutoHyphens w:val="0"/>
              <w:jc w:val="center"/>
              <w:rPr>
                <w:rFonts w:eastAsia="Calibri"/>
                <w:b/>
                <w:bCs/>
                <w:color w:val="auto"/>
                <w:sz w:val="22"/>
                <w:szCs w:val="22"/>
                <w:lang w:eastAsia="en-US"/>
              </w:rPr>
            </w:pPr>
          </w:p>
        </w:tc>
        <w:tc>
          <w:tcPr>
            <w:tcW w:w="1573" w:type="dxa"/>
            <w:vAlign w:val="center"/>
          </w:tcPr>
          <w:p w14:paraId="285C4381"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2026 г.</w:t>
            </w:r>
          </w:p>
        </w:tc>
        <w:tc>
          <w:tcPr>
            <w:tcW w:w="1466" w:type="dxa"/>
            <w:vAlign w:val="center"/>
          </w:tcPr>
          <w:p w14:paraId="76967D9B" w14:textId="0832E829"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20</w:t>
            </w:r>
            <w:r w:rsidR="00C5612D">
              <w:rPr>
                <w:rFonts w:eastAsia="Calibri"/>
                <w:b/>
                <w:bCs/>
                <w:color w:val="auto"/>
                <w:sz w:val="22"/>
                <w:szCs w:val="22"/>
                <w:lang w:eastAsia="en-US"/>
              </w:rPr>
              <w:t>35</w:t>
            </w:r>
            <w:r w:rsidRPr="003C008C">
              <w:rPr>
                <w:rFonts w:eastAsia="Calibri"/>
                <w:b/>
                <w:bCs/>
                <w:color w:val="auto"/>
                <w:sz w:val="22"/>
                <w:szCs w:val="22"/>
                <w:lang w:eastAsia="en-US"/>
              </w:rPr>
              <w:t xml:space="preserve"> г.</w:t>
            </w:r>
          </w:p>
        </w:tc>
        <w:tc>
          <w:tcPr>
            <w:tcW w:w="1707" w:type="dxa"/>
            <w:vAlign w:val="center"/>
          </w:tcPr>
          <w:p w14:paraId="065DAA09"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Абсолютное изменение, чел.</w:t>
            </w:r>
          </w:p>
        </w:tc>
        <w:tc>
          <w:tcPr>
            <w:tcW w:w="1811" w:type="dxa"/>
            <w:vAlign w:val="center"/>
          </w:tcPr>
          <w:p w14:paraId="5250BF29" w14:textId="77777777" w:rsidR="003C008C" w:rsidRPr="003C008C" w:rsidRDefault="003C008C" w:rsidP="003C008C">
            <w:pPr>
              <w:suppressAutoHyphens w:val="0"/>
              <w:jc w:val="center"/>
              <w:rPr>
                <w:rFonts w:eastAsia="Calibri"/>
                <w:b/>
                <w:bCs/>
                <w:color w:val="auto"/>
                <w:sz w:val="22"/>
                <w:szCs w:val="22"/>
                <w:lang w:eastAsia="en-US"/>
              </w:rPr>
            </w:pPr>
            <w:r w:rsidRPr="003C008C">
              <w:rPr>
                <w:rFonts w:eastAsia="Calibri"/>
                <w:b/>
                <w:bCs/>
                <w:color w:val="auto"/>
                <w:sz w:val="22"/>
                <w:szCs w:val="22"/>
                <w:lang w:eastAsia="en-US"/>
              </w:rPr>
              <w:t>Относительное изменение, %</w:t>
            </w:r>
          </w:p>
        </w:tc>
      </w:tr>
      <w:tr w:rsidR="003C008C" w:rsidRPr="003C008C" w14:paraId="493367DF" w14:textId="77777777" w:rsidTr="003C008C">
        <w:tc>
          <w:tcPr>
            <w:tcW w:w="2788" w:type="dxa"/>
            <w:vAlign w:val="center"/>
          </w:tcPr>
          <w:p w14:paraId="0234DA9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ст. </w:t>
            </w:r>
            <w:proofErr w:type="spellStart"/>
            <w:r w:rsidRPr="003C008C">
              <w:rPr>
                <w:rFonts w:eastAsia="Calibri"/>
                <w:sz w:val="22"/>
                <w:szCs w:val="22"/>
                <w:lang w:eastAsia="en-US"/>
              </w:rPr>
              <w:t>Новоплатнировская</w:t>
            </w:r>
            <w:proofErr w:type="spellEnd"/>
          </w:p>
        </w:tc>
        <w:tc>
          <w:tcPr>
            <w:tcW w:w="1573" w:type="dxa"/>
            <w:vAlign w:val="center"/>
          </w:tcPr>
          <w:p w14:paraId="40B2533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3128</w:t>
            </w:r>
          </w:p>
        </w:tc>
        <w:tc>
          <w:tcPr>
            <w:tcW w:w="1466" w:type="dxa"/>
          </w:tcPr>
          <w:p w14:paraId="142FD4C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3056</w:t>
            </w:r>
          </w:p>
        </w:tc>
        <w:tc>
          <w:tcPr>
            <w:tcW w:w="1707" w:type="dxa"/>
            <w:vAlign w:val="bottom"/>
          </w:tcPr>
          <w:p w14:paraId="0A01C43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-72</w:t>
            </w:r>
          </w:p>
        </w:tc>
        <w:tc>
          <w:tcPr>
            <w:tcW w:w="1811" w:type="dxa"/>
          </w:tcPr>
          <w:p w14:paraId="00D0114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-2,30</w:t>
            </w:r>
          </w:p>
        </w:tc>
      </w:tr>
      <w:tr w:rsidR="003C008C" w:rsidRPr="003C008C" w14:paraId="1F943FE7" w14:textId="77777777" w:rsidTr="003C008C">
        <w:tc>
          <w:tcPr>
            <w:tcW w:w="2788" w:type="dxa"/>
            <w:vAlign w:val="center"/>
          </w:tcPr>
          <w:p w14:paraId="5424ADC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Ленина</w:t>
            </w:r>
          </w:p>
        </w:tc>
        <w:tc>
          <w:tcPr>
            <w:tcW w:w="1573" w:type="dxa"/>
            <w:vAlign w:val="center"/>
          </w:tcPr>
          <w:p w14:paraId="1E2A9EF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191</w:t>
            </w:r>
          </w:p>
        </w:tc>
        <w:tc>
          <w:tcPr>
            <w:tcW w:w="1466" w:type="dxa"/>
          </w:tcPr>
          <w:p w14:paraId="6420C85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187</w:t>
            </w:r>
          </w:p>
        </w:tc>
        <w:tc>
          <w:tcPr>
            <w:tcW w:w="1707" w:type="dxa"/>
            <w:vAlign w:val="bottom"/>
          </w:tcPr>
          <w:p w14:paraId="58B17E7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2C4CF65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-2,09</w:t>
            </w:r>
          </w:p>
        </w:tc>
      </w:tr>
      <w:tr w:rsidR="003C008C" w:rsidRPr="003C008C" w14:paraId="7DE018E9" w14:textId="77777777" w:rsidTr="003C008C">
        <w:tc>
          <w:tcPr>
            <w:tcW w:w="2788" w:type="dxa"/>
            <w:vAlign w:val="center"/>
          </w:tcPr>
          <w:p w14:paraId="15644CE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Образцовый</w:t>
            </w:r>
          </w:p>
        </w:tc>
        <w:tc>
          <w:tcPr>
            <w:tcW w:w="1573" w:type="dxa"/>
            <w:vAlign w:val="center"/>
          </w:tcPr>
          <w:p w14:paraId="43E6CE1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1583</w:t>
            </w:r>
          </w:p>
        </w:tc>
        <w:tc>
          <w:tcPr>
            <w:tcW w:w="1466" w:type="dxa"/>
          </w:tcPr>
          <w:p w14:paraId="087C836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1581</w:t>
            </w:r>
          </w:p>
        </w:tc>
        <w:tc>
          <w:tcPr>
            <w:tcW w:w="1707" w:type="dxa"/>
            <w:vAlign w:val="bottom"/>
          </w:tcPr>
          <w:p w14:paraId="2BCA9BE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16CAD1D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-0,13</w:t>
            </w:r>
          </w:p>
        </w:tc>
      </w:tr>
      <w:tr w:rsidR="003C008C" w:rsidRPr="003C008C" w14:paraId="0ED513A5" w14:textId="77777777" w:rsidTr="003C008C">
        <w:tc>
          <w:tcPr>
            <w:tcW w:w="2788" w:type="dxa"/>
            <w:vAlign w:val="center"/>
          </w:tcPr>
          <w:p w14:paraId="1928A89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Солнечный</w:t>
            </w:r>
          </w:p>
        </w:tc>
        <w:tc>
          <w:tcPr>
            <w:tcW w:w="1573" w:type="dxa"/>
            <w:vAlign w:val="center"/>
          </w:tcPr>
          <w:p w14:paraId="47D9868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112</w:t>
            </w:r>
          </w:p>
        </w:tc>
        <w:tc>
          <w:tcPr>
            <w:tcW w:w="1466" w:type="dxa"/>
          </w:tcPr>
          <w:p w14:paraId="7F0B77D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109</w:t>
            </w:r>
          </w:p>
        </w:tc>
        <w:tc>
          <w:tcPr>
            <w:tcW w:w="1707" w:type="dxa"/>
            <w:vAlign w:val="bottom"/>
          </w:tcPr>
          <w:p w14:paraId="7601117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2207585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-2,68</w:t>
            </w:r>
          </w:p>
        </w:tc>
      </w:tr>
      <w:tr w:rsidR="003C008C" w:rsidRPr="003C008C" w14:paraId="01EE0A3A" w14:textId="77777777" w:rsidTr="003C008C">
        <w:tc>
          <w:tcPr>
            <w:tcW w:w="2788" w:type="dxa"/>
            <w:vAlign w:val="center"/>
          </w:tcPr>
          <w:p w14:paraId="1F5F5518"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пос. </w:t>
            </w:r>
            <w:proofErr w:type="spellStart"/>
            <w:r w:rsidRPr="003C008C">
              <w:rPr>
                <w:rFonts w:eastAsia="Calibri"/>
                <w:sz w:val="22"/>
                <w:szCs w:val="22"/>
                <w:lang w:eastAsia="en-US"/>
              </w:rPr>
              <w:t>Лаштованный</w:t>
            </w:r>
            <w:proofErr w:type="spellEnd"/>
          </w:p>
        </w:tc>
        <w:tc>
          <w:tcPr>
            <w:tcW w:w="1573" w:type="dxa"/>
            <w:vAlign w:val="center"/>
          </w:tcPr>
          <w:p w14:paraId="27503D6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23</w:t>
            </w:r>
          </w:p>
        </w:tc>
        <w:tc>
          <w:tcPr>
            <w:tcW w:w="1466" w:type="dxa"/>
          </w:tcPr>
          <w:p w14:paraId="4C4F8CE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21</w:t>
            </w:r>
          </w:p>
        </w:tc>
        <w:tc>
          <w:tcPr>
            <w:tcW w:w="1707" w:type="dxa"/>
            <w:vAlign w:val="bottom"/>
          </w:tcPr>
          <w:p w14:paraId="22DD4B8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1EA6D96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-8,70</w:t>
            </w:r>
          </w:p>
        </w:tc>
      </w:tr>
      <w:tr w:rsidR="003C008C" w:rsidRPr="003C008C" w14:paraId="32F391EC" w14:textId="77777777" w:rsidTr="003C008C">
        <w:tc>
          <w:tcPr>
            <w:tcW w:w="2788" w:type="dxa"/>
            <w:vAlign w:val="center"/>
          </w:tcPr>
          <w:p w14:paraId="240AF81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Первомайский</w:t>
            </w:r>
          </w:p>
        </w:tc>
        <w:tc>
          <w:tcPr>
            <w:tcW w:w="1573" w:type="dxa"/>
            <w:vAlign w:val="center"/>
          </w:tcPr>
          <w:p w14:paraId="53DC337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1338</w:t>
            </w:r>
          </w:p>
        </w:tc>
        <w:tc>
          <w:tcPr>
            <w:tcW w:w="1466" w:type="dxa"/>
          </w:tcPr>
          <w:p w14:paraId="41B04EE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1303</w:t>
            </w:r>
          </w:p>
        </w:tc>
        <w:tc>
          <w:tcPr>
            <w:tcW w:w="1707" w:type="dxa"/>
            <w:vAlign w:val="bottom"/>
          </w:tcPr>
          <w:p w14:paraId="23CFBD8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-35</w:t>
            </w:r>
          </w:p>
        </w:tc>
        <w:tc>
          <w:tcPr>
            <w:tcW w:w="1811" w:type="dxa"/>
          </w:tcPr>
          <w:p w14:paraId="73A5993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-2,62</w:t>
            </w:r>
          </w:p>
        </w:tc>
      </w:tr>
      <w:tr w:rsidR="003C008C" w:rsidRPr="003C008C" w14:paraId="290A114E" w14:textId="77777777" w:rsidTr="003C008C">
        <w:tc>
          <w:tcPr>
            <w:tcW w:w="2788" w:type="dxa"/>
            <w:vAlign w:val="center"/>
          </w:tcPr>
          <w:p w14:paraId="4531D464"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Звезда</w:t>
            </w:r>
          </w:p>
        </w:tc>
        <w:tc>
          <w:tcPr>
            <w:tcW w:w="1573" w:type="dxa"/>
            <w:vAlign w:val="center"/>
          </w:tcPr>
          <w:p w14:paraId="23ADC90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481</w:t>
            </w:r>
          </w:p>
        </w:tc>
        <w:tc>
          <w:tcPr>
            <w:tcW w:w="1466" w:type="dxa"/>
          </w:tcPr>
          <w:p w14:paraId="5D0532E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471</w:t>
            </w:r>
          </w:p>
        </w:tc>
        <w:tc>
          <w:tcPr>
            <w:tcW w:w="1707" w:type="dxa"/>
            <w:vAlign w:val="bottom"/>
          </w:tcPr>
          <w:p w14:paraId="2B7EDEA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-10</w:t>
            </w:r>
          </w:p>
        </w:tc>
        <w:tc>
          <w:tcPr>
            <w:tcW w:w="1811" w:type="dxa"/>
          </w:tcPr>
          <w:p w14:paraId="3D31580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-2,08</w:t>
            </w:r>
          </w:p>
        </w:tc>
      </w:tr>
      <w:tr w:rsidR="003C008C" w:rsidRPr="003C008C" w14:paraId="7912F57F" w14:textId="77777777" w:rsidTr="003C008C">
        <w:tc>
          <w:tcPr>
            <w:tcW w:w="2788" w:type="dxa"/>
            <w:vAlign w:val="center"/>
          </w:tcPr>
          <w:p w14:paraId="0246A93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Зерновой</w:t>
            </w:r>
          </w:p>
        </w:tc>
        <w:tc>
          <w:tcPr>
            <w:tcW w:w="1573" w:type="dxa"/>
            <w:vAlign w:val="center"/>
          </w:tcPr>
          <w:p w14:paraId="6BD7631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58</w:t>
            </w:r>
          </w:p>
        </w:tc>
        <w:tc>
          <w:tcPr>
            <w:tcW w:w="1466" w:type="dxa"/>
          </w:tcPr>
          <w:p w14:paraId="4100A88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56</w:t>
            </w:r>
          </w:p>
        </w:tc>
        <w:tc>
          <w:tcPr>
            <w:tcW w:w="1707" w:type="dxa"/>
            <w:vAlign w:val="bottom"/>
          </w:tcPr>
          <w:p w14:paraId="514EC8C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5678F31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-3,45</w:t>
            </w:r>
          </w:p>
        </w:tc>
      </w:tr>
      <w:tr w:rsidR="003C008C" w:rsidRPr="003C008C" w14:paraId="3ED08184" w14:textId="77777777" w:rsidTr="003C008C">
        <w:tc>
          <w:tcPr>
            <w:tcW w:w="2788" w:type="dxa"/>
            <w:vAlign w:val="center"/>
          </w:tcPr>
          <w:p w14:paraId="67610D2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пос. Луговой </w:t>
            </w:r>
          </w:p>
        </w:tc>
        <w:tc>
          <w:tcPr>
            <w:tcW w:w="1573" w:type="dxa"/>
            <w:vAlign w:val="center"/>
          </w:tcPr>
          <w:p w14:paraId="1142B9D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77</w:t>
            </w:r>
          </w:p>
        </w:tc>
        <w:tc>
          <w:tcPr>
            <w:tcW w:w="1466" w:type="dxa"/>
          </w:tcPr>
          <w:p w14:paraId="47DFF55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75</w:t>
            </w:r>
          </w:p>
        </w:tc>
        <w:tc>
          <w:tcPr>
            <w:tcW w:w="1707" w:type="dxa"/>
            <w:vAlign w:val="bottom"/>
          </w:tcPr>
          <w:p w14:paraId="75D4306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685277F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-2,60</w:t>
            </w:r>
          </w:p>
        </w:tc>
      </w:tr>
      <w:tr w:rsidR="003C008C" w:rsidRPr="003C008C" w14:paraId="0AA5D71F" w14:textId="77777777" w:rsidTr="003C008C">
        <w:tc>
          <w:tcPr>
            <w:tcW w:w="2788" w:type="dxa"/>
            <w:vAlign w:val="center"/>
          </w:tcPr>
          <w:p w14:paraId="60056F6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Уманский</w:t>
            </w:r>
          </w:p>
        </w:tc>
        <w:tc>
          <w:tcPr>
            <w:tcW w:w="1573" w:type="dxa"/>
            <w:vAlign w:val="center"/>
          </w:tcPr>
          <w:p w14:paraId="4B90BDE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1409</w:t>
            </w:r>
          </w:p>
        </w:tc>
        <w:tc>
          <w:tcPr>
            <w:tcW w:w="1466" w:type="dxa"/>
          </w:tcPr>
          <w:p w14:paraId="0AD32DA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1383</w:t>
            </w:r>
          </w:p>
        </w:tc>
        <w:tc>
          <w:tcPr>
            <w:tcW w:w="1707" w:type="dxa"/>
            <w:vAlign w:val="bottom"/>
          </w:tcPr>
          <w:p w14:paraId="628C13F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-26</w:t>
            </w:r>
          </w:p>
        </w:tc>
        <w:tc>
          <w:tcPr>
            <w:tcW w:w="1811" w:type="dxa"/>
          </w:tcPr>
          <w:p w14:paraId="32E808C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-1,85</w:t>
            </w:r>
          </w:p>
        </w:tc>
      </w:tr>
      <w:tr w:rsidR="003C008C" w:rsidRPr="003C008C" w14:paraId="1E7B29A7" w14:textId="77777777" w:rsidTr="003C008C">
        <w:tc>
          <w:tcPr>
            <w:tcW w:w="2788" w:type="dxa"/>
            <w:vAlign w:val="center"/>
          </w:tcPr>
          <w:p w14:paraId="173A7A6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Грачевка</w:t>
            </w:r>
          </w:p>
        </w:tc>
        <w:tc>
          <w:tcPr>
            <w:tcW w:w="1573" w:type="dxa"/>
            <w:vAlign w:val="center"/>
          </w:tcPr>
          <w:p w14:paraId="3976BFD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48</w:t>
            </w:r>
          </w:p>
        </w:tc>
        <w:tc>
          <w:tcPr>
            <w:tcW w:w="1466" w:type="dxa"/>
          </w:tcPr>
          <w:p w14:paraId="1BA9C58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43</w:t>
            </w:r>
          </w:p>
        </w:tc>
        <w:tc>
          <w:tcPr>
            <w:tcW w:w="1707" w:type="dxa"/>
            <w:vAlign w:val="bottom"/>
          </w:tcPr>
          <w:p w14:paraId="5B0C085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w:t>
            </w:r>
          </w:p>
        </w:tc>
        <w:tc>
          <w:tcPr>
            <w:tcW w:w="1811" w:type="dxa"/>
          </w:tcPr>
          <w:p w14:paraId="77A8B6D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-10,42</w:t>
            </w:r>
          </w:p>
        </w:tc>
      </w:tr>
      <w:tr w:rsidR="003C008C" w:rsidRPr="003C008C" w14:paraId="69B92D37" w14:textId="77777777" w:rsidTr="003C008C">
        <w:tc>
          <w:tcPr>
            <w:tcW w:w="2788" w:type="dxa"/>
            <w:vAlign w:val="center"/>
          </w:tcPr>
          <w:p w14:paraId="75F9B385"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пос. Моторный</w:t>
            </w:r>
          </w:p>
        </w:tc>
        <w:tc>
          <w:tcPr>
            <w:tcW w:w="1573" w:type="dxa"/>
            <w:vAlign w:val="center"/>
          </w:tcPr>
          <w:p w14:paraId="0768FCF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61</w:t>
            </w:r>
          </w:p>
        </w:tc>
        <w:tc>
          <w:tcPr>
            <w:tcW w:w="1466" w:type="dxa"/>
          </w:tcPr>
          <w:p w14:paraId="61BC545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56</w:t>
            </w:r>
          </w:p>
        </w:tc>
        <w:tc>
          <w:tcPr>
            <w:tcW w:w="1707" w:type="dxa"/>
            <w:vAlign w:val="bottom"/>
          </w:tcPr>
          <w:p w14:paraId="10FC363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w:t>
            </w:r>
          </w:p>
        </w:tc>
        <w:tc>
          <w:tcPr>
            <w:tcW w:w="1811" w:type="dxa"/>
          </w:tcPr>
          <w:p w14:paraId="36B8C70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-8,20</w:t>
            </w:r>
          </w:p>
        </w:tc>
      </w:tr>
      <w:tr w:rsidR="003C008C" w:rsidRPr="003C008C" w14:paraId="38578A0C" w14:textId="77777777" w:rsidTr="003C008C">
        <w:tc>
          <w:tcPr>
            <w:tcW w:w="2788" w:type="dxa"/>
            <w:vAlign w:val="center"/>
          </w:tcPr>
          <w:p w14:paraId="00087B9D"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Белый</w:t>
            </w:r>
          </w:p>
        </w:tc>
        <w:tc>
          <w:tcPr>
            <w:tcW w:w="1573" w:type="dxa"/>
            <w:vAlign w:val="center"/>
          </w:tcPr>
          <w:p w14:paraId="607AE75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1246</w:t>
            </w:r>
          </w:p>
        </w:tc>
        <w:tc>
          <w:tcPr>
            <w:tcW w:w="1466" w:type="dxa"/>
          </w:tcPr>
          <w:p w14:paraId="6609BC0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1108</w:t>
            </w:r>
          </w:p>
        </w:tc>
        <w:tc>
          <w:tcPr>
            <w:tcW w:w="1707" w:type="dxa"/>
            <w:vAlign w:val="bottom"/>
          </w:tcPr>
          <w:p w14:paraId="1E7EAA8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-138</w:t>
            </w:r>
          </w:p>
        </w:tc>
        <w:tc>
          <w:tcPr>
            <w:tcW w:w="1811" w:type="dxa"/>
          </w:tcPr>
          <w:p w14:paraId="7C6135B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-11,08</w:t>
            </w:r>
          </w:p>
        </w:tc>
      </w:tr>
      <w:tr w:rsidR="003C008C" w:rsidRPr="003C008C" w14:paraId="34FD1E7C" w14:textId="77777777" w:rsidTr="003C008C">
        <w:tc>
          <w:tcPr>
            <w:tcW w:w="2788" w:type="dxa"/>
            <w:vAlign w:val="center"/>
          </w:tcPr>
          <w:p w14:paraId="1157C7E7"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Коржи</w:t>
            </w:r>
          </w:p>
        </w:tc>
        <w:tc>
          <w:tcPr>
            <w:tcW w:w="1573" w:type="dxa"/>
            <w:vAlign w:val="center"/>
          </w:tcPr>
          <w:p w14:paraId="6F9C9EB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1111</w:t>
            </w:r>
          </w:p>
        </w:tc>
        <w:tc>
          <w:tcPr>
            <w:tcW w:w="1466" w:type="dxa"/>
          </w:tcPr>
          <w:p w14:paraId="6681BC5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1087</w:t>
            </w:r>
          </w:p>
        </w:tc>
        <w:tc>
          <w:tcPr>
            <w:tcW w:w="1707" w:type="dxa"/>
            <w:vAlign w:val="bottom"/>
          </w:tcPr>
          <w:p w14:paraId="1A23BBD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-24</w:t>
            </w:r>
          </w:p>
        </w:tc>
        <w:tc>
          <w:tcPr>
            <w:tcW w:w="1811" w:type="dxa"/>
          </w:tcPr>
          <w:p w14:paraId="67EAC7B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-2,16</w:t>
            </w:r>
          </w:p>
        </w:tc>
      </w:tr>
      <w:tr w:rsidR="003C008C" w:rsidRPr="003C008C" w14:paraId="2472B659" w14:textId="77777777" w:rsidTr="003C008C">
        <w:tc>
          <w:tcPr>
            <w:tcW w:w="2788" w:type="dxa"/>
            <w:vAlign w:val="center"/>
          </w:tcPr>
          <w:p w14:paraId="6D8754CF"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Куликовский</w:t>
            </w:r>
          </w:p>
        </w:tc>
        <w:tc>
          <w:tcPr>
            <w:tcW w:w="1573" w:type="dxa"/>
            <w:vAlign w:val="center"/>
          </w:tcPr>
          <w:p w14:paraId="7BCD7A4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1764</w:t>
            </w:r>
          </w:p>
        </w:tc>
        <w:tc>
          <w:tcPr>
            <w:tcW w:w="1466" w:type="dxa"/>
            <w:vAlign w:val="center"/>
          </w:tcPr>
          <w:p w14:paraId="14D8604B"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eastAsia="en-US"/>
              </w:rPr>
              <w:t>176</w:t>
            </w:r>
            <w:r w:rsidRPr="003C008C">
              <w:rPr>
                <w:rFonts w:eastAsia="Calibri"/>
                <w:sz w:val="22"/>
                <w:szCs w:val="22"/>
                <w:lang w:val="en-US" w:eastAsia="en-US"/>
              </w:rPr>
              <w:t>7</w:t>
            </w:r>
          </w:p>
        </w:tc>
        <w:tc>
          <w:tcPr>
            <w:tcW w:w="1707" w:type="dxa"/>
            <w:vAlign w:val="bottom"/>
          </w:tcPr>
          <w:p w14:paraId="4BF2CBC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3C80636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+0,17</w:t>
            </w:r>
          </w:p>
        </w:tc>
      </w:tr>
      <w:tr w:rsidR="003C008C" w:rsidRPr="003C008C" w14:paraId="4139E21E" w14:textId="77777777" w:rsidTr="003C008C">
        <w:tc>
          <w:tcPr>
            <w:tcW w:w="2788" w:type="dxa"/>
            <w:vAlign w:val="center"/>
          </w:tcPr>
          <w:p w14:paraId="5FCA29D4"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ст. Крыловская</w:t>
            </w:r>
          </w:p>
        </w:tc>
        <w:tc>
          <w:tcPr>
            <w:tcW w:w="1573" w:type="dxa"/>
            <w:vAlign w:val="center"/>
          </w:tcPr>
          <w:p w14:paraId="69B39E6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5562</w:t>
            </w:r>
          </w:p>
        </w:tc>
        <w:tc>
          <w:tcPr>
            <w:tcW w:w="1466" w:type="dxa"/>
            <w:vAlign w:val="center"/>
          </w:tcPr>
          <w:p w14:paraId="2ACFCC73"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val="en-US" w:eastAsia="en-US"/>
              </w:rPr>
              <w:t>5621</w:t>
            </w:r>
          </w:p>
        </w:tc>
        <w:tc>
          <w:tcPr>
            <w:tcW w:w="1707" w:type="dxa"/>
            <w:vAlign w:val="bottom"/>
          </w:tcPr>
          <w:p w14:paraId="00E3301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59</w:t>
            </w:r>
          </w:p>
        </w:tc>
        <w:tc>
          <w:tcPr>
            <w:tcW w:w="1811" w:type="dxa"/>
          </w:tcPr>
          <w:p w14:paraId="26B9CEA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+1,06</w:t>
            </w:r>
          </w:p>
        </w:tc>
      </w:tr>
      <w:tr w:rsidR="003C008C" w:rsidRPr="003C008C" w14:paraId="0F77075E" w14:textId="77777777" w:rsidTr="003C008C">
        <w:tc>
          <w:tcPr>
            <w:tcW w:w="2788" w:type="dxa"/>
            <w:vAlign w:val="center"/>
          </w:tcPr>
          <w:p w14:paraId="64A46B2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Западный</w:t>
            </w:r>
          </w:p>
        </w:tc>
        <w:tc>
          <w:tcPr>
            <w:tcW w:w="1573" w:type="dxa"/>
            <w:vAlign w:val="center"/>
          </w:tcPr>
          <w:p w14:paraId="12AECB6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956</w:t>
            </w:r>
          </w:p>
        </w:tc>
        <w:tc>
          <w:tcPr>
            <w:tcW w:w="1466" w:type="dxa"/>
            <w:vAlign w:val="center"/>
          </w:tcPr>
          <w:p w14:paraId="56BEC06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948</w:t>
            </w:r>
          </w:p>
        </w:tc>
        <w:tc>
          <w:tcPr>
            <w:tcW w:w="1707" w:type="dxa"/>
            <w:vAlign w:val="bottom"/>
          </w:tcPr>
          <w:p w14:paraId="6EE91FC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-8</w:t>
            </w:r>
          </w:p>
        </w:tc>
        <w:tc>
          <w:tcPr>
            <w:tcW w:w="1811" w:type="dxa"/>
          </w:tcPr>
          <w:p w14:paraId="007479F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-0,84</w:t>
            </w:r>
          </w:p>
        </w:tc>
      </w:tr>
      <w:tr w:rsidR="003C008C" w:rsidRPr="003C008C" w14:paraId="1EBAE0DC" w14:textId="77777777" w:rsidTr="003C008C">
        <w:tc>
          <w:tcPr>
            <w:tcW w:w="2788" w:type="dxa"/>
            <w:vAlign w:val="center"/>
          </w:tcPr>
          <w:p w14:paraId="64625B7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Ромашки</w:t>
            </w:r>
          </w:p>
        </w:tc>
        <w:tc>
          <w:tcPr>
            <w:tcW w:w="1573" w:type="dxa"/>
            <w:vAlign w:val="center"/>
          </w:tcPr>
          <w:p w14:paraId="2C5AEF8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167</w:t>
            </w:r>
          </w:p>
        </w:tc>
        <w:tc>
          <w:tcPr>
            <w:tcW w:w="1466" w:type="dxa"/>
            <w:vAlign w:val="center"/>
          </w:tcPr>
          <w:p w14:paraId="37A3FEB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161</w:t>
            </w:r>
          </w:p>
        </w:tc>
        <w:tc>
          <w:tcPr>
            <w:tcW w:w="1707" w:type="dxa"/>
            <w:vAlign w:val="bottom"/>
          </w:tcPr>
          <w:p w14:paraId="2970535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w:t>
            </w:r>
          </w:p>
        </w:tc>
        <w:tc>
          <w:tcPr>
            <w:tcW w:w="1811" w:type="dxa"/>
          </w:tcPr>
          <w:p w14:paraId="55399FF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-3,59</w:t>
            </w:r>
          </w:p>
        </w:tc>
      </w:tr>
      <w:tr w:rsidR="003C008C" w:rsidRPr="003C008C" w14:paraId="42A3A139" w14:textId="77777777" w:rsidTr="003C008C">
        <w:tc>
          <w:tcPr>
            <w:tcW w:w="2788" w:type="dxa"/>
            <w:vAlign w:val="center"/>
          </w:tcPr>
          <w:p w14:paraId="025123C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Октябрьский </w:t>
            </w:r>
          </w:p>
        </w:tc>
        <w:tc>
          <w:tcPr>
            <w:tcW w:w="1573" w:type="dxa"/>
            <w:vAlign w:val="center"/>
          </w:tcPr>
          <w:p w14:paraId="7DD54FB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2510</w:t>
            </w:r>
          </w:p>
        </w:tc>
        <w:tc>
          <w:tcPr>
            <w:tcW w:w="1466" w:type="dxa"/>
            <w:vAlign w:val="center"/>
          </w:tcPr>
          <w:p w14:paraId="7B5F3C6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2454</w:t>
            </w:r>
          </w:p>
        </w:tc>
        <w:tc>
          <w:tcPr>
            <w:tcW w:w="1707" w:type="dxa"/>
            <w:vAlign w:val="bottom"/>
          </w:tcPr>
          <w:p w14:paraId="0F9E0D9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-56</w:t>
            </w:r>
          </w:p>
        </w:tc>
        <w:tc>
          <w:tcPr>
            <w:tcW w:w="1811" w:type="dxa"/>
          </w:tcPr>
          <w:p w14:paraId="3D7B6A2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-2,23</w:t>
            </w:r>
          </w:p>
        </w:tc>
      </w:tr>
      <w:tr w:rsidR="003C008C" w:rsidRPr="003C008C" w14:paraId="595D4DDC" w14:textId="77777777" w:rsidTr="003C008C">
        <w:tc>
          <w:tcPr>
            <w:tcW w:w="2788" w:type="dxa"/>
            <w:vAlign w:val="center"/>
          </w:tcPr>
          <w:p w14:paraId="1A6CDFC0"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Реконструктор</w:t>
            </w:r>
          </w:p>
        </w:tc>
        <w:tc>
          <w:tcPr>
            <w:tcW w:w="1573" w:type="dxa"/>
            <w:vAlign w:val="center"/>
          </w:tcPr>
          <w:p w14:paraId="5DD08CA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132</w:t>
            </w:r>
          </w:p>
        </w:tc>
        <w:tc>
          <w:tcPr>
            <w:tcW w:w="1466" w:type="dxa"/>
            <w:vAlign w:val="center"/>
          </w:tcPr>
          <w:p w14:paraId="24B0126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128</w:t>
            </w:r>
          </w:p>
        </w:tc>
        <w:tc>
          <w:tcPr>
            <w:tcW w:w="1707" w:type="dxa"/>
            <w:vAlign w:val="bottom"/>
          </w:tcPr>
          <w:p w14:paraId="11BF7E7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7A63952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-3,03</w:t>
            </w:r>
          </w:p>
        </w:tc>
      </w:tr>
      <w:tr w:rsidR="003C008C" w:rsidRPr="003C008C" w14:paraId="15D39744" w14:textId="77777777" w:rsidTr="003C008C">
        <w:tc>
          <w:tcPr>
            <w:tcW w:w="2788" w:type="dxa"/>
            <w:vAlign w:val="center"/>
          </w:tcPr>
          <w:p w14:paraId="6B80CB5C"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Изобильный    </w:t>
            </w:r>
          </w:p>
        </w:tc>
        <w:tc>
          <w:tcPr>
            <w:tcW w:w="1573" w:type="dxa"/>
            <w:vAlign w:val="center"/>
          </w:tcPr>
          <w:p w14:paraId="47066B7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62</w:t>
            </w:r>
          </w:p>
        </w:tc>
        <w:tc>
          <w:tcPr>
            <w:tcW w:w="1466" w:type="dxa"/>
            <w:vAlign w:val="center"/>
          </w:tcPr>
          <w:p w14:paraId="5C56064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60</w:t>
            </w:r>
          </w:p>
        </w:tc>
        <w:tc>
          <w:tcPr>
            <w:tcW w:w="1707" w:type="dxa"/>
            <w:vAlign w:val="bottom"/>
          </w:tcPr>
          <w:p w14:paraId="6B3ACAC5"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4981DBA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-3,23</w:t>
            </w:r>
          </w:p>
        </w:tc>
      </w:tr>
      <w:tr w:rsidR="003C008C" w:rsidRPr="003C008C" w14:paraId="66139E61" w14:textId="77777777" w:rsidTr="003C008C">
        <w:tc>
          <w:tcPr>
            <w:tcW w:w="2788" w:type="dxa"/>
            <w:vAlign w:val="center"/>
          </w:tcPr>
          <w:p w14:paraId="715ED52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Ближний</w:t>
            </w:r>
          </w:p>
        </w:tc>
        <w:tc>
          <w:tcPr>
            <w:tcW w:w="1573" w:type="dxa"/>
            <w:vAlign w:val="center"/>
          </w:tcPr>
          <w:p w14:paraId="5E23537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70</w:t>
            </w:r>
          </w:p>
        </w:tc>
        <w:tc>
          <w:tcPr>
            <w:tcW w:w="1466" w:type="dxa"/>
            <w:vAlign w:val="center"/>
          </w:tcPr>
          <w:p w14:paraId="0C46D00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68</w:t>
            </w:r>
          </w:p>
        </w:tc>
        <w:tc>
          <w:tcPr>
            <w:tcW w:w="1707" w:type="dxa"/>
            <w:vAlign w:val="bottom"/>
          </w:tcPr>
          <w:p w14:paraId="13A792C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1EB6CE4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-2,86</w:t>
            </w:r>
          </w:p>
        </w:tc>
      </w:tr>
      <w:tr w:rsidR="003C008C" w:rsidRPr="003C008C" w14:paraId="2DD91D83" w14:textId="77777777" w:rsidTr="003C008C">
        <w:tc>
          <w:tcPr>
            <w:tcW w:w="2788" w:type="dxa"/>
            <w:vAlign w:val="center"/>
          </w:tcPr>
          <w:p w14:paraId="19AFD85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Березанский</w:t>
            </w:r>
          </w:p>
        </w:tc>
        <w:tc>
          <w:tcPr>
            <w:tcW w:w="1573" w:type="dxa"/>
            <w:vAlign w:val="center"/>
          </w:tcPr>
          <w:p w14:paraId="0A0C3B8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32</w:t>
            </w:r>
          </w:p>
        </w:tc>
        <w:tc>
          <w:tcPr>
            <w:tcW w:w="1466" w:type="dxa"/>
            <w:vAlign w:val="center"/>
          </w:tcPr>
          <w:p w14:paraId="1255934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29</w:t>
            </w:r>
          </w:p>
        </w:tc>
        <w:tc>
          <w:tcPr>
            <w:tcW w:w="1707" w:type="dxa"/>
            <w:vAlign w:val="bottom"/>
          </w:tcPr>
          <w:p w14:paraId="77FFB25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276A234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-9,38</w:t>
            </w:r>
          </w:p>
        </w:tc>
      </w:tr>
      <w:tr w:rsidR="003C008C" w:rsidRPr="003C008C" w14:paraId="0C16FC53" w14:textId="77777777" w:rsidTr="003C008C">
        <w:tc>
          <w:tcPr>
            <w:tcW w:w="2788" w:type="dxa"/>
            <w:vAlign w:val="center"/>
          </w:tcPr>
          <w:p w14:paraId="7D4DEA93"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ст. Ленинградская </w:t>
            </w:r>
          </w:p>
        </w:tc>
        <w:tc>
          <w:tcPr>
            <w:tcW w:w="1573" w:type="dxa"/>
            <w:vAlign w:val="center"/>
          </w:tcPr>
          <w:p w14:paraId="312D0E4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36933</w:t>
            </w:r>
          </w:p>
        </w:tc>
        <w:tc>
          <w:tcPr>
            <w:tcW w:w="1466" w:type="dxa"/>
            <w:vAlign w:val="center"/>
          </w:tcPr>
          <w:p w14:paraId="2888890A"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val="en-US" w:eastAsia="en-US"/>
              </w:rPr>
              <w:t>38731</w:t>
            </w:r>
          </w:p>
        </w:tc>
        <w:tc>
          <w:tcPr>
            <w:tcW w:w="1707" w:type="dxa"/>
            <w:vAlign w:val="bottom"/>
          </w:tcPr>
          <w:p w14:paraId="18FE0BA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1798</w:t>
            </w:r>
          </w:p>
        </w:tc>
        <w:tc>
          <w:tcPr>
            <w:tcW w:w="1811" w:type="dxa"/>
          </w:tcPr>
          <w:p w14:paraId="65125A1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+4,87</w:t>
            </w:r>
          </w:p>
        </w:tc>
      </w:tr>
      <w:tr w:rsidR="003C008C" w:rsidRPr="003C008C" w14:paraId="6B8DB744" w14:textId="77777777" w:rsidTr="003C008C">
        <w:tc>
          <w:tcPr>
            <w:tcW w:w="2788" w:type="dxa"/>
            <w:vAlign w:val="center"/>
          </w:tcPr>
          <w:p w14:paraId="68DAB911"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Восточный</w:t>
            </w:r>
          </w:p>
        </w:tc>
        <w:tc>
          <w:tcPr>
            <w:tcW w:w="1573" w:type="dxa"/>
            <w:vAlign w:val="center"/>
          </w:tcPr>
          <w:p w14:paraId="29FAB4DE"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343</w:t>
            </w:r>
          </w:p>
        </w:tc>
        <w:tc>
          <w:tcPr>
            <w:tcW w:w="1466" w:type="dxa"/>
            <w:vAlign w:val="center"/>
          </w:tcPr>
          <w:p w14:paraId="11F96D83" w14:textId="77777777" w:rsidR="003C008C" w:rsidRPr="003C008C" w:rsidRDefault="003C008C" w:rsidP="003C008C">
            <w:pPr>
              <w:suppressAutoHyphens w:val="0"/>
              <w:jc w:val="center"/>
              <w:rPr>
                <w:rFonts w:eastAsia="Calibri"/>
                <w:color w:val="auto"/>
                <w:sz w:val="22"/>
                <w:szCs w:val="22"/>
                <w:lang w:val="en-US" w:eastAsia="en-US"/>
              </w:rPr>
            </w:pPr>
            <w:r w:rsidRPr="003C008C">
              <w:rPr>
                <w:rFonts w:eastAsia="Calibri"/>
                <w:sz w:val="22"/>
                <w:szCs w:val="22"/>
                <w:lang w:val="en-US" w:eastAsia="en-US"/>
              </w:rPr>
              <w:t>366</w:t>
            </w:r>
          </w:p>
        </w:tc>
        <w:tc>
          <w:tcPr>
            <w:tcW w:w="1707" w:type="dxa"/>
            <w:vAlign w:val="bottom"/>
          </w:tcPr>
          <w:p w14:paraId="28EAEB4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23</w:t>
            </w:r>
          </w:p>
        </w:tc>
        <w:tc>
          <w:tcPr>
            <w:tcW w:w="1811" w:type="dxa"/>
          </w:tcPr>
          <w:p w14:paraId="575178A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+6,71</w:t>
            </w:r>
          </w:p>
        </w:tc>
      </w:tr>
      <w:tr w:rsidR="003C008C" w:rsidRPr="003C008C" w14:paraId="135529B2" w14:textId="77777777" w:rsidTr="003C008C">
        <w:tc>
          <w:tcPr>
            <w:tcW w:w="2788" w:type="dxa"/>
            <w:vAlign w:val="center"/>
          </w:tcPr>
          <w:p w14:paraId="36BC926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х. Андрющенко</w:t>
            </w:r>
          </w:p>
        </w:tc>
        <w:tc>
          <w:tcPr>
            <w:tcW w:w="1573" w:type="dxa"/>
            <w:vAlign w:val="center"/>
          </w:tcPr>
          <w:p w14:paraId="7B4A60F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254</w:t>
            </w:r>
          </w:p>
        </w:tc>
        <w:tc>
          <w:tcPr>
            <w:tcW w:w="1466" w:type="dxa"/>
            <w:vAlign w:val="center"/>
          </w:tcPr>
          <w:p w14:paraId="6F780B13"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250</w:t>
            </w:r>
          </w:p>
        </w:tc>
        <w:tc>
          <w:tcPr>
            <w:tcW w:w="1707" w:type="dxa"/>
            <w:vAlign w:val="bottom"/>
          </w:tcPr>
          <w:p w14:paraId="6B4DBC3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203B05A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-1,57</w:t>
            </w:r>
          </w:p>
        </w:tc>
      </w:tr>
      <w:tr w:rsidR="003C008C" w:rsidRPr="003C008C" w14:paraId="5DE2D58F" w14:textId="77777777" w:rsidTr="003C008C">
        <w:tc>
          <w:tcPr>
            <w:tcW w:w="2788" w:type="dxa"/>
            <w:vAlign w:val="center"/>
          </w:tcPr>
          <w:p w14:paraId="452D4A76"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х. </w:t>
            </w:r>
            <w:proofErr w:type="spellStart"/>
            <w:r w:rsidRPr="003C008C">
              <w:rPr>
                <w:rFonts w:eastAsia="Calibri"/>
                <w:sz w:val="22"/>
                <w:szCs w:val="22"/>
                <w:lang w:eastAsia="en-US"/>
              </w:rPr>
              <w:t>Краснострелецкий</w:t>
            </w:r>
            <w:proofErr w:type="spellEnd"/>
          </w:p>
        </w:tc>
        <w:tc>
          <w:tcPr>
            <w:tcW w:w="1573" w:type="dxa"/>
            <w:vAlign w:val="center"/>
          </w:tcPr>
          <w:p w14:paraId="758E5E9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170</w:t>
            </w:r>
          </w:p>
        </w:tc>
        <w:tc>
          <w:tcPr>
            <w:tcW w:w="1466" w:type="dxa"/>
            <w:vAlign w:val="center"/>
          </w:tcPr>
          <w:p w14:paraId="71CEC86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162</w:t>
            </w:r>
          </w:p>
        </w:tc>
        <w:tc>
          <w:tcPr>
            <w:tcW w:w="1707" w:type="dxa"/>
            <w:vAlign w:val="bottom"/>
          </w:tcPr>
          <w:p w14:paraId="24E9F3B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-8</w:t>
            </w:r>
          </w:p>
        </w:tc>
        <w:tc>
          <w:tcPr>
            <w:tcW w:w="1811" w:type="dxa"/>
          </w:tcPr>
          <w:p w14:paraId="3E36F85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-4,71</w:t>
            </w:r>
          </w:p>
        </w:tc>
      </w:tr>
      <w:tr w:rsidR="003C008C" w:rsidRPr="003C008C" w14:paraId="7E603800" w14:textId="77777777" w:rsidTr="003C008C">
        <w:tc>
          <w:tcPr>
            <w:tcW w:w="2788" w:type="dxa"/>
            <w:vAlign w:val="center"/>
          </w:tcPr>
          <w:p w14:paraId="6227BD9E"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Трудовой</w:t>
            </w:r>
          </w:p>
        </w:tc>
        <w:tc>
          <w:tcPr>
            <w:tcW w:w="1573" w:type="dxa"/>
            <w:vAlign w:val="center"/>
          </w:tcPr>
          <w:p w14:paraId="29A23B1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143</w:t>
            </w:r>
          </w:p>
        </w:tc>
        <w:tc>
          <w:tcPr>
            <w:tcW w:w="1466" w:type="dxa"/>
            <w:vAlign w:val="center"/>
          </w:tcPr>
          <w:p w14:paraId="4FC2331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139</w:t>
            </w:r>
          </w:p>
        </w:tc>
        <w:tc>
          <w:tcPr>
            <w:tcW w:w="1707" w:type="dxa"/>
            <w:vAlign w:val="bottom"/>
          </w:tcPr>
          <w:p w14:paraId="682E6FEA"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58884231"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-2,80</w:t>
            </w:r>
          </w:p>
        </w:tc>
      </w:tr>
      <w:tr w:rsidR="003C008C" w:rsidRPr="003C008C" w14:paraId="5DE13C1D" w14:textId="77777777" w:rsidTr="003C008C">
        <w:tc>
          <w:tcPr>
            <w:tcW w:w="2788" w:type="dxa"/>
            <w:vAlign w:val="center"/>
          </w:tcPr>
          <w:p w14:paraId="4C514EE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Утро</w:t>
            </w:r>
          </w:p>
        </w:tc>
        <w:tc>
          <w:tcPr>
            <w:tcW w:w="1573" w:type="dxa"/>
            <w:vAlign w:val="center"/>
          </w:tcPr>
          <w:p w14:paraId="664D24A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82</w:t>
            </w:r>
          </w:p>
        </w:tc>
        <w:tc>
          <w:tcPr>
            <w:tcW w:w="1466" w:type="dxa"/>
            <w:vAlign w:val="center"/>
          </w:tcPr>
          <w:p w14:paraId="3884C72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78</w:t>
            </w:r>
          </w:p>
        </w:tc>
        <w:tc>
          <w:tcPr>
            <w:tcW w:w="1707" w:type="dxa"/>
            <w:vAlign w:val="bottom"/>
          </w:tcPr>
          <w:p w14:paraId="58D8255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-4</w:t>
            </w:r>
          </w:p>
        </w:tc>
        <w:tc>
          <w:tcPr>
            <w:tcW w:w="1811" w:type="dxa"/>
          </w:tcPr>
          <w:p w14:paraId="771E3B98"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-4,88</w:t>
            </w:r>
          </w:p>
        </w:tc>
      </w:tr>
      <w:tr w:rsidR="003C008C" w:rsidRPr="003C008C" w14:paraId="7BB4676F" w14:textId="77777777" w:rsidTr="003C008C">
        <w:tc>
          <w:tcPr>
            <w:tcW w:w="2788" w:type="dxa"/>
            <w:vAlign w:val="center"/>
          </w:tcPr>
          <w:p w14:paraId="24CC1528"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п. Смелый</w:t>
            </w:r>
          </w:p>
        </w:tc>
        <w:tc>
          <w:tcPr>
            <w:tcW w:w="1573" w:type="dxa"/>
            <w:vAlign w:val="center"/>
          </w:tcPr>
          <w:p w14:paraId="4454533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33</w:t>
            </w:r>
          </w:p>
        </w:tc>
        <w:tc>
          <w:tcPr>
            <w:tcW w:w="1466" w:type="dxa"/>
            <w:vAlign w:val="center"/>
          </w:tcPr>
          <w:p w14:paraId="7209E502"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30</w:t>
            </w:r>
          </w:p>
        </w:tc>
        <w:tc>
          <w:tcPr>
            <w:tcW w:w="1707" w:type="dxa"/>
            <w:vAlign w:val="bottom"/>
          </w:tcPr>
          <w:p w14:paraId="00A3711F"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-3</w:t>
            </w:r>
          </w:p>
        </w:tc>
        <w:tc>
          <w:tcPr>
            <w:tcW w:w="1811" w:type="dxa"/>
          </w:tcPr>
          <w:p w14:paraId="19375B40"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-9,09</w:t>
            </w:r>
          </w:p>
        </w:tc>
      </w:tr>
      <w:tr w:rsidR="003C008C" w:rsidRPr="003C008C" w14:paraId="0E10A8DF" w14:textId="77777777" w:rsidTr="003C008C">
        <w:tc>
          <w:tcPr>
            <w:tcW w:w="2788" w:type="dxa"/>
            <w:vAlign w:val="center"/>
          </w:tcPr>
          <w:p w14:paraId="52F11A14"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w:t>
            </w:r>
            <w:proofErr w:type="spellStart"/>
            <w:r w:rsidRPr="003C008C">
              <w:rPr>
                <w:rFonts w:eastAsia="Calibri"/>
                <w:sz w:val="22"/>
                <w:szCs w:val="22"/>
                <w:lang w:eastAsia="en-US"/>
              </w:rPr>
              <w:t>Бурдатский</w:t>
            </w:r>
            <w:proofErr w:type="spellEnd"/>
          </w:p>
        </w:tc>
        <w:tc>
          <w:tcPr>
            <w:tcW w:w="1573" w:type="dxa"/>
            <w:vAlign w:val="center"/>
          </w:tcPr>
          <w:p w14:paraId="0682402B"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17</w:t>
            </w:r>
          </w:p>
        </w:tc>
        <w:tc>
          <w:tcPr>
            <w:tcW w:w="1466" w:type="dxa"/>
            <w:vAlign w:val="center"/>
          </w:tcPr>
          <w:p w14:paraId="4DE46F5D"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15</w:t>
            </w:r>
          </w:p>
        </w:tc>
        <w:tc>
          <w:tcPr>
            <w:tcW w:w="1707" w:type="dxa"/>
            <w:vAlign w:val="bottom"/>
          </w:tcPr>
          <w:p w14:paraId="4F91100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w:t>
            </w:r>
          </w:p>
        </w:tc>
        <w:tc>
          <w:tcPr>
            <w:tcW w:w="1811" w:type="dxa"/>
          </w:tcPr>
          <w:p w14:paraId="0B210D87"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-11,76</w:t>
            </w:r>
          </w:p>
        </w:tc>
      </w:tr>
      <w:tr w:rsidR="003C008C" w:rsidRPr="003C008C" w14:paraId="42906F63" w14:textId="77777777" w:rsidTr="003C008C">
        <w:tc>
          <w:tcPr>
            <w:tcW w:w="2788" w:type="dxa"/>
            <w:vAlign w:val="center"/>
          </w:tcPr>
          <w:p w14:paraId="302B28A9" w14:textId="77777777" w:rsidR="003C008C" w:rsidRPr="003C008C" w:rsidRDefault="003C008C" w:rsidP="003C008C">
            <w:pPr>
              <w:suppressAutoHyphens w:val="0"/>
              <w:rPr>
                <w:rFonts w:eastAsia="Calibri"/>
                <w:color w:val="auto"/>
                <w:sz w:val="22"/>
                <w:szCs w:val="22"/>
                <w:lang w:eastAsia="en-US"/>
              </w:rPr>
            </w:pPr>
            <w:r w:rsidRPr="003C008C">
              <w:rPr>
                <w:rFonts w:eastAsia="Calibri"/>
                <w:sz w:val="22"/>
                <w:szCs w:val="22"/>
                <w:lang w:eastAsia="en-US"/>
              </w:rPr>
              <w:t xml:space="preserve">п. Бичевой </w:t>
            </w:r>
          </w:p>
        </w:tc>
        <w:tc>
          <w:tcPr>
            <w:tcW w:w="1573" w:type="dxa"/>
            <w:vAlign w:val="center"/>
          </w:tcPr>
          <w:p w14:paraId="02C3B756"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1032</w:t>
            </w:r>
          </w:p>
        </w:tc>
        <w:tc>
          <w:tcPr>
            <w:tcW w:w="1466" w:type="dxa"/>
            <w:vAlign w:val="center"/>
          </w:tcPr>
          <w:p w14:paraId="295D0CD9"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1005</w:t>
            </w:r>
          </w:p>
        </w:tc>
        <w:tc>
          <w:tcPr>
            <w:tcW w:w="1707" w:type="dxa"/>
            <w:vAlign w:val="bottom"/>
          </w:tcPr>
          <w:p w14:paraId="71C2B9EC"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sz w:val="22"/>
                <w:szCs w:val="22"/>
                <w:lang w:eastAsia="en-US"/>
              </w:rPr>
              <w:t>-27</w:t>
            </w:r>
          </w:p>
        </w:tc>
        <w:tc>
          <w:tcPr>
            <w:tcW w:w="1811" w:type="dxa"/>
          </w:tcPr>
          <w:p w14:paraId="56638274" w14:textId="77777777" w:rsidR="003C008C" w:rsidRPr="003C008C" w:rsidRDefault="003C008C" w:rsidP="003C008C">
            <w:pPr>
              <w:suppressAutoHyphens w:val="0"/>
              <w:jc w:val="center"/>
              <w:rPr>
                <w:rFonts w:eastAsia="Calibri"/>
                <w:color w:val="auto"/>
                <w:sz w:val="22"/>
                <w:szCs w:val="22"/>
                <w:lang w:eastAsia="en-US"/>
              </w:rPr>
            </w:pPr>
            <w:r w:rsidRPr="003C008C">
              <w:rPr>
                <w:rFonts w:eastAsia="Calibri"/>
                <w:color w:val="auto"/>
                <w:sz w:val="22"/>
                <w:szCs w:val="22"/>
                <w:lang w:eastAsia="en-US"/>
              </w:rPr>
              <w:t>-2,62</w:t>
            </w:r>
          </w:p>
        </w:tc>
      </w:tr>
    </w:tbl>
    <w:p w14:paraId="45D3AFCA" w14:textId="77777777" w:rsidR="003C008C" w:rsidRDefault="003C008C" w:rsidP="00172C4A">
      <w:pPr>
        <w:suppressAutoHyphens w:val="0"/>
        <w:ind w:left="57" w:right="-142" w:firstLine="709"/>
        <w:jc w:val="center"/>
        <w:rPr>
          <w:color w:val="auto"/>
          <w:sz w:val="28"/>
          <w:szCs w:val="28"/>
          <w:lang w:eastAsia="en-US"/>
        </w:rPr>
      </w:pPr>
    </w:p>
    <w:p w14:paraId="2AB4B459" w14:textId="5A84505C" w:rsidR="00353E9F" w:rsidRPr="00353E9F" w:rsidRDefault="00353E9F" w:rsidP="00353E9F">
      <w:pPr>
        <w:suppressAutoHyphens w:val="0"/>
        <w:spacing w:line="276" w:lineRule="auto"/>
        <w:jc w:val="center"/>
        <w:rPr>
          <w:rFonts w:eastAsia="Calibri"/>
          <w:b/>
          <w:i/>
          <w:color w:val="auto"/>
          <w:sz w:val="28"/>
          <w:szCs w:val="28"/>
          <w:lang w:eastAsia="en-US"/>
        </w:rPr>
      </w:pPr>
      <w:r w:rsidRPr="00353E9F">
        <w:rPr>
          <w:rFonts w:eastAsia="Calibri"/>
          <w:b/>
          <w:i/>
          <w:color w:val="auto"/>
          <w:sz w:val="28"/>
          <w:szCs w:val="28"/>
          <w:lang w:eastAsia="en-US"/>
        </w:rPr>
        <w:t>Жилой фонд</w:t>
      </w:r>
    </w:p>
    <w:p w14:paraId="7177767F" w14:textId="10DEAAE1" w:rsidR="00353E9F" w:rsidRPr="00353E9F" w:rsidRDefault="00353E9F" w:rsidP="00DD16AA">
      <w:pPr>
        <w:suppressAutoHyphens w:val="0"/>
        <w:spacing w:line="276" w:lineRule="auto"/>
        <w:ind w:firstLine="1"/>
        <w:jc w:val="both"/>
        <w:rPr>
          <w:color w:val="auto"/>
          <w:sz w:val="28"/>
          <w:szCs w:val="28"/>
          <w:lang w:eastAsia="en-US"/>
        </w:rPr>
      </w:pPr>
      <w:r w:rsidRPr="00353E9F">
        <w:rPr>
          <w:color w:val="auto"/>
          <w:sz w:val="28"/>
          <w:szCs w:val="28"/>
          <w:lang w:eastAsia="en-US"/>
        </w:rPr>
        <w:t xml:space="preserve">Общая площадь жилого фонда составляет </w:t>
      </w:r>
      <w:r w:rsidR="00DD16AA">
        <w:rPr>
          <w:color w:val="auto"/>
          <w:sz w:val="28"/>
          <w:szCs w:val="28"/>
          <w:lang w:eastAsia="en-US"/>
        </w:rPr>
        <w:t>1436,82</w:t>
      </w:r>
      <w:r w:rsidRPr="00353E9F">
        <w:rPr>
          <w:color w:val="auto"/>
          <w:sz w:val="28"/>
          <w:szCs w:val="28"/>
          <w:lang w:eastAsia="en-US"/>
        </w:rPr>
        <w:t xml:space="preserve"> тыс. м</w:t>
      </w:r>
      <w:r w:rsidRPr="00353E9F">
        <w:rPr>
          <w:color w:val="auto"/>
          <w:sz w:val="28"/>
          <w:szCs w:val="28"/>
          <w:vertAlign w:val="superscript"/>
          <w:lang w:eastAsia="en-US"/>
        </w:rPr>
        <w:t>2</w:t>
      </w:r>
      <w:r w:rsidRPr="00353E9F">
        <w:rPr>
          <w:color w:val="auto"/>
          <w:sz w:val="28"/>
          <w:szCs w:val="28"/>
          <w:lang w:eastAsia="en-US"/>
        </w:rPr>
        <w:t xml:space="preserve">. Показатель жилищной обеспеченности в расчете на 1 жителя равен </w:t>
      </w:r>
      <w:r w:rsidR="00DD16AA">
        <w:rPr>
          <w:color w:val="auto"/>
          <w:sz w:val="28"/>
          <w:szCs w:val="28"/>
          <w:lang w:eastAsia="en-US"/>
        </w:rPr>
        <w:t>23,1</w:t>
      </w:r>
      <w:r w:rsidRPr="00353E9F">
        <w:rPr>
          <w:color w:val="auto"/>
          <w:sz w:val="28"/>
          <w:szCs w:val="28"/>
          <w:lang w:eastAsia="en-US"/>
        </w:rPr>
        <w:t xml:space="preserve"> м</w:t>
      </w:r>
      <w:r w:rsidRPr="00353E9F">
        <w:rPr>
          <w:color w:val="auto"/>
          <w:sz w:val="28"/>
          <w:szCs w:val="28"/>
          <w:vertAlign w:val="superscript"/>
          <w:lang w:eastAsia="en-US"/>
        </w:rPr>
        <w:t>2</w:t>
      </w:r>
      <w:r w:rsidRPr="00353E9F">
        <w:rPr>
          <w:color w:val="auto"/>
          <w:sz w:val="28"/>
          <w:szCs w:val="28"/>
          <w:lang w:eastAsia="en-US"/>
        </w:rPr>
        <w:t xml:space="preserve">. </w:t>
      </w:r>
    </w:p>
    <w:p w14:paraId="5419B7DC" w14:textId="0761BB38" w:rsidR="00353E9F" w:rsidRPr="00353E9F" w:rsidRDefault="00353E9F" w:rsidP="00353E9F">
      <w:pPr>
        <w:suppressAutoHyphens w:val="0"/>
        <w:spacing w:line="216" w:lineRule="auto"/>
        <w:ind w:left="57" w:right="57" w:firstLine="709"/>
        <w:jc w:val="center"/>
        <w:rPr>
          <w:color w:val="auto"/>
          <w:sz w:val="28"/>
          <w:szCs w:val="20"/>
          <w:lang w:eastAsia="en-US"/>
        </w:rPr>
      </w:pPr>
      <w:r w:rsidRPr="00353E9F">
        <w:rPr>
          <w:color w:val="auto"/>
          <w:sz w:val="28"/>
          <w:szCs w:val="20"/>
          <w:lang w:eastAsia="en-US"/>
        </w:rPr>
        <w:t>Таблица</w:t>
      </w:r>
      <w:r w:rsidR="00981AB9">
        <w:rPr>
          <w:color w:val="auto"/>
          <w:sz w:val="28"/>
          <w:szCs w:val="20"/>
          <w:lang w:eastAsia="en-US"/>
        </w:rPr>
        <w:t xml:space="preserve"> 2</w:t>
      </w:r>
      <w:r w:rsidRPr="00353E9F">
        <w:rPr>
          <w:color w:val="auto"/>
          <w:sz w:val="28"/>
          <w:szCs w:val="20"/>
          <w:lang w:eastAsia="en-US"/>
        </w:rPr>
        <w:t>– Перспективный объем жилищного фонда</w:t>
      </w: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0"/>
        <w:gridCol w:w="4497"/>
        <w:gridCol w:w="1843"/>
        <w:gridCol w:w="2693"/>
      </w:tblGrid>
      <w:tr w:rsidR="00353E9F" w:rsidRPr="00353E9F" w14:paraId="2D65363F" w14:textId="77777777" w:rsidTr="00AD17F1">
        <w:trPr>
          <w:trHeight w:val="1107"/>
          <w:tblHeader/>
        </w:trPr>
        <w:tc>
          <w:tcPr>
            <w:tcW w:w="890" w:type="dxa"/>
            <w:tcBorders>
              <w:bottom w:val="single" w:sz="12" w:space="0" w:color="auto"/>
            </w:tcBorders>
            <w:vAlign w:val="center"/>
            <w:hideMark/>
          </w:tcPr>
          <w:p w14:paraId="79AF62F0" w14:textId="77777777" w:rsidR="00353E9F" w:rsidRPr="00353E9F" w:rsidRDefault="00353E9F" w:rsidP="00353E9F">
            <w:pPr>
              <w:suppressAutoHyphens w:val="0"/>
              <w:spacing w:line="216" w:lineRule="auto"/>
              <w:ind w:left="57" w:right="57" w:firstLine="709"/>
              <w:jc w:val="center"/>
              <w:rPr>
                <w:b/>
                <w:color w:val="auto"/>
                <w:lang w:eastAsia="en-US"/>
              </w:rPr>
            </w:pPr>
            <w:r w:rsidRPr="00353E9F">
              <w:rPr>
                <w:b/>
                <w:color w:val="auto"/>
                <w:lang w:eastAsia="en-US"/>
              </w:rPr>
              <w:t>№ п/п</w:t>
            </w:r>
          </w:p>
        </w:tc>
        <w:tc>
          <w:tcPr>
            <w:tcW w:w="4497" w:type="dxa"/>
            <w:tcBorders>
              <w:bottom w:val="single" w:sz="12" w:space="0" w:color="auto"/>
            </w:tcBorders>
            <w:vAlign w:val="center"/>
            <w:hideMark/>
          </w:tcPr>
          <w:p w14:paraId="5873803B" w14:textId="77777777" w:rsidR="00353E9F" w:rsidRPr="00353E9F" w:rsidRDefault="00353E9F" w:rsidP="00353E9F">
            <w:pPr>
              <w:suppressAutoHyphens w:val="0"/>
              <w:spacing w:line="216" w:lineRule="auto"/>
              <w:ind w:left="57" w:right="57" w:firstLine="80"/>
              <w:jc w:val="center"/>
              <w:rPr>
                <w:b/>
                <w:color w:val="auto"/>
                <w:lang w:eastAsia="en-US"/>
              </w:rPr>
            </w:pPr>
            <w:r w:rsidRPr="00353E9F">
              <w:rPr>
                <w:b/>
                <w:color w:val="auto"/>
                <w:lang w:eastAsia="en-US"/>
              </w:rPr>
              <w:t>Показатели</w:t>
            </w:r>
          </w:p>
        </w:tc>
        <w:tc>
          <w:tcPr>
            <w:tcW w:w="1843" w:type="dxa"/>
            <w:tcBorders>
              <w:bottom w:val="single" w:sz="12" w:space="0" w:color="auto"/>
            </w:tcBorders>
            <w:vAlign w:val="center"/>
            <w:hideMark/>
          </w:tcPr>
          <w:p w14:paraId="620B38C4" w14:textId="77777777" w:rsidR="00353E9F" w:rsidRPr="00353E9F" w:rsidRDefault="00353E9F" w:rsidP="00353E9F">
            <w:pPr>
              <w:suppressAutoHyphens w:val="0"/>
              <w:spacing w:line="216" w:lineRule="auto"/>
              <w:ind w:left="57" w:right="57" w:hanging="23"/>
              <w:jc w:val="center"/>
              <w:rPr>
                <w:b/>
                <w:color w:val="auto"/>
                <w:lang w:eastAsia="en-US"/>
              </w:rPr>
            </w:pPr>
            <w:r w:rsidRPr="00353E9F">
              <w:rPr>
                <w:b/>
                <w:color w:val="auto"/>
                <w:lang w:eastAsia="en-US"/>
              </w:rPr>
              <w:t>Единица</w:t>
            </w:r>
          </w:p>
          <w:p w14:paraId="638D8F2B" w14:textId="77777777" w:rsidR="00353E9F" w:rsidRPr="00353E9F" w:rsidRDefault="00353E9F" w:rsidP="00353E9F">
            <w:pPr>
              <w:suppressAutoHyphens w:val="0"/>
              <w:spacing w:line="216" w:lineRule="auto"/>
              <w:ind w:left="57" w:right="57" w:hanging="23"/>
              <w:jc w:val="center"/>
              <w:rPr>
                <w:b/>
                <w:color w:val="auto"/>
                <w:lang w:eastAsia="en-US"/>
              </w:rPr>
            </w:pPr>
            <w:r w:rsidRPr="00353E9F">
              <w:rPr>
                <w:b/>
                <w:color w:val="auto"/>
                <w:lang w:eastAsia="en-US"/>
              </w:rPr>
              <w:t>измерения</w:t>
            </w:r>
          </w:p>
        </w:tc>
        <w:tc>
          <w:tcPr>
            <w:tcW w:w="2693" w:type="dxa"/>
            <w:tcBorders>
              <w:bottom w:val="single" w:sz="12" w:space="0" w:color="auto"/>
            </w:tcBorders>
            <w:vAlign w:val="center"/>
          </w:tcPr>
          <w:p w14:paraId="48BA47E7" w14:textId="6CFAB0C0" w:rsidR="00353E9F" w:rsidRPr="00353E9F" w:rsidRDefault="00353E9F" w:rsidP="00353E9F">
            <w:pPr>
              <w:suppressAutoHyphens w:val="0"/>
              <w:spacing w:line="216" w:lineRule="auto"/>
              <w:ind w:left="57" w:right="57" w:hanging="23"/>
              <w:jc w:val="center"/>
              <w:rPr>
                <w:b/>
                <w:color w:val="auto"/>
                <w:lang w:eastAsia="en-US"/>
              </w:rPr>
            </w:pPr>
            <w:r w:rsidRPr="00353E9F">
              <w:rPr>
                <w:b/>
                <w:color w:val="auto"/>
                <w:lang w:eastAsia="en-US"/>
              </w:rPr>
              <w:t>Расчетный срок (20</w:t>
            </w:r>
            <w:r w:rsidR="00C5612D">
              <w:rPr>
                <w:b/>
                <w:color w:val="auto"/>
                <w:lang w:eastAsia="en-US"/>
              </w:rPr>
              <w:t>35</w:t>
            </w:r>
            <w:r w:rsidRPr="00353E9F">
              <w:rPr>
                <w:b/>
                <w:color w:val="auto"/>
                <w:lang w:eastAsia="en-US"/>
              </w:rPr>
              <w:t xml:space="preserve"> г.)</w:t>
            </w:r>
          </w:p>
        </w:tc>
      </w:tr>
      <w:tr w:rsidR="00353E9F" w:rsidRPr="00353E9F" w14:paraId="2847953B" w14:textId="77777777" w:rsidTr="00AD17F1">
        <w:trPr>
          <w:trHeight w:val="80"/>
        </w:trPr>
        <w:tc>
          <w:tcPr>
            <w:tcW w:w="890" w:type="dxa"/>
            <w:tcBorders>
              <w:bottom w:val="single" w:sz="2" w:space="0" w:color="auto"/>
            </w:tcBorders>
            <w:vAlign w:val="center"/>
            <w:hideMark/>
          </w:tcPr>
          <w:p w14:paraId="1EDED3C0"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1</w:t>
            </w:r>
          </w:p>
        </w:tc>
        <w:tc>
          <w:tcPr>
            <w:tcW w:w="4497" w:type="dxa"/>
            <w:tcBorders>
              <w:bottom w:val="single" w:sz="2" w:space="0" w:color="auto"/>
            </w:tcBorders>
            <w:vAlign w:val="center"/>
            <w:hideMark/>
          </w:tcPr>
          <w:p w14:paraId="656E1D74" w14:textId="77777777" w:rsidR="00353E9F" w:rsidRPr="00353E9F" w:rsidRDefault="00353E9F" w:rsidP="00353E9F">
            <w:pPr>
              <w:suppressAutoHyphens w:val="0"/>
              <w:spacing w:line="216" w:lineRule="auto"/>
              <w:ind w:left="57" w:right="57" w:firstLine="80"/>
              <w:jc w:val="both"/>
              <w:rPr>
                <w:color w:val="auto"/>
                <w:lang w:eastAsia="en-US"/>
              </w:rPr>
            </w:pPr>
            <w:r w:rsidRPr="00353E9F">
              <w:rPr>
                <w:lang w:eastAsia="en-US"/>
              </w:rPr>
              <w:t>Жилой фонд, всего</w:t>
            </w:r>
          </w:p>
        </w:tc>
        <w:tc>
          <w:tcPr>
            <w:tcW w:w="1843" w:type="dxa"/>
            <w:tcBorders>
              <w:bottom w:val="single" w:sz="2" w:space="0" w:color="auto"/>
            </w:tcBorders>
            <w:vAlign w:val="center"/>
            <w:hideMark/>
          </w:tcPr>
          <w:p w14:paraId="4C6CC787"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bottom w:val="single" w:sz="2" w:space="0" w:color="auto"/>
            </w:tcBorders>
            <w:vAlign w:val="center"/>
          </w:tcPr>
          <w:p w14:paraId="042F5E76" w14:textId="49F90072"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1480,82</w:t>
            </w:r>
          </w:p>
        </w:tc>
      </w:tr>
      <w:tr w:rsidR="00353E9F" w:rsidRPr="00353E9F" w14:paraId="583AC261" w14:textId="77777777" w:rsidTr="00AD17F1">
        <w:trPr>
          <w:trHeight w:val="80"/>
        </w:trPr>
        <w:tc>
          <w:tcPr>
            <w:tcW w:w="890" w:type="dxa"/>
            <w:tcBorders>
              <w:top w:val="single" w:sz="2" w:space="0" w:color="auto"/>
              <w:bottom w:val="single" w:sz="2" w:space="0" w:color="auto"/>
            </w:tcBorders>
            <w:vAlign w:val="center"/>
            <w:hideMark/>
          </w:tcPr>
          <w:p w14:paraId="5D34D365"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2</w:t>
            </w:r>
          </w:p>
        </w:tc>
        <w:tc>
          <w:tcPr>
            <w:tcW w:w="4497" w:type="dxa"/>
            <w:tcBorders>
              <w:top w:val="single" w:sz="2" w:space="0" w:color="auto"/>
              <w:bottom w:val="single" w:sz="2" w:space="0" w:color="auto"/>
            </w:tcBorders>
            <w:vAlign w:val="center"/>
            <w:hideMark/>
          </w:tcPr>
          <w:p w14:paraId="4E9EB729"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Население</w:t>
            </w:r>
          </w:p>
        </w:tc>
        <w:tc>
          <w:tcPr>
            <w:tcW w:w="1843" w:type="dxa"/>
            <w:tcBorders>
              <w:top w:val="single" w:sz="2" w:space="0" w:color="auto"/>
              <w:bottom w:val="single" w:sz="2" w:space="0" w:color="auto"/>
            </w:tcBorders>
            <w:vAlign w:val="center"/>
            <w:hideMark/>
          </w:tcPr>
          <w:p w14:paraId="39E58832"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чел.</w:t>
            </w:r>
          </w:p>
        </w:tc>
        <w:tc>
          <w:tcPr>
            <w:tcW w:w="2693" w:type="dxa"/>
            <w:tcBorders>
              <w:top w:val="single" w:sz="2" w:space="0" w:color="auto"/>
              <w:bottom w:val="single" w:sz="2" w:space="0" w:color="auto"/>
            </w:tcBorders>
            <w:vAlign w:val="center"/>
          </w:tcPr>
          <w:p w14:paraId="35A6BA03" w14:textId="4741298D"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62548</w:t>
            </w:r>
          </w:p>
        </w:tc>
      </w:tr>
      <w:tr w:rsidR="00353E9F" w:rsidRPr="00353E9F" w14:paraId="7B286BDB" w14:textId="77777777" w:rsidTr="00AD17F1">
        <w:trPr>
          <w:trHeight w:val="80"/>
        </w:trPr>
        <w:tc>
          <w:tcPr>
            <w:tcW w:w="890" w:type="dxa"/>
            <w:tcBorders>
              <w:top w:val="single" w:sz="2" w:space="0" w:color="auto"/>
              <w:bottom w:val="single" w:sz="2" w:space="0" w:color="auto"/>
            </w:tcBorders>
            <w:vAlign w:val="center"/>
            <w:hideMark/>
          </w:tcPr>
          <w:p w14:paraId="613FF367"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lastRenderedPageBreak/>
              <w:t>3</w:t>
            </w:r>
          </w:p>
        </w:tc>
        <w:tc>
          <w:tcPr>
            <w:tcW w:w="4497" w:type="dxa"/>
            <w:tcBorders>
              <w:top w:val="single" w:sz="2" w:space="0" w:color="auto"/>
              <w:bottom w:val="single" w:sz="2" w:space="0" w:color="auto"/>
            </w:tcBorders>
            <w:vAlign w:val="center"/>
            <w:hideMark/>
          </w:tcPr>
          <w:p w14:paraId="6D69B365"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Жилищная обеспеченность</w:t>
            </w:r>
          </w:p>
        </w:tc>
        <w:tc>
          <w:tcPr>
            <w:tcW w:w="1843" w:type="dxa"/>
            <w:tcBorders>
              <w:top w:val="single" w:sz="2" w:space="0" w:color="auto"/>
              <w:bottom w:val="single" w:sz="2" w:space="0" w:color="auto"/>
            </w:tcBorders>
            <w:vAlign w:val="center"/>
            <w:hideMark/>
          </w:tcPr>
          <w:p w14:paraId="0B142900"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м</w:t>
            </w:r>
            <w:r w:rsidRPr="00353E9F">
              <w:rPr>
                <w:color w:val="auto"/>
                <w:vertAlign w:val="superscript"/>
                <w:lang w:eastAsia="en-US"/>
              </w:rPr>
              <w:t>2</w:t>
            </w:r>
            <w:r w:rsidRPr="00353E9F">
              <w:rPr>
                <w:color w:val="auto"/>
                <w:lang w:eastAsia="en-US"/>
              </w:rPr>
              <w:t>/чел</w:t>
            </w:r>
          </w:p>
        </w:tc>
        <w:tc>
          <w:tcPr>
            <w:tcW w:w="2693" w:type="dxa"/>
            <w:tcBorders>
              <w:top w:val="single" w:sz="2" w:space="0" w:color="auto"/>
              <w:bottom w:val="single" w:sz="2" w:space="0" w:color="auto"/>
            </w:tcBorders>
            <w:vAlign w:val="center"/>
          </w:tcPr>
          <w:p w14:paraId="1F75897E" w14:textId="27E4AE89"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23,7</w:t>
            </w:r>
          </w:p>
        </w:tc>
      </w:tr>
      <w:tr w:rsidR="00353E9F" w:rsidRPr="00353E9F" w14:paraId="14AA3D79" w14:textId="77777777" w:rsidTr="00AD17F1">
        <w:trPr>
          <w:trHeight w:val="80"/>
        </w:trPr>
        <w:tc>
          <w:tcPr>
            <w:tcW w:w="890" w:type="dxa"/>
            <w:tcBorders>
              <w:top w:val="single" w:sz="2" w:space="0" w:color="auto"/>
              <w:bottom w:val="single" w:sz="2" w:space="0" w:color="auto"/>
            </w:tcBorders>
            <w:vAlign w:val="center"/>
            <w:hideMark/>
          </w:tcPr>
          <w:p w14:paraId="58BE9C87"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4</w:t>
            </w:r>
          </w:p>
        </w:tc>
        <w:tc>
          <w:tcPr>
            <w:tcW w:w="4497" w:type="dxa"/>
            <w:tcBorders>
              <w:top w:val="single" w:sz="2" w:space="0" w:color="auto"/>
              <w:bottom w:val="single" w:sz="2" w:space="0" w:color="auto"/>
            </w:tcBorders>
            <w:vAlign w:val="center"/>
            <w:hideMark/>
          </w:tcPr>
          <w:p w14:paraId="2387DD82"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Убыль жилого фонда</w:t>
            </w:r>
          </w:p>
        </w:tc>
        <w:tc>
          <w:tcPr>
            <w:tcW w:w="1843" w:type="dxa"/>
            <w:tcBorders>
              <w:top w:val="single" w:sz="2" w:space="0" w:color="auto"/>
              <w:bottom w:val="single" w:sz="2" w:space="0" w:color="auto"/>
            </w:tcBorders>
            <w:vAlign w:val="center"/>
            <w:hideMark/>
          </w:tcPr>
          <w:p w14:paraId="2E497E5F"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top w:val="single" w:sz="2" w:space="0" w:color="auto"/>
              <w:bottom w:val="single" w:sz="2" w:space="0" w:color="auto"/>
            </w:tcBorders>
            <w:vAlign w:val="center"/>
          </w:tcPr>
          <w:p w14:paraId="5481DA8D" w14:textId="7C5367DE"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w:t>
            </w:r>
          </w:p>
        </w:tc>
      </w:tr>
      <w:tr w:rsidR="00353E9F" w:rsidRPr="00353E9F" w14:paraId="185D8933" w14:textId="77777777" w:rsidTr="00AD17F1">
        <w:trPr>
          <w:trHeight w:val="80"/>
        </w:trPr>
        <w:tc>
          <w:tcPr>
            <w:tcW w:w="890" w:type="dxa"/>
            <w:tcBorders>
              <w:top w:val="single" w:sz="2" w:space="0" w:color="auto"/>
              <w:bottom w:val="single" w:sz="2" w:space="0" w:color="auto"/>
            </w:tcBorders>
            <w:vAlign w:val="center"/>
            <w:hideMark/>
          </w:tcPr>
          <w:p w14:paraId="62051429"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5</w:t>
            </w:r>
          </w:p>
        </w:tc>
        <w:tc>
          <w:tcPr>
            <w:tcW w:w="4497" w:type="dxa"/>
            <w:tcBorders>
              <w:top w:val="single" w:sz="2" w:space="0" w:color="auto"/>
              <w:bottom w:val="single" w:sz="2" w:space="0" w:color="auto"/>
            </w:tcBorders>
            <w:vAlign w:val="center"/>
            <w:hideMark/>
          </w:tcPr>
          <w:p w14:paraId="77E3547D"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Сохраняемый существующий жилищный фонд</w:t>
            </w:r>
          </w:p>
        </w:tc>
        <w:tc>
          <w:tcPr>
            <w:tcW w:w="1843" w:type="dxa"/>
            <w:tcBorders>
              <w:top w:val="single" w:sz="2" w:space="0" w:color="auto"/>
              <w:bottom w:val="single" w:sz="2" w:space="0" w:color="auto"/>
            </w:tcBorders>
            <w:vAlign w:val="center"/>
            <w:hideMark/>
          </w:tcPr>
          <w:p w14:paraId="672D3951"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top w:val="single" w:sz="2" w:space="0" w:color="auto"/>
              <w:bottom w:val="single" w:sz="2" w:space="0" w:color="auto"/>
            </w:tcBorders>
            <w:vAlign w:val="center"/>
          </w:tcPr>
          <w:p w14:paraId="4CFCC6A5" w14:textId="6FE7B627"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1436,82</w:t>
            </w:r>
          </w:p>
        </w:tc>
      </w:tr>
      <w:tr w:rsidR="00353E9F" w:rsidRPr="00353E9F" w14:paraId="14B7DB0D" w14:textId="77777777" w:rsidTr="00AD17F1">
        <w:trPr>
          <w:trHeight w:val="80"/>
        </w:trPr>
        <w:tc>
          <w:tcPr>
            <w:tcW w:w="890" w:type="dxa"/>
            <w:tcBorders>
              <w:top w:val="single" w:sz="2" w:space="0" w:color="auto"/>
            </w:tcBorders>
            <w:vAlign w:val="center"/>
            <w:hideMark/>
          </w:tcPr>
          <w:p w14:paraId="57653A86" w14:textId="77777777" w:rsidR="00353E9F" w:rsidRPr="00353E9F" w:rsidRDefault="00353E9F" w:rsidP="00353E9F">
            <w:pPr>
              <w:suppressAutoHyphens w:val="0"/>
              <w:spacing w:line="216" w:lineRule="auto"/>
              <w:ind w:right="57"/>
              <w:jc w:val="center"/>
              <w:rPr>
                <w:color w:val="auto"/>
                <w:lang w:eastAsia="en-US"/>
              </w:rPr>
            </w:pPr>
            <w:r w:rsidRPr="00353E9F">
              <w:rPr>
                <w:color w:val="auto"/>
                <w:lang w:eastAsia="en-US"/>
              </w:rPr>
              <w:t>6</w:t>
            </w:r>
          </w:p>
        </w:tc>
        <w:tc>
          <w:tcPr>
            <w:tcW w:w="4497" w:type="dxa"/>
            <w:tcBorders>
              <w:top w:val="single" w:sz="2" w:space="0" w:color="auto"/>
            </w:tcBorders>
            <w:vAlign w:val="center"/>
            <w:hideMark/>
          </w:tcPr>
          <w:p w14:paraId="61830E14" w14:textId="77777777" w:rsidR="00353E9F" w:rsidRPr="00353E9F" w:rsidRDefault="00353E9F" w:rsidP="00353E9F">
            <w:pPr>
              <w:suppressAutoHyphens w:val="0"/>
              <w:spacing w:line="216" w:lineRule="auto"/>
              <w:ind w:left="57" w:right="57" w:firstLine="80"/>
              <w:jc w:val="both"/>
              <w:rPr>
                <w:color w:val="auto"/>
                <w:lang w:eastAsia="en-US"/>
              </w:rPr>
            </w:pPr>
            <w:r w:rsidRPr="00353E9F">
              <w:rPr>
                <w:color w:val="auto"/>
                <w:lang w:eastAsia="en-US"/>
              </w:rPr>
              <w:t>Новое строительство</w:t>
            </w:r>
          </w:p>
        </w:tc>
        <w:tc>
          <w:tcPr>
            <w:tcW w:w="1843" w:type="dxa"/>
            <w:tcBorders>
              <w:top w:val="single" w:sz="2" w:space="0" w:color="auto"/>
            </w:tcBorders>
            <w:vAlign w:val="center"/>
            <w:hideMark/>
          </w:tcPr>
          <w:p w14:paraId="7BC00894" w14:textId="77777777" w:rsidR="00353E9F" w:rsidRPr="00353E9F" w:rsidRDefault="00353E9F" w:rsidP="00353E9F">
            <w:pPr>
              <w:suppressAutoHyphens w:val="0"/>
              <w:spacing w:line="216" w:lineRule="auto"/>
              <w:ind w:left="57" w:right="57" w:hanging="23"/>
              <w:jc w:val="center"/>
              <w:rPr>
                <w:color w:val="auto"/>
                <w:lang w:eastAsia="en-US"/>
              </w:rPr>
            </w:pPr>
            <w:r w:rsidRPr="00353E9F">
              <w:rPr>
                <w:color w:val="auto"/>
                <w:lang w:eastAsia="en-US"/>
              </w:rPr>
              <w:t>тыс. м</w:t>
            </w:r>
            <w:r w:rsidRPr="00353E9F">
              <w:rPr>
                <w:color w:val="auto"/>
                <w:vertAlign w:val="superscript"/>
                <w:lang w:eastAsia="en-US"/>
              </w:rPr>
              <w:t>2</w:t>
            </w:r>
          </w:p>
        </w:tc>
        <w:tc>
          <w:tcPr>
            <w:tcW w:w="2693" w:type="dxa"/>
            <w:tcBorders>
              <w:top w:val="single" w:sz="2" w:space="0" w:color="auto"/>
            </w:tcBorders>
            <w:vAlign w:val="center"/>
          </w:tcPr>
          <w:p w14:paraId="11160483" w14:textId="3BAF712A" w:rsidR="00353E9F" w:rsidRPr="00353E9F" w:rsidRDefault="00DD16AA" w:rsidP="00353E9F">
            <w:pPr>
              <w:suppressAutoHyphens w:val="0"/>
              <w:spacing w:line="216" w:lineRule="auto"/>
              <w:ind w:left="57" w:right="57" w:hanging="23"/>
              <w:jc w:val="center"/>
              <w:rPr>
                <w:color w:val="auto"/>
                <w:lang w:eastAsia="en-US"/>
              </w:rPr>
            </w:pPr>
            <w:r>
              <w:rPr>
                <w:color w:val="auto"/>
                <w:lang w:eastAsia="en-US"/>
              </w:rPr>
              <w:t>44,0</w:t>
            </w:r>
          </w:p>
        </w:tc>
      </w:tr>
    </w:tbl>
    <w:p w14:paraId="6E039DA2" w14:textId="77777777" w:rsidR="00C05212" w:rsidRPr="00DC3F15" w:rsidRDefault="00C05212" w:rsidP="004466F5">
      <w:pPr>
        <w:pStyle w:val="a8"/>
        <w:autoSpaceDE w:val="0"/>
        <w:autoSpaceDN w:val="0"/>
        <w:adjustRightInd w:val="0"/>
        <w:ind w:left="0"/>
        <w:rPr>
          <w:b/>
          <w:bCs/>
          <w:sz w:val="28"/>
          <w:szCs w:val="28"/>
          <w:lang w:eastAsia="ru-RU"/>
        </w:rPr>
        <w:sectPr w:rsidR="00C05212" w:rsidRPr="00DC3F15" w:rsidSect="002657ED">
          <w:pgSz w:w="11907" w:h="16840" w:code="9"/>
          <w:pgMar w:top="851" w:right="567" w:bottom="1135" w:left="1701" w:header="454" w:footer="720" w:gutter="0"/>
          <w:cols w:space="720"/>
          <w:docGrid w:linePitch="299"/>
        </w:sectPr>
      </w:pPr>
    </w:p>
    <w:p w14:paraId="1BC3500E" w14:textId="77777777" w:rsidR="00E22DF8" w:rsidRPr="00E8509D" w:rsidRDefault="003440CB" w:rsidP="00EF6552">
      <w:pPr>
        <w:pStyle w:val="a8"/>
        <w:autoSpaceDE w:val="0"/>
        <w:autoSpaceDN w:val="0"/>
        <w:adjustRightInd w:val="0"/>
        <w:ind w:left="0"/>
        <w:jc w:val="center"/>
        <w:rPr>
          <w:b/>
          <w:bCs/>
          <w:sz w:val="28"/>
          <w:szCs w:val="28"/>
          <w:lang w:eastAsia="ru-RU"/>
        </w:rPr>
      </w:pPr>
      <w:r w:rsidRPr="00E8509D">
        <w:rPr>
          <w:b/>
          <w:bCs/>
          <w:sz w:val="28"/>
          <w:szCs w:val="28"/>
          <w:lang w:eastAsia="ru-RU"/>
        </w:rPr>
        <w:lastRenderedPageBreak/>
        <w:t>1</w:t>
      </w:r>
      <w:r w:rsidR="00BB309B" w:rsidRPr="00E8509D">
        <w:rPr>
          <w:b/>
          <w:bCs/>
          <w:sz w:val="28"/>
          <w:szCs w:val="28"/>
          <w:lang w:eastAsia="ru-RU"/>
        </w:rPr>
        <w:t xml:space="preserve">. </w:t>
      </w:r>
      <w:r w:rsidR="00CD7D28" w:rsidRPr="00E8509D">
        <w:rPr>
          <w:b/>
          <w:bCs/>
          <w:sz w:val="28"/>
          <w:szCs w:val="28"/>
          <w:lang w:eastAsia="ru-RU"/>
        </w:rPr>
        <w:t>ВОДОСНАБЖЕНИЕ</w:t>
      </w:r>
    </w:p>
    <w:p w14:paraId="2EE2FAD6" w14:textId="77777777" w:rsidR="00E22DF8" w:rsidRPr="00E8509D" w:rsidRDefault="00CD7D28" w:rsidP="00EF6552">
      <w:pPr>
        <w:pStyle w:val="a8"/>
        <w:autoSpaceDE w:val="0"/>
        <w:autoSpaceDN w:val="0"/>
        <w:adjustRightInd w:val="0"/>
        <w:ind w:left="0"/>
        <w:jc w:val="center"/>
        <w:rPr>
          <w:b/>
          <w:sz w:val="28"/>
          <w:szCs w:val="28"/>
        </w:rPr>
      </w:pPr>
      <w:r w:rsidRPr="00E8509D">
        <w:rPr>
          <w:b/>
          <w:sz w:val="28"/>
          <w:szCs w:val="28"/>
        </w:rPr>
        <w:t>1</w:t>
      </w:r>
      <w:r w:rsidR="00BB309B" w:rsidRPr="00E8509D">
        <w:rPr>
          <w:b/>
          <w:sz w:val="28"/>
          <w:szCs w:val="28"/>
        </w:rPr>
        <w:t>.</w:t>
      </w:r>
      <w:r w:rsidRPr="00E8509D">
        <w:rPr>
          <w:b/>
          <w:sz w:val="28"/>
          <w:szCs w:val="28"/>
        </w:rPr>
        <w:t>1</w:t>
      </w:r>
      <w:r w:rsidR="00BB309B" w:rsidRPr="00E8509D">
        <w:rPr>
          <w:b/>
          <w:sz w:val="28"/>
          <w:szCs w:val="28"/>
        </w:rPr>
        <w:t xml:space="preserve">. </w:t>
      </w:r>
      <w:r w:rsidRPr="00E8509D">
        <w:rPr>
          <w:b/>
          <w:sz w:val="28"/>
          <w:szCs w:val="28"/>
        </w:rPr>
        <w:t>Т</w:t>
      </w:r>
      <w:r w:rsidR="00562C9C" w:rsidRPr="00E8509D">
        <w:rPr>
          <w:b/>
          <w:sz w:val="28"/>
          <w:szCs w:val="28"/>
        </w:rPr>
        <w:t>ЕХНИКО-ЭКОНОМИЧЕСКОЕ СОСТОЯНИЕ ЦЕНТРАЛИЗОВАННЫХ СИСТЕМ ВОДОСНАБЖЕНИЯ</w:t>
      </w:r>
    </w:p>
    <w:p w14:paraId="54BD9DBC" w14:textId="77777777" w:rsidR="00E22DF8" w:rsidRPr="00E8509D" w:rsidRDefault="004F4053" w:rsidP="00EF6552">
      <w:pPr>
        <w:pStyle w:val="a8"/>
        <w:autoSpaceDE w:val="0"/>
        <w:autoSpaceDN w:val="0"/>
        <w:adjustRightInd w:val="0"/>
        <w:ind w:left="0"/>
        <w:jc w:val="center"/>
        <w:rPr>
          <w:b/>
          <w:sz w:val="28"/>
          <w:szCs w:val="28"/>
        </w:rPr>
      </w:pPr>
      <w:r w:rsidRPr="00E8509D">
        <w:rPr>
          <w:b/>
          <w:sz w:val="28"/>
          <w:szCs w:val="28"/>
        </w:rPr>
        <w:t>1</w:t>
      </w:r>
      <w:r w:rsidR="00BB309B" w:rsidRPr="00E8509D">
        <w:rPr>
          <w:b/>
          <w:sz w:val="28"/>
          <w:szCs w:val="28"/>
        </w:rPr>
        <w:t>.</w:t>
      </w:r>
      <w:r w:rsidRPr="00E8509D">
        <w:rPr>
          <w:b/>
          <w:sz w:val="28"/>
          <w:szCs w:val="28"/>
        </w:rPr>
        <w:t>1</w:t>
      </w:r>
      <w:r w:rsidR="00BB309B" w:rsidRPr="00E8509D">
        <w:rPr>
          <w:b/>
          <w:sz w:val="28"/>
          <w:szCs w:val="28"/>
        </w:rPr>
        <w:t>.</w:t>
      </w:r>
      <w:r w:rsidRPr="00E8509D">
        <w:rPr>
          <w:b/>
          <w:sz w:val="28"/>
          <w:szCs w:val="28"/>
        </w:rPr>
        <w:t>1</w:t>
      </w:r>
      <w:r w:rsidR="00BB309B" w:rsidRPr="00E8509D">
        <w:rPr>
          <w:b/>
          <w:sz w:val="28"/>
          <w:szCs w:val="28"/>
        </w:rPr>
        <w:t xml:space="preserve">. </w:t>
      </w:r>
      <w:r w:rsidR="00264BED" w:rsidRPr="00E8509D">
        <w:rPr>
          <w:b/>
          <w:sz w:val="28"/>
          <w:szCs w:val="28"/>
        </w:rPr>
        <w:t>Описание с</w:t>
      </w:r>
      <w:r w:rsidR="00E22DF8" w:rsidRPr="00E8509D">
        <w:rPr>
          <w:b/>
          <w:sz w:val="28"/>
          <w:szCs w:val="28"/>
        </w:rPr>
        <w:t>истем</w:t>
      </w:r>
      <w:r w:rsidR="00264BED" w:rsidRPr="00E8509D">
        <w:rPr>
          <w:b/>
          <w:sz w:val="28"/>
          <w:szCs w:val="28"/>
        </w:rPr>
        <w:t>ы</w:t>
      </w:r>
      <w:r w:rsidR="00E22DF8" w:rsidRPr="00E8509D">
        <w:rPr>
          <w:b/>
          <w:sz w:val="28"/>
          <w:szCs w:val="28"/>
        </w:rPr>
        <w:t xml:space="preserve"> и структур</w:t>
      </w:r>
      <w:r w:rsidR="00264BED" w:rsidRPr="00E8509D">
        <w:rPr>
          <w:b/>
          <w:sz w:val="28"/>
          <w:szCs w:val="28"/>
        </w:rPr>
        <w:t>ы</w:t>
      </w:r>
      <w:r w:rsidR="00E22DF8" w:rsidRPr="00E8509D">
        <w:rPr>
          <w:b/>
          <w:sz w:val="28"/>
          <w:szCs w:val="28"/>
        </w:rPr>
        <w:t xml:space="preserve"> водоснабжения поселения и деление терр</w:t>
      </w:r>
      <w:r w:rsidR="00AF6220" w:rsidRPr="00E8509D">
        <w:rPr>
          <w:b/>
          <w:sz w:val="28"/>
          <w:szCs w:val="28"/>
        </w:rPr>
        <w:t>итори</w:t>
      </w:r>
      <w:r w:rsidR="00264BED" w:rsidRPr="00E8509D">
        <w:rPr>
          <w:b/>
          <w:sz w:val="28"/>
          <w:szCs w:val="28"/>
        </w:rPr>
        <w:t>и</w:t>
      </w:r>
      <w:r w:rsidR="00AF6220" w:rsidRPr="00E8509D">
        <w:rPr>
          <w:b/>
          <w:sz w:val="28"/>
          <w:szCs w:val="28"/>
        </w:rPr>
        <w:t xml:space="preserve"> на эксплуатационные зоны</w:t>
      </w:r>
    </w:p>
    <w:p w14:paraId="646BF38A" w14:textId="4805BC0A" w:rsidR="00597336" w:rsidRPr="00597336" w:rsidRDefault="00597336" w:rsidP="0054393B">
      <w:pPr>
        <w:suppressAutoHyphens w:val="0"/>
        <w:autoSpaceDE w:val="0"/>
        <w:autoSpaceDN w:val="0"/>
        <w:adjustRightInd w:val="0"/>
        <w:ind w:left="57" w:firstLine="708"/>
        <w:jc w:val="both"/>
        <w:rPr>
          <w:rFonts w:cs="Calibri"/>
          <w:color w:val="auto"/>
          <w:sz w:val="28"/>
          <w:szCs w:val="28"/>
          <w:lang w:eastAsia="ru-RU"/>
        </w:rPr>
      </w:pPr>
      <w:r w:rsidRPr="00597336">
        <w:rPr>
          <w:rFonts w:cs="Calibri"/>
          <w:color w:val="auto"/>
          <w:sz w:val="28"/>
          <w:szCs w:val="28"/>
          <w:lang w:eastAsia="ru-RU"/>
        </w:rPr>
        <w:t xml:space="preserve">Водоснабжение как отрасль играет огромную роль в обеспечении жизнедеятельности </w:t>
      </w:r>
      <w:r w:rsidR="002D029E">
        <w:rPr>
          <w:rFonts w:cs="Calibri"/>
          <w:color w:val="auto"/>
          <w:sz w:val="28"/>
          <w:szCs w:val="28"/>
          <w:lang w:eastAsia="ru-RU"/>
        </w:rPr>
        <w:t>Ленинградского муниципального округа</w:t>
      </w:r>
      <w:r w:rsidRPr="00597336">
        <w:rPr>
          <w:rFonts w:cs="Calibri"/>
          <w:color w:val="auto"/>
          <w:sz w:val="28"/>
          <w:szCs w:val="28"/>
          <w:lang w:eastAsia="ru-RU"/>
        </w:rPr>
        <w:t xml:space="preserve"> и требует целенаправленных мероприятий по развитию надежной системы хозяйственно-питьевого водоснабжения.</w:t>
      </w:r>
    </w:p>
    <w:p w14:paraId="5C152336" w14:textId="2FB1CAA2" w:rsidR="004B0595" w:rsidRPr="006A6DC3" w:rsidRDefault="004B0595" w:rsidP="004B0595">
      <w:pPr>
        <w:suppressAutoHyphens w:val="0"/>
        <w:autoSpaceDE w:val="0"/>
        <w:autoSpaceDN w:val="0"/>
        <w:adjustRightInd w:val="0"/>
        <w:ind w:firstLine="708"/>
        <w:jc w:val="both"/>
        <w:rPr>
          <w:rFonts w:cs="Calibri"/>
          <w:color w:val="auto"/>
          <w:sz w:val="28"/>
          <w:szCs w:val="28"/>
          <w:lang w:eastAsia="ru-RU"/>
        </w:rPr>
      </w:pPr>
      <w:r w:rsidRPr="006A6DC3">
        <w:rPr>
          <w:rFonts w:cs="Calibri"/>
          <w:color w:val="auto"/>
          <w:sz w:val="28"/>
          <w:szCs w:val="28"/>
          <w:lang w:eastAsia="ru-RU"/>
        </w:rPr>
        <w:t>Водоснабжение Ленинградского муниципального округа осуществляется преимущественно из подземных источников (артезианских скважин). На территории округа функциониру</w:t>
      </w:r>
      <w:r w:rsidR="00E86522" w:rsidRPr="006A6DC3">
        <w:rPr>
          <w:rFonts w:cs="Calibri"/>
          <w:color w:val="auto"/>
          <w:sz w:val="28"/>
          <w:szCs w:val="28"/>
          <w:lang w:eastAsia="ru-RU"/>
        </w:rPr>
        <w:t>ю</w:t>
      </w:r>
      <w:r w:rsidRPr="006A6DC3">
        <w:rPr>
          <w:rFonts w:cs="Calibri"/>
          <w:color w:val="auto"/>
          <w:sz w:val="28"/>
          <w:szCs w:val="28"/>
          <w:lang w:eastAsia="ru-RU"/>
        </w:rPr>
        <w:t xml:space="preserve">т 62 артезианские скважины, оборудованные насосами типа ЭЦВ. Основная часть </w:t>
      </w:r>
      <w:r w:rsidR="00E86522" w:rsidRPr="006A6DC3">
        <w:rPr>
          <w:rFonts w:cs="Calibri"/>
          <w:color w:val="auto"/>
          <w:sz w:val="28"/>
          <w:szCs w:val="28"/>
          <w:lang w:eastAsia="ru-RU"/>
        </w:rPr>
        <w:t>скважин</w:t>
      </w:r>
      <w:r w:rsidRPr="006A6DC3">
        <w:rPr>
          <w:rFonts w:cs="Calibri"/>
          <w:color w:val="auto"/>
          <w:sz w:val="28"/>
          <w:szCs w:val="28"/>
          <w:lang w:eastAsia="ru-RU"/>
        </w:rPr>
        <w:t xml:space="preserve"> расположен</w:t>
      </w:r>
      <w:r w:rsidR="00E86522" w:rsidRPr="006A6DC3">
        <w:rPr>
          <w:rFonts w:cs="Calibri"/>
          <w:color w:val="auto"/>
          <w:sz w:val="28"/>
          <w:szCs w:val="28"/>
          <w:lang w:eastAsia="ru-RU"/>
        </w:rPr>
        <w:t>а</w:t>
      </w:r>
      <w:r w:rsidRPr="006A6DC3">
        <w:rPr>
          <w:rFonts w:cs="Calibri"/>
          <w:color w:val="auto"/>
          <w:sz w:val="28"/>
          <w:szCs w:val="28"/>
          <w:lang w:eastAsia="ru-RU"/>
        </w:rPr>
        <w:t xml:space="preserve"> в с</w:t>
      </w:r>
      <w:r w:rsidR="00E86522" w:rsidRPr="006A6DC3">
        <w:rPr>
          <w:rFonts w:cs="Calibri"/>
          <w:color w:val="auto"/>
          <w:sz w:val="28"/>
          <w:szCs w:val="28"/>
          <w:lang w:eastAsia="ru-RU"/>
        </w:rPr>
        <w:t>т.</w:t>
      </w:r>
      <w:r w:rsidRPr="006A6DC3">
        <w:rPr>
          <w:rFonts w:cs="Calibri"/>
          <w:color w:val="auto"/>
          <w:sz w:val="28"/>
          <w:szCs w:val="28"/>
          <w:lang w:eastAsia="ru-RU"/>
        </w:rPr>
        <w:t xml:space="preserve"> Ленинградск</w:t>
      </w:r>
      <w:r w:rsidR="00E86522" w:rsidRPr="006A6DC3">
        <w:rPr>
          <w:rFonts w:cs="Calibri"/>
          <w:color w:val="auto"/>
          <w:sz w:val="28"/>
          <w:szCs w:val="28"/>
          <w:lang w:eastAsia="ru-RU"/>
        </w:rPr>
        <w:t xml:space="preserve">ая. </w:t>
      </w:r>
    </w:p>
    <w:p w14:paraId="31D1D3DD" w14:textId="68054779" w:rsidR="00406C35" w:rsidRDefault="004E205C" w:rsidP="00406C35">
      <w:pPr>
        <w:suppressAutoHyphens w:val="0"/>
        <w:autoSpaceDE w:val="0"/>
        <w:autoSpaceDN w:val="0"/>
        <w:adjustRightInd w:val="0"/>
        <w:ind w:firstLine="708"/>
        <w:jc w:val="both"/>
        <w:rPr>
          <w:rFonts w:cs="Calibri"/>
          <w:color w:val="auto"/>
          <w:sz w:val="28"/>
          <w:szCs w:val="28"/>
          <w:lang w:eastAsia="ru-RU"/>
        </w:rPr>
      </w:pPr>
      <w:r>
        <w:rPr>
          <w:rFonts w:cs="Calibri"/>
          <w:color w:val="auto"/>
          <w:sz w:val="28"/>
          <w:szCs w:val="28"/>
          <w:lang w:eastAsia="ru-RU"/>
        </w:rPr>
        <w:t>На территории</w:t>
      </w:r>
      <w:r w:rsidR="00406C35" w:rsidRPr="00406C35">
        <w:rPr>
          <w:rFonts w:cs="Calibri"/>
          <w:color w:val="auto"/>
          <w:sz w:val="28"/>
          <w:szCs w:val="28"/>
          <w:lang w:eastAsia="ru-RU"/>
        </w:rPr>
        <w:t xml:space="preserve"> Ленинградского муниципального округа </w:t>
      </w:r>
      <w:r>
        <w:rPr>
          <w:rFonts w:cs="Calibri"/>
          <w:color w:val="auto"/>
          <w:sz w:val="28"/>
          <w:szCs w:val="28"/>
          <w:lang w:eastAsia="ru-RU"/>
        </w:rPr>
        <w:t xml:space="preserve">расположен </w:t>
      </w:r>
      <w:r w:rsidRPr="00406C35">
        <w:rPr>
          <w:rFonts w:cs="Calibri"/>
          <w:color w:val="auto"/>
          <w:sz w:val="28"/>
          <w:szCs w:val="28"/>
          <w:lang w:eastAsia="ru-RU"/>
        </w:rPr>
        <w:t>водозабор</w:t>
      </w:r>
      <w:r>
        <w:rPr>
          <w:rFonts w:cs="Calibri"/>
          <w:color w:val="auto"/>
          <w:sz w:val="28"/>
          <w:szCs w:val="28"/>
          <w:lang w:eastAsia="ru-RU"/>
        </w:rPr>
        <w:t xml:space="preserve"> в</w:t>
      </w:r>
      <w:r w:rsidRPr="00406C35">
        <w:rPr>
          <w:rFonts w:cs="Calibri"/>
          <w:color w:val="auto"/>
          <w:sz w:val="28"/>
          <w:szCs w:val="28"/>
          <w:lang w:eastAsia="ru-RU"/>
        </w:rPr>
        <w:t xml:space="preserve"> пос. Октябрьский</w:t>
      </w:r>
      <w:r>
        <w:rPr>
          <w:rFonts w:cs="Calibri"/>
          <w:color w:val="auto"/>
          <w:sz w:val="28"/>
          <w:szCs w:val="28"/>
          <w:lang w:eastAsia="ru-RU"/>
        </w:rPr>
        <w:t>, который является собственностью</w:t>
      </w:r>
      <w:r w:rsidRPr="00406C35">
        <w:rPr>
          <w:rFonts w:cs="Calibri"/>
          <w:color w:val="auto"/>
          <w:sz w:val="28"/>
          <w:szCs w:val="28"/>
          <w:lang w:eastAsia="ru-RU"/>
        </w:rPr>
        <w:t xml:space="preserve"> </w:t>
      </w:r>
      <w:r w:rsidR="00406C35" w:rsidRPr="00406C35">
        <w:rPr>
          <w:rFonts w:cs="Calibri"/>
          <w:color w:val="auto"/>
          <w:sz w:val="28"/>
          <w:szCs w:val="28"/>
          <w:lang w:eastAsia="ru-RU"/>
        </w:rPr>
        <w:t>ГУП КК «</w:t>
      </w:r>
      <w:proofErr w:type="spellStart"/>
      <w:r w:rsidR="00406C35" w:rsidRPr="00406C35">
        <w:rPr>
          <w:rFonts w:cs="Calibri"/>
          <w:color w:val="auto"/>
          <w:sz w:val="28"/>
          <w:szCs w:val="28"/>
          <w:lang w:eastAsia="ru-RU"/>
        </w:rPr>
        <w:t>Кубаньводкомплекс</w:t>
      </w:r>
      <w:proofErr w:type="spellEnd"/>
      <w:r w:rsidR="00406C35" w:rsidRPr="00406C35">
        <w:rPr>
          <w:rFonts w:cs="Calibri"/>
          <w:color w:val="auto"/>
          <w:sz w:val="28"/>
          <w:szCs w:val="28"/>
          <w:lang w:eastAsia="ru-RU"/>
        </w:rPr>
        <w:t>» РЭУ «Ейский групповой водопровод». Источником водоснабжения является месторождение пресных подземных вод киммерийского водоносного горизонта в Ленинградском районе. Вода по магистральным водоводам Ейского группового водопровода подается в северную зону Краснодарского края (в том числе в Ейский, Щербиновский, Староминский, Кущевский районы и частично в Ростовскую область).</w:t>
      </w:r>
      <w:r>
        <w:rPr>
          <w:rFonts w:cs="Calibri"/>
          <w:color w:val="auto"/>
          <w:sz w:val="28"/>
          <w:szCs w:val="28"/>
          <w:lang w:eastAsia="ru-RU"/>
        </w:rPr>
        <w:t xml:space="preserve"> </w:t>
      </w:r>
      <w:r w:rsidR="00AC32C0">
        <w:rPr>
          <w:rFonts w:cs="Calibri"/>
          <w:color w:val="auto"/>
          <w:sz w:val="28"/>
          <w:szCs w:val="28"/>
          <w:lang w:eastAsia="ru-RU"/>
        </w:rPr>
        <w:t xml:space="preserve"> Водозабор п</w:t>
      </w:r>
      <w:r w:rsidR="004B4911">
        <w:rPr>
          <w:rFonts w:cs="Calibri"/>
          <w:color w:val="auto"/>
          <w:sz w:val="28"/>
          <w:szCs w:val="28"/>
          <w:lang w:eastAsia="ru-RU"/>
        </w:rPr>
        <w:t>ос</w:t>
      </w:r>
      <w:r w:rsidR="00AC32C0">
        <w:rPr>
          <w:rFonts w:cs="Calibri"/>
          <w:color w:val="auto"/>
          <w:sz w:val="28"/>
          <w:szCs w:val="28"/>
          <w:lang w:eastAsia="ru-RU"/>
        </w:rPr>
        <w:t xml:space="preserve">. Октябрьский </w:t>
      </w:r>
      <w:proofErr w:type="spellStart"/>
      <w:r w:rsidR="00AC32C0">
        <w:rPr>
          <w:rFonts w:cs="Calibri"/>
          <w:color w:val="auto"/>
          <w:sz w:val="28"/>
          <w:szCs w:val="28"/>
          <w:lang w:eastAsia="ru-RU"/>
        </w:rPr>
        <w:t>систоит</w:t>
      </w:r>
      <w:proofErr w:type="spellEnd"/>
      <w:r w:rsidR="00AC32C0">
        <w:rPr>
          <w:rFonts w:cs="Calibri"/>
          <w:color w:val="auto"/>
          <w:sz w:val="28"/>
          <w:szCs w:val="28"/>
          <w:lang w:eastAsia="ru-RU"/>
        </w:rPr>
        <w:t xml:space="preserve"> из 30 скважин,</w:t>
      </w:r>
      <w:r w:rsidR="00AC32C0" w:rsidRPr="00AC32C0">
        <w:rPr>
          <w:rFonts w:eastAsia="Calibri"/>
          <w:sz w:val="28"/>
          <w:szCs w:val="28"/>
          <w:lang w:eastAsia="en-US"/>
        </w:rPr>
        <w:t xml:space="preserve"> глубиной от 220 до 250 метров</w:t>
      </w:r>
      <w:r w:rsidR="004B4911">
        <w:rPr>
          <w:rFonts w:eastAsia="Calibri"/>
          <w:sz w:val="28"/>
          <w:szCs w:val="28"/>
          <w:lang w:eastAsia="en-US"/>
        </w:rPr>
        <w:t>,</w:t>
      </w:r>
      <w:r w:rsidR="00AC32C0">
        <w:rPr>
          <w:rFonts w:eastAsia="Calibri"/>
          <w:sz w:val="28"/>
          <w:szCs w:val="28"/>
          <w:lang w:eastAsia="en-US"/>
        </w:rPr>
        <w:t xml:space="preserve"> в том числе магистральный водовод МВ-1, проходящий по </w:t>
      </w:r>
      <w:r w:rsidR="00792C7E">
        <w:rPr>
          <w:rFonts w:eastAsia="Calibri"/>
          <w:sz w:val="28"/>
          <w:szCs w:val="28"/>
          <w:lang w:eastAsia="en-US"/>
        </w:rPr>
        <w:t>территории Ленинградского</w:t>
      </w:r>
      <w:r w:rsidR="00AC32C0">
        <w:rPr>
          <w:rFonts w:eastAsia="Calibri"/>
          <w:sz w:val="28"/>
          <w:szCs w:val="28"/>
          <w:lang w:eastAsia="en-US"/>
        </w:rPr>
        <w:t xml:space="preserve"> муниципального округа, </w:t>
      </w:r>
      <w:r w:rsidR="004B4911">
        <w:rPr>
          <w:rFonts w:eastAsia="Calibri"/>
          <w:sz w:val="28"/>
          <w:szCs w:val="28"/>
          <w:lang w:eastAsia="en-US"/>
        </w:rPr>
        <w:t xml:space="preserve">в направлении ст. </w:t>
      </w:r>
      <w:r w:rsidR="00285287">
        <w:rPr>
          <w:rFonts w:eastAsia="Calibri"/>
          <w:sz w:val="28"/>
          <w:szCs w:val="28"/>
          <w:lang w:eastAsia="en-US"/>
        </w:rPr>
        <w:t>С</w:t>
      </w:r>
      <w:r w:rsidR="004B4911">
        <w:rPr>
          <w:rFonts w:eastAsia="Calibri"/>
          <w:sz w:val="28"/>
          <w:szCs w:val="28"/>
          <w:lang w:eastAsia="en-US"/>
        </w:rPr>
        <w:t>тароминская.</w:t>
      </w:r>
    </w:p>
    <w:p w14:paraId="163C50A6" w14:textId="3FCBD153" w:rsidR="004B0595" w:rsidRPr="006A6DC3" w:rsidRDefault="004B0595" w:rsidP="004B0595">
      <w:pPr>
        <w:suppressAutoHyphens w:val="0"/>
        <w:autoSpaceDE w:val="0"/>
        <w:autoSpaceDN w:val="0"/>
        <w:adjustRightInd w:val="0"/>
        <w:ind w:firstLine="708"/>
        <w:jc w:val="both"/>
        <w:rPr>
          <w:rFonts w:cs="Calibri"/>
          <w:color w:val="auto"/>
          <w:sz w:val="28"/>
          <w:szCs w:val="28"/>
          <w:lang w:eastAsia="ru-RU"/>
        </w:rPr>
      </w:pPr>
      <w:r w:rsidRPr="006A6DC3">
        <w:rPr>
          <w:rFonts w:cs="Calibri"/>
          <w:color w:val="auto"/>
          <w:sz w:val="28"/>
          <w:szCs w:val="28"/>
          <w:lang w:eastAsia="ru-RU"/>
        </w:rPr>
        <w:t xml:space="preserve">Для обеспечения необходимого давления и надежности водоснабжения в населенных пунктах округа эксплуатируются водонапорные башни </w:t>
      </w:r>
      <w:proofErr w:type="spellStart"/>
      <w:r w:rsidRPr="006A6DC3">
        <w:rPr>
          <w:rFonts w:cs="Calibri"/>
          <w:color w:val="auto"/>
          <w:sz w:val="28"/>
          <w:szCs w:val="28"/>
          <w:lang w:eastAsia="ru-RU"/>
        </w:rPr>
        <w:t>Рожновского</w:t>
      </w:r>
      <w:proofErr w:type="spellEnd"/>
      <w:r w:rsidRPr="006A6DC3">
        <w:rPr>
          <w:rFonts w:cs="Calibri"/>
          <w:color w:val="auto"/>
          <w:sz w:val="28"/>
          <w:szCs w:val="28"/>
          <w:lang w:eastAsia="ru-RU"/>
        </w:rPr>
        <w:t xml:space="preserve"> и </w:t>
      </w:r>
      <w:r w:rsidR="006A6DC3" w:rsidRPr="006A6DC3">
        <w:rPr>
          <w:rFonts w:cs="Calibri"/>
          <w:color w:val="auto"/>
          <w:sz w:val="28"/>
          <w:szCs w:val="28"/>
          <w:lang w:eastAsia="ru-RU"/>
        </w:rPr>
        <w:t>две насосные станции в ст. Ленинградская</w:t>
      </w:r>
      <w:r w:rsidRPr="006A6DC3">
        <w:rPr>
          <w:rFonts w:cs="Calibri"/>
          <w:color w:val="auto"/>
          <w:sz w:val="28"/>
          <w:szCs w:val="28"/>
          <w:lang w:eastAsia="ru-RU"/>
        </w:rPr>
        <w:t xml:space="preserve">. </w:t>
      </w:r>
    </w:p>
    <w:p w14:paraId="22EE9DDD" w14:textId="24B67B54" w:rsidR="004B0595" w:rsidRPr="00406C35" w:rsidRDefault="004B0595" w:rsidP="00406C35">
      <w:pPr>
        <w:numPr>
          <w:ilvl w:val="0"/>
          <w:numId w:val="29"/>
        </w:numPr>
        <w:tabs>
          <w:tab w:val="clear" w:pos="720"/>
        </w:tabs>
        <w:suppressAutoHyphens w:val="0"/>
        <w:autoSpaceDE w:val="0"/>
        <w:autoSpaceDN w:val="0"/>
        <w:adjustRightInd w:val="0"/>
        <w:ind w:left="0" w:firstLine="273"/>
        <w:jc w:val="both"/>
        <w:rPr>
          <w:rFonts w:cs="Calibri"/>
          <w:color w:val="auto"/>
          <w:sz w:val="28"/>
          <w:szCs w:val="28"/>
          <w:lang w:eastAsia="ru-RU"/>
        </w:rPr>
      </w:pPr>
      <w:r w:rsidRPr="00406C35">
        <w:rPr>
          <w:rFonts w:cs="Calibri"/>
          <w:color w:val="auto"/>
          <w:sz w:val="28"/>
          <w:szCs w:val="28"/>
          <w:lang w:eastAsia="ru-RU"/>
        </w:rPr>
        <w:t>Центральный водозабор в ст. Ленинградской (артезианские скважины,</w:t>
      </w:r>
      <w:r w:rsidR="00406C35" w:rsidRPr="00406C35">
        <w:rPr>
          <w:rFonts w:cs="Calibri"/>
          <w:color w:val="auto"/>
          <w:sz w:val="28"/>
          <w:szCs w:val="28"/>
          <w:lang w:eastAsia="ru-RU"/>
        </w:rPr>
        <w:t xml:space="preserve"> ОСК,</w:t>
      </w:r>
      <w:r w:rsidRPr="00406C35">
        <w:rPr>
          <w:rFonts w:cs="Calibri"/>
          <w:color w:val="auto"/>
          <w:sz w:val="28"/>
          <w:szCs w:val="28"/>
          <w:lang w:eastAsia="ru-RU"/>
        </w:rPr>
        <w:t xml:space="preserve"> резервуары чистой воды);</w:t>
      </w:r>
    </w:p>
    <w:p w14:paraId="372AEB8C" w14:textId="77777777" w:rsidR="004B0595" w:rsidRPr="00406C35" w:rsidRDefault="004B0595" w:rsidP="00406C35">
      <w:pPr>
        <w:numPr>
          <w:ilvl w:val="0"/>
          <w:numId w:val="29"/>
        </w:numPr>
        <w:tabs>
          <w:tab w:val="clear" w:pos="720"/>
        </w:tabs>
        <w:suppressAutoHyphens w:val="0"/>
        <w:autoSpaceDE w:val="0"/>
        <w:autoSpaceDN w:val="0"/>
        <w:adjustRightInd w:val="0"/>
        <w:ind w:left="0" w:firstLine="273"/>
        <w:jc w:val="both"/>
        <w:rPr>
          <w:rFonts w:cs="Calibri"/>
          <w:color w:val="auto"/>
          <w:sz w:val="28"/>
          <w:szCs w:val="28"/>
          <w:lang w:eastAsia="ru-RU"/>
        </w:rPr>
      </w:pPr>
      <w:r w:rsidRPr="00406C35">
        <w:rPr>
          <w:rFonts w:cs="Calibri"/>
          <w:color w:val="auto"/>
          <w:sz w:val="28"/>
          <w:szCs w:val="28"/>
          <w:lang w:eastAsia="ru-RU"/>
        </w:rPr>
        <w:t xml:space="preserve">Локальные водозаборы и водонапорные башни в населенных пунктах (ст. </w:t>
      </w:r>
      <w:proofErr w:type="spellStart"/>
      <w:r w:rsidRPr="00406C35">
        <w:rPr>
          <w:rFonts w:cs="Calibri"/>
          <w:color w:val="auto"/>
          <w:sz w:val="28"/>
          <w:szCs w:val="28"/>
          <w:lang w:eastAsia="ru-RU"/>
        </w:rPr>
        <w:t>Новоплатнировская</w:t>
      </w:r>
      <w:proofErr w:type="spellEnd"/>
      <w:r w:rsidRPr="00406C35">
        <w:rPr>
          <w:rFonts w:cs="Calibri"/>
          <w:color w:val="auto"/>
          <w:sz w:val="28"/>
          <w:szCs w:val="28"/>
          <w:lang w:eastAsia="ru-RU"/>
        </w:rPr>
        <w:t xml:space="preserve">, х. Ленина, пос. Образцовый, пос. Солнечный, пос. </w:t>
      </w:r>
      <w:proofErr w:type="spellStart"/>
      <w:r w:rsidRPr="00406C35">
        <w:rPr>
          <w:rFonts w:cs="Calibri"/>
          <w:color w:val="auto"/>
          <w:sz w:val="28"/>
          <w:szCs w:val="28"/>
          <w:lang w:eastAsia="ru-RU"/>
        </w:rPr>
        <w:t>Лаштованный</w:t>
      </w:r>
      <w:proofErr w:type="spellEnd"/>
      <w:r w:rsidRPr="00406C35">
        <w:rPr>
          <w:rFonts w:cs="Calibri"/>
          <w:color w:val="auto"/>
          <w:sz w:val="28"/>
          <w:szCs w:val="28"/>
          <w:lang w:eastAsia="ru-RU"/>
        </w:rPr>
        <w:t xml:space="preserve">, пос. Первомайский, пос. Звезда, пос. Зерновой, пос. Луговой , пос. Уманский, пос. Грачевка, пос. Моторный, х. Белый, х. Коржи, х. Куликовский, ст. Крыловская, х. Западный, х. Ромашки, п. Октябрьский , х. Реконструктор, п. Изобильный    , п. Ближний, х. Березанский, х. Восточный, х. Андрющенко, х. </w:t>
      </w:r>
      <w:proofErr w:type="spellStart"/>
      <w:r w:rsidRPr="00406C35">
        <w:rPr>
          <w:rFonts w:cs="Calibri"/>
          <w:color w:val="auto"/>
          <w:sz w:val="28"/>
          <w:szCs w:val="28"/>
          <w:lang w:eastAsia="ru-RU"/>
        </w:rPr>
        <w:t>Краснострелецкий</w:t>
      </w:r>
      <w:proofErr w:type="spellEnd"/>
      <w:r w:rsidRPr="00406C35">
        <w:rPr>
          <w:rFonts w:cs="Calibri"/>
          <w:color w:val="auto"/>
          <w:sz w:val="28"/>
          <w:szCs w:val="28"/>
          <w:lang w:eastAsia="ru-RU"/>
        </w:rPr>
        <w:t xml:space="preserve">, п. Трудовой, п. Утро, п. Смелый, п. </w:t>
      </w:r>
      <w:proofErr w:type="spellStart"/>
      <w:r w:rsidRPr="00406C35">
        <w:rPr>
          <w:rFonts w:cs="Calibri"/>
          <w:color w:val="auto"/>
          <w:sz w:val="28"/>
          <w:szCs w:val="28"/>
          <w:lang w:eastAsia="ru-RU"/>
        </w:rPr>
        <w:t>Бурдатский</w:t>
      </w:r>
      <w:proofErr w:type="spellEnd"/>
      <w:r w:rsidRPr="00406C35">
        <w:rPr>
          <w:rFonts w:cs="Calibri"/>
          <w:color w:val="auto"/>
          <w:sz w:val="28"/>
          <w:szCs w:val="28"/>
          <w:lang w:eastAsia="ru-RU"/>
        </w:rPr>
        <w:t>, п. Бичевой).</w:t>
      </w:r>
    </w:p>
    <w:p w14:paraId="0BD946D7" w14:textId="207C5F8B" w:rsidR="004B0595" w:rsidRPr="00406C35" w:rsidRDefault="004B0595" w:rsidP="00406C35">
      <w:pPr>
        <w:suppressAutoHyphens w:val="0"/>
        <w:ind w:firstLine="708"/>
        <w:jc w:val="both"/>
        <w:rPr>
          <w:rFonts w:eastAsia="Calibri"/>
          <w:color w:val="auto"/>
          <w:sz w:val="28"/>
          <w:szCs w:val="28"/>
          <w:lang w:eastAsia="en-US"/>
        </w:rPr>
      </w:pPr>
      <w:r w:rsidRPr="00406C35">
        <w:rPr>
          <w:sz w:val="28"/>
          <w:szCs w:val="28"/>
        </w:rPr>
        <w:t>Водоснабжение ст. Ленинградской производится от головного водозабора по ул. Школьной, 142 А</w:t>
      </w:r>
      <w:r w:rsidR="006A6DC3" w:rsidRPr="00406C35">
        <w:rPr>
          <w:sz w:val="28"/>
          <w:szCs w:val="28"/>
        </w:rPr>
        <w:t xml:space="preserve"> и пяти</w:t>
      </w:r>
      <w:r w:rsidRPr="00406C35">
        <w:rPr>
          <w:sz w:val="28"/>
          <w:szCs w:val="28"/>
        </w:rPr>
        <w:t xml:space="preserve"> водозаборов: № 2 (ул. 302 Дивизии, 4В); СКВО, по ул. Ейская, по ул. Светлой, 2А, ОАО «Сахарный завод «Ленинградский».</w:t>
      </w:r>
    </w:p>
    <w:p w14:paraId="67466C42" w14:textId="45DD05B0" w:rsidR="009C3DAD" w:rsidRPr="00406C35" w:rsidRDefault="009C3DAD" w:rsidP="00406C35">
      <w:pPr>
        <w:suppressAutoHyphens w:val="0"/>
        <w:ind w:firstLine="708"/>
        <w:jc w:val="both"/>
        <w:rPr>
          <w:sz w:val="28"/>
          <w:szCs w:val="28"/>
        </w:rPr>
      </w:pPr>
      <w:r w:rsidRPr="00406C35">
        <w:rPr>
          <w:sz w:val="28"/>
          <w:szCs w:val="28"/>
        </w:rPr>
        <w:t xml:space="preserve">Водоснабжение х. Восточный обеспечивается от одной артезианской скважины №6766, </w:t>
      </w:r>
      <w:proofErr w:type="spellStart"/>
      <w:r w:rsidR="00406C35" w:rsidRPr="00406C35">
        <w:rPr>
          <w:sz w:val="28"/>
          <w:szCs w:val="28"/>
        </w:rPr>
        <w:t>раположенной</w:t>
      </w:r>
      <w:proofErr w:type="spellEnd"/>
      <w:r w:rsidR="00406C35" w:rsidRPr="00406C35">
        <w:rPr>
          <w:sz w:val="28"/>
          <w:szCs w:val="28"/>
        </w:rPr>
        <w:t xml:space="preserve"> по</w:t>
      </w:r>
      <w:r w:rsidRPr="00406C35">
        <w:rPr>
          <w:sz w:val="28"/>
          <w:szCs w:val="28"/>
        </w:rPr>
        <w:t xml:space="preserve"> ул. Юбилейная, 101 А. </w:t>
      </w:r>
      <w:r w:rsidR="006A6DC3" w:rsidRPr="00406C35">
        <w:rPr>
          <w:sz w:val="28"/>
          <w:szCs w:val="28"/>
        </w:rPr>
        <w:t xml:space="preserve">Вода из </w:t>
      </w:r>
      <w:proofErr w:type="spellStart"/>
      <w:r w:rsidR="006A6DC3" w:rsidRPr="00406C35">
        <w:rPr>
          <w:sz w:val="28"/>
          <w:szCs w:val="28"/>
        </w:rPr>
        <w:t>скважны</w:t>
      </w:r>
      <w:proofErr w:type="spellEnd"/>
      <w:r w:rsidR="006A6DC3" w:rsidRPr="00406C35">
        <w:rPr>
          <w:sz w:val="28"/>
          <w:szCs w:val="28"/>
        </w:rPr>
        <w:t xml:space="preserve"> подается в водонапорн</w:t>
      </w:r>
      <w:r w:rsidR="00417E60">
        <w:rPr>
          <w:sz w:val="28"/>
          <w:szCs w:val="28"/>
        </w:rPr>
        <w:t>ую</w:t>
      </w:r>
      <w:r w:rsidR="006A6DC3" w:rsidRPr="00406C35">
        <w:rPr>
          <w:sz w:val="28"/>
          <w:szCs w:val="28"/>
        </w:rPr>
        <w:t xml:space="preserve"> </w:t>
      </w:r>
      <w:r w:rsidR="00406C35" w:rsidRPr="00406C35">
        <w:rPr>
          <w:sz w:val="28"/>
          <w:szCs w:val="28"/>
        </w:rPr>
        <w:t>башн</w:t>
      </w:r>
      <w:r w:rsidR="00417E60">
        <w:rPr>
          <w:sz w:val="28"/>
          <w:szCs w:val="28"/>
        </w:rPr>
        <w:t>ю</w:t>
      </w:r>
      <w:r w:rsidR="00406C35" w:rsidRPr="00406C35">
        <w:rPr>
          <w:sz w:val="28"/>
          <w:szCs w:val="28"/>
        </w:rPr>
        <w:t xml:space="preserve"> и</w:t>
      </w:r>
      <w:r w:rsidR="006A6DC3" w:rsidRPr="00406C35">
        <w:rPr>
          <w:sz w:val="28"/>
          <w:szCs w:val="28"/>
        </w:rPr>
        <w:t xml:space="preserve"> далее поступает в водопроводную сеть. </w:t>
      </w:r>
      <w:r w:rsidRPr="00406C35">
        <w:rPr>
          <w:sz w:val="28"/>
          <w:szCs w:val="28"/>
        </w:rPr>
        <w:t>Дебит скважины, 25 м</w:t>
      </w:r>
      <w:r w:rsidRPr="00406C35">
        <w:rPr>
          <w:sz w:val="28"/>
          <w:szCs w:val="28"/>
          <w:vertAlign w:val="superscript"/>
        </w:rPr>
        <w:t>3</w:t>
      </w:r>
      <w:r w:rsidRPr="00406C35">
        <w:rPr>
          <w:sz w:val="28"/>
          <w:szCs w:val="28"/>
        </w:rPr>
        <w:t>/</w:t>
      </w:r>
      <w:proofErr w:type="spellStart"/>
      <w:r w:rsidRPr="00406C35">
        <w:rPr>
          <w:sz w:val="28"/>
          <w:szCs w:val="28"/>
        </w:rPr>
        <w:t>сут</w:t>
      </w:r>
      <w:proofErr w:type="spellEnd"/>
    </w:p>
    <w:p w14:paraId="5A6AC7B9" w14:textId="77777777" w:rsidR="006A6DC3" w:rsidRPr="00406C35" w:rsidRDefault="006A6DC3" w:rsidP="00406C35">
      <w:pPr>
        <w:suppressAutoHyphens w:val="0"/>
        <w:ind w:firstLine="708"/>
        <w:jc w:val="both"/>
        <w:rPr>
          <w:sz w:val="28"/>
          <w:szCs w:val="28"/>
        </w:rPr>
      </w:pPr>
      <w:r w:rsidRPr="00406C35">
        <w:rPr>
          <w:sz w:val="28"/>
          <w:szCs w:val="28"/>
        </w:rPr>
        <w:t>Водоснабжение х. Куликовский обеспечивается из трех артезианских скважин, общий дебит которых 57м</w:t>
      </w:r>
      <w:r w:rsidRPr="00406C35">
        <w:rPr>
          <w:sz w:val="28"/>
          <w:szCs w:val="28"/>
          <w:vertAlign w:val="superscript"/>
        </w:rPr>
        <w:t>3</w:t>
      </w:r>
      <w:r w:rsidRPr="00406C35">
        <w:rPr>
          <w:sz w:val="28"/>
          <w:szCs w:val="28"/>
        </w:rPr>
        <w:t>/час. Вода из скважин подается в две водонапорные башни, объемом 25 м</w:t>
      </w:r>
      <w:r w:rsidRPr="00406C35">
        <w:rPr>
          <w:sz w:val="28"/>
          <w:szCs w:val="28"/>
          <w:vertAlign w:val="superscript"/>
        </w:rPr>
        <w:t>3</w:t>
      </w:r>
      <w:r w:rsidRPr="00406C35">
        <w:rPr>
          <w:sz w:val="28"/>
          <w:szCs w:val="28"/>
        </w:rPr>
        <w:t xml:space="preserve"> </w:t>
      </w:r>
      <w:proofErr w:type="spellStart"/>
      <w:r w:rsidRPr="00406C35">
        <w:rPr>
          <w:sz w:val="28"/>
          <w:szCs w:val="28"/>
        </w:rPr>
        <w:t>аждая</w:t>
      </w:r>
      <w:proofErr w:type="spellEnd"/>
      <w:r w:rsidRPr="00406C35">
        <w:rPr>
          <w:sz w:val="28"/>
          <w:szCs w:val="28"/>
        </w:rPr>
        <w:t xml:space="preserve"> и </w:t>
      </w:r>
      <w:proofErr w:type="spellStart"/>
      <w:r w:rsidRPr="00406C35">
        <w:rPr>
          <w:sz w:val="28"/>
          <w:szCs w:val="28"/>
        </w:rPr>
        <w:t>даее</w:t>
      </w:r>
      <w:proofErr w:type="spellEnd"/>
      <w:r w:rsidRPr="00406C35">
        <w:rPr>
          <w:sz w:val="28"/>
          <w:szCs w:val="28"/>
        </w:rPr>
        <w:t xml:space="preserve"> поступает в водопроводную сеть.</w:t>
      </w:r>
    </w:p>
    <w:p w14:paraId="7420566D" w14:textId="0494004A" w:rsidR="00E86522" w:rsidRPr="00406C35" w:rsidRDefault="009C3DAD" w:rsidP="00406C35">
      <w:pPr>
        <w:ind w:firstLine="709"/>
        <w:jc w:val="both"/>
        <w:rPr>
          <w:rFonts w:eastAsia="Calibri"/>
          <w:color w:val="auto"/>
          <w:sz w:val="28"/>
          <w:szCs w:val="28"/>
          <w:lang w:eastAsia="ar-SA"/>
        </w:rPr>
      </w:pPr>
      <w:r w:rsidRPr="00406C35">
        <w:rPr>
          <w:sz w:val="28"/>
          <w:szCs w:val="28"/>
        </w:rPr>
        <w:lastRenderedPageBreak/>
        <w:t xml:space="preserve">На территории ст. Крыловская </w:t>
      </w:r>
      <w:r w:rsidR="00417E60" w:rsidRPr="00406C35">
        <w:rPr>
          <w:rFonts w:eastAsia="Calibri"/>
          <w:sz w:val="28"/>
          <w:szCs w:val="28"/>
          <w:lang w:eastAsia="ar-SA"/>
        </w:rPr>
        <w:t>расположены 7</w:t>
      </w:r>
      <w:r w:rsidR="00E86522" w:rsidRPr="00406C35">
        <w:rPr>
          <w:rFonts w:eastAsia="Calibri"/>
          <w:sz w:val="28"/>
          <w:szCs w:val="28"/>
          <w:lang w:eastAsia="ar-SA"/>
        </w:rPr>
        <w:t xml:space="preserve"> артезианских скважин, одна из которых не эксплуатируется. </w:t>
      </w:r>
      <w:r w:rsidR="006A6DC3" w:rsidRPr="00406C35">
        <w:rPr>
          <w:rFonts w:eastAsia="Calibri"/>
          <w:sz w:val="28"/>
          <w:szCs w:val="28"/>
          <w:lang w:eastAsia="ar-SA"/>
        </w:rPr>
        <w:t xml:space="preserve">  </w:t>
      </w:r>
      <w:r w:rsidR="00E86522" w:rsidRPr="00406C35">
        <w:rPr>
          <w:rFonts w:eastAsia="Calibri"/>
          <w:sz w:val="28"/>
          <w:szCs w:val="28"/>
          <w:lang w:eastAsia="ar-SA"/>
        </w:rPr>
        <w:t xml:space="preserve">В скважинах установлены насосы марки ЭЦВ. Вода со скважин подается в водонапорные башни (6 </w:t>
      </w:r>
      <w:proofErr w:type="spellStart"/>
      <w:r w:rsidR="00E86522" w:rsidRPr="00406C35">
        <w:rPr>
          <w:rFonts w:eastAsia="Calibri"/>
          <w:sz w:val="28"/>
          <w:szCs w:val="28"/>
          <w:lang w:eastAsia="ar-SA"/>
        </w:rPr>
        <w:t>шт</w:t>
      </w:r>
      <w:proofErr w:type="spellEnd"/>
      <w:r w:rsidR="00E86522" w:rsidRPr="00406C35">
        <w:rPr>
          <w:rFonts w:eastAsia="Calibri"/>
          <w:sz w:val="28"/>
          <w:szCs w:val="28"/>
          <w:lang w:eastAsia="ar-SA"/>
        </w:rPr>
        <w:t xml:space="preserve">), объемом </w:t>
      </w:r>
      <w:r w:rsidR="006A6DC3" w:rsidRPr="00406C35">
        <w:rPr>
          <w:rFonts w:eastAsia="Calibri"/>
          <w:sz w:val="28"/>
          <w:szCs w:val="28"/>
          <w:lang w:eastAsia="ar-SA"/>
        </w:rPr>
        <w:t>25</w:t>
      </w:r>
      <w:r w:rsidR="00E86522" w:rsidRPr="00406C35">
        <w:rPr>
          <w:rFonts w:eastAsia="Calibri"/>
          <w:sz w:val="28"/>
          <w:szCs w:val="28"/>
          <w:lang w:eastAsia="ar-SA"/>
        </w:rPr>
        <w:t xml:space="preserve"> м</w:t>
      </w:r>
      <w:r w:rsidR="00E86522" w:rsidRPr="00406C35">
        <w:rPr>
          <w:rFonts w:eastAsia="Calibri"/>
          <w:sz w:val="28"/>
          <w:szCs w:val="28"/>
          <w:vertAlign w:val="superscript"/>
          <w:lang w:eastAsia="ar-SA"/>
        </w:rPr>
        <w:t>3</w:t>
      </w:r>
      <w:r w:rsidR="00E86522" w:rsidRPr="00406C35">
        <w:rPr>
          <w:rFonts w:eastAsia="Calibri"/>
          <w:sz w:val="28"/>
          <w:szCs w:val="28"/>
          <w:lang w:eastAsia="ar-SA"/>
        </w:rPr>
        <w:t xml:space="preserve"> каждая и напором 1,5 </w:t>
      </w:r>
      <w:proofErr w:type="spellStart"/>
      <w:r w:rsidR="00417E60" w:rsidRPr="00406C35">
        <w:rPr>
          <w:rFonts w:eastAsia="Calibri"/>
          <w:sz w:val="28"/>
          <w:szCs w:val="28"/>
          <w:lang w:eastAsia="ar-SA"/>
        </w:rPr>
        <w:t>атм</w:t>
      </w:r>
      <w:proofErr w:type="spellEnd"/>
      <w:r w:rsidR="00417E60" w:rsidRPr="00406C35">
        <w:rPr>
          <w:rFonts w:eastAsia="Calibri"/>
          <w:sz w:val="28"/>
          <w:szCs w:val="28"/>
          <w:lang w:eastAsia="ar-SA"/>
        </w:rPr>
        <w:t xml:space="preserve"> поступает</w:t>
      </w:r>
      <w:r w:rsidR="00E86522" w:rsidRPr="00406C35">
        <w:rPr>
          <w:rFonts w:eastAsia="Calibri"/>
          <w:sz w:val="28"/>
          <w:szCs w:val="28"/>
          <w:lang w:eastAsia="ar-SA"/>
        </w:rPr>
        <w:t xml:space="preserve"> к потребителям через водораспределительные сети.</w:t>
      </w:r>
    </w:p>
    <w:p w14:paraId="2E2937D5" w14:textId="77777777" w:rsidR="009D7AEF" w:rsidRPr="00406C35" w:rsidRDefault="009D7AEF" w:rsidP="00406C35">
      <w:pPr>
        <w:suppressAutoHyphens w:val="0"/>
        <w:ind w:firstLine="708"/>
        <w:jc w:val="both"/>
        <w:rPr>
          <w:sz w:val="28"/>
          <w:szCs w:val="28"/>
        </w:rPr>
      </w:pPr>
      <w:r w:rsidRPr="00406C35">
        <w:rPr>
          <w:sz w:val="28"/>
          <w:szCs w:val="28"/>
        </w:rPr>
        <w:t xml:space="preserve">Водоснабжение ст. </w:t>
      </w:r>
      <w:proofErr w:type="spellStart"/>
      <w:r w:rsidRPr="00406C35">
        <w:rPr>
          <w:sz w:val="28"/>
          <w:szCs w:val="28"/>
        </w:rPr>
        <w:t>Новоплатнировская</w:t>
      </w:r>
      <w:proofErr w:type="spellEnd"/>
      <w:r w:rsidRPr="00406C35">
        <w:rPr>
          <w:sz w:val="28"/>
          <w:szCs w:val="28"/>
        </w:rPr>
        <w:t xml:space="preserve"> обеспечивается из шести артезианских скважин, общий дебит которых 150м</w:t>
      </w:r>
      <w:r w:rsidRPr="00406C35">
        <w:rPr>
          <w:sz w:val="28"/>
          <w:szCs w:val="28"/>
          <w:vertAlign w:val="superscript"/>
        </w:rPr>
        <w:t>3</w:t>
      </w:r>
      <w:r w:rsidRPr="00406C35">
        <w:rPr>
          <w:sz w:val="28"/>
          <w:szCs w:val="28"/>
        </w:rPr>
        <w:t xml:space="preserve">/час. Вода из скважин подается </w:t>
      </w:r>
      <w:proofErr w:type="gramStart"/>
      <w:r w:rsidRPr="00406C35">
        <w:rPr>
          <w:sz w:val="28"/>
          <w:szCs w:val="28"/>
        </w:rPr>
        <w:t>в  шесть</w:t>
      </w:r>
      <w:proofErr w:type="gramEnd"/>
      <w:r w:rsidRPr="00406C35">
        <w:rPr>
          <w:sz w:val="28"/>
          <w:szCs w:val="28"/>
        </w:rPr>
        <w:t xml:space="preserve"> водонапорных башен и далее поступает в водопроводную сеть.</w:t>
      </w:r>
    </w:p>
    <w:p w14:paraId="7AB0A73B" w14:textId="7C822DC3" w:rsidR="009D7AEF" w:rsidRPr="00406C35" w:rsidRDefault="009D7AEF" w:rsidP="00406C35">
      <w:pPr>
        <w:suppressAutoHyphens w:val="0"/>
        <w:ind w:firstLine="708"/>
        <w:jc w:val="both"/>
        <w:rPr>
          <w:sz w:val="28"/>
          <w:szCs w:val="28"/>
        </w:rPr>
      </w:pPr>
      <w:r w:rsidRPr="00406C35">
        <w:rPr>
          <w:sz w:val="28"/>
          <w:szCs w:val="28"/>
        </w:rPr>
        <w:t>Водоснабжение х. Белый обеспечивается из одной артезианской скважины, дебит которых 16м3/час. Вода из скважины подается в водонапорную башню и далее поступает в водопроводную сеть.</w:t>
      </w:r>
    </w:p>
    <w:p w14:paraId="02BFA32D" w14:textId="0FB807D6" w:rsidR="009D7AEF" w:rsidRPr="00406C35" w:rsidRDefault="009D7AEF" w:rsidP="00406C35">
      <w:pPr>
        <w:suppressAutoHyphens w:val="0"/>
        <w:ind w:firstLine="708"/>
        <w:jc w:val="both"/>
        <w:rPr>
          <w:sz w:val="28"/>
          <w:szCs w:val="28"/>
        </w:rPr>
      </w:pPr>
      <w:r w:rsidRPr="00406C35">
        <w:rPr>
          <w:sz w:val="28"/>
          <w:szCs w:val="28"/>
        </w:rPr>
        <w:t xml:space="preserve">Водоснабжение пос. Смелый обеспечивается из одной </w:t>
      </w:r>
      <w:r w:rsidR="00417E60" w:rsidRPr="00406C35">
        <w:rPr>
          <w:sz w:val="28"/>
          <w:szCs w:val="28"/>
        </w:rPr>
        <w:t>артезианской скважины</w:t>
      </w:r>
      <w:r w:rsidRPr="00406C35">
        <w:rPr>
          <w:sz w:val="28"/>
          <w:szCs w:val="28"/>
        </w:rPr>
        <w:t>, дебит которой 16 м</w:t>
      </w:r>
      <w:r w:rsidRPr="00406C35">
        <w:rPr>
          <w:sz w:val="28"/>
          <w:szCs w:val="28"/>
          <w:vertAlign w:val="superscript"/>
        </w:rPr>
        <w:t>3</w:t>
      </w:r>
      <w:r w:rsidRPr="00406C35">
        <w:rPr>
          <w:sz w:val="28"/>
          <w:szCs w:val="28"/>
        </w:rPr>
        <w:t>/час. Вода из скважины подается в водонапорную башню и далее поступает в водопроводную сеть.</w:t>
      </w:r>
    </w:p>
    <w:p w14:paraId="62D432EB" w14:textId="0D02E8BC" w:rsidR="009D7AEF" w:rsidRPr="00406C35" w:rsidRDefault="009D7AEF" w:rsidP="00406C35">
      <w:pPr>
        <w:suppressAutoHyphens w:val="0"/>
        <w:ind w:firstLine="708"/>
        <w:jc w:val="both"/>
        <w:rPr>
          <w:sz w:val="28"/>
          <w:szCs w:val="28"/>
        </w:rPr>
      </w:pPr>
      <w:r w:rsidRPr="00406C35">
        <w:rPr>
          <w:sz w:val="28"/>
          <w:szCs w:val="28"/>
        </w:rPr>
        <w:t xml:space="preserve">Водоснабжение пос. </w:t>
      </w:r>
      <w:proofErr w:type="spellStart"/>
      <w:r w:rsidRPr="00406C35">
        <w:rPr>
          <w:sz w:val="28"/>
          <w:szCs w:val="28"/>
        </w:rPr>
        <w:t>Бурдатский</w:t>
      </w:r>
      <w:proofErr w:type="spellEnd"/>
      <w:r w:rsidRPr="00406C35">
        <w:rPr>
          <w:sz w:val="28"/>
          <w:szCs w:val="28"/>
        </w:rPr>
        <w:t xml:space="preserve"> обеспечивается из одной </w:t>
      </w:r>
      <w:r w:rsidR="00417E60" w:rsidRPr="00406C35">
        <w:rPr>
          <w:sz w:val="28"/>
          <w:szCs w:val="28"/>
        </w:rPr>
        <w:t>артезианской скважины</w:t>
      </w:r>
      <w:r w:rsidRPr="00406C35">
        <w:rPr>
          <w:sz w:val="28"/>
          <w:szCs w:val="28"/>
        </w:rPr>
        <w:t>, дебит которой 16 м</w:t>
      </w:r>
      <w:r w:rsidRPr="00406C35">
        <w:rPr>
          <w:sz w:val="28"/>
          <w:szCs w:val="28"/>
          <w:vertAlign w:val="superscript"/>
        </w:rPr>
        <w:t>3</w:t>
      </w:r>
      <w:r w:rsidRPr="00406C35">
        <w:rPr>
          <w:sz w:val="28"/>
          <w:szCs w:val="28"/>
        </w:rPr>
        <w:t>/час. Вода из скважины подается в водонапорную башню, объемом 25 м</w:t>
      </w:r>
      <w:r w:rsidRPr="00406C35">
        <w:rPr>
          <w:sz w:val="28"/>
          <w:szCs w:val="28"/>
          <w:vertAlign w:val="superscript"/>
        </w:rPr>
        <w:t>3</w:t>
      </w:r>
      <w:r w:rsidRPr="00406C35">
        <w:rPr>
          <w:sz w:val="28"/>
          <w:szCs w:val="28"/>
        </w:rPr>
        <w:t xml:space="preserve"> и далее поступает в водопроводную сеть.</w:t>
      </w:r>
    </w:p>
    <w:p w14:paraId="2689F341" w14:textId="0014F871" w:rsidR="009D7AEF" w:rsidRPr="00406C35" w:rsidRDefault="009D7AEF" w:rsidP="00406C35">
      <w:pPr>
        <w:suppressAutoHyphens w:val="0"/>
        <w:ind w:firstLine="708"/>
        <w:jc w:val="both"/>
        <w:rPr>
          <w:sz w:val="28"/>
          <w:szCs w:val="28"/>
        </w:rPr>
      </w:pPr>
      <w:r w:rsidRPr="00406C35">
        <w:rPr>
          <w:sz w:val="28"/>
          <w:szCs w:val="28"/>
        </w:rPr>
        <w:t xml:space="preserve">Водоснабжение пос. </w:t>
      </w:r>
      <w:proofErr w:type="spellStart"/>
      <w:r w:rsidRPr="00406C35">
        <w:rPr>
          <w:sz w:val="28"/>
          <w:szCs w:val="28"/>
        </w:rPr>
        <w:t>Бичевый</w:t>
      </w:r>
      <w:proofErr w:type="spellEnd"/>
      <w:r w:rsidRPr="00406C35">
        <w:rPr>
          <w:sz w:val="28"/>
          <w:szCs w:val="28"/>
        </w:rPr>
        <w:t xml:space="preserve"> обеспечивается из двух </w:t>
      </w:r>
      <w:r w:rsidR="00417E60" w:rsidRPr="00406C35">
        <w:rPr>
          <w:sz w:val="28"/>
          <w:szCs w:val="28"/>
        </w:rPr>
        <w:t>артезианских скважин</w:t>
      </w:r>
      <w:r w:rsidRPr="00406C35">
        <w:rPr>
          <w:sz w:val="28"/>
          <w:szCs w:val="28"/>
        </w:rPr>
        <w:t>, дебит которых 41 м</w:t>
      </w:r>
      <w:r w:rsidRPr="00406C35">
        <w:rPr>
          <w:sz w:val="28"/>
          <w:szCs w:val="28"/>
          <w:vertAlign w:val="superscript"/>
        </w:rPr>
        <w:t>3</w:t>
      </w:r>
      <w:r w:rsidRPr="00406C35">
        <w:rPr>
          <w:sz w:val="28"/>
          <w:szCs w:val="28"/>
        </w:rPr>
        <w:t>/час. Вода из скважин подается в водонапорную башню, объемом 11 м</w:t>
      </w:r>
      <w:r w:rsidRPr="00406C35">
        <w:rPr>
          <w:sz w:val="28"/>
          <w:szCs w:val="28"/>
          <w:vertAlign w:val="superscript"/>
        </w:rPr>
        <w:t>3</w:t>
      </w:r>
      <w:r w:rsidRPr="00406C35">
        <w:rPr>
          <w:sz w:val="28"/>
          <w:szCs w:val="28"/>
        </w:rPr>
        <w:t xml:space="preserve"> и далее поступает в водопроводную сеть.</w:t>
      </w:r>
    </w:p>
    <w:p w14:paraId="5705273D" w14:textId="6BF8DBD0" w:rsidR="009D7AEF" w:rsidRPr="00406C35" w:rsidRDefault="009D7AEF" w:rsidP="00406C35">
      <w:pPr>
        <w:suppressAutoHyphens w:val="0"/>
        <w:ind w:firstLine="708"/>
        <w:jc w:val="both"/>
        <w:rPr>
          <w:sz w:val="28"/>
          <w:szCs w:val="28"/>
        </w:rPr>
      </w:pPr>
      <w:r w:rsidRPr="00406C35">
        <w:rPr>
          <w:sz w:val="28"/>
          <w:szCs w:val="28"/>
        </w:rPr>
        <w:t>Водоснабжение п. Первомайский обеспечивается от двух артезианских скважин, дебит которых 50 м</w:t>
      </w:r>
      <w:r w:rsidRPr="00406C35">
        <w:rPr>
          <w:sz w:val="28"/>
          <w:szCs w:val="28"/>
          <w:vertAlign w:val="superscript"/>
        </w:rPr>
        <w:t>3</w:t>
      </w:r>
      <w:r w:rsidRPr="00406C35">
        <w:rPr>
          <w:sz w:val="28"/>
          <w:szCs w:val="28"/>
        </w:rPr>
        <w:t>/час. Вода из скважин подается в две водонапорные башни, объемом 25 м</w:t>
      </w:r>
      <w:r w:rsidRPr="00406C35">
        <w:rPr>
          <w:sz w:val="28"/>
          <w:szCs w:val="28"/>
          <w:vertAlign w:val="superscript"/>
        </w:rPr>
        <w:t xml:space="preserve">3 </w:t>
      </w:r>
      <w:r w:rsidR="00417E60" w:rsidRPr="00406C35">
        <w:rPr>
          <w:sz w:val="28"/>
          <w:szCs w:val="28"/>
        </w:rPr>
        <w:t>каждая и</w:t>
      </w:r>
      <w:r w:rsidRPr="00406C35">
        <w:rPr>
          <w:sz w:val="28"/>
          <w:szCs w:val="28"/>
        </w:rPr>
        <w:t xml:space="preserve"> далее поступает в водопроводную сеть.</w:t>
      </w:r>
    </w:p>
    <w:p w14:paraId="6870C010" w14:textId="684CAC84" w:rsidR="009C3DAD" w:rsidRPr="00406C35" w:rsidRDefault="009C3DAD" w:rsidP="00406C35">
      <w:pPr>
        <w:suppressAutoHyphens w:val="0"/>
        <w:ind w:firstLine="708"/>
        <w:jc w:val="both"/>
        <w:rPr>
          <w:sz w:val="28"/>
          <w:szCs w:val="28"/>
        </w:rPr>
      </w:pPr>
      <w:r w:rsidRPr="00406C35">
        <w:rPr>
          <w:sz w:val="28"/>
          <w:szCs w:val="28"/>
        </w:rPr>
        <w:t>Водоснабжение п. Звезда обеспечивается из одной артезианской скважины, дебит которых 25м</w:t>
      </w:r>
      <w:r w:rsidRPr="00406C35">
        <w:rPr>
          <w:sz w:val="28"/>
          <w:szCs w:val="28"/>
          <w:vertAlign w:val="superscript"/>
        </w:rPr>
        <w:t>3</w:t>
      </w:r>
      <w:r w:rsidRPr="00406C35">
        <w:rPr>
          <w:sz w:val="28"/>
          <w:szCs w:val="28"/>
        </w:rPr>
        <w:t>/час. Вода со скважины подается в водонапорную башню и далее поступает в водопроводн</w:t>
      </w:r>
      <w:r w:rsidR="009D7AEF" w:rsidRPr="00406C35">
        <w:rPr>
          <w:sz w:val="28"/>
          <w:szCs w:val="28"/>
        </w:rPr>
        <w:t>у</w:t>
      </w:r>
      <w:r w:rsidRPr="00406C35">
        <w:rPr>
          <w:sz w:val="28"/>
          <w:szCs w:val="28"/>
        </w:rPr>
        <w:t>ю сеть.</w:t>
      </w:r>
    </w:p>
    <w:p w14:paraId="06F90430" w14:textId="7DD18A5E" w:rsidR="009C3DAD" w:rsidRPr="00406C35" w:rsidRDefault="009C3DAD" w:rsidP="00406C35">
      <w:pPr>
        <w:suppressAutoHyphens w:val="0"/>
        <w:ind w:firstLine="708"/>
        <w:jc w:val="both"/>
        <w:rPr>
          <w:sz w:val="28"/>
          <w:szCs w:val="28"/>
        </w:rPr>
      </w:pPr>
      <w:r w:rsidRPr="00406C35">
        <w:rPr>
          <w:sz w:val="28"/>
          <w:szCs w:val="28"/>
        </w:rPr>
        <w:t>Водоснабжение п. Луговой обеспечивается из одной артезианской скважины №36100, дебит которой 25м</w:t>
      </w:r>
      <w:r w:rsidRPr="00406C35">
        <w:rPr>
          <w:sz w:val="28"/>
          <w:szCs w:val="28"/>
          <w:vertAlign w:val="superscript"/>
        </w:rPr>
        <w:t>3</w:t>
      </w:r>
      <w:r w:rsidRPr="00406C35">
        <w:rPr>
          <w:sz w:val="28"/>
          <w:szCs w:val="28"/>
        </w:rPr>
        <w:t xml:space="preserve">/час. </w:t>
      </w:r>
      <w:r w:rsidR="009D7AEF" w:rsidRPr="00406C35">
        <w:rPr>
          <w:sz w:val="28"/>
          <w:szCs w:val="28"/>
        </w:rPr>
        <w:t>Вода из скважины подается в водонапорную башню и далее поступает в водопроводную сеть.</w:t>
      </w:r>
    </w:p>
    <w:p w14:paraId="3A033BCD" w14:textId="14AC5853" w:rsidR="009C3DAD" w:rsidRPr="00406C35" w:rsidRDefault="009C3DAD" w:rsidP="00406C35">
      <w:pPr>
        <w:suppressAutoHyphens w:val="0"/>
        <w:ind w:firstLine="708"/>
        <w:jc w:val="both"/>
        <w:rPr>
          <w:sz w:val="28"/>
          <w:szCs w:val="28"/>
        </w:rPr>
      </w:pPr>
      <w:r w:rsidRPr="00406C35">
        <w:rPr>
          <w:sz w:val="28"/>
          <w:szCs w:val="28"/>
        </w:rPr>
        <w:t xml:space="preserve">Водоснабжение п. Зерновой обеспечивается из одной артезианской скважины №30416 дебит которой 16м3/час. </w:t>
      </w:r>
      <w:r w:rsidR="009D7AEF" w:rsidRPr="00406C35">
        <w:rPr>
          <w:sz w:val="28"/>
          <w:szCs w:val="28"/>
        </w:rPr>
        <w:t>Вода из скважины подается в водонапорную башню и далее поступает в водопроводную сеть.</w:t>
      </w:r>
    </w:p>
    <w:p w14:paraId="703303D6" w14:textId="27EAAE37" w:rsidR="00406C35" w:rsidRPr="00406C35" w:rsidRDefault="009C3DAD" w:rsidP="00406C35">
      <w:pPr>
        <w:suppressAutoHyphens w:val="0"/>
        <w:ind w:firstLine="708"/>
        <w:jc w:val="both"/>
        <w:rPr>
          <w:sz w:val="28"/>
          <w:szCs w:val="28"/>
        </w:rPr>
      </w:pPr>
      <w:r w:rsidRPr="00406C35">
        <w:rPr>
          <w:sz w:val="28"/>
          <w:szCs w:val="28"/>
        </w:rPr>
        <w:t>Водоснабжение п. Октябрьский обеспечивается из трех артезианских скважин, суммарный дебит которых 75м</w:t>
      </w:r>
      <w:r w:rsidRPr="00406C35">
        <w:rPr>
          <w:sz w:val="28"/>
          <w:szCs w:val="28"/>
          <w:vertAlign w:val="superscript"/>
        </w:rPr>
        <w:t>3</w:t>
      </w:r>
      <w:r w:rsidRPr="00406C35">
        <w:rPr>
          <w:sz w:val="28"/>
          <w:szCs w:val="28"/>
        </w:rPr>
        <w:t xml:space="preserve">/час. </w:t>
      </w:r>
      <w:r w:rsidR="00406C35" w:rsidRPr="00406C35">
        <w:rPr>
          <w:sz w:val="28"/>
          <w:szCs w:val="28"/>
        </w:rPr>
        <w:t>Вода из скважин подается в водонапорную башню и далее поступает в водопроводную сеть.</w:t>
      </w:r>
    </w:p>
    <w:p w14:paraId="49131D85" w14:textId="496DF7A0" w:rsidR="009C3DAD" w:rsidRPr="00406C35" w:rsidRDefault="009C3DAD" w:rsidP="00406C35">
      <w:pPr>
        <w:suppressAutoHyphens w:val="0"/>
        <w:ind w:firstLine="708"/>
        <w:jc w:val="both"/>
        <w:rPr>
          <w:sz w:val="28"/>
          <w:szCs w:val="28"/>
        </w:rPr>
      </w:pPr>
      <w:r w:rsidRPr="00406C35">
        <w:rPr>
          <w:sz w:val="28"/>
          <w:szCs w:val="28"/>
        </w:rPr>
        <w:t xml:space="preserve">Водоснабжение п. Ближний обеспечивается из </w:t>
      </w:r>
      <w:r w:rsidR="00F72E7F" w:rsidRPr="00406C35">
        <w:rPr>
          <w:sz w:val="28"/>
          <w:szCs w:val="28"/>
        </w:rPr>
        <w:t>одной</w:t>
      </w:r>
      <w:r w:rsidRPr="00406C35">
        <w:rPr>
          <w:sz w:val="28"/>
          <w:szCs w:val="28"/>
        </w:rPr>
        <w:t xml:space="preserve"> артезианск</w:t>
      </w:r>
      <w:r w:rsidR="00F72E7F" w:rsidRPr="00406C35">
        <w:rPr>
          <w:sz w:val="28"/>
          <w:szCs w:val="28"/>
        </w:rPr>
        <w:t>ой</w:t>
      </w:r>
      <w:r w:rsidRPr="00406C35">
        <w:rPr>
          <w:sz w:val="28"/>
          <w:szCs w:val="28"/>
        </w:rPr>
        <w:t xml:space="preserve"> скважин</w:t>
      </w:r>
      <w:r w:rsidR="00F72E7F" w:rsidRPr="00406C35">
        <w:rPr>
          <w:sz w:val="28"/>
          <w:szCs w:val="28"/>
        </w:rPr>
        <w:t>ы №3638</w:t>
      </w:r>
      <w:r w:rsidRPr="00406C35">
        <w:rPr>
          <w:sz w:val="28"/>
          <w:szCs w:val="28"/>
        </w:rPr>
        <w:t>, дебит котор</w:t>
      </w:r>
      <w:r w:rsidR="00F72E7F" w:rsidRPr="00406C35">
        <w:rPr>
          <w:sz w:val="28"/>
          <w:szCs w:val="28"/>
        </w:rPr>
        <w:t>ой</w:t>
      </w:r>
      <w:r w:rsidRPr="00406C35">
        <w:rPr>
          <w:sz w:val="28"/>
          <w:szCs w:val="28"/>
        </w:rPr>
        <w:t xml:space="preserve"> </w:t>
      </w:r>
      <w:r w:rsidR="00F72E7F" w:rsidRPr="00406C35">
        <w:rPr>
          <w:sz w:val="28"/>
          <w:szCs w:val="28"/>
        </w:rPr>
        <w:t>16</w:t>
      </w:r>
      <w:r w:rsidRPr="00406C35">
        <w:rPr>
          <w:sz w:val="28"/>
          <w:szCs w:val="28"/>
        </w:rPr>
        <w:t>м</w:t>
      </w:r>
      <w:r w:rsidRPr="00406C35">
        <w:rPr>
          <w:sz w:val="28"/>
          <w:szCs w:val="28"/>
          <w:vertAlign w:val="superscript"/>
        </w:rPr>
        <w:t>3</w:t>
      </w:r>
      <w:r w:rsidRPr="00406C35">
        <w:rPr>
          <w:sz w:val="28"/>
          <w:szCs w:val="28"/>
        </w:rPr>
        <w:t xml:space="preserve">/час. </w:t>
      </w:r>
    </w:p>
    <w:p w14:paraId="108D74C6" w14:textId="4515A81C" w:rsidR="00F72E7F" w:rsidRPr="00406C35" w:rsidRDefault="00F72E7F" w:rsidP="00406C35">
      <w:pPr>
        <w:suppressAutoHyphens w:val="0"/>
        <w:ind w:firstLine="708"/>
        <w:jc w:val="both"/>
        <w:rPr>
          <w:sz w:val="28"/>
          <w:szCs w:val="28"/>
        </w:rPr>
      </w:pPr>
      <w:r w:rsidRPr="00406C35">
        <w:rPr>
          <w:sz w:val="28"/>
          <w:szCs w:val="28"/>
        </w:rPr>
        <w:t>Водоснабжение х. Березанский обеспечивается из одной артезианской скважины</w:t>
      </w:r>
      <w:r w:rsidR="00417E60">
        <w:rPr>
          <w:sz w:val="28"/>
          <w:szCs w:val="28"/>
        </w:rPr>
        <w:t>,</w:t>
      </w:r>
      <w:r w:rsidRPr="00406C35">
        <w:rPr>
          <w:sz w:val="28"/>
          <w:szCs w:val="28"/>
        </w:rPr>
        <w:t xml:space="preserve"> дебит которой 25м</w:t>
      </w:r>
      <w:r w:rsidRPr="00406C35">
        <w:rPr>
          <w:sz w:val="28"/>
          <w:szCs w:val="28"/>
          <w:vertAlign w:val="superscript"/>
        </w:rPr>
        <w:t>3</w:t>
      </w:r>
      <w:r w:rsidRPr="00406C35">
        <w:rPr>
          <w:sz w:val="28"/>
          <w:szCs w:val="28"/>
        </w:rPr>
        <w:t xml:space="preserve">/час. </w:t>
      </w:r>
    </w:p>
    <w:p w14:paraId="2A83FDE2" w14:textId="088BA5BC" w:rsidR="00F72E7F" w:rsidRPr="00406C35" w:rsidRDefault="00F72E7F" w:rsidP="00406C35">
      <w:pPr>
        <w:suppressAutoHyphens w:val="0"/>
        <w:ind w:firstLine="708"/>
        <w:jc w:val="both"/>
        <w:rPr>
          <w:sz w:val="28"/>
          <w:szCs w:val="28"/>
        </w:rPr>
      </w:pPr>
      <w:r w:rsidRPr="00406C35">
        <w:rPr>
          <w:sz w:val="28"/>
          <w:szCs w:val="28"/>
        </w:rPr>
        <w:t xml:space="preserve">Водоснабжение пос. Образцовый обеспечивается из пяти </w:t>
      </w:r>
      <w:r w:rsidR="00417E60" w:rsidRPr="00406C35">
        <w:rPr>
          <w:sz w:val="28"/>
          <w:szCs w:val="28"/>
        </w:rPr>
        <w:t>артезианских скважин</w:t>
      </w:r>
      <w:r w:rsidRPr="00406C35">
        <w:rPr>
          <w:sz w:val="28"/>
          <w:szCs w:val="28"/>
        </w:rPr>
        <w:t>, общий дебит которых 125 м</w:t>
      </w:r>
      <w:r w:rsidRPr="00406C35">
        <w:rPr>
          <w:sz w:val="28"/>
          <w:szCs w:val="28"/>
          <w:vertAlign w:val="superscript"/>
        </w:rPr>
        <w:t>3</w:t>
      </w:r>
      <w:r w:rsidRPr="00406C35">
        <w:rPr>
          <w:sz w:val="28"/>
          <w:szCs w:val="28"/>
        </w:rPr>
        <w:t xml:space="preserve">/час. </w:t>
      </w:r>
    </w:p>
    <w:p w14:paraId="31E53D67" w14:textId="73E389FA" w:rsidR="00F72E7F" w:rsidRPr="00406C35" w:rsidRDefault="00F72E7F" w:rsidP="00406C35">
      <w:pPr>
        <w:suppressAutoHyphens w:val="0"/>
        <w:ind w:firstLine="708"/>
        <w:jc w:val="both"/>
        <w:rPr>
          <w:sz w:val="28"/>
          <w:szCs w:val="28"/>
        </w:rPr>
      </w:pPr>
      <w:r w:rsidRPr="00406C35">
        <w:rPr>
          <w:sz w:val="28"/>
          <w:szCs w:val="28"/>
        </w:rPr>
        <w:t xml:space="preserve">Водоснабжение х. Западный обеспечивается из одной </w:t>
      </w:r>
      <w:r w:rsidR="00417E60" w:rsidRPr="00406C35">
        <w:rPr>
          <w:sz w:val="28"/>
          <w:szCs w:val="28"/>
        </w:rPr>
        <w:t>артезианской скважины</w:t>
      </w:r>
      <w:r w:rsidRPr="00406C35">
        <w:rPr>
          <w:sz w:val="28"/>
          <w:szCs w:val="28"/>
        </w:rPr>
        <w:t>, дебит которой 25 м</w:t>
      </w:r>
      <w:r w:rsidRPr="00406C35">
        <w:rPr>
          <w:sz w:val="28"/>
          <w:szCs w:val="28"/>
          <w:vertAlign w:val="superscript"/>
        </w:rPr>
        <w:t>3</w:t>
      </w:r>
      <w:r w:rsidRPr="00406C35">
        <w:rPr>
          <w:sz w:val="28"/>
          <w:szCs w:val="28"/>
        </w:rPr>
        <w:t xml:space="preserve">/час. </w:t>
      </w:r>
    </w:p>
    <w:p w14:paraId="266AB11A" w14:textId="2AC184F6" w:rsidR="00F72E7F" w:rsidRPr="00406C35" w:rsidRDefault="00F72E7F" w:rsidP="00406C35">
      <w:pPr>
        <w:suppressAutoHyphens w:val="0"/>
        <w:ind w:firstLine="708"/>
        <w:jc w:val="both"/>
        <w:rPr>
          <w:sz w:val="28"/>
          <w:szCs w:val="28"/>
        </w:rPr>
      </w:pPr>
      <w:r w:rsidRPr="00406C35">
        <w:rPr>
          <w:sz w:val="28"/>
          <w:szCs w:val="28"/>
        </w:rPr>
        <w:t xml:space="preserve">Водоснабжение пос. Уманский обеспечивается из двух </w:t>
      </w:r>
      <w:r w:rsidR="00417E60" w:rsidRPr="00406C35">
        <w:rPr>
          <w:sz w:val="28"/>
          <w:szCs w:val="28"/>
        </w:rPr>
        <w:t>артезианских скважин</w:t>
      </w:r>
      <w:r w:rsidRPr="00406C35">
        <w:rPr>
          <w:sz w:val="28"/>
          <w:szCs w:val="28"/>
        </w:rPr>
        <w:t xml:space="preserve">, дебит которой </w:t>
      </w:r>
      <w:r w:rsidR="00E86522" w:rsidRPr="00406C35">
        <w:rPr>
          <w:sz w:val="28"/>
          <w:szCs w:val="28"/>
        </w:rPr>
        <w:t>50</w:t>
      </w:r>
      <w:r w:rsidRPr="00406C35">
        <w:rPr>
          <w:sz w:val="28"/>
          <w:szCs w:val="28"/>
        </w:rPr>
        <w:t xml:space="preserve"> м</w:t>
      </w:r>
      <w:r w:rsidRPr="00406C35">
        <w:rPr>
          <w:sz w:val="28"/>
          <w:szCs w:val="28"/>
          <w:vertAlign w:val="superscript"/>
        </w:rPr>
        <w:t>3</w:t>
      </w:r>
      <w:r w:rsidRPr="00406C35">
        <w:rPr>
          <w:sz w:val="28"/>
          <w:szCs w:val="28"/>
        </w:rPr>
        <w:t xml:space="preserve">/час. </w:t>
      </w:r>
    </w:p>
    <w:p w14:paraId="73F2E501" w14:textId="7C5D2B32" w:rsidR="00E86522" w:rsidRPr="00406C35" w:rsidRDefault="00E86522" w:rsidP="00406C35">
      <w:pPr>
        <w:suppressAutoHyphens w:val="0"/>
        <w:ind w:firstLine="708"/>
        <w:jc w:val="both"/>
        <w:rPr>
          <w:sz w:val="28"/>
          <w:szCs w:val="28"/>
        </w:rPr>
      </w:pPr>
      <w:r w:rsidRPr="00406C35">
        <w:rPr>
          <w:sz w:val="28"/>
          <w:szCs w:val="28"/>
        </w:rPr>
        <w:t xml:space="preserve">Водоснабжение пос. Утро обеспечивается из одной </w:t>
      </w:r>
      <w:r w:rsidR="00406C35" w:rsidRPr="00406C35">
        <w:rPr>
          <w:sz w:val="28"/>
          <w:szCs w:val="28"/>
        </w:rPr>
        <w:t>артезианской скважины</w:t>
      </w:r>
      <w:r w:rsidRPr="00406C35">
        <w:rPr>
          <w:sz w:val="28"/>
          <w:szCs w:val="28"/>
        </w:rPr>
        <w:t>, дебит которой 16 м</w:t>
      </w:r>
      <w:r w:rsidRPr="00406C35">
        <w:rPr>
          <w:sz w:val="28"/>
          <w:szCs w:val="28"/>
          <w:vertAlign w:val="superscript"/>
        </w:rPr>
        <w:t>3</w:t>
      </w:r>
      <w:r w:rsidRPr="00406C35">
        <w:rPr>
          <w:sz w:val="28"/>
          <w:szCs w:val="28"/>
        </w:rPr>
        <w:t xml:space="preserve">/час. </w:t>
      </w:r>
    </w:p>
    <w:p w14:paraId="4C70E271" w14:textId="4D9B7874" w:rsidR="00597336" w:rsidRPr="00406C35" w:rsidRDefault="00597336" w:rsidP="00406C35">
      <w:pPr>
        <w:suppressAutoHyphens w:val="0"/>
        <w:autoSpaceDE w:val="0"/>
        <w:autoSpaceDN w:val="0"/>
        <w:adjustRightInd w:val="0"/>
        <w:jc w:val="both"/>
        <w:rPr>
          <w:color w:val="auto"/>
          <w:sz w:val="28"/>
          <w:szCs w:val="28"/>
          <w:lang w:eastAsia="ru-RU"/>
        </w:rPr>
      </w:pPr>
      <w:r w:rsidRPr="00406C35">
        <w:rPr>
          <w:color w:val="auto"/>
          <w:sz w:val="28"/>
          <w:szCs w:val="28"/>
          <w:lang w:eastAsia="ru-RU"/>
        </w:rPr>
        <w:lastRenderedPageBreak/>
        <w:tab/>
      </w:r>
      <w:r w:rsidR="000F4ADD" w:rsidRPr="00406C35">
        <w:rPr>
          <w:color w:val="auto"/>
          <w:sz w:val="28"/>
          <w:szCs w:val="28"/>
          <w:lang w:eastAsia="ru-RU"/>
        </w:rPr>
        <w:t xml:space="preserve">      </w:t>
      </w:r>
      <w:r w:rsidRPr="00406C35">
        <w:rPr>
          <w:color w:val="auto"/>
          <w:sz w:val="28"/>
          <w:szCs w:val="28"/>
          <w:lang w:eastAsia="ru-RU"/>
        </w:rPr>
        <w:t xml:space="preserve">Общая протяженность водопроводных </w:t>
      </w:r>
      <w:r w:rsidRPr="001F63A5">
        <w:rPr>
          <w:color w:val="auto"/>
          <w:sz w:val="28"/>
          <w:szCs w:val="28"/>
          <w:lang w:eastAsia="ru-RU"/>
        </w:rPr>
        <w:t xml:space="preserve">сетей </w:t>
      </w:r>
      <w:r w:rsidR="00134FD9" w:rsidRPr="001F63A5">
        <w:rPr>
          <w:color w:val="auto"/>
          <w:sz w:val="28"/>
          <w:szCs w:val="28"/>
          <w:lang w:eastAsia="ru-RU"/>
        </w:rPr>
        <w:t xml:space="preserve">440,96 </w:t>
      </w:r>
      <w:r w:rsidRPr="001F63A5">
        <w:rPr>
          <w:color w:val="auto"/>
          <w:sz w:val="28"/>
          <w:szCs w:val="28"/>
          <w:lang w:eastAsia="ru-RU"/>
        </w:rPr>
        <w:t>км,</w:t>
      </w:r>
      <w:r w:rsidRPr="00406C35">
        <w:rPr>
          <w:color w:val="auto"/>
          <w:sz w:val="28"/>
          <w:szCs w:val="28"/>
          <w:lang w:eastAsia="ru-RU"/>
        </w:rPr>
        <w:t xml:space="preserve"> находящиеся в муниципальной собственности. Все сети находятся </w:t>
      </w:r>
      <w:r w:rsidR="00417E60" w:rsidRPr="00406C35">
        <w:rPr>
          <w:color w:val="auto"/>
          <w:sz w:val="28"/>
          <w:szCs w:val="28"/>
          <w:lang w:eastAsia="ru-RU"/>
        </w:rPr>
        <w:t>в хозяйственном</w:t>
      </w:r>
      <w:r w:rsidR="00406C35" w:rsidRPr="00406C35">
        <w:rPr>
          <w:color w:val="auto"/>
          <w:sz w:val="28"/>
          <w:szCs w:val="28"/>
          <w:lang w:eastAsia="ru-RU"/>
        </w:rPr>
        <w:t xml:space="preserve"> ведении</w:t>
      </w:r>
      <w:r w:rsidRPr="00406C35">
        <w:rPr>
          <w:color w:val="auto"/>
          <w:sz w:val="28"/>
          <w:szCs w:val="28"/>
          <w:lang w:eastAsia="ru-RU"/>
        </w:rPr>
        <w:t xml:space="preserve"> об </w:t>
      </w:r>
      <w:r w:rsidR="00BD7778" w:rsidRPr="00406C35">
        <w:rPr>
          <w:color w:val="auto"/>
          <w:sz w:val="28"/>
          <w:szCs w:val="28"/>
          <w:lang w:eastAsia="ru-RU"/>
        </w:rPr>
        <w:t>МУП ЖКХ «Водоканал»</w:t>
      </w:r>
      <w:r w:rsidRPr="00406C35">
        <w:rPr>
          <w:color w:val="auto"/>
          <w:sz w:val="28"/>
          <w:szCs w:val="28"/>
          <w:lang w:eastAsia="ru-RU"/>
        </w:rPr>
        <w:t>. Трубопроводы диаметром 40-400 мм выполнены из разного материала: сталь, чугун, асбестоцемент, полиэтилен.</w:t>
      </w:r>
    </w:p>
    <w:p w14:paraId="21ABFA32" w14:textId="3F9A0F10" w:rsidR="00597336" w:rsidRPr="00597336" w:rsidRDefault="00207F6A" w:rsidP="0054393B">
      <w:pPr>
        <w:suppressAutoHyphens w:val="0"/>
        <w:autoSpaceDE w:val="0"/>
        <w:autoSpaceDN w:val="0"/>
        <w:adjustRightInd w:val="0"/>
        <w:ind w:firstLine="708"/>
        <w:jc w:val="both"/>
        <w:rPr>
          <w:color w:val="auto"/>
          <w:sz w:val="28"/>
          <w:szCs w:val="28"/>
          <w:lang w:eastAsia="ru-RU"/>
        </w:rPr>
      </w:pPr>
      <w:r>
        <w:rPr>
          <w:color w:val="auto"/>
          <w:sz w:val="28"/>
          <w:szCs w:val="28"/>
          <w:lang w:eastAsia="ru-RU"/>
        </w:rPr>
        <w:t xml:space="preserve"> </w:t>
      </w:r>
    </w:p>
    <w:p w14:paraId="22F08D59" w14:textId="00CBB4E0" w:rsidR="00E22DF8" w:rsidRPr="00DC3F15" w:rsidRDefault="00E22DF8" w:rsidP="009960A6">
      <w:pPr>
        <w:autoSpaceDE w:val="0"/>
        <w:autoSpaceDN w:val="0"/>
        <w:adjustRightInd w:val="0"/>
        <w:contextualSpacing/>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2</w:t>
      </w:r>
      <w:r w:rsidR="00BB309B">
        <w:rPr>
          <w:b/>
          <w:sz w:val="28"/>
          <w:szCs w:val="28"/>
          <w:lang w:eastAsia="ru-RU"/>
        </w:rPr>
        <w:t xml:space="preserve">. </w:t>
      </w:r>
      <w:r w:rsidR="00264BED" w:rsidRPr="00DC3F15">
        <w:rPr>
          <w:b/>
          <w:sz w:val="28"/>
          <w:szCs w:val="28"/>
          <w:lang w:eastAsia="ru-RU"/>
        </w:rPr>
        <w:t>Описание территорий поселени</w:t>
      </w:r>
      <w:r w:rsidR="006B43D2" w:rsidRPr="00DC3F15">
        <w:rPr>
          <w:b/>
          <w:sz w:val="28"/>
          <w:szCs w:val="28"/>
          <w:lang w:eastAsia="ru-RU"/>
        </w:rPr>
        <w:t>й,</w:t>
      </w:r>
      <w:r w:rsidRPr="00DC3F15">
        <w:rPr>
          <w:b/>
          <w:sz w:val="28"/>
          <w:szCs w:val="28"/>
          <w:lang w:eastAsia="ru-RU"/>
        </w:rPr>
        <w:t xml:space="preserve"> не охваченны</w:t>
      </w:r>
      <w:r w:rsidR="00264BED" w:rsidRPr="00DC3F15">
        <w:rPr>
          <w:b/>
          <w:sz w:val="28"/>
          <w:szCs w:val="28"/>
          <w:lang w:eastAsia="ru-RU"/>
        </w:rPr>
        <w:t>х</w:t>
      </w:r>
      <w:r w:rsidRPr="00DC3F15">
        <w:rPr>
          <w:b/>
          <w:sz w:val="28"/>
          <w:szCs w:val="28"/>
          <w:lang w:eastAsia="ru-RU"/>
        </w:rPr>
        <w:t xml:space="preserve"> централизо</w:t>
      </w:r>
      <w:r w:rsidR="00CD7D28" w:rsidRPr="00DC3F15">
        <w:rPr>
          <w:b/>
          <w:sz w:val="28"/>
          <w:szCs w:val="28"/>
          <w:lang w:eastAsia="ru-RU"/>
        </w:rPr>
        <w:t>ванными системами водоснабжения</w:t>
      </w:r>
    </w:p>
    <w:p w14:paraId="016B667A" w14:textId="70C188E7" w:rsidR="00683141" w:rsidRPr="007755D8" w:rsidRDefault="00597336" w:rsidP="009960A6">
      <w:pPr>
        <w:pStyle w:val="formattext"/>
        <w:spacing w:before="0" w:beforeAutospacing="0" w:after="0" w:afterAutospacing="0"/>
        <w:ind w:firstLine="708"/>
        <w:jc w:val="both"/>
        <w:rPr>
          <w:sz w:val="28"/>
          <w:szCs w:val="28"/>
        </w:rPr>
      </w:pPr>
      <w:r>
        <w:rPr>
          <w:sz w:val="28"/>
          <w:szCs w:val="28"/>
        </w:rPr>
        <w:t xml:space="preserve">На территории </w:t>
      </w:r>
      <w:r w:rsidR="002D029E">
        <w:rPr>
          <w:sz w:val="28"/>
          <w:szCs w:val="28"/>
        </w:rPr>
        <w:t>Ленинградского муниципального округа</w:t>
      </w:r>
      <w:r>
        <w:rPr>
          <w:sz w:val="28"/>
          <w:szCs w:val="28"/>
        </w:rPr>
        <w:t xml:space="preserve"> </w:t>
      </w:r>
      <w:r w:rsidRPr="00953376">
        <w:rPr>
          <w:sz w:val="28"/>
          <w:szCs w:val="28"/>
        </w:rPr>
        <w:t>централизованн</w:t>
      </w:r>
      <w:r>
        <w:rPr>
          <w:sz w:val="28"/>
          <w:szCs w:val="28"/>
        </w:rPr>
        <w:t>ое</w:t>
      </w:r>
      <w:r w:rsidRPr="00953376">
        <w:rPr>
          <w:sz w:val="28"/>
          <w:szCs w:val="28"/>
        </w:rPr>
        <w:t xml:space="preserve"> </w:t>
      </w:r>
      <w:r>
        <w:rPr>
          <w:sz w:val="28"/>
          <w:szCs w:val="28"/>
        </w:rPr>
        <w:t xml:space="preserve">водоснабжение </w:t>
      </w:r>
      <w:r w:rsidR="00B27E10">
        <w:rPr>
          <w:sz w:val="28"/>
          <w:szCs w:val="28"/>
        </w:rPr>
        <w:t>о</w:t>
      </w:r>
      <w:r w:rsidR="00B27E10" w:rsidRPr="00953376">
        <w:rPr>
          <w:sz w:val="28"/>
          <w:szCs w:val="28"/>
        </w:rPr>
        <w:t>тсутству</w:t>
      </w:r>
      <w:r w:rsidR="00B27E10">
        <w:rPr>
          <w:sz w:val="28"/>
          <w:szCs w:val="28"/>
        </w:rPr>
        <w:t>е</w:t>
      </w:r>
      <w:r w:rsidR="00B27E10" w:rsidRPr="00953376">
        <w:rPr>
          <w:sz w:val="28"/>
          <w:szCs w:val="28"/>
        </w:rPr>
        <w:t>т</w:t>
      </w:r>
      <w:r w:rsidR="00B27E10">
        <w:rPr>
          <w:sz w:val="28"/>
          <w:szCs w:val="28"/>
        </w:rPr>
        <w:t xml:space="preserve"> в</w:t>
      </w:r>
      <w:r w:rsidR="004A5D5D">
        <w:rPr>
          <w:sz w:val="28"/>
          <w:szCs w:val="28"/>
        </w:rPr>
        <w:t xml:space="preserve"> </w:t>
      </w:r>
      <w:r>
        <w:rPr>
          <w:sz w:val="28"/>
          <w:szCs w:val="28"/>
        </w:rPr>
        <w:t>по</w:t>
      </w:r>
      <w:r w:rsidR="002D029E">
        <w:rPr>
          <w:sz w:val="28"/>
          <w:szCs w:val="28"/>
        </w:rPr>
        <w:t>с. Высотный</w:t>
      </w:r>
      <w:r w:rsidR="00285287">
        <w:rPr>
          <w:sz w:val="28"/>
          <w:szCs w:val="28"/>
        </w:rPr>
        <w:t>, в связи с отсутствием населения</w:t>
      </w:r>
      <w:r w:rsidR="002D029E">
        <w:rPr>
          <w:sz w:val="28"/>
          <w:szCs w:val="28"/>
        </w:rPr>
        <w:t>.</w:t>
      </w:r>
    </w:p>
    <w:p w14:paraId="2A72A3DC" w14:textId="73E2F7E7" w:rsidR="008D066F" w:rsidRPr="00DC3F15" w:rsidRDefault="00C60518" w:rsidP="009960A6">
      <w:pPr>
        <w:pStyle w:val="a8"/>
        <w:autoSpaceDE w:val="0"/>
        <w:autoSpaceDN w:val="0"/>
        <w:adjustRightInd w:val="0"/>
        <w:ind w:left="0"/>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3</w:t>
      </w:r>
      <w:r w:rsidR="00BB309B">
        <w:rPr>
          <w:b/>
          <w:sz w:val="28"/>
          <w:szCs w:val="28"/>
          <w:lang w:eastAsia="ru-RU"/>
        </w:rPr>
        <w:t xml:space="preserve">. </w:t>
      </w:r>
      <w:r w:rsidR="00264BED" w:rsidRPr="00DC3F15">
        <w:rPr>
          <w:b/>
          <w:sz w:val="28"/>
          <w:szCs w:val="28"/>
          <w:lang w:eastAsia="ru-RU"/>
        </w:rPr>
        <w:t>Описание технологических</w:t>
      </w:r>
      <w:r w:rsidR="00E22DF8" w:rsidRPr="00DC3F15">
        <w:rPr>
          <w:b/>
          <w:sz w:val="28"/>
          <w:szCs w:val="28"/>
          <w:lang w:eastAsia="ru-RU"/>
        </w:rPr>
        <w:t xml:space="preserve"> зон водоснабжения, зон централизованного и нецентрализованного водоснабжения</w:t>
      </w:r>
      <w:r w:rsidR="00476162">
        <w:rPr>
          <w:b/>
          <w:sz w:val="28"/>
          <w:szCs w:val="28"/>
          <w:lang w:eastAsia="ru-RU"/>
        </w:rPr>
        <w:t xml:space="preserve"> </w:t>
      </w:r>
      <w:r w:rsidR="00264BED" w:rsidRPr="00DC3F15">
        <w:rPr>
          <w:b/>
          <w:sz w:val="28"/>
          <w:szCs w:val="28"/>
          <w:lang w:eastAsia="ru-RU"/>
        </w:rPr>
        <w:t xml:space="preserve">(территорий,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w:t>
      </w:r>
      <w:r w:rsidR="00F8700E" w:rsidRPr="00DC3F15">
        <w:rPr>
          <w:b/>
          <w:sz w:val="28"/>
          <w:szCs w:val="28"/>
          <w:lang w:eastAsia="ru-RU"/>
        </w:rPr>
        <w:t>и</w:t>
      </w:r>
      <w:r w:rsidR="00E22DF8" w:rsidRPr="00DC3F15">
        <w:rPr>
          <w:b/>
          <w:sz w:val="28"/>
          <w:szCs w:val="28"/>
          <w:lang w:eastAsia="ru-RU"/>
        </w:rPr>
        <w:t xml:space="preserve"> перечень центра</w:t>
      </w:r>
      <w:r w:rsidR="00CD7D28" w:rsidRPr="00DC3F15">
        <w:rPr>
          <w:b/>
          <w:sz w:val="28"/>
          <w:szCs w:val="28"/>
          <w:lang w:eastAsia="ru-RU"/>
        </w:rPr>
        <w:t>лизованных систем водоснабжения</w:t>
      </w:r>
    </w:p>
    <w:p w14:paraId="20D8071A" w14:textId="7084236D" w:rsidR="004B47D7" w:rsidRPr="005E1CB3" w:rsidRDefault="004B47D7" w:rsidP="009960A6">
      <w:pPr>
        <w:ind w:firstLine="709"/>
        <w:jc w:val="both"/>
        <w:rPr>
          <w:rFonts w:eastAsia="Microsoft YaHei"/>
          <w:bCs/>
          <w:iCs/>
          <w:noProof/>
          <w:spacing w:val="-5"/>
          <w:sz w:val="28"/>
          <w:szCs w:val="28"/>
        </w:rPr>
      </w:pPr>
      <w:r w:rsidRPr="005E1CB3">
        <w:rPr>
          <w:rFonts w:eastAsia="Microsoft YaHei"/>
          <w:bCs/>
          <w:iCs/>
          <w:noProof/>
          <w:spacing w:val="-5"/>
          <w:sz w:val="28"/>
          <w:szCs w:val="28"/>
        </w:rPr>
        <w:t xml:space="preserve">Согласно Постановления Правительства Российской Федерации №782 от 5 сентября 2013 года (с изменениями от </w:t>
      </w:r>
      <w:r w:rsidR="00E775D2">
        <w:rPr>
          <w:rFonts w:eastAsia="Microsoft YaHei"/>
          <w:bCs/>
          <w:iCs/>
          <w:noProof/>
          <w:spacing w:val="-5"/>
          <w:sz w:val="28"/>
          <w:szCs w:val="28"/>
        </w:rPr>
        <w:t>24</w:t>
      </w:r>
      <w:r w:rsidRPr="005E1CB3">
        <w:rPr>
          <w:rFonts w:eastAsia="Microsoft YaHei"/>
          <w:bCs/>
          <w:iCs/>
          <w:noProof/>
          <w:spacing w:val="-5"/>
          <w:sz w:val="28"/>
          <w:szCs w:val="28"/>
        </w:rPr>
        <w:t>.</w:t>
      </w:r>
      <w:r w:rsidR="00E775D2">
        <w:rPr>
          <w:rFonts w:eastAsia="Microsoft YaHei"/>
          <w:bCs/>
          <w:iCs/>
          <w:noProof/>
          <w:spacing w:val="-5"/>
          <w:sz w:val="28"/>
          <w:szCs w:val="28"/>
        </w:rPr>
        <w:t>04</w:t>
      </w:r>
      <w:r w:rsidRPr="005E1CB3">
        <w:rPr>
          <w:rFonts w:eastAsia="Microsoft YaHei"/>
          <w:bCs/>
          <w:iCs/>
          <w:noProof/>
          <w:spacing w:val="-5"/>
          <w:sz w:val="28"/>
          <w:szCs w:val="28"/>
        </w:rPr>
        <w:t>.202</w:t>
      </w:r>
      <w:r w:rsidR="00E775D2">
        <w:rPr>
          <w:rFonts w:eastAsia="Microsoft YaHei"/>
          <w:bCs/>
          <w:iCs/>
          <w:noProof/>
          <w:spacing w:val="-5"/>
          <w:sz w:val="28"/>
          <w:szCs w:val="28"/>
        </w:rPr>
        <w:t>5</w:t>
      </w:r>
      <w:r w:rsidRPr="005E1CB3">
        <w:rPr>
          <w:rFonts w:eastAsia="Microsoft YaHei"/>
          <w:bCs/>
          <w:iCs/>
          <w:noProof/>
          <w:spacing w:val="-5"/>
          <w:sz w:val="28"/>
          <w:szCs w:val="28"/>
        </w:rPr>
        <w:t xml:space="preserve"> г</w:t>
      </w:r>
      <w:r w:rsidR="003F2503" w:rsidRPr="005E1CB3">
        <w:rPr>
          <w:rFonts w:eastAsia="Microsoft YaHei"/>
          <w:bCs/>
          <w:iCs/>
          <w:noProof/>
          <w:spacing w:val="-5"/>
          <w:sz w:val="28"/>
          <w:szCs w:val="28"/>
        </w:rPr>
        <w:t>.</w:t>
      </w:r>
      <w:r w:rsidRPr="005E1CB3">
        <w:rPr>
          <w:rFonts w:eastAsia="Microsoft YaHei"/>
          <w:bCs/>
          <w:iCs/>
          <w:noProof/>
          <w:spacing w:val="-5"/>
          <w:sz w:val="28"/>
          <w:szCs w:val="28"/>
        </w:rPr>
        <w:t xml:space="preserve">) применяется понятие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14:paraId="6CC9480A" w14:textId="77777777" w:rsidR="009718B0" w:rsidRPr="004E38C1" w:rsidRDefault="009718B0" w:rsidP="009960A6">
      <w:pPr>
        <w:suppressAutoHyphens w:val="0"/>
        <w:ind w:firstLine="709"/>
        <w:jc w:val="both"/>
        <w:rPr>
          <w:rFonts w:eastAsiaTheme="minorEastAsia" w:cstheme="minorBidi"/>
          <w:color w:val="auto"/>
          <w:sz w:val="28"/>
          <w:szCs w:val="28"/>
          <w:lang w:eastAsia="en-US"/>
        </w:rPr>
      </w:pPr>
      <w:r w:rsidRPr="004E38C1">
        <w:rPr>
          <w:rFonts w:eastAsiaTheme="minorEastAsia" w:cstheme="minorBidi"/>
          <w:color w:val="auto"/>
          <w:sz w:val="28"/>
          <w:szCs w:val="28"/>
          <w:lang w:eastAsia="en-US"/>
        </w:rPr>
        <w:t>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14:paraId="00DD9243" w14:textId="6A98EE55" w:rsidR="009718B0" w:rsidRDefault="009718B0" w:rsidP="009960A6">
      <w:pPr>
        <w:suppressAutoHyphens w:val="0"/>
        <w:ind w:firstLine="709"/>
        <w:jc w:val="both"/>
        <w:rPr>
          <w:rFonts w:eastAsiaTheme="minorEastAsia" w:cstheme="minorBidi"/>
          <w:color w:val="auto"/>
          <w:sz w:val="28"/>
          <w:szCs w:val="28"/>
          <w:lang w:eastAsia="en-US"/>
        </w:rPr>
      </w:pPr>
      <w:r w:rsidRPr="004E38C1">
        <w:rPr>
          <w:rFonts w:eastAsiaTheme="minorEastAsia" w:cstheme="minorBidi"/>
          <w:color w:val="auto"/>
          <w:sz w:val="28"/>
          <w:szCs w:val="28"/>
          <w:lang w:eastAsia="en-US"/>
        </w:rPr>
        <w:t xml:space="preserve">Зоны централизованного и нецентрализованного водоснабжения ограничены территориями, в которые они входят. </w:t>
      </w:r>
    </w:p>
    <w:p w14:paraId="2E3C59D5" w14:textId="0893F503" w:rsidR="00516955" w:rsidRDefault="0051695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r w:rsidRPr="00516955">
        <w:rPr>
          <w:rFonts w:eastAsia="Microsoft YaHei"/>
          <w:bCs/>
          <w:iCs/>
          <w:noProof/>
          <w:color w:val="auto"/>
          <w:spacing w:val="-5"/>
          <w:sz w:val="28"/>
          <w:szCs w:val="28"/>
          <w:lang w:eastAsia="en-US"/>
        </w:rPr>
        <w:t xml:space="preserve">Таблица </w:t>
      </w:r>
      <w:r w:rsidR="00560ED0">
        <w:rPr>
          <w:rFonts w:eastAsia="Microsoft YaHei"/>
          <w:bCs/>
          <w:iCs/>
          <w:noProof/>
          <w:color w:val="auto"/>
          <w:spacing w:val="-5"/>
          <w:sz w:val="28"/>
          <w:szCs w:val="28"/>
          <w:lang w:eastAsia="en-US"/>
        </w:rPr>
        <w:t>3</w:t>
      </w:r>
      <w:r w:rsidRPr="00516955">
        <w:rPr>
          <w:rFonts w:eastAsia="Microsoft YaHei"/>
          <w:bCs/>
          <w:iCs/>
          <w:noProof/>
          <w:color w:val="auto"/>
          <w:spacing w:val="-5"/>
          <w:sz w:val="28"/>
          <w:szCs w:val="28"/>
          <w:lang w:eastAsia="en-US"/>
        </w:rPr>
        <w:t xml:space="preserve"> –Централизованные системы холодного водоснабжения </w:t>
      </w:r>
    </w:p>
    <w:tbl>
      <w:tblPr>
        <w:tblStyle w:val="15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3798"/>
        <w:gridCol w:w="1868"/>
        <w:gridCol w:w="3235"/>
      </w:tblGrid>
      <w:tr w:rsidR="00406C35" w:rsidRPr="00406C35" w14:paraId="4EA1D213" w14:textId="77777777" w:rsidTr="00406C35">
        <w:tc>
          <w:tcPr>
            <w:tcW w:w="846" w:type="dxa"/>
            <w:vAlign w:val="center"/>
          </w:tcPr>
          <w:p w14:paraId="5D78E567"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w:t>
            </w:r>
          </w:p>
        </w:tc>
        <w:tc>
          <w:tcPr>
            <w:tcW w:w="3798" w:type="dxa"/>
            <w:vAlign w:val="center"/>
          </w:tcPr>
          <w:p w14:paraId="020584AD"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Состав системы централизированной системы водоснабжения</w:t>
            </w:r>
          </w:p>
        </w:tc>
        <w:tc>
          <w:tcPr>
            <w:tcW w:w="1868" w:type="dxa"/>
            <w:vAlign w:val="center"/>
          </w:tcPr>
          <w:p w14:paraId="28BF95AD"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Кол-во</w:t>
            </w:r>
          </w:p>
        </w:tc>
        <w:tc>
          <w:tcPr>
            <w:tcW w:w="3235" w:type="dxa"/>
            <w:vAlign w:val="center"/>
          </w:tcPr>
          <w:p w14:paraId="58DDC37F" w14:textId="77777777" w:rsidR="00406C35" w:rsidRPr="00406C35" w:rsidRDefault="00406C35" w:rsidP="00406C35">
            <w:pPr>
              <w:suppressAutoHyphens w:val="0"/>
              <w:jc w:val="center"/>
              <w:rPr>
                <w:rFonts w:eastAsia="Calibri"/>
                <w:b/>
                <w:bCs/>
                <w:color w:val="auto"/>
                <w:sz w:val="22"/>
                <w:szCs w:val="22"/>
                <w:lang w:eastAsia="en-US"/>
              </w:rPr>
            </w:pPr>
            <w:r w:rsidRPr="00406C35">
              <w:rPr>
                <w:rFonts w:eastAsia="Calibri"/>
                <w:b/>
                <w:bCs/>
                <w:color w:val="auto"/>
                <w:sz w:val="22"/>
                <w:szCs w:val="22"/>
                <w:lang w:eastAsia="en-US"/>
              </w:rPr>
              <w:t>Технологическая зона</w:t>
            </w:r>
          </w:p>
        </w:tc>
      </w:tr>
      <w:tr w:rsidR="00406C35" w:rsidRPr="00406C35" w14:paraId="5EA95A1B" w14:textId="77777777" w:rsidTr="00406C35">
        <w:tc>
          <w:tcPr>
            <w:tcW w:w="846" w:type="dxa"/>
            <w:vAlign w:val="center"/>
          </w:tcPr>
          <w:p w14:paraId="3105152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B09EC89"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6C41C69" w14:textId="5BB0BC0E" w:rsidR="00406C35" w:rsidRPr="001F63A5" w:rsidRDefault="00612FBB" w:rsidP="00406C35">
            <w:pPr>
              <w:suppressAutoHyphens w:val="0"/>
              <w:jc w:val="center"/>
              <w:rPr>
                <w:rFonts w:eastAsia="Calibri"/>
                <w:color w:val="auto"/>
                <w:sz w:val="22"/>
                <w:szCs w:val="22"/>
                <w:lang w:eastAsia="en-US"/>
              </w:rPr>
            </w:pPr>
            <w:proofErr w:type="gramStart"/>
            <w:r w:rsidRPr="001F63A5">
              <w:rPr>
                <w:rFonts w:eastAsia="Calibri"/>
                <w:color w:val="auto"/>
                <w:sz w:val="22"/>
                <w:szCs w:val="22"/>
                <w:lang w:eastAsia="en-US"/>
              </w:rPr>
              <w:t>15</w:t>
            </w:r>
            <w:r w:rsidR="00FE3A83" w:rsidRPr="001F63A5">
              <w:rPr>
                <w:rFonts w:eastAsia="Calibri"/>
                <w:color w:val="auto"/>
                <w:sz w:val="22"/>
                <w:szCs w:val="22"/>
                <w:lang w:eastAsia="en-US"/>
              </w:rPr>
              <w:t xml:space="preserve"> </w:t>
            </w:r>
            <w:r w:rsidR="00406C35" w:rsidRPr="001F63A5">
              <w:rPr>
                <w:rFonts w:eastAsia="Calibri"/>
                <w:color w:val="auto"/>
                <w:sz w:val="22"/>
                <w:szCs w:val="22"/>
                <w:lang w:eastAsia="en-US"/>
              </w:rPr>
              <w:t xml:space="preserve"> шт.</w:t>
            </w:r>
            <w:proofErr w:type="gramEnd"/>
            <w:r w:rsidR="00406C35" w:rsidRPr="001F63A5">
              <w:rPr>
                <w:rFonts w:eastAsia="Calibri"/>
                <w:color w:val="auto"/>
                <w:sz w:val="22"/>
                <w:szCs w:val="22"/>
                <w:lang w:eastAsia="en-US"/>
              </w:rPr>
              <w:t xml:space="preserve"> </w:t>
            </w:r>
          </w:p>
        </w:tc>
        <w:tc>
          <w:tcPr>
            <w:tcW w:w="3235" w:type="dxa"/>
            <w:vMerge w:val="restart"/>
            <w:vAlign w:val="center"/>
          </w:tcPr>
          <w:p w14:paraId="1C82BD6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ст. Ленинградская</w:t>
            </w:r>
          </w:p>
        </w:tc>
      </w:tr>
      <w:tr w:rsidR="00406C35" w:rsidRPr="00406C35" w14:paraId="7634B02C" w14:textId="77777777" w:rsidTr="00406C35">
        <w:tc>
          <w:tcPr>
            <w:tcW w:w="846" w:type="dxa"/>
            <w:vAlign w:val="center"/>
          </w:tcPr>
          <w:p w14:paraId="21F2AC6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5CCC92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ВНС </w:t>
            </w:r>
            <w:r w:rsidRPr="00406C35">
              <w:rPr>
                <w:rFonts w:eastAsia="Calibri"/>
                <w:color w:val="auto"/>
                <w:sz w:val="22"/>
                <w:szCs w:val="22"/>
                <w:lang w:val="en-US" w:eastAsia="en-US"/>
              </w:rPr>
              <w:t>II</w:t>
            </w:r>
            <w:r w:rsidRPr="00406C35">
              <w:rPr>
                <w:rFonts w:eastAsia="Calibri"/>
                <w:color w:val="auto"/>
                <w:sz w:val="22"/>
                <w:szCs w:val="22"/>
                <w:lang w:eastAsia="en-US"/>
              </w:rPr>
              <w:t xml:space="preserve"> подъема</w:t>
            </w:r>
          </w:p>
        </w:tc>
        <w:tc>
          <w:tcPr>
            <w:tcW w:w="1868" w:type="dxa"/>
            <w:vAlign w:val="center"/>
          </w:tcPr>
          <w:p w14:paraId="4C4DBFE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 шт.</w:t>
            </w:r>
          </w:p>
        </w:tc>
        <w:tc>
          <w:tcPr>
            <w:tcW w:w="3235" w:type="dxa"/>
            <w:vMerge/>
            <w:vAlign w:val="center"/>
          </w:tcPr>
          <w:p w14:paraId="5DC8AA28" w14:textId="77777777" w:rsidR="00406C35" w:rsidRPr="00406C35" w:rsidRDefault="00406C35" w:rsidP="00406C35">
            <w:pPr>
              <w:suppressAutoHyphens w:val="0"/>
              <w:rPr>
                <w:rFonts w:eastAsia="Calibri"/>
                <w:color w:val="auto"/>
                <w:sz w:val="22"/>
                <w:szCs w:val="22"/>
                <w:lang w:eastAsia="en-US"/>
              </w:rPr>
            </w:pPr>
          </w:p>
        </w:tc>
      </w:tr>
      <w:tr w:rsidR="00406C35" w:rsidRPr="00406C35" w14:paraId="488900EE" w14:textId="77777777" w:rsidTr="00406C35">
        <w:tc>
          <w:tcPr>
            <w:tcW w:w="846" w:type="dxa"/>
            <w:vAlign w:val="center"/>
          </w:tcPr>
          <w:p w14:paraId="5E577A8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5D0542B8" w14:textId="62ECABCE"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50м3</w:t>
            </w:r>
          </w:p>
        </w:tc>
        <w:tc>
          <w:tcPr>
            <w:tcW w:w="1868" w:type="dxa"/>
            <w:vAlign w:val="center"/>
          </w:tcPr>
          <w:p w14:paraId="2DDD8255"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ign w:val="center"/>
          </w:tcPr>
          <w:p w14:paraId="25DDC987" w14:textId="77777777" w:rsidR="00406C35" w:rsidRPr="00406C35" w:rsidRDefault="00406C35" w:rsidP="00406C35">
            <w:pPr>
              <w:suppressAutoHyphens w:val="0"/>
              <w:rPr>
                <w:rFonts w:eastAsia="Calibri"/>
                <w:color w:val="auto"/>
                <w:sz w:val="22"/>
                <w:szCs w:val="22"/>
                <w:lang w:eastAsia="en-US"/>
              </w:rPr>
            </w:pPr>
          </w:p>
        </w:tc>
      </w:tr>
      <w:tr w:rsidR="00406C35" w:rsidRPr="00406C35" w14:paraId="7FE1DB62" w14:textId="77777777" w:rsidTr="00406C35">
        <w:tc>
          <w:tcPr>
            <w:tcW w:w="846" w:type="dxa"/>
            <w:vAlign w:val="center"/>
          </w:tcPr>
          <w:p w14:paraId="4AF58FD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w:t>
            </w:r>
          </w:p>
        </w:tc>
        <w:tc>
          <w:tcPr>
            <w:tcW w:w="3798" w:type="dxa"/>
            <w:vAlign w:val="center"/>
          </w:tcPr>
          <w:p w14:paraId="499BFBB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РЧВ </w:t>
            </w:r>
            <w:r w:rsidRPr="00406C35">
              <w:rPr>
                <w:rFonts w:eastAsia="Calibri"/>
                <w:color w:val="auto"/>
                <w:sz w:val="22"/>
                <w:szCs w:val="22"/>
                <w:lang w:val="en-US" w:eastAsia="en-US"/>
              </w:rPr>
              <w:t>V=</w:t>
            </w:r>
            <w:r w:rsidRPr="00406C35">
              <w:rPr>
                <w:rFonts w:eastAsia="Calibri"/>
                <w:color w:val="auto"/>
                <w:sz w:val="22"/>
                <w:szCs w:val="22"/>
                <w:lang w:eastAsia="en-US"/>
              </w:rPr>
              <w:t>1000м3</w:t>
            </w:r>
          </w:p>
        </w:tc>
        <w:tc>
          <w:tcPr>
            <w:tcW w:w="1868" w:type="dxa"/>
            <w:vAlign w:val="center"/>
          </w:tcPr>
          <w:p w14:paraId="0014F97F"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4 шт.</w:t>
            </w:r>
          </w:p>
        </w:tc>
        <w:tc>
          <w:tcPr>
            <w:tcW w:w="3235" w:type="dxa"/>
            <w:vMerge/>
            <w:vAlign w:val="center"/>
          </w:tcPr>
          <w:p w14:paraId="3FB43855" w14:textId="77777777" w:rsidR="00406C35" w:rsidRPr="00406C35" w:rsidRDefault="00406C35" w:rsidP="00406C35">
            <w:pPr>
              <w:suppressAutoHyphens w:val="0"/>
              <w:rPr>
                <w:rFonts w:eastAsia="Calibri"/>
                <w:color w:val="auto"/>
                <w:sz w:val="22"/>
                <w:szCs w:val="22"/>
                <w:lang w:eastAsia="en-US"/>
              </w:rPr>
            </w:pPr>
          </w:p>
        </w:tc>
      </w:tr>
      <w:tr w:rsidR="00406C35" w:rsidRPr="00406C35" w14:paraId="6BC7650C" w14:textId="77777777" w:rsidTr="00406C35">
        <w:tc>
          <w:tcPr>
            <w:tcW w:w="846" w:type="dxa"/>
            <w:vAlign w:val="center"/>
          </w:tcPr>
          <w:p w14:paraId="16AA498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5</w:t>
            </w:r>
          </w:p>
        </w:tc>
        <w:tc>
          <w:tcPr>
            <w:tcW w:w="3798" w:type="dxa"/>
            <w:vAlign w:val="center"/>
          </w:tcPr>
          <w:p w14:paraId="1DD3442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РЧВ </w:t>
            </w:r>
            <w:r w:rsidRPr="00406C35">
              <w:rPr>
                <w:rFonts w:eastAsia="Calibri"/>
                <w:color w:val="auto"/>
                <w:sz w:val="22"/>
                <w:szCs w:val="22"/>
                <w:lang w:val="en-US" w:eastAsia="en-US"/>
              </w:rPr>
              <w:t>V=</w:t>
            </w:r>
            <w:r w:rsidRPr="00406C35">
              <w:rPr>
                <w:rFonts w:eastAsia="Calibri"/>
                <w:color w:val="auto"/>
                <w:sz w:val="22"/>
                <w:szCs w:val="22"/>
                <w:lang w:eastAsia="en-US"/>
              </w:rPr>
              <w:t>500м3</w:t>
            </w:r>
          </w:p>
        </w:tc>
        <w:tc>
          <w:tcPr>
            <w:tcW w:w="1868" w:type="dxa"/>
            <w:vAlign w:val="center"/>
          </w:tcPr>
          <w:p w14:paraId="4CEAD8B9"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 шт.</w:t>
            </w:r>
          </w:p>
        </w:tc>
        <w:tc>
          <w:tcPr>
            <w:tcW w:w="3235" w:type="dxa"/>
            <w:vMerge/>
            <w:vAlign w:val="center"/>
          </w:tcPr>
          <w:p w14:paraId="68890666" w14:textId="77777777" w:rsidR="00406C35" w:rsidRPr="00406C35" w:rsidRDefault="00406C35" w:rsidP="00406C35">
            <w:pPr>
              <w:suppressAutoHyphens w:val="0"/>
              <w:rPr>
                <w:rFonts w:eastAsia="Calibri"/>
                <w:color w:val="auto"/>
                <w:sz w:val="22"/>
                <w:szCs w:val="22"/>
                <w:lang w:eastAsia="en-US"/>
              </w:rPr>
            </w:pPr>
          </w:p>
        </w:tc>
      </w:tr>
      <w:tr w:rsidR="00AE0106" w:rsidRPr="00406C35" w14:paraId="7BC75D4F" w14:textId="77777777" w:rsidTr="00406C35">
        <w:tc>
          <w:tcPr>
            <w:tcW w:w="846" w:type="dxa"/>
            <w:vAlign w:val="center"/>
          </w:tcPr>
          <w:p w14:paraId="0ED57958" w14:textId="2A538C46" w:rsidR="00AE0106" w:rsidRPr="00406C35" w:rsidRDefault="00AE0106" w:rsidP="00406C35">
            <w:pPr>
              <w:suppressAutoHyphens w:val="0"/>
              <w:jc w:val="center"/>
              <w:rPr>
                <w:rFonts w:eastAsia="Calibri"/>
                <w:color w:val="auto"/>
                <w:sz w:val="22"/>
                <w:szCs w:val="22"/>
                <w:lang w:eastAsia="en-US"/>
              </w:rPr>
            </w:pPr>
            <w:r>
              <w:rPr>
                <w:rFonts w:eastAsia="Calibri"/>
                <w:color w:val="auto"/>
                <w:sz w:val="22"/>
                <w:szCs w:val="22"/>
                <w:lang w:eastAsia="en-US"/>
              </w:rPr>
              <w:t>6</w:t>
            </w:r>
          </w:p>
        </w:tc>
        <w:tc>
          <w:tcPr>
            <w:tcW w:w="3798" w:type="dxa"/>
            <w:vAlign w:val="center"/>
          </w:tcPr>
          <w:p w14:paraId="2E9CD54D" w14:textId="1F901385" w:rsidR="00AE0106"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Станция очистки воды, 10000 м3/</w:t>
            </w:r>
            <w:proofErr w:type="spellStart"/>
            <w:r>
              <w:rPr>
                <w:rFonts w:eastAsia="Calibri"/>
                <w:color w:val="auto"/>
                <w:sz w:val="22"/>
                <w:szCs w:val="22"/>
                <w:lang w:eastAsia="en-US"/>
              </w:rPr>
              <w:t>сут</w:t>
            </w:r>
            <w:proofErr w:type="spellEnd"/>
          </w:p>
        </w:tc>
        <w:tc>
          <w:tcPr>
            <w:tcW w:w="1868" w:type="dxa"/>
            <w:vAlign w:val="center"/>
          </w:tcPr>
          <w:p w14:paraId="51AFA484" w14:textId="1F5687FE" w:rsidR="00AE0106" w:rsidRPr="001F63A5" w:rsidRDefault="00AE0106"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w:t>
            </w:r>
          </w:p>
        </w:tc>
        <w:tc>
          <w:tcPr>
            <w:tcW w:w="3235" w:type="dxa"/>
            <w:vMerge/>
            <w:vAlign w:val="center"/>
          </w:tcPr>
          <w:p w14:paraId="5A4748F9" w14:textId="77777777" w:rsidR="00AE0106" w:rsidRPr="00406C35" w:rsidRDefault="00AE0106" w:rsidP="00406C35">
            <w:pPr>
              <w:suppressAutoHyphens w:val="0"/>
              <w:rPr>
                <w:rFonts w:eastAsia="Calibri"/>
                <w:color w:val="auto"/>
                <w:sz w:val="22"/>
                <w:szCs w:val="22"/>
                <w:lang w:eastAsia="en-US"/>
              </w:rPr>
            </w:pPr>
          </w:p>
        </w:tc>
      </w:tr>
      <w:tr w:rsidR="00406C35" w:rsidRPr="00406C35" w14:paraId="3BB0A30B" w14:textId="77777777" w:rsidTr="00406C35">
        <w:tc>
          <w:tcPr>
            <w:tcW w:w="846" w:type="dxa"/>
            <w:vAlign w:val="center"/>
          </w:tcPr>
          <w:p w14:paraId="5B7C7013" w14:textId="2613ABBE" w:rsidR="00406C35" w:rsidRPr="00406C35" w:rsidRDefault="00AE0106" w:rsidP="00406C35">
            <w:pPr>
              <w:suppressAutoHyphens w:val="0"/>
              <w:jc w:val="center"/>
              <w:rPr>
                <w:rFonts w:eastAsia="Calibri"/>
                <w:color w:val="auto"/>
                <w:sz w:val="22"/>
                <w:szCs w:val="22"/>
                <w:lang w:eastAsia="en-US"/>
              </w:rPr>
            </w:pPr>
            <w:r>
              <w:rPr>
                <w:rFonts w:eastAsia="Calibri"/>
                <w:color w:val="auto"/>
                <w:sz w:val="22"/>
                <w:szCs w:val="22"/>
                <w:lang w:eastAsia="en-US"/>
              </w:rPr>
              <w:t>7</w:t>
            </w:r>
          </w:p>
        </w:tc>
        <w:tc>
          <w:tcPr>
            <w:tcW w:w="3798" w:type="dxa"/>
            <w:vAlign w:val="center"/>
          </w:tcPr>
          <w:p w14:paraId="4FE4665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836DE7E" w14:textId="1FE3F682"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181,783 км</w:t>
            </w:r>
          </w:p>
        </w:tc>
        <w:tc>
          <w:tcPr>
            <w:tcW w:w="3235" w:type="dxa"/>
            <w:vMerge/>
            <w:vAlign w:val="center"/>
          </w:tcPr>
          <w:p w14:paraId="3C0234CE" w14:textId="77777777" w:rsidR="00406C35" w:rsidRPr="00406C35" w:rsidRDefault="00406C35" w:rsidP="00406C35">
            <w:pPr>
              <w:suppressAutoHyphens w:val="0"/>
              <w:rPr>
                <w:rFonts w:eastAsia="Calibri"/>
                <w:color w:val="auto"/>
                <w:sz w:val="22"/>
                <w:szCs w:val="22"/>
                <w:lang w:eastAsia="en-US"/>
              </w:rPr>
            </w:pPr>
          </w:p>
        </w:tc>
      </w:tr>
      <w:tr w:rsidR="00406C35" w:rsidRPr="00406C35" w14:paraId="7A9F7269" w14:textId="77777777" w:rsidTr="00406C35">
        <w:trPr>
          <w:trHeight w:val="70"/>
        </w:trPr>
        <w:tc>
          <w:tcPr>
            <w:tcW w:w="9747" w:type="dxa"/>
            <w:gridSpan w:val="4"/>
            <w:vAlign w:val="center"/>
          </w:tcPr>
          <w:p w14:paraId="026BBF88" w14:textId="77777777" w:rsidR="00406C35" w:rsidRPr="00406C35" w:rsidRDefault="00406C35" w:rsidP="00406C35">
            <w:pPr>
              <w:suppressAutoHyphens w:val="0"/>
              <w:rPr>
                <w:rFonts w:eastAsia="Calibri"/>
                <w:color w:val="auto"/>
                <w:sz w:val="22"/>
                <w:szCs w:val="22"/>
                <w:lang w:eastAsia="en-US"/>
              </w:rPr>
            </w:pPr>
          </w:p>
        </w:tc>
      </w:tr>
      <w:tr w:rsidR="00406C35" w:rsidRPr="00406C35" w14:paraId="2BFF0350" w14:textId="77777777" w:rsidTr="00406C35">
        <w:tc>
          <w:tcPr>
            <w:tcW w:w="846" w:type="dxa"/>
            <w:vAlign w:val="center"/>
          </w:tcPr>
          <w:p w14:paraId="51F5143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2156C4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4AE8BC82" w14:textId="5EB3AB3A"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6</w:t>
            </w:r>
            <w:r w:rsidR="00406C35" w:rsidRPr="001F63A5">
              <w:rPr>
                <w:rFonts w:eastAsia="Calibri"/>
                <w:color w:val="auto"/>
                <w:sz w:val="22"/>
                <w:szCs w:val="22"/>
                <w:lang w:eastAsia="en-US"/>
              </w:rPr>
              <w:t xml:space="preserve"> шт.</w:t>
            </w:r>
          </w:p>
        </w:tc>
        <w:tc>
          <w:tcPr>
            <w:tcW w:w="3235" w:type="dxa"/>
            <w:vMerge w:val="restart"/>
            <w:vAlign w:val="center"/>
          </w:tcPr>
          <w:p w14:paraId="5D94AEB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 xml:space="preserve">ст. </w:t>
            </w:r>
            <w:proofErr w:type="spellStart"/>
            <w:r w:rsidRPr="00406C35">
              <w:rPr>
                <w:rFonts w:eastAsia="Calibri"/>
                <w:color w:val="auto"/>
                <w:sz w:val="22"/>
                <w:szCs w:val="22"/>
                <w:lang w:eastAsia="en-US"/>
              </w:rPr>
              <w:t>Новоплатнировская</w:t>
            </w:r>
            <w:proofErr w:type="spellEnd"/>
          </w:p>
        </w:tc>
      </w:tr>
      <w:tr w:rsidR="00406C35" w:rsidRPr="00406C35" w14:paraId="295702CD" w14:textId="77777777" w:rsidTr="00406C35">
        <w:tc>
          <w:tcPr>
            <w:tcW w:w="846" w:type="dxa"/>
            <w:vAlign w:val="center"/>
          </w:tcPr>
          <w:p w14:paraId="712ED85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2D2DADD6" w14:textId="0A7DE001"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4C72C1E2" w14:textId="3E69AC4B"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6</w:t>
            </w:r>
            <w:r w:rsidR="00406C35" w:rsidRPr="001F63A5">
              <w:rPr>
                <w:rFonts w:eastAsia="Calibri"/>
                <w:color w:val="auto"/>
                <w:sz w:val="22"/>
                <w:szCs w:val="22"/>
                <w:lang w:eastAsia="en-US"/>
              </w:rPr>
              <w:t xml:space="preserve"> шт.</w:t>
            </w:r>
          </w:p>
        </w:tc>
        <w:tc>
          <w:tcPr>
            <w:tcW w:w="3235" w:type="dxa"/>
            <w:vMerge/>
            <w:vAlign w:val="center"/>
          </w:tcPr>
          <w:p w14:paraId="6984DE7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34FF766" w14:textId="77777777" w:rsidTr="00406C35">
        <w:tc>
          <w:tcPr>
            <w:tcW w:w="846" w:type="dxa"/>
            <w:vAlign w:val="center"/>
          </w:tcPr>
          <w:p w14:paraId="0A13333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1DA07610"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FDDF651" w14:textId="1BE3C6AF"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26,743</w:t>
            </w:r>
          </w:p>
        </w:tc>
        <w:tc>
          <w:tcPr>
            <w:tcW w:w="3235" w:type="dxa"/>
            <w:vMerge/>
            <w:vAlign w:val="center"/>
          </w:tcPr>
          <w:p w14:paraId="713F453C"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B1F0851" w14:textId="77777777" w:rsidTr="00406C35">
        <w:tc>
          <w:tcPr>
            <w:tcW w:w="9747" w:type="dxa"/>
            <w:gridSpan w:val="4"/>
            <w:vAlign w:val="center"/>
          </w:tcPr>
          <w:p w14:paraId="4DD2CD6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7D8A1C8" w14:textId="77777777" w:rsidTr="00406C35">
        <w:tc>
          <w:tcPr>
            <w:tcW w:w="846" w:type="dxa"/>
            <w:vAlign w:val="center"/>
          </w:tcPr>
          <w:p w14:paraId="608ED6B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62D08C7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75A9847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3,240</w:t>
            </w:r>
          </w:p>
        </w:tc>
        <w:tc>
          <w:tcPr>
            <w:tcW w:w="3235" w:type="dxa"/>
            <w:vAlign w:val="center"/>
          </w:tcPr>
          <w:p w14:paraId="034C0E9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Ленина</w:t>
            </w:r>
          </w:p>
        </w:tc>
      </w:tr>
      <w:tr w:rsidR="00406C35" w:rsidRPr="00406C35" w14:paraId="1735F8B5" w14:textId="77777777" w:rsidTr="00406C35">
        <w:tc>
          <w:tcPr>
            <w:tcW w:w="9747" w:type="dxa"/>
            <w:gridSpan w:val="4"/>
            <w:vAlign w:val="center"/>
          </w:tcPr>
          <w:p w14:paraId="6CC330D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AF618B3" w14:textId="77777777" w:rsidTr="00406C35">
        <w:tc>
          <w:tcPr>
            <w:tcW w:w="846" w:type="dxa"/>
            <w:vAlign w:val="center"/>
          </w:tcPr>
          <w:p w14:paraId="0C9305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F4ADA9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w:t>
            </w:r>
            <w:r w:rsidRPr="00406C35">
              <w:rPr>
                <w:rFonts w:eastAsia="Calibri"/>
                <w:color w:val="auto"/>
                <w:sz w:val="22"/>
                <w:szCs w:val="22"/>
                <w:lang w:eastAsia="en-US"/>
              </w:rPr>
              <w:lastRenderedPageBreak/>
              <w:t>ны)</w:t>
            </w:r>
          </w:p>
        </w:tc>
        <w:tc>
          <w:tcPr>
            <w:tcW w:w="1868" w:type="dxa"/>
            <w:vAlign w:val="center"/>
          </w:tcPr>
          <w:p w14:paraId="75B066B5" w14:textId="5EDE0849" w:rsidR="00406C35" w:rsidRPr="00406C3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lastRenderedPageBreak/>
              <w:t>3</w:t>
            </w:r>
            <w:r w:rsidR="00406C35" w:rsidRPr="00406C35">
              <w:rPr>
                <w:rFonts w:eastAsia="Calibri"/>
                <w:color w:val="auto"/>
                <w:sz w:val="22"/>
                <w:szCs w:val="22"/>
                <w:lang w:eastAsia="en-US"/>
              </w:rPr>
              <w:t xml:space="preserve"> шт.</w:t>
            </w:r>
          </w:p>
        </w:tc>
        <w:tc>
          <w:tcPr>
            <w:tcW w:w="3235" w:type="dxa"/>
            <w:vMerge w:val="restart"/>
            <w:vAlign w:val="center"/>
          </w:tcPr>
          <w:p w14:paraId="0B61333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Образцовый</w:t>
            </w:r>
          </w:p>
        </w:tc>
      </w:tr>
      <w:tr w:rsidR="00406C35" w:rsidRPr="00406C35" w14:paraId="4A0362E4" w14:textId="77777777" w:rsidTr="00406C35">
        <w:tc>
          <w:tcPr>
            <w:tcW w:w="846" w:type="dxa"/>
            <w:vAlign w:val="center"/>
          </w:tcPr>
          <w:p w14:paraId="3E1E577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2D0DE179" w14:textId="67D50EC6"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 м3</w:t>
            </w:r>
          </w:p>
        </w:tc>
        <w:tc>
          <w:tcPr>
            <w:tcW w:w="1868" w:type="dxa"/>
            <w:vAlign w:val="center"/>
          </w:tcPr>
          <w:p w14:paraId="088F9AC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08308FA5"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2C03FC2" w14:textId="77777777" w:rsidTr="00406C35">
        <w:tc>
          <w:tcPr>
            <w:tcW w:w="846" w:type="dxa"/>
            <w:vAlign w:val="center"/>
          </w:tcPr>
          <w:p w14:paraId="7EF5964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E92E647"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4990C88" w14:textId="6BE24E94"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13,92</w:t>
            </w:r>
          </w:p>
        </w:tc>
        <w:tc>
          <w:tcPr>
            <w:tcW w:w="3235" w:type="dxa"/>
            <w:vMerge/>
            <w:vAlign w:val="center"/>
          </w:tcPr>
          <w:p w14:paraId="0E8295FA"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9BF1463" w14:textId="77777777" w:rsidTr="00406C35">
        <w:tc>
          <w:tcPr>
            <w:tcW w:w="9747" w:type="dxa"/>
            <w:gridSpan w:val="4"/>
            <w:vAlign w:val="center"/>
          </w:tcPr>
          <w:p w14:paraId="645AC832"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8F740C7" w14:textId="77777777" w:rsidTr="00406C35">
        <w:tc>
          <w:tcPr>
            <w:tcW w:w="846" w:type="dxa"/>
            <w:vAlign w:val="center"/>
          </w:tcPr>
          <w:p w14:paraId="027DD4D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05BCCE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CD13AC6" w14:textId="326F9C04"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1,527</w:t>
            </w:r>
          </w:p>
        </w:tc>
        <w:tc>
          <w:tcPr>
            <w:tcW w:w="3235" w:type="dxa"/>
            <w:vAlign w:val="center"/>
          </w:tcPr>
          <w:p w14:paraId="11C8A1E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Солнечный</w:t>
            </w:r>
          </w:p>
        </w:tc>
      </w:tr>
      <w:tr w:rsidR="00406C35" w:rsidRPr="00406C35" w14:paraId="764765D1" w14:textId="77777777" w:rsidTr="00406C35">
        <w:tc>
          <w:tcPr>
            <w:tcW w:w="9747" w:type="dxa"/>
            <w:gridSpan w:val="4"/>
            <w:vAlign w:val="center"/>
          </w:tcPr>
          <w:p w14:paraId="207CFECB"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B58FE2C" w14:textId="77777777" w:rsidTr="00406C35">
        <w:tc>
          <w:tcPr>
            <w:tcW w:w="846" w:type="dxa"/>
            <w:vAlign w:val="center"/>
          </w:tcPr>
          <w:p w14:paraId="2C1A0C5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E586AE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109FF14" w14:textId="1D49CE01"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0,348</w:t>
            </w:r>
          </w:p>
        </w:tc>
        <w:tc>
          <w:tcPr>
            <w:tcW w:w="3235" w:type="dxa"/>
            <w:vAlign w:val="center"/>
          </w:tcPr>
          <w:p w14:paraId="178B701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 xml:space="preserve">пос. </w:t>
            </w:r>
            <w:proofErr w:type="spellStart"/>
            <w:r w:rsidRPr="00406C35">
              <w:rPr>
                <w:rFonts w:eastAsia="Calibri"/>
                <w:color w:val="auto"/>
                <w:sz w:val="22"/>
                <w:szCs w:val="22"/>
                <w:lang w:eastAsia="en-US"/>
              </w:rPr>
              <w:t>Лаштованный</w:t>
            </w:r>
            <w:proofErr w:type="spellEnd"/>
          </w:p>
        </w:tc>
      </w:tr>
      <w:tr w:rsidR="00406C35" w:rsidRPr="00406C35" w14:paraId="436A9FAF" w14:textId="77777777" w:rsidTr="00406C35">
        <w:tc>
          <w:tcPr>
            <w:tcW w:w="9747" w:type="dxa"/>
            <w:gridSpan w:val="4"/>
            <w:vAlign w:val="center"/>
          </w:tcPr>
          <w:p w14:paraId="001BBE92"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396F476" w14:textId="77777777" w:rsidTr="00406C35">
        <w:tc>
          <w:tcPr>
            <w:tcW w:w="846" w:type="dxa"/>
            <w:vAlign w:val="center"/>
          </w:tcPr>
          <w:p w14:paraId="6C7CE2B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E11EB5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607EE57D" w14:textId="3370CE43"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w:t>
            </w:r>
            <w:r w:rsidR="00057CB9" w:rsidRPr="001F63A5">
              <w:rPr>
                <w:rFonts w:eastAsia="Calibri"/>
                <w:color w:val="auto"/>
                <w:sz w:val="22"/>
                <w:szCs w:val="22"/>
                <w:lang w:eastAsia="en-US"/>
              </w:rPr>
              <w:t xml:space="preserve">2 </w:t>
            </w:r>
            <w:r w:rsidRPr="001F63A5">
              <w:rPr>
                <w:rFonts w:eastAsia="Calibri"/>
                <w:color w:val="auto"/>
                <w:sz w:val="22"/>
                <w:szCs w:val="22"/>
                <w:lang w:eastAsia="en-US"/>
              </w:rPr>
              <w:t>шт.</w:t>
            </w:r>
          </w:p>
        </w:tc>
        <w:tc>
          <w:tcPr>
            <w:tcW w:w="3235" w:type="dxa"/>
            <w:vMerge w:val="restart"/>
            <w:vAlign w:val="center"/>
          </w:tcPr>
          <w:p w14:paraId="7F36C7A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Первомайский</w:t>
            </w:r>
          </w:p>
        </w:tc>
      </w:tr>
      <w:tr w:rsidR="00406C35" w:rsidRPr="00406C35" w14:paraId="46AF9B37" w14:textId="77777777" w:rsidTr="00406C35">
        <w:tc>
          <w:tcPr>
            <w:tcW w:w="846" w:type="dxa"/>
            <w:vAlign w:val="center"/>
          </w:tcPr>
          <w:p w14:paraId="012D512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428DEEA6" w14:textId="0DF87ABB"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5A092EB8" w14:textId="2884508F"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w:t>
            </w:r>
            <w:r w:rsidR="00406C35" w:rsidRPr="001F63A5">
              <w:rPr>
                <w:rFonts w:eastAsia="Calibri"/>
                <w:color w:val="auto"/>
                <w:sz w:val="22"/>
                <w:szCs w:val="22"/>
                <w:lang w:eastAsia="en-US"/>
              </w:rPr>
              <w:t xml:space="preserve"> шт.</w:t>
            </w:r>
          </w:p>
        </w:tc>
        <w:tc>
          <w:tcPr>
            <w:tcW w:w="3235" w:type="dxa"/>
            <w:vMerge/>
            <w:vAlign w:val="center"/>
          </w:tcPr>
          <w:p w14:paraId="2D523B0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F498D8A" w14:textId="77777777" w:rsidTr="00406C35">
        <w:tc>
          <w:tcPr>
            <w:tcW w:w="846" w:type="dxa"/>
            <w:vAlign w:val="center"/>
          </w:tcPr>
          <w:p w14:paraId="59E269B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5DFF72E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BE8737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10,483 км</w:t>
            </w:r>
          </w:p>
        </w:tc>
        <w:tc>
          <w:tcPr>
            <w:tcW w:w="3235" w:type="dxa"/>
            <w:vMerge/>
            <w:vAlign w:val="center"/>
          </w:tcPr>
          <w:p w14:paraId="0FA3859D"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9BCF8C6" w14:textId="77777777" w:rsidTr="00406C35">
        <w:tc>
          <w:tcPr>
            <w:tcW w:w="9747" w:type="dxa"/>
            <w:gridSpan w:val="4"/>
            <w:vAlign w:val="center"/>
          </w:tcPr>
          <w:p w14:paraId="13C78EC6"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42D4913" w14:textId="77777777" w:rsidTr="00406C35">
        <w:tc>
          <w:tcPr>
            <w:tcW w:w="846" w:type="dxa"/>
            <w:vAlign w:val="center"/>
          </w:tcPr>
          <w:p w14:paraId="11A0C2A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F57A09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FB95FC2" w14:textId="2052B8F4"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w:t>
            </w:r>
            <w:r w:rsidR="00406C35" w:rsidRPr="001F63A5">
              <w:rPr>
                <w:rFonts w:eastAsia="Calibri"/>
                <w:color w:val="auto"/>
                <w:sz w:val="22"/>
                <w:szCs w:val="22"/>
                <w:lang w:eastAsia="en-US"/>
              </w:rPr>
              <w:t xml:space="preserve"> шт.</w:t>
            </w:r>
          </w:p>
        </w:tc>
        <w:tc>
          <w:tcPr>
            <w:tcW w:w="3235" w:type="dxa"/>
            <w:vMerge w:val="restart"/>
            <w:vAlign w:val="center"/>
          </w:tcPr>
          <w:p w14:paraId="459B5C3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Звезда</w:t>
            </w:r>
          </w:p>
        </w:tc>
      </w:tr>
      <w:tr w:rsidR="00406C35" w:rsidRPr="00406C35" w14:paraId="1074F02E" w14:textId="77777777" w:rsidTr="00406C35">
        <w:tc>
          <w:tcPr>
            <w:tcW w:w="846" w:type="dxa"/>
            <w:vAlign w:val="center"/>
          </w:tcPr>
          <w:p w14:paraId="0859465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63ECCCA0"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 xml:space="preserve">РЧВ </w:t>
            </w:r>
            <w:r w:rsidRPr="00406C35">
              <w:rPr>
                <w:rFonts w:eastAsia="Calibri"/>
                <w:color w:val="auto"/>
                <w:sz w:val="22"/>
                <w:szCs w:val="22"/>
                <w:lang w:val="en-US" w:eastAsia="en-US"/>
              </w:rPr>
              <w:t>V=</w:t>
            </w:r>
            <w:r w:rsidRPr="00406C35">
              <w:rPr>
                <w:rFonts w:eastAsia="Calibri"/>
                <w:color w:val="auto"/>
                <w:sz w:val="22"/>
                <w:szCs w:val="22"/>
                <w:lang w:eastAsia="en-US"/>
              </w:rPr>
              <w:t>25м3</w:t>
            </w:r>
          </w:p>
        </w:tc>
        <w:tc>
          <w:tcPr>
            <w:tcW w:w="1868" w:type="dxa"/>
            <w:vAlign w:val="center"/>
          </w:tcPr>
          <w:p w14:paraId="0E72FF7A" w14:textId="09F8989F"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w:t>
            </w:r>
            <w:r w:rsidR="00406C35" w:rsidRPr="001F63A5">
              <w:rPr>
                <w:rFonts w:eastAsia="Calibri"/>
                <w:color w:val="auto"/>
                <w:sz w:val="22"/>
                <w:szCs w:val="22"/>
                <w:lang w:eastAsia="en-US"/>
              </w:rPr>
              <w:t xml:space="preserve"> шт.</w:t>
            </w:r>
          </w:p>
        </w:tc>
        <w:tc>
          <w:tcPr>
            <w:tcW w:w="3235" w:type="dxa"/>
            <w:vMerge/>
            <w:vAlign w:val="center"/>
          </w:tcPr>
          <w:p w14:paraId="6CBFADA1"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A24BC89" w14:textId="77777777" w:rsidTr="00406C35">
        <w:tc>
          <w:tcPr>
            <w:tcW w:w="846" w:type="dxa"/>
            <w:vAlign w:val="center"/>
          </w:tcPr>
          <w:p w14:paraId="712EBD6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924BDB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18F9A7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7,8 км</w:t>
            </w:r>
          </w:p>
        </w:tc>
        <w:tc>
          <w:tcPr>
            <w:tcW w:w="3235" w:type="dxa"/>
            <w:vMerge/>
            <w:vAlign w:val="center"/>
          </w:tcPr>
          <w:p w14:paraId="7D25471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04EB962" w14:textId="77777777" w:rsidTr="00406C35">
        <w:tc>
          <w:tcPr>
            <w:tcW w:w="9747" w:type="dxa"/>
            <w:gridSpan w:val="4"/>
            <w:vAlign w:val="center"/>
          </w:tcPr>
          <w:p w14:paraId="0E6192F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99C857E" w14:textId="77777777" w:rsidTr="00406C35">
        <w:tc>
          <w:tcPr>
            <w:tcW w:w="846" w:type="dxa"/>
            <w:vAlign w:val="center"/>
          </w:tcPr>
          <w:p w14:paraId="772AC74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F2BF77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14C14FB3"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restart"/>
            <w:vAlign w:val="center"/>
          </w:tcPr>
          <w:p w14:paraId="571B33B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Зерновой</w:t>
            </w:r>
          </w:p>
        </w:tc>
      </w:tr>
      <w:tr w:rsidR="00406C35" w:rsidRPr="00406C35" w14:paraId="72FBA9F2" w14:textId="77777777" w:rsidTr="00406C35">
        <w:tc>
          <w:tcPr>
            <w:tcW w:w="846" w:type="dxa"/>
            <w:vAlign w:val="center"/>
          </w:tcPr>
          <w:p w14:paraId="14BA16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42010382" w14:textId="76FFF05D"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3BF0609A"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ign w:val="center"/>
          </w:tcPr>
          <w:p w14:paraId="0FB6CDA3"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E760082" w14:textId="77777777" w:rsidTr="00406C35">
        <w:tc>
          <w:tcPr>
            <w:tcW w:w="846" w:type="dxa"/>
            <w:vAlign w:val="center"/>
          </w:tcPr>
          <w:p w14:paraId="3BB3B0E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7796A83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9BF5FED"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0,9 км</w:t>
            </w:r>
          </w:p>
        </w:tc>
        <w:tc>
          <w:tcPr>
            <w:tcW w:w="3235" w:type="dxa"/>
            <w:vMerge/>
            <w:vAlign w:val="center"/>
          </w:tcPr>
          <w:p w14:paraId="6DCFF85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DCF9F4C" w14:textId="77777777" w:rsidTr="00406C35">
        <w:tc>
          <w:tcPr>
            <w:tcW w:w="9747" w:type="dxa"/>
            <w:gridSpan w:val="4"/>
            <w:vAlign w:val="center"/>
          </w:tcPr>
          <w:p w14:paraId="6FFE6758"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831CF1D" w14:textId="77777777" w:rsidTr="00406C35">
        <w:tc>
          <w:tcPr>
            <w:tcW w:w="846" w:type="dxa"/>
            <w:vAlign w:val="center"/>
          </w:tcPr>
          <w:p w14:paraId="711ED1B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65F5E2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53ABB28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7CED570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Луговой</w:t>
            </w:r>
          </w:p>
        </w:tc>
      </w:tr>
      <w:tr w:rsidR="00406C35" w:rsidRPr="00406C35" w14:paraId="7DB49D62" w14:textId="77777777" w:rsidTr="00406C35">
        <w:tc>
          <w:tcPr>
            <w:tcW w:w="846" w:type="dxa"/>
            <w:vAlign w:val="center"/>
          </w:tcPr>
          <w:p w14:paraId="69E35E5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52A6B1B4" w14:textId="0C1D85D6"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5FFC238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66EBC36A"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EC2BFDC" w14:textId="77777777" w:rsidTr="00406C35">
        <w:tc>
          <w:tcPr>
            <w:tcW w:w="846" w:type="dxa"/>
            <w:vAlign w:val="center"/>
          </w:tcPr>
          <w:p w14:paraId="1506BDA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3EA7601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61E9F8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1,46 км</w:t>
            </w:r>
          </w:p>
        </w:tc>
        <w:tc>
          <w:tcPr>
            <w:tcW w:w="3235" w:type="dxa"/>
            <w:vMerge/>
            <w:vAlign w:val="center"/>
          </w:tcPr>
          <w:p w14:paraId="4FDA24CE"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AED3E7B" w14:textId="77777777" w:rsidTr="00406C35">
        <w:tc>
          <w:tcPr>
            <w:tcW w:w="9747" w:type="dxa"/>
            <w:gridSpan w:val="4"/>
            <w:vAlign w:val="center"/>
          </w:tcPr>
          <w:p w14:paraId="104750A3"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D821BBB" w14:textId="77777777" w:rsidTr="00406C35">
        <w:tc>
          <w:tcPr>
            <w:tcW w:w="846" w:type="dxa"/>
            <w:vAlign w:val="center"/>
          </w:tcPr>
          <w:p w14:paraId="1A82B02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2AD90B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77961C5D" w14:textId="30913A27" w:rsidR="00406C35" w:rsidRPr="00406C35" w:rsidRDefault="00612FBB" w:rsidP="00406C35">
            <w:pPr>
              <w:suppressAutoHyphens w:val="0"/>
              <w:jc w:val="center"/>
              <w:rPr>
                <w:rFonts w:eastAsia="Calibri"/>
                <w:color w:val="auto"/>
                <w:sz w:val="22"/>
                <w:szCs w:val="22"/>
                <w:lang w:eastAsia="en-US"/>
              </w:rPr>
            </w:pPr>
            <w:r>
              <w:rPr>
                <w:rFonts w:eastAsia="Calibri"/>
                <w:color w:val="auto"/>
                <w:sz w:val="22"/>
                <w:szCs w:val="22"/>
                <w:lang w:eastAsia="en-US"/>
              </w:rPr>
              <w:t>2</w:t>
            </w:r>
            <w:r w:rsidR="00406C35" w:rsidRPr="00406C35">
              <w:rPr>
                <w:rFonts w:eastAsia="Calibri"/>
                <w:color w:val="auto"/>
                <w:sz w:val="22"/>
                <w:szCs w:val="22"/>
                <w:lang w:eastAsia="en-US"/>
              </w:rPr>
              <w:t xml:space="preserve"> шт.</w:t>
            </w:r>
          </w:p>
        </w:tc>
        <w:tc>
          <w:tcPr>
            <w:tcW w:w="3235" w:type="dxa"/>
            <w:vMerge w:val="restart"/>
            <w:vAlign w:val="center"/>
          </w:tcPr>
          <w:p w14:paraId="54CB121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Уманский</w:t>
            </w:r>
          </w:p>
        </w:tc>
      </w:tr>
      <w:tr w:rsidR="00406C35" w:rsidRPr="00406C35" w14:paraId="728A8278" w14:textId="77777777" w:rsidTr="00406C35">
        <w:tc>
          <w:tcPr>
            <w:tcW w:w="846" w:type="dxa"/>
            <w:vAlign w:val="center"/>
          </w:tcPr>
          <w:p w14:paraId="536E95D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54767EA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0E636BE" w14:textId="2A5A348F" w:rsidR="00406C35" w:rsidRPr="00406C35" w:rsidRDefault="00134FD9" w:rsidP="00406C35">
            <w:pPr>
              <w:suppressAutoHyphens w:val="0"/>
              <w:jc w:val="center"/>
              <w:rPr>
                <w:rFonts w:eastAsia="Calibri"/>
                <w:color w:val="auto"/>
                <w:sz w:val="22"/>
                <w:szCs w:val="22"/>
                <w:lang w:eastAsia="en-US"/>
              </w:rPr>
            </w:pPr>
            <w:r>
              <w:rPr>
                <w:rFonts w:eastAsia="Calibri"/>
                <w:color w:val="auto"/>
                <w:sz w:val="22"/>
                <w:szCs w:val="22"/>
                <w:lang w:eastAsia="en-US"/>
              </w:rPr>
              <w:t xml:space="preserve"> </w:t>
            </w:r>
            <w:r w:rsidRPr="001F63A5">
              <w:rPr>
                <w:rFonts w:eastAsia="Calibri"/>
                <w:color w:val="auto"/>
                <w:sz w:val="22"/>
                <w:szCs w:val="22"/>
                <w:lang w:eastAsia="en-US"/>
              </w:rPr>
              <w:t>17,445</w:t>
            </w:r>
          </w:p>
        </w:tc>
        <w:tc>
          <w:tcPr>
            <w:tcW w:w="3235" w:type="dxa"/>
            <w:vMerge/>
            <w:vAlign w:val="center"/>
          </w:tcPr>
          <w:p w14:paraId="7ACF01F1"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A88C5F7" w14:textId="77777777" w:rsidTr="00406C35">
        <w:tc>
          <w:tcPr>
            <w:tcW w:w="9747" w:type="dxa"/>
            <w:gridSpan w:val="4"/>
            <w:vAlign w:val="center"/>
          </w:tcPr>
          <w:p w14:paraId="46BC229D"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68C2489" w14:textId="77777777" w:rsidTr="00406C35">
        <w:tc>
          <w:tcPr>
            <w:tcW w:w="846" w:type="dxa"/>
            <w:vAlign w:val="center"/>
          </w:tcPr>
          <w:p w14:paraId="2C1F61E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AFBDE9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B963FF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1,153 км</w:t>
            </w:r>
          </w:p>
        </w:tc>
        <w:tc>
          <w:tcPr>
            <w:tcW w:w="3235" w:type="dxa"/>
            <w:vAlign w:val="center"/>
          </w:tcPr>
          <w:p w14:paraId="0E21823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Грачевка</w:t>
            </w:r>
          </w:p>
        </w:tc>
      </w:tr>
      <w:tr w:rsidR="00406C35" w:rsidRPr="00406C35" w14:paraId="66CA059E" w14:textId="77777777" w:rsidTr="00406C35">
        <w:tc>
          <w:tcPr>
            <w:tcW w:w="846" w:type="dxa"/>
            <w:vAlign w:val="center"/>
          </w:tcPr>
          <w:p w14:paraId="39625EF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DE29A67"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94A2561"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1,365 км</w:t>
            </w:r>
          </w:p>
        </w:tc>
        <w:tc>
          <w:tcPr>
            <w:tcW w:w="3235" w:type="dxa"/>
            <w:vAlign w:val="center"/>
          </w:tcPr>
          <w:p w14:paraId="3C88CA6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пос. Моторный</w:t>
            </w:r>
          </w:p>
        </w:tc>
      </w:tr>
      <w:tr w:rsidR="00406C35" w:rsidRPr="00406C35" w14:paraId="7D9095D5" w14:textId="77777777" w:rsidTr="00406C35">
        <w:tc>
          <w:tcPr>
            <w:tcW w:w="9747" w:type="dxa"/>
            <w:gridSpan w:val="4"/>
            <w:vAlign w:val="center"/>
          </w:tcPr>
          <w:p w14:paraId="6F4678AE"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D1A60A7" w14:textId="77777777" w:rsidTr="00406C35">
        <w:tc>
          <w:tcPr>
            <w:tcW w:w="846" w:type="dxa"/>
            <w:vAlign w:val="center"/>
          </w:tcPr>
          <w:p w14:paraId="2ED0F88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1DA248A" w14:textId="77777777" w:rsidR="00406C35" w:rsidRPr="001F63A5" w:rsidRDefault="00406C35" w:rsidP="00406C35">
            <w:pPr>
              <w:suppressAutoHyphens w:val="0"/>
              <w:rPr>
                <w:rFonts w:eastAsia="Calibri"/>
                <w:color w:val="auto"/>
                <w:sz w:val="22"/>
                <w:szCs w:val="22"/>
                <w:lang w:eastAsia="en-US"/>
              </w:rPr>
            </w:pPr>
            <w:r w:rsidRPr="001F63A5">
              <w:rPr>
                <w:rFonts w:eastAsia="Calibri"/>
                <w:color w:val="auto"/>
                <w:sz w:val="22"/>
                <w:szCs w:val="22"/>
                <w:lang w:eastAsia="en-US"/>
              </w:rPr>
              <w:t>Источники водоснабжения (скважины)</w:t>
            </w:r>
          </w:p>
        </w:tc>
        <w:tc>
          <w:tcPr>
            <w:tcW w:w="1868" w:type="dxa"/>
            <w:vAlign w:val="center"/>
          </w:tcPr>
          <w:p w14:paraId="48B87409" w14:textId="642B7416" w:rsidR="00406C35" w:rsidRPr="001F63A5" w:rsidRDefault="00DC6316"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w:t>
            </w:r>
            <w:r w:rsidR="00406C35" w:rsidRPr="001F63A5">
              <w:rPr>
                <w:rFonts w:eastAsia="Calibri"/>
                <w:color w:val="auto"/>
                <w:sz w:val="22"/>
                <w:szCs w:val="22"/>
                <w:lang w:eastAsia="en-US"/>
              </w:rPr>
              <w:t xml:space="preserve"> шт.</w:t>
            </w:r>
          </w:p>
        </w:tc>
        <w:tc>
          <w:tcPr>
            <w:tcW w:w="3235" w:type="dxa"/>
            <w:vMerge w:val="restart"/>
            <w:vAlign w:val="center"/>
          </w:tcPr>
          <w:p w14:paraId="6748560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Белый</w:t>
            </w:r>
          </w:p>
        </w:tc>
      </w:tr>
      <w:tr w:rsidR="00406C35" w:rsidRPr="00406C35" w14:paraId="5F13C7D1" w14:textId="77777777" w:rsidTr="00406C35">
        <w:tc>
          <w:tcPr>
            <w:tcW w:w="846" w:type="dxa"/>
            <w:vAlign w:val="center"/>
          </w:tcPr>
          <w:p w14:paraId="57FAD36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4C8C6C4F" w14:textId="2870F9F7"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4223E96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6BD813C"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1EFA352" w14:textId="77777777" w:rsidTr="00406C35">
        <w:tc>
          <w:tcPr>
            <w:tcW w:w="846" w:type="dxa"/>
            <w:vAlign w:val="center"/>
          </w:tcPr>
          <w:p w14:paraId="14E581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43B37BB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79EB8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18,5 км</w:t>
            </w:r>
          </w:p>
        </w:tc>
        <w:tc>
          <w:tcPr>
            <w:tcW w:w="3235" w:type="dxa"/>
            <w:vMerge/>
            <w:vAlign w:val="center"/>
          </w:tcPr>
          <w:p w14:paraId="7F1C0B6F"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290D831" w14:textId="77777777" w:rsidTr="00406C35">
        <w:tc>
          <w:tcPr>
            <w:tcW w:w="9747" w:type="dxa"/>
            <w:gridSpan w:val="4"/>
            <w:vAlign w:val="center"/>
          </w:tcPr>
          <w:p w14:paraId="115986B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32AB996" w14:textId="77777777" w:rsidTr="00406C35">
        <w:tc>
          <w:tcPr>
            <w:tcW w:w="846" w:type="dxa"/>
            <w:vAlign w:val="center"/>
          </w:tcPr>
          <w:p w14:paraId="79C2A9D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BFB69D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7191063" w14:textId="69E0433C" w:rsidR="00406C35" w:rsidRPr="001F63A5" w:rsidRDefault="00FE3A83" w:rsidP="001F63A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3 </w:t>
            </w:r>
            <w:r w:rsidR="00406C35" w:rsidRPr="001F63A5">
              <w:rPr>
                <w:rFonts w:eastAsia="Calibri"/>
                <w:color w:val="auto"/>
                <w:sz w:val="22"/>
                <w:szCs w:val="22"/>
                <w:lang w:eastAsia="en-US"/>
              </w:rPr>
              <w:t>шт.</w:t>
            </w:r>
          </w:p>
        </w:tc>
        <w:tc>
          <w:tcPr>
            <w:tcW w:w="3235" w:type="dxa"/>
            <w:vMerge w:val="restart"/>
            <w:vAlign w:val="center"/>
          </w:tcPr>
          <w:p w14:paraId="57967C4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Коржи</w:t>
            </w:r>
          </w:p>
        </w:tc>
      </w:tr>
      <w:tr w:rsidR="00406C35" w:rsidRPr="00406C35" w14:paraId="76939C1A" w14:textId="77777777" w:rsidTr="00406C35">
        <w:tc>
          <w:tcPr>
            <w:tcW w:w="846" w:type="dxa"/>
            <w:vAlign w:val="center"/>
          </w:tcPr>
          <w:p w14:paraId="591E8AC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03BDF119"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8D6FD89" w14:textId="76F02360"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15,79</w:t>
            </w:r>
            <w:r w:rsidR="00134FD9" w:rsidRPr="001F63A5">
              <w:rPr>
                <w:rFonts w:eastAsia="Calibri"/>
                <w:color w:val="auto"/>
                <w:sz w:val="22"/>
                <w:szCs w:val="22"/>
                <w:lang w:eastAsia="en-US"/>
              </w:rPr>
              <w:t>2</w:t>
            </w:r>
            <w:r w:rsidRPr="001F63A5">
              <w:rPr>
                <w:rFonts w:eastAsia="Calibri"/>
                <w:color w:val="auto"/>
                <w:sz w:val="22"/>
                <w:szCs w:val="22"/>
                <w:lang w:eastAsia="en-US"/>
              </w:rPr>
              <w:t xml:space="preserve"> км</w:t>
            </w:r>
          </w:p>
        </w:tc>
        <w:tc>
          <w:tcPr>
            <w:tcW w:w="3235" w:type="dxa"/>
            <w:vMerge/>
            <w:vAlign w:val="center"/>
          </w:tcPr>
          <w:p w14:paraId="5AC9461D"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716C48E" w14:textId="77777777" w:rsidTr="00406C35">
        <w:tc>
          <w:tcPr>
            <w:tcW w:w="9747" w:type="dxa"/>
            <w:gridSpan w:val="4"/>
            <w:vAlign w:val="center"/>
          </w:tcPr>
          <w:p w14:paraId="17D87BEC"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32B92176" w14:textId="77777777" w:rsidTr="00406C35">
        <w:tc>
          <w:tcPr>
            <w:tcW w:w="846" w:type="dxa"/>
            <w:vAlign w:val="center"/>
          </w:tcPr>
          <w:p w14:paraId="6F7F61C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4D752EF"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5395587D"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3 шт.</w:t>
            </w:r>
          </w:p>
        </w:tc>
        <w:tc>
          <w:tcPr>
            <w:tcW w:w="3235" w:type="dxa"/>
            <w:vMerge w:val="restart"/>
            <w:vAlign w:val="center"/>
          </w:tcPr>
          <w:p w14:paraId="2370A00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Куликовский</w:t>
            </w:r>
          </w:p>
        </w:tc>
      </w:tr>
      <w:tr w:rsidR="00406C35" w:rsidRPr="00406C35" w14:paraId="279FB290" w14:textId="77777777" w:rsidTr="00406C35">
        <w:tc>
          <w:tcPr>
            <w:tcW w:w="846" w:type="dxa"/>
            <w:vAlign w:val="center"/>
          </w:tcPr>
          <w:p w14:paraId="034586A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1D4CA0BF" w14:textId="522F015E"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1FBF8992"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 шт.</w:t>
            </w:r>
          </w:p>
        </w:tc>
        <w:tc>
          <w:tcPr>
            <w:tcW w:w="3235" w:type="dxa"/>
            <w:vMerge/>
            <w:vAlign w:val="center"/>
          </w:tcPr>
          <w:p w14:paraId="120D69C7"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E06E7A7" w14:textId="77777777" w:rsidTr="00406C35">
        <w:tc>
          <w:tcPr>
            <w:tcW w:w="846" w:type="dxa"/>
            <w:vAlign w:val="center"/>
          </w:tcPr>
          <w:p w14:paraId="34920BC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61DB172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D150E89" w14:textId="15194DC4" w:rsidR="00406C35" w:rsidRPr="001F63A5" w:rsidRDefault="00E05BB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27,648</w:t>
            </w:r>
            <w:r w:rsidR="001F63A5" w:rsidRPr="001F63A5">
              <w:rPr>
                <w:rFonts w:eastAsia="Calibri"/>
                <w:color w:val="auto"/>
                <w:sz w:val="22"/>
                <w:szCs w:val="22"/>
                <w:lang w:eastAsia="en-US"/>
              </w:rPr>
              <w:t xml:space="preserve"> км</w:t>
            </w:r>
          </w:p>
        </w:tc>
        <w:tc>
          <w:tcPr>
            <w:tcW w:w="3235" w:type="dxa"/>
            <w:vMerge/>
            <w:vAlign w:val="center"/>
          </w:tcPr>
          <w:p w14:paraId="1BDB7AE8"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4D9A3A91" w14:textId="77777777" w:rsidTr="00406C35">
        <w:tc>
          <w:tcPr>
            <w:tcW w:w="9747" w:type="dxa"/>
            <w:gridSpan w:val="4"/>
            <w:vAlign w:val="center"/>
          </w:tcPr>
          <w:p w14:paraId="79F1D58B"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49301CA3" w14:textId="77777777" w:rsidTr="00406C35">
        <w:tc>
          <w:tcPr>
            <w:tcW w:w="846" w:type="dxa"/>
            <w:vAlign w:val="center"/>
          </w:tcPr>
          <w:p w14:paraId="30C5BD4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CFBC050"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510D7D46" w14:textId="669DB827"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6 </w:t>
            </w:r>
            <w:r w:rsidR="00406C35" w:rsidRPr="001F63A5">
              <w:rPr>
                <w:rFonts w:eastAsia="Calibri"/>
                <w:color w:val="auto"/>
                <w:sz w:val="22"/>
                <w:szCs w:val="22"/>
                <w:lang w:eastAsia="en-US"/>
              </w:rPr>
              <w:t>шт.</w:t>
            </w:r>
          </w:p>
        </w:tc>
        <w:tc>
          <w:tcPr>
            <w:tcW w:w="3235" w:type="dxa"/>
            <w:vMerge w:val="restart"/>
            <w:vAlign w:val="center"/>
          </w:tcPr>
          <w:p w14:paraId="0D8BD9D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ст. Крыловская</w:t>
            </w:r>
          </w:p>
        </w:tc>
      </w:tr>
      <w:tr w:rsidR="00406C35" w:rsidRPr="00406C35" w14:paraId="5D2DD3A7" w14:textId="77777777" w:rsidTr="00406C35">
        <w:tc>
          <w:tcPr>
            <w:tcW w:w="846" w:type="dxa"/>
            <w:vAlign w:val="center"/>
          </w:tcPr>
          <w:p w14:paraId="55C780C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61A3BA17" w14:textId="6C45A126"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6126EA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7 шт.</w:t>
            </w:r>
          </w:p>
        </w:tc>
        <w:tc>
          <w:tcPr>
            <w:tcW w:w="3235" w:type="dxa"/>
            <w:vMerge/>
            <w:vAlign w:val="center"/>
          </w:tcPr>
          <w:p w14:paraId="2D0CBFFB"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90AFD82" w14:textId="77777777" w:rsidTr="00406C35">
        <w:tc>
          <w:tcPr>
            <w:tcW w:w="846" w:type="dxa"/>
            <w:vAlign w:val="center"/>
          </w:tcPr>
          <w:p w14:paraId="421D94D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03E400E2"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D028C7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49,8 км</w:t>
            </w:r>
          </w:p>
        </w:tc>
        <w:tc>
          <w:tcPr>
            <w:tcW w:w="3235" w:type="dxa"/>
            <w:vMerge/>
            <w:vAlign w:val="center"/>
          </w:tcPr>
          <w:p w14:paraId="45D4353B"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1C67F6F" w14:textId="77777777" w:rsidTr="00406C35">
        <w:tc>
          <w:tcPr>
            <w:tcW w:w="9747" w:type="dxa"/>
            <w:gridSpan w:val="4"/>
            <w:vAlign w:val="center"/>
          </w:tcPr>
          <w:p w14:paraId="35AC65B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CC8F99C" w14:textId="77777777" w:rsidTr="00406C35">
        <w:tc>
          <w:tcPr>
            <w:tcW w:w="846" w:type="dxa"/>
            <w:vAlign w:val="center"/>
          </w:tcPr>
          <w:p w14:paraId="2713A56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lastRenderedPageBreak/>
              <w:t>1</w:t>
            </w:r>
          </w:p>
        </w:tc>
        <w:tc>
          <w:tcPr>
            <w:tcW w:w="3798" w:type="dxa"/>
            <w:vAlign w:val="center"/>
          </w:tcPr>
          <w:p w14:paraId="37BC7532"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53E8DBC6" w14:textId="1F35A06E" w:rsidR="00406C35" w:rsidRPr="001F63A5" w:rsidRDefault="00DC6316"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3</w:t>
            </w:r>
            <w:r w:rsidR="00406C35" w:rsidRPr="001F63A5">
              <w:rPr>
                <w:rFonts w:eastAsia="Calibri"/>
                <w:color w:val="auto"/>
                <w:sz w:val="22"/>
                <w:szCs w:val="22"/>
                <w:lang w:eastAsia="en-US"/>
              </w:rPr>
              <w:t xml:space="preserve"> шт.</w:t>
            </w:r>
          </w:p>
        </w:tc>
        <w:tc>
          <w:tcPr>
            <w:tcW w:w="3235" w:type="dxa"/>
            <w:vMerge w:val="restart"/>
            <w:vAlign w:val="center"/>
          </w:tcPr>
          <w:p w14:paraId="2744284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Западный</w:t>
            </w:r>
          </w:p>
        </w:tc>
      </w:tr>
      <w:tr w:rsidR="00406C35" w:rsidRPr="00406C35" w14:paraId="1D1197D9" w14:textId="77777777" w:rsidTr="00406C35">
        <w:tc>
          <w:tcPr>
            <w:tcW w:w="846" w:type="dxa"/>
            <w:vAlign w:val="center"/>
          </w:tcPr>
          <w:p w14:paraId="451CD81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E9C003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1C22257" w14:textId="6E6573EF"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8,50</w:t>
            </w:r>
            <w:r w:rsidR="00134FD9" w:rsidRPr="001F63A5">
              <w:rPr>
                <w:rFonts w:eastAsia="Calibri"/>
                <w:color w:val="auto"/>
                <w:sz w:val="22"/>
                <w:szCs w:val="22"/>
                <w:lang w:eastAsia="en-US"/>
              </w:rPr>
              <w:t>4</w:t>
            </w:r>
            <w:r w:rsidRPr="001F63A5">
              <w:rPr>
                <w:rFonts w:eastAsia="Calibri"/>
                <w:color w:val="auto"/>
                <w:sz w:val="22"/>
                <w:szCs w:val="22"/>
                <w:lang w:eastAsia="en-US"/>
              </w:rPr>
              <w:t xml:space="preserve"> км</w:t>
            </w:r>
          </w:p>
        </w:tc>
        <w:tc>
          <w:tcPr>
            <w:tcW w:w="3235" w:type="dxa"/>
            <w:vMerge/>
            <w:vAlign w:val="center"/>
          </w:tcPr>
          <w:p w14:paraId="4FAC38F3"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B9EB2AA" w14:textId="77777777" w:rsidTr="00406C35">
        <w:tc>
          <w:tcPr>
            <w:tcW w:w="9747" w:type="dxa"/>
            <w:gridSpan w:val="4"/>
            <w:vAlign w:val="center"/>
          </w:tcPr>
          <w:p w14:paraId="46FB23F1"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584358C" w14:textId="77777777" w:rsidTr="00406C35">
        <w:tc>
          <w:tcPr>
            <w:tcW w:w="846" w:type="dxa"/>
            <w:vAlign w:val="center"/>
          </w:tcPr>
          <w:p w14:paraId="0238DCA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A74E128"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0EE9F1D"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4,666</w:t>
            </w:r>
          </w:p>
        </w:tc>
        <w:tc>
          <w:tcPr>
            <w:tcW w:w="3235" w:type="dxa"/>
            <w:vAlign w:val="center"/>
          </w:tcPr>
          <w:p w14:paraId="6D5AF55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Ромашки</w:t>
            </w:r>
          </w:p>
        </w:tc>
      </w:tr>
      <w:tr w:rsidR="00406C35" w:rsidRPr="00406C35" w14:paraId="46CCC637" w14:textId="77777777" w:rsidTr="00406C35">
        <w:tc>
          <w:tcPr>
            <w:tcW w:w="9747" w:type="dxa"/>
            <w:gridSpan w:val="4"/>
            <w:vAlign w:val="center"/>
          </w:tcPr>
          <w:p w14:paraId="4C071566"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7D1961B" w14:textId="77777777" w:rsidTr="00406C35">
        <w:tc>
          <w:tcPr>
            <w:tcW w:w="846" w:type="dxa"/>
            <w:vAlign w:val="center"/>
          </w:tcPr>
          <w:p w14:paraId="38DD15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149C3F4A"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4934AD5C" w14:textId="404B867D" w:rsidR="00406C35" w:rsidRPr="001F63A5" w:rsidRDefault="00057CB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4</w:t>
            </w:r>
            <w:r w:rsidR="00406C35" w:rsidRPr="001F63A5">
              <w:rPr>
                <w:rFonts w:eastAsia="Calibri"/>
                <w:color w:val="auto"/>
                <w:sz w:val="22"/>
                <w:szCs w:val="22"/>
                <w:lang w:eastAsia="en-US"/>
              </w:rPr>
              <w:t xml:space="preserve"> шт.</w:t>
            </w:r>
          </w:p>
        </w:tc>
        <w:tc>
          <w:tcPr>
            <w:tcW w:w="3235" w:type="dxa"/>
            <w:vMerge w:val="restart"/>
            <w:vAlign w:val="center"/>
          </w:tcPr>
          <w:p w14:paraId="04EB741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Октябрьский</w:t>
            </w:r>
          </w:p>
        </w:tc>
      </w:tr>
      <w:tr w:rsidR="00406C35" w:rsidRPr="00406C35" w14:paraId="06C1C9F5" w14:textId="77777777" w:rsidTr="00406C35">
        <w:tc>
          <w:tcPr>
            <w:tcW w:w="846" w:type="dxa"/>
            <w:vAlign w:val="center"/>
          </w:tcPr>
          <w:p w14:paraId="1E787E6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0F95DACF" w14:textId="4070359D"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02F8032E"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ign w:val="center"/>
          </w:tcPr>
          <w:p w14:paraId="7F9EB63A"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FBAD019" w14:textId="77777777" w:rsidTr="00406C35">
        <w:tc>
          <w:tcPr>
            <w:tcW w:w="846" w:type="dxa"/>
            <w:vAlign w:val="center"/>
          </w:tcPr>
          <w:p w14:paraId="536D825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B2EF2C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43241FE5" w14:textId="00BE958B" w:rsidR="00406C35" w:rsidRPr="001F63A5" w:rsidRDefault="00134FD9" w:rsidP="001F63A5">
            <w:pPr>
              <w:suppressAutoHyphens w:val="0"/>
              <w:jc w:val="center"/>
              <w:rPr>
                <w:rFonts w:eastAsia="Calibri"/>
                <w:color w:val="auto"/>
                <w:sz w:val="22"/>
                <w:szCs w:val="22"/>
                <w:lang w:eastAsia="en-US"/>
              </w:rPr>
            </w:pPr>
            <w:r w:rsidRPr="001F63A5">
              <w:rPr>
                <w:rFonts w:eastAsia="Calibri"/>
                <w:color w:val="auto"/>
                <w:sz w:val="22"/>
                <w:szCs w:val="22"/>
                <w:lang w:eastAsia="en-US"/>
              </w:rPr>
              <w:t>15,032</w:t>
            </w:r>
            <w:r w:rsidR="001F63A5" w:rsidRPr="001F63A5">
              <w:rPr>
                <w:rFonts w:eastAsia="Calibri"/>
                <w:color w:val="auto"/>
                <w:sz w:val="22"/>
                <w:szCs w:val="22"/>
                <w:lang w:eastAsia="en-US"/>
              </w:rPr>
              <w:t xml:space="preserve"> км</w:t>
            </w:r>
          </w:p>
        </w:tc>
        <w:tc>
          <w:tcPr>
            <w:tcW w:w="3235" w:type="dxa"/>
            <w:vMerge/>
            <w:vAlign w:val="center"/>
          </w:tcPr>
          <w:p w14:paraId="5BE8741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36B0254" w14:textId="77777777" w:rsidTr="00406C35">
        <w:tc>
          <w:tcPr>
            <w:tcW w:w="9747" w:type="dxa"/>
            <w:gridSpan w:val="4"/>
            <w:vAlign w:val="center"/>
          </w:tcPr>
          <w:p w14:paraId="3CCE5A4D"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707F2E5" w14:textId="77777777" w:rsidTr="00406C35">
        <w:tc>
          <w:tcPr>
            <w:tcW w:w="846" w:type="dxa"/>
            <w:vAlign w:val="center"/>
          </w:tcPr>
          <w:p w14:paraId="4B453FD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AAFB19D"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13DB3F3" w14:textId="21E58BC2"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2,224</w:t>
            </w:r>
            <w:r w:rsidR="001F63A5" w:rsidRPr="001F63A5">
              <w:rPr>
                <w:rFonts w:eastAsia="Calibri"/>
                <w:color w:val="auto"/>
                <w:sz w:val="22"/>
                <w:szCs w:val="22"/>
                <w:lang w:eastAsia="en-US"/>
              </w:rPr>
              <w:t xml:space="preserve"> км</w:t>
            </w:r>
          </w:p>
        </w:tc>
        <w:tc>
          <w:tcPr>
            <w:tcW w:w="3235" w:type="dxa"/>
            <w:vAlign w:val="center"/>
          </w:tcPr>
          <w:p w14:paraId="372D119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Реконструктор</w:t>
            </w:r>
          </w:p>
        </w:tc>
      </w:tr>
      <w:tr w:rsidR="00406C35" w:rsidRPr="00406C35" w14:paraId="3B4053AD" w14:textId="77777777" w:rsidTr="00406C35">
        <w:tc>
          <w:tcPr>
            <w:tcW w:w="9747" w:type="dxa"/>
            <w:gridSpan w:val="4"/>
            <w:vAlign w:val="center"/>
          </w:tcPr>
          <w:p w14:paraId="66FE0CDC"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110BC532" w14:textId="77777777" w:rsidTr="00406C35">
        <w:tc>
          <w:tcPr>
            <w:tcW w:w="846" w:type="dxa"/>
            <w:vAlign w:val="center"/>
          </w:tcPr>
          <w:p w14:paraId="2DD6E21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27ABBEA8"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2BDFF03" w14:textId="1475726D" w:rsidR="00406C35" w:rsidRPr="001F63A5" w:rsidRDefault="00134FD9"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0,836</w:t>
            </w:r>
            <w:r w:rsidR="001F63A5" w:rsidRPr="001F63A5">
              <w:rPr>
                <w:rFonts w:eastAsia="Calibri"/>
                <w:color w:val="auto"/>
                <w:sz w:val="22"/>
                <w:szCs w:val="22"/>
                <w:lang w:eastAsia="en-US"/>
              </w:rPr>
              <w:t xml:space="preserve"> км</w:t>
            </w:r>
          </w:p>
        </w:tc>
        <w:tc>
          <w:tcPr>
            <w:tcW w:w="3235" w:type="dxa"/>
            <w:vAlign w:val="center"/>
          </w:tcPr>
          <w:p w14:paraId="4DECD0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Изобильный</w:t>
            </w:r>
          </w:p>
        </w:tc>
      </w:tr>
      <w:tr w:rsidR="00406C35" w:rsidRPr="00406C35" w14:paraId="01415ECB" w14:textId="77777777" w:rsidTr="00406C35">
        <w:tc>
          <w:tcPr>
            <w:tcW w:w="9747" w:type="dxa"/>
            <w:gridSpan w:val="4"/>
            <w:vAlign w:val="center"/>
          </w:tcPr>
          <w:p w14:paraId="0B98D573"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5084FA4D" w14:textId="77777777" w:rsidTr="00406C35">
        <w:tc>
          <w:tcPr>
            <w:tcW w:w="846" w:type="dxa"/>
            <w:vAlign w:val="center"/>
          </w:tcPr>
          <w:p w14:paraId="43DE463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4137CBB3"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148E67A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restart"/>
            <w:vAlign w:val="center"/>
          </w:tcPr>
          <w:p w14:paraId="362BFC9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Ближний</w:t>
            </w:r>
          </w:p>
        </w:tc>
      </w:tr>
      <w:tr w:rsidR="00406C35" w:rsidRPr="00406C35" w14:paraId="0E8074AB" w14:textId="77777777" w:rsidTr="00406C35">
        <w:tc>
          <w:tcPr>
            <w:tcW w:w="846" w:type="dxa"/>
            <w:vAlign w:val="center"/>
          </w:tcPr>
          <w:p w14:paraId="18833B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D91944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4F236C4" w14:textId="538AC1C4" w:rsidR="00406C35" w:rsidRPr="001F63A5" w:rsidRDefault="00E05BB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1,441</w:t>
            </w:r>
            <w:r w:rsidR="001F63A5" w:rsidRPr="001F63A5">
              <w:rPr>
                <w:rFonts w:eastAsia="Calibri"/>
                <w:color w:val="auto"/>
                <w:sz w:val="22"/>
                <w:szCs w:val="22"/>
                <w:lang w:eastAsia="en-US"/>
              </w:rPr>
              <w:t xml:space="preserve"> км</w:t>
            </w:r>
          </w:p>
        </w:tc>
        <w:tc>
          <w:tcPr>
            <w:tcW w:w="3235" w:type="dxa"/>
            <w:vMerge/>
            <w:vAlign w:val="center"/>
          </w:tcPr>
          <w:p w14:paraId="6B2BE86C"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D487599" w14:textId="77777777" w:rsidTr="00406C35">
        <w:tc>
          <w:tcPr>
            <w:tcW w:w="9747" w:type="dxa"/>
            <w:gridSpan w:val="4"/>
            <w:vAlign w:val="center"/>
          </w:tcPr>
          <w:p w14:paraId="71087A4B" w14:textId="77777777" w:rsidR="00406C35" w:rsidRPr="001F63A5" w:rsidRDefault="00406C35" w:rsidP="00406C35">
            <w:pPr>
              <w:suppressAutoHyphens w:val="0"/>
              <w:jc w:val="center"/>
              <w:rPr>
                <w:rFonts w:eastAsia="Calibri"/>
                <w:color w:val="auto"/>
                <w:sz w:val="22"/>
                <w:szCs w:val="22"/>
                <w:lang w:eastAsia="en-US"/>
              </w:rPr>
            </w:pPr>
          </w:p>
        </w:tc>
      </w:tr>
      <w:tr w:rsidR="00406C35" w:rsidRPr="00406C35" w14:paraId="04C90AB1" w14:textId="77777777" w:rsidTr="00406C35">
        <w:tc>
          <w:tcPr>
            <w:tcW w:w="846" w:type="dxa"/>
            <w:vAlign w:val="center"/>
          </w:tcPr>
          <w:p w14:paraId="0FD44D38"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EA320B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32A7E8C" w14:textId="77777777" w:rsidR="00406C35" w:rsidRPr="001F63A5" w:rsidRDefault="00406C3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1 шт.</w:t>
            </w:r>
          </w:p>
        </w:tc>
        <w:tc>
          <w:tcPr>
            <w:tcW w:w="3235" w:type="dxa"/>
            <w:vMerge w:val="restart"/>
            <w:vAlign w:val="center"/>
          </w:tcPr>
          <w:p w14:paraId="00457C9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Березанский</w:t>
            </w:r>
          </w:p>
        </w:tc>
      </w:tr>
      <w:tr w:rsidR="00406C35" w:rsidRPr="00406C35" w14:paraId="3674B6EC" w14:textId="77777777" w:rsidTr="00406C35">
        <w:tc>
          <w:tcPr>
            <w:tcW w:w="846" w:type="dxa"/>
            <w:vAlign w:val="center"/>
          </w:tcPr>
          <w:p w14:paraId="2FABE25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01835F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BDACAAF" w14:textId="792F7BA8" w:rsidR="00406C35" w:rsidRPr="001F63A5" w:rsidRDefault="00E05BB5" w:rsidP="00406C35">
            <w:pPr>
              <w:suppressAutoHyphens w:val="0"/>
              <w:jc w:val="center"/>
              <w:rPr>
                <w:rFonts w:eastAsia="Calibri"/>
                <w:color w:val="auto"/>
                <w:sz w:val="22"/>
                <w:szCs w:val="22"/>
                <w:lang w:eastAsia="en-US"/>
              </w:rPr>
            </w:pPr>
            <w:r w:rsidRPr="001F63A5">
              <w:rPr>
                <w:rFonts w:eastAsia="Calibri"/>
                <w:color w:val="auto"/>
                <w:sz w:val="22"/>
                <w:szCs w:val="22"/>
                <w:lang w:eastAsia="en-US"/>
              </w:rPr>
              <w:t xml:space="preserve"> 2,962</w:t>
            </w:r>
            <w:r w:rsidR="001F63A5" w:rsidRPr="001F63A5">
              <w:rPr>
                <w:rFonts w:eastAsia="Calibri"/>
                <w:color w:val="auto"/>
                <w:sz w:val="22"/>
                <w:szCs w:val="22"/>
                <w:lang w:eastAsia="en-US"/>
              </w:rPr>
              <w:t xml:space="preserve"> км</w:t>
            </w:r>
          </w:p>
        </w:tc>
        <w:tc>
          <w:tcPr>
            <w:tcW w:w="3235" w:type="dxa"/>
            <w:vMerge/>
            <w:vAlign w:val="center"/>
          </w:tcPr>
          <w:p w14:paraId="439E9987"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653C24B" w14:textId="77777777" w:rsidTr="00406C35">
        <w:tc>
          <w:tcPr>
            <w:tcW w:w="9747" w:type="dxa"/>
            <w:gridSpan w:val="4"/>
            <w:vAlign w:val="center"/>
          </w:tcPr>
          <w:p w14:paraId="369A3E46"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9966390" w14:textId="77777777" w:rsidTr="00406C35">
        <w:tc>
          <w:tcPr>
            <w:tcW w:w="846" w:type="dxa"/>
            <w:vAlign w:val="center"/>
          </w:tcPr>
          <w:p w14:paraId="6651A04B" w14:textId="77777777" w:rsidR="00406C35" w:rsidRPr="00406C35" w:rsidRDefault="00406C35" w:rsidP="00406C35">
            <w:pPr>
              <w:suppressAutoHyphens w:val="0"/>
              <w:jc w:val="center"/>
              <w:rPr>
                <w:rFonts w:eastAsia="Calibri"/>
                <w:color w:val="auto"/>
                <w:sz w:val="22"/>
                <w:szCs w:val="22"/>
                <w:lang w:eastAsia="en-US"/>
              </w:rPr>
            </w:pPr>
            <w:bookmarkStart w:id="0" w:name="_Hlk231548380"/>
            <w:r w:rsidRPr="00406C35">
              <w:rPr>
                <w:rFonts w:eastAsia="Calibri"/>
                <w:color w:val="auto"/>
                <w:sz w:val="22"/>
                <w:szCs w:val="22"/>
                <w:lang w:eastAsia="en-US"/>
              </w:rPr>
              <w:t>1</w:t>
            </w:r>
          </w:p>
        </w:tc>
        <w:tc>
          <w:tcPr>
            <w:tcW w:w="3798" w:type="dxa"/>
            <w:vAlign w:val="center"/>
          </w:tcPr>
          <w:p w14:paraId="647F5069"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033CACF5"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49C3DA3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Восточный</w:t>
            </w:r>
          </w:p>
        </w:tc>
      </w:tr>
      <w:bookmarkEnd w:id="0"/>
      <w:tr w:rsidR="00406C35" w:rsidRPr="00406C35" w14:paraId="66BC66F3" w14:textId="77777777" w:rsidTr="00406C35">
        <w:tc>
          <w:tcPr>
            <w:tcW w:w="846" w:type="dxa"/>
            <w:vAlign w:val="center"/>
          </w:tcPr>
          <w:p w14:paraId="1976936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7500EB0B" w14:textId="559E1A0A"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3F45FA09"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A95FA9E"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E14E118" w14:textId="77777777" w:rsidTr="00406C35">
        <w:tc>
          <w:tcPr>
            <w:tcW w:w="846" w:type="dxa"/>
            <w:vAlign w:val="center"/>
          </w:tcPr>
          <w:p w14:paraId="64C6535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2777188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1EF3CAA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3,5 км</w:t>
            </w:r>
          </w:p>
        </w:tc>
        <w:tc>
          <w:tcPr>
            <w:tcW w:w="3235" w:type="dxa"/>
            <w:vMerge/>
            <w:vAlign w:val="center"/>
          </w:tcPr>
          <w:p w14:paraId="09B3496F"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68CB6FA5" w14:textId="77777777" w:rsidTr="00406C35">
        <w:tc>
          <w:tcPr>
            <w:tcW w:w="9747" w:type="dxa"/>
            <w:gridSpan w:val="4"/>
            <w:vAlign w:val="center"/>
          </w:tcPr>
          <w:p w14:paraId="420C3148" w14:textId="77777777" w:rsidR="00406C35" w:rsidRPr="00406C35" w:rsidRDefault="00406C35" w:rsidP="00406C35">
            <w:pPr>
              <w:suppressAutoHyphens w:val="0"/>
              <w:jc w:val="center"/>
              <w:rPr>
                <w:rFonts w:eastAsia="Calibri"/>
                <w:color w:val="auto"/>
                <w:sz w:val="22"/>
                <w:szCs w:val="22"/>
                <w:lang w:eastAsia="en-US"/>
              </w:rPr>
            </w:pPr>
          </w:p>
        </w:tc>
      </w:tr>
      <w:tr w:rsidR="00057CB9" w:rsidRPr="00406C35" w14:paraId="78BF20E5" w14:textId="77777777" w:rsidTr="00057CB9">
        <w:tc>
          <w:tcPr>
            <w:tcW w:w="9747" w:type="dxa"/>
            <w:gridSpan w:val="4"/>
            <w:tcBorders>
              <w:right w:val="single" w:sz="4" w:space="0" w:color="auto"/>
            </w:tcBorders>
            <w:vAlign w:val="center"/>
          </w:tcPr>
          <w:p w14:paraId="21F96C5E" w14:textId="77777777" w:rsidR="00057CB9" w:rsidRPr="00406C35" w:rsidRDefault="00057CB9" w:rsidP="00406C35">
            <w:pPr>
              <w:suppressAutoHyphens w:val="0"/>
              <w:jc w:val="center"/>
              <w:rPr>
                <w:rFonts w:eastAsia="Calibri"/>
                <w:color w:val="auto"/>
                <w:sz w:val="22"/>
                <w:szCs w:val="22"/>
                <w:lang w:eastAsia="en-US"/>
              </w:rPr>
            </w:pPr>
          </w:p>
        </w:tc>
      </w:tr>
      <w:tr w:rsidR="00057CB9" w:rsidRPr="00406C35" w14:paraId="21021037" w14:textId="77777777" w:rsidTr="00057CB9">
        <w:trPr>
          <w:gridAfter w:val="1"/>
          <w:wAfter w:w="3235" w:type="dxa"/>
        </w:trPr>
        <w:tc>
          <w:tcPr>
            <w:tcW w:w="846" w:type="dxa"/>
            <w:vAlign w:val="center"/>
          </w:tcPr>
          <w:p w14:paraId="19364003" w14:textId="77777777" w:rsidR="00057CB9" w:rsidRPr="00406C35" w:rsidRDefault="00057CB9" w:rsidP="00DA24A0">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514276AD" w14:textId="77777777" w:rsidR="00057CB9" w:rsidRPr="00406C35" w:rsidRDefault="00057CB9" w:rsidP="00DA24A0">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tcBorders>
              <w:right w:val="single" w:sz="4" w:space="0" w:color="auto"/>
            </w:tcBorders>
            <w:vAlign w:val="center"/>
          </w:tcPr>
          <w:p w14:paraId="7DCF9E8A" w14:textId="77777777" w:rsidR="00057CB9" w:rsidRPr="00406C35" w:rsidRDefault="00057CB9" w:rsidP="00DA24A0">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r>
      <w:tr w:rsidR="00406C35" w:rsidRPr="00406C35" w14:paraId="3DD020C3" w14:textId="77777777" w:rsidTr="00057CB9">
        <w:tc>
          <w:tcPr>
            <w:tcW w:w="846" w:type="dxa"/>
            <w:vAlign w:val="center"/>
          </w:tcPr>
          <w:p w14:paraId="5F86FAA3" w14:textId="2D9FEF17" w:rsidR="00406C35" w:rsidRPr="00406C35" w:rsidRDefault="00057CB9" w:rsidP="00406C35">
            <w:pPr>
              <w:suppressAutoHyphens w:val="0"/>
              <w:jc w:val="center"/>
              <w:rPr>
                <w:rFonts w:eastAsia="Calibri"/>
                <w:color w:val="auto"/>
                <w:sz w:val="22"/>
                <w:szCs w:val="22"/>
                <w:lang w:eastAsia="en-US"/>
              </w:rPr>
            </w:pPr>
            <w:r>
              <w:rPr>
                <w:rFonts w:eastAsia="Calibri"/>
                <w:color w:val="auto"/>
                <w:sz w:val="22"/>
                <w:szCs w:val="22"/>
                <w:lang w:eastAsia="en-US"/>
              </w:rPr>
              <w:t>2</w:t>
            </w:r>
          </w:p>
        </w:tc>
        <w:tc>
          <w:tcPr>
            <w:tcW w:w="3798" w:type="dxa"/>
            <w:vAlign w:val="center"/>
          </w:tcPr>
          <w:p w14:paraId="584A160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2D3D04EF"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3,546 км</w:t>
            </w:r>
          </w:p>
        </w:tc>
        <w:tc>
          <w:tcPr>
            <w:tcW w:w="3235" w:type="dxa"/>
            <w:tcBorders>
              <w:top w:val="nil"/>
              <w:right w:val="single" w:sz="4" w:space="0" w:color="auto"/>
            </w:tcBorders>
            <w:vAlign w:val="center"/>
          </w:tcPr>
          <w:p w14:paraId="18F3033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х. Андрющенко</w:t>
            </w:r>
          </w:p>
        </w:tc>
      </w:tr>
      <w:tr w:rsidR="00406C35" w:rsidRPr="00406C35" w14:paraId="49E4FAB5" w14:textId="77777777" w:rsidTr="00057CB9">
        <w:tc>
          <w:tcPr>
            <w:tcW w:w="9747" w:type="dxa"/>
            <w:gridSpan w:val="4"/>
            <w:tcBorders>
              <w:right w:val="single" w:sz="4" w:space="0" w:color="auto"/>
            </w:tcBorders>
            <w:vAlign w:val="center"/>
          </w:tcPr>
          <w:p w14:paraId="7485BE5D" w14:textId="77777777" w:rsidR="00406C35" w:rsidRPr="00406C35" w:rsidRDefault="00406C35" w:rsidP="00406C35">
            <w:pPr>
              <w:suppressAutoHyphens w:val="0"/>
              <w:jc w:val="center"/>
              <w:rPr>
                <w:rFonts w:eastAsia="Calibri"/>
                <w:color w:val="auto"/>
                <w:sz w:val="22"/>
                <w:szCs w:val="22"/>
                <w:lang w:eastAsia="en-US"/>
              </w:rPr>
            </w:pPr>
          </w:p>
        </w:tc>
      </w:tr>
      <w:tr w:rsidR="00057CB9" w:rsidRPr="00406C35" w14:paraId="26AEA703" w14:textId="77777777" w:rsidTr="00057CB9">
        <w:tc>
          <w:tcPr>
            <w:tcW w:w="846" w:type="dxa"/>
            <w:vAlign w:val="center"/>
          </w:tcPr>
          <w:p w14:paraId="6443179B" w14:textId="6BA42197" w:rsidR="00057CB9" w:rsidRPr="00406C35" w:rsidRDefault="00057CB9" w:rsidP="00057CB9">
            <w:pPr>
              <w:suppressAutoHyphens w:val="0"/>
              <w:jc w:val="center"/>
              <w:rPr>
                <w:rFonts w:eastAsia="Calibri"/>
                <w:color w:val="auto"/>
                <w:sz w:val="22"/>
                <w:szCs w:val="22"/>
                <w:lang w:eastAsia="en-US"/>
              </w:rPr>
            </w:pPr>
            <w:r>
              <w:rPr>
                <w:rFonts w:eastAsia="Calibri"/>
                <w:color w:val="auto"/>
                <w:sz w:val="22"/>
                <w:szCs w:val="22"/>
                <w:lang w:eastAsia="en-US"/>
              </w:rPr>
              <w:t>1</w:t>
            </w:r>
          </w:p>
        </w:tc>
        <w:tc>
          <w:tcPr>
            <w:tcW w:w="3798" w:type="dxa"/>
          </w:tcPr>
          <w:p w14:paraId="7CED6F12" w14:textId="0FA6B1AA" w:rsidR="00057CB9" w:rsidRPr="00406C35" w:rsidRDefault="00057CB9" w:rsidP="00057CB9">
            <w:pPr>
              <w:suppressAutoHyphens w:val="0"/>
              <w:rPr>
                <w:rFonts w:eastAsia="Calibri"/>
                <w:color w:val="auto"/>
                <w:sz w:val="22"/>
                <w:szCs w:val="22"/>
                <w:lang w:eastAsia="en-US"/>
              </w:rPr>
            </w:pPr>
            <w:r w:rsidRPr="00CD6038">
              <w:t>Источники водоснабжения (скважины)</w:t>
            </w:r>
          </w:p>
        </w:tc>
        <w:tc>
          <w:tcPr>
            <w:tcW w:w="1868" w:type="dxa"/>
          </w:tcPr>
          <w:p w14:paraId="3BCAF69B" w14:textId="08FA755E" w:rsidR="00057CB9" w:rsidRPr="00406C35" w:rsidRDefault="00057CB9" w:rsidP="00057CB9">
            <w:pPr>
              <w:suppressAutoHyphens w:val="0"/>
              <w:jc w:val="center"/>
              <w:rPr>
                <w:rFonts w:eastAsia="Calibri"/>
                <w:color w:val="auto"/>
                <w:sz w:val="22"/>
                <w:szCs w:val="22"/>
                <w:lang w:eastAsia="en-US"/>
              </w:rPr>
            </w:pPr>
            <w:r w:rsidRPr="00CD6038">
              <w:t>1 шт.</w:t>
            </w:r>
          </w:p>
        </w:tc>
        <w:tc>
          <w:tcPr>
            <w:tcW w:w="3235" w:type="dxa"/>
            <w:vMerge w:val="restart"/>
            <w:tcBorders>
              <w:right w:val="single" w:sz="4" w:space="0" w:color="auto"/>
            </w:tcBorders>
            <w:vAlign w:val="center"/>
          </w:tcPr>
          <w:p w14:paraId="746375E4" w14:textId="7768A788" w:rsidR="00057CB9" w:rsidRPr="00406C35" w:rsidRDefault="00057CB9" w:rsidP="00406C35">
            <w:pPr>
              <w:jc w:val="center"/>
              <w:rPr>
                <w:rFonts w:eastAsia="Calibri"/>
                <w:color w:val="auto"/>
                <w:sz w:val="22"/>
                <w:szCs w:val="22"/>
                <w:lang w:eastAsia="en-US"/>
              </w:rPr>
            </w:pPr>
            <w:r w:rsidRPr="00406C35">
              <w:rPr>
                <w:rFonts w:eastAsia="Calibri"/>
                <w:color w:val="auto"/>
                <w:sz w:val="22"/>
                <w:szCs w:val="22"/>
                <w:lang w:eastAsia="en-US"/>
              </w:rPr>
              <w:t xml:space="preserve">х. </w:t>
            </w:r>
            <w:proofErr w:type="spellStart"/>
            <w:r w:rsidRPr="00406C35">
              <w:rPr>
                <w:rFonts w:eastAsia="Calibri"/>
                <w:color w:val="auto"/>
                <w:sz w:val="22"/>
                <w:szCs w:val="22"/>
                <w:lang w:eastAsia="en-US"/>
              </w:rPr>
              <w:t>Краснострелецкий</w:t>
            </w:r>
            <w:proofErr w:type="spellEnd"/>
          </w:p>
        </w:tc>
      </w:tr>
      <w:tr w:rsidR="00057CB9" w:rsidRPr="00406C35" w14:paraId="14E8843E" w14:textId="77777777" w:rsidTr="00C802BC">
        <w:tc>
          <w:tcPr>
            <w:tcW w:w="846" w:type="dxa"/>
            <w:vAlign w:val="center"/>
          </w:tcPr>
          <w:p w14:paraId="7072D495" w14:textId="0DD431C9" w:rsidR="00057CB9" w:rsidRPr="00406C35" w:rsidRDefault="00057CB9" w:rsidP="00406C35">
            <w:pPr>
              <w:suppressAutoHyphens w:val="0"/>
              <w:jc w:val="center"/>
              <w:rPr>
                <w:rFonts w:eastAsia="Calibri"/>
                <w:color w:val="auto"/>
                <w:sz w:val="22"/>
                <w:szCs w:val="22"/>
                <w:lang w:eastAsia="en-US"/>
              </w:rPr>
            </w:pPr>
            <w:r>
              <w:rPr>
                <w:rFonts w:eastAsia="Calibri"/>
                <w:color w:val="auto"/>
                <w:sz w:val="22"/>
                <w:szCs w:val="22"/>
                <w:lang w:eastAsia="en-US"/>
              </w:rPr>
              <w:t>2</w:t>
            </w:r>
          </w:p>
        </w:tc>
        <w:tc>
          <w:tcPr>
            <w:tcW w:w="3798" w:type="dxa"/>
            <w:vAlign w:val="center"/>
          </w:tcPr>
          <w:p w14:paraId="00524860" w14:textId="77777777" w:rsidR="00057CB9" w:rsidRPr="00406C35" w:rsidRDefault="00057CB9"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FAF423F" w14:textId="77777777" w:rsidR="00057CB9" w:rsidRPr="00406C35" w:rsidRDefault="00057CB9"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4,782 км</w:t>
            </w:r>
          </w:p>
        </w:tc>
        <w:tc>
          <w:tcPr>
            <w:tcW w:w="3235" w:type="dxa"/>
            <w:vMerge/>
            <w:tcBorders>
              <w:right w:val="single" w:sz="4" w:space="0" w:color="auto"/>
            </w:tcBorders>
            <w:vAlign w:val="center"/>
          </w:tcPr>
          <w:p w14:paraId="318D4DA5" w14:textId="03B2A4CB" w:rsidR="00057CB9" w:rsidRPr="00406C35" w:rsidRDefault="00057CB9" w:rsidP="00406C35">
            <w:pPr>
              <w:suppressAutoHyphens w:val="0"/>
              <w:jc w:val="center"/>
              <w:rPr>
                <w:rFonts w:eastAsia="Calibri"/>
                <w:color w:val="auto"/>
                <w:sz w:val="22"/>
                <w:szCs w:val="22"/>
                <w:lang w:eastAsia="en-US"/>
              </w:rPr>
            </w:pPr>
          </w:p>
        </w:tc>
      </w:tr>
      <w:tr w:rsidR="00406C35" w:rsidRPr="00406C35" w14:paraId="4637965F" w14:textId="77777777" w:rsidTr="00406C35">
        <w:tc>
          <w:tcPr>
            <w:tcW w:w="9747" w:type="dxa"/>
            <w:gridSpan w:val="4"/>
            <w:vAlign w:val="center"/>
          </w:tcPr>
          <w:p w14:paraId="3725F512"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37A7094" w14:textId="77777777" w:rsidTr="00406C35">
        <w:tc>
          <w:tcPr>
            <w:tcW w:w="846" w:type="dxa"/>
            <w:vAlign w:val="center"/>
          </w:tcPr>
          <w:p w14:paraId="5D90846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0C33CDEB"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A6F5ED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1,59 км</w:t>
            </w:r>
          </w:p>
        </w:tc>
        <w:tc>
          <w:tcPr>
            <w:tcW w:w="3235" w:type="dxa"/>
            <w:vAlign w:val="center"/>
          </w:tcPr>
          <w:p w14:paraId="5D95B62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Трудовой</w:t>
            </w:r>
          </w:p>
        </w:tc>
      </w:tr>
      <w:tr w:rsidR="00406C35" w:rsidRPr="00406C35" w14:paraId="29F8C423" w14:textId="77777777" w:rsidTr="00406C35">
        <w:tc>
          <w:tcPr>
            <w:tcW w:w="9747" w:type="dxa"/>
            <w:gridSpan w:val="4"/>
            <w:vAlign w:val="center"/>
          </w:tcPr>
          <w:p w14:paraId="1B3DB941"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55A49A6" w14:textId="77777777" w:rsidTr="00406C35">
        <w:tc>
          <w:tcPr>
            <w:tcW w:w="846" w:type="dxa"/>
            <w:vAlign w:val="center"/>
          </w:tcPr>
          <w:p w14:paraId="47893E2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722CE16"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0D49135D"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4778838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Утро</w:t>
            </w:r>
          </w:p>
        </w:tc>
      </w:tr>
      <w:tr w:rsidR="00406C35" w:rsidRPr="00406C35" w14:paraId="0DBEBB18" w14:textId="77777777" w:rsidTr="00406C35">
        <w:tc>
          <w:tcPr>
            <w:tcW w:w="846" w:type="dxa"/>
            <w:vAlign w:val="center"/>
          </w:tcPr>
          <w:p w14:paraId="23C8585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57F114BC"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56B54D0F" w14:textId="5AB590CE" w:rsidR="00406C35" w:rsidRPr="00406C35" w:rsidRDefault="00E05BB5" w:rsidP="00406C35">
            <w:pPr>
              <w:suppressAutoHyphens w:val="0"/>
              <w:jc w:val="center"/>
              <w:rPr>
                <w:rFonts w:eastAsia="Calibri"/>
                <w:color w:val="auto"/>
                <w:sz w:val="22"/>
                <w:szCs w:val="22"/>
                <w:lang w:eastAsia="en-US"/>
              </w:rPr>
            </w:pPr>
            <w:r>
              <w:rPr>
                <w:rFonts w:eastAsia="Calibri"/>
                <w:color w:val="auto"/>
                <w:sz w:val="22"/>
                <w:szCs w:val="22"/>
                <w:lang w:eastAsia="en-US"/>
              </w:rPr>
              <w:t xml:space="preserve"> </w:t>
            </w:r>
            <w:r w:rsidRPr="001F63A5">
              <w:rPr>
                <w:rFonts w:eastAsia="Calibri"/>
                <w:color w:val="auto"/>
                <w:sz w:val="22"/>
                <w:szCs w:val="22"/>
                <w:lang w:eastAsia="en-US"/>
              </w:rPr>
              <w:t>0,976</w:t>
            </w:r>
            <w:r w:rsidR="001F63A5" w:rsidRPr="001F63A5">
              <w:rPr>
                <w:rFonts w:eastAsia="Calibri"/>
                <w:color w:val="auto"/>
                <w:sz w:val="22"/>
                <w:szCs w:val="22"/>
                <w:lang w:eastAsia="en-US"/>
              </w:rPr>
              <w:t xml:space="preserve"> км</w:t>
            </w:r>
          </w:p>
        </w:tc>
        <w:tc>
          <w:tcPr>
            <w:tcW w:w="3235" w:type="dxa"/>
            <w:vMerge/>
            <w:vAlign w:val="center"/>
          </w:tcPr>
          <w:p w14:paraId="045A0D5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B8AB9A9" w14:textId="77777777" w:rsidTr="00406C35">
        <w:tc>
          <w:tcPr>
            <w:tcW w:w="9747" w:type="dxa"/>
            <w:gridSpan w:val="4"/>
            <w:vAlign w:val="center"/>
          </w:tcPr>
          <w:p w14:paraId="691C3E30"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731C683" w14:textId="77777777" w:rsidTr="00406C35">
        <w:tc>
          <w:tcPr>
            <w:tcW w:w="846" w:type="dxa"/>
            <w:vAlign w:val="center"/>
          </w:tcPr>
          <w:p w14:paraId="14017CC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181BFBC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04964727"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14345872"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Смелый</w:t>
            </w:r>
          </w:p>
        </w:tc>
      </w:tr>
      <w:tr w:rsidR="00406C35" w:rsidRPr="00406C35" w14:paraId="35009237" w14:textId="77777777" w:rsidTr="00406C35">
        <w:tc>
          <w:tcPr>
            <w:tcW w:w="846" w:type="dxa"/>
            <w:vAlign w:val="center"/>
          </w:tcPr>
          <w:p w14:paraId="0B9952CE"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140A59B1"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6C1F9F42" w14:textId="1987A924" w:rsidR="00406C35" w:rsidRPr="00406C35" w:rsidRDefault="001F63A5" w:rsidP="00406C35">
            <w:pPr>
              <w:suppressAutoHyphens w:val="0"/>
              <w:jc w:val="center"/>
              <w:rPr>
                <w:rFonts w:eastAsia="Calibri"/>
                <w:color w:val="auto"/>
                <w:sz w:val="22"/>
                <w:szCs w:val="22"/>
                <w:lang w:eastAsia="en-US"/>
              </w:rPr>
            </w:pPr>
            <w:r>
              <w:rPr>
                <w:rFonts w:eastAsia="Calibri"/>
                <w:color w:val="auto"/>
                <w:sz w:val="22"/>
                <w:szCs w:val="22"/>
                <w:lang w:eastAsia="en-US"/>
              </w:rPr>
              <w:t xml:space="preserve">0,8 </w:t>
            </w:r>
            <w:r w:rsidR="00406C35" w:rsidRPr="00406C35">
              <w:rPr>
                <w:rFonts w:eastAsia="Calibri"/>
                <w:color w:val="auto"/>
                <w:sz w:val="22"/>
                <w:szCs w:val="22"/>
                <w:lang w:eastAsia="en-US"/>
              </w:rPr>
              <w:t>км</w:t>
            </w:r>
            <w:r w:rsidR="00E05BB5">
              <w:rPr>
                <w:rFonts w:eastAsia="Calibri"/>
                <w:color w:val="auto"/>
                <w:sz w:val="22"/>
                <w:szCs w:val="22"/>
                <w:lang w:eastAsia="en-US"/>
              </w:rPr>
              <w:t xml:space="preserve"> </w:t>
            </w:r>
          </w:p>
        </w:tc>
        <w:tc>
          <w:tcPr>
            <w:tcW w:w="3235" w:type="dxa"/>
            <w:vMerge/>
            <w:vAlign w:val="center"/>
          </w:tcPr>
          <w:p w14:paraId="142D9D8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0BAFD920" w14:textId="77777777" w:rsidTr="00406C35">
        <w:tc>
          <w:tcPr>
            <w:tcW w:w="9747" w:type="dxa"/>
            <w:gridSpan w:val="4"/>
            <w:vAlign w:val="center"/>
          </w:tcPr>
          <w:p w14:paraId="71F629D6"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AC0FD86" w14:textId="77777777" w:rsidTr="00406C35">
        <w:tc>
          <w:tcPr>
            <w:tcW w:w="846" w:type="dxa"/>
            <w:vAlign w:val="center"/>
          </w:tcPr>
          <w:p w14:paraId="74296721"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73665A44"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38A1D78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restart"/>
            <w:vAlign w:val="center"/>
          </w:tcPr>
          <w:p w14:paraId="33D5C3B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 xml:space="preserve">п. </w:t>
            </w:r>
            <w:proofErr w:type="spellStart"/>
            <w:r w:rsidRPr="00406C35">
              <w:rPr>
                <w:rFonts w:eastAsia="Calibri"/>
                <w:color w:val="auto"/>
                <w:sz w:val="22"/>
                <w:szCs w:val="22"/>
                <w:lang w:eastAsia="en-US"/>
              </w:rPr>
              <w:t>Бурдатский</w:t>
            </w:r>
            <w:proofErr w:type="spellEnd"/>
          </w:p>
        </w:tc>
      </w:tr>
      <w:tr w:rsidR="00406C35" w:rsidRPr="00406C35" w14:paraId="7A037647" w14:textId="77777777" w:rsidTr="00406C35">
        <w:tc>
          <w:tcPr>
            <w:tcW w:w="846" w:type="dxa"/>
            <w:vAlign w:val="center"/>
          </w:tcPr>
          <w:p w14:paraId="48CAB534"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w:t>
            </w:r>
          </w:p>
        </w:tc>
        <w:tc>
          <w:tcPr>
            <w:tcW w:w="3798" w:type="dxa"/>
            <w:vAlign w:val="center"/>
          </w:tcPr>
          <w:p w14:paraId="23965639" w14:textId="6C356C37"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5976836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329ADC55"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73A220C4" w14:textId="77777777" w:rsidTr="00406C35">
        <w:tc>
          <w:tcPr>
            <w:tcW w:w="846" w:type="dxa"/>
            <w:vAlign w:val="center"/>
          </w:tcPr>
          <w:p w14:paraId="71DD73F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57B75D7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308A87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0,68 км</w:t>
            </w:r>
          </w:p>
        </w:tc>
        <w:tc>
          <w:tcPr>
            <w:tcW w:w="3235" w:type="dxa"/>
            <w:vMerge/>
            <w:vAlign w:val="center"/>
          </w:tcPr>
          <w:p w14:paraId="4D814789"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200764A3" w14:textId="77777777" w:rsidTr="00406C35">
        <w:tc>
          <w:tcPr>
            <w:tcW w:w="9747" w:type="dxa"/>
            <w:gridSpan w:val="4"/>
            <w:vAlign w:val="center"/>
          </w:tcPr>
          <w:p w14:paraId="2DD002C7"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5855405A" w14:textId="77777777" w:rsidTr="00406C35">
        <w:tc>
          <w:tcPr>
            <w:tcW w:w="846" w:type="dxa"/>
            <w:vAlign w:val="center"/>
          </w:tcPr>
          <w:p w14:paraId="56AC7A9C"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w:t>
            </w:r>
          </w:p>
        </w:tc>
        <w:tc>
          <w:tcPr>
            <w:tcW w:w="3798" w:type="dxa"/>
            <w:vAlign w:val="center"/>
          </w:tcPr>
          <w:p w14:paraId="31E891C2"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Источники водоснабжения (скважины)</w:t>
            </w:r>
          </w:p>
        </w:tc>
        <w:tc>
          <w:tcPr>
            <w:tcW w:w="1868" w:type="dxa"/>
            <w:vAlign w:val="center"/>
          </w:tcPr>
          <w:p w14:paraId="422C8636"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2 шт.</w:t>
            </w:r>
          </w:p>
        </w:tc>
        <w:tc>
          <w:tcPr>
            <w:tcW w:w="3235" w:type="dxa"/>
            <w:vMerge w:val="restart"/>
            <w:vAlign w:val="center"/>
          </w:tcPr>
          <w:p w14:paraId="41258B1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п. Бичевой</w:t>
            </w:r>
          </w:p>
        </w:tc>
      </w:tr>
      <w:tr w:rsidR="00406C35" w:rsidRPr="00406C35" w14:paraId="67CB80A8" w14:textId="77777777" w:rsidTr="00406C35">
        <w:tc>
          <w:tcPr>
            <w:tcW w:w="846" w:type="dxa"/>
            <w:vAlign w:val="center"/>
          </w:tcPr>
          <w:p w14:paraId="59929E7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lastRenderedPageBreak/>
              <w:t>2</w:t>
            </w:r>
          </w:p>
        </w:tc>
        <w:tc>
          <w:tcPr>
            <w:tcW w:w="3798" w:type="dxa"/>
            <w:vAlign w:val="center"/>
          </w:tcPr>
          <w:p w14:paraId="68D689BB" w14:textId="1428C957"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25м3</w:t>
            </w:r>
          </w:p>
        </w:tc>
        <w:tc>
          <w:tcPr>
            <w:tcW w:w="1868" w:type="dxa"/>
            <w:vAlign w:val="center"/>
          </w:tcPr>
          <w:p w14:paraId="096EBBDB"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82969C4"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3359AF55" w14:textId="77777777" w:rsidTr="00406C35">
        <w:tc>
          <w:tcPr>
            <w:tcW w:w="846" w:type="dxa"/>
            <w:vAlign w:val="center"/>
          </w:tcPr>
          <w:p w14:paraId="0513A200"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3</w:t>
            </w:r>
          </w:p>
        </w:tc>
        <w:tc>
          <w:tcPr>
            <w:tcW w:w="3798" w:type="dxa"/>
            <w:vAlign w:val="center"/>
          </w:tcPr>
          <w:p w14:paraId="5D3A7BDE" w14:textId="2B58A305" w:rsidR="00406C35" w:rsidRPr="00406C35" w:rsidRDefault="00AE0106" w:rsidP="00406C35">
            <w:pPr>
              <w:suppressAutoHyphens w:val="0"/>
              <w:rPr>
                <w:rFonts w:eastAsia="Calibri"/>
                <w:color w:val="auto"/>
                <w:sz w:val="22"/>
                <w:szCs w:val="22"/>
                <w:lang w:eastAsia="en-US"/>
              </w:rPr>
            </w:pPr>
            <w:r>
              <w:rPr>
                <w:rFonts w:eastAsia="Calibri"/>
                <w:color w:val="auto"/>
                <w:sz w:val="22"/>
                <w:szCs w:val="22"/>
                <w:lang w:eastAsia="en-US"/>
              </w:rPr>
              <w:t>Водонапорная башня</w:t>
            </w:r>
            <w:r w:rsidR="00406C35" w:rsidRPr="00406C35">
              <w:rPr>
                <w:rFonts w:eastAsia="Calibri"/>
                <w:color w:val="auto"/>
                <w:sz w:val="22"/>
                <w:szCs w:val="22"/>
                <w:lang w:eastAsia="en-US"/>
              </w:rPr>
              <w:t xml:space="preserve"> </w:t>
            </w:r>
            <w:r w:rsidR="00406C35" w:rsidRPr="00406C35">
              <w:rPr>
                <w:rFonts w:eastAsia="Calibri"/>
                <w:color w:val="auto"/>
                <w:sz w:val="22"/>
                <w:szCs w:val="22"/>
                <w:lang w:val="en-US" w:eastAsia="en-US"/>
              </w:rPr>
              <w:t>V=</w:t>
            </w:r>
            <w:r w:rsidR="00406C35" w:rsidRPr="00406C35">
              <w:rPr>
                <w:rFonts w:eastAsia="Calibri"/>
                <w:color w:val="auto"/>
                <w:sz w:val="22"/>
                <w:szCs w:val="22"/>
                <w:lang w:eastAsia="en-US"/>
              </w:rPr>
              <w:t>11м3</w:t>
            </w:r>
          </w:p>
        </w:tc>
        <w:tc>
          <w:tcPr>
            <w:tcW w:w="1868" w:type="dxa"/>
            <w:vAlign w:val="center"/>
          </w:tcPr>
          <w:p w14:paraId="27AED163"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1 шт.</w:t>
            </w:r>
          </w:p>
        </w:tc>
        <w:tc>
          <w:tcPr>
            <w:tcW w:w="3235" w:type="dxa"/>
            <w:vMerge/>
            <w:vAlign w:val="center"/>
          </w:tcPr>
          <w:p w14:paraId="78A37F5B" w14:textId="77777777" w:rsidR="00406C35" w:rsidRPr="00406C35" w:rsidRDefault="00406C35" w:rsidP="00406C35">
            <w:pPr>
              <w:suppressAutoHyphens w:val="0"/>
              <w:jc w:val="center"/>
              <w:rPr>
                <w:rFonts w:eastAsia="Calibri"/>
                <w:color w:val="auto"/>
                <w:sz w:val="22"/>
                <w:szCs w:val="22"/>
                <w:lang w:eastAsia="en-US"/>
              </w:rPr>
            </w:pPr>
          </w:p>
        </w:tc>
      </w:tr>
      <w:tr w:rsidR="00406C35" w:rsidRPr="00406C35" w14:paraId="16009308" w14:textId="77777777" w:rsidTr="00406C35">
        <w:tc>
          <w:tcPr>
            <w:tcW w:w="846" w:type="dxa"/>
            <w:vAlign w:val="center"/>
          </w:tcPr>
          <w:p w14:paraId="12A831AA" w14:textId="77777777"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4</w:t>
            </w:r>
          </w:p>
        </w:tc>
        <w:tc>
          <w:tcPr>
            <w:tcW w:w="3798" w:type="dxa"/>
            <w:vAlign w:val="center"/>
          </w:tcPr>
          <w:p w14:paraId="5985FBCE" w14:textId="77777777" w:rsidR="00406C35" w:rsidRPr="00406C35" w:rsidRDefault="00406C35" w:rsidP="00406C35">
            <w:pPr>
              <w:suppressAutoHyphens w:val="0"/>
              <w:rPr>
                <w:rFonts w:eastAsia="Calibri"/>
                <w:color w:val="auto"/>
                <w:sz w:val="22"/>
                <w:szCs w:val="22"/>
                <w:lang w:eastAsia="en-US"/>
              </w:rPr>
            </w:pPr>
            <w:r w:rsidRPr="00406C35">
              <w:rPr>
                <w:rFonts w:eastAsia="Calibri"/>
                <w:color w:val="auto"/>
                <w:sz w:val="22"/>
                <w:szCs w:val="22"/>
                <w:lang w:eastAsia="en-US"/>
              </w:rPr>
              <w:t>Водопроводная сеть</w:t>
            </w:r>
          </w:p>
        </w:tc>
        <w:tc>
          <w:tcPr>
            <w:tcW w:w="1868" w:type="dxa"/>
            <w:vAlign w:val="center"/>
          </w:tcPr>
          <w:p w14:paraId="0419FEC2" w14:textId="26AE75D2" w:rsidR="00406C35" w:rsidRPr="00406C35" w:rsidRDefault="00406C35" w:rsidP="00406C35">
            <w:pPr>
              <w:suppressAutoHyphens w:val="0"/>
              <w:jc w:val="center"/>
              <w:rPr>
                <w:rFonts w:eastAsia="Calibri"/>
                <w:color w:val="auto"/>
                <w:sz w:val="22"/>
                <w:szCs w:val="22"/>
                <w:lang w:eastAsia="en-US"/>
              </w:rPr>
            </w:pPr>
            <w:r w:rsidRPr="00406C35">
              <w:rPr>
                <w:rFonts w:eastAsia="Calibri"/>
                <w:color w:val="auto"/>
                <w:sz w:val="22"/>
                <w:szCs w:val="22"/>
                <w:lang w:eastAsia="en-US"/>
              </w:rPr>
              <w:t>9,</w:t>
            </w:r>
            <w:r w:rsidRPr="001F63A5">
              <w:rPr>
                <w:rFonts w:eastAsia="Calibri"/>
                <w:color w:val="auto"/>
                <w:sz w:val="22"/>
                <w:szCs w:val="22"/>
                <w:lang w:eastAsia="en-US"/>
              </w:rPr>
              <w:t>51</w:t>
            </w:r>
            <w:r w:rsidR="00E05BB5" w:rsidRPr="001F63A5">
              <w:rPr>
                <w:rFonts w:eastAsia="Calibri"/>
                <w:color w:val="auto"/>
                <w:sz w:val="22"/>
                <w:szCs w:val="22"/>
                <w:lang w:eastAsia="en-US"/>
              </w:rPr>
              <w:t>4</w:t>
            </w:r>
            <w:r w:rsidRPr="001F63A5">
              <w:rPr>
                <w:rFonts w:eastAsia="Calibri"/>
                <w:color w:val="auto"/>
                <w:sz w:val="22"/>
                <w:szCs w:val="22"/>
                <w:lang w:eastAsia="en-US"/>
              </w:rPr>
              <w:t xml:space="preserve"> км</w:t>
            </w:r>
          </w:p>
        </w:tc>
        <w:tc>
          <w:tcPr>
            <w:tcW w:w="3235" w:type="dxa"/>
            <w:vMerge/>
            <w:vAlign w:val="center"/>
          </w:tcPr>
          <w:p w14:paraId="744F01AF" w14:textId="77777777" w:rsidR="00406C35" w:rsidRPr="00406C35" w:rsidRDefault="00406C35" w:rsidP="00406C35">
            <w:pPr>
              <w:suppressAutoHyphens w:val="0"/>
              <w:jc w:val="center"/>
              <w:rPr>
                <w:rFonts w:eastAsia="Calibri"/>
                <w:color w:val="auto"/>
                <w:sz w:val="22"/>
                <w:szCs w:val="22"/>
                <w:lang w:eastAsia="en-US"/>
              </w:rPr>
            </w:pPr>
          </w:p>
        </w:tc>
      </w:tr>
    </w:tbl>
    <w:p w14:paraId="69F1580A" w14:textId="77777777" w:rsidR="00406C3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15BF1819" w14:textId="77777777" w:rsidR="00406C3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5D038381" w14:textId="77777777" w:rsidR="00406C3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4430E100" w14:textId="77777777" w:rsidR="00406C35" w:rsidRPr="00516955" w:rsidRDefault="00406C35" w:rsidP="00516955">
      <w:pPr>
        <w:suppressAutoHyphens w:val="0"/>
        <w:overflowPunct w:val="0"/>
        <w:autoSpaceDE w:val="0"/>
        <w:autoSpaceDN w:val="0"/>
        <w:adjustRightInd w:val="0"/>
        <w:spacing w:line="276" w:lineRule="auto"/>
        <w:ind w:firstLine="425"/>
        <w:jc w:val="center"/>
        <w:textAlignment w:val="baseline"/>
        <w:rPr>
          <w:rFonts w:eastAsia="Microsoft YaHei"/>
          <w:bCs/>
          <w:iCs/>
          <w:noProof/>
          <w:color w:val="auto"/>
          <w:spacing w:val="-5"/>
          <w:sz w:val="28"/>
          <w:szCs w:val="28"/>
          <w:lang w:eastAsia="en-US"/>
        </w:rPr>
      </w:pPr>
    </w:p>
    <w:p w14:paraId="703905CB" w14:textId="77777777" w:rsidR="001559F5" w:rsidRDefault="001559F5" w:rsidP="001559F5">
      <w:pPr>
        <w:suppressAutoHyphens w:val="0"/>
        <w:ind w:right="283" w:firstLine="709"/>
        <w:jc w:val="center"/>
        <w:rPr>
          <w:rFonts w:eastAsiaTheme="minorEastAsia" w:cstheme="minorBidi"/>
          <w:bCs/>
          <w:color w:val="auto"/>
          <w:sz w:val="28"/>
          <w:szCs w:val="28"/>
          <w:lang w:eastAsia="en-US"/>
        </w:rPr>
      </w:pPr>
      <w:bookmarkStart w:id="1" w:name="_Ref123129703"/>
    </w:p>
    <w:p w14:paraId="411389E2" w14:textId="77777777" w:rsidR="004E38C1" w:rsidRDefault="004E38C1" w:rsidP="00F70DF5">
      <w:pPr>
        <w:rPr>
          <w:lang w:eastAsia="en-US"/>
        </w:rPr>
        <w:sectPr w:rsidR="004E38C1" w:rsidSect="002657ED">
          <w:pgSz w:w="11907" w:h="16840" w:code="9"/>
          <w:pgMar w:top="709" w:right="567" w:bottom="851" w:left="1701" w:header="454" w:footer="720" w:gutter="0"/>
          <w:cols w:space="720"/>
          <w:docGrid w:linePitch="299"/>
        </w:sectPr>
      </w:pPr>
      <w:bookmarkStart w:id="2" w:name="_Ref123129993"/>
      <w:bookmarkEnd w:id="1"/>
    </w:p>
    <w:p w14:paraId="58B13DE9" w14:textId="77777777" w:rsidR="00D20626" w:rsidRPr="00DC3F15" w:rsidRDefault="00D20626" w:rsidP="00D20626">
      <w:pPr>
        <w:autoSpaceDE w:val="0"/>
        <w:autoSpaceDN w:val="0"/>
        <w:adjustRightInd w:val="0"/>
        <w:jc w:val="center"/>
        <w:rPr>
          <w:b/>
          <w:sz w:val="28"/>
          <w:szCs w:val="28"/>
          <w:lang w:eastAsia="ru-RU"/>
        </w:rPr>
      </w:pPr>
      <w:r w:rsidRPr="00B974EC">
        <w:rPr>
          <w:b/>
          <w:sz w:val="28"/>
          <w:szCs w:val="28"/>
          <w:lang w:eastAsia="ru-RU"/>
        </w:rPr>
        <w:lastRenderedPageBreak/>
        <w:t>1</w:t>
      </w:r>
      <w:r>
        <w:rPr>
          <w:b/>
          <w:sz w:val="28"/>
          <w:szCs w:val="28"/>
          <w:lang w:eastAsia="ru-RU"/>
        </w:rPr>
        <w:t>.</w:t>
      </w:r>
      <w:r w:rsidRPr="00B974EC">
        <w:rPr>
          <w:b/>
          <w:sz w:val="28"/>
          <w:szCs w:val="28"/>
          <w:lang w:eastAsia="ru-RU"/>
        </w:rPr>
        <w:t>1</w:t>
      </w:r>
      <w:r>
        <w:rPr>
          <w:b/>
          <w:sz w:val="28"/>
          <w:szCs w:val="28"/>
          <w:lang w:eastAsia="ru-RU"/>
        </w:rPr>
        <w:t>.</w:t>
      </w:r>
      <w:r w:rsidRPr="00B974EC">
        <w:rPr>
          <w:b/>
          <w:sz w:val="28"/>
          <w:szCs w:val="28"/>
          <w:lang w:eastAsia="ru-RU"/>
        </w:rPr>
        <w:t>4</w:t>
      </w:r>
      <w:r>
        <w:rPr>
          <w:b/>
          <w:sz w:val="28"/>
          <w:szCs w:val="28"/>
          <w:lang w:eastAsia="ru-RU"/>
        </w:rPr>
        <w:t xml:space="preserve">. </w:t>
      </w:r>
      <w:r w:rsidRPr="00B974EC">
        <w:rPr>
          <w:b/>
          <w:sz w:val="28"/>
          <w:szCs w:val="28"/>
          <w:lang w:eastAsia="ru-RU"/>
        </w:rPr>
        <w:t>Описание результатов технического обследования централизованных</w:t>
      </w:r>
      <w:r>
        <w:rPr>
          <w:b/>
          <w:sz w:val="28"/>
          <w:szCs w:val="28"/>
          <w:lang w:eastAsia="ru-RU"/>
        </w:rPr>
        <w:t xml:space="preserve"> </w:t>
      </w:r>
      <w:r w:rsidRPr="00B974EC">
        <w:rPr>
          <w:b/>
          <w:sz w:val="28"/>
          <w:szCs w:val="28"/>
          <w:lang w:eastAsia="ru-RU"/>
        </w:rPr>
        <w:t>систем водоснабжения</w:t>
      </w:r>
    </w:p>
    <w:p w14:paraId="22A10131" w14:textId="77777777" w:rsidR="00D20626" w:rsidRPr="00DC3F15" w:rsidRDefault="00D20626" w:rsidP="00D20626">
      <w:pPr>
        <w:jc w:val="both"/>
        <w:rPr>
          <w:b/>
          <w:sz w:val="28"/>
          <w:szCs w:val="28"/>
          <w:lang w:eastAsia="ru-RU"/>
        </w:rPr>
      </w:pPr>
      <w:r w:rsidRPr="00DC3F15">
        <w:rPr>
          <w:b/>
          <w:sz w:val="28"/>
          <w:szCs w:val="28"/>
          <w:lang w:eastAsia="ru-RU"/>
        </w:rPr>
        <w:t>а) Описание состояния существующих источников водоснабжения и водозаборных сооружений</w:t>
      </w:r>
    </w:p>
    <w:p w14:paraId="02070E7A" w14:textId="27EF9C73" w:rsidR="00F70DF5" w:rsidRPr="00BD4F06" w:rsidRDefault="00F70DF5" w:rsidP="00BD4F06">
      <w:pPr>
        <w:jc w:val="center"/>
        <w:rPr>
          <w:sz w:val="28"/>
          <w:szCs w:val="28"/>
          <w:lang w:eastAsia="en-US"/>
        </w:rPr>
      </w:pPr>
      <w:r w:rsidRPr="00BD4F06">
        <w:rPr>
          <w:sz w:val="28"/>
          <w:szCs w:val="28"/>
          <w:lang w:eastAsia="en-US"/>
        </w:rPr>
        <w:t xml:space="preserve">Таблица </w:t>
      </w:r>
      <w:bookmarkEnd w:id="2"/>
      <w:r w:rsidR="00560ED0">
        <w:rPr>
          <w:sz w:val="28"/>
          <w:szCs w:val="28"/>
          <w:lang w:eastAsia="en-US"/>
        </w:rPr>
        <w:t>4</w:t>
      </w:r>
      <w:r w:rsidRPr="00BD4F06">
        <w:rPr>
          <w:sz w:val="28"/>
          <w:szCs w:val="28"/>
          <w:lang w:eastAsia="en-US"/>
        </w:rPr>
        <w:t xml:space="preserve"> – </w:t>
      </w:r>
      <w:r w:rsidRPr="00BD4F06">
        <w:rPr>
          <w:sz w:val="28"/>
          <w:szCs w:val="28"/>
          <w:lang w:eastAsia="ru-RU"/>
        </w:rPr>
        <w:t>Описание существующих источников водоснабжения</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25"/>
        <w:gridCol w:w="2632"/>
        <w:gridCol w:w="6150"/>
        <w:gridCol w:w="1274"/>
        <w:gridCol w:w="1559"/>
        <w:gridCol w:w="1559"/>
        <w:gridCol w:w="1497"/>
      </w:tblGrid>
      <w:tr w:rsidR="00192D2F" w:rsidRPr="00172C4A" w14:paraId="4F58D751" w14:textId="4E1BBF05" w:rsidTr="00AE0106">
        <w:trPr>
          <w:trHeight w:val="490"/>
          <w:tblHeader/>
        </w:trPr>
        <w:tc>
          <w:tcPr>
            <w:tcW w:w="266" w:type="pct"/>
            <w:vAlign w:val="center"/>
            <w:hideMark/>
          </w:tcPr>
          <w:p w14:paraId="63C31F6E" w14:textId="77777777" w:rsidR="00192D2F" w:rsidRPr="00172C4A" w:rsidRDefault="00192D2F" w:rsidP="006277DA">
            <w:pPr>
              <w:ind w:left="-142" w:right="-24"/>
              <w:jc w:val="center"/>
              <w:rPr>
                <w:b/>
                <w:color w:val="000000" w:themeColor="text1"/>
                <w:sz w:val="22"/>
                <w:szCs w:val="22"/>
                <w:lang w:eastAsia="ru-RU"/>
              </w:rPr>
            </w:pPr>
            <w:r w:rsidRPr="00172C4A">
              <w:rPr>
                <w:b/>
                <w:color w:val="000000" w:themeColor="text1"/>
                <w:sz w:val="22"/>
                <w:szCs w:val="22"/>
                <w:lang w:eastAsia="ru-RU"/>
              </w:rPr>
              <w:t>№ п/п</w:t>
            </w:r>
          </w:p>
        </w:tc>
        <w:tc>
          <w:tcPr>
            <w:tcW w:w="849" w:type="pct"/>
            <w:vAlign w:val="center"/>
            <w:hideMark/>
          </w:tcPr>
          <w:p w14:paraId="45BB71C9" w14:textId="77777777" w:rsidR="00192D2F" w:rsidRPr="00172C4A" w:rsidRDefault="00192D2F" w:rsidP="00A3094B">
            <w:pPr>
              <w:jc w:val="center"/>
              <w:rPr>
                <w:b/>
                <w:color w:val="000000" w:themeColor="text1"/>
                <w:sz w:val="22"/>
                <w:szCs w:val="22"/>
                <w:lang w:eastAsia="ru-RU"/>
              </w:rPr>
            </w:pPr>
            <w:r w:rsidRPr="00172C4A">
              <w:rPr>
                <w:b/>
                <w:color w:val="000000" w:themeColor="text1"/>
                <w:sz w:val="22"/>
                <w:szCs w:val="22"/>
                <w:lang w:eastAsia="ru-RU"/>
              </w:rPr>
              <w:t>№ скважины (с расшифровкой)</w:t>
            </w:r>
          </w:p>
        </w:tc>
        <w:tc>
          <w:tcPr>
            <w:tcW w:w="1984" w:type="pct"/>
            <w:vAlign w:val="center"/>
            <w:hideMark/>
          </w:tcPr>
          <w:p w14:paraId="430903D6" w14:textId="77777777" w:rsidR="00192D2F" w:rsidRPr="00172C4A" w:rsidRDefault="00192D2F" w:rsidP="00A3094B">
            <w:pPr>
              <w:jc w:val="center"/>
              <w:rPr>
                <w:b/>
                <w:color w:val="000000" w:themeColor="text1"/>
                <w:sz w:val="22"/>
                <w:szCs w:val="22"/>
                <w:lang w:eastAsia="ru-RU"/>
              </w:rPr>
            </w:pPr>
            <w:r w:rsidRPr="00172C4A">
              <w:rPr>
                <w:b/>
                <w:color w:val="000000" w:themeColor="text1"/>
                <w:sz w:val="22"/>
                <w:szCs w:val="22"/>
                <w:lang w:eastAsia="ru-RU"/>
              </w:rPr>
              <w:t>Место расположения (адрес)</w:t>
            </w:r>
          </w:p>
        </w:tc>
        <w:tc>
          <w:tcPr>
            <w:tcW w:w="411" w:type="pct"/>
            <w:vAlign w:val="center"/>
          </w:tcPr>
          <w:p w14:paraId="2F60B8FA" w14:textId="393A0827" w:rsidR="00192D2F" w:rsidRPr="00172C4A" w:rsidRDefault="00192D2F" w:rsidP="00A3094B">
            <w:pPr>
              <w:jc w:val="center"/>
              <w:rPr>
                <w:b/>
                <w:color w:val="000000" w:themeColor="text1"/>
                <w:sz w:val="22"/>
                <w:szCs w:val="22"/>
                <w:lang w:eastAsia="ru-RU"/>
              </w:rPr>
            </w:pPr>
            <w:r w:rsidRPr="00172C4A">
              <w:rPr>
                <w:b/>
                <w:color w:val="000000" w:themeColor="text1"/>
                <w:sz w:val="22"/>
                <w:szCs w:val="22"/>
                <w:lang w:eastAsia="ru-RU"/>
              </w:rPr>
              <w:t>Дебит, м3/час</w:t>
            </w:r>
          </w:p>
        </w:tc>
        <w:tc>
          <w:tcPr>
            <w:tcW w:w="503" w:type="pct"/>
            <w:vAlign w:val="center"/>
            <w:hideMark/>
          </w:tcPr>
          <w:p w14:paraId="2AF46790" w14:textId="1AC1109B" w:rsidR="00192D2F" w:rsidRPr="009D3C26" w:rsidRDefault="00192D2F" w:rsidP="00A3094B">
            <w:pPr>
              <w:jc w:val="center"/>
              <w:rPr>
                <w:b/>
                <w:color w:val="000000" w:themeColor="text1"/>
                <w:sz w:val="22"/>
                <w:szCs w:val="22"/>
                <w:lang w:eastAsia="ru-RU"/>
              </w:rPr>
            </w:pPr>
            <w:r w:rsidRPr="009D3C26">
              <w:rPr>
                <w:b/>
                <w:color w:val="000000" w:themeColor="text1"/>
                <w:sz w:val="22"/>
                <w:szCs w:val="22"/>
                <w:lang w:eastAsia="ru-RU"/>
              </w:rPr>
              <w:t>Глубина, м</w:t>
            </w:r>
          </w:p>
        </w:tc>
        <w:tc>
          <w:tcPr>
            <w:tcW w:w="503" w:type="pct"/>
            <w:vAlign w:val="center"/>
            <w:hideMark/>
          </w:tcPr>
          <w:p w14:paraId="41C2E334" w14:textId="67C5A5FA" w:rsidR="00192D2F" w:rsidRPr="009D3C26" w:rsidRDefault="00192D2F" w:rsidP="00A3094B">
            <w:pPr>
              <w:jc w:val="center"/>
              <w:rPr>
                <w:b/>
                <w:color w:val="000000" w:themeColor="text1"/>
                <w:sz w:val="22"/>
                <w:szCs w:val="22"/>
                <w:lang w:eastAsia="ru-RU"/>
              </w:rPr>
            </w:pPr>
            <w:r>
              <w:rPr>
                <w:b/>
                <w:color w:val="000000" w:themeColor="text1"/>
                <w:sz w:val="22"/>
                <w:szCs w:val="22"/>
                <w:lang w:eastAsia="ru-RU"/>
              </w:rPr>
              <w:t>Год ввода в эксплуатацию</w:t>
            </w:r>
          </w:p>
        </w:tc>
        <w:tc>
          <w:tcPr>
            <w:tcW w:w="483" w:type="pct"/>
          </w:tcPr>
          <w:p w14:paraId="197BFBFC" w14:textId="1C9C9A4B" w:rsidR="00192D2F" w:rsidRDefault="00192D2F" w:rsidP="00A3094B">
            <w:pPr>
              <w:jc w:val="center"/>
              <w:rPr>
                <w:b/>
                <w:color w:val="000000" w:themeColor="text1"/>
                <w:sz w:val="22"/>
                <w:szCs w:val="22"/>
                <w:lang w:eastAsia="ru-RU"/>
              </w:rPr>
            </w:pPr>
            <w:r>
              <w:rPr>
                <w:b/>
                <w:color w:val="000000" w:themeColor="text1"/>
                <w:sz w:val="22"/>
                <w:szCs w:val="22"/>
                <w:lang w:eastAsia="ru-RU"/>
              </w:rPr>
              <w:t>Зона санитарной охраны</w:t>
            </w:r>
          </w:p>
        </w:tc>
      </w:tr>
      <w:tr w:rsidR="00192D2F" w:rsidRPr="00172C4A" w14:paraId="346DFC0E" w14:textId="447EABDE" w:rsidTr="00AE0106">
        <w:trPr>
          <w:trHeight w:val="479"/>
        </w:trPr>
        <w:tc>
          <w:tcPr>
            <w:tcW w:w="266" w:type="pct"/>
            <w:vAlign w:val="center"/>
          </w:tcPr>
          <w:p w14:paraId="3BF9C440" w14:textId="5CF2AE1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w:t>
            </w:r>
          </w:p>
        </w:tc>
        <w:tc>
          <w:tcPr>
            <w:tcW w:w="849" w:type="pct"/>
          </w:tcPr>
          <w:p w14:paraId="001131ED" w14:textId="5928538D" w:rsidR="00192D2F" w:rsidRPr="00172C4A" w:rsidRDefault="00192D2F" w:rsidP="00D34204">
            <w:pPr>
              <w:jc w:val="center"/>
              <w:rPr>
                <w:sz w:val="22"/>
                <w:szCs w:val="22"/>
                <w:lang w:eastAsia="en-US"/>
              </w:rPr>
            </w:pPr>
            <w:r>
              <w:rPr>
                <w:rFonts w:ascii="FreeSerif" w:hAnsi="FreeSerif"/>
              </w:rPr>
              <w:t>Скважина № 4843</w:t>
            </w:r>
          </w:p>
        </w:tc>
        <w:tc>
          <w:tcPr>
            <w:tcW w:w="1984" w:type="pct"/>
          </w:tcPr>
          <w:p w14:paraId="2EB51476" w14:textId="08872699" w:rsidR="00192D2F" w:rsidRPr="00172C4A" w:rsidRDefault="00192D2F" w:rsidP="00D34204">
            <w:pPr>
              <w:jc w:val="center"/>
              <w:rPr>
                <w:sz w:val="22"/>
                <w:szCs w:val="22"/>
                <w:lang w:eastAsia="en-US"/>
              </w:rPr>
            </w:pPr>
            <w:r>
              <w:rPr>
                <w:rFonts w:ascii="FreeSerif" w:hAnsi="FreeSerif"/>
              </w:rPr>
              <w:t>Краснодарский край, Ленинградский р-н, в границах ЗАО ПЗ Племзавод "Колос" участок-1, секция-9,</w:t>
            </w:r>
            <w:r>
              <w:rPr>
                <w:rFonts w:ascii="FreeSerif" w:hAnsi="FreeSerif"/>
              </w:rPr>
              <w:br/>
              <w:t>Контур-41</w:t>
            </w:r>
          </w:p>
        </w:tc>
        <w:tc>
          <w:tcPr>
            <w:tcW w:w="411" w:type="pct"/>
            <w:vAlign w:val="center"/>
          </w:tcPr>
          <w:p w14:paraId="51C62D8A" w14:textId="7EB21440"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15269C0" w14:textId="047C05D5" w:rsidR="00192D2F" w:rsidRPr="00172C4A" w:rsidRDefault="00192D2F" w:rsidP="00AE0106">
            <w:pPr>
              <w:jc w:val="center"/>
              <w:rPr>
                <w:color w:val="000000" w:themeColor="text1"/>
                <w:sz w:val="22"/>
                <w:szCs w:val="22"/>
                <w:lang w:eastAsia="ru-RU"/>
              </w:rPr>
            </w:pPr>
            <w:r>
              <w:rPr>
                <w:rFonts w:ascii="FreeSerif" w:hAnsi="FreeSerif"/>
              </w:rPr>
              <w:t>285</w:t>
            </w:r>
          </w:p>
        </w:tc>
        <w:tc>
          <w:tcPr>
            <w:tcW w:w="503" w:type="pct"/>
            <w:vAlign w:val="center"/>
          </w:tcPr>
          <w:p w14:paraId="11AFBE00" w14:textId="24F880CA"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4A943BC4" w14:textId="17173190" w:rsidR="00192D2F" w:rsidRDefault="00AE0106" w:rsidP="00AE0106">
            <w:pPr>
              <w:jc w:val="center"/>
              <w:rPr>
                <w:rFonts w:ascii="FreeSerif" w:hAnsi="FreeSerif"/>
              </w:rPr>
            </w:pPr>
            <w:r>
              <w:rPr>
                <w:rFonts w:ascii="FreeSerif" w:hAnsi="FreeSerif"/>
              </w:rPr>
              <w:t>+</w:t>
            </w:r>
          </w:p>
        </w:tc>
      </w:tr>
      <w:tr w:rsidR="00192D2F" w:rsidRPr="00172C4A" w14:paraId="5AF2BD1F" w14:textId="33C5990F" w:rsidTr="00AE0106">
        <w:trPr>
          <w:trHeight w:val="479"/>
        </w:trPr>
        <w:tc>
          <w:tcPr>
            <w:tcW w:w="266" w:type="pct"/>
            <w:vAlign w:val="center"/>
          </w:tcPr>
          <w:p w14:paraId="0718CE6A" w14:textId="650E7D2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w:t>
            </w:r>
          </w:p>
        </w:tc>
        <w:tc>
          <w:tcPr>
            <w:tcW w:w="849" w:type="pct"/>
          </w:tcPr>
          <w:p w14:paraId="46A73B34" w14:textId="7B1A2848" w:rsidR="00192D2F" w:rsidRPr="00172C4A" w:rsidRDefault="00192D2F" w:rsidP="00D34204">
            <w:pPr>
              <w:jc w:val="center"/>
              <w:rPr>
                <w:sz w:val="22"/>
                <w:szCs w:val="22"/>
                <w:lang w:eastAsia="en-US"/>
              </w:rPr>
            </w:pPr>
            <w:r>
              <w:rPr>
                <w:rFonts w:ascii="FreeSerif" w:hAnsi="FreeSerif"/>
              </w:rPr>
              <w:t>Скважина № 61556</w:t>
            </w:r>
          </w:p>
        </w:tc>
        <w:tc>
          <w:tcPr>
            <w:tcW w:w="1984" w:type="pct"/>
          </w:tcPr>
          <w:p w14:paraId="18970BA4" w14:textId="43E07FD7" w:rsidR="00192D2F" w:rsidRPr="00172C4A" w:rsidRDefault="00192D2F" w:rsidP="00D34204">
            <w:pPr>
              <w:jc w:val="center"/>
              <w:rPr>
                <w:sz w:val="22"/>
                <w:szCs w:val="22"/>
                <w:lang w:eastAsia="en-US"/>
              </w:rPr>
            </w:pPr>
            <w:r>
              <w:rPr>
                <w:rFonts w:ascii="FreeSerif" w:hAnsi="FreeSerif"/>
              </w:rPr>
              <w:t>Краснодарский край, Ленинградский район, станица Ленинградская, улица Северная, 105-В</w:t>
            </w:r>
          </w:p>
        </w:tc>
        <w:tc>
          <w:tcPr>
            <w:tcW w:w="411" w:type="pct"/>
            <w:vAlign w:val="center"/>
          </w:tcPr>
          <w:p w14:paraId="07D4DB47" w14:textId="10BFD2E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07D46D83" w14:textId="5D078A1D" w:rsidR="00192D2F" w:rsidRPr="00172C4A" w:rsidRDefault="00192D2F" w:rsidP="00AE0106">
            <w:pPr>
              <w:jc w:val="center"/>
              <w:rPr>
                <w:color w:val="000000" w:themeColor="text1"/>
                <w:sz w:val="22"/>
                <w:szCs w:val="22"/>
                <w:lang w:eastAsia="ru-RU"/>
              </w:rPr>
            </w:pPr>
            <w:r>
              <w:rPr>
                <w:rFonts w:ascii="FreeSerif" w:hAnsi="FreeSerif"/>
              </w:rPr>
              <w:t>175</w:t>
            </w:r>
          </w:p>
        </w:tc>
        <w:tc>
          <w:tcPr>
            <w:tcW w:w="503" w:type="pct"/>
            <w:vAlign w:val="center"/>
          </w:tcPr>
          <w:p w14:paraId="7B79E06D" w14:textId="054A50C8" w:rsidR="00192D2F" w:rsidRPr="00172C4A" w:rsidRDefault="00192D2F" w:rsidP="00AE0106">
            <w:pPr>
              <w:jc w:val="center"/>
              <w:rPr>
                <w:color w:val="000000" w:themeColor="text1"/>
                <w:sz w:val="22"/>
                <w:szCs w:val="22"/>
                <w:lang w:eastAsia="ru-RU"/>
              </w:rPr>
            </w:pPr>
            <w:r>
              <w:rPr>
                <w:rFonts w:ascii="FreeSerif" w:hAnsi="FreeSerif"/>
              </w:rPr>
              <w:t>2012</w:t>
            </w:r>
          </w:p>
        </w:tc>
        <w:tc>
          <w:tcPr>
            <w:tcW w:w="483" w:type="pct"/>
            <w:vAlign w:val="center"/>
          </w:tcPr>
          <w:p w14:paraId="3E8D9989" w14:textId="6FD51D41" w:rsidR="00192D2F" w:rsidRDefault="00AE0106" w:rsidP="00AE0106">
            <w:pPr>
              <w:jc w:val="center"/>
              <w:rPr>
                <w:rFonts w:ascii="FreeSerif" w:hAnsi="FreeSerif"/>
              </w:rPr>
            </w:pPr>
            <w:r>
              <w:rPr>
                <w:rFonts w:ascii="FreeSerif" w:hAnsi="FreeSerif"/>
              </w:rPr>
              <w:t>+</w:t>
            </w:r>
          </w:p>
        </w:tc>
      </w:tr>
      <w:tr w:rsidR="00192D2F" w:rsidRPr="00172C4A" w14:paraId="102F2275" w14:textId="5947E260" w:rsidTr="00AE0106">
        <w:trPr>
          <w:trHeight w:val="479"/>
        </w:trPr>
        <w:tc>
          <w:tcPr>
            <w:tcW w:w="266" w:type="pct"/>
            <w:vAlign w:val="center"/>
          </w:tcPr>
          <w:p w14:paraId="7C7A68E6" w14:textId="77E338B8"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w:t>
            </w:r>
          </w:p>
        </w:tc>
        <w:tc>
          <w:tcPr>
            <w:tcW w:w="849" w:type="pct"/>
          </w:tcPr>
          <w:p w14:paraId="382CBBB6" w14:textId="35883DC1" w:rsidR="00192D2F" w:rsidRPr="00172C4A" w:rsidRDefault="00192D2F" w:rsidP="00D34204">
            <w:pPr>
              <w:jc w:val="center"/>
              <w:rPr>
                <w:sz w:val="22"/>
                <w:szCs w:val="22"/>
                <w:lang w:eastAsia="en-US"/>
              </w:rPr>
            </w:pPr>
            <w:r>
              <w:rPr>
                <w:rFonts w:ascii="FreeSerif" w:hAnsi="FreeSerif"/>
              </w:rPr>
              <w:t>Скважина б/н 23:19:0106056:38</w:t>
            </w:r>
          </w:p>
        </w:tc>
        <w:tc>
          <w:tcPr>
            <w:tcW w:w="1984" w:type="pct"/>
          </w:tcPr>
          <w:p w14:paraId="272A11A8" w14:textId="16954728" w:rsidR="00192D2F" w:rsidRPr="00172C4A" w:rsidRDefault="00192D2F" w:rsidP="00D34204">
            <w:pPr>
              <w:jc w:val="center"/>
              <w:rPr>
                <w:sz w:val="22"/>
                <w:szCs w:val="22"/>
                <w:lang w:eastAsia="en-US"/>
              </w:rPr>
            </w:pPr>
            <w:r>
              <w:rPr>
                <w:rFonts w:ascii="FreeSerif" w:hAnsi="FreeSerif"/>
              </w:rPr>
              <w:t xml:space="preserve">Краснодарский край, Ленинградский район, </w:t>
            </w:r>
            <w:proofErr w:type="spellStart"/>
            <w:r>
              <w:rPr>
                <w:rFonts w:ascii="FreeSerif" w:hAnsi="FreeSerif"/>
              </w:rPr>
              <w:t>ст-цаЛенинградская</w:t>
            </w:r>
            <w:proofErr w:type="spellEnd"/>
            <w:r>
              <w:rPr>
                <w:rFonts w:ascii="FreeSerif" w:hAnsi="FreeSerif"/>
              </w:rPr>
              <w:t>, ул. Ейская, д. 33-А</w:t>
            </w:r>
          </w:p>
        </w:tc>
        <w:tc>
          <w:tcPr>
            <w:tcW w:w="411" w:type="pct"/>
            <w:vAlign w:val="center"/>
          </w:tcPr>
          <w:p w14:paraId="1BFCC336" w14:textId="2A0B11A2"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697104E" w14:textId="7BB18D39" w:rsidR="00192D2F" w:rsidRPr="00172C4A" w:rsidRDefault="00192D2F" w:rsidP="00AE0106">
            <w:pPr>
              <w:jc w:val="center"/>
              <w:rPr>
                <w:color w:val="000000" w:themeColor="text1"/>
                <w:sz w:val="22"/>
                <w:szCs w:val="22"/>
                <w:lang w:eastAsia="ru-RU"/>
              </w:rPr>
            </w:pPr>
          </w:p>
        </w:tc>
        <w:tc>
          <w:tcPr>
            <w:tcW w:w="503" w:type="pct"/>
            <w:vAlign w:val="center"/>
          </w:tcPr>
          <w:p w14:paraId="3C5935AF" w14:textId="03E7D180" w:rsidR="00192D2F" w:rsidRPr="00172C4A" w:rsidRDefault="00192D2F" w:rsidP="00AE0106">
            <w:pPr>
              <w:jc w:val="center"/>
              <w:rPr>
                <w:color w:val="000000" w:themeColor="text1"/>
                <w:sz w:val="22"/>
                <w:szCs w:val="22"/>
                <w:lang w:eastAsia="ru-RU"/>
              </w:rPr>
            </w:pPr>
            <w:r>
              <w:rPr>
                <w:rFonts w:ascii="FreeSerif" w:hAnsi="FreeSerif"/>
              </w:rPr>
              <w:t>2013</w:t>
            </w:r>
          </w:p>
        </w:tc>
        <w:tc>
          <w:tcPr>
            <w:tcW w:w="483" w:type="pct"/>
            <w:vAlign w:val="center"/>
          </w:tcPr>
          <w:p w14:paraId="35C47343" w14:textId="5DD02C70" w:rsidR="00192D2F" w:rsidRDefault="00AE0106" w:rsidP="00AE0106">
            <w:pPr>
              <w:jc w:val="center"/>
              <w:rPr>
                <w:rFonts w:ascii="FreeSerif" w:hAnsi="FreeSerif"/>
              </w:rPr>
            </w:pPr>
            <w:r>
              <w:rPr>
                <w:rFonts w:ascii="FreeSerif" w:hAnsi="FreeSerif"/>
              </w:rPr>
              <w:t>+</w:t>
            </w:r>
          </w:p>
        </w:tc>
      </w:tr>
      <w:tr w:rsidR="00192D2F" w:rsidRPr="00172C4A" w14:paraId="276C9586" w14:textId="4C86AAE1" w:rsidTr="00AE0106">
        <w:trPr>
          <w:trHeight w:val="479"/>
        </w:trPr>
        <w:tc>
          <w:tcPr>
            <w:tcW w:w="266" w:type="pct"/>
            <w:vAlign w:val="center"/>
          </w:tcPr>
          <w:p w14:paraId="56C3723C" w14:textId="6303F3F6"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w:t>
            </w:r>
          </w:p>
        </w:tc>
        <w:tc>
          <w:tcPr>
            <w:tcW w:w="849" w:type="pct"/>
          </w:tcPr>
          <w:p w14:paraId="2A60330C" w14:textId="46B5E8A9" w:rsidR="00192D2F" w:rsidRPr="00172C4A" w:rsidRDefault="00192D2F" w:rsidP="00D34204">
            <w:pPr>
              <w:jc w:val="center"/>
              <w:rPr>
                <w:sz w:val="22"/>
                <w:szCs w:val="22"/>
                <w:lang w:eastAsia="en-US"/>
              </w:rPr>
            </w:pPr>
            <w:r>
              <w:rPr>
                <w:rFonts w:ascii="FreeSerif" w:hAnsi="FreeSerif"/>
              </w:rPr>
              <w:t xml:space="preserve">Скважина № 6400 </w:t>
            </w:r>
          </w:p>
        </w:tc>
        <w:tc>
          <w:tcPr>
            <w:tcW w:w="1984" w:type="pct"/>
          </w:tcPr>
          <w:p w14:paraId="479329E7" w14:textId="77D77A28" w:rsidR="00192D2F" w:rsidRPr="00172C4A" w:rsidRDefault="00192D2F" w:rsidP="00D34204">
            <w:pPr>
              <w:jc w:val="center"/>
              <w:rPr>
                <w:sz w:val="22"/>
                <w:szCs w:val="22"/>
                <w:lang w:eastAsia="en-US"/>
              </w:rPr>
            </w:pPr>
            <w:r>
              <w:rPr>
                <w:rFonts w:ascii="FreeSerif" w:hAnsi="FreeSerif"/>
              </w:rPr>
              <w:t>Краснодарский край, р-н Ленинградский, в границах ЗАО ПЗ "Колос" Ленинградского района участок-1,</w:t>
            </w:r>
          </w:p>
        </w:tc>
        <w:tc>
          <w:tcPr>
            <w:tcW w:w="411" w:type="pct"/>
            <w:vAlign w:val="center"/>
          </w:tcPr>
          <w:p w14:paraId="74B47DBA" w14:textId="05B0374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B482CC0" w14:textId="57CD6F5C" w:rsidR="00192D2F" w:rsidRPr="00172C4A" w:rsidRDefault="00192D2F" w:rsidP="00AE0106">
            <w:pPr>
              <w:jc w:val="center"/>
              <w:rPr>
                <w:color w:val="000000" w:themeColor="text1"/>
                <w:sz w:val="22"/>
                <w:szCs w:val="22"/>
                <w:lang w:eastAsia="ru-RU"/>
              </w:rPr>
            </w:pPr>
            <w:r>
              <w:rPr>
                <w:rFonts w:ascii="FreeSerif" w:hAnsi="FreeSerif"/>
              </w:rPr>
              <w:t>278</w:t>
            </w:r>
          </w:p>
        </w:tc>
        <w:tc>
          <w:tcPr>
            <w:tcW w:w="503" w:type="pct"/>
            <w:vAlign w:val="center"/>
          </w:tcPr>
          <w:p w14:paraId="2AE9960C" w14:textId="7F360671" w:rsidR="00192D2F" w:rsidRPr="00172C4A" w:rsidRDefault="00192D2F" w:rsidP="00AE0106">
            <w:pPr>
              <w:jc w:val="center"/>
              <w:rPr>
                <w:color w:val="000000" w:themeColor="text1"/>
                <w:sz w:val="22"/>
                <w:szCs w:val="22"/>
                <w:lang w:eastAsia="ru-RU"/>
              </w:rPr>
            </w:pPr>
            <w:r>
              <w:rPr>
                <w:rFonts w:ascii="FreeSerif" w:hAnsi="FreeSerif"/>
              </w:rPr>
              <w:t>1983</w:t>
            </w:r>
          </w:p>
        </w:tc>
        <w:tc>
          <w:tcPr>
            <w:tcW w:w="483" w:type="pct"/>
            <w:vAlign w:val="center"/>
          </w:tcPr>
          <w:p w14:paraId="655655E6" w14:textId="1645BF33" w:rsidR="00192D2F" w:rsidRDefault="00AE0106" w:rsidP="00AE0106">
            <w:pPr>
              <w:jc w:val="center"/>
              <w:rPr>
                <w:rFonts w:ascii="FreeSerif" w:hAnsi="FreeSerif"/>
              </w:rPr>
            </w:pPr>
            <w:r>
              <w:rPr>
                <w:rFonts w:ascii="FreeSerif" w:hAnsi="FreeSerif"/>
              </w:rPr>
              <w:t>+</w:t>
            </w:r>
          </w:p>
        </w:tc>
      </w:tr>
      <w:tr w:rsidR="00192D2F" w:rsidRPr="00172C4A" w14:paraId="4CFF8D04" w14:textId="3C2A426E" w:rsidTr="00AE0106">
        <w:trPr>
          <w:trHeight w:val="479"/>
        </w:trPr>
        <w:tc>
          <w:tcPr>
            <w:tcW w:w="266" w:type="pct"/>
            <w:vAlign w:val="center"/>
          </w:tcPr>
          <w:p w14:paraId="1E1A5E4F" w14:textId="29B30DCB"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5</w:t>
            </w:r>
          </w:p>
        </w:tc>
        <w:tc>
          <w:tcPr>
            <w:tcW w:w="849" w:type="pct"/>
          </w:tcPr>
          <w:p w14:paraId="57CC4F64" w14:textId="4BAB632D" w:rsidR="00192D2F" w:rsidRPr="00172C4A" w:rsidRDefault="00192D2F" w:rsidP="00D34204">
            <w:pPr>
              <w:jc w:val="center"/>
              <w:rPr>
                <w:sz w:val="22"/>
                <w:szCs w:val="22"/>
                <w:lang w:eastAsia="en-US"/>
              </w:rPr>
            </w:pPr>
            <w:r>
              <w:rPr>
                <w:rFonts w:ascii="FreeSerif" w:hAnsi="FreeSerif"/>
              </w:rPr>
              <w:t>Скважина № 64697</w:t>
            </w:r>
          </w:p>
        </w:tc>
        <w:tc>
          <w:tcPr>
            <w:tcW w:w="1984" w:type="pct"/>
          </w:tcPr>
          <w:p w14:paraId="540EA03F" w14:textId="20764C51" w:rsidR="00192D2F" w:rsidRPr="00172C4A" w:rsidRDefault="00192D2F" w:rsidP="00D34204">
            <w:pPr>
              <w:jc w:val="center"/>
              <w:rPr>
                <w:sz w:val="22"/>
                <w:szCs w:val="22"/>
                <w:lang w:eastAsia="en-US"/>
              </w:rPr>
            </w:pPr>
            <w:r>
              <w:rPr>
                <w:rFonts w:ascii="FreeSerif" w:hAnsi="FreeSerif"/>
              </w:rPr>
              <w:t>Российская Федерация, Краснодарский край,</w:t>
            </w:r>
            <w:r>
              <w:rPr>
                <w:rFonts w:ascii="FreeSerif" w:hAnsi="FreeSerif"/>
              </w:rPr>
              <w:br/>
              <w:t>станица Ленинградская, улица Северная, 105-Д</w:t>
            </w:r>
          </w:p>
        </w:tc>
        <w:tc>
          <w:tcPr>
            <w:tcW w:w="411" w:type="pct"/>
            <w:vAlign w:val="center"/>
          </w:tcPr>
          <w:p w14:paraId="6B4F64F5" w14:textId="5445D7A4" w:rsidR="00192D2F" w:rsidRPr="00172C4A" w:rsidRDefault="00192D2F" w:rsidP="00AE0106">
            <w:pPr>
              <w:jc w:val="center"/>
              <w:rPr>
                <w:color w:val="000000" w:themeColor="text1"/>
                <w:sz w:val="22"/>
                <w:szCs w:val="22"/>
                <w:lang w:eastAsia="ru-RU"/>
              </w:rPr>
            </w:pPr>
            <w:r>
              <w:rPr>
                <w:rFonts w:ascii="FreeSerif" w:hAnsi="FreeSerif"/>
              </w:rPr>
              <w:t>40</w:t>
            </w:r>
          </w:p>
        </w:tc>
        <w:tc>
          <w:tcPr>
            <w:tcW w:w="503" w:type="pct"/>
            <w:vAlign w:val="center"/>
          </w:tcPr>
          <w:p w14:paraId="5FE0FFE4" w14:textId="2468B704" w:rsidR="00192D2F" w:rsidRPr="00172C4A" w:rsidRDefault="00192D2F" w:rsidP="00AE0106">
            <w:pPr>
              <w:jc w:val="center"/>
              <w:rPr>
                <w:color w:val="000000" w:themeColor="text1"/>
                <w:sz w:val="22"/>
                <w:szCs w:val="22"/>
                <w:lang w:eastAsia="ru-RU"/>
              </w:rPr>
            </w:pPr>
            <w:r>
              <w:rPr>
                <w:rFonts w:ascii="FreeSerif" w:hAnsi="FreeSerif"/>
              </w:rPr>
              <w:t>175</w:t>
            </w:r>
          </w:p>
        </w:tc>
        <w:tc>
          <w:tcPr>
            <w:tcW w:w="503" w:type="pct"/>
            <w:vAlign w:val="center"/>
          </w:tcPr>
          <w:p w14:paraId="55C5B574" w14:textId="6041CE72" w:rsidR="00192D2F" w:rsidRPr="00172C4A" w:rsidRDefault="00192D2F" w:rsidP="00AE0106">
            <w:pPr>
              <w:jc w:val="center"/>
              <w:rPr>
                <w:color w:val="000000" w:themeColor="text1"/>
                <w:sz w:val="22"/>
                <w:szCs w:val="22"/>
                <w:lang w:eastAsia="ru-RU"/>
              </w:rPr>
            </w:pPr>
            <w:r>
              <w:rPr>
                <w:rFonts w:ascii="FreeSerif" w:hAnsi="FreeSerif"/>
              </w:rPr>
              <w:t>1986</w:t>
            </w:r>
          </w:p>
        </w:tc>
        <w:tc>
          <w:tcPr>
            <w:tcW w:w="483" w:type="pct"/>
            <w:vAlign w:val="center"/>
          </w:tcPr>
          <w:p w14:paraId="3C4342B0" w14:textId="0CC4BA55" w:rsidR="00192D2F" w:rsidRDefault="00AE0106" w:rsidP="00AE0106">
            <w:pPr>
              <w:jc w:val="center"/>
              <w:rPr>
                <w:rFonts w:ascii="FreeSerif" w:hAnsi="FreeSerif"/>
              </w:rPr>
            </w:pPr>
            <w:r>
              <w:rPr>
                <w:rFonts w:ascii="FreeSerif" w:hAnsi="FreeSerif"/>
              </w:rPr>
              <w:t>+</w:t>
            </w:r>
          </w:p>
        </w:tc>
      </w:tr>
      <w:tr w:rsidR="00192D2F" w:rsidRPr="00172C4A" w14:paraId="560AA865" w14:textId="7B6233C6" w:rsidTr="00AE0106">
        <w:trPr>
          <w:trHeight w:val="479"/>
        </w:trPr>
        <w:tc>
          <w:tcPr>
            <w:tcW w:w="266" w:type="pct"/>
            <w:vAlign w:val="center"/>
          </w:tcPr>
          <w:p w14:paraId="7001585D" w14:textId="5524EE06"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6</w:t>
            </w:r>
          </w:p>
        </w:tc>
        <w:tc>
          <w:tcPr>
            <w:tcW w:w="849" w:type="pct"/>
          </w:tcPr>
          <w:p w14:paraId="0621B1CF" w14:textId="09088FA4" w:rsidR="00192D2F" w:rsidRPr="00172C4A" w:rsidRDefault="00192D2F" w:rsidP="00D34204">
            <w:pPr>
              <w:jc w:val="center"/>
              <w:rPr>
                <w:sz w:val="22"/>
                <w:szCs w:val="22"/>
                <w:lang w:eastAsia="en-US"/>
              </w:rPr>
            </w:pPr>
            <w:r>
              <w:rPr>
                <w:rFonts w:ascii="FreeSerif" w:hAnsi="FreeSerif"/>
              </w:rPr>
              <w:t xml:space="preserve">Скважина б/н 23:19:0106359:30 </w:t>
            </w:r>
          </w:p>
        </w:tc>
        <w:tc>
          <w:tcPr>
            <w:tcW w:w="1984" w:type="pct"/>
          </w:tcPr>
          <w:p w14:paraId="55AF0A78" w14:textId="755A7599"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w:t>
            </w:r>
            <w:proofErr w:type="spellStart"/>
            <w:r>
              <w:rPr>
                <w:rFonts w:ascii="FreeSerif" w:hAnsi="FreeSerif"/>
              </w:rPr>
              <w:t>ул.Светлая</w:t>
            </w:r>
            <w:proofErr w:type="spellEnd"/>
            <w:r>
              <w:rPr>
                <w:rFonts w:ascii="FreeSerif" w:hAnsi="FreeSerif"/>
              </w:rPr>
              <w:t>, 2-А</w:t>
            </w:r>
          </w:p>
        </w:tc>
        <w:tc>
          <w:tcPr>
            <w:tcW w:w="411" w:type="pct"/>
            <w:vAlign w:val="center"/>
          </w:tcPr>
          <w:p w14:paraId="021E33B6" w14:textId="166E8C8B" w:rsidR="00192D2F" w:rsidRPr="00172C4A" w:rsidRDefault="00192D2F" w:rsidP="00AE0106">
            <w:pPr>
              <w:jc w:val="center"/>
              <w:rPr>
                <w:color w:val="000000" w:themeColor="text1"/>
                <w:sz w:val="22"/>
                <w:szCs w:val="22"/>
                <w:lang w:eastAsia="ru-RU"/>
              </w:rPr>
            </w:pPr>
            <w:r>
              <w:rPr>
                <w:rFonts w:ascii="FreeSerif" w:hAnsi="FreeSerif"/>
              </w:rPr>
              <w:t>40</w:t>
            </w:r>
          </w:p>
        </w:tc>
        <w:tc>
          <w:tcPr>
            <w:tcW w:w="503" w:type="pct"/>
            <w:vAlign w:val="center"/>
          </w:tcPr>
          <w:p w14:paraId="5BB28CF4" w14:textId="2CDFF079" w:rsidR="00192D2F" w:rsidRPr="00172C4A" w:rsidRDefault="00192D2F" w:rsidP="00AE0106">
            <w:pPr>
              <w:jc w:val="center"/>
              <w:rPr>
                <w:color w:val="000000" w:themeColor="text1"/>
                <w:sz w:val="22"/>
                <w:szCs w:val="22"/>
                <w:lang w:eastAsia="ru-RU"/>
              </w:rPr>
            </w:pPr>
          </w:p>
        </w:tc>
        <w:tc>
          <w:tcPr>
            <w:tcW w:w="503" w:type="pct"/>
            <w:vAlign w:val="center"/>
          </w:tcPr>
          <w:p w14:paraId="6BD6638D" w14:textId="4495393B" w:rsidR="00192D2F" w:rsidRPr="00172C4A" w:rsidRDefault="00192D2F" w:rsidP="00AE0106">
            <w:pPr>
              <w:jc w:val="center"/>
              <w:rPr>
                <w:color w:val="000000" w:themeColor="text1"/>
                <w:sz w:val="22"/>
                <w:szCs w:val="22"/>
                <w:lang w:eastAsia="ru-RU"/>
              </w:rPr>
            </w:pPr>
            <w:r>
              <w:rPr>
                <w:rFonts w:ascii="FreeSerif" w:hAnsi="FreeSerif"/>
              </w:rPr>
              <w:t>2011</w:t>
            </w:r>
          </w:p>
        </w:tc>
        <w:tc>
          <w:tcPr>
            <w:tcW w:w="483" w:type="pct"/>
            <w:vAlign w:val="center"/>
          </w:tcPr>
          <w:p w14:paraId="01692AF8" w14:textId="722D0832" w:rsidR="00192D2F" w:rsidRDefault="00AE0106" w:rsidP="00AE0106">
            <w:pPr>
              <w:jc w:val="center"/>
              <w:rPr>
                <w:rFonts w:ascii="FreeSerif" w:hAnsi="FreeSerif"/>
              </w:rPr>
            </w:pPr>
            <w:r>
              <w:rPr>
                <w:rFonts w:ascii="FreeSerif" w:hAnsi="FreeSerif"/>
              </w:rPr>
              <w:t>+</w:t>
            </w:r>
          </w:p>
        </w:tc>
      </w:tr>
      <w:tr w:rsidR="00192D2F" w:rsidRPr="00172C4A" w14:paraId="33B31120" w14:textId="3AA21F45" w:rsidTr="00AE0106">
        <w:trPr>
          <w:trHeight w:val="479"/>
        </w:trPr>
        <w:tc>
          <w:tcPr>
            <w:tcW w:w="266" w:type="pct"/>
            <w:vAlign w:val="center"/>
          </w:tcPr>
          <w:p w14:paraId="758CEBD2" w14:textId="04CC4EC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7</w:t>
            </w:r>
          </w:p>
        </w:tc>
        <w:tc>
          <w:tcPr>
            <w:tcW w:w="849" w:type="pct"/>
          </w:tcPr>
          <w:p w14:paraId="3F71408E" w14:textId="287B3556" w:rsidR="00192D2F" w:rsidRPr="00172C4A" w:rsidRDefault="00192D2F" w:rsidP="00D34204">
            <w:pPr>
              <w:jc w:val="center"/>
              <w:rPr>
                <w:sz w:val="22"/>
                <w:szCs w:val="22"/>
                <w:lang w:eastAsia="en-US"/>
              </w:rPr>
            </w:pPr>
            <w:r>
              <w:rPr>
                <w:rFonts w:ascii="FreeSerif" w:hAnsi="FreeSerif"/>
              </w:rPr>
              <w:t>Скважина № 46545</w:t>
            </w:r>
          </w:p>
        </w:tc>
        <w:tc>
          <w:tcPr>
            <w:tcW w:w="1984" w:type="pct"/>
          </w:tcPr>
          <w:p w14:paraId="76C650DD" w14:textId="2A5E54F0" w:rsidR="00192D2F" w:rsidRPr="00172C4A" w:rsidRDefault="00192D2F" w:rsidP="00D34204">
            <w:pPr>
              <w:jc w:val="center"/>
              <w:rPr>
                <w:sz w:val="22"/>
                <w:szCs w:val="22"/>
                <w:lang w:eastAsia="en-US"/>
              </w:rPr>
            </w:pPr>
            <w:r>
              <w:rPr>
                <w:rFonts w:ascii="FreeSerif" w:hAnsi="FreeSerif"/>
              </w:rPr>
              <w:t xml:space="preserve">Краснодарский край, район Ленинградский, ст. Ленинградская, поле №63 </w:t>
            </w:r>
            <w:proofErr w:type="spellStart"/>
            <w:r>
              <w:rPr>
                <w:rFonts w:ascii="FreeSerif" w:hAnsi="FreeSerif"/>
              </w:rPr>
              <w:t>Северокубанской</w:t>
            </w:r>
            <w:proofErr w:type="spellEnd"/>
            <w:r>
              <w:rPr>
                <w:rFonts w:ascii="FreeSerif" w:hAnsi="FreeSerif"/>
              </w:rPr>
              <w:t xml:space="preserve"> опытной станции (западная сторона)</w:t>
            </w:r>
          </w:p>
        </w:tc>
        <w:tc>
          <w:tcPr>
            <w:tcW w:w="411" w:type="pct"/>
            <w:vAlign w:val="center"/>
          </w:tcPr>
          <w:p w14:paraId="2C0E1AB2" w14:textId="2A125B6F" w:rsidR="00192D2F" w:rsidRPr="00172C4A" w:rsidRDefault="00192D2F" w:rsidP="00AE0106">
            <w:pPr>
              <w:jc w:val="center"/>
              <w:rPr>
                <w:color w:val="000000" w:themeColor="text1"/>
                <w:sz w:val="22"/>
                <w:szCs w:val="22"/>
                <w:lang w:eastAsia="ru-RU"/>
              </w:rPr>
            </w:pPr>
            <w:r>
              <w:rPr>
                <w:rFonts w:ascii="FreeSerif" w:hAnsi="FreeSerif"/>
              </w:rPr>
              <w:t>65</w:t>
            </w:r>
          </w:p>
        </w:tc>
        <w:tc>
          <w:tcPr>
            <w:tcW w:w="503" w:type="pct"/>
            <w:vAlign w:val="center"/>
          </w:tcPr>
          <w:p w14:paraId="3422EDCA" w14:textId="32E27B1B" w:rsidR="00192D2F" w:rsidRPr="00172C4A" w:rsidRDefault="00192D2F" w:rsidP="00AE0106">
            <w:pPr>
              <w:jc w:val="center"/>
              <w:rPr>
                <w:color w:val="000000" w:themeColor="text1"/>
                <w:sz w:val="22"/>
                <w:szCs w:val="22"/>
                <w:lang w:eastAsia="ru-RU"/>
              </w:rPr>
            </w:pPr>
            <w:r>
              <w:rPr>
                <w:rFonts w:ascii="FreeSerif" w:hAnsi="FreeSerif"/>
              </w:rPr>
              <w:t>189</w:t>
            </w:r>
          </w:p>
        </w:tc>
        <w:tc>
          <w:tcPr>
            <w:tcW w:w="503" w:type="pct"/>
            <w:vAlign w:val="center"/>
          </w:tcPr>
          <w:p w14:paraId="3B093108" w14:textId="35999134" w:rsidR="00192D2F" w:rsidRPr="00172C4A" w:rsidRDefault="00192D2F" w:rsidP="00AE0106">
            <w:pPr>
              <w:jc w:val="center"/>
              <w:rPr>
                <w:color w:val="000000" w:themeColor="text1"/>
                <w:sz w:val="22"/>
                <w:szCs w:val="22"/>
                <w:lang w:eastAsia="ru-RU"/>
              </w:rPr>
            </w:pPr>
            <w:r>
              <w:rPr>
                <w:rFonts w:ascii="FreeSerif" w:hAnsi="FreeSerif"/>
              </w:rPr>
              <w:t>1978</w:t>
            </w:r>
          </w:p>
        </w:tc>
        <w:tc>
          <w:tcPr>
            <w:tcW w:w="483" w:type="pct"/>
            <w:vAlign w:val="center"/>
          </w:tcPr>
          <w:p w14:paraId="7896763A" w14:textId="44A064A5" w:rsidR="00192D2F" w:rsidRDefault="00AE0106" w:rsidP="00AE0106">
            <w:pPr>
              <w:jc w:val="center"/>
              <w:rPr>
                <w:rFonts w:ascii="FreeSerif" w:hAnsi="FreeSerif"/>
              </w:rPr>
            </w:pPr>
            <w:r>
              <w:rPr>
                <w:rFonts w:ascii="FreeSerif" w:hAnsi="FreeSerif"/>
              </w:rPr>
              <w:t>+</w:t>
            </w:r>
          </w:p>
        </w:tc>
      </w:tr>
      <w:tr w:rsidR="00192D2F" w:rsidRPr="00172C4A" w14:paraId="46DFE866" w14:textId="3F428469" w:rsidTr="00AE0106">
        <w:trPr>
          <w:trHeight w:val="479"/>
        </w:trPr>
        <w:tc>
          <w:tcPr>
            <w:tcW w:w="266" w:type="pct"/>
            <w:vAlign w:val="center"/>
          </w:tcPr>
          <w:p w14:paraId="6A612F3A" w14:textId="7126CF3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8</w:t>
            </w:r>
          </w:p>
        </w:tc>
        <w:tc>
          <w:tcPr>
            <w:tcW w:w="849" w:type="pct"/>
          </w:tcPr>
          <w:p w14:paraId="7EE99DFF" w14:textId="19B9E4E8" w:rsidR="00192D2F" w:rsidRPr="00172C4A" w:rsidRDefault="00192D2F" w:rsidP="00D34204">
            <w:pPr>
              <w:jc w:val="center"/>
              <w:rPr>
                <w:sz w:val="22"/>
                <w:szCs w:val="22"/>
                <w:lang w:eastAsia="en-US"/>
              </w:rPr>
            </w:pPr>
            <w:r>
              <w:rPr>
                <w:rFonts w:ascii="FreeSerif" w:hAnsi="FreeSerif"/>
              </w:rPr>
              <w:t>Скважина № 4870</w:t>
            </w:r>
          </w:p>
        </w:tc>
        <w:tc>
          <w:tcPr>
            <w:tcW w:w="1984" w:type="pct"/>
          </w:tcPr>
          <w:p w14:paraId="635F4C93" w14:textId="7FED3374" w:rsidR="00192D2F" w:rsidRPr="00172C4A" w:rsidRDefault="00192D2F" w:rsidP="00D34204">
            <w:pPr>
              <w:ind w:left="-94"/>
              <w:jc w:val="center"/>
              <w:rPr>
                <w:sz w:val="22"/>
                <w:szCs w:val="22"/>
                <w:lang w:eastAsia="en-US"/>
              </w:rPr>
            </w:pPr>
            <w:r>
              <w:rPr>
                <w:rFonts w:ascii="FreeSerif" w:hAnsi="FreeSerif"/>
              </w:rPr>
              <w:t>Краснодарский край, р-н Ленинградский, х. Коржи, пер. Школьный, 2А</w:t>
            </w:r>
          </w:p>
        </w:tc>
        <w:tc>
          <w:tcPr>
            <w:tcW w:w="411" w:type="pct"/>
            <w:vAlign w:val="center"/>
          </w:tcPr>
          <w:p w14:paraId="3CED98F7" w14:textId="1D4A67E0" w:rsidR="00192D2F" w:rsidRPr="00172C4A" w:rsidRDefault="00192D2F" w:rsidP="00AE0106">
            <w:pPr>
              <w:jc w:val="center"/>
              <w:rPr>
                <w:color w:val="000000" w:themeColor="text1"/>
                <w:sz w:val="22"/>
                <w:szCs w:val="22"/>
                <w:lang w:eastAsia="ru-RU"/>
              </w:rPr>
            </w:pPr>
            <w:r>
              <w:rPr>
                <w:rFonts w:ascii="FreeSerif" w:hAnsi="FreeSerif"/>
                <w:spacing w:val="-5"/>
              </w:rPr>
              <w:t>25</w:t>
            </w:r>
          </w:p>
        </w:tc>
        <w:tc>
          <w:tcPr>
            <w:tcW w:w="503" w:type="pct"/>
            <w:vAlign w:val="center"/>
          </w:tcPr>
          <w:p w14:paraId="02121F2A" w14:textId="235BCA3E" w:rsidR="00192D2F" w:rsidRPr="00172C4A" w:rsidRDefault="00192D2F" w:rsidP="00AE0106">
            <w:pPr>
              <w:jc w:val="center"/>
              <w:rPr>
                <w:color w:val="000000" w:themeColor="text1"/>
                <w:sz w:val="22"/>
                <w:szCs w:val="22"/>
                <w:lang w:eastAsia="ru-RU"/>
              </w:rPr>
            </w:pPr>
            <w:r>
              <w:rPr>
                <w:rFonts w:ascii="FreeSerif" w:hAnsi="FreeSerif"/>
              </w:rPr>
              <w:t>331</w:t>
            </w:r>
          </w:p>
        </w:tc>
        <w:tc>
          <w:tcPr>
            <w:tcW w:w="503" w:type="pct"/>
            <w:vAlign w:val="center"/>
          </w:tcPr>
          <w:p w14:paraId="0C424329" w14:textId="136A6985" w:rsidR="00192D2F" w:rsidRPr="00172C4A" w:rsidRDefault="00192D2F" w:rsidP="00AE0106">
            <w:pPr>
              <w:jc w:val="center"/>
              <w:rPr>
                <w:color w:val="000000" w:themeColor="text1"/>
                <w:sz w:val="22"/>
                <w:szCs w:val="22"/>
                <w:lang w:eastAsia="ru-RU"/>
              </w:rPr>
            </w:pPr>
            <w:r>
              <w:rPr>
                <w:rFonts w:ascii="FreeSerif" w:hAnsi="FreeSerif"/>
              </w:rPr>
              <w:t>1993</w:t>
            </w:r>
          </w:p>
        </w:tc>
        <w:tc>
          <w:tcPr>
            <w:tcW w:w="483" w:type="pct"/>
            <w:vAlign w:val="center"/>
          </w:tcPr>
          <w:p w14:paraId="75DE7500" w14:textId="78E776C5" w:rsidR="00192D2F" w:rsidRDefault="00AE0106" w:rsidP="00AE0106">
            <w:pPr>
              <w:jc w:val="center"/>
              <w:rPr>
                <w:rFonts w:ascii="FreeSerif" w:hAnsi="FreeSerif"/>
              </w:rPr>
            </w:pPr>
            <w:r>
              <w:rPr>
                <w:rFonts w:ascii="FreeSerif" w:hAnsi="FreeSerif"/>
              </w:rPr>
              <w:t>+</w:t>
            </w:r>
          </w:p>
        </w:tc>
      </w:tr>
      <w:tr w:rsidR="00192D2F" w:rsidRPr="00172C4A" w14:paraId="5137A40A" w14:textId="723B7E6D" w:rsidTr="00AE0106">
        <w:trPr>
          <w:trHeight w:val="479"/>
        </w:trPr>
        <w:tc>
          <w:tcPr>
            <w:tcW w:w="266" w:type="pct"/>
            <w:vAlign w:val="center"/>
          </w:tcPr>
          <w:p w14:paraId="7A849D9B" w14:textId="6B8C27B7"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9</w:t>
            </w:r>
          </w:p>
        </w:tc>
        <w:tc>
          <w:tcPr>
            <w:tcW w:w="849" w:type="pct"/>
          </w:tcPr>
          <w:p w14:paraId="11E88D34" w14:textId="0B8F68C2" w:rsidR="00192D2F" w:rsidRPr="00172C4A" w:rsidRDefault="00192D2F" w:rsidP="00D34204">
            <w:pPr>
              <w:jc w:val="center"/>
              <w:rPr>
                <w:sz w:val="22"/>
                <w:szCs w:val="22"/>
                <w:lang w:eastAsia="en-US"/>
              </w:rPr>
            </w:pPr>
            <w:r>
              <w:rPr>
                <w:rFonts w:ascii="FreeSerif" w:hAnsi="FreeSerif"/>
              </w:rPr>
              <w:t>Скважина № 7290</w:t>
            </w:r>
          </w:p>
        </w:tc>
        <w:tc>
          <w:tcPr>
            <w:tcW w:w="1984" w:type="pct"/>
          </w:tcPr>
          <w:p w14:paraId="217DC0E2" w14:textId="49DBF927" w:rsidR="00192D2F" w:rsidRPr="00172C4A" w:rsidRDefault="00192D2F" w:rsidP="00D34204">
            <w:pPr>
              <w:ind w:left="-94" w:right="-24"/>
              <w:jc w:val="center"/>
              <w:rPr>
                <w:sz w:val="22"/>
                <w:szCs w:val="22"/>
                <w:lang w:eastAsia="en-US"/>
              </w:rPr>
            </w:pPr>
            <w:r>
              <w:rPr>
                <w:rFonts w:ascii="FreeSerif" w:hAnsi="FreeSerif"/>
              </w:rPr>
              <w:t>Краснодарский край, Ленинградский р-н, в границах ОАО "Заветы Ильича", 1/8, 1/11, 1/16, 3/4, 4/18, 4/23,</w:t>
            </w:r>
            <w:r>
              <w:rPr>
                <w:rFonts w:ascii="FreeSerif" w:hAnsi="FreeSerif"/>
              </w:rPr>
              <w:br/>
              <w:t>4/46, 4/49, 5/1, 5/18, 5/21, 5/24, 5/28,5/31, 5/36, 5/40, 5/44, 5/52, 5/55, 5/58, 5/61, 6/1, 6/4, 6/6, 6/16, 6/18, 6/600,</w:t>
            </w:r>
            <w:r>
              <w:rPr>
                <w:rFonts w:ascii="FreeSerif" w:hAnsi="FreeSerif"/>
              </w:rPr>
              <w:br/>
              <w:t>6/900, 6/1300, 7/190, 7/270, 7/280, 7/430, 7/470, 7/140, 4/36,4/41, 6/13</w:t>
            </w:r>
          </w:p>
        </w:tc>
        <w:tc>
          <w:tcPr>
            <w:tcW w:w="411" w:type="pct"/>
            <w:vAlign w:val="center"/>
          </w:tcPr>
          <w:p w14:paraId="4BFA73CB" w14:textId="4A7FB8D8" w:rsidR="00192D2F" w:rsidRPr="00172C4A" w:rsidRDefault="00192D2F" w:rsidP="00AE0106">
            <w:pPr>
              <w:jc w:val="center"/>
              <w:rPr>
                <w:color w:val="000000" w:themeColor="text1"/>
                <w:sz w:val="22"/>
                <w:szCs w:val="22"/>
                <w:lang w:eastAsia="ru-RU"/>
              </w:rPr>
            </w:pPr>
            <w:r>
              <w:rPr>
                <w:rFonts w:ascii="FreeSerif" w:hAnsi="FreeSerif"/>
                <w:spacing w:val="-5"/>
              </w:rPr>
              <w:t>10</w:t>
            </w:r>
          </w:p>
        </w:tc>
        <w:tc>
          <w:tcPr>
            <w:tcW w:w="503" w:type="pct"/>
            <w:vAlign w:val="center"/>
          </w:tcPr>
          <w:p w14:paraId="62390A30" w14:textId="722874FC" w:rsidR="00192D2F" w:rsidRPr="00172C4A" w:rsidRDefault="00192D2F" w:rsidP="00AE0106">
            <w:pPr>
              <w:jc w:val="center"/>
              <w:rPr>
                <w:color w:val="000000" w:themeColor="text1"/>
                <w:sz w:val="22"/>
                <w:szCs w:val="22"/>
                <w:lang w:eastAsia="ru-RU"/>
              </w:rPr>
            </w:pPr>
            <w:r>
              <w:rPr>
                <w:rFonts w:ascii="FreeSerif" w:hAnsi="FreeSerif"/>
              </w:rPr>
              <w:t>320</w:t>
            </w:r>
          </w:p>
        </w:tc>
        <w:tc>
          <w:tcPr>
            <w:tcW w:w="503" w:type="pct"/>
            <w:vAlign w:val="center"/>
          </w:tcPr>
          <w:p w14:paraId="4148AC4D" w14:textId="151CE55B" w:rsidR="00192D2F" w:rsidRPr="00172C4A" w:rsidRDefault="00192D2F" w:rsidP="00AE0106">
            <w:pPr>
              <w:jc w:val="center"/>
              <w:rPr>
                <w:color w:val="000000" w:themeColor="text1"/>
                <w:sz w:val="22"/>
                <w:szCs w:val="22"/>
                <w:lang w:eastAsia="ru-RU"/>
              </w:rPr>
            </w:pPr>
            <w:r>
              <w:rPr>
                <w:rFonts w:ascii="FreeSerif" w:hAnsi="FreeSerif"/>
              </w:rPr>
              <w:t>1990</w:t>
            </w:r>
          </w:p>
        </w:tc>
        <w:tc>
          <w:tcPr>
            <w:tcW w:w="483" w:type="pct"/>
            <w:vAlign w:val="center"/>
          </w:tcPr>
          <w:p w14:paraId="6F6E1E7F" w14:textId="62C45A07" w:rsidR="00192D2F" w:rsidRDefault="00AE0106" w:rsidP="00AE0106">
            <w:pPr>
              <w:jc w:val="center"/>
              <w:rPr>
                <w:rFonts w:ascii="FreeSerif" w:hAnsi="FreeSerif"/>
              </w:rPr>
            </w:pPr>
            <w:r>
              <w:rPr>
                <w:rFonts w:ascii="FreeSerif" w:hAnsi="FreeSerif"/>
              </w:rPr>
              <w:t>+</w:t>
            </w:r>
          </w:p>
        </w:tc>
      </w:tr>
      <w:tr w:rsidR="00192D2F" w:rsidRPr="00172C4A" w14:paraId="74A5E358" w14:textId="6E94D490" w:rsidTr="00AE0106">
        <w:trPr>
          <w:trHeight w:val="529"/>
        </w:trPr>
        <w:tc>
          <w:tcPr>
            <w:tcW w:w="266" w:type="pct"/>
            <w:vAlign w:val="center"/>
          </w:tcPr>
          <w:p w14:paraId="4784305C" w14:textId="7B3E0BB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lastRenderedPageBreak/>
              <w:t>10</w:t>
            </w:r>
          </w:p>
        </w:tc>
        <w:tc>
          <w:tcPr>
            <w:tcW w:w="849" w:type="pct"/>
          </w:tcPr>
          <w:p w14:paraId="132F1B49" w14:textId="17B2911A" w:rsidR="00192D2F" w:rsidRPr="00172C4A" w:rsidRDefault="00192D2F" w:rsidP="00D34204">
            <w:pPr>
              <w:jc w:val="center"/>
              <w:rPr>
                <w:color w:val="000000" w:themeColor="text1"/>
                <w:sz w:val="22"/>
                <w:szCs w:val="22"/>
                <w:lang w:eastAsia="ru-RU"/>
              </w:rPr>
            </w:pPr>
            <w:r>
              <w:rPr>
                <w:rFonts w:ascii="FreeSerif" w:hAnsi="FreeSerif"/>
              </w:rPr>
              <w:t>Скважина № 362-Д</w:t>
            </w:r>
          </w:p>
        </w:tc>
        <w:tc>
          <w:tcPr>
            <w:tcW w:w="1984" w:type="pct"/>
          </w:tcPr>
          <w:p w14:paraId="11368D13" w14:textId="16F22B81" w:rsidR="00192D2F" w:rsidRPr="00172C4A" w:rsidRDefault="00192D2F" w:rsidP="00D34204">
            <w:pPr>
              <w:jc w:val="center"/>
              <w:rPr>
                <w:color w:val="000000" w:themeColor="text1"/>
                <w:sz w:val="22"/>
                <w:szCs w:val="22"/>
                <w:lang w:eastAsia="ru-RU"/>
              </w:rPr>
            </w:pPr>
            <w:r>
              <w:rPr>
                <w:rFonts w:ascii="FreeSerif" w:hAnsi="FreeSerif"/>
              </w:rPr>
              <w:t>Краснодарский край, Ленинградский район, в границах ОАО "Заветы Ильича", участок 1, секция 7, контур</w:t>
            </w:r>
            <w:r>
              <w:rPr>
                <w:rFonts w:ascii="FreeSerif" w:hAnsi="FreeSerif"/>
              </w:rPr>
              <w:br/>
              <w:t>9401</w:t>
            </w:r>
          </w:p>
        </w:tc>
        <w:tc>
          <w:tcPr>
            <w:tcW w:w="411" w:type="pct"/>
            <w:vAlign w:val="center"/>
          </w:tcPr>
          <w:p w14:paraId="1E95F191" w14:textId="20E3005A" w:rsidR="00192D2F" w:rsidRPr="00172C4A" w:rsidRDefault="00192D2F" w:rsidP="00AE0106">
            <w:pPr>
              <w:jc w:val="center"/>
              <w:rPr>
                <w:color w:val="000000" w:themeColor="text1"/>
                <w:sz w:val="22"/>
                <w:szCs w:val="22"/>
                <w:lang w:eastAsia="ru-RU"/>
              </w:rPr>
            </w:pPr>
            <w:r>
              <w:rPr>
                <w:rFonts w:ascii="FreeSerif" w:hAnsi="FreeSerif"/>
                <w:spacing w:val="-5"/>
              </w:rPr>
              <w:t>10</w:t>
            </w:r>
          </w:p>
        </w:tc>
        <w:tc>
          <w:tcPr>
            <w:tcW w:w="503" w:type="pct"/>
            <w:vAlign w:val="center"/>
          </w:tcPr>
          <w:p w14:paraId="3B740C0A" w14:textId="2014E5FF" w:rsidR="00192D2F" w:rsidRPr="00172C4A" w:rsidRDefault="00192D2F" w:rsidP="00AE0106">
            <w:pPr>
              <w:jc w:val="center"/>
              <w:rPr>
                <w:color w:val="000000" w:themeColor="text1"/>
                <w:sz w:val="22"/>
                <w:szCs w:val="22"/>
                <w:lang w:eastAsia="ru-RU"/>
              </w:rPr>
            </w:pPr>
            <w:r>
              <w:rPr>
                <w:rFonts w:ascii="FreeSerif" w:hAnsi="FreeSerif"/>
              </w:rPr>
              <w:t>342</w:t>
            </w:r>
          </w:p>
        </w:tc>
        <w:tc>
          <w:tcPr>
            <w:tcW w:w="503" w:type="pct"/>
            <w:vAlign w:val="center"/>
          </w:tcPr>
          <w:p w14:paraId="0AD30C6A" w14:textId="5CC825C0" w:rsidR="00192D2F" w:rsidRPr="00172C4A" w:rsidRDefault="00192D2F" w:rsidP="00AE0106">
            <w:pPr>
              <w:jc w:val="center"/>
              <w:rPr>
                <w:color w:val="000000" w:themeColor="text1"/>
                <w:sz w:val="22"/>
                <w:szCs w:val="22"/>
                <w:lang w:eastAsia="ru-RU"/>
              </w:rPr>
            </w:pPr>
            <w:r>
              <w:rPr>
                <w:rFonts w:ascii="FreeSerif" w:hAnsi="FreeSerif"/>
              </w:rPr>
              <w:t>1997</w:t>
            </w:r>
          </w:p>
        </w:tc>
        <w:tc>
          <w:tcPr>
            <w:tcW w:w="483" w:type="pct"/>
            <w:vAlign w:val="center"/>
          </w:tcPr>
          <w:p w14:paraId="5EAB7DD7" w14:textId="21BE9F21" w:rsidR="00192D2F" w:rsidRDefault="00AE0106" w:rsidP="00AE0106">
            <w:pPr>
              <w:jc w:val="center"/>
              <w:rPr>
                <w:rFonts w:ascii="FreeSerif" w:hAnsi="FreeSerif"/>
              </w:rPr>
            </w:pPr>
            <w:r>
              <w:rPr>
                <w:rFonts w:ascii="FreeSerif" w:hAnsi="FreeSerif"/>
              </w:rPr>
              <w:t>+</w:t>
            </w:r>
          </w:p>
        </w:tc>
      </w:tr>
      <w:tr w:rsidR="00192D2F" w:rsidRPr="00172C4A" w14:paraId="723B774D" w14:textId="74077FBD" w:rsidTr="00AE0106">
        <w:trPr>
          <w:trHeight w:val="529"/>
        </w:trPr>
        <w:tc>
          <w:tcPr>
            <w:tcW w:w="266" w:type="pct"/>
            <w:vAlign w:val="center"/>
          </w:tcPr>
          <w:p w14:paraId="2E625C4C" w14:textId="2190C56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11</w:t>
            </w:r>
          </w:p>
        </w:tc>
        <w:tc>
          <w:tcPr>
            <w:tcW w:w="849" w:type="pct"/>
          </w:tcPr>
          <w:p w14:paraId="3643736E" w14:textId="387555E2" w:rsidR="00192D2F" w:rsidRPr="00172C4A" w:rsidRDefault="00192D2F" w:rsidP="00D34204">
            <w:pPr>
              <w:jc w:val="center"/>
              <w:rPr>
                <w:color w:val="000000" w:themeColor="text1"/>
                <w:sz w:val="22"/>
                <w:szCs w:val="22"/>
                <w:lang w:eastAsia="ru-RU"/>
              </w:rPr>
            </w:pPr>
            <w:r>
              <w:rPr>
                <w:rFonts w:ascii="FreeSerif" w:hAnsi="FreeSerif"/>
              </w:rPr>
              <w:t>Скважина № 30443</w:t>
            </w:r>
          </w:p>
        </w:tc>
        <w:tc>
          <w:tcPr>
            <w:tcW w:w="1984" w:type="pct"/>
          </w:tcPr>
          <w:p w14:paraId="54B0050C" w14:textId="637BC1A3" w:rsidR="00192D2F" w:rsidRPr="00172C4A" w:rsidRDefault="00192D2F" w:rsidP="00D34204">
            <w:pPr>
              <w:jc w:val="center"/>
              <w:rPr>
                <w:color w:val="000000" w:themeColor="text1"/>
                <w:sz w:val="22"/>
                <w:szCs w:val="22"/>
                <w:lang w:eastAsia="ru-RU"/>
              </w:rPr>
            </w:pPr>
            <w:r>
              <w:rPr>
                <w:rFonts w:ascii="FreeSerif" w:hAnsi="FreeSerif"/>
              </w:rPr>
              <w:t xml:space="preserve">Краснодарский край, Ленинградский район, </w:t>
            </w:r>
            <w:proofErr w:type="spellStart"/>
            <w:r>
              <w:rPr>
                <w:rFonts w:ascii="FreeSerif" w:hAnsi="FreeSerif"/>
              </w:rPr>
              <w:t>ст-ца</w:t>
            </w:r>
            <w:proofErr w:type="spellEnd"/>
            <w:r>
              <w:rPr>
                <w:rFonts w:ascii="FreeSerif" w:hAnsi="FreeSerif"/>
              </w:rPr>
              <w:t xml:space="preserve"> Ленинградская, ул. Степная, д. 20 а</w:t>
            </w:r>
          </w:p>
        </w:tc>
        <w:tc>
          <w:tcPr>
            <w:tcW w:w="411" w:type="pct"/>
            <w:vAlign w:val="center"/>
          </w:tcPr>
          <w:p w14:paraId="4A20637E" w14:textId="3F9133EB" w:rsidR="00192D2F" w:rsidRPr="00172C4A" w:rsidRDefault="00192D2F" w:rsidP="00AE0106">
            <w:pPr>
              <w:jc w:val="center"/>
              <w:rPr>
                <w:color w:val="000000" w:themeColor="text1"/>
                <w:sz w:val="22"/>
                <w:szCs w:val="22"/>
                <w:lang w:eastAsia="ru-RU"/>
              </w:rPr>
            </w:pPr>
            <w:r>
              <w:rPr>
                <w:rFonts w:ascii="FreeSerif" w:hAnsi="FreeSerif"/>
              </w:rPr>
              <w:t>65</w:t>
            </w:r>
          </w:p>
        </w:tc>
        <w:tc>
          <w:tcPr>
            <w:tcW w:w="503" w:type="pct"/>
            <w:vAlign w:val="center"/>
          </w:tcPr>
          <w:p w14:paraId="5795A353" w14:textId="61A7FC1E" w:rsidR="00192D2F" w:rsidRPr="00172C4A" w:rsidRDefault="00192D2F" w:rsidP="00AE0106">
            <w:pPr>
              <w:jc w:val="center"/>
              <w:rPr>
                <w:color w:val="000000" w:themeColor="text1"/>
                <w:sz w:val="22"/>
                <w:szCs w:val="22"/>
                <w:lang w:eastAsia="ru-RU"/>
              </w:rPr>
            </w:pPr>
            <w:r>
              <w:rPr>
                <w:rFonts w:ascii="FreeSerif" w:hAnsi="FreeSerif"/>
              </w:rPr>
              <w:t>202</w:t>
            </w:r>
          </w:p>
        </w:tc>
        <w:tc>
          <w:tcPr>
            <w:tcW w:w="503" w:type="pct"/>
            <w:vAlign w:val="center"/>
          </w:tcPr>
          <w:p w14:paraId="22A79D17" w14:textId="047FE7F7" w:rsidR="00192D2F" w:rsidRPr="00172C4A" w:rsidRDefault="00192D2F" w:rsidP="00AE0106">
            <w:pPr>
              <w:jc w:val="center"/>
              <w:rPr>
                <w:color w:val="000000" w:themeColor="text1"/>
                <w:sz w:val="22"/>
                <w:szCs w:val="22"/>
                <w:lang w:eastAsia="ru-RU"/>
              </w:rPr>
            </w:pPr>
            <w:r>
              <w:rPr>
                <w:rFonts w:ascii="FreeSerif" w:hAnsi="FreeSerif"/>
              </w:rPr>
              <w:t>1993</w:t>
            </w:r>
          </w:p>
        </w:tc>
        <w:tc>
          <w:tcPr>
            <w:tcW w:w="483" w:type="pct"/>
            <w:vAlign w:val="center"/>
          </w:tcPr>
          <w:p w14:paraId="5EBC5F4F" w14:textId="28EB6DA3" w:rsidR="00192D2F" w:rsidRDefault="00AE0106" w:rsidP="00AE0106">
            <w:pPr>
              <w:jc w:val="center"/>
              <w:rPr>
                <w:rFonts w:ascii="FreeSerif" w:hAnsi="FreeSerif"/>
              </w:rPr>
            </w:pPr>
            <w:r>
              <w:rPr>
                <w:rFonts w:ascii="FreeSerif" w:hAnsi="FreeSerif"/>
              </w:rPr>
              <w:t>+</w:t>
            </w:r>
          </w:p>
        </w:tc>
      </w:tr>
      <w:tr w:rsidR="00192D2F" w:rsidRPr="00172C4A" w14:paraId="62459E5D" w14:textId="7BA13808" w:rsidTr="00AE0106">
        <w:trPr>
          <w:trHeight w:val="529"/>
        </w:trPr>
        <w:tc>
          <w:tcPr>
            <w:tcW w:w="266" w:type="pct"/>
            <w:vAlign w:val="center"/>
          </w:tcPr>
          <w:p w14:paraId="765BFADD" w14:textId="095E97B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12</w:t>
            </w:r>
          </w:p>
        </w:tc>
        <w:tc>
          <w:tcPr>
            <w:tcW w:w="849" w:type="pct"/>
          </w:tcPr>
          <w:p w14:paraId="2EB36205" w14:textId="086C84DD" w:rsidR="00192D2F" w:rsidRPr="00172C4A" w:rsidRDefault="00192D2F" w:rsidP="00D34204">
            <w:pPr>
              <w:jc w:val="center"/>
              <w:rPr>
                <w:color w:val="000000" w:themeColor="text1"/>
                <w:sz w:val="22"/>
                <w:szCs w:val="22"/>
                <w:lang w:eastAsia="ru-RU"/>
              </w:rPr>
            </w:pPr>
            <w:r>
              <w:rPr>
                <w:rFonts w:ascii="FreeSerif" w:hAnsi="FreeSerif"/>
              </w:rPr>
              <w:t>Скважина № 78655</w:t>
            </w:r>
          </w:p>
        </w:tc>
        <w:tc>
          <w:tcPr>
            <w:tcW w:w="1984" w:type="pct"/>
          </w:tcPr>
          <w:p w14:paraId="32C419CE" w14:textId="1DC078E3" w:rsidR="00192D2F" w:rsidRPr="00172C4A" w:rsidRDefault="00192D2F" w:rsidP="00D34204">
            <w:pPr>
              <w:jc w:val="center"/>
              <w:rPr>
                <w:color w:val="000000" w:themeColor="text1"/>
                <w:sz w:val="22"/>
                <w:szCs w:val="22"/>
                <w:lang w:eastAsia="ru-RU"/>
              </w:rPr>
            </w:pPr>
            <w:r>
              <w:rPr>
                <w:rFonts w:ascii="FreeSerif" w:hAnsi="FreeSerif"/>
              </w:rPr>
              <w:t>Краснодарский край, Ленинградский район, ст. Ленинградская, ул. Степная, д. 22 А</w:t>
            </w:r>
          </w:p>
        </w:tc>
        <w:tc>
          <w:tcPr>
            <w:tcW w:w="411" w:type="pct"/>
            <w:vAlign w:val="center"/>
          </w:tcPr>
          <w:p w14:paraId="41776F80" w14:textId="40819331" w:rsidR="00192D2F" w:rsidRPr="00172C4A" w:rsidRDefault="00192D2F" w:rsidP="00AE0106">
            <w:pPr>
              <w:jc w:val="center"/>
              <w:rPr>
                <w:color w:val="000000" w:themeColor="text1"/>
                <w:sz w:val="22"/>
                <w:szCs w:val="22"/>
                <w:lang w:eastAsia="ru-RU"/>
              </w:rPr>
            </w:pPr>
            <w:r>
              <w:rPr>
                <w:rFonts w:ascii="FreeSerif" w:hAnsi="FreeSerif"/>
              </w:rPr>
              <w:t>82</w:t>
            </w:r>
          </w:p>
        </w:tc>
        <w:tc>
          <w:tcPr>
            <w:tcW w:w="503" w:type="pct"/>
            <w:vAlign w:val="center"/>
          </w:tcPr>
          <w:p w14:paraId="1DFD67EE" w14:textId="29F57792" w:rsidR="00192D2F" w:rsidRPr="00172C4A" w:rsidRDefault="00192D2F" w:rsidP="00AE0106">
            <w:pPr>
              <w:jc w:val="center"/>
              <w:rPr>
                <w:color w:val="000000" w:themeColor="text1"/>
                <w:sz w:val="22"/>
                <w:szCs w:val="22"/>
                <w:lang w:eastAsia="ru-RU"/>
              </w:rPr>
            </w:pPr>
            <w:r>
              <w:rPr>
                <w:rFonts w:ascii="FreeSerif" w:hAnsi="FreeSerif"/>
              </w:rPr>
              <w:t>200</w:t>
            </w:r>
          </w:p>
        </w:tc>
        <w:tc>
          <w:tcPr>
            <w:tcW w:w="503" w:type="pct"/>
            <w:vAlign w:val="center"/>
          </w:tcPr>
          <w:p w14:paraId="1D88D48E" w14:textId="48F8D403" w:rsidR="00192D2F" w:rsidRPr="00172C4A" w:rsidRDefault="00192D2F" w:rsidP="00AE0106">
            <w:pPr>
              <w:jc w:val="center"/>
              <w:rPr>
                <w:color w:val="000000" w:themeColor="text1"/>
                <w:sz w:val="22"/>
                <w:szCs w:val="22"/>
                <w:lang w:eastAsia="ru-RU"/>
              </w:rPr>
            </w:pPr>
            <w:r>
              <w:rPr>
                <w:rFonts w:ascii="FreeSerif" w:hAnsi="FreeSerif"/>
              </w:rPr>
              <w:t>1991</w:t>
            </w:r>
          </w:p>
        </w:tc>
        <w:tc>
          <w:tcPr>
            <w:tcW w:w="483" w:type="pct"/>
            <w:vAlign w:val="center"/>
          </w:tcPr>
          <w:p w14:paraId="72EF7F0B" w14:textId="6AD9C5FA" w:rsidR="00192D2F" w:rsidRDefault="00AE0106" w:rsidP="00AE0106">
            <w:pPr>
              <w:jc w:val="center"/>
              <w:rPr>
                <w:rFonts w:ascii="FreeSerif" w:hAnsi="FreeSerif"/>
              </w:rPr>
            </w:pPr>
            <w:r>
              <w:rPr>
                <w:rFonts w:ascii="FreeSerif" w:hAnsi="FreeSerif"/>
              </w:rPr>
              <w:t>+</w:t>
            </w:r>
          </w:p>
        </w:tc>
      </w:tr>
      <w:tr w:rsidR="00192D2F" w:rsidRPr="00172C4A" w14:paraId="7D5163D4" w14:textId="68E9B7D0" w:rsidTr="00AE0106">
        <w:trPr>
          <w:trHeight w:val="529"/>
        </w:trPr>
        <w:tc>
          <w:tcPr>
            <w:tcW w:w="266" w:type="pct"/>
            <w:vAlign w:val="center"/>
          </w:tcPr>
          <w:p w14:paraId="1E2C909B" w14:textId="1F05888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13</w:t>
            </w:r>
          </w:p>
        </w:tc>
        <w:tc>
          <w:tcPr>
            <w:tcW w:w="849" w:type="pct"/>
          </w:tcPr>
          <w:p w14:paraId="538DBB5F" w14:textId="4631C9E2" w:rsidR="00192D2F" w:rsidRPr="00172C4A" w:rsidRDefault="00192D2F" w:rsidP="00D34204">
            <w:pPr>
              <w:jc w:val="center"/>
              <w:rPr>
                <w:color w:val="000000" w:themeColor="text1"/>
                <w:sz w:val="22"/>
                <w:szCs w:val="22"/>
                <w:lang w:eastAsia="ru-RU"/>
              </w:rPr>
            </w:pPr>
            <w:r>
              <w:rPr>
                <w:rFonts w:ascii="FreeSerif" w:hAnsi="FreeSerif"/>
              </w:rPr>
              <w:t>Скважина № 30444</w:t>
            </w:r>
          </w:p>
        </w:tc>
        <w:tc>
          <w:tcPr>
            <w:tcW w:w="1984" w:type="pct"/>
          </w:tcPr>
          <w:p w14:paraId="7F5A141C" w14:textId="7BEA5ACD" w:rsidR="00192D2F" w:rsidRPr="00172C4A" w:rsidRDefault="00192D2F" w:rsidP="00D34204">
            <w:pPr>
              <w:jc w:val="center"/>
              <w:rPr>
                <w:color w:val="000000" w:themeColor="text1"/>
                <w:sz w:val="22"/>
                <w:szCs w:val="22"/>
                <w:lang w:eastAsia="ru-RU"/>
              </w:rPr>
            </w:pPr>
            <w:r>
              <w:rPr>
                <w:rFonts w:ascii="FreeSerif" w:hAnsi="FreeSerif"/>
              </w:rPr>
              <w:t xml:space="preserve">Краснодарский край, </w:t>
            </w:r>
            <w:proofErr w:type="spellStart"/>
            <w:r>
              <w:rPr>
                <w:rFonts w:ascii="FreeSerif" w:hAnsi="FreeSerif"/>
              </w:rPr>
              <w:t>ст</w:t>
            </w:r>
            <w:proofErr w:type="spellEnd"/>
            <w:r>
              <w:rPr>
                <w:rFonts w:ascii="FreeSerif" w:hAnsi="FreeSerif"/>
              </w:rPr>
              <w:t xml:space="preserve"> Ленинградская, </w:t>
            </w:r>
            <w:proofErr w:type="spellStart"/>
            <w:r>
              <w:rPr>
                <w:rFonts w:ascii="FreeSerif" w:hAnsi="FreeSerif"/>
              </w:rPr>
              <w:t>ул</w:t>
            </w:r>
            <w:proofErr w:type="spellEnd"/>
            <w:r>
              <w:rPr>
                <w:rFonts w:ascii="FreeSerif" w:hAnsi="FreeSerif"/>
              </w:rPr>
              <w:t xml:space="preserve"> Школьная, д 142 А</w:t>
            </w:r>
          </w:p>
        </w:tc>
        <w:tc>
          <w:tcPr>
            <w:tcW w:w="411" w:type="pct"/>
            <w:vAlign w:val="center"/>
          </w:tcPr>
          <w:p w14:paraId="65CBAF12" w14:textId="45F889F4" w:rsidR="00192D2F" w:rsidRPr="00172C4A" w:rsidRDefault="00192D2F" w:rsidP="00AE0106">
            <w:pPr>
              <w:jc w:val="center"/>
              <w:rPr>
                <w:color w:val="000000" w:themeColor="text1"/>
                <w:sz w:val="22"/>
                <w:szCs w:val="22"/>
                <w:lang w:eastAsia="ru-RU"/>
              </w:rPr>
            </w:pPr>
            <w:r>
              <w:rPr>
                <w:rFonts w:ascii="FreeSerif" w:hAnsi="FreeSerif"/>
              </w:rPr>
              <w:t>65</w:t>
            </w:r>
          </w:p>
        </w:tc>
        <w:tc>
          <w:tcPr>
            <w:tcW w:w="503" w:type="pct"/>
            <w:vAlign w:val="center"/>
          </w:tcPr>
          <w:p w14:paraId="52083E2C" w14:textId="1260C0F5" w:rsidR="00192D2F" w:rsidRPr="00172C4A" w:rsidRDefault="00192D2F" w:rsidP="00AE0106">
            <w:pPr>
              <w:jc w:val="center"/>
              <w:rPr>
                <w:color w:val="000000" w:themeColor="text1"/>
                <w:sz w:val="22"/>
                <w:szCs w:val="22"/>
                <w:lang w:eastAsia="ru-RU"/>
              </w:rPr>
            </w:pPr>
            <w:r>
              <w:rPr>
                <w:rFonts w:ascii="FreeSerif" w:hAnsi="FreeSerif"/>
              </w:rPr>
              <w:t>189</w:t>
            </w:r>
          </w:p>
        </w:tc>
        <w:tc>
          <w:tcPr>
            <w:tcW w:w="503" w:type="pct"/>
            <w:vAlign w:val="center"/>
          </w:tcPr>
          <w:p w14:paraId="214608C2" w14:textId="24D73559"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693D9947" w14:textId="3F8CF7C3" w:rsidR="00192D2F" w:rsidRDefault="00AE0106" w:rsidP="00AE0106">
            <w:pPr>
              <w:jc w:val="center"/>
              <w:rPr>
                <w:rFonts w:ascii="FreeSerif" w:hAnsi="FreeSerif"/>
              </w:rPr>
            </w:pPr>
            <w:r>
              <w:rPr>
                <w:rFonts w:ascii="FreeSerif" w:hAnsi="FreeSerif"/>
              </w:rPr>
              <w:t>+</w:t>
            </w:r>
          </w:p>
        </w:tc>
      </w:tr>
      <w:tr w:rsidR="00192D2F" w:rsidRPr="00172C4A" w14:paraId="77CD350A" w14:textId="7B2E1626" w:rsidTr="00AE0106">
        <w:trPr>
          <w:trHeight w:val="529"/>
        </w:trPr>
        <w:tc>
          <w:tcPr>
            <w:tcW w:w="266" w:type="pct"/>
            <w:vAlign w:val="center"/>
          </w:tcPr>
          <w:p w14:paraId="44CC859E" w14:textId="1D53C64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14</w:t>
            </w:r>
          </w:p>
        </w:tc>
        <w:tc>
          <w:tcPr>
            <w:tcW w:w="849" w:type="pct"/>
          </w:tcPr>
          <w:p w14:paraId="1F9ADFD0" w14:textId="7F1AB465" w:rsidR="00192D2F" w:rsidRPr="00172C4A" w:rsidRDefault="00192D2F" w:rsidP="00D34204">
            <w:pPr>
              <w:jc w:val="center"/>
              <w:rPr>
                <w:sz w:val="22"/>
                <w:szCs w:val="22"/>
                <w:lang w:eastAsia="en-US"/>
              </w:rPr>
            </w:pPr>
            <w:r>
              <w:rPr>
                <w:rFonts w:ascii="FreeSerif" w:hAnsi="FreeSerif"/>
              </w:rPr>
              <w:t>Скважина № 78654</w:t>
            </w:r>
          </w:p>
        </w:tc>
        <w:tc>
          <w:tcPr>
            <w:tcW w:w="1984" w:type="pct"/>
          </w:tcPr>
          <w:p w14:paraId="1388DF0B" w14:textId="33F4EAEC" w:rsidR="00192D2F" w:rsidRPr="00172C4A" w:rsidRDefault="00192D2F" w:rsidP="00D34204">
            <w:pPr>
              <w:jc w:val="center"/>
              <w:rPr>
                <w:sz w:val="22"/>
                <w:szCs w:val="22"/>
                <w:lang w:eastAsia="en-US"/>
              </w:rPr>
            </w:pPr>
            <w:r>
              <w:rPr>
                <w:rFonts w:ascii="FreeSerif" w:hAnsi="FreeSerif"/>
              </w:rPr>
              <w:t>Краснодарский край, Ленинградский район, ст. Ленинградская, ул. Школьная, д. 142 А</w:t>
            </w:r>
          </w:p>
        </w:tc>
        <w:tc>
          <w:tcPr>
            <w:tcW w:w="411" w:type="pct"/>
            <w:vAlign w:val="center"/>
          </w:tcPr>
          <w:p w14:paraId="57A4DD19" w14:textId="6AD13698" w:rsidR="00192D2F" w:rsidRPr="00172C4A" w:rsidRDefault="00192D2F" w:rsidP="00AE0106">
            <w:pPr>
              <w:jc w:val="center"/>
              <w:rPr>
                <w:color w:val="000000" w:themeColor="text1"/>
                <w:sz w:val="22"/>
                <w:szCs w:val="22"/>
                <w:lang w:eastAsia="ru-RU"/>
              </w:rPr>
            </w:pPr>
            <w:r>
              <w:rPr>
                <w:rFonts w:ascii="FreeSerif" w:hAnsi="FreeSerif"/>
              </w:rPr>
              <w:t>70</w:t>
            </w:r>
          </w:p>
        </w:tc>
        <w:tc>
          <w:tcPr>
            <w:tcW w:w="503" w:type="pct"/>
            <w:vAlign w:val="center"/>
          </w:tcPr>
          <w:p w14:paraId="6AC2EDAF" w14:textId="2BC8B099" w:rsidR="00192D2F" w:rsidRPr="00172C4A" w:rsidRDefault="00192D2F" w:rsidP="00AE0106">
            <w:pPr>
              <w:jc w:val="center"/>
              <w:rPr>
                <w:color w:val="000000" w:themeColor="text1"/>
                <w:sz w:val="22"/>
                <w:szCs w:val="22"/>
                <w:lang w:eastAsia="ru-RU"/>
              </w:rPr>
            </w:pPr>
            <w:r>
              <w:rPr>
                <w:rFonts w:ascii="FreeSerif" w:hAnsi="FreeSerif"/>
              </w:rPr>
              <w:t>200</w:t>
            </w:r>
          </w:p>
        </w:tc>
        <w:tc>
          <w:tcPr>
            <w:tcW w:w="503" w:type="pct"/>
            <w:vAlign w:val="center"/>
          </w:tcPr>
          <w:p w14:paraId="5325381A" w14:textId="4D2B958E" w:rsidR="00192D2F" w:rsidRPr="00172C4A" w:rsidRDefault="00192D2F" w:rsidP="00AE0106">
            <w:pPr>
              <w:jc w:val="center"/>
              <w:rPr>
                <w:color w:val="000000" w:themeColor="text1"/>
                <w:sz w:val="22"/>
                <w:szCs w:val="22"/>
                <w:lang w:eastAsia="ru-RU"/>
              </w:rPr>
            </w:pPr>
            <w:r>
              <w:rPr>
                <w:rFonts w:ascii="FreeSerif" w:hAnsi="FreeSerif"/>
              </w:rPr>
              <w:t>1991</w:t>
            </w:r>
          </w:p>
        </w:tc>
        <w:tc>
          <w:tcPr>
            <w:tcW w:w="483" w:type="pct"/>
            <w:vAlign w:val="center"/>
          </w:tcPr>
          <w:p w14:paraId="3214BC72" w14:textId="1E09DC11" w:rsidR="00192D2F" w:rsidRDefault="00AE0106" w:rsidP="00AE0106">
            <w:pPr>
              <w:jc w:val="center"/>
              <w:rPr>
                <w:rFonts w:ascii="FreeSerif" w:hAnsi="FreeSerif"/>
              </w:rPr>
            </w:pPr>
            <w:r>
              <w:rPr>
                <w:rFonts w:ascii="FreeSerif" w:hAnsi="FreeSerif"/>
              </w:rPr>
              <w:t>+</w:t>
            </w:r>
          </w:p>
        </w:tc>
      </w:tr>
      <w:tr w:rsidR="00192D2F" w:rsidRPr="00172C4A" w14:paraId="48717863" w14:textId="608E3901" w:rsidTr="00AE0106">
        <w:trPr>
          <w:trHeight w:val="529"/>
        </w:trPr>
        <w:tc>
          <w:tcPr>
            <w:tcW w:w="266" w:type="pct"/>
            <w:vAlign w:val="center"/>
          </w:tcPr>
          <w:p w14:paraId="3D4ACEE4" w14:textId="3801EB8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15</w:t>
            </w:r>
          </w:p>
        </w:tc>
        <w:tc>
          <w:tcPr>
            <w:tcW w:w="849" w:type="pct"/>
          </w:tcPr>
          <w:p w14:paraId="7FCA5921" w14:textId="3E8789F7" w:rsidR="00192D2F" w:rsidRPr="00172C4A" w:rsidRDefault="00192D2F" w:rsidP="00D34204">
            <w:pPr>
              <w:jc w:val="center"/>
              <w:rPr>
                <w:sz w:val="22"/>
                <w:szCs w:val="22"/>
                <w:lang w:eastAsia="en-US"/>
              </w:rPr>
            </w:pPr>
            <w:r>
              <w:rPr>
                <w:rFonts w:ascii="FreeSerif" w:hAnsi="FreeSerif"/>
              </w:rPr>
              <w:t>Скважина № 78837</w:t>
            </w:r>
          </w:p>
        </w:tc>
        <w:tc>
          <w:tcPr>
            <w:tcW w:w="1984" w:type="pct"/>
          </w:tcPr>
          <w:p w14:paraId="10CA3C41" w14:textId="6D833851"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Школьная, д. 142 А</w:t>
            </w:r>
          </w:p>
        </w:tc>
        <w:tc>
          <w:tcPr>
            <w:tcW w:w="411" w:type="pct"/>
            <w:vAlign w:val="center"/>
          </w:tcPr>
          <w:p w14:paraId="099F1B2F" w14:textId="77286711" w:rsidR="00192D2F" w:rsidRPr="00172C4A" w:rsidRDefault="00192D2F" w:rsidP="00AE0106">
            <w:pPr>
              <w:jc w:val="center"/>
              <w:rPr>
                <w:color w:val="000000" w:themeColor="text1"/>
                <w:sz w:val="22"/>
                <w:szCs w:val="22"/>
                <w:lang w:eastAsia="ru-RU"/>
              </w:rPr>
            </w:pPr>
            <w:r>
              <w:rPr>
                <w:rFonts w:ascii="FreeSerif" w:hAnsi="FreeSerif"/>
              </w:rPr>
              <w:t>90</w:t>
            </w:r>
          </w:p>
        </w:tc>
        <w:tc>
          <w:tcPr>
            <w:tcW w:w="503" w:type="pct"/>
            <w:vAlign w:val="center"/>
          </w:tcPr>
          <w:p w14:paraId="37E293D8" w14:textId="1C15365D" w:rsidR="00192D2F" w:rsidRPr="00172C4A" w:rsidRDefault="00192D2F" w:rsidP="00AE0106">
            <w:pPr>
              <w:jc w:val="center"/>
              <w:rPr>
                <w:color w:val="000000" w:themeColor="text1"/>
                <w:sz w:val="22"/>
                <w:szCs w:val="22"/>
                <w:lang w:eastAsia="ru-RU"/>
              </w:rPr>
            </w:pPr>
            <w:r>
              <w:rPr>
                <w:rFonts w:ascii="FreeSerif" w:hAnsi="FreeSerif"/>
              </w:rPr>
              <w:t>202</w:t>
            </w:r>
          </w:p>
        </w:tc>
        <w:tc>
          <w:tcPr>
            <w:tcW w:w="503" w:type="pct"/>
            <w:vAlign w:val="center"/>
          </w:tcPr>
          <w:p w14:paraId="0A4EA109" w14:textId="74D35617" w:rsidR="00192D2F" w:rsidRPr="00172C4A" w:rsidRDefault="00192D2F" w:rsidP="00AE0106">
            <w:pPr>
              <w:jc w:val="center"/>
              <w:rPr>
                <w:color w:val="000000" w:themeColor="text1"/>
                <w:sz w:val="22"/>
                <w:szCs w:val="22"/>
                <w:lang w:eastAsia="ru-RU"/>
              </w:rPr>
            </w:pPr>
            <w:r>
              <w:rPr>
                <w:rFonts w:ascii="FreeSerif" w:hAnsi="FreeSerif"/>
              </w:rPr>
              <w:t>1993</w:t>
            </w:r>
          </w:p>
        </w:tc>
        <w:tc>
          <w:tcPr>
            <w:tcW w:w="483" w:type="pct"/>
            <w:vAlign w:val="center"/>
          </w:tcPr>
          <w:p w14:paraId="4B2DC22A" w14:textId="3CB45701" w:rsidR="00192D2F" w:rsidRDefault="00AE0106" w:rsidP="00AE0106">
            <w:pPr>
              <w:jc w:val="center"/>
              <w:rPr>
                <w:rFonts w:ascii="FreeSerif" w:hAnsi="FreeSerif"/>
              </w:rPr>
            </w:pPr>
            <w:r>
              <w:rPr>
                <w:rFonts w:ascii="FreeSerif" w:hAnsi="FreeSerif"/>
              </w:rPr>
              <w:t>+</w:t>
            </w:r>
          </w:p>
        </w:tc>
      </w:tr>
      <w:tr w:rsidR="00192D2F" w:rsidRPr="00172C4A" w14:paraId="347471E5" w14:textId="357EA731" w:rsidTr="00AE0106">
        <w:trPr>
          <w:trHeight w:val="529"/>
        </w:trPr>
        <w:tc>
          <w:tcPr>
            <w:tcW w:w="266" w:type="pct"/>
            <w:vAlign w:val="center"/>
          </w:tcPr>
          <w:p w14:paraId="70EABDAD" w14:textId="3E12109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16</w:t>
            </w:r>
          </w:p>
        </w:tc>
        <w:tc>
          <w:tcPr>
            <w:tcW w:w="849" w:type="pct"/>
          </w:tcPr>
          <w:p w14:paraId="371046CB" w14:textId="70C4AB8F" w:rsidR="00192D2F" w:rsidRPr="00172C4A" w:rsidRDefault="00192D2F" w:rsidP="00D34204">
            <w:pPr>
              <w:jc w:val="center"/>
              <w:rPr>
                <w:sz w:val="22"/>
                <w:szCs w:val="22"/>
                <w:lang w:eastAsia="en-US"/>
              </w:rPr>
            </w:pPr>
            <w:r>
              <w:rPr>
                <w:rFonts w:ascii="FreeSerif" w:hAnsi="FreeSerif"/>
              </w:rPr>
              <w:t>Скважина № 10155</w:t>
            </w:r>
          </w:p>
        </w:tc>
        <w:tc>
          <w:tcPr>
            <w:tcW w:w="1984" w:type="pct"/>
          </w:tcPr>
          <w:p w14:paraId="0678B397" w14:textId="5E146094"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ст-цаЛенинградская</w:t>
            </w:r>
            <w:proofErr w:type="spellEnd"/>
            <w:r>
              <w:rPr>
                <w:rFonts w:ascii="FreeSerif" w:hAnsi="FreeSerif"/>
              </w:rPr>
              <w:t>, ул. им. 302 Дивизии, 4В</w:t>
            </w:r>
          </w:p>
        </w:tc>
        <w:tc>
          <w:tcPr>
            <w:tcW w:w="411" w:type="pct"/>
            <w:vAlign w:val="center"/>
          </w:tcPr>
          <w:p w14:paraId="72194BA5" w14:textId="6406EF22" w:rsidR="00192D2F" w:rsidRPr="00172C4A" w:rsidRDefault="00192D2F" w:rsidP="00AE0106">
            <w:pPr>
              <w:jc w:val="center"/>
              <w:rPr>
                <w:color w:val="000000" w:themeColor="text1"/>
                <w:sz w:val="22"/>
                <w:szCs w:val="22"/>
                <w:lang w:eastAsia="ru-RU"/>
              </w:rPr>
            </w:pPr>
            <w:r>
              <w:rPr>
                <w:rFonts w:ascii="FreeSerif" w:hAnsi="FreeSerif"/>
              </w:rPr>
              <w:t>95</w:t>
            </w:r>
          </w:p>
        </w:tc>
        <w:tc>
          <w:tcPr>
            <w:tcW w:w="503" w:type="pct"/>
            <w:vAlign w:val="center"/>
          </w:tcPr>
          <w:p w14:paraId="4F77ED87" w14:textId="6A9A950F" w:rsidR="00192D2F" w:rsidRPr="00172C4A" w:rsidRDefault="00192D2F" w:rsidP="00AE0106">
            <w:pPr>
              <w:jc w:val="center"/>
              <w:rPr>
                <w:color w:val="000000" w:themeColor="text1"/>
                <w:sz w:val="22"/>
                <w:szCs w:val="22"/>
                <w:lang w:eastAsia="ru-RU"/>
              </w:rPr>
            </w:pPr>
            <w:r>
              <w:rPr>
                <w:rFonts w:ascii="FreeSerif" w:hAnsi="FreeSerif"/>
              </w:rPr>
              <w:t>240</w:t>
            </w:r>
          </w:p>
        </w:tc>
        <w:tc>
          <w:tcPr>
            <w:tcW w:w="503" w:type="pct"/>
            <w:vAlign w:val="center"/>
          </w:tcPr>
          <w:p w14:paraId="46E04629" w14:textId="47553F15" w:rsidR="00192D2F" w:rsidRPr="00172C4A" w:rsidRDefault="00192D2F" w:rsidP="00AE0106">
            <w:pPr>
              <w:jc w:val="center"/>
              <w:rPr>
                <w:color w:val="000000" w:themeColor="text1"/>
                <w:sz w:val="22"/>
                <w:szCs w:val="22"/>
                <w:lang w:eastAsia="ru-RU"/>
              </w:rPr>
            </w:pPr>
            <w:r>
              <w:rPr>
                <w:rFonts w:ascii="FreeSerif" w:hAnsi="FreeSerif"/>
              </w:rPr>
              <w:t>2010</w:t>
            </w:r>
          </w:p>
        </w:tc>
        <w:tc>
          <w:tcPr>
            <w:tcW w:w="483" w:type="pct"/>
            <w:vAlign w:val="center"/>
          </w:tcPr>
          <w:p w14:paraId="56E0C5C9" w14:textId="6D7AA278" w:rsidR="00192D2F" w:rsidRDefault="00AE0106" w:rsidP="00AE0106">
            <w:pPr>
              <w:jc w:val="center"/>
              <w:rPr>
                <w:rFonts w:ascii="FreeSerif" w:hAnsi="FreeSerif"/>
              </w:rPr>
            </w:pPr>
            <w:r>
              <w:rPr>
                <w:rFonts w:ascii="FreeSerif" w:hAnsi="FreeSerif"/>
              </w:rPr>
              <w:t>+</w:t>
            </w:r>
          </w:p>
        </w:tc>
      </w:tr>
      <w:tr w:rsidR="00192D2F" w:rsidRPr="00172C4A" w14:paraId="4CE2B55C" w14:textId="081098B3" w:rsidTr="00AE0106">
        <w:trPr>
          <w:trHeight w:val="529"/>
        </w:trPr>
        <w:tc>
          <w:tcPr>
            <w:tcW w:w="266" w:type="pct"/>
            <w:vAlign w:val="center"/>
          </w:tcPr>
          <w:p w14:paraId="64C22FE3" w14:textId="609DE7CB"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17</w:t>
            </w:r>
          </w:p>
        </w:tc>
        <w:tc>
          <w:tcPr>
            <w:tcW w:w="849" w:type="pct"/>
          </w:tcPr>
          <w:p w14:paraId="7ADB27E4" w14:textId="43F67D31" w:rsidR="00192D2F" w:rsidRPr="00172C4A" w:rsidRDefault="00192D2F" w:rsidP="00D34204">
            <w:pPr>
              <w:jc w:val="center"/>
              <w:rPr>
                <w:sz w:val="22"/>
                <w:szCs w:val="22"/>
                <w:lang w:eastAsia="en-US"/>
              </w:rPr>
            </w:pPr>
            <w:r>
              <w:rPr>
                <w:rFonts w:ascii="FreeSerif" w:hAnsi="FreeSerif"/>
              </w:rPr>
              <w:t>Скважина № 6133</w:t>
            </w:r>
          </w:p>
        </w:tc>
        <w:tc>
          <w:tcPr>
            <w:tcW w:w="1984" w:type="pct"/>
          </w:tcPr>
          <w:p w14:paraId="4496591A" w14:textId="4EC9EFFF"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Им 302 Дивизии, д. 4 В</w:t>
            </w:r>
          </w:p>
        </w:tc>
        <w:tc>
          <w:tcPr>
            <w:tcW w:w="411" w:type="pct"/>
            <w:vAlign w:val="center"/>
          </w:tcPr>
          <w:p w14:paraId="2EA0F6AC" w14:textId="7910E435" w:rsidR="00192D2F" w:rsidRPr="00172C4A" w:rsidRDefault="00192D2F" w:rsidP="00AE0106">
            <w:pPr>
              <w:jc w:val="center"/>
              <w:rPr>
                <w:color w:val="000000" w:themeColor="text1"/>
                <w:sz w:val="22"/>
                <w:szCs w:val="22"/>
                <w:lang w:eastAsia="ru-RU"/>
              </w:rPr>
            </w:pPr>
            <w:r>
              <w:rPr>
                <w:rFonts w:ascii="FreeSerif" w:hAnsi="FreeSerif"/>
              </w:rPr>
              <w:t>60</w:t>
            </w:r>
          </w:p>
        </w:tc>
        <w:tc>
          <w:tcPr>
            <w:tcW w:w="503" w:type="pct"/>
            <w:vAlign w:val="center"/>
          </w:tcPr>
          <w:p w14:paraId="70240211" w14:textId="44986BFA" w:rsidR="00192D2F" w:rsidRPr="00172C4A" w:rsidRDefault="00192D2F" w:rsidP="00AE0106">
            <w:pPr>
              <w:jc w:val="center"/>
              <w:rPr>
                <w:color w:val="000000" w:themeColor="text1"/>
                <w:sz w:val="22"/>
                <w:szCs w:val="22"/>
                <w:lang w:eastAsia="ru-RU"/>
              </w:rPr>
            </w:pPr>
            <w:r>
              <w:rPr>
                <w:rFonts w:ascii="FreeSerif" w:hAnsi="FreeSerif"/>
              </w:rPr>
              <w:t>165</w:t>
            </w:r>
          </w:p>
        </w:tc>
        <w:tc>
          <w:tcPr>
            <w:tcW w:w="503" w:type="pct"/>
            <w:vAlign w:val="center"/>
          </w:tcPr>
          <w:p w14:paraId="3070415C" w14:textId="26733C06" w:rsidR="00192D2F" w:rsidRPr="00172C4A" w:rsidRDefault="00192D2F" w:rsidP="00AE0106">
            <w:pPr>
              <w:jc w:val="center"/>
              <w:rPr>
                <w:color w:val="000000" w:themeColor="text1"/>
                <w:sz w:val="22"/>
                <w:szCs w:val="22"/>
                <w:lang w:eastAsia="ru-RU"/>
              </w:rPr>
            </w:pPr>
            <w:r>
              <w:rPr>
                <w:rFonts w:ascii="FreeSerif" w:hAnsi="FreeSerif"/>
              </w:rPr>
              <w:t>1985</w:t>
            </w:r>
          </w:p>
        </w:tc>
        <w:tc>
          <w:tcPr>
            <w:tcW w:w="483" w:type="pct"/>
            <w:vAlign w:val="center"/>
          </w:tcPr>
          <w:p w14:paraId="7FBEB4FC" w14:textId="14B7BF05" w:rsidR="00192D2F" w:rsidRDefault="00AE0106" w:rsidP="00AE0106">
            <w:pPr>
              <w:jc w:val="center"/>
              <w:rPr>
                <w:rFonts w:ascii="FreeSerif" w:hAnsi="FreeSerif"/>
              </w:rPr>
            </w:pPr>
            <w:r>
              <w:rPr>
                <w:rFonts w:ascii="FreeSerif" w:hAnsi="FreeSerif"/>
              </w:rPr>
              <w:t>+</w:t>
            </w:r>
          </w:p>
        </w:tc>
      </w:tr>
      <w:tr w:rsidR="00192D2F" w:rsidRPr="00172C4A" w14:paraId="442BFB6E" w14:textId="52321CF5" w:rsidTr="00AE0106">
        <w:trPr>
          <w:trHeight w:val="529"/>
        </w:trPr>
        <w:tc>
          <w:tcPr>
            <w:tcW w:w="266" w:type="pct"/>
            <w:vAlign w:val="center"/>
          </w:tcPr>
          <w:p w14:paraId="52260DBD" w14:textId="3250719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18</w:t>
            </w:r>
          </w:p>
        </w:tc>
        <w:tc>
          <w:tcPr>
            <w:tcW w:w="849" w:type="pct"/>
          </w:tcPr>
          <w:p w14:paraId="631B6E62" w14:textId="622D9E89" w:rsidR="00192D2F" w:rsidRPr="00172C4A" w:rsidRDefault="00192D2F" w:rsidP="00D34204">
            <w:pPr>
              <w:jc w:val="center"/>
              <w:rPr>
                <w:sz w:val="22"/>
                <w:szCs w:val="22"/>
                <w:lang w:eastAsia="en-US"/>
              </w:rPr>
            </w:pPr>
            <w:r>
              <w:rPr>
                <w:rFonts w:ascii="FreeSerif" w:hAnsi="FreeSerif"/>
              </w:rPr>
              <w:t>Скважина № Д109-86</w:t>
            </w:r>
          </w:p>
        </w:tc>
        <w:tc>
          <w:tcPr>
            <w:tcW w:w="1984" w:type="pct"/>
          </w:tcPr>
          <w:p w14:paraId="2E6682F7" w14:textId="3408E87F"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поле №89 </w:t>
            </w:r>
            <w:proofErr w:type="spellStart"/>
            <w:r>
              <w:rPr>
                <w:rFonts w:ascii="FreeSerif" w:hAnsi="FreeSerif"/>
              </w:rPr>
              <w:t>Северокубанской</w:t>
            </w:r>
            <w:proofErr w:type="spellEnd"/>
            <w:r>
              <w:rPr>
                <w:rFonts w:ascii="FreeSerif" w:hAnsi="FreeSerif"/>
              </w:rPr>
              <w:t xml:space="preserve"> опытной</w:t>
            </w:r>
            <w:r>
              <w:rPr>
                <w:rFonts w:ascii="FreeSerif" w:hAnsi="FreeSerif"/>
              </w:rPr>
              <w:br/>
              <w:t>станции (юго-западная сторона)</w:t>
            </w:r>
          </w:p>
        </w:tc>
        <w:tc>
          <w:tcPr>
            <w:tcW w:w="411" w:type="pct"/>
            <w:vAlign w:val="center"/>
          </w:tcPr>
          <w:p w14:paraId="79A17A74" w14:textId="180FC4EF" w:rsidR="00192D2F" w:rsidRPr="00172C4A" w:rsidRDefault="00192D2F" w:rsidP="00AE0106">
            <w:pPr>
              <w:jc w:val="center"/>
              <w:rPr>
                <w:color w:val="000000" w:themeColor="text1"/>
                <w:sz w:val="22"/>
                <w:szCs w:val="22"/>
                <w:lang w:eastAsia="ru-RU"/>
              </w:rPr>
            </w:pPr>
            <w:r>
              <w:rPr>
                <w:rFonts w:ascii="FreeSerif" w:hAnsi="FreeSerif"/>
              </w:rPr>
              <w:t>70</w:t>
            </w:r>
          </w:p>
        </w:tc>
        <w:tc>
          <w:tcPr>
            <w:tcW w:w="503" w:type="pct"/>
            <w:vAlign w:val="center"/>
          </w:tcPr>
          <w:p w14:paraId="42E3BA56" w14:textId="66D1CBE7" w:rsidR="00192D2F" w:rsidRPr="00172C4A" w:rsidRDefault="00192D2F" w:rsidP="00AE0106">
            <w:pPr>
              <w:jc w:val="center"/>
              <w:rPr>
                <w:color w:val="000000" w:themeColor="text1"/>
                <w:sz w:val="22"/>
                <w:szCs w:val="22"/>
                <w:lang w:eastAsia="ru-RU"/>
              </w:rPr>
            </w:pPr>
          </w:p>
        </w:tc>
        <w:tc>
          <w:tcPr>
            <w:tcW w:w="503" w:type="pct"/>
            <w:vAlign w:val="center"/>
          </w:tcPr>
          <w:p w14:paraId="35705B5F" w14:textId="6A0BEEB7" w:rsidR="00192D2F" w:rsidRPr="00172C4A" w:rsidRDefault="00192D2F" w:rsidP="00AE0106">
            <w:pPr>
              <w:jc w:val="center"/>
              <w:rPr>
                <w:color w:val="000000" w:themeColor="text1"/>
                <w:sz w:val="22"/>
                <w:szCs w:val="22"/>
                <w:lang w:eastAsia="ru-RU"/>
              </w:rPr>
            </w:pPr>
          </w:p>
        </w:tc>
        <w:tc>
          <w:tcPr>
            <w:tcW w:w="483" w:type="pct"/>
            <w:vAlign w:val="center"/>
          </w:tcPr>
          <w:p w14:paraId="678DD51E" w14:textId="6827EC2B" w:rsidR="00192D2F" w:rsidRPr="00172C4A" w:rsidRDefault="00AE0106" w:rsidP="00AE0106">
            <w:pPr>
              <w:jc w:val="center"/>
              <w:rPr>
                <w:color w:val="000000" w:themeColor="text1"/>
                <w:sz w:val="22"/>
                <w:szCs w:val="22"/>
                <w:lang w:eastAsia="ru-RU"/>
              </w:rPr>
            </w:pPr>
            <w:r>
              <w:rPr>
                <w:color w:val="000000" w:themeColor="text1"/>
                <w:sz w:val="22"/>
                <w:szCs w:val="22"/>
                <w:lang w:eastAsia="ru-RU"/>
              </w:rPr>
              <w:t>+</w:t>
            </w:r>
          </w:p>
        </w:tc>
      </w:tr>
      <w:tr w:rsidR="00192D2F" w:rsidRPr="00172C4A" w14:paraId="506B5B91" w14:textId="4735D23D" w:rsidTr="00AE0106">
        <w:trPr>
          <w:trHeight w:val="529"/>
        </w:trPr>
        <w:tc>
          <w:tcPr>
            <w:tcW w:w="266" w:type="pct"/>
            <w:vAlign w:val="center"/>
          </w:tcPr>
          <w:p w14:paraId="07350DFB" w14:textId="14F2713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19</w:t>
            </w:r>
          </w:p>
        </w:tc>
        <w:tc>
          <w:tcPr>
            <w:tcW w:w="849" w:type="pct"/>
          </w:tcPr>
          <w:p w14:paraId="7CC0D0B7" w14:textId="0B27D087" w:rsidR="00192D2F" w:rsidRPr="00172C4A" w:rsidRDefault="00192D2F" w:rsidP="00D34204">
            <w:pPr>
              <w:jc w:val="center"/>
              <w:rPr>
                <w:sz w:val="22"/>
                <w:szCs w:val="22"/>
                <w:lang w:eastAsia="en-US"/>
              </w:rPr>
            </w:pPr>
            <w:r>
              <w:rPr>
                <w:rFonts w:ascii="FreeSerif" w:hAnsi="FreeSerif"/>
              </w:rPr>
              <w:t>Скважина № 6766</w:t>
            </w:r>
          </w:p>
        </w:tc>
        <w:tc>
          <w:tcPr>
            <w:tcW w:w="1984" w:type="pct"/>
          </w:tcPr>
          <w:p w14:paraId="0C13FA24" w14:textId="54CC2854" w:rsidR="00192D2F" w:rsidRPr="00172C4A" w:rsidRDefault="00192D2F" w:rsidP="00D34204">
            <w:pPr>
              <w:jc w:val="center"/>
              <w:rPr>
                <w:sz w:val="22"/>
                <w:szCs w:val="22"/>
                <w:lang w:eastAsia="en-US"/>
              </w:rPr>
            </w:pPr>
            <w:r>
              <w:rPr>
                <w:rFonts w:ascii="FreeSerif" w:hAnsi="FreeSerif"/>
              </w:rPr>
              <w:t xml:space="preserve">Краснодарский край, Ленинградский р-н, с/п Ленинградское, </w:t>
            </w:r>
            <w:proofErr w:type="spellStart"/>
            <w:r>
              <w:rPr>
                <w:rFonts w:ascii="FreeSerif" w:hAnsi="FreeSerif"/>
              </w:rPr>
              <w:t>х.Восточный</w:t>
            </w:r>
            <w:proofErr w:type="spellEnd"/>
            <w:r>
              <w:rPr>
                <w:rFonts w:ascii="FreeSerif" w:hAnsi="FreeSerif"/>
              </w:rPr>
              <w:t xml:space="preserve">, </w:t>
            </w:r>
            <w:proofErr w:type="spellStart"/>
            <w:r>
              <w:rPr>
                <w:rFonts w:ascii="FreeSerif" w:hAnsi="FreeSerif"/>
              </w:rPr>
              <w:t>ул.Юбилейная</w:t>
            </w:r>
            <w:proofErr w:type="spellEnd"/>
            <w:r>
              <w:rPr>
                <w:rFonts w:ascii="FreeSerif" w:hAnsi="FreeSerif"/>
              </w:rPr>
              <w:t>, д.101 а</w:t>
            </w:r>
          </w:p>
        </w:tc>
        <w:tc>
          <w:tcPr>
            <w:tcW w:w="411" w:type="pct"/>
            <w:vAlign w:val="center"/>
          </w:tcPr>
          <w:p w14:paraId="756FDBB7" w14:textId="3002CC15"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F4CF4DD" w14:textId="7FEDFD85" w:rsidR="00192D2F" w:rsidRPr="00172C4A" w:rsidRDefault="00192D2F" w:rsidP="00AE0106">
            <w:pPr>
              <w:jc w:val="center"/>
              <w:rPr>
                <w:color w:val="000000" w:themeColor="text1"/>
                <w:sz w:val="22"/>
                <w:szCs w:val="22"/>
                <w:lang w:eastAsia="ru-RU"/>
              </w:rPr>
            </w:pPr>
            <w:r>
              <w:rPr>
                <w:rFonts w:ascii="FreeSerif" w:hAnsi="FreeSerif"/>
              </w:rPr>
              <w:t>140</w:t>
            </w:r>
          </w:p>
        </w:tc>
        <w:tc>
          <w:tcPr>
            <w:tcW w:w="503" w:type="pct"/>
            <w:vAlign w:val="center"/>
          </w:tcPr>
          <w:p w14:paraId="265AA604" w14:textId="6823E35B" w:rsidR="00192D2F" w:rsidRPr="00172C4A" w:rsidRDefault="00192D2F" w:rsidP="00AE0106">
            <w:pPr>
              <w:jc w:val="center"/>
              <w:rPr>
                <w:color w:val="000000" w:themeColor="text1"/>
                <w:sz w:val="22"/>
                <w:szCs w:val="22"/>
                <w:lang w:eastAsia="ru-RU"/>
              </w:rPr>
            </w:pPr>
            <w:r>
              <w:rPr>
                <w:rFonts w:ascii="FreeSerif" w:hAnsi="FreeSerif"/>
              </w:rPr>
              <w:t>2009</w:t>
            </w:r>
          </w:p>
        </w:tc>
        <w:tc>
          <w:tcPr>
            <w:tcW w:w="483" w:type="pct"/>
            <w:vAlign w:val="center"/>
          </w:tcPr>
          <w:p w14:paraId="76CF4F0A" w14:textId="5E9C2727" w:rsidR="00192D2F" w:rsidRDefault="00AE0106" w:rsidP="00AE0106">
            <w:pPr>
              <w:jc w:val="center"/>
              <w:rPr>
                <w:rFonts w:ascii="FreeSerif" w:hAnsi="FreeSerif"/>
              </w:rPr>
            </w:pPr>
            <w:r>
              <w:rPr>
                <w:rFonts w:ascii="FreeSerif" w:hAnsi="FreeSerif"/>
              </w:rPr>
              <w:t>+</w:t>
            </w:r>
          </w:p>
        </w:tc>
      </w:tr>
      <w:tr w:rsidR="00192D2F" w:rsidRPr="00172C4A" w14:paraId="6343A60A" w14:textId="0A182D85" w:rsidTr="00AE0106">
        <w:trPr>
          <w:trHeight w:val="529"/>
        </w:trPr>
        <w:tc>
          <w:tcPr>
            <w:tcW w:w="266" w:type="pct"/>
            <w:vAlign w:val="center"/>
          </w:tcPr>
          <w:p w14:paraId="41A4A311" w14:textId="77011416"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20</w:t>
            </w:r>
          </w:p>
        </w:tc>
        <w:tc>
          <w:tcPr>
            <w:tcW w:w="849" w:type="pct"/>
          </w:tcPr>
          <w:p w14:paraId="6AA6E82B" w14:textId="11778DF5" w:rsidR="00192D2F" w:rsidRPr="00172C4A" w:rsidRDefault="00192D2F" w:rsidP="00D34204">
            <w:pPr>
              <w:jc w:val="center"/>
              <w:rPr>
                <w:sz w:val="22"/>
                <w:szCs w:val="22"/>
                <w:lang w:eastAsia="en-US"/>
              </w:rPr>
            </w:pPr>
            <w:r>
              <w:rPr>
                <w:rFonts w:ascii="FreeSerif" w:hAnsi="FreeSerif"/>
              </w:rPr>
              <w:t xml:space="preserve">Скважина № 11-87 </w:t>
            </w:r>
          </w:p>
        </w:tc>
        <w:tc>
          <w:tcPr>
            <w:tcW w:w="1984" w:type="pct"/>
          </w:tcPr>
          <w:p w14:paraId="2025ABF7" w14:textId="3733F057" w:rsidR="00192D2F" w:rsidRPr="00172C4A" w:rsidRDefault="00192D2F" w:rsidP="00D34204">
            <w:pPr>
              <w:jc w:val="center"/>
              <w:rPr>
                <w:sz w:val="22"/>
                <w:szCs w:val="22"/>
                <w:lang w:eastAsia="en-US"/>
              </w:rPr>
            </w:pPr>
            <w:r>
              <w:rPr>
                <w:rFonts w:ascii="FreeSerif" w:hAnsi="FreeSerif"/>
              </w:rPr>
              <w:t xml:space="preserve">Краснодарский край, Ленинградский р-н, ст. Ленинградская, </w:t>
            </w:r>
            <w:proofErr w:type="spellStart"/>
            <w:r>
              <w:rPr>
                <w:rFonts w:ascii="FreeSerif" w:hAnsi="FreeSerif"/>
              </w:rPr>
              <w:t>Стародеревянковская</w:t>
            </w:r>
            <w:proofErr w:type="spellEnd"/>
            <w:r>
              <w:rPr>
                <w:rFonts w:ascii="FreeSerif" w:hAnsi="FreeSerif"/>
              </w:rPr>
              <w:t>-Ленинградская-</w:t>
            </w:r>
            <w:proofErr w:type="spellStart"/>
            <w:r>
              <w:rPr>
                <w:rFonts w:ascii="FreeSerif" w:hAnsi="FreeSerif"/>
              </w:rPr>
              <w:t>Кисляковская</w:t>
            </w:r>
            <w:proofErr w:type="spellEnd"/>
            <w:r>
              <w:rPr>
                <w:rFonts w:ascii="FreeSerif" w:hAnsi="FreeSerif"/>
              </w:rPr>
              <w:t xml:space="preserve"> км 43+300 (справа)</w:t>
            </w:r>
          </w:p>
        </w:tc>
        <w:tc>
          <w:tcPr>
            <w:tcW w:w="411" w:type="pct"/>
            <w:vAlign w:val="center"/>
          </w:tcPr>
          <w:p w14:paraId="6042DD3F" w14:textId="765C1180" w:rsidR="00192D2F" w:rsidRPr="00172C4A" w:rsidRDefault="00192D2F" w:rsidP="00AE0106">
            <w:pPr>
              <w:jc w:val="center"/>
              <w:rPr>
                <w:color w:val="000000" w:themeColor="text1"/>
                <w:sz w:val="22"/>
                <w:szCs w:val="22"/>
                <w:lang w:eastAsia="ru-RU"/>
              </w:rPr>
            </w:pPr>
            <w:r>
              <w:rPr>
                <w:rFonts w:ascii="FreeSerif" w:hAnsi="FreeSerif"/>
              </w:rPr>
              <w:t>90</w:t>
            </w:r>
          </w:p>
        </w:tc>
        <w:tc>
          <w:tcPr>
            <w:tcW w:w="503" w:type="pct"/>
            <w:vAlign w:val="center"/>
          </w:tcPr>
          <w:p w14:paraId="002EB4C6" w14:textId="04C92FE6" w:rsidR="00192D2F" w:rsidRPr="00172C4A" w:rsidRDefault="00192D2F" w:rsidP="00AE0106">
            <w:pPr>
              <w:jc w:val="center"/>
              <w:rPr>
                <w:color w:val="000000" w:themeColor="text1"/>
                <w:sz w:val="22"/>
                <w:szCs w:val="22"/>
                <w:lang w:eastAsia="ru-RU"/>
              </w:rPr>
            </w:pPr>
            <w:r>
              <w:rPr>
                <w:rFonts w:ascii="FreeSerif" w:hAnsi="FreeSerif"/>
              </w:rPr>
              <w:t>190</w:t>
            </w:r>
          </w:p>
        </w:tc>
        <w:tc>
          <w:tcPr>
            <w:tcW w:w="503" w:type="pct"/>
            <w:vAlign w:val="center"/>
          </w:tcPr>
          <w:p w14:paraId="1AD9BF36" w14:textId="353F4320" w:rsidR="00192D2F" w:rsidRPr="00172C4A" w:rsidRDefault="00192D2F" w:rsidP="00AE0106">
            <w:pPr>
              <w:jc w:val="center"/>
              <w:rPr>
                <w:color w:val="000000" w:themeColor="text1"/>
                <w:sz w:val="22"/>
                <w:szCs w:val="22"/>
                <w:lang w:eastAsia="ru-RU"/>
              </w:rPr>
            </w:pPr>
            <w:r>
              <w:rPr>
                <w:rFonts w:ascii="FreeSerif" w:hAnsi="FreeSerif"/>
              </w:rPr>
              <w:t>1988</w:t>
            </w:r>
          </w:p>
        </w:tc>
        <w:tc>
          <w:tcPr>
            <w:tcW w:w="483" w:type="pct"/>
            <w:vAlign w:val="center"/>
          </w:tcPr>
          <w:p w14:paraId="5C96F698" w14:textId="2796F4D6" w:rsidR="00192D2F" w:rsidRDefault="00AE0106" w:rsidP="00AE0106">
            <w:pPr>
              <w:jc w:val="center"/>
              <w:rPr>
                <w:rFonts w:ascii="FreeSerif" w:hAnsi="FreeSerif"/>
              </w:rPr>
            </w:pPr>
            <w:r>
              <w:rPr>
                <w:rFonts w:ascii="FreeSerif" w:hAnsi="FreeSerif"/>
              </w:rPr>
              <w:t>+</w:t>
            </w:r>
          </w:p>
        </w:tc>
      </w:tr>
      <w:tr w:rsidR="00192D2F" w:rsidRPr="00172C4A" w14:paraId="2892DD40" w14:textId="267F16A9" w:rsidTr="00AE0106">
        <w:trPr>
          <w:trHeight w:val="529"/>
        </w:trPr>
        <w:tc>
          <w:tcPr>
            <w:tcW w:w="266" w:type="pct"/>
            <w:vAlign w:val="center"/>
          </w:tcPr>
          <w:p w14:paraId="3545A872" w14:textId="0451AF9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21</w:t>
            </w:r>
          </w:p>
        </w:tc>
        <w:tc>
          <w:tcPr>
            <w:tcW w:w="849" w:type="pct"/>
          </w:tcPr>
          <w:p w14:paraId="0003C076" w14:textId="328DAB59" w:rsidR="00192D2F" w:rsidRPr="00172C4A" w:rsidRDefault="00192D2F" w:rsidP="00D34204">
            <w:pPr>
              <w:jc w:val="center"/>
              <w:rPr>
                <w:sz w:val="22"/>
                <w:szCs w:val="22"/>
                <w:lang w:eastAsia="en-US"/>
              </w:rPr>
            </w:pPr>
            <w:r>
              <w:rPr>
                <w:rFonts w:ascii="FreeSerif" w:hAnsi="FreeSerif"/>
              </w:rPr>
              <w:t>Скважина № 57637</w:t>
            </w:r>
          </w:p>
        </w:tc>
        <w:tc>
          <w:tcPr>
            <w:tcW w:w="1984" w:type="pct"/>
          </w:tcPr>
          <w:p w14:paraId="2AFB1B9A" w14:textId="5E97FA91" w:rsidR="00192D2F" w:rsidRPr="00172C4A" w:rsidRDefault="00192D2F" w:rsidP="00D34204">
            <w:pPr>
              <w:jc w:val="center"/>
              <w:rPr>
                <w:sz w:val="22"/>
                <w:szCs w:val="22"/>
                <w:lang w:eastAsia="en-US"/>
              </w:rPr>
            </w:pPr>
            <w:r>
              <w:rPr>
                <w:rFonts w:ascii="FreeSerif" w:hAnsi="FreeSerif"/>
              </w:rPr>
              <w:t>Краснодарский край, Ленинградский район, станица Ленинградская, улица Северная, 105-Г</w:t>
            </w:r>
          </w:p>
        </w:tc>
        <w:tc>
          <w:tcPr>
            <w:tcW w:w="411" w:type="pct"/>
            <w:vAlign w:val="center"/>
          </w:tcPr>
          <w:p w14:paraId="7E5EA747" w14:textId="45184D77"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0444FA3" w14:textId="0FF449B9" w:rsidR="00192D2F" w:rsidRPr="00172C4A" w:rsidRDefault="00192D2F" w:rsidP="00AE0106">
            <w:pPr>
              <w:jc w:val="center"/>
              <w:rPr>
                <w:color w:val="000000" w:themeColor="text1"/>
                <w:sz w:val="22"/>
                <w:szCs w:val="22"/>
                <w:lang w:eastAsia="ru-RU"/>
              </w:rPr>
            </w:pPr>
            <w:r>
              <w:rPr>
                <w:rFonts w:ascii="FreeSerif" w:hAnsi="FreeSerif"/>
              </w:rPr>
              <w:t>180</w:t>
            </w:r>
          </w:p>
        </w:tc>
        <w:tc>
          <w:tcPr>
            <w:tcW w:w="503" w:type="pct"/>
            <w:vAlign w:val="center"/>
          </w:tcPr>
          <w:p w14:paraId="27AFCD40" w14:textId="29BCFF8C" w:rsidR="00192D2F" w:rsidRPr="00172C4A" w:rsidRDefault="00192D2F" w:rsidP="00AE0106">
            <w:pPr>
              <w:jc w:val="center"/>
              <w:rPr>
                <w:color w:val="000000" w:themeColor="text1"/>
                <w:sz w:val="22"/>
                <w:szCs w:val="22"/>
                <w:lang w:eastAsia="ru-RU"/>
              </w:rPr>
            </w:pPr>
            <w:r>
              <w:rPr>
                <w:rFonts w:ascii="FreeSerif" w:hAnsi="FreeSerif"/>
              </w:rPr>
              <w:t>2012</w:t>
            </w:r>
          </w:p>
        </w:tc>
        <w:tc>
          <w:tcPr>
            <w:tcW w:w="483" w:type="pct"/>
            <w:vAlign w:val="center"/>
          </w:tcPr>
          <w:p w14:paraId="74952B61" w14:textId="653B7E45" w:rsidR="00192D2F" w:rsidRDefault="00AE0106" w:rsidP="00AE0106">
            <w:pPr>
              <w:jc w:val="center"/>
              <w:rPr>
                <w:rFonts w:ascii="FreeSerif" w:hAnsi="FreeSerif"/>
              </w:rPr>
            </w:pPr>
            <w:r>
              <w:rPr>
                <w:rFonts w:ascii="FreeSerif" w:hAnsi="FreeSerif"/>
              </w:rPr>
              <w:t>+</w:t>
            </w:r>
          </w:p>
        </w:tc>
      </w:tr>
      <w:tr w:rsidR="00192D2F" w:rsidRPr="00172C4A" w14:paraId="5002ADA6" w14:textId="19AE2E36" w:rsidTr="00AE0106">
        <w:trPr>
          <w:trHeight w:val="529"/>
        </w:trPr>
        <w:tc>
          <w:tcPr>
            <w:tcW w:w="266" w:type="pct"/>
            <w:vAlign w:val="center"/>
          </w:tcPr>
          <w:p w14:paraId="253EB49F" w14:textId="549499FB"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lastRenderedPageBreak/>
              <w:t>22</w:t>
            </w:r>
          </w:p>
        </w:tc>
        <w:tc>
          <w:tcPr>
            <w:tcW w:w="849" w:type="pct"/>
          </w:tcPr>
          <w:p w14:paraId="3B8C71EA" w14:textId="7FF349C6" w:rsidR="00192D2F" w:rsidRPr="00172C4A" w:rsidRDefault="00192D2F" w:rsidP="00D34204">
            <w:pPr>
              <w:jc w:val="center"/>
              <w:rPr>
                <w:sz w:val="22"/>
                <w:szCs w:val="22"/>
                <w:lang w:eastAsia="en-US"/>
              </w:rPr>
            </w:pPr>
            <w:r>
              <w:rPr>
                <w:rFonts w:ascii="FreeSerif" w:hAnsi="FreeSerif"/>
              </w:rPr>
              <w:t>Скважина № 7767</w:t>
            </w:r>
          </w:p>
        </w:tc>
        <w:tc>
          <w:tcPr>
            <w:tcW w:w="1984" w:type="pct"/>
          </w:tcPr>
          <w:p w14:paraId="15FAF740" w14:textId="07747907"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11" w:type="pct"/>
            <w:vAlign w:val="center"/>
          </w:tcPr>
          <w:p w14:paraId="57EC128A" w14:textId="5060B2B5"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6900C21" w14:textId="0710080D" w:rsidR="00192D2F" w:rsidRPr="00172C4A" w:rsidRDefault="00192D2F" w:rsidP="00AE0106">
            <w:pPr>
              <w:jc w:val="center"/>
              <w:rPr>
                <w:color w:val="000000" w:themeColor="text1"/>
                <w:sz w:val="22"/>
                <w:szCs w:val="22"/>
                <w:lang w:eastAsia="ru-RU"/>
              </w:rPr>
            </w:pPr>
            <w:r>
              <w:rPr>
                <w:rFonts w:ascii="FreeSerif" w:hAnsi="FreeSerif"/>
              </w:rPr>
              <w:t>243</w:t>
            </w:r>
          </w:p>
        </w:tc>
        <w:tc>
          <w:tcPr>
            <w:tcW w:w="503" w:type="pct"/>
            <w:vAlign w:val="center"/>
          </w:tcPr>
          <w:p w14:paraId="2F2E1938" w14:textId="0D11A189" w:rsidR="00192D2F" w:rsidRPr="00172C4A" w:rsidRDefault="00192D2F" w:rsidP="00AE0106">
            <w:pPr>
              <w:jc w:val="center"/>
              <w:rPr>
                <w:color w:val="000000" w:themeColor="text1"/>
                <w:sz w:val="22"/>
                <w:szCs w:val="22"/>
                <w:lang w:eastAsia="ru-RU"/>
              </w:rPr>
            </w:pPr>
            <w:r>
              <w:rPr>
                <w:rFonts w:ascii="FreeSerif" w:hAnsi="FreeSerif"/>
              </w:rPr>
              <w:t>1997</w:t>
            </w:r>
          </w:p>
        </w:tc>
        <w:tc>
          <w:tcPr>
            <w:tcW w:w="483" w:type="pct"/>
            <w:vAlign w:val="center"/>
          </w:tcPr>
          <w:p w14:paraId="4A2F9EC4" w14:textId="366816AD" w:rsidR="00192D2F" w:rsidRDefault="00AE0106" w:rsidP="00AE0106">
            <w:pPr>
              <w:jc w:val="center"/>
              <w:rPr>
                <w:rFonts w:ascii="FreeSerif" w:hAnsi="FreeSerif"/>
              </w:rPr>
            </w:pPr>
            <w:r>
              <w:rPr>
                <w:rFonts w:ascii="FreeSerif" w:hAnsi="FreeSerif"/>
              </w:rPr>
              <w:t>+</w:t>
            </w:r>
          </w:p>
        </w:tc>
      </w:tr>
      <w:tr w:rsidR="00192D2F" w:rsidRPr="00172C4A" w14:paraId="10A6A309" w14:textId="1FEA942E" w:rsidTr="00AE0106">
        <w:trPr>
          <w:trHeight w:val="529"/>
        </w:trPr>
        <w:tc>
          <w:tcPr>
            <w:tcW w:w="266" w:type="pct"/>
            <w:vAlign w:val="center"/>
          </w:tcPr>
          <w:p w14:paraId="11CC8B34" w14:textId="3E075B5A"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23</w:t>
            </w:r>
          </w:p>
        </w:tc>
        <w:tc>
          <w:tcPr>
            <w:tcW w:w="849" w:type="pct"/>
          </w:tcPr>
          <w:p w14:paraId="30898D84" w14:textId="336225F8" w:rsidR="00192D2F" w:rsidRPr="00172C4A" w:rsidRDefault="00192D2F" w:rsidP="00D34204">
            <w:pPr>
              <w:jc w:val="center"/>
              <w:rPr>
                <w:sz w:val="22"/>
                <w:szCs w:val="22"/>
                <w:lang w:eastAsia="en-US"/>
              </w:rPr>
            </w:pPr>
            <w:r>
              <w:rPr>
                <w:rFonts w:ascii="FreeSerif" w:hAnsi="FreeSerif"/>
              </w:rPr>
              <w:t>Скважина № 5829</w:t>
            </w:r>
          </w:p>
        </w:tc>
        <w:tc>
          <w:tcPr>
            <w:tcW w:w="1984" w:type="pct"/>
          </w:tcPr>
          <w:p w14:paraId="2806CDE8" w14:textId="1A53A7AF"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Целинная, д. 6</w:t>
            </w:r>
          </w:p>
        </w:tc>
        <w:tc>
          <w:tcPr>
            <w:tcW w:w="411" w:type="pct"/>
            <w:vAlign w:val="center"/>
          </w:tcPr>
          <w:p w14:paraId="281605AA" w14:textId="28B4B9D9"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6FE41010" w14:textId="489C91B5" w:rsidR="00192D2F" w:rsidRPr="00172C4A" w:rsidRDefault="00192D2F" w:rsidP="00AE0106">
            <w:pPr>
              <w:jc w:val="center"/>
              <w:rPr>
                <w:color w:val="000000" w:themeColor="text1"/>
                <w:sz w:val="22"/>
                <w:szCs w:val="22"/>
                <w:lang w:eastAsia="ru-RU"/>
              </w:rPr>
            </w:pPr>
            <w:r>
              <w:rPr>
                <w:rFonts w:ascii="FreeSerif" w:hAnsi="FreeSerif"/>
              </w:rPr>
              <w:t>268</w:t>
            </w:r>
          </w:p>
        </w:tc>
        <w:tc>
          <w:tcPr>
            <w:tcW w:w="503" w:type="pct"/>
            <w:vAlign w:val="center"/>
          </w:tcPr>
          <w:p w14:paraId="1B4936B1" w14:textId="398EAEFC" w:rsidR="00192D2F" w:rsidRPr="00172C4A" w:rsidRDefault="00192D2F" w:rsidP="00AE0106">
            <w:pPr>
              <w:jc w:val="center"/>
              <w:rPr>
                <w:color w:val="000000" w:themeColor="text1"/>
                <w:sz w:val="22"/>
                <w:szCs w:val="22"/>
                <w:lang w:eastAsia="ru-RU"/>
              </w:rPr>
            </w:pPr>
            <w:r>
              <w:rPr>
                <w:rFonts w:ascii="FreeSerif" w:hAnsi="FreeSerif"/>
              </w:rPr>
              <w:t>1978</w:t>
            </w:r>
          </w:p>
        </w:tc>
        <w:tc>
          <w:tcPr>
            <w:tcW w:w="483" w:type="pct"/>
            <w:vAlign w:val="center"/>
          </w:tcPr>
          <w:p w14:paraId="05436D6D" w14:textId="523ABD1E" w:rsidR="00192D2F" w:rsidRDefault="00AE0106" w:rsidP="00AE0106">
            <w:pPr>
              <w:jc w:val="center"/>
              <w:rPr>
                <w:rFonts w:ascii="FreeSerif" w:hAnsi="FreeSerif"/>
              </w:rPr>
            </w:pPr>
            <w:r>
              <w:rPr>
                <w:rFonts w:ascii="FreeSerif" w:hAnsi="FreeSerif"/>
              </w:rPr>
              <w:t>+</w:t>
            </w:r>
          </w:p>
        </w:tc>
      </w:tr>
      <w:tr w:rsidR="00192D2F" w:rsidRPr="00172C4A" w14:paraId="3746A9BB" w14:textId="06C9915E" w:rsidTr="00AE0106">
        <w:trPr>
          <w:trHeight w:val="529"/>
        </w:trPr>
        <w:tc>
          <w:tcPr>
            <w:tcW w:w="266" w:type="pct"/>
            <w:vAlign w:val="center"/>
          </w:tcPr>
          <w:p w14:paraId="63C93B80" w14:textId="64ADFBF4"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24</w:t>
            </w:r>
          </w:p>
        </w:tc>
        <w:tc>
          <w:tcPr>
            <w:tcW w:w="849" w:type="pct"/>
          </w:tcPr>
          <w:p w14:paraId="2A1E40DE" w14:textId="57576A71" w:rsidR="00192D2F" w:rsidRPr="00172C4A" w:rsidRDefault="00192D2F" w:rsidP="00D34204">
            <w:pPr>
              <w:jc w:val="center"/>
              <w:rPr>
                <w:sz w:val="22"/>
                <w:szCs w:val="22"/>
                <w:lang w:eastAsia="en-US"/>
              </w:rPr>
            </w:pPr>
            <w:r>
              <w:rPr>
                <w:rFonts w:ascii="FreeSerif" w:hAnsi="FreeSerif"/>
              </w:rPr>
              <w:t>Скважина № 2164</w:t>
            </w:r>
          </w:p>
        </w:tc>
        <w:tc>
          <w:tcPr>
            <w:tcW w:w="1984" w:type="pct"/>
          </w:tcPr>
          <w:p w14:paraId="65AB5006" w14:textId="1654A983"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Путь к коммунизму, 2а</w:t>
            </w:r>
          </w:p>
        </w:tc>
        <w:tc>
          <w:tcPr>
            <w:tcW w:w="411" w:type="pct"/>
            <w:vAlign w:val="center"/>
          </w:tcPr>
          <w:p w14:paraId="7829EC0A" w14:textId="384A897B" w:rsidR="00192D2F" w:rsidRPr="00172C4A" w:rsidRDefault="00192D2F" w:rsidP="00AE0106">
            <w:pPr>
              <w:jc w:val="center"/>
              <w:rPr>
                <w:color w:val="000000" w:themeColor="text1"/>
                <w:sz w:val="22"/>
                <w:szCs w:val="22"/>
                <w:lang w:eastAsia="ru-RU"/>
              </w:rPr>
            </w:pPr>
            <w:r>
              <w:rPr>
                <w:rFonts w:ascii="FreeSerif" w:hAnsi="FreeSerif"/>
              </w:rPr>
              <w:t>40</w:t>
            </w:r>
          </w:p>
        </w:tc>
        <w:tc>
          <w:tcPr>
            <w:tcW w:w="503" w:type="pct"/>
            <w:vAlign w:val="center"/>
          </w:tcPr>
          <w:p w14:paraId="7B51311E" w14:textId="5A09E5F8" w:rsidR="00192D2F" w:rsidRPr="00172C4A" w:rsidRDefault="00192D2F" w:rsidP="00AE0106">
            <w:pPr>
              <w:jc w:val="center"/>
              <w:rPr>
                <w:color w:val="000000" w:themeColor="text1"/>
                <w:sz w:val="22"/>
                <w:szCs w:val="22"/>
                <w:lang w:eastAsia="ru-RU"/>
              </w:rPr>
            </w:pPr>
            <w:r>
              <w:rPr>
                <w:rFonts w:ascii="FreeSerif" w:hAnsi="FreeSerif"/>
              </w:rPr>
              <w:t>307</w:t>
            </w:r>
          </w:p>
        </w:tc>
        <w:tc>
          <w:tcPr>
            <w:tcW w:w="503" w:type="pct"/>
            <w:vAlign w:val="center"/>
          </w:tcPr>
          <w:p w14:paraId="74D644E8" w14:textId="48C85347" w:rsidR="00192D2F" w:rsidRPr="00172C4A" w:rsidRDefault="00192D2F" w:rsidP="00AE0106">
            <w:pPr>
              <w:jc w:val="center"/>
              <w:rPr>
                <w:color w:val="000000" w:themeColor="text1"/>
                <w:sz w:val="22"/>
                <w:szCs w:val="22"/>
                <w:lang w:eastAsia="ru-RU"/>
              </w:rPr>
            </w:pPr>
            <w:r>
              <w:rPr>
                <w:rFonts w:ascii="FreeSerif" w:hAnsi="FreeSerif"/>
              </w:rPr>
              <w:t>1964</w:t>
            </w:r>
          </w:p>
        </w:tc>
        <w:tc>
          <w:tcPr>
            <w:tcW w:w="483" w:type="pct"/>
            <w:vAlign w:val="center"/>
          </w:tcPr>
          <w:p w14:paraId="7DDA8169" w14:textId="327612AC" w:rsidR="00192D2F" w:rsidRDefault="00AE0106" w:rsidP="00AE0106">
            <w:pPr>
              <w:jc w:val="center"/>
              <w:rPr>
                <w:rFonts w:ascii="FreeSerif" w:hAnsi="FreeSerif"/>
              </w:rPr>
            </w:pPr>
            <w:r>
              <w:rPr>
                <w:rFonts w:ascii="FreeSerif" w:hAnsi="FreeSerif"/>
              </w:rPr>
              <w:t>+</w:t>
            </w:r>
          </w:p>
        </w:tc>
      </w:tr>
      <w:tr w:rsidR="00192D2F" w:rsidRPr="00172C4A" w14:paraId="2364C822" w14:textId="42A3972D" w:rsidTr="00AE0106">
        <w:trPr>
          <w:trHeight w:val="529"/>
        </w:trPr>
        <w:tc>
          <w:tcPr>
            <w:tcW w:w="266" w:type="pct"/>
            <w:vAlign w:val="center"/>
          </w:tcPr>
          <w:p w14:paraId="2CEA3E68" w14:textId="1B3855F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25</w:t>
            </w:r>
          </w:p>
        </w:tc>
        <w:tc>
          <w:tcPr>
            <w:tcW w:w="849" w:type="pct"/>
          </w:tcPr>
          <w:p w14:paraId="1EE391A1" w14:textId="4F9B589A" w:rsidR="00192D2F" w:rsidRPr="00172C4A" w:rsidRDefault="00192D2F" w:rsidP="00D34204">
            <w:pPr>
              <w:jc w:val="center"/>
              <w:rPr>
                <w:sz w:val="22"/>
                <w:szCs w:val="22"/>
                <w:lang w:eastAsia="en-US"/>
              </w:rPr>
            </w:pPr>
            <w:r>
              <w:rPr>
                <w:rFonts w:ascii="FreeSerif" w:hAnsi="FreeSerif"/>
              </w:rPr>
              <w:t>Скважина № 5878</w:t>
            </w:r>
          </w:p>
        </w:tc>
        <w:tc>
          <w:tcPr>
            <w:tcW w:w="1984" w:type="pct"/>
          </w:tcPr>
          <w:p w14:paraId="1B56A23C" w14:textId="48F7BE43"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11" w:type="pct"/>
            <w:vAlign w:val="center"/>
          </w:tcPr>
          <w:p w14:paraId="659A9BFB" w14:textId="77777777" w:rsidR="00192D2F" w:rsidRPr="00172C4A" w:rsidRDefault="00192D2F" w:rsidP="00AE0106">
            <w:pPr>
              <w:jc w:val="center"/>
              <w:rPr>
                <w:color w:val="000000" w:themeColor="text1"/>
                <w:sz w:val="22"/>
                <w:szCs w:val="22"/>
                <w:lang w:eastAsia="ru-RU"/>
              </w:rPr>
            </w:pPr>
          </w:p>
        </w:tc>
        <w:tc>
          <w:tcPr>
            <w:tcW w:w="503" w:type="pct"/>
            <w:vAlign w:val="center"/>
          </w:tcPr>
          <w:p w14:paraId="775ED142" w14:textId="68D1153E" w:rsidR="00192D2F" w:rsidRPr="00172C4A" w:rsidRDefault="00192D2F" w:rsidP="00AE0106">
            <w:pPr>
              <w:jc w:val="center"/>
              <w:rPr>
                <w:color w:val="000000" w:themeColor="text1"/>
                <w:sz w:val="22"/>
                <w:szCs w:val="22"/>
                <w:lang w:eastAsia="ru-RU"/>
              </w:rPr>
            </w:pPr>
            <w:r>
              <w:rPr>
                <w:rFonts w:ascii="FreeSerif" w:hAnsi="FreeSerif"/>
              </w:rPr>
              <w:t>290</w:t>
            </w:r>
          </w:p>
        </w:tc>
        <w:tc>
          <w:tcPr>
            <w:tcW w:w="503" w:type="pct"/>
            <w:vAlign w:val="center"/>
          </w:tcPr>
          <w:p w14:paraId="0B8ED275" w14:textId="3828DE64" w:rsidR="00192D2F" w:rsidRPr="00172C4A" w:rsidRDefault="00192D2F" w:rsidP="00AE0106">
            <w:pPr>
              <w:jc w:val="center"/>
              <w:rPr>
                <w:color w:val="000000" w:themeColor="text1"/>
                <w:sz w:val="22"/>
                <w:szCs w:val="22"/>
                <w:lang w:eastAsia="ru-RU"/>
              </w:rPr>
            </w:pPr>
            <w:r>
              <w:rPr>
                <w:rFonts w:ascii="FreeSerif" w:hAnsi="FreeSerif"/>
              </w:rPr>
              <w:t>1980</w:t>
            </w:r>
          </w:p>
        </w:tc>
        <w:tc>
          <w:tcPr>
            <w:tcW w:w="483" w:type="pct"/>
            <w:vAlign w:val="center"/>
          </w:tcPr>
          <w:p w14:paraId="18EB60E8" w14:textId="76B7241A" w:rsidR="00192D2F" w:rsidRDefault="00AE0106" w:rsidP="00AE0106">
            <w:pPr>
              <w:jc w:val="center"/>
              <w:rPr>
                <w:rFonts w:ascii="FreeSerif" w:hAnsi="FreeSerif"/>
              </w:rPr>
            </w:pPr>
            <w:r>
              <w:rPr>
                <w:rFonts w:ascii="FreeSerif" w:hAnsi="FreeSerif"/>
              </w:rPr>
              <w:t>+</w:t>
            </w:r>
          </w:p>
        </w:tc>
      </w:tr>
      <w:tr w:rsidR="00192D2F" w:rsidRPr="00172C4A" w14:paraId="4B021F5E" w14:textId="18F169AB" w:rsidTr="00AE0106">
        <w:trPr>
          <w:trHeight w:val="529"/>
        </w:trPr>
        <w:tc>
          <w:tcPr>
            <w:tcW w:w="266" w:type="pct"/>
            <w:vAlign w:val="center"/>
          </w:tcPr>
          <w:p w14:paraId="6C5E94F2" w14:textId="62CDE1D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26</w:t>
            </w:r>
          </w:p>
        </w:tc>
        <w:tc>
          <w:tcPr>
            <w:tcW w:w="849" w:type="pct"/>
          </w:tcPr>
          <w:p w14:paraId="1DF91230" w14:textId="15A2E6D6" w:rsidR="00192D2F" w:rsidRPr="00172C4A" w:rsidRDefault="00192D2F" w:rsidP="00D34204">
            <w:pPr>
              <w:jc w:val="center"/>
              <w:rPr>
                <w:sz w:val="22"/>
                <w:szCs w:val="22"/>
                <w:lang w:eastAsia="en-US"/>
              </w:rPr>
            </w:pPr>
            <w:r>
              <w:rPr>
                <w:rFonts w:ascii="FreeSerif" w:hAnsi="FreeSerif"/>
              </w:rPr>
              <w:t>Скважина № 463</w:t>
            </w:r>
          </w:p>
        </w:tc>
        <w:tc>
          <w:tcPr>
            <w:tcW w:w="1984" w:type="pct"/>
          </w:tcPr>
          <w:p w14:paraId="773B8683" w14:textId="634AE89B" w:rsidR="00192D2F" w:rsidRPr="00172C4A" w:rsidRDefault="00192D2F" w:rsidP="00D34204">
            <w:pPr>
              <w:jc w:val="center"/>
              <w:rPr>
                <w:sz w:val="22"/>
                <w:szCs w:val="22"/>
                <w:lang w:eastAsia="en-US"/>
              </w:rPr>
            </w:pPr>
            <w:r>
              <w:rPr>
                <w:rFonts w:ascii="FreeSerif" w:hAnsi="FreeSerif"/>
              </w:rPr>
              <w:t>Краснодарский край, р-н Ленинградский, в границах ОАО "Крыловское", Крыловское сельское поселение, участок 1, секция 3, контур 89</w:t>
            </w:r>
          </w:p>
        </w:tc>
        <w:tc>
          <w:tcPr>
            <w:tcW w:w="411" w:type="pct"/>
            <w:vAlign w:val="center"/>
          </w:tcPr>
          <w:p w14:paraId="41A44FF1" w14:textId="1E8910BF"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79BB03C" w14:textId="78CE535F" w:rsidR="00192D2F" w:rsidRPr="00172C4A" w:rsidRDefault="00192D2F" w:rsidP="00AE0106">
            <w:pPr>
              <w:jc w:val="center"/>
              <w:rPr>
                <w:color w:val="000000" w:themeColor="text1"/>
                <w:sz w:val="22"/>
                <w:szCs w:val="22"/>
                <w:lang w:eastAsia="ru-RU"/>
              </w:rPr>
            </w:pPr>
            <w:r>
              <w:rPr>
                <w:rFonts w:ascii="FreeSerif" w:hAnsi="FreeSerif"/>
              </w:rPr>
              <w:t>255</w:t>
            </w:r>
          </w:p>
        </w:tc>
        <w:tc>
          <w:tcPr>
            <w:tcW w:w="503" w:type="pct"/>
            <w:vAlign w:val="center"/>
          </w:tcPr>
          <w:p w14:paraId="0AC4C5EB" w14:textId="1E616225" w:rsidR="00192D2F" w:rsidRPr="00172C4A" w:rsidRDefault="00192D2F" w:rsidP="00AE0106">
            <w:pPr>
              <w:jc w:val="center"/>
              <w:rPr>
                <w:color w:val="000000" w:themeColor="text1"/>
                <w:sz w:val="22"/>
                <w:szCs w:val="22"/>
                <w:lang w:eastAsia="ru-RU"/>
              </w:rPr>
            </w:pPr>
            <w:r>
              <w:rPr>
                <w:rFonts w:ascii="FreeSerif" w:hAnsi="FreeSerif"/>
              </w:rPr>
              <w:t>2000</w:t>
            </w:r>
          </w:p>
        </w:tc>
        <w:tc>
          <w:tcPr>
            <w:tcW w:w="483" w:type="pct"/>
            <w:vAlign w:val="center"/>
          </w:tcPr>
          <w:p w14:paraId="006F803E" w14:textId="6AF0EE8E" w:rsidR="00192D2F" w:rsidRDefault="00AE0106" w:rsidP="00AE0106">
            <w:pPr>
              <w:jc w:val="center"/>
              <w:rPr>
                <w:rFonts w:ascii="FreeSerif" w:hAnsi="FreeSerif"/>
              </w:rPr>
            </w:pPr>
            <w:r>
              <w:rPr>
                <w:rFonts w:ascii="FreeSerif" w:hAnsi="FreeSerif"/>
              </w:rPr>
              <w:t>+</w:t>
            </w:r>
          </w:p>
        </w:tc>
      </w:tr>
      <w:tr w:rsidR="00192D2F" w:rsidRPr="00172C4A" w14:paraId="45B0889D" w14:textId="50978A10" w:rsidTr="00AE0106">
        <w:trPr>
          <w:trHeight w:val="529"/>
        </w:trPr>
        <w:tc>
          <w:tcPr>
            <w:tcW w:w="266" w:type="pct"/>
            <w:vAlign w:val="center"/>
          </w:tcPr>
          <w:p w14:paraId="2B7A451F" w14:textId="39C87E5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27</w:t>
            </w:r>
          </w:p>
        </w:tc>
        <w:tc>
          <w:tcPr>
            <w:tcW w:w="849" w:type="pct"/>
          </w:tcPr>
          <w:p w14:paraId="6ABE780E" w14:textId="257E5FE2" w:rsidR="00192D2F" w:rsidRPr="00172C4A" w:rsidRDefault="00192D2F" w:rsidP="00D34204">
            <w:pPr>
              <w:jc w:val="center"/>
              <w:rPr>
                <w:sz w:val="22"/>
                <w:szCs w:val="22"/>
                <w:lang w:eastAsia="en-US"/>
              </w:rPr>
            </w:pPr>
            <w:r>
              <w:rPr>
                <w:rFonts w:ascii="FreeSerif" w:hAnsi="FreeSerif"/>
              </w:rPr>
              <w:t>Скважина № 3962 с водонапорной башней</w:t>
            </w:r>
          </w:p>
        </w:tc>
        <w:tc>
          <w:tcPr>
            <w:tcW w:w="1984" w:type="pct"/>
          </w:tcPr>
          <w:p w14:paraId="2810B39D" w14:textId="4BCA5B19"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Первомайский, 700 м восточнее поселка</w:t>
            </w:r>
            <w:r>
              <w:rPr>
                <w:rFonts w:ascii="FreeSerif" w:hAnsi="FreeSerif"/>
              </w:rPr>
              <w:br/>
              <w:t>Первомайского</w:t>
            </w:r>
          </w:p>
        </w:tc>
        <w:tc>
          <w:tcPr>
            <w:tcW w:w="411" w:type="pct"/>
            <w:vAlign w:val="center"/>
          </w:tcPr>
          <w:p w14:paraId="23C7518C" w14:textId="0B5439CB"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30903496" w14:textId="03B20299" w:rsidR="00192D2F" w:rsidRPr="00172C4A" w:rsidRDefault="00192D2F" w:rsidP="00AE0106">
            <w:pPr>
              <w:jc w:val="center"/>
              <w:rPr>
                <w:color w:val="000000" w:themeColor="text1"/>
                <w:sz w:val="22"/>
                <w:szCs w:val="22"/>
                <w:lang w:eastAsia="ru-RU"/>
              </w:rPr>
            </w:pPr>
            <w:r>
              <w:rPr>
                <w:rFonts w:ascii="FreeSerif" w:hAnsi="FreeSerif"/>
              </w:rPr>
              <w:t>210</w:t>
            </w:r>
          </w:p>
        </w:tc>
        <w:tc>
          <w:tcPr>
            <w:tcW w:w="503" w:type="pct"/>
            <w:vAlign w:val="center"/>
          </w:tcPr>
          <w:p w14:paraId="273E3855" w14:textId="5F1A65B2" w:rsidR="00192D2F" w:rsidRPr="00172C4A" w:rsidRDefault="00192D2F" w:rsidP="00AE0106">
            <w:pPr>
              <w:jc w:val="center"/>
              <w:rPr>
                <w:color w:val="000000" w:themeColor="text1"/>
                <w:sz w:val="22"/>
                <w:szCs w:val="22"/>
                <w:lang w:eastAsia="ru-RU"/>
              </w:rPr>
            </w:pPr>
            <w:r>
              <w:rPr>
                <w:rFonts w:ascii="FreeSerif" w:hAnsi="FreeSerif"/>
              </w:rPr>
              <w:t>1972</w:t>
            </w:r>
          </w:p>
        </w:tc>
        <w:tc>
          <w:tcPr>
            <w:tcW w:w="483" w:type="pct"/>
            <w:vAlign w:val="center"/>
          </w:tcPr>
          <w:p w14:paraId="609862DA" w14:textId="37FCBA31" w:rsidR="00192D2F" w:rsidRDefault="00AE0106" w:rsidP="00AE0106">
            <w:pPr>
              <w:jc w:val="center"/>
              <w:rPr>
                <w:rFonts w:ascii="FreeSerif" w:hAnsi="FreeSerif"/>
              </w:rPr>
            </w:pPr>
            <w:r>
              <w:rPr>
                <w:rFonts w:ascii="FreeSerif" w:hAnsi="FreeSerif"/>
              </w:rPr>
              <w:t>+</w:t>
            </w:r>
          </w:p>
        </w:tc>
      </w:tr>
      <w:tr w:rsidR="00192D2F" w:rsidRPr="00172C4A" w14:paraId="6F41B660" w14:textId="51151EBC" w:rsidTr="00AE0106">
        <w:trPr>
          <w:trHeight w:val="529"/>
        </w:trPr>
        <w:tc>
          <w:tcPr>
            <w:tcW w:w="266" w:type="pct"/>
            <w:vAlign w:val="center"/>
          </w:tcPr>
          <w:p w14:paraId="2075BD43" w14:textId="0958B0D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28</w:t>
            </w:r>
          </w:p>
        </w:tc>
        <w:tc>
          <w:tcPr>
            <w:tcW w:w="849" w:type="pct"/>
          </w:tcPr>
          <w:p w14:paraId="421A87B2" w14:textId="7C312728" w:rsidR="00192D2F" w:rsidRPr="00172C4A" w:rsidRDefault="00192D2F" w:rsidP="00D34204">
            <w:pPr>
              <w:jc w:val="center"/>
              <w:rPr>
                <w:sz w:val="22"/>
                <w:szCs w:val="22"/>
                <w:lang w:eastAsia="en-US"/>
              </w:rPr>
            </w:pPr>
            <w:r>
              <w:rPr>
                <w:rFonts w:ascii="FreeSerif" w:hAnsi="FreeSerif"/>
              </w:rPr>
              <w:t>Скважина № 7548 с водонапорной башней</w:t>
            </w:r>
          </w:p>
        </w:tc>
        <w:tc>
          <w:tcPr>
            <w:tcW w:w="1984" w:type="pct"/>
          </w:tcPr>
          <w:p w14:paraId="0ED4988D" w14:textId="2D15B14A"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Первомайский, 300 м южнее поселка</w:t>
            </w:r>
            <w:r>
              <w:rPr>
                <w:rFonts w:ascii="FreeSerif" w:hAnsi="FreeSerif"/>
              </w:rPr>
              <w:br/>
              <w:t>Первомайского</w:t>
            </w:r>
          </w:p>
        </w:tc>
        <w:tc>
          <w:tcPr>
            <w:tcW w:w="411" w:type="pct"/>
            <w:vAlign w:val="center"/>
          </w:tcPr>
          <w:p w14:paraId="0CED0762" w14:textId="3939E262"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7C40E9E1" w14:textId="5CFFDB20" w:rsidR="00192D2F" w:rsidRPr="00172C4A" w:rsidRDefault="00192D2F" w:rsidP="00AE0106">
            <w:pPr>
              <w:jc w:val="center"/>
              <w:rPr>
                <w:color w:val="000000" w:themeColor="text1"/>
                <w:sz w:val="22"/>
                <w:szCs w:val="22"/>
                <w:lang w:eastAsia="ru-RU"/>
              </w:rPr>
            </w:pPr>
            <w:r>
              <w:rPr>
                <w:rFonts w:ascii="FreeSerif" w:hAnsi="FreeSerif"/>
              </w:rPr>
              <w:t>201</w:t>
            </w:r>
          </w:p>
        </w:tc>
        <w:tc>
          <w:tcPr>
            <w:tcW w:w="503" w:type="pct"/>
            <w:vAlign w:val="center"/>
          </w:tcPr>
          <w:p w14:paraId="61594E2E" w14:textId="5E8637AF" w:rsidR="00192D2F" w:rsidRPr="00172C4A" w:rsidRDefault="00192D2F" w:rsidP="00AE0106">
            <w:pPr>
              <w:jc w:val="center"/>
              <w:rPr>
                <w:color w:val="000000" w:themeColor="text1"/>
                <w:sz w:val="22"/>
                <w:szCs w:val="22"/>
                <w:lang w:eastAsia="ru-RU"/>
              </w:rPr>
            </w:pPr>
            <w:r>
              <w:rPr>
                <w:rFonts w:ascii="FreeSerif" w:hAnsi="FreeSerif"/>
              </w:rPr>
              <w:t>1990</w:t>
            </w:r>
          </w:p>
        </w:tc>
        <w:tc>
          <w:tcPr>
            <w:tcW w:w="483" w:type="pct"/>
            <w:vAlign w:val="center"/>
          </w:tcPr>
          <w:p w14:paraId="3248EE76" w14:textId="757FC656" w:rsidR="00192D2F" w:rsidRDefault="00AE0106" w:rsidP="00AE0106">
            <w:pPr>
              <w:jc w:val="center"/>
              <w:rPr>
                <w:rFonts w:ascii="FreeSerif" w:hAnsi="FreeSerif"/>
              </w:rPr>
            </w:pPr>
            <w:r>
              <w:rPr>
                <w:rFonts w:ascii="FreeSerif" w:hAnsi="FreeSerif"/>
              </w:rPr>
              <w:t>+</w:t>
            </w:r>
          </w:p>
        </w:tc>
      </w:tr>
      <w:tr w:rsidR="00192D2F" w:rsidRPr="00172C4A" w14:paraId="6603A09E" w14:textId="32F0E861" w:rsidTr="00AE0106">
        <w:trPr>
          <w:trHeight w:val="529"/>
        </w:trPr>
        <w:tc>
          <w:tcPr>
            <w:tcW w:w="266" w:type="pct"/>
            <w:vAlign w:val="center"/>
          </w:tcPr>
          <w:p w14:paraId="46FE7025" w14:textId="6311C4F1"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29</w:t>
            </w:r>
          </w:p>
        </w:tc>
        <w:tc>
          <w:tcPr>
            <w:tcW w:w="849" w:type="pct"/>
          </w:tcPr>
          <w:p w14:paraId="50B90E28" w14:textId="04B8235E" w:rsidR="00192D2F" w:rsidRPr="00172C4A" w:rsidRDefault="00192D2F" w:rsidP="00D34204">
            <w:pPr>
              <w:jc w:val="center"/>
              <w:rPr>
                <w:sz w:val="22"/>
                <w:szCs w:val="22"/>
                <w:lang w:eastAsia="en-US"/>
              </w:rPr>
            </w:pPr>
            <w:r>
              <w:rPr>
                <w:rFonts w:ascii="FreeSerif" w:hAnsi="FreeSerif"/>
              </w:rPr>
              <w:t>Скважина № 5635 с водонапорной башней</w:t>
            </w:r>
          </w:p>
        </w:tc>
        <w:tc>
          <w:tcPr>
            <w:tcW w:w="1984" w:type="pct"/>
          </w:tcPr>
          <w:p w14:paraId="6660FD0E" w14:textId="343F2A3E"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Звезда, ул. Механическая</w:t>
            </w:r>
          </w:p>
        </w:tc>
        <w:tc>
          <w:tcPr>
            <w:tcW w:w="411" w:type="pct"/>
            <w:vAlign w:val="center"/>
          </w:tcPr>
          <w:p w14:paraId="31D8EAD6" w14:textId="7CAEA7EF"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69B5EB08" w14:textId="1F8C629C" w:rsidR="00192D2F" w:rsidRPr="00172C4A" w:rsidRDefault="00192D2F" w:rsidP="00AE0106">
            <w:pPr>
              <w:jc w:val="center"/>
              <w:rPr>
                <w:color w:val="000000" w:themeColor="text1"/>
                <w:sz w:val="22"/>
                <w:szCs w:val="22"/>
                <w:lang w:eastAsia="ru-RU"/>
              </w:rPr>
            </w:pPr>
            <w:r>
              <w:rPr>
                <w:rFonts w:ascii="FreeSerif" w:hAnsi="FreeSerif"/>
              </w:rPr>
              <w:t>191</w:t>
            </w:r>
          </w:p>
        </w:tc>
        <w:tc>
          <w:tcPr>
            <w:tcW w:w="503" w:type="pct"/>
            <w:vAlign w:val="center"/>
          </w:tcPr>
          <w:p w14:paraId="03068334" w14:textId="67AFB2A4" w:rsidR="00192D2F" w:rsidRPr="00172C4A" w:rsidRDefault="00192D2F" w:rsidP="00AE0106">
            <w:pPr>
              <w:jc w:val="center"/>
              <w:rPr>
                <w:color w:val="000000" w:themeColor="text1"/>
                <w:sz w:val="22"/>
                <w:szCs w:val="22"/>
                <w:lang w:eastAsia="ru-RU"/>
              </w:rPr>
            </w:pPr>
            <w:r>
              <w:rPr>
                <w:rFonts w:ascii="FreeSerif" w:hAnsi="FreeSerif"/>
              </w:rPr>
              <w:t>1977</w:t>
            </w:r>
          </w:p>
        </w:tc>
        <w:tc>
          <w:tcPr>
            <w:tcW w:w="483" w:type="pct"/>
            <w:vAlign w:val="center"/>
          </w:tcPr>
          <w:p w14:paraId="5F0F9DF7" w14:textId="77777777" w:rsidR="00192D2F" w:rsidRDefault="00192D2F" w:rsidP="00AE0106">
            <w:pPr>
              <w:jc w:val="center"/>
              <w:rPr>
                <w:rFonts w:ascii="FreeSerif" w:hAnsi="FreeSerif"/>
              </w:rPr>
            </w:pPr>
          </w:p>
        </w:tc>
      </w:tr>
      <w:tr w:rsidR="00192D2F" w:rsidRPr="00172C4A" w14:paraId="49CDA2F0" w14:textId="752BE691" w:rsidTr="00AE0106">
        <w:trPr>
          <w:trHeight w:val="529"/>
        </w:trPr>
        <w:tc>
          <w:tcPr>
            <w:tcW w:w="266" w:type="pct"/>
            <w:vAlign w:val="center"/>
          </w:tcPr>
          <w:p w14:paraId="3435B4CD" w14:textId="634A8C18"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30</w:t>
            </w:r>
          </w:p>
        </w:tc>
        <w:tc>
          <w:tcPr>
            <w:tcW w:w="849" w:type="pct"/>
          </w:tcPr>
          <w:p w14:paraId="5FB8C2FA" w14:textId="27318E1D" w:rsidR="00192D2F" w:rsidRPr="00172C4A" w:rsidRDefault="00192D2F" w:rsidP="00D34204">
            <w:pPr>
              <w:jc w:val="center"/>
              <w:rPr>
                <w:sz w:val="22"/>
                <w:szCs w:val="22"/>
                <w:lang w:eastAsia="en-US"/>
              </w:rPr>
            </w:pPr>
            <w:r>
              <w:rPr>
                <w:rFonts w:ascii="FreeSerif" w:hAnsi="FreeSerif"/>
              </w:rPr>
              <w:t>Скважина № 36100</w:t>
            </w:r>
          </w:p>
        </w:tc>
        <w:tc>
          <w:tcPr>
            <w:tcW w:w="1984" w:type="pct"/>
          </w:tcPr>
          <w:p w14:paraId="4E1CDC7E" w14:textId="76445580" w:rsidR="00192D2F" w:rsidRPr="00172C4A" w:rsidRDefault="00192D2F" w:rsidP="00D34204">
            <w:pPr>
              <w:jc w:val="center"/>
              <w:rPr>
                <w:sz w:val="22"/>
                <w:szCs w:val="22"/>
                <w:lang w:eastAsia="en-US"/>
              </w:rPr>
            </w:pPr>
            <w:r>
              <w:rPr>
                <w:rFonts w:ascii="FreeSerif" w:hAnsi="FreeSerif"/>
              </w:rPr>
              <w:t>Российская Федерация, Краснодарский край, Ленинградский район, п. Луговой, 100 м западнее поселка</w:t>
            </w:r>
            <w:r>
              <w:rPr>
                <w:rFonts w:ascii="FreeSerif" w:hAnsi="FreeSerif"/>
              </w:rPr>
              <w:br/>
              <w:t>Лугового</w:t>
            </w:r>
          </w:p>
        </w:tc>
        <w:tc>
          <w:tcPr>
            <w:tcW w:w="411" w:type="pct"/>
            <w:vAlign w:val="center"/>
          </w:tcPr>
          <w:p w14:paraId="4443A849" w14:textId="536D6FF6"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729BE28A" w14:textId="77312826" w:rsidR="00192D2F" w:rsidRPr="00172C4A" w:rsidRDefault="00192D2F" w:rsidP="00AE0106">
            <w:pPr>
              <w:jc w:val="center"/>
              <w:rPr>
                <w:color w:val="000000" w:themeColor="text1"/>
                <w:sz w:val="22"/>
                <w:szCs w:val="22"/>
                <w:lang w:eastAsia="ru-RU"/>
              </w:rPr>
            </w:pPr>
            <w:r>
              <w:rPr>
                <w:rFonts w:ascii="FreeSerif" w:hAnsi="FreeSerif"/>
              </w:rPr>
              <w:t>213</w:t>
            </w:r>
          </w:p>
        </w:tc>
        <w:tc>
          <w:tcPr>
            <w:tcW w:w="503" w:type="pct"/>
            <w:vAlign w:val="center"/>
          </w:tcPr>
          <w:p w14:paraId="614EC928" w14:textId="33DE1E82"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303940B6" w14:textId="41E8B798" w:rsidR="00192D2F" w:rsidRDefault="00AE0106" w:rsidP="00AE0106">
            <w:pPr>
              <w:jc w:val="center"/>
              <w:rPr>
                <w:rFonts w:ascii="FreeSerif" w:hAnsi="FreeSerif"/>
              </w:rPr>
            </w:pPr>
            <w:r>
              <w:rPr>
                <w:rFonts w:ascii="FreeSerif" w:hAnsi="FreeSerif"/>
              </w:rPr>
              <w:t>+</w:t>
            </w:r>
          </w:p>
        </w:tc>
      </w:tr>
      <w:tr w:rsidR="00192D2F" w:rsidRPr="00172C4A" w14:paraId="65306905" w14:textId="1F745FA9" w:rsidTr="00AE0106">
        <w:trPr>
          <w:trHeight w:val="529"/>
        </w:trPr>
        <w:tc>
          <w:tcPr>
            <w:tcW w:w="266" w:type="pct"/>
            <w:vAlign w:val="center"/>
          </w:tcPr>
          <w:p w14:paraId="70F09B4A" w14:textId="554765F9"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31</w:t>
            </w:r>
          </w:p>
        </w:tc>
        <w:tc>
          <w:tcPr>
            <w:tcW w:w="849" w:type="pct"/>
          </w:tcPr>
          <w:p w14:paraId="78852354" w14:textId="3325B485" w:rsidR="00192D2F" w:rsidRPr="00172C4A" w:rsidRDefault="00192D2F" w:rsidP="00D34204">
            <w:pPr>
              <w:jc w:val="center"/>
              <w:rPr>
                <w:sz w:val="22"/>
                <w:szCs w:val="22"/>
                <w:lang w:eastAsia="en-US"/>
              </w:rPr>
            </w:pPr>
            <w:r>
              <w:rPr>
                <w:rFonts w:ascii="FreeSerif" w:hAnsi="FreeSerif"/>
              </w:rPr>
              <w:t>Скважина № 30416</w:t>
            </w:r>
          </w:p>
        </w:tc>
        <w:tc>
          <w:tcPr>
            <w:tcW w:w="1984" w:type="pct"/>
          </w:tcPr>
          <w:p w14:paraId="26A94028" w14:textId="36910C8E"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Зерновой, 200 м юго-западнее поселка Зернового</w:t>
            </w:r>
          </w:p>
        </w:tc>
        <w:tc>
          <w:tcPr>
            <w:tcW w:w="411" w:type="pct"/>
            <w:vAlign w:val="center"/>
          </w:tcPr>
          <w:p w14:paraId="460F1513" w14:textId="286D1F30"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4BA84BE0" w14:textId="5AAFC492" w:rsidR="00192D2F" w:rsidRPr="00172C4A" w:rsidRDefault="00192D2F" w:rsidP="00AE0106">
            <w:pPr>
              <w:jc w:val="center"/>
              <w:rPr>
                <w:color w:val="000000" w:themeColor="text1"/>
                <w:sz w:val="22"/>
                <w:szCs w:val="22"/>
                <w:lang w:eastAsia="ru-RU"/>
              </w:rPr>
            </w:pPr>
            <w:r>
              <w:rPr>
                <w:rFonts w:ascii="FreeSerif" w:hAnsi="FreeSerif"/>
              </w:rPr>
              <w:t>220</w:t>
            </w:r>
          </w:p>
        </w:tc>
        <w:tc>
          <w:tcPr>
            <w:tcW w:w="503" w:type="pct"/>
            <w:vAlign w:val="center"/>
          </w:tcPr>
          <w:p w14:paraId="12739F47" w14:textId="2414F360" w:rsidR="00192D2F" w:rsidRPr="00172C4A" w:rsidRDefault="00192D2F" w:rsidP="00AE0106">
            <w:pPr>
              <w:jc w:val="center"/>
              <w:rPr>
                <w:color w:val="000000" w:themeColor="text1"/>
                <w:sz w:val="22"/>
                <w:szCs w:val="22"/>
                <w:lang w:eastAsia="ru-RU"/>
              </w:rPr>
            </w:pPr>
            <w:r>
              <w:rPr>
                <w:rFonts w:ascii="FreeSerif" w:hAnsi="FreeSerif"/>
              </w:rPr>
              <w:t>1973</w:t>
            </w:r>
          </w:p>
        </w:tc>
        <w:tc>
          <w:tcPr>
            <w:tcW w:w="483" w:type="pct"/>
            <w:vAlign w:val="center"/>
          </w:tcPr>
          <w:p w14:paraId="4E868C31" w14:textId="17D820DB" w:rsidR="00192D2F" w:rsidRDefault="00AE0106" w:rsidP="00AE0106">
            <w:pPr>
              <w:jc w:val="center"/>
              <w:rPr>
                <w:rFonts w:ascii="FreeSerif" w:hAnsi="FreeSerif"/>
              </w:rPr>
            </w:pPr>
            <w:r>
              <w:rPr>
                <w:rFonts w:ascii="FreeSerif" w:hAnsi="FreeSerif"/>
              </w:rPr>
              <w:t>+</w:t>
            </w:r>
          </w:p>
        </w:tc>
      </w:tr>
      <w:tr w:rsidR="00192D2F" w:rsidRPr="00172C4A" w14:paraId="33D55AAF" w14:textId="1ABD1DAD" w:rsidTr="00AE0106">
        <w:trPr>
          <w:trHeight w:val="529"/>
        </w:trPr>
        <w:tc>
          <w:tcPr>
            <w:tcW w:w="266" w:type="pct"/>
            <w:vAlign w:val="center"/>
          </w:tcPr>
          <w:p w14:paraId="0D39C926" w14:textId="741E64E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32</w:t>
            </w:r>
          </w:p>
        </w:tc>
        <w:tc>
          <w:tcPr>
            <w:tcW w:w="849" w:type="pct"/>
          </w:tcPr>
          <w:p w14:paraId="2FC72F79" w14:textId="488B1ED1" w:rsidR="00192D2F" w:rsidRPr="00172C4A" w:rsidRDefault="00192D2F" w:rsidP="00D34204">
            <w:pPr>
              <w:jc w:val="center"/>
              <w:rPr>
                <w:sz w:val="22"/>
                <w:szCs w:val="22"/>
                <w:lang w:eastAsia="en-US"/>
              </w:rPr>
            </w:pPr>
            <w:r>
              <w:rPr>
                <w:rFonts w:ascii="FreeSerif" w:hAnsi="FreeSerif"/>
              </w:rPr>
              <w:t>Скважина № 3302</w:t>
            </w:r>
          </w:p>
        </w:tc>
        <w:tc>
          <w:tcPr>
            <w:tcW w:w="1984" w:type="pct"/>
          </w:tcPr>
          <w:p w14:paraId="07751159" w14:textId="759B8391"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Октябрьский, 30 лет Победы, (территория</w:t>
            </w:r>
            <w:r>
              <w:rPr>
                <w:rFonts w:ascii="FreeSerif" w:hAnsi="FreeSerif"/>
              </w:rPr>
              <w:br/>
            </w:r>
            <w:r>
              <w:rPr>
                <w:rFonts w:ascii="FreeSerif" w:hAnsi="FreeSerif"/>
              </w:rPr>
              <w:lastRenderedPageBreak/>
              <w:t>Автогаража)</w:t>
            </w:r>
          </w:p>
        </w:tc>
        <w:tc>
          <w:tcPr>
            <w:tcW w:w="411" w:type="pct"/>
            <w:vAlign w:val="center"/>
          </w:tcPr>
          <w:p w14:paraId="31273563" w14:textId="7D5240B6" w:rsidR="00192D2F" w:rsidRPr="00172C4A" w:rsidRDefault="00192D2F" w:rsidP="00AE0106">
            <w:pPr>
              <w:jc w:val="center"/>
              <w:rPr>
                <w:color w:val="000000" w:themeColor="text1"/>
                <w:sz w:val="22"/>
                <w:szCs w:val="22"/>
                <w:lang w:eastAsia="ru-RU"/>
              </w:rPr>
            </w:pPr>
            <w:r>
              <w:rPr>
                <w:rFonts w:ascii="FreeSerif" w:hAnsi="FreeSerif"/>
              </w:rPr>
              <w:lastRenderedPageBreak/>
              <w:t>25</w:t>
            </w:r>
          </w:p>
        </w:tc>
        <w:tc>
          <w:tcPr>
            <w:tcW w:w="503" w:type="pct"/>
            <w:vAlign w:val="center"/>
          </w:tcPr>
          <w:p w14:paraId="4837D754" w14:textId="77777777" w:rsidR="00192D2F" w:rsidRPr="00172C4A" w:rsidRDefault="00192D2F" w:rsidP="00AE0106">
            <w:pPr>
              <w:jc w:val="center"/>
              <w:rPr>
                <w:color w:val="000000" w:themeColor="text1"/>
                <w:sz w:val="22"/>
                <w:szCs w:val="22"/>
                <w:lang w:eastAsia="ru-RU"/>
              </w:rPr>
            </w:pPr>
          </w:p>
        </w:tc>
        <w:tc>
          <w:tcPr>
            <w:tcW w:w="503" w:type="pct"/>
            <w:vAlign w:val="center"/>
          </w:tcPr>
          <w:p w14:paraId="214C8C7B" w14:textId="160009FA"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64284293" w14:textId="597134D8" w:rsidR="00192D2F" w:rsidRDefault="00AE0106" w:rsidP="00AE0106">
            <w:pPr>
              <w:jc w:val="center"/>
              <w:rPr>
                <w:rFonts w:ascii="FreeSerif" w:hAnsi="FreeSerif"/>
              </w:rPr>
            </w:pPr>
            <w:r>
              <w:rPr>
                <w:rFonts w:ascii="FreeSerif" w:hAnsi="FreeSerif"/>
              </w:rPr>
              <w:t>+</w:t>
            </w:r>
          </w:p>
        </w:tc>
      </w:tr>
      <w:tr w:rsidR="00192D2F" w:rsidRPr="00172C4A" w14:paraId="4D6E8C43" w14:textId="778EDB3D" w:rsidTr="00AE0106">
        <w:trPr>
          <w:trHeight w:val="529"/>
        </w:trPr>
        <w:tc>
          <w:tcPr>
            <w:tcW w:w="266" w:type="pct"/>
            <w:vAlign w:val="center"/>
          </w:tcPr>
          <w:p w14:paraId="1B04BF6C" w14:textId="6446531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33</w:t>
            </w:r>
          </w:p>
        </w:tc>
        <w:tc>
          <w:tcPr>
            <w:tcW w:w="849" w:type="pct"/>
          </w:tcPr>
          <w:p w14:paraId="7867B7D8" w14:textId="1C2A233A" w:rsidR="00192D2F" w:rsidRPr="00172C4A" w:rsidRDefault="00192D2F" w:rsidP="00D34204">
            <w:pPr>
              <w:jc w:val="center"/>
              <w:rPr>
                <w:sz w:val="22"/>
                <w:szCs w:val="22"/>
                <w:lang w:eastAsia="en-US"/>
              </w:rPr>
            </w:pPr>
            <w:r>
              <w:rPr>
                <w:rFonts w:ascii="FreeSerif" w:hAnsi="FreeSerif"/>
              </w:rPr>
              <w:t>Скважина № 329</w:t>
            </w:r>
          </w:p>
        </w:tc>
        <w:tc>
          <w:tcPr>
            <w:tcW w:w="1984" w:type="pct"/>
          </w:tcPr>
          <w:p w14:paraId="3E04D673" w14:textId="6A1345AA"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Октябрьский</w:t>
            </w:r>
          </w:p>
        </w:tc>
        <w:tc>
          <w:tcPr>
            <w:tcW w:w="411" w:type="pct"/>
            <w:vAlign w:val="center"/>
          </w:tcPr>
          <w:p w14:paraId="5AA3D2B7" w14:textId="578982DF"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9D7A79F" w14:textId="73DA5587" w:rsidR="00192D2F" w:rsidRPr="00172C4A" w:rsidRDefault="00192D2F" w:rsidP="00AE0106">
            <w:pPr>
              <w:jc w:val="center"/>
              <w:rPr>
                <w:color w:val="000000" w:themeColor="text1"/>
                <w:sz w:val="22"/>
                <w:szCs w:val="22"/>
                <w:lang w:eastAsia="ru-RU"/>
              </w:rPr>
            </w:pPr>
            <w:r>
              <w:rPr>
                <w:rFonts w:ascii="FreeSerif" w:hAnsi="FreeSerif"/>
              </w:rPr>
              <w:t>190</w:t>
            </w:r>
          </w:p>
        </w:tc>
        <w:tc>
          <w:tcPr>
            <w:tcW w:w="503" w:type="pct"/>
            <w:vAlign w:val="center"/>
          </w:tcPr>
          <w:p w14:paraId="4146633E" w14:textId="1A1005B2"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3E7DAB32" w14:textId="670520A7" w:rsidR="00192D2F" w:rsidRDefault="00AE0106" w:rsidP="00AE0106">
            <w:pPr>
              <w:jc w:val="center"/>
              <w:rPr>
                <w:rFonts w:ascii="FreeSerif" w:hAnsi="FreeSerif"/>
              </w:rPr>
            </w:pPr>
            <w:r>
              <w:rPr>
                <w:rFonts w:ascii="FreeSerif" w:hAnsi="FreeSerif"/>
              </w:rPr>
              <w:t>+</w:t>
            </w:r>
          </w:p>
        </w:tc>
      </w:tr>
      <w:tr w:rsidR="00192D2F" w:rsidRPr="00172C4A" w14:paraId="424AE208" w14:textId="761D76B3" w:rsidTr="00AE0106">
        <w:trPr>
          <w:trHeight w:val="529"/>
        </w:trPr>
        <w:tc>
          <w:tcPr>
            <w:tcW w:w="266" w:type="pct"/>
            <w:vAlign w:val="center"/>
          </w:tcPr>
          <w:p w14:paraId="2507C367" w14:textId="528E7BD5"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34</w:t>
            </w:r>
          </w:p>
        </w:tc>
        <w:tc>
          <w:tcPr>
            <w:tcW w:w="849" w:type="pct"/>
          </w:tcPr>
          <w:p w14:paraId="6FF23049" w14:textId="17961FBF" w:rsidR="00192D2F" w:rsidRPr="00172C4A" w:rsidRDefault="00192D2F" w:rsidP="00D34204">
            <w:pPr>
              <w:jc w:val="center"/>
              <w:rPr>
                <w:sz w:val="22"/>
                <w:szCs w:val="22"/>
                <w:lang w:eastAsia="en-US"/>
              </w:rPr>
            </w:pPr>
            <w:r>
              <w:rPr>
                <w:rFonts w:ascii="FreeSerif" w:hAnsi="FreeSerif"/>
              </w:rPr>
              <w:t>Скважина № 569-э</w:t>
            </w:r>
          </w:p>
        </w:tc>
        <w:tc>
          <w:tcPr>
            <w:tcW w:w="1984" w:type="pct"/>
          </w:tcPr>
          <w:p w14:paraId="39336538" w14:textId="00646B7F"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Октябрьский</w:t>
            </w:r>
          </w:p>
        </w:tc>
        <w:tc>
          <w:tcPr>
            <w:tcW w:w="411" w:type="pct"/>
            <w:vAlign w:val="center"/>
          </w:tcPr>
          <w:p w14:paraId="03BEE333" w14:textId="516E8F7C"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D1EC470" w14:textId="56917BFD" w:rsidR="00192D2F" w:rsidRPr="00172C4A" w:rsidRDefault="00192D2F" w:rsidP="00AE0106">
            <w:pPr>
              <w:jc w:val="center"/>
              <w:rPr>
                <w:color w:val="000000" w:themeColor="text1"/>
                <w:sz w:val="22"/>
                <w:szCs w:val="22"/>
                <w:lang w:eastAsia="ru-RU"/>
              </w:rPr>
            </w:pPr>
            <w:r>
              <w:rPr>
                <w:rFonts w:ascii="FreeSerif" w:hAnsi="FreeSerif"/>
              </w:rPr>
              <w:t>197</w:t>
            </w:r>
          </w:p>
        </w:tc>
        <w:tc>
          <w:tcPr>
            <w:tcW w:w="503" w:type="pct"/>
            <w:vAlign w:val="center"/>
          </w:tcPr>
          <w:p w14:paraId="3062DD45" w14:textId="264E87BB"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635FB38D" w14:textId="4AC28CDF" w:rsidR="00192D2F" w:rsidRDefault="00AE0106" w:rsidP="00AE0106">
            <w:pPr>
              <w:jc w:val="center"/>
              <w:rPr>
                <w:rFonts w:ascii="FreeSerif" w:hAnsi="FreeSerif"/>
              </w:rPr>
            </w:pPr>
            <w:r>
              <w:rPr>
                <w:rFonts w:ascii="FreeSerif" w:hAnsi="FreeSerif"/>
              </w:rPr>
              <w:t>+</w:t>
            </w:r>
          </w:p>
        </w:tc>
      </w:tr>
      <w:tr w:rsidR="00192D2F" w:rsidRPr="00172C4A" w14:paraId="5F418EB2" w14:textId="6978123E" w:rsidTr="00AE0106">
        <w:trPr>
          <w:trHeight w:val="529"/>
        </w:trPr>
        <w:tc>
          <w:tcPr>
            <w:tcW w:w="266" w:type="pct"/>
            <w:vAlign w:val="center"/>
          </w:tcPr>
          <w:p w14:paraId="4DCE167C" w14:textId="66EE1DE5"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35</w:t>
            </w:r>
          </w:p>
        </w:tc>
        <w:tc>
          <w:tcPr>
            <w:tcW w:w="849" w:type="pct"/>
          </w:tcPr>
          <w:p w14:paraId="491D3991" w14:textId="754C9449" w:rsidR="00192D2F" w:rsidRPr="00172C4A" w:rsidRDefault="00192D2F" w:rsidP="00D34204">
            <w:pPr>
              <w:jc w:val="center"/>
              <w:rPr>
                <w:sz w:val="22"/>
                <w:szCs w:val="22"/>
                <w:lang w:eastAsia="en-US"/>
              </w:rPr>
            </w:pPr>
            <w:r>
              <w:rPr>
                <w:rFonts w:ascii="FreeSerif" w:hAnsi="FreeSerif"/>
              </w:rPr>
              <w:t>Скважина № 3638</w:t>
            </w:r>
          </w:p>
        </w:tc>
        <w:tc>
          <w:tcPr>
            <w:tcW w:w="1984" w:type="pct"/>
          </w:tcPr>
          <w:p w14:paraId="01363956" w14:textId="277C875C"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п. Ближний, (территория СТФ №2)</w:t>
            </w:r>
          </w:p>
        </w:tc>
        <w:tc>
          <w:tcPr>
            <w:tcW w:w="411" w:type="pct"/>
            <w:vAlign w:val="center"/>
          </w:tcPr>
          <w:p w14:paraId="18423A90" w14:textId="19836629"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3FCD6122" w14:textId="4E683702" w:rsidR="00192D2F" w:rsidRPr="00172C4A" w:rsidRDefault="00192D2F" w:rsidP="00AE0106">
            <w:pPr>
              <w:jc w:val="center"/>
              <w:rPr>
                <w:color w:val="000000" w:themeColor="text1"/>
                <w:sz w:val="22"/>
                <w:szCs w:val="22"/>
                <w:lang w:eastAsia="ru-RU"/>
              </w:rPr>
            </w:pPr>
            <w:r>
              <w:rPr>
                <w:rFonts w:ascii="FreeSerif" w:hAnsi="FreeSerif"/>
              </w:rPr>
              <w:t>200</w:t>
            </w:r>
          </w:p>
        </w:tc>
        <w:tc>
          <w:tcPr>
            <w:tcW w:w="503" w:type="pct"/>
            <w:vAlign w:val="center"/>
          </w:tcPr>
          <w:p w14:paraId="45142AE2" w14:textId="0F133221"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3E60D58D" w14:textId="24A31790" w:rsidR="00192D2F" w:rsidRDefault="00AE0106" w:rsidP="00AE0106">
            <w:pPr>
              <w:jc w:val="center"/>
              <w:rPr>
                <w:rFonts w:ascii="FreeSerif" w:hAnsi="FreeSerif"/>
              </w:rPr>
            </w:pPr>
            <w:r>
              <w:rPr>
                <w:rFonts w:ascii="FreeSerif" w:hAnsi="FreeSerif"/>
              </w:rPr>
              <w:t>+</w:t>
            </w:r>
          </w:p>
        </w:tc>
      </w:tr>
      <w:tr w:rsidR="00192D2F" w:rsidRPr="00172C4A" w14:paraId="22226B40" w14:textId="23ED53D2" w:rsidTr="00AE0106">
        <w:trPr>
          <w:trHeight w:val="529"/>
        </w:trPr>
        <w:tc>
          <w:tcPr>
            <w:tcW w:w="266" w:type="pct"/>
            <w:vAlign w:val="center"/>
          </w:tcPr>
          <w:p w14:paraId="710C36F3" w14:textId="3C26DA9D"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36</w:t>
            </w:r>
          </w:p>
        </w:tc>
        <w:tc>
          <w:tcPr>
            <w:tcW w:w="849" w:type="pct"/>
          </w:tcPr>
          <w:p w14:paraId="61B92EA3" w14:textId="15E1B3AD" w:rsidR="00192D2F" w:rsidRPr="00172C4A" w:rsidRDefault="00192D2F" w:rsidP="00D34204">
            <w:pPr>
              <w:jc w:val="center"/>
              <w:rPr>
                <w:sz w:val="22"/>
                <w:szCs w:val="22"/>
                <w:lang w:eastAsia="en-US"/>
              </w:rPr>
            </w:pPr>
            <w:r>
              <w:rPr>
                <w:rFonts w:ascii="FreeSerif" w:hAnsi="FreeSerif"/>
              </w:rPr>
              <w:t>Скважина № 7213</w:t>
            </w:r>
          </w:p>
        </w:tc>
        <w:tc>
          <w:tcPr>
            <w:tcW w:w="1984" w:type="pct"/>
          </w:tcPr>
          <w:p w14:paraId="183F09A5" w14:textId="6F618BF1"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х. Березанский, отделение №4</w:t>
            </w:r>
          </w:p>
        </w:tc>
        <w:tc>
          <w:tcPr>
            <w:tcW w:w="411" w:type="pct"/>
            <w:vAlign w:val="center"/>
          </w:tcPr>
          <w:p w14:paraId="4561BE08" w14:textId="60F2EBC3"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51C4107F" w14:textId="5E9A5E8E" w:rsidR="00192D2F" w:rsidRPr="00172C4A" w:rsidRDefault="00192D2F" w:rsidP="00AE0106">
            <w:pPr>
              <w:jc w:val="center"/>
              <w:rPr>
                <w:color w:val="000000" w:themeColor="text1"/>
                <w:sz w:val="22"/>
                <w:szCs w:val="22"/>
                <w:lang w:eastAsia="ru-RU"/>
              </w:rPr>
            </w:pPr>
            <w:r>
              <w:rPr>
                <w:rFonts w:ascii="FreeSerif" w:hAnsi="FreeSerif"/>
              </w:rPr>
              <w:t>180</w:t>
            </w:r>
          </w:p>
        </w:tc>
        <w:tc>
          <w:tcPr>
            <w:tcW w:w="503" w:type="pct"/>
            <w:vAlign w:val="center"/>
          </w:tcPr>
          <w:p w14:paraId="69B9BEF0" w14:textId="632A6864" w:rsidR="00192D2F" w:rsidRPr="00172C4A" w:rsidRDefault="00192D2F" w:rsidP="00AE0106">
            <w:pPr>
              <w:jc w:val="center"/>
              <w:rPr>
                <w:color w:val="000000" w:themeColor="text1"/>
                <w:sz w:val="22"/>
                <w:szCs w:val="22"/>
                <w:lang w:eastAsia="ru-RU"/>
              </w:rPr>
            </w:pPr>
            <w:r>
              <w:rPr>
                <w:rFonts w:ascii="FreeSerif" w:hAnsi="FreeSerif"/>
              </w:rPr>
              <w:t>1989</w:t>
            </w:r>
          </w:p>
        </w:tc>
        <w:tc>
          <w:tcPr>
            <w:tcW w:w="483" w:type="pct"/>
            <w:vAlign w:val="center"/>
          </w:tcPr>
          <w:p w14:paraId="62B571B5" w14:textId="1FCBACE8" w:rsidR="00192D2F" w:rsidRDefault="00AE0106" w:rsidP="00AE0106">
            <w:pPr>
              <w:jc w:val="center"/>
              <w:rPr>
                <w:rFonts w:ascii="FreeSerif" w:hAnsi="FreeSerif"/>
              </w:rPr>
            </w:pPr>
            <w:r>
              <w:rPr>
                <w:rFonts w:ascii="FreeSerif" w:hAnsi="FreeSerif"/>
              </w:rPr>
              <w:t>+</w:t>
            </w:r>
          </w:p>
        </w:tc>
      </w:tr>
      <w:tr w:rsidR="00192D2F" w:rsidRPr="00172C4A" w14:paraId="74B95F57" w14:textId="65D82576" w:rsidTr="00AE0106">
        <w:trPr>
          <w:trHeight w:val="529"/>
        </w:trPr>
        <w:tc>
          <w:tcPr>
            <w:tcW w:w="266" w:type="pct"/>
            <w:vAlign w:val="center"/>
          </w:tcPr>
          <w:p w14:paraId="1F385D1C" w14:textId="6991D5A7"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37</w:t>
            </w:r>
          </w:p>
        </w:tc>
        <w:tc>
          <w:tcPr>
            <w:tcW w:w="849" w:type="pct"/>
          </w:tcPr>
          <w:p w14:paraId="7A414DA6" w14:textId="0EB6B0C5" w:rsidR="00192D2F" w:rsidRPr="00172C4A" w:rsidRDefault="00192D2F" w:rsidP="00D34204">
            <w:pPr>
              <w:jc w:val="center"/>
              <w:rPr>
                <w:sz w:val="22"/>
                <w:szCs w:val="22"/>
                <w:lang w:eastAsia="en-US"/>
              </w:rPr>
            </w:pPr>
            <w:r>
              <w:rPr>
                <w:rFonts w:ascii="FreeSerif" w:hAnsi="FreeSerif"/>
              </w:rPr>
              <w:t>Скважина № 3674</w:t>
            </w:r>
          </w:p>
        </w:tc>
        <w:tc>
          <w:tcPr>
            <w:tcW w:w="1984" w:type="pct"/>
          </w:tcPr>
          <w:p w14:paraId="364CC7E6" w14:textId="0C429BA2" w:rsidR="00192D2F" w:rsidRPr="00172C4A" w:rsidRDefault="00192D2F" w:rsidP="00D34204">
            <w:pPr>
              <w:jc w:val="center"/>
              <w:rPr>
                <w:sz w:val="22"/>
                <w:szCs w:val="22"/>
                <w:lang w:eastAsia="en-US"/>
              </w:rPr>
            </w:pPr>
            <w:r>
              <w:rPr>
                <w:rFonts w:ascii="FreeSerif" w:hAnsi="FreeSerif"/>
              </w:rPr>
              <w:t>Краснодарский край, р-н Ленинградский, в границах ЗАО "Вторая пятилетка", участок 1, секция 12, контур</w:t>
            </w:r>
            <w:r>
              <w:rPr>
                <w:rFonts w:ascii="FreeSerif" w:hAnsi="FreeSerif"/>
              </w:rPr>
              <w:br/>
              <w:t>6 (МТФ №1)</w:t>
            </w:r>
          </w:p>
        </w:tc>
        <w:tc>
          <w:tcPr>
            <w:tcW w:w="411" w:type="pct"/>
            <w:vAlign w:val="center"/>
          </w:tcPr>
          <w:p w14:paraId="3A9DA04A" w14:textId="624B92DF"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4C1B19A3" w14:textId="5D1B1A59" w:rsidR="00192D2F" w:rsidRPr="00172C4A" w:rsidRDefault="00192D2F" w:rsidP="00AE0106">
            <w:pPr>
              <w:jc w:val="center"/>
              <w:rPr>
                <w:color w:val="000000" w:themeColor="text1"/>
                <w:sz w:val="22"/>
                <w:szCs w:val="22"/>
                <w:lang w:eastAsia="ru-RU"/>
              </w:rPr>
            </w:pPr>
            <w:r>
              <w:rPr>
                <w:rFonts w:ascii="FreeSerif" w:hAnsi="FreeSerif"/>
              </w:rPr>
              <w:t>205</w:t>
            </w:r>
          </w:p>
        </w:tc>
        <w:tc>
          <w:tcPr>
            <w:tcW w:w="503" w:type="pct"/>
            <w:vAlign w:val="center"/>
          </w:tcPr>
          <w:p w14:paraId="46B36B7D" w14:textId="73CEA205"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3022119C" w14:textId="63B4FF98" w:rsidR="00192D2F" w:rsidRDefault="00AE0106" w:rsidP="00AE0106">
            <w:pPr>
              <w:jc w:val="center"/>
              <w:rPr>
                <w:rFonts w:ascii="FreeSerif" w:hAnsi="FreeSerif"/>
              </w:rPr>
            </w:pPr>
            <w:r>
              <w:rPr>
                <w:rFonts w:ascii="FreeSerif" w:hAnsi="FreeSerif"/>
              </w:rPr>
              <w:t>+</w:t>
            </w:r>
          </w:p>
        </w:tc>
      </w:tr>
      <w:tr w:rsidR="00192D2F" w:rsidRPr="00172C4A" w14:paraId="04EECD88" w14:textId="260A5D2C" w:rsidTr="00AE0106">
        <w:trPr>
          <w:trHeight w:val="529"/>
        </w:trPr>
        <w:tc>
          <w:tcPr>
            <w:tcW w:w="266" w:type="pct"/>
            <w:vAlign w:val="center"/>
          </w:tcPr>
          <w:p w14:paraId="068B81B9" w14:textId="1405BA4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38</w:t>
            </w:r>
          </w:p>
        </w:tc>
        <w:tc>
          <w:tcPr>
            <w:tcW w:w="849" w:type="pct"/>
          </w:tcPr>
          <w:p w14:paraId="59199674" w14:textId="11A81C88" w:rsidR="00192D2F" w:rsidRPr="00172C4A" w:rsidRDefault="00192D2F" w:rsidP="00D34204">
            <w:pPr>
              <w:jc w:val="center"/>
              <w:rPr>
                <w:sz w:val="22"/>
                <w:szCs w:val="22"/>
                <w:lang w:eastAsia="en-US"/>
              </w:rPr>
            </w:pPr>
            <w:r>
              <w:rPr>
                <w:rFonts w:ascii="FreeSerif" w:hAnsi="FreeSerif"/>
              </w:rPr>
              <w:t>Скважина № 4823</w:t>
            </w:r>
          </w:p>
        </w:tc>
        <w:tc>
          <w:tcPr>
            <w:tcW w:w="1984" w:type="pct"/>
          </w:tcPr>
          <w:p w14:paraId="45ADBF86" w14:textId="72594BB9" w:rsidR="00192D2F" w:rsidRPr="00172C4A" w:rsidRDefault="00192D2F" w:rsidP="00D34204">
            <w:pPr>
              <w:jc w:val="center"/>
              <w:rPr>
                <w:sz w:val="22"/>
                <w:szCs w:val="22"/>
                <w:lang w:eastAsia="en-US"/>
              </w:rPr>
            </w:pPr>
            <w:r>
              <w:rPr>
                <w:rFonts w:ascii="FreeSerif" w:hAnsi="FreeSerif"/>
              </w:rPr>
              <w:t>Россия, Краснодарский край, Ленинградский район, в границах Куликовского сельского поселения, участок</w:t>
            </w:r>
            <w:r>
              <w:rPr>
                <w:rFonts w:ascii="FreeSerif" w:hAnsi="FreeSerif"/>
              </w:rPr>
              <w:br/>
              <w:t>1, секция 2</w:t>
            </w:r>
          </w:p>
        </w:tc>
        <w:tc>
          <w:tcPr>
            <w:tcW w:w="411" w:type="pct"/>
            <w:vAlign w:val="center"/>
          </w:tcPr>
          <w:p w14:paraId="35995A49" w14:textId="084E5898"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57297DDB" w14:textId="4F1389A4" w:rsidR="00192D2F" w:rsidRPr="00172C4A" w:rsidRDefault="00192D2F" w:rsidP="00AE0106">
            <w:pPr>
              <w:jc w:val="center"/>
              <w:rPr>
                <w:color w:val="000000" w:themeColor="text1"/>
                <w:sz w:val="22"/>
                <w:szCs w:val="22"/>
                <w:lang w:eastAsia="ru-RU"/>
              </w:rPr>
            </w:pPr>
            <w:r>
              <w:rPr>
                <w:rFonts w:ascii="FreeSerif" w:hAnsi="FreeSerif"/>
              </w:rPr>
              <w:t>150</w:t>
            </w:r>
          </w:p>
        </w:tc>
        <w:tc>
          <w:tcPr>
            <w:tcW w:w="503" w:type="pct"/>
            <w:vAlign w:val="center"/>
          </w:tcPr>
          <w:p w14:paraId="6DCE2481" w14:textId="3B94260E" w:rsidR="00192D2F" w:rsidRPr="00172C4A" w:rsidRDefault="00192D2F" w:rsidP="00AE0106">
            <w:pPr>
              <w:jc w:val="center"/>
              <w:rPr>
                <w:color w:val="000000" w:themeColor="text1"/>
                <w:sz w:val="22"/>
                <w:szCs w:val="22"/>
                <w:lang w:eastAsia="ru-RU"/>
              </w:rPr>
            </w:pPr>
            <w:r>
              <w:rPr>
                <w:rFonts w:ascii="FreeSerif" w:hAnsi="FreeSerif"/>
              </w:rPr>
              <w:t>1990</w:t>
            </w:r>
          </w:p>
        </w:tc>
        <w:tc>
          <w:tcPr>
            <w:tcW w:w="483" w:type="pct"/>
            <w:vAlign w:val="center"/>
          </w:tcPr>
          <w:p w14:paraId="76A5301B" w14:textId="31BE56B7" w:rsidR="00192D2F" w:rsidRDefault="00AE0106" w:rsidP="00AE0106">
            <w:pPr>
              <w:jc w:val="center"/>
              <w:rPr>
                <w:rFonts w:ascii="FreeSerif" w:hAnsi="FreeSerif"/>
              </w:rPr>
            </w:pPr>
            <w:r>
              <w:rPr>
                <w:rFonts w:ascii="FreeSerif" w:hAnsi="FreeSerif"/>
              </w:rPr>
              <w:t>+</w:t>
            </w:r>
          </w:p>
        </w:tc>
      </w:tr>
      <w:tr w:rsidR="00192D2F" w:rsidRPr="00172C4A" w14:paraId="54CB2CF6" w14:textId="3A3374D2" w:rsidTr="00AE0106">
        <w:trPr>
          <w:trHeight w:val="529"/>
        </w:trPr>
        <w:tc>
          <w:tcPr>
            <w:tcW w:w="266" w:type="pct"/>
            <w:vAlign w:val="center"/>
          </w:tcPr>
          <w:p w14:paraId="584F8D0E" w14:textId="52EB5DC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39</w:t>
            </w:r>
          </w:p>
        </w:tc>
        <w:tc>
          <w:tcPr>
            <w:tcW w:w="849" w:type="pct"/>
          </w:tcPr>
          <w:p w14:paraId="70A24085" w14:textId="795B5243" w:rsidR="00192D2F" w:rsidRPr="00172C4A" w:rsidRDefault="00192D2F" w:rsidP="00D34204">
            <w:pPr>
              <w:jc w:val="center"/>
              <w:rPr>
                <w:sz w:val="22"/>
                <w:szCs w:val="22"/>
                <w:lang w:eastAsia="en-US"/>
              </w:rPr>
            </w:pPr>
            <w:r>
              <w:rPr>
                <w:rFonts w:ascii="FreeSerif" w:hAnsi="FreeSerif"/>
              </w:rPr>
              <w:t>Скважина № 36038</w:t>
            </w:r>
          </w:p>
        </w:tc>
        <w:tc>
          <w:tcPr>
            <w:tcW w:w="1984" w:type="pct"/>
          </w:tcPr>
          <w:p w14:paraId="1B921EF0" w14:textId="66BAE90C"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11" w:type="pct"/>
            <w:vAlign w:val="center"/>
          </w:tcPr>
          <w:p w14:paraId="4FB990F6" w14:textId="40A9820E"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CFB1AEA" w14:textId="77777777" w:rsidR="00192D2F" w:rsidRPr="00172C4A" w:rsidRDefault="00192D2F" w:rsidP="00AE0106">
            <w:pPr>
              <w:jc w:val="center"/>
              <w:rPr>
                <w:color w:val="000000" w:themeColor="text1"/>
                <w:sz w:val="22"/>
                <w:szCs w:val="22"/>
                <w:lang w:eastAsia="ru-RU"/>
              </w:rPr>
            </w:pPr>
          </w:p>
        </w:tc>
        <w:tc>
          <w:tcPr>
            <w:tcW w:w="503" w:type="pct"/>
            <w:vAlign w:val="center"/>
          </w:tcPr>
          <w:p w14:paraId="68444BE9" w14:textId="27DBE1EE" w:rsidR="00192D2F" w:rsidRPr="00172C4A" w:rsidRDefault="00192D2F" w:rsidP="00AE0106">
            <w:pPr>
              <w:jc w:val="center"/>
              <w:rPr>
                <w:color w:val="000000" w:themeColor="text1"/>
                <w:sz w:val="22"/>
                <w:szCs w:val="22"/>
                <w:lang w:eastAsia="ru-RU"/>
              </w:rPr>
            </w:pPr>
            <w:r>
              <w:rPr>
                <w:rFonts w:ascii="FreeSerif" w:hAnsi="FreeSerif"/>
              </w:rPr>
              <w:t>1971</w:t>
            </w:r>
          </w:p>
        </w:tc>
        <w:tc>
          <w:tcPr>
            <w:tcW w:w="483" w:type="pct"/>
            <w:vAlign w:val="center"/>
          </w:tcPr>
          <w:p w14:paraId="63155D40" w14:textId="6E1184EB" w:rsidR="00192D2F" w:rsidRDefault="00AE0106" w:rsidP="00AE0106">
            <w:pPr>
              <w:jc w:val="center"/>
              <w:rPr>
                <w:rFonts w:ascii="FreeSerif" w:hAnsi="FreeSerif"/>
              </w:rPr>
            </w:pPr>
            <w:r>
              <w:rPr>
                <w:rFonts w:ascii="FreeSerif" w:hAnsi="FreeSerif"/>
              </w:rPr>
              <w:t>+</w:t>
            </w:r>
          </w:p>
        </w:tc>
      </w:tr>
      <w:tr w:rsidR="00192D2F" w:rsidRPr="00172C4A" w14:paraId="67BA8016" w14:textId="45A74C99" w:rsidTr="00AE0106">
        <w:trPr>
          <w:trHeight w:val="529"/>
        </w:trPr>
        <w:tc>
          <w:tcPr>
            <w:tcW w:w="266" w:type="pct"/>
            <w:vAlign w:val="center"/>
          </w:tcPr>
          <w:p w14:paraId="1188C604" w14:textId="72F63FE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40</w:t>
            </w:r>
          </w:p>
        </w:tc>
        <w:tc>
          <w:tcPr>
            <w:tcW w:w="849" w:type="pct"/>
          </w:tcPr>
          <w:p w14:paraId="630C350B" w14:textId="3F6FD1C5" w:rsidR="00192D2F" w:rsidRPr="00172C4A" w:rsidRDefault="00192D2F" w:rsidP="00D34204">
            <w:pPr>
              <w:jc w:val="center"/>
              <w:rPr>
                <w:sz w:val="22"/>
                <w:szCs w:val="22"/>
                <w:lang w:eastAsia="en-US"/>
              </w:rPr>
            </w:pPr>
            <w:r>
              <w:rPr>
                <w:rFonts w:ascii="FreeSerif" w:hAnsi="FreeSerif"/>
              </w:rPr>
              <w:t>Скважина № 30215</w:t>
            </w:r>
          </w:p>
        </w:tc>
        <w:tc>
          <w:tcPr>
            <w:tcW w:w="1984" w:type="pct"/>
          </w:tcPr>
          <w:p w14:paraId="665BC687" w14:textId="2B8B607B" w:rsidR="00192D2F" w:rsidRPr="00172C4A" w:rsidRDefault="00192D2F" w:rsidP="00D34204">
            <w:pPr>
              <w:jc w:val="center"/>
              <w:rPr>
                <w:sz w:val="22"/>
                <w:szCs w:val="22"/>
                <w:lang w:eastAsia="en-US"/>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11" w:type="pct"/>
            <w:vAlign w:val="center"/>
          </w:tcPr>
          <w:p w14:paraId="69DC1995" w14:textId="41EF2DD3"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3BCE6297" w14:textId="29CFB52C" w:rsidR="00192D2F" w:rsidRPr="00172C4A" w:rsidRDefault="00192D2F" w:rsidP="00AE0106">
            <w:pPr>
              <w:jc w:val="center"/>
              <w:rPr>
                <w:color w:val="000000" w:themeColor="text1"/>
                <w:sz w:val="22"/>
                <w:szCs w:val="22"/>
                <w:lang w:eastAsia="ru-RU"/>
              </w:rPr>
            </w:pPr>
            <w:r>
              <w:rPr>
                <w:rFonts w:ascii="FreeSerif" w:hAnsi="FreeSerif"/>
              </w:rPr>
              <w:t>165</w:t>
            </w:r>
          </w:p>
        </w:tc>
        <w:tc>
          <w:tcPr>
            <w:tcW w:w="503" w:type="pct"/>
            <w:vAlign w:val="center"/>
          </w:tcPr>
          <w:p w14:paraId="77A8FF30" w14:textId="20661681" w:rsidR="00192D2F" w:rsidRPr="00172C4A" w:rsidRDefault="00192D2F" w:rsidP="00AE0106">
            <w:pPr>
              <w:jc w:val="center"/>
              <w:rPr>
                <w:color w:val="000000" w:themeColor="text1"/>
                <w:sz w:val="22"/>
                <w:szCs w:val="22"/>
                <w:lang w:eastAsia="ru-RU"/>
              </w:rPr>
            </w:pPr>
            <w:r>
              <w:rPr>
                <w:rFonts w:ascii="FreeSerif" w:hAnsi="FreeSerif"/>
              </w:rPr>
              <w:t>1974</w:t>
            </w:r>
          </w:p>
        </w:tc>
        <w:tc>
          <w:tcPr>
            <w:tcW w:w="483" w:type="pct"/>
            <w:vAlign w:val="center"/>
          </w:tcPr>
          <w:p w14:paraId="3E325616" w14:textId="31250E6D" w:rsidR="00192D2F" w:rsidRDefault="00AE0106" w:rsidP="00AE0106">
            <w:pPr>
              <w:jc w:val="center"/>
              <w:rPr>
                <w:rFonts w:ascii="FreeSerif" w:hAnsi="FreeSerif"/>
              </w:rPr>
            </w:pPr>
            <w:r>
              <w:rPr>
                <w:rFonts w:ascii="FreeSerif" w:hAnsi="FreeSerif"/>
              </w:rPr>
              <w:t>+</w:t>
            </w:r>
          </w:p>
        </w:tc>
      </w:tr>
      <w:tr w:rsidR="00192D2F" w:rsidRPr="00172C4A" w14:paraId="677EA3ED" w14:textId="2C1D4EEE" w:rsidTr="00AE0106">
        <w:trPr>
          <w:trHeight w:val="529"/>
        </w:trPr>
        <w:tc>
          <w:tcPr>
            <w:tcW w:w="266" w:type="pct"/>
            <w:vAlign w:val="center"/>
          </w:tcPr>
          <w:p w14:paraId="78D0A8C0" w14:textId="3B4B3ED9"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41</w:t>
            </w:r>
          </w:p>
        </w:tc>
        <w:tc>
          <w:tcPr>
            <w:tcW w:w="849" w:type="pct"/>
          </w:tcPr>
          <w:p w14:paraId="6BBA23EC" w14:textId="3FCF4F1A" w:rsidR="00192D2F" w:rsidRPr="00172C4A" w:rsidRDefault="00192D2F" w:rsidP="00D34204">
            <w:pPr>
              <w:jc w:val="center"/>
              <w:rPr>
                <w:sz w:val="22"/>
                <w:szCs w:val="22"/>
                <w:lang w:eastAsia="en-US"/>
              </w:rPr>
            </w:pPr>
            <w:r>
              <w:rPr>
                <w:rFonts w:ascii="FreeSerif" w:hAnsi="FreeSerif"/>
              </w:rPr>
              <w:t>Скважина № 5383</w:t>
            </w:r>
          </w:p>
        </w:tc>
        <w:tc>
          <w:tcPr>
            <w:tcW w:w="1984" w:type="pct"/>
          </w:tcPr>
          <w:p w14:paraId="5F00F89D" w14:textId="1D011079"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"Кубань", участок 1, секция 9, контур 53</w:t>
            </w:r>
          </w:p>
        </w:tc>
        <w:tc>
          <w:tcPr>
            <w:tcW w:w="411" w:type="pct"/>
            <w:vAlign w:val="center"/>
          </w:tcPr>
          <w:p w14:paraId="434E7DD2" w14:textId="0FBDD039"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353DB283" w14:textId="077A0B37" w:rsidR="00192D2F" w:rsidRPr="00172C4A" w:rsidRDefault="00192D2F" w:rsidP="00AE0106">
            <w:pPr>
              <w:jc w:val="center"/>
              <w:rPr>
                <w:color w:val="000000" w:themeColor="text1"/>
                <w:sz w:val="22"/>
                <w:szCs w:val="22"/>
                <w:lang w:eastAsia="ru-RU"/>
              </w:rPr>
            </w:pPr>
            <w:r>
              <w:rPr>
                <w:rFonts w:ascii="FreeSerif" w:hAnsi="FreeSerif"/>
              </w:rPr>
              <w:t>290</w:t>
            </w:r>
          </w:p>
        </w:tc>
        <w:tc>
          <w:tcPr>
            <w:tcW w:w="503" w:type="pct"/>
            <w:vAlign w:val="center"/>
          </w:tcPr>
          <w:p w14:paraId="1AF62189" w14:textId="700CE0DE" w:rsidR="00192D2F" w:rsidRPr="00172C4A" w:rsidRDefault="00192D2F" w:rsidP="00AE0106">
            <w:pPr>
              <w:jc w:val="center"/>
              <w:rPr>
                <w:color w:val="000000" w:themeColor="text1"/>
                <w:sz w:val="22"/>
                <w:szCs w:val="22"/>
                <w:lang w:eastAsia="ru-RU"/>
              </w:rPr>
            </w:pPr>
            <w:r>
              <w:rPr>
                <w:rFonts w:ascii="FreeSerif" w:hAnsi="FreeSerif"/>
              </w:rPr>
              <w:t>1977</w:t>
            </w:r>
          </w:p>
        </w:tc>
        <w:tc>
          <w:tcPr>
            <w:tcW w:w="483" w:type="pct"/>
            <w:vAlign w:val="center"/>
          </w:tcPr>
          <w:p w14:paraId="7B69B821" w14:textId="75A74A87" w:rsidR="00192D2F" w:rsidRDefault="00AE0106" w:rsidP="00AE0106">
            <w:pPr>
              <w:jc w:val="center"/>
              <w:rPr>
                <w:rFonts w:ascii="FreeSerif" w:hAnsi="FreeSerif"/>
              </w:rPr>
            </w:pPr>
            <w:r>
              <w:rPr>
                <w:rFonts w:ascii="FreeSerif" w:hAnsi="FreeSerif"/>
              </w:rPr>
              <w:t>+</w:t>
            </w:r>
          </w:p>
        </w:tc>
      </w:tr>
      <w:tr w:rsidR="00192D2F" w:rsidRPr="00172C4A" w14:paraId="2029400B" w14:textId="21C9C89F" w:rsidTr="00AE0106">
        <w:trPr>
          <w:trHeight w:val="529"/>
        </w:trPr>
        <w:tc>
          <w:tcPr>
            <w:tcW w:w="266" w:type="pct"/>
            <w:vAlign w:val="center"/>
          </w:tcPr>
          <w:p w14:paraId="00639C49" w14:textId="123EB9D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42</w:t>
            </w:r>
          </w:p>
        </w:tc>
        <w:tc>
          <w:tcPr>
            <w:tcW w:w="849" w:type="pct"/>
          </w:tcPr>
          <w:p w14:paraId="2EFE3699" w14:textId="0F1A7ECD" w:rsidR="00192D2F" w:rsidRPr="00172C4A" w:rsidRDefault="00192D2F" w:rsidP="00D34204">
            <w:pPr>
              <w:jc w:val="center"/>
              <w:rPr>
                <w:sz w:val="22"/>
                <w:szCs w:val="22"/>
                <w:lang w:eastAsia="en-US"/>
              </w:rPr>
            </w:pPr>
            <w:r>
              <w:rPr>
                <w:rFonts w:ascii="FreeSerif" w:hAnsi="FreeSerif"/>
              </w:rPr>
              <w:t>Скважина № 3604</w:t>
            </w:r>
          </w:p>
        </w:tc>
        <w:tc>
          <w:tcPr>
            <w:tcW w:w="1984" w:type="pct"/>
          </w:tcPr>
          <w:p w14:paraId="69816689" w14:textId="4CE1B7DD"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ст. </w:t>
            </w:r>
            <w:proofErr w:type="spellStart"/>
            <w:r>
              <w:rPr>
                <w:rFonts w:ascii="FreeSerif" w:hAnsi="FreeSerif"/>
              </w:rPr>
              <w:t>Новоплатнировская</w:t>
            </w:r>
            <w:proofErr w:type="spellEnd"/>
            <w:r>
              <w:rPr>
                <w:rFonts w:ascii="FreeSerif" w:hAnsi="FreeSerif"/>
              </w:rPr>
              <w:t>, ул. Почтовая, 6Б</w:t>
            </w:r>
          </w:p>
        </w:tc>
        <w:tc>
          <w:tcPr>
            <w:tcW w:w="411" w:type="pct"/>
            <w:vAlign w:val="center"/>
          </w:tcPr>
          <w:p w14:paraId="244773FE" w14:textId="7FE9C2A4"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6439ADBD" w14:textId="7498B0A0" w:rsidR="00192D2F" w:rsidRPr="00172C4A" w:rsidRDefault="00192D2F" w:rsidP="00AE0106">
            <w:pPr>
              <w:jc w:val="center"/>
              <w:rPr>
                <w:color w:val="000000" w:themeColor="text1"/>
                <w:sz w:val="22"/>
                <w:szCs w:val="22"/>
                <w:lang w:eastAsia="ru-RU"/>
              </w:rPr>
            </w:pPr>
            <w:r>
              <w:rPr>
                <w:rFonts w:ascii="FreeSerif" w:hAnsi="FreeSerif"/>
              </w:rPr>
              <w:t>282</w:t>
            </w:r>
          </w:p>
        </w:tc>
        <w:tc>
          <w:tcPr>
            <w:tcW w:w="503" w:type="pct"/>
            <w:vAlign w:val="center"/>
          </w:tcPr>
          <w:p w14:paraId="13CB1D08" w14:textId="20BCEB74" w:rsidR="00192D2F" w:rsidRPr="00172C4A" w:rsidRDefault="00192D2F" w:rsidP="00AE0106">
            <w:pPr>
              <w:jc w:val="center"/>
              <w:rPr>
                <w:color w:val="000000" w:themeColor="text1"/>
                <w:sz w:val="22"/>
                <w:szCs w:val="22"/>
                <w:lang w:eastAsia="ru-RU"/>
              </w:rPr>
            </w:pPr>
            <w:r>
              <w:rPr>
                <w:rFonts w:ascii="FreeSerif" w:hAnsi="FreeSerif"/>
              </w:rPr>
              <w:t>1977</w:t>
            </w:r>
          </w:p>
        </w:tc>
        <w:tc>
          <w:tcPr>
            <w:tcW w:w="483" w:type="pct"/>
            <w:vAlign w:val="center"/>
          </w:tcPr>
          <w:p w14:paraId="55222E56" w14:textId="2DE32291" w:rsidR="00192D2F" w:rsidRDefault="00AE0106" w:rsidP="00AE0106">
            <w:pPr>
              <w:jc w:val="center"/>
              <w:rPr>
                <w:rFonts w:ascii="FreeSerif" w:hAnsi="FreeSerif"/>
              </w:rPr>
            </w:pPr>
            <w:r>
              <w:rPr>
                <w:rFonts w:ascii="FreeSerif" w:hAnsi="FreeSerif"/>
              </w:rPr>
              <w:t>+</w:t>
            </w:r>
          </w:p>
        </w:tc>
      </w:tr>
      <w:tr w:rsidR="00192D2F" w:rsidRPr="00172C4A" w14:paraId="6C91160D" w14:textId="1B588A63" w:rsidTr="00AE0106">
        <w:trPr>
          <w:trHeight w:val="529"/>
        </w:trPr>
        <w:tc>
          <w:tcPr>
            <w:tcW w:w="266" w:type="pct"/>
            <w:vAlign w:val="center"/>
          </w:tcPr>
          <w:p w14:paraId="698AB6D7" w14:textId="7890DD77"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43</w:t>
            </w:r>
          </w:p>
        </w:tc>
        <w:tc>
          <w:tcPr>
            <w:tcW w:w="849" w:type="pct"/>
          </w:tcPr>
          <w:p w14:paraId="410E8705" w14:textId="067F3699" w:rsidR="00192D2F" w:rsidRPr="00172C4A" w:rsidRDefault="00192D2F" w:rsidP="00D34204">
            <w:pPr>
              <w:jc w:val="center"/>
              <w:rPr>
                <w:sz w:val="22"/>
                <w:szCs w:val="22"/>
                <w:lang w:eastAsia="en-US"/>
              </w:rPr>
            </w:pPr>
            <w:r>
              <w:rPr>
                <w:rFonts w:ascii="FreeSerif" w:hAnsi="FreeSerif"/>
              </w:rPr>
              <w:t>Скважина № 7139</w:t>
            </w:r>
          </w:p>
        </w:tc>
        <w:tc>
          <w:tcPr>
            <w:tcW w:w="1984" w:type="pct"/>
          </w:tcPr>
          <w:p w14:paraId="655E9272" w14:textId="0A57852F"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"Кубань", участок 1, секция 2, контур 39</w:t>
            </w:r>
          </w:p>
        </w:tc>
        <w:tc>
          <w:tcPr>
            <w:tcW w:w="411" w:type="pct"/>
            <w:vAlign w:val="center"/>
          </w:tcPr>
          <w:p w14:paraId="78251220" w14:textId="45DD06A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41355959" w14:textId="71FA80ED" w:rsidR="00192D2F" w:rsidRPr="00172C4A" w:rsidRDefault="00192D2F" w:rsidP="00AE0106">
            <w:pPr>
              <w:jc w:val="center"/>
              <w:rPr>
                <w:color w:val="000000" w:themeColor="text1"/>
                <w:sz w:val="22"/>
                <w:szCs w:val="22"/>
                <w:lang w:eastAsia="ru-RU"/>
              </w:rPr>
            </w:pPr>
            <w:r>
              <w:rPr>
                <w:rFonts w:ascii="FreeSerif" w:hAnsi="FreeSerif"/>
              </w:rPr>
              <w:t>272</w:t>
            </w:r>
          </w:p>
        </w:tc>
        <w:tc>
          <w:tcPr>
            <w:tcW w:w="503" w:type="pct"/>
            <w:vAlign w:val="center"/>
          </w:tcPr>
          <w:p w14:paraId="36B191C3" w14:textId="3230F611" w:rsidR="00192D2F" w:rsidRPr="00172C4A" w:rsidRDefault="00192D2F" w:rsidP="00AE0106">
            <w:pPr>
              <w:jc w:val="center"/>
              <w:rPr>
                <w:color w:val="000000" w:themeColor="text1"/>
                <w:sz w:val="22"/>
                <w:szCs w:val="22"/>
                <w:lang w:eastAsia="ru-RU"/>
              </w:rPr>
            </w:pPr>
            <w:r>
              <w:rPr>
                <w:rFonts w:ascii="FreeSerif" w:hAnsi="FreeSerif"/>
              </w:rPr>
              <w:t>1988</w:t>
            </w:r>
          </w:p>
        </w:tc>
        <w:tc>
          <w:tcPr>
            <w:tcW w:w="483" w:type="pct"/>
            <w:vAlign w:val="center"/>
          </w:tcPr>
          <w:p w14:paraId="2EC1B615" w14:textId="7DB1E286" w:rsidR="00192D2F" w:rsidRDefault="00AE0106" w:rsidP="00AE0106">
            <w:pPr>
              <w:jc w:val="center"/>
              <w:rPr>
                <w:rFonts w:ascii="FreeSerif" w:hAnsi="FreeSerif"/>
              </w:rPr>
            </w:pPr>
            <w:r>
              <w:rPr>
                <w:rFonts w:ascii="FreeSerif" w:hAnsi="FreeSerif"/>
              </w:rPr>
              <w:t>+</w:t>
            </w:r>
          </w:p>
        </w:tc>
      </w:tr>
      <w:tr w:rsidR="00192D2F" w:rsidRPr="00172C4A" w14:paraId="11246C50" w14:textId="58730D5B" w:rsidTr="00AE0106">
        <w:trPr>
          <w:trHeight w:val="529"/>
        </w:trPr>
        <w:tc>
          <w:tcPr>
            <w:tcW w:w="266" w:type="pct"/>
            <w:vAlign w:val="center"/>
          </w:tcPr>
          <w:p w14:paraId="1507D787" w14:textId="052C443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44</w:t>
            </w:r>
          </w:p>
        </w:tc>
        <w:tc>
          <w:tcPr>
            <w:tcW w:w="849" w:type="pct"/>
          </w:tcPr>
          <w:p w14:paraId="10847706" w14:textId="595E40EE" w:rsidR="00192D2F" w:rsidRPr="00172C4A" w:rsidRDefault="00192D2F" w:rsidP="00D34204">
            <w:pPr>
              <w:jc w:val="center"/>
              <w:rPr>
                <w:sz w:val="22"/>
                <w:szCs w:val="22"/>
                <w:lang w:eastAsia="en-US"/>
              </w:rPr>
            </w:pPr>
            <w:r>
              <w:rPr>
                <w:rFonts w:ascii="FreeSerif" w:hAnsi="FreeSerif"/>
              </w:rPr>
              <w:t>Скважина № Д-14.02</w:t>
            </w:r>
          </w:p>
        </w:tc>
        <w:tc>
          <w:tcPr>
            <w:tcW w:w="1984" w:type="pct"/>
          </w:tcPr>
          <w:p w14:paraId="44D6E37E" w14:textId="5A9D2521" w:rsidR="00192D2F" w:rsidRPr="00172C4A" w:rsidRDefault="00192D2F" w:rsidP="00D34204">
            <w:pPr>
              <w:jc w:val="center"/>
              <w:rPr>
                <w:sz w:val="22"/>
                <w:szCs w:val="22"/>
                <w:lang w:eastAsia="en-US"/>
              </w:rPr>
            </w:pPr>
            <w:r>
              <w:rPr>
                <w:rFonts w:ascii="FreeSerif" w:hAnsi="FreeSerif"/>
              </w:rPr>
              <w:t xml:space="preserve">Краснодарский край, Ленинградский район, в границах ЗАО "Кубань", участок 0, секция 200, контур </w:t>
            </w:r>
            <w:r>
              <w:rPr>
                <w:rFonts w:ascii="FreeSerif" w:hAnsi="FreeSerif"/>
              </w:rPr>
              <w:lastRenderedPageBreak/>
              <w:t>4701</w:t>
            </w:r>
          </w:p>
        </w:tc>
        <w:tc>
          <w:tcPr>
            <w:tcW w:w="411" w:type="pct"/>
            <w:vAlign w:val="center"/>
          </w:tcPr>
          <w:p w14:paraId="02E2291A" w14:textId="4B556F9D" w:rsidR="00192D2F" w:rsidRPr="00172C4A" w:rsidRDefault="00192D2F" w:rsidP="00AE0106">
            <w:pPr>
              <w:jc w:val="center"/>
              <w:rPr>
                <w:color w:val="000000" w:themeColor="text1"/>
                <w:sz w:val="22"/>
                <w:szCs w:val="22"/>
                <w:lang w:eastAsia="ru-RU"/>
              </w:rPr>
            </w:pPr>
            <w:r>
              <w:rPr>
                <w:rFonts w:ascii="FreeSerif" w:hAnsi="FreeSerif"/>
              </w:rPr>
              <w:lastRenderedPageBreak/>
              <w:t>25</w:t>
            </w:r>
          </w:p>
        </w:tc>
        <w:tc>
          <w:tcPr>
            <w:tcW w:w="503" w:type="pct"/>
            <w:vAlign w:val="center"/>
          </w:tcPr>
          <w:p w14:paraId="394F7322" w14:textId="4CB10EFA" w:rsidR="00192D2F" w:rsidRPr="00172C4A" w:rsidRDefault="00192D2F" w:rsidP="00AE0106">
            <w:pPr>
              <w:jc w:val="center"/>
              <w:rPr>
                <w:color w:val="000000" w:themeColor="text1"/>
                <w:sz w:val="22"/>
                <w:szCs w:val="22"/>
                <w:lang w:eastAsia="ru-RU"/>
              </w:rPr>
            </w:pPr>
            <w:r>
              <w:rPr>
                <w:rFonts w:ascii="FreeSerif" w:hAnsi="FreeSerif"/>
              </w:rPr>
              <w:t>280</w:t>
            </w:r>
          </w:p>
        </w:tc>
        <w:tc>
          <w:tcPr>
            <w:tcW w:w="503" w:type="pct"/>
            <w:vAlign w:val="center"/>
          </w:tcPr>
          <w:p w14:paraId="3800AB08" w14:textId="3F985C78" w:rsidR="00192D2F" w:rsidRPr="00172C4A" w:rsidRDefault="00192D2F" w:rsidP="00AE0106">
            <w:pPr>
              <w:jc w:val="center"/>
              <w:rPr>
                <w:color w:val="000000" w:themeColor="text1"/>
                <w:sz w:val="22"/>
                <w:szCs w:val="22"/>
                <w:lang w:eastAsia="ru-RU"/>
              </w:rPr>
            </w:pPr>
            <w:r>
              <w:rPr>
                <w:rFonts w:ascii="FreeSerif" w:hAnsi="FreeSerif"/>
              </w:rPr>
              <w:t>2002</w:t>
            </w:r>
          </w:p>
        </w:tc>
        <w:tc>
          <w:tcPr>
            <w:tcW w:w="483" w:type="pct"/>
            <w:vAlign w:val="center"/>
          </w:tcPr>
          <w:p w14:paraId="50D45212" w14:textId="2C4C2452" w:rsidR="00192D2F" w:rsidRDefault="00AE0106" w:rsidP="00AE0106">
            <w:pPr>
              <w:jc w:val="center"/>
              <w:rPr>
                <w:rFonts w:ascii="FreeSerif" w:hAnsi="FreeSerif"/>
              </w:rPr>
            </w:pPr>
            <w:r>
              <w:rPr>
                <w:rFonts w:ascii="FreeSerif" w:hAnsi="FreeSerif"/>
              </w:rPr>
              <w:t>+</w:t>
            </w:r>
          </w:p>
        </w:tc>
      </w:tr>
      <w:tr w:rsidR="00192D2F" w:rsidRPr="00172C4A" w14:paraId="5D6B3ED5" w14:textId="7C5D5999" w:rsidTr="00AE0106">
        <w:trPr>
          <w:trHeight w:val="529"/>
        </w:trPr>
        <w:tc>
          <w:tcPr>
            <w:tcW w:w="266" w:type="pct"/>
            <w:vAlign w:val="center"/>
          </w:tcPr>
          <w:p w14:paraId="3D5BE7AB" w14:textId="254AD38F"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45</w:t>
            </w:r>
          </w:p>
        </w:tc>
        <w:tc>
          <w:tcPr>
            <w:tcW w:w="849" w:type="pct"/>
          </w:tcPr>
          <w:p w14:paraId="0DB84456" w14:textId="0FEDD0E4" w:rsidR="00192D2F" w:rsidRPr="00172C4A" w:rsidRDefault="00192D2F" w:rsidP="00D34204">
            <w:pPr>
              <w:jc w:val="center"/>
              <w:rPr>
                <w:sz w:val="22"/>
                <w:szCs w:val="22"/>
                <w:lang w:eastAsia="en-US"/>
              </w:rPr>
            </w:pPr>
            <w:r>
              <w:rPr>
                <w:rFonts w:ascii="FreeSerif" w:hAnsi="FreeSerif"/>
              </w:rPr>
              <w:t>Скважина № Д-10.00</w:t>
            </w:r>
          </w:p>
        </w:tc>
        <w:tc>
          <w:tcPr>
            <w:tcW w:w="1984" w:type="pct"/>
          </w:tcPr>
          <w:p w14:paraId="71224D1D" w14:textId="59A640A6" w:rsidR="00192D2F" w:rsidRPr="00172C4A" w:rsidRDefault="00192D2F" w:rsidP="00D34204">
            <w:pPr>
              <w:jc w:val="center"/>
              <w:rPr>
                <w:sz w:val="22"/>
                <w:szCs w:val="22"/>
                <w:lang w:eastAsia="en-US"/>
              </w:rPr>
            </w:pPr>
            <w:r>
              <w:rPr>
                <w:rFonts w:ascii="FreeSerif" w:hAnsi="FreeSerif"/>
              </w:rPr>
              <w:t xml:space="preserve">Краснодарский край, р-н Ленинградский, ст. </w:t>
            </w:r>
            <w:proofErr w:type="spellStart"/>
            <w:r>
              <w:rPr>
                <w:rFonts w:ascii="FreeSerif" w:hAnsi="FreeSerif"/>
              </w:rPr>
              <w:t>Новоплатнировская</w:t>
            </w:r>
            <w:proofErr w:type="spellEnd"/>
            <w:r>
              <w:rPr>
                <w:rFonts w:ascii="FreeSerif" w:hAnsi="FreeSerif"/>
              </w:rPr>
              <w:t>, ул. Комсомольская, 72</w:t>
            </w:r>
          </w:p>
        </w:tc>
        <w:tc>
          <w:tcPr>
            <w:tcW w:w="411" w:type="pct"/>
            <w:vAlign w:val="center"/>
          </w:tcPr>
          <w:p w14:paraId="4BF54260" w14:textId="27A7BB4B"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B004BFF" w14:textId="17F6AB70" w:rsidR="00192D2F" w:rsidRPr="00172C4A" w:rsidRDefault="00192D2F" w:rsidP="00AE0106">
            <w:pPr>
              <w:jc w:val="center"/>
              <w:rPr>
                <w:color w:val="000000" w:themeColor="text1"/>
                <w:sz w:val="22"/>
                <w:szCs w:val="22"/>
                <w:lang w:eastAsia="ru-RU"/>
              </w:rPr>
            </w:pPr>
            <w:r>
              <w:rPr>
                <w:rFonts w:ascii="FreeSerif" w:hAnsi="FreeSerif"/>
              </w:rPr>
              <w:t>280</w:t>
            </w:r>
          </w:p>
        </w:tc>
        <w:tc>
          <w:tcPr>
            <w:tcW w:w="503" w:type="pct"/>
            <w:vAlign w:val="center"/>
          </w:tcPr>
          <w:p w14:paraId="7570376C" w14:textId="6D1BA952" w:rsidR="00192D2F" w:rsidRPr="00172C4A" w:rsidRDefault="00192D2F" w:rsidP="00AE0106">
            <w:pPr>
              <w:jc w:val="center"/>
              <w:rPr>
                <w:color w:val="000000" w:themeColor="text1"/>
                <w:sz w:val="22"/>
                <w:szCs w:val="22"/>
                <w:lang w:eastAsia="ru-RU"/>
              </w:rPr>
            </w:pPr>
            <w:r>
              <w:rPr>
                <w:rFonts w:ascii="FreeSerif" w:hAnsi="FreeSerif"/>
              </w:rPr>
              <w:t>2002</w:t>
            </w:r>
          </w:p>
        </w:tc>
        <w:tc>
          <w:tcPr>
            <w:tcW w:w="483" w:type="pct"/>
            <w:vAlign w:val="center"/>
          </w:tcPr>
          <w:p w14:paraId="2443335A" w14:textId="001A182A" w:rsidR="00192D2F" w:rsidRDefault="00AE0106" w:rsidP="00AE0106">
            <w:pPr>
              <w:jc w:val="center"/>
              <w:rPr>
                <w:rFonts w:ascii="FreeSerif" w:hAnsi="FreeSerif"/>
              </w:rPr>
            </w:pPr>
            <w:r>
              <w:rPr>
                <w:rFonts w:ascii="FreeSerif" w:hAnsi="FreeSerif"/>
              </w:rPr>
              <w:t>+</w:t>
            </w:r>
          </w:p>
        </w:tc>
      </w:tr>
      <w:tr w:rsidR="00192D2F" w:rsidRPr="00172C4A" w14:paraId="3B447C52" w14:textId="4115C568" w:rsidTr="00AE0106">
        <w:trPr>
          <w:trHeight w:val="529"/>
        </w:trPr>
        <w:tc>
          <w:tcPr>
            <w:tcW w:w="266" w:type="pct"/>
            <w:vAlign w:val="center"/>
          </w:tcPr>
          <w:p w14:paraId="765667D6" w14:textId="7D3449A2"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46</w:t>
            </w:r>
          </w:p>
        </w:tc>
        <w:tc>
          <w:tcPr>
            <w:tcW w:w="849" w:type="pct"/>
          </w:tcPr>
          <w:p w14:paraId="38F7F614" w14:textId="317379EB" w:rsidR="00192D2F" w:rsidRPr="00172C4A" w:rsidRDefault="00192D2F" w:rsidP="00D34204">
            <w:pPr>
              <w:jc w:val="center"/>
              <w:rPr>
                <w:sz w:val="22"/>
                <w:szCs w:val="22"/>
                <w:lang w:eastAsia="en-US"/>
              </w:rPr>
            </w:pPr>
            <w:r>
              <w:rPr>
                <w:rFonts w:ascii="FreeSerif" w:hAnsi="FreeSerif"/>
              </w:rPr>
              <w:t>Скважина № 7590</w:t>
            </w:r>
          </w:p>
        </w:tc>
        <w:tc>
          <w:tcPr>
            <w:tcW w:w="1984" w:type="pct"/>
          </w:tcPr>
          <w:p w14:paraId="1BA8213A" w14:textId="5A0AFC17"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"Кубань", участок 1, секция 6, контур 69</w:t>
            </w:r>
          </w:p>
        </w:tc>
        <w:tc>
          <w:tcPr>
            <w:tcW w:w="411" w:type="pct"/>
            <w:vAlign w:val="center"/>
          </w:tcPr>
          <w:p w14:paraId="1C0F7E3F" w14:textId="68C8FD3E"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196AF801" w14:textId="62619042" w:rsidR="00192D2F" w:rsidRPr="00172C4A" w:rsidRDefault="00192D2F" w:rsidP="00AE0106">
            <w:pPr>
              <w:jc w:val="center"/>
              <w:rPr>
                <w:color w:val="000000" w:themeColor="text1"/>
                <w:sz w:val="22"/>
                <w:szCs w:val="22"/>
                <w:lang w:eastAsia="ru-RU"/>
              </w:rPr>
            </w:pPr>
            <w:r>
              <w:rPr>
                <w:rFonts w:ascii="FreeSerif" w:hAnsi="FreeSerif"/>
              </w:rPr>
              <w:t>271</w:t>
            </w:r>
          </w:p>
        </w:tc>
        <w:tc>
          <w:tcPr>
            <w:tcW w:w="503" w:type="pct"/>
            <w:vAlign w:val="center"/>
          </w:tcPr>
          <w:p w14:paraId="37B8EBEC" w14:textId="53E8299D" w:rsidR="00192D2F" w:rsidRPr="00172C4A" w:rsidRDefault="00192D2F" w:rsidP="00AE0106">
            <w:pPr>
              <w:jc w:val="center"/>
              <w:rPr>
                <w:color w:val="000000" w:themeColor="text1"/>
                <w:sz w:val="22"/>
                <w:szCs w:val="22"/>
                <w:lang w:eastAsia="ru-RU"/>
              </w:rPr>
            </w:pPr>
            <w:r>
              <w:rPr>
                <w:rFonts w:ascii="FreeSerif" w:hAnsi="FreeSerif"/>
              </w:rPr>
              <w:t>1991</w:t>
            </w:r>
          </w:p>
        </w:tc>
        <w:tc>
          <w:tcPr>
            <w:tcW w:w="483" w:type="pct"/>
            <w:vAlign w:val="center"/>
          </w:tcPr>
          <w:p w14:paraId="7B430C15" w14:textId="041DA37B" w:rsidR="00192D2F" w:rsidRDefault="00AE0106" w:rsidP="00AE0106">
            <w:pPr>
              <w:jc w:val="center"/>
              <w:rPr>
                <w:rFonts w:ascii="FreeSerif" w:hAnsi="FreeSerif"/>
              </w:rPr>
            </w:pPr>
            <w:r>
              <w:rPr>
                <w:rFonts w:ascii="FreeSerif" w:hAnsi="FreeSerif"/>
              </w:rPr>
              <w:t>+</w:t>
            </w:r>
          </w:p>
        </w:tc>
      </w:tr>
      <w:tr w:rsidR="00192D2F" w:rsidRPr="00172C4A" w14:paraId="6129745C" w14:textId="563371A5" w:rsidTr="00AE0106">
        <w:trPr>
          <w:trHeight w:val="529"/>
        </w:trPr>
        <w:tc>
          <w:tcPr>
            <w:tcW w:w="266" w:type="pct"/>
            <w:vAlign w:val="center"/>
          </w:tcPr>
          <w:p w14:paraId="4D622CC8" w14:textId="5D8678BC"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47</w:t>
            </w:r>
          </w:p>
        </w:tc>
        <w:tc>
          <w:tcPr>
            <w:tcW w:w="849" w:type="pct"/>
          </w:tcPr>
          <w:p w14:paraId="64C11770" w14:textId="361903F7" w:rsidR="00192D2F" w:rsidRPr="00172C4A" w:rsidRDefault="00192D2F" w:rsidP="00D34204">
            <w:pPr>
              <w:jc w:val="center"/>
              <w:rPr>
                <w:sz w:val="22"/>
                <w:szCs w:val="22"/>
                <w:lang w:eastAsia="en-US"/>
              </w:rPr>
            </w:pPr>
            <w:r>
              <w:rPr>
                <w:rFonts w:ascii="FreeSerif" w:hAnsi="FreeSerif"/>
              </w:rPr>
              <w:t>Скважина № 2151</w:t>
            </w:r>
          </w:p>
        </w:tc>
        <w:tc>
          <w:tcPr>
            <w:tcW w:w="1984" w:type="pct"/>
          </w:tcPr>
          <w:p w14:paraId="5EAD0A0A" w14:textId="7275EBBF" w:rsidR="00192D2F" w:rsidRPr="00172C4A" w:rsidRDefault="00192D2F" w:rsidP="00D34204">
            <w:pPr>
              <w:jc w:val="center"/>
              <w:rPr>
                <w:sz w:val="22"/>
                <w:szCs w:val="22"/>
                <w:lang w:eastAsia="en-US"/>
              </w:rPr>
            </w:pPr>
            <w:r>
              <w:rPr>
                <w:rFonts w:ascii="FreeSerif" w:hAnsi="FreeSerif"/>
              </w:rPr>
              <w:t>Краснодарский край, Ленинградский район, х. Белый, ул. Северная, 97А</w:t>
            </w:r>
          </w:p>
        </w:tc>
        <w:tc>
          <w:tcPr>
            <w:tcW w:w="411" w:type="pct"/>
            <w:vAlign w:val="center"/>
          </w:tcPr>
          <w:p w14:paraId="2F67001E" w14:textId="01A81AEE" w:rsidR="00192D2F" w:rsidRPr="00172C4A" w:rsidRDefault="00192D2F" w:rsidP="00AE0106">
            <w:pPr>
              <w:jc w:val="center"/>
              <w:rPr>
                <w:color w:val="000000" w:themeColor="text1"/>
                <w:sz w:val="22"/>
                <w:szCs w:val="22"/>
                <w:lang w:eastAsia="ru-RU"/>
              </w:rPr>
            </w:pPr>
            <w:r>
              <w:rPr>
                <w:rFonts w:ascii="FreeSerif" w:hAnsi="FreeSerif"/>
              </w:rPr>
              <w:t>16</w:t>
            </w:r>
          </w:p>
        </w:tc>
        <w:tc>
          <w:tcPr>
            <w:tcW w:w="503" w:type="pct"/>
            <w:vAlign w:val="center"/>
          </w:tcPr>
          <w:p w14:paraId="1D7C5A9D" w14:textId="3D352868" w:rsidR="00192D2F" w:rsidRPr="00172C4A" w:rsidRDefault="00192D2F" w:rsidP="00AE0106">
            <w:pPr>
              <w:jc w:val="center"/>
              <w:rPr>
                <w:color w:val="000000" w:themeColor="text1"/>
                <w:sz w:val="22"/>
                <w:szCs w:val="22"/>
                <w:lang w:eastAsia="ru-RU"/>
              </w:rPr>
            </w:pPr>
            <w:r>
              <w:rPr>
                <w:rFonts w:ascii="FreeSerif" w:hAnsi="FreeSerif"/>
              </w:rPr>
              <w:t>220</w:t>
            </w:r>
          </w:p>
        </w:tc>
        <w:tc>
          <w:tcPr>
            <w:tcW w:w="503" w:type="pct"/>
            <w:vAlign w:val="center"/>
          </w:tcPr>
          <w:p w14:paraId="46ACF919" w14:textId="3B5C03E9" w:rsidR="00192D2F" w:rsidRPr="00172C4A" w:rsidRDefault="00192D2F" w:rsidP="00AE0106">
            <w:pPr>
              <w:jc w:val="center"/>
              <w:rPr>
                <w:color w:val="000000" w:themeColor="text1"/>
                <w:sz w:val="22"/>
                <w:szCs w:val="22"/>
                <w:lang w:eastAsia="ru-RU"/>
              </w:rPr>
            </w:pPr>
            <w:r>
              <w:rPr>
                <w:rFonts w:ascii="FreeSerif" w:hAnsi="FreeSerif"/>
              </w:rPr>
              <w:t>1992</w:t>
            </w:r>
          </w:p>
        </w:tc>
        <w:tc>
          <w:tcPr>
            <w:tcW w:w="483" w:type="pct"/>
            <w:vAlign w:val="center"/>
          </w:tcPr>
          <w:p w14:paraId="0E9BB610" w14:textId="00155D36" w:rsidR="00192D2F" w:rsidRDefault="00AE0106" w:rsidP="00AE0106">
            <w:pPr>
              <w:jc w:val="center"/>
              <w:rPr>
                <w:rFonts w:ascii="FreeSerif" w:hAnsi="FreeSerif"/>
              </w:rPr>
            </w:pPr>
            <w:r>
              <w:rPr>
                <w:rFonts w:ascii="FreeSerif" w:hAnsi="FreeSerif"/>
              </w:rPr>
              <w:t>+</w:t>
            </w:r>
          </w:p>
        </w:tc>
      </w:tr>
      <w:tr w:rsidR="00192D2F" w:rsidRPr="00172C4A" w14:paraId="6C18CE61" w14:textId="06A4459A" w:rsidTr="00AE0106">
        <w:trPr>
          <w:trHeight w:val="529"/>
        </w:trPr>
        <w:tc>
          <w:tcPr>
            <w:tcW w:w="266" w:type="pct"/>
            <w:vAlign w:val="center"/>
          </w:tcPr>
          <w:p w14:paraId="0E61D44D" w14:textId="4C939BB0"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48</w:t>
            </w:r>
          </w:p>
        </w:tc>
        <w:tc>
          <w:tcPr>
            <w:tcW w:w="849" w:type="pct"/>
          </w:tcPr>
          <w:p w14:paraId="3E8F7075" w14:textId="78B9DB2A" w:rsidR="00192D2F" w:rsidRPr="00172C4A" w:rsidRDefault="00192D2F" w:rsidP="00D34204">
            <w:pPr>
              <w:jc w:val="center"/>
              <w:rPr>
                <w:sz w:val="22"/>
                <w:szCs w:val="22"/>
                <w:lang w:eastAsia="en-US"/>
              </w:rPr>
            </w:pPr>
            <w:r>
              <w:rPr>
                <w:rFonts w:ascii="FreeSerif" w:hAnsi="FreeSerif"/>
              </w:rPr>
              <w:t>Скважина № 363480</w:t>
            </w:r>
          </w:p>
        </w:tc>
        <w:tc>
          <w:tcPr>
            <w:tcW w:w="1984" w:type="pct"/>
          </w:tcPr>
          <w:p w14:paraId="1FD9FB31" w14:textId="30E20615"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"Племзавод ЗАО им. М. Горького", участок 1, секция 5, контур 34</w:t>
            </w:r>
          </w:p>
        </w:tc>
        <w:tc>
          <w:tcPr>
            <w:tcW w:w="411" w:type="pct"/>
            <w:vAlign w:val="center"/>
          </w:tcPr>
          <w:p w14:paraId="0886539B" w14:textId="291DC30D"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24421BC1" w14:textId="569731C8" w:rsidR="00192D2F" w:rsidRPr="00172C4A" w:rsidRDefault="00192D2F" w:rsidP="00AE0106">
            <w:pPr>
              <w:jc w:val="center"/>
              <w:rPr>
                <w:color w:val="000000" w:themeColor="text1"/>
                <w:sz w:val="22"/>
                <w:szCs w:val="22"/>
                <w:lang w:eastAsia="ru-RU"/>
              </w:rPr>
            </w:pPr>
            <w:r>
              <w:rPr>
                <w:rFonts w:ascii="FreeSerif" w:hAnsi="FreeSerif"/>
              </w:rPr>
              <w:t>220</w:t>
            </w:r>
          </w:p>
        </w:tc>
        <w:tc>
          <w:tcPr>
            <w:tcW w:w="503" w:type="pct"/>
            <w:vAlign w:val="center"/>
          </w:tcPr>
          <w:p w14:paraId="172F88AB" w14:textId="015DAAF7" w:rsidR="00192D2F" w:rsidRPr="00172C4A" w:rsidRDefault="00192D2F" w:rsidP="00AE0106">
            <w:pPr>
              <w:jc w:val="center"/>
              <w:rPr>
                <w:color w:val="000000" w:themeColor="text1"/>
                <w:sz w:val="22"/>
                <w:szCs w:val="22"/>
                <w:lang w:eastAsia="ru-RU"/>
              </w:rPr>
            </w:pPr>
            <w:r>
              <w:rPr>
                <w:rFonts w:ascii="FreeSerif" w:hAnsi="FreeSerif"/>
              </w:rPr>
              <w:t>1975</w:t>
            </w:r>
          </w:p>
        </w:tc>
        <w:tc>
          <w:tcPr>
            <w:tcW w:w="483" w:type="pct"/>
            <w:vAlign w:val="center"/>
          </w:tcPr>
          <w:p w14:paraId="670EEADA" w14:textId="4EA592F4" w:rsidR="00192D2F" w:rsidRDefault="00AE0106" w:rsidP="00AE0106">
            <w:pPr>
              <w:jc w:val="center"/>
              <w:rPr>
                <w:rFonts w:ascii="FreeSerif" w:hAnsi="FreeSerif"/>
              </w:rPr>
            </w:pPr>
            <w:r>
              <w:rPr>
                <w:rFonts w:ascii="FreeSerif" w:hAnsi="FreeSerif"/>
              </w:rPr>
              <w:t>+</w:t>
            </w:r>
          </w:p>
        </w:tc>
      </w:tr>
      <w:tr w:rsidR="00192D2F" w:rsidRPr="00172C4A" w14:paraId="449DA466" w14:textId="42549918" w:rsidTr="00AE0106">
        <w:trPr>
          <w:trHeight w:val="529"/>
        </w:trPr>
        <w:tc>
          <w:tcPr>
            <w:tcW w:w="266" w:type="pct"/>
            <w:vAlign w:val="center"/>
          </w:tcPr>
          <w:p w14:paraId="0EB2631E" w14:textId="0B75D1F9"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49</w:t>
            </w:r>
          </w:p>
        </w:tc>
        <w:tc>
          <w:tcPr>
            <w:tcW w:w="849" w:type="pct"/>
          </w:tcPr>
          <w:p w14:paraId="16212E3E" w14:textId="0D19E28E" w:rsidR="00192D2F" w:rsidRPr="00172C4A" w:rsidRDefault="00192D2F" w:rsidP="00D34204">
            <w:pPr>
              <w:jc w:val="center"/>
              <w:rPr>
                <w:sz w:val="22"/>
                <w:szCs w:val="22"/>
                <w:lang w:eastAsia="en-US"/>
              </w:rPr>
            </w:pPr>
            <w:r>
              <w:rPr>
                <w:rFonts w:ascii="FreeSerif" w:hAnsi="FreeSerif"/>
              </w:rPr>
              <w:t>Скважина № 5041</w:t>
            </w:r>
          </w:p>
        </w:tc>
        <w:tc>
          <w:tcPr>
            <w:tcW w:w="1984" w:type="pct"/>
          </w:tcPr>
          <w:p w14:paraId="11F7BAE5" w14:textId="6A102BAB" w:rsidR="00192D2F" w:rsidRPr="00172C4A" w:rsidRDefault="00192D2F" w:rsidP="00D34204">
            <w:pPr>
              <w:jc w:val="center"/>
              <w:rPr>
                <w:sz w:val="22"/>
                <w:szCs w:val="22"/>
                <w:lang w:eastAsia="en-US"/>
              </w:rPr>
            </w:pPr>
            <w:r>
              <w:rPr>
                <w:rFonts w:ascii="FreeSerif" w:hAnsi="FreeSerif"/>
              </w:rPr>
              <w:t>Краснодарский край, Ленинградский район, п. Образцовый, район СТФ № 1</w:t>
            </w:r>
          </w:p>
        </w:tc>
        <w:tc>
          <w:tcPr>
            <w:tcW w:w="411" w:type="pct"/>
            <w:vAlign w:val="center"/>
          </w:tcPr>
          <w:p w14:paraId="67C9A9C6" w14:textId="75D0921A" w:rsidR="00192D2F" w:rsidRPr="00172C4A" w:rsidRDefault="00192D2F" w:rsidP="00AE0106">
            <w:pPr>
              <w:jc w:val="center"/>
              <w:rPr>
                <w:color w:val="000000" w:themeColor="text1"/>
                <w:sz w:val="22"/>
                <w:szCs w:val="22"/>
                <w:lang w:eastAsia="ru-RU"/>
              </w:rPr>
            </w:pPr>
            <w:r>
              <w:rPr>
                <w:rFonts w:ascii="FreeSerif" w:hAnsi="FreeSerif"/>
              </w:rPr>
              <w:t>25</w:t>
            </w:r>
          </w:p>
        </w:tc>
        <w:tc>
          <w:tcPr>
            <w:tcW w:w="503" w:type="pct"/>
            <w:vAlign w:val="center"/>
          </w:tcPr>
          <w:p w14:paraId="3E82EED1" w14:textId="77777777" w:rsidR="00192D2F" w:rsidRPr="00172C4A" w:rsidRDefault="00192D2F" w:rsidP="00AE0106">
            <w:pPr>
              <w:jc w:val="center"/>
              <w:rPr>
                <w:color w:val="000000" w:themeColor="text1"/>
                <w:sz w:val="22"/>
                <w:szCs w:val="22"/>
                <w:lang w:eastAsia="ru-RU"/>
              </w:rPr>
            </w:pPr>
          </w:p>
        </w:tc>
        <w:tc>
          <w:tcPr>
            <w:tcW w:w="503" w:type="pct"/>
            <w:vAlign w:val="center"/>
          </w:tcPr>
          <w:p w14:paraId="40109241" w14:textId="554684FD" w:rsidR="00192D2F" w:rsidRPr="00AE0106" w:rsidRDefault="00192D2F" w:rsidP="00AE0106">
            <w:pPr>
              <w:pStyle w:val="afff3"/>
              <w:ind w:firstLine="0"/>
              <w:jc w:val="center"/>
              <w:rPr>
                <w:rFonts w:ascii="FreeSerif" w:hAnsi="FreeSerif"/>
              </w:rPr>
            </w:pPr>
            <w:r>
              <w:rPr>
                <w:rFonts w:ascii="FreeSerif" w:hAnsi="FreeSerif"/>
              </w:rPr>
              <w:t>1992</w:t>
            </w:r>
          </w:p>
        </w:tc>
        <w:tc>
          <w:tcPr>
            <w:tcW w:w="483" w:type="pct"/>
            <w:vAlign w:val="center"/>
          </w:tcPr>
          <w:p w14:paraId="4281F6C6" w14:textId="4103865B" w:rsidR="00192D2F" w:rsidRDefault="00AE0106" w:rsidP="00AE0106">
            <w:pPr>
              <w:pStyle w:val="afff3"/>
              <w:ind w:firstLine="0"/>
              <w:jc w:val="center"/>
              <w:rPr>
                <w:rFonts w:ascii="FreeSerif" w:hAnsi="FreeSerif"/>
              </w:rPr>
            </w:pPr>
            <w:r>
              <w:rPr>
                <w:rFonts w:ascii="FreeSerif" w:hAnsi="FreeSerif"/>
              </w:rPr>
              <w:t>+</w:t>
            </w:r>
          </w:p>
        </w:tc>
      </w:tr>
      <w:tr w:rsidR="00192D2F" w:rsidRPr="00172C4A" w14:paraId="6EE70000" w14:textId="0EE4E798" w:rsidTr="00AE0106">
        <w:trPr>
          <w:trHeight w:val="529"/>
        </w:trPr>
        <w:tc>
          <w:tcPr>
            <w:tcW w:w="266" w:type="pct"/>
            <w:vAlign w:val="center"/>
          </w:tcPr>
          <w:p w14:paraId="6EB8AA74" w14:textId="54E3583E" w:rsidR="00192D2F" w:rsidRPr="00172C4A" w:rsidRDefault="00192D2F" w:rsidP="00D34204">
            <w:pPr>
              <w:ind w:left="-207" w:right="-24"/>
              <w:jc w:val="center"/>
              <w:rPr>
                <w:color w:val="000000" w:themeColor="text1"/>
                <w:sz w:val="22"/>
                <w:szCs w:val="22"/>
                <w:lang w:eastAsia="ru-RU"/>
              </w:rPr>
            </w:pPr>
            <w:r>
              <w:rPr>
                <w:color w:val="000000" w:themeColor="text1"/>
                <w:sz w:val="22"/>
                <w:szCs w:val="22"/>
                <w:lang w:eastAsia="ru-RU"/>
              </w:rPr>
              <w:t>50</w:t>
            </w:r>
          </w:p>
        </w:tc>
        <w:tc>
          <w:tcPr>
            <w:tcW w:w="849" w:type="pct"/>
          </w:tcPr>
          <w:p w14:paraId="10158DD4" w14:textId="351524A6" w:rsidR="00192D2F" w:rsidRPr="00172C4A" w:rsidRDefault="00192D2F" w:rsidP="00D34204">
            <w:pPr>
              <w:jc w:val="center"/>
              <w:rPr>
                <w:sz w:val="22"/>
                <w:szCs w:val="22"/>
                <w:lang w:eastAsia="en-US"/>
              </w:rPr>
            </w:pPr>
            <w:r>
              <w:rPr>
                <w:rFonts w:ascii="FreeSerif" w:hAnsi="FreeSerif"/>
              </w:rPr>
              <w:t>Скважина № 5808</w:t>
            </w:r>
          </w:p>
        </w:tc>
        <w:tc>
          <w:tcPr>
            <w:tcW w:w="1984" w:type="pct"/>
          </w:tcPr>
          <w:p w14:paraId="25EEB46A" w14:textId="09682960" w:rsidR="00192D2F" w:rsidRPr="00172C4A" w:rsidRDefault="00192D2F" w:rsidP="00D34204">
            <w:pPr>
              <w:jc w:val="center"/>
              <w:rPr>
                <w:sz w:val="22"/>
                <w:szCs w:val="22"/>
                <w:lang w:eastAsia="en-US"/>
              </w:rPr>
            </w:pPr>
            <w:r>
              <w:rPr>
                <w:rFonts w:ascii="FreeSerif" w:hAnsi="FreeSerif"/>
              </w:rPr>
              <w:t>Краснодарский край, Ленинградский район, в границах ЗАО "Имени Ильича", участок 1, секция 1, контур 49</w:t>
            </w:r>
          </w:p>
        </w:tc>
        <w:tc>
          <w:tcPr>
            <w:tcW w:w="411" w:type="pct"/>
            <w:vAlign w:val="center"/>
          </w:tcPr>
          <w:p w14:paraId="518C1B67" w14:textId="62B6BA55" w:rsidR="00192D2F" w:rsidRPr="00AE0106" w:rsidRDefault="00192D2F" w:rsidP="00AE0106">
            <w:pPr>
              <w:pStyle w:val="afff3"/>
              <w:ind w:firstLine="0"/>
              <w:jc w:val="center"/>
              <w:rPr>
                <w:rFonts w:ascii="FreeSerif" w:hAnsi="FreeSerif"/>
              </w:rPr>
            </w:pPr>
            <w:r>
              <w:rPr>
                <w:rFonts w:ascii="FreeSerif" w:hAnsi="FreeSerif"/>
              </w:rPr>
              <w:t>25</w:t>
            </w:r>
          </w:p>
        </w:tc>
        <w:tc>
          <w:tcPr>
            <w:tcW w:w="503" w:type="pct"/>
            <w:vAlign w:val="center"/>
          </w:tcPr>
          <w:p w14:paraId="0704108B" w14:textId="78297B05" w:rsidR="00192D2F" w:rsidRPr="00172C4A" w:rsidRDefault="00192D2F" w:rsidP="00AE0106">
            <w:pPr>
              <w:jc w:val="center"/>
              <w:rPr>
                <w:color w:val="000000" w:themeColor="text1"/>
                <w:sz w:val="22"/>
                <w:szCs w:val="22"/>
                <w:lang w:eastAsia="ru-RU"/>
              </w:rPr>
            </w:pPr>
            <w:r>
              <w:rPr>
                <w:rFonts w:ascii="FreeSerif" w:hAnsi="FreeSerif"/>
              </w:rPr>
              <w:t>302</w:t>
            </w:r>
          </w:p>
        </w:tc>
        <w:tc>
          <w:tcPr>
            <w:tcW w:w="503" w:type="pct"/>
            <w:vAlign w:val="center"/>
          </w:tcPr>
          <w:p w14:paraId="41FB5AF8" w14:textId="6A61541E" w:rsidR="00192D2F" w:rsidRPr="00172C4A" w:rsidRDefault="00192D2F" w:rsidP="00AE0106">
            <w:pPr>
              <w:jc w:val="center"/>
              <w:rPr>
                <w:color w:val="000000" w:themeColor="text1"/>
                <w:sz w:val="22"/>
                <w:szCs w:val="22"/>
                <w:lang w:eastAsia="ru-RU"/>
              </w:rPr>
            </w:pPr>
            <w:r>
              <w:rPr>
                <w:rFonts w:ascii="FreeSerif" w:hAnsi="FreeSerif"/>
              </w:rPr>
              <w:t>1978</w:t>
            </w:r>
          </w:p>
        </w:tc>
        <w:tc>
          <w:tcPr>
            <w:tcW w:w="483" w:type="pct"/>
            <w:vAlign w:val="center"/>
          </w:tcPr>
          <w:p w14:paraId="7E9567A4" w14:textId="3F463131" w:rsidR="00192D2F" w:rsidRDefault="00AE0106" w:rsidP="00AE0106">
            <w:pPr>
              <w:jc w:val="center"/>
              <w:rPr>
                <w:rFonts w:ascii="FreeSerif" w:hAnsi="FreeSerif"/>
              </w:rPr>
            </w:pPr>
            <w:r>
              <w:rPr>
                <w:rFonts w:ascii="FreeSerif" w:hAnsi="FreeSerif"/>
              </w:rPr>
              <w:t>+</w:t>
            </w:r>
          </w:p>
        </w:tc>
      </w:tr>
      <w:tr w:rsidR="00AE0106" w:rsidRPr="00172C4A" w14:paraId="5DAA19BB" w14:textId="44B5EBF9" w:rsidTr="00AE0106">
        <w:trPr>
          <w:trHeight w:val="529"/>
        </w:trPr>
        <w:tc>
          <w:tcPr>
            <w:tcW w:w="266" w:type="pct"/>
            <w:vAlign w:val="center"/>
          </w:tcPr>
          <w:p w14:paraId="2EF80393" w14:textId="6301416E"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51</w:t>
            </w:r>
          </w:p>
        </w:tc>
        <w:tc>
          <w:tcPr>
            <w:tcW w:w="849" w:type="pct"/>
          </w:tcPr>
          <w:p w14:paraId="5BDFB6C8" w14:textId="072BBD97" w:rsidR="00AE0106" w:rsidRPr="00172C4A" w:rsidRDefault="00AE0106" w:rsidP="00AE0106">
            <w:pPr>
              <w:jc w:val="center"/>
              <w:rPr>
                <w:sz w:val="22"/>
                <w:szCs w:val="22"/>
                <w:lang w:eastAsia="en-US"/>
              </w:rPr>
            </w:pPr>
            <w:r>
              <w:rPr>
                <w:rFonts w:ascii="FreeSerif" w:hAnsi="FreeSerif"/>
              </w:rPr>
              <w:t>Скважина № 7821</w:t>
            </w:r>
          </w:p>
        </w:tc>
        <w:tc>
          <w:tcPr>
            <w:tcW w:w="1984" w:type="pct"/>
          </w:tcPr>
          <w:p w14:paraId="3073F5E4" w14:textId="7C07EAB7"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 Образцовый, район СТФ № 1</w:t>
            </w:r>
          </w:p>
        </w:tc>
        <w:tc>
          <w:tcPr>
            <w:tcW w:w="411" w:type="pct"/>
            <w:vAlign w:val="center"/>
          </w:tcPr>
          <w:p w14:paraId="6BAD007F" w14:textId="5B7924AC"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66F8EBB7" w14:textId="1447EA0E" w:rsidR="00AE0106" w:rsidRPr="00172C4A" w:rsidRDefault="00AE0106" w:rsidP="00AE0106">
            <w:pPr>
              <w:jc w:val="center"/>
              <w:rPr>
                <w:color w:val="000000" w:themeColor="text1"/>
                <w:sz w:val="22"/>
                <w:szCs w:val="22"/>
                <w:lang w:eastAsia="ru-RU"/>
              </w:rPr>
            </w:pPr>
            <w:r>
              <w:rPr>
                <w:rFonts w:ascii="FreeSerif" w:hAnsi="FreeSerif"/>
              </w:rPr>
              <w:t>285</w:t>
            </w:r>
          </w:p>
        </w:tc>
        <w:tc>
          <w:tcPr>
            <w:tcW w:w="503" w:type="pct"/>
            <w:vAlign w:val="center"/>
          </w:tcPr>
          <w:p w14:paraId="7677B4C0" w14:textId="25EAD5E8" w:rsidR="00AE0106" w:rsidRPr="00172C4A" w:rsidRDefault="00AE0106" w:rsidP="00AE0106">
            <w:pPr>
              <w:jc w:val="center"/>
              <w:rPr>
                <w:color w:val="000000" w:themeColor="text1"/>
                <w:sz w:val="22"/>
                <w:szCs w:val="22"/>
                <w:lang w:eastAsia="ru-RU"/>
              </w:rPr>
            </w:pPr>
            <w:r>
              <w:rPr>
                <w:rFonts w:ascii="FreeSerif" w:hAnsi="FreeSerif"/>
              </w:rPr>
              <w:t>1992</w:t>
            </w:r>
          </w:p>
        </w:tc>
        <w:tc>
          <w:tcPr>
            <w:tcW w:w="483" w:type="pct"/>
            <w:vAlign w:val="center"/>
          </w:tcPr>
          <w:p w14:paraId="122A90CB" w14:textId="1BE481B0" w:rsidR="00AE0106" w:rsidRDefault="00AE0106" w:rsidP="00AE0106">
            <w:pPr>
              <w:jc w:val="center"/>
              <w:rPr>
                <w:rFonts w:ascii="FreeSerif" w:hAnsi="FreeSerif"/>
              </w:rPr>
            </w:pPr>
            <w:r>
              <w:rPr>
                <w:rFonts w:ascii="FreeSerif" w:hAnsi="FreeSerif"/>
              </w:rPr>
              <w:t>+</w:t>
            </w:r>
          </w:p>
        </w:tc>
      </w:tr>
      <w:tr w:rsidR="00AE0106" w:rsidRPr="00172C4A" w14:paraId="5F049D8F" w14:textId="06016D5A" w:rsidTr="00AE0106">
        <w:trPr>
          <w:trHeight w:val="529"/>
        </w:trPr>
        <w:tc>
          <w:tcPr>
            <w:tcW w:w="266" w:type="pct"/>
            <w:vAlign w:val="center"/>
          </w:tcPr>
          <w:p w14:paraId="61AA0FF8" w14:textId="77679445"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52</w:t>
            </w:r>
          </w:p>
        </w:tc>
        <w:tc>
          <w:tcPr>
            <w:tcW w:w="849" w:type="pct"/>
          </w:tcPr>
          <w:p w14:paraId="598E10A5" w14:textId="3414EFB2" w:rsidR="00AE0106" w:rsidRPr="00172C4A" w:rsidRDefault="00AE0106" w:rsidP="00AE0106">
            <w:pPr>
              <w:jc w:val="center"/>
              <w:rPr>
                <w:sz w:val="22"/>
                <w:szCs w:val="22"/>
                <w:lang w:eastAsia="en-US"/>
              </w:rPr>
            </w:pPr>
            <w:r>
              <w:rPr>
                <w:rFonts w:ascii="FreeSerif" w:hAnsi="FreeSerif"/>
              </w:rPr>
              <w:t>Скважина № 7185</w:t>
            </w:r>
          </w:p>
        </w:tc>
        <w:tc>
          <w:tcPr>
            <w:tcW w:w="1984" w:type="pct"/>
          </w:tcPr>
          <w:p w14:paraId="3A216D12" w14:textId="0D6605E3" w:rsidR="00AE0106" w:rsidRPr="00172C4A" w:rsidRDefault="00AE0106" w:rsidP="00AE0106">
            <w:pPr>
              <w:jc w:val="center"/>
              <w:rPr>
                <w:sz w:val="22"/>
                <w:szCs w:val="22"/>
                <w:lang w:eastAsia="en-US"/>
              </w:rPr>
            </w:pPr>
            <w:r>
              <w:rPr>
                <w:rFonts w:ascii="FreeSerif" w:hAnsi="FreeSerif"/>
              </w:rPr>
              <w:t>Краснодарский край, Ленинградский район в границах ЗАО Имени Ильича, участок 1, секция 1, контур 49</w:t>
            </w:r>
          </w:p>
        </w:tc>
        <w:tc>
          <w:tcPr>
            <w:tcW w:w="411" w:type="pct"/>
            <w:vAlign w:val="center"/>
          </w:tcPr>
          <w:p w14:paraId="2F62314B" w14:textId="5180BC31"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6509D758" w14:textId="1A159539" w:rsidR="00AE0106" w:rsidRPr="00172C4A" w:rsidRDefault="00AE0106" w:rsidP="00AE0106">
            <w:pPr>
              <w:jc w:val="center"/>
              <w:rPr>
                <w:color w:val="000000" w:themeColor="text1"/>
                <w:sz w:val="22"/>
                <w:szCs w:val="22"/>
                <w:lang w:eastAsia="ru-RU"/>
              </w:rPr>
            </w:pPr>
            <w:r>
              <w:rPr>
                <w:rFonts w:ascii="FreeSerif" w:hAnsi="FreeSerif"/>
              </w:rPr>
              <w:t>132</w:t>
            </w:r>
          </w:p>
        </w:tc>
        <w:tc>
          <w:tcPr>
            <w:tcW w:w="503" w:type="pct"/>
            <w:vAlign w:val="center"/>
          </w:tcPr>
          <w:p w14:paraId="459747A6" w14:textId="490A7849" w:rsidR="00AE0106" w:rsidRPr="00172C4A" w:rsidRDefault="00AE0106" w:rsidP="00AE0106">
            <w:pPr>
              <w:jc w:val="center"/>
              <w:rPr>
                <w:color w:val="000000" w:themeColor="text1"/>
                <w:sz w:val="22"/>
                <w:szCs w:val="22"/>
                <w:lang w:eastAsia="ru-RU"/>
              </w:rPr>
            </w:pPr>
            <w:r>
              <w:rPr>
                <w:rFonts w:ascii="FreeSerif" w:hAnsi="FreeSerif"/>
              </w:rPr>
              <w:t>1995</w:t>
            </w:r>
          </w:p>
        </w:tc>
        <w:tc>
          <w:tcPr>
            <w:tcW w:w="483" w:type="pct"/>
            <w:vAlign w:val="center"/>
          </w:tcPr>
          <w:p w14:paraId="7FCCD29C" w14:textId="284FFFA0" w:rsidR="00AE0106" w:rsidRDefault="00AE0106" w:rsidP="00AE0106">
            <w:pPr>
              <w:jc w:val="center"/>
              <w:rPr>
                <w:rFonts w:ascii="FreeSerif" w:hAnsi="FreeSerif"/>
              </w:rPr>
            </w:pPr>
            <w:r>
              <w:rPr>
                <w:rFonts w:ascii="FreeSerif" w:hAnsi="FreeSerif"/>
              </w:rPr>
              <w:t>+</w:t>
            </w:r>
          </w:p>
        </w:tc>
      </w:tr>
      <w:tr w:rsidR="00AE0106" w:rsidRPr="00172C4A" w14:paraId="142486CD" w14:textId="6FB89E5C" w:rsidTr="00AE0106">
        <w:trPr>
          <w:trHeight w:val="529"/>
        </w:trPr>
        <w:tc>
          <w:tcPr>
            <w:tcW w:w="266" w:type="pct"/>
            <w:vAlign w:val="center"/>
          </w:tcPr>
          <w:p w14:paraId="4F1D59EE" w14:textId="7CE4AE4C"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53</w:t>
            </w:r>
          </w:p>
        </w:tc>
        <w:tc>
          <w:tcPr>
            <w:tcW w:w="849" w:type="pct"/>
          </w:tcPr>
          <w:p w14:paraId="5EC29422" w14:textId="223C4F17" w:rsidR="00AE0106" w:rsidRPr="00172C4A" w:rsidRDefault="00AE0106" w:rsidP="00AE0106">
            <w:pPr>
              <w:jc w:val="center"/>
              <w:rPr>
                <w:sz w:val="22"/>
                <w:szCs w:val="22"/>
                <w:lang w:eastAsia="en-US"/>
              </w:rPr>
            </w:pPr>
            <w:r>
              <w:rPr>
                <w:rFonts w:ascii="FreeSerif" w:hAnsi="FreeSerif"/>
              </w:rPr>
              <w:t>Скважина № Д174-90/1</w:t>
            </w:r>
          </w:p>
        </w:tc>
        <w:tc>
          <w:tcPr>
            <w:tcW w:w="1984" w:type="pct"/>
          </w:tcPr>
          <w:p w14:paraId="69B9D848" w14:textId="45C084D0" w:rsidR="00AE0106" w:rsidRPr="00172C4A" w:rsidRDefault="00AE0106" w:rsidP="00AE0106">
            <w:pPr>
              <w:jc w:val="center"/>
              <w:rPr>
                <w:sz w:val="22"/>
                <w:szCs w:val="22"/>
                <w:lang w:eastAsia="en-US"/>
              </w:rPr>
            </w:pPr>
            <w:r>
              <w:rPr>
                <w:rFonts w:ascii="FreeSerif" w:hAnsi="FreeSerif"/>
              </w:rPr>
              <w:t>Краснодарский край, Ленинградский район, х. Западный, ул. Светлая, 18а</w:t>
            </w:r>
          </w:p>
        </w:tc>
        <w:tc>
          <w:tcPr>
            <w:tcW w:w="411" w:type="pct"/>
            <w:vAlign w:val="center"/>
          </w:tcPr>
          <w:p w14:paraId="19AB2CA2" w14:textId="52C0783F"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56DBFA99" w14:textId="14748D27" w:rsidR="00AE0106" w:rsidRPr="00172C4A" w:rsidRDefault="00AE0106" w:rsidP="00AE0106">
            <w:pPr>
              <w:jc w:val="center"/>
              <w:rPr>
                <w:color w:val="000000" w:themeColor="text1"/>
                <w:sz w:val="22"/>
                <w:szCs w:val="22"/>
                <w:lang w:eastAsia="ru-RU"/>
              </w:rPr>
            </w:pPr>
            <w:r>
              <w:rPr>
                <w:rFonts w:ascii="FreeSerif" w:hAnsi="FreeSerif"/>
              </w:rPr>
              <w:t>200</w:t>
            </w:r>
          </w:p>
        </w:tc>
        <w:tc>
          <w:tcPr>
            <w:tcW w:w="503" w:type="pct"/>
            <w:vAlign w:val="center"/>
          </w:tcPr>
          <w:p w14:paraId="50299ED1" w14:textId="5657C372" w:rsidR="00AE0106" w:rsidRPr="00172C4A" w:rsidRDefault="00AE0106" w:rsidP="00AE0106">
            <w:pPr>
              <w:jc w:val="center"/>
              <w:rPr>
                <w:color w:val="000000" w:themeColor="text1"/>
                <w:sz w:val="22"/>
                <w:szCs w:val="22"/>
                <w:lang w:eastAsia="ru-RU"/>
              </w:rPr>
            </w:pPr>
            <w:r>
              <w:rPr>
                <w:rFonts w:ascii="FreeSerif" w:hAnsi="FreeSerif"/>
              </w:rPr>
              <w:t>1995</w:t>
            </w:r>
          </w:p>
        </w:tc>
        <w:tc>
          <w:tcPr>
            <w:tcW w:w="483" w:type="pct"/>
            <w:vAlign w:val="center"/>
          </w:tcPr>
          <w:p w14:paraId="18A01AA6" w14:textId="200E69EE" w:rsidR="00AE0106" w:rsidRDefault="00AE0106" w:rsidP="00AE0106">
            <w:pPr>
              <w:jc w:val="center"/>
              <w:rPr>
                <w:rFonts w:ascii="FreeSerif" w:hAnsi="FreeSerif"/>
              </w:rPr>
            </w:pPr>
            <w:r>
              <w:rPr>
                <w:rFonts w:ascii="FreeSerif" w:hAnsi="FreeSerif"/>
              </w:rPr>
              <w:t>+</w:t>
            </w:r>
          </w:p>
        </w:tc>
      </w:tr>
      <w:tr w:rsidR="00AE0106" w:rsidRPr="00172C4A" w14:paraId="65B322CD" w14:textId="512B0315" w:rsidTr="00AE0106">
        <w:trPr>
          <w:trHeight w:val="529"/>
        </w:trPr>
        <w:tc>
          <w:tcPr>
            <w:tcW w:w="266" w:type="pct"/>
            <w:vAlign w:val="center"/>
          </w:tcPr>
          <w:p w14:paraId="5854294F" w14:textId="454CCE73"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54</w:t>
            </w:r>
          </w:p>
        </w:tc>
        <w:tc>
          <w:tcPr>
            <w:tcW w:w="849" w:type="pct"/>
          </w:tcPr>
          <w:p w14:paraId="30B51F41" w14:textId="7EB2ED82" w:rsidR="00AE0106" w:rsidRPr="00172C4A" w:rsidRDefault="00AE0106" w:rsidP="00AE0106">
            <w:pPr>
              <w:jc w:val="center"/>
              <w:rPr>
                <w:sz w:val="22"/>
                <w:szCs w:val="22"/>
                <w:lang w:eastAsia="en-US"/>
              </w:rPr>
            </w:pPr>
            <w:r>
              <w:rPr>
                <w:rFonts w:ascii="FreeSerif" w:hAnsi="FreeSerif"/>
              </w:rPr>
              <w:t>Скважина № 280-б</w:t>
            </w:r>
          </w:p>
        </w:tc>
        <w:tc>
          <w:tcPr>
            <w:tcW w:w="1984" w:type="pct"/>
          </w:tcPr>
          <w:p w14:paraId="2F7CCEEA" w14:textId="05B3E759"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 Уманский, ул. Молодежная, 6</w:t>
            </w:r>
          </w:p>
        </w:tc>
        <w:tc>
          <w:tcPr>
            <w:tcW w:w="411" w:type="pct"/>
            <w:vAlign w:val="center"/>
          </w:tcPr>
          <w:p w14:paraId="621AB9BA" w14:textId="3CD1D790"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365402CA" w14:textId="78A0252C" w:rsidR="00AE0106" w:rsidRPr="00172C4A" w:rsidRDefault="00AE0106" w:rsidP="00AE0106">
            <w:pPr>
              <w:jc w:val="center"/>
              <w:rPr>
                <w:color w:val="000000" w:themeColor="text1"/>
                <w:sz w:val="22"/>
                <w:szCs w:val="22"/>
                <w:lang w:eastAsia="ru-RU"/>
              </w:rPr>
            </w:pPr>
            <w:r>
              <w:rPr>
                <w:rFonts w:ascii="FreeSerif" w:hAnsi="FreeSerif"/>
              </w:rPr>
              <w:t>200</w:t>
            </w:r>
          </w:p>
        </w:tc>
        <w:tc>
          <w:tcPr>
            <w:tcW w:w="503" w:type="pct"/>
            <w:vAlign w:val="center"/>
          </w:tcPr>
          <w:p w14:paraId="4FFBE0A4" w14:textId="32BEF7A8" w:rsidR="00AE0106" w:rsidRPr="00172C4A" w:rsidRDefault="00AE0106" w:rsidP="00AE0106">
            <w:pPr>
              <w:jc w:val="center"/>
              <w:rPr>
                <w:color w:val="000000" w:themeColor="text1"/>
                <w:sz w:val="22"/>
                <w:szCs w:val="22"/>
                <w:lang w:eastAsia="ru-RU"/>
              </w:rPr>
            </w:pPr>
            <w:r>
              <w:rPr>
                <w:rFonts w:ascii="FreeSerif" w:hAnsi="FreeSerif"/>
              </w:rPr>
              <w:t>1980</w:t>
            </w:r>
          </w:p>
        </w:tc>
        <w:tc>
          <w:tcPr>
            <w:tcW w:w="483" w:type="pct"/>
            <w:vAlign w:val="center"/>
          </w:tcPr>
          <w:p w14:paraId="7A221FFB" w14:textId="640289E7" w:rsidR="00AE0106" w:rsidRDefault="00AE0106" w:rsidP="00AE0106">
            <w:pPr>
              <w:jc w:val="center"/>
              <w:rPr>
                <w:rFonts w:ascii="FreeSerif" w:hAnsi="FreeSerif"/>
              </w:rPr>
            </w:pPr>
            <w:r>
              <w:rPr>
                <w:rFonts w:ascii="FreeSerif" w:hAnsi="FreeSerif"/>
              </w:rPr>
              <w:t>+</w:t>
            </w:r>
          </w:p>
        </w:tc>
      </w:tr>
      <w:tr w:rsidR="00AE0106" w:rsidRPr="00172C4A" w14:paraId="6D696ACF" w14:textId="0A31DAD8" w:rsidTr="00AE0106">
        <w:trPr>
          <w:trHeight w:val="529"/>
        </w:trPr>
        <w:tc>
          <w:tcPr>
            <w:tcW w:w="266" w:type="pct"/>
            <w:vAlign w:val="center"/>
          </w:tcPr>
          <w:p w14:paraId="7E118BF8" w14:textId="39A57451"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55</w:t>
            </w:r>
          </w:p>
        </w:tc>
        <w:tc>
          <w:tcPr>
            <w:tcW w:w="849" w:type="pct"/>
          </w:tcPr>
          <w:p w14:paraId="143F5355" w14:textId="314E915C" w:rsidR="00AE0106" w:rsidRPr="00172C4A" w:rsidRDefault="00AE0106" w:rsidP="00AE0106">
            <w:pPr>
              <w:jc w:val="center"/>
              <w:rPr>
                <w:sz w:val="22"/>
                <w:szCs w:val="22"/>
                <w:lang w:eastAsia="en-US"/>
              </w:rPr>
            </w:pPr>
            <w:r>
              <w:rPr>
                <w:rFonts w:ascii="FreeSerif" w:hAnsi="FreeSerif"/>
              </w:rPr>
              <w:t>Скважина б/н 23:19:1001000:423</w:t>
            </w:r>
          </w:p>
        </w:tc>
        <w:tc>
          <w:tcPr>
            <w:tcW w:w="1984" w:type="pct"/>
          </w:tcPr>
          <w:p w14:paraId="5C6CAE5C" w14:textId="61BEF541" w:rsidR="00AE0106" w:rsidRPr="00172C4A" w:rsidRDefault="00AE0106" w:rsidP="00AE0106">
            <w:pPr>
              <w:jc w:val="center"/>
              <w:rPr>
                <w:sz w:val="22"/>
                <w:szCs w:val="22"/>
                <w:lang w:eastAsia="en-US"/>
              </w:rPr>
            </w:pPr>
            <w:r>
              <w:rPr>
                <w:rFonts w:ascii="FreeSerif" w:hAnsi="FreeSerif"/>
              </w:rPr>
              <w:t>Краснодарский край, Ленинградский район, в границах ЗАО "Уманское", участок 1, секция 1, контур 1040</w:t>
            </w:r>
          </w:p>
        </w:tc>
        <w:tc>
          <w:tcPr>
            <w:tcW w:w="411" w:type="pct"/>
            <w:vAlign w:val="center"/>
          </w:tcPr>
          <w:p w14:paraId="5069DF08" w14:textId="59477E83"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089E070F" w14:textId="77777777" w:rsidR="00AE0106" w:rsidRPr="00172C4A" w:rsidRDefault="00AE0106" w:rsidP="00AE0106">
            <w:pPr>
              <w:jc w:val="center"/>
              <w:rPr>
                <w:color w:val="000000" w:themeColor="text1"/>
                <w:sz w:val="22"/>
                <w:szCs w:val="22"/>
                <w:lang w:eastAsia="ru-RU"/>
              </w:rPr>
            </w:pPr>
          </w:p>
        </w:tc>
        <w:tc>
          <w:tcPr>
            <w:tcW w:w="503" w:type="pct"/>
            <w:vAlign w:val="center"/>
          </w:tcPr>
          <w:p w14:paraId="31817310" w14:textId="36114905" w:rsidR="00AE0106" w:rsidRPr="00172C4A" w:rsidRDefault="00AE0106" w:rsidP="00AE0106">
            <w:pPr>
              <w:jc w:val="center"/>
              <w:rPr>
                <w:color w:val="000000" w:themeColor="text1"/>
                <w:sz w:val="22"/>
                <w:szCs w:val="22"/>
                <w:lang w:eastAsia="ru-RU"/>
              </w:rPr>
            </w:pPr>
            <w:r>
              <w:rPr>
                <w:rFonts w:ascii="FreeSerif" w:hAnsi="FreeSerif"/>
              </w:rPr>
              <w:t>1980</w:t>
            </w:r>
          </w:p>
        </w:tc>
        <w:tc>
          <w:tcPr>
            <w:tcW w:w="483" w:type="pct"/>
            <w:vAlign w:val="center"/>
          </w:tcPr>
          <w:p w14:paraId="35A55148" w14:textId="4C42EBF3" w:rsidR="00AE0106" w:rsidRDefault="00AE0106" w:rsidP="00AE0106">
            <w:pPr>
              <w:jc w:val="center"/>
              <w:rPr>
                <w:rFonts w:ascii="FreeSerif" w:hAnsi="FreeSerif"/>
              </w:rPr>
            </w:pPr>
            <w:r>
              <w:rPr>
                <w:rFonts w:ascii="FreeSerif" w:hAnsi="FreeSerif"/>
              </w:rPr>
              <w:t>+</w:t>
            </w:r>
          </w:p>
        </w:tc>
      </w:tr>
      <w:tr w:rsidR="00AE0106" w:rsidRPr="00172C4A" w14:paraId="26B85990" w14:textId="222C1591" w:rsidTr="00AE0106">
        <w:trPr>
          <w:trHeight w:val="529"/>
        </w:trPr>
        <w:tc>
          <w:tcPr>
            <w:tcW w:w="266" w:type="pct"/>
            <w:vAlign w:val="center"/>
          </w:tcPr>
          <w:p w14:paraId="00336BD5" w14:textId="1B3162D0"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lastRenderedPageBreak/>
              <w:t>56</w:t>
            </w:r>
          </w:p>
        </w:tc>
        <w:tc>
          <w:tcPr>
            <w:tcW w:w="849" w:type="pct"/>
          </w:tcPr>
          <w:p w14:paraId="0CE48FDB" w14:textId="2E2B3716" w:rsidR="00AE0106" w:rsidRPr="00172C4A" w:rsidRDefault="00AE0106" w:rsidP="00AE0106">
            <w:pPr>
              <w:jc w:val="center"/>
              <w:rPr>
                <w:sz w:val="22"/>
                <w:szCs w:val="22"/>
                <w:lang w:eastAsia="en-US"/>
              </w:rPr>
            </w:pPr>
            <w:r>
              <w:rPr>
                <w:rFonts w:ascii="FreeSerif" w:hAnsi="FreeSerif"/>
              </w:rPr>
              <w:t>Скважина № 7135</w:t>
            </w:r>
          </w:p>
        </w:tc>
        <w:tc>
          <w:tcPr>
            <w:tcW w:w="1984" w:type="pct"/>
          </w:tcPr>
          <w:p w14:paraId="376F8646" w14:textId="75D3BA18" w:rsidR="00AE0106" w:rsidRPr="00172C4A" w:rsidRDefault="00AE0106" w:rsidP="00AE0106">
            <w:pPr>
              <w:jc w:val="center"/>
              <w:rPr>
                <w:sz w:val="22"/>
                <w:szCs w:val="22"/>
                <w:lang w:eastAsia="en-US"/>
              </w:rPr>
            </w:pPr>
            <w:r>
              <w:rPr>
                <w:rFonts w:ascii="FreeSerif" w:hAnsi="FreeSerif"/>
              </w:rPr>
              <w:t xml:space="preserve">Краснодарский край, Ленинградский район, поселок </w:t>
            </w:r>
            <w:proofErr w:type="spellStart"/>
            <w:r>
              <w:rPr>
                <w:rFonts w:ascii="FreeSerif" w:hAnsi="FreeSerif"/>
              </w:rPr>
              <w:t>Бичевый</w:t>
            </w:r>
            <w:proofErr w:type="spellEnd"/>
            <w:r>
              <w:rPr>
                <w:rFonts w:ascii="FreeSerif" w:hAnsi="FreeSerif"/>
              </w:rPr>
              <w:t>, улица Промышленная, 1, литер "Б"</w:t>
            </w:r>
          </w:p>
        </w:tc>
        <w:tc>
          <w:tcPr>
            <w:tcW w:w="411" w:type="pct"/>
            <w:vAlign w:val="center"/>
          </w:tcPr>
          <w:p w14:paraId="4C7EEA5E" w14:textId="26CD4135"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3BF2082B" w14:textId="1D4492BF" w:rsidR="00AE0106" w:rsidRPr="00172C4A" w:rsidRDefault="00AE0106" w:rsidP="00AE0106">
            <w:pPr>
              <w:jc w:val="center"/>
              <w:rPr>
                <w:color w:val="000000" w:themeColor="text1"/>
                <w:sz w:val="22"/>
                <w:szCs w:val="22"/>
                <w:lang w:eastAsia="ru-RU"/>
              </w:rPr>
            </w:pPr>
            <w:r>
              <w:rPr>
                <w:rFonts w:ascii="FreeSerif" w:hAnsi="FreeSerif"/>
              </w:rPr>
              <w:t>262</w:t>
            </w:r>
          </w:p>
        </w:tc>
        <w:tc>
          <w:tcPr>
            <w:tcW w:w="503" w:type="pct"/>
            <w:vAlign w:val="center"/>
          </w:tcPr>
          <w:p w14:paraId="4F30224D" w14:textId="6ABE65B4" w:rsidR="00AE0106" w:rsidRPr="00172C4A" w:rsidRDefault="00AE0106" w:rsidP="00AE0106">
            <w:pPr>
              <w:jc w:val="center"/>
              <w:rPr>
                <w:color w:val="000000" w:themeColor="text1"/>
                <w:sz w:val="22"/>
                <w:szCs w:val="22"/>
                <w:lang w:eastAsia="ru-RU"/>
              </w:rPr>
            </w:pPr>
            <w:r>
              <w:rPr>
                <w:rFonts w:ascii="FreeSerif" w:hAnsi="FreeSerif"/>
              </w:rPr>
              <w:t>1988</w:t>
            </w:r>
          </w:p>
        </w:tc>
        <w:tc>
          <w:tcPr>
            <w:tcW w:w="483" w:type="pct"/>
            <w:vAlign w:val="center"/>
          </w:tcPr>
          <w:p w14:paraId="1044306C" w14:textId="3E629A33" w:rsidR="00AE0106" w:rsidRDefault="00AE0106" w:rsidP="00AE0106">
            <w:pPr>
              <w:jc w:val="center"/>
              <w:rPr>
                <w:rFonts w:ascii="FreeSerif" w:hAnsi="FreeSerif"/>
              </w:rPr>
            </w:pPr>
            <w:r>
              <w:rPr>
                <w:rFonts w:ascii="FreeSerif" w:hAnsi="FreeSerif"/>
              </w:rPr>
              <w:t>+</w:t>
            </w:r>
          </w:p>
        </w:tc>
      </w:tr>
      <w:tr w:rsidR="00AE0106" w:rsidRPr="00172C4A" w14:paraId="044BEABC" w14:textId="2302636C" w:rsidTr="00AE0106">
        <w:trPr>
          <w:trHeight w:val="529"/>
        </w:trPr>
        <w:tc>
          <w:tcPr>
            <w:tcW w:w="266" w:type="pct"/>
            <w:vAlign w:val="center"/>
          </w:tcPr>
          <w:p w14:paraId="0950AE7A" w14:textId="6CA52A5E"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57</w:t>
            </w:r>
          </w:p>
        </w:tc>
        <w:tc>
          <w:tcPr>
            <w:tcW w:w="849" w:type="pct"/>
          </w:tcPr>
          <w:p w14:paraId="3F8067AC" w14:textId="4AED1777" w:rsidR="00AE0106" w:rsidRPr="00172C4A" w:rsidRDefault="00AE0106" w:rsidP="00AE0106">
            <w:pPr>
              <w:jc w:val="center"/>
              <w:rPr>
                <w:sz w:val="22"/>
                <w:szCs w:val="22"/>
                <w:lang w:eastAsia="en-US"/>
              </w:rPr>
            </w:pPr>
            <w:r>
              <w:rPr>
                <w:rFonts w:ascii="FreeSerif" w:hAnsi="FreeSerif"/>
              </w:rPr>
              <w:t>Скважина № 4986</w:t>
            </w:r>
          </w:p>
        </w:tc>
        <w:tc>
          <w:tcPr>
            <w:tcW w:w="1984" w:type="pct"/>
          </w:tcPr>
          <w:p w14:paraId="3C160B79" w14:textId="569711BE" w:rsidR="00AE0106" w:rsidRPr="00172C4A" w:rsidRDefault="00AE0106" w:rsidP="00AE0106">
            <w:pPr>
              <w:jc w:val="center"/>
              <w:rPr>
                <w:sz w:val="22"/>
                <w:szCs w:val="22"/>
                <w:lang w:eastAsia="en-US"/>
              </w:rPr>
            </w:pPr>
            <w:r>
              <w:rPr>
                <w:rFonts w:ascii="FreeSerif" w:hAnsi="FreeSerif"/>
              </w:rPr>
              <w:t xml:space="preserve">Краснодарский край, Ленинградский район, поселок </w:t>
            </w:r>
            <w:proofErr w:type="spellStart"/>
            <w:r>
              <w:rPr>
                <w:rFonts w:ascii="FreeSerif" w:hAnsi="FreeSerif"/>
              </w:rPr>
              <w:t>Бичевый</w:t>
            </w:r>
            <w:proofErr w:type="spellEnd"/>
            <w:r>
              <w:rPr>
                <w:rFonts w:ascii="FreeSerif" w:hAnsi="FreeSerif"/>
              </w:rPr>
              <w:t>, улица Промышленная, 1, литер "А"</w:t>
            </w:r>
          </w:p>
        </w:tc>
        <w:tc>
          <w:tcPr>
            <w:tcW w:w="411" w:type="pct"/>
            <w:vAlign w:val="center"/>
          </w:tcPr>
          <w:p w14:paraId="34C30091" w14:textId="2B4B4B06" w:rsidR="00AE0106" w:rsidRPr="00172C4A" w:rsidRDefault="00AE0106" w:rsidP="00AE0106">
            <w:pPr>
              <w:jc w:val="center"/>
              <w:rPr>
                <w:color w:val="000000" w:themeColor="text1"/>
                <w:sz w:val="22"/>
                <w:szCs w:val="22"/>
                <w:lang w:eastAsia="ru-RU"/>
              </w:rPr>
            </w:pPr>
            <w:r>
              <w:rPr>
                <w:rFonts w:ascii="FreeSerif" w:hAnsi="FreeSerif"/>
              </w:rPr>
              <w:t>25</w:t>
            </w:r>
          </w:p>
        </w:tc>
        <w:tc>
          <w:tcPr>
            <w:tcW w:w="503" w:type="pct"/>
            <w:vAlign w:val="center"/>
          </w:tcPr>
          <w:p w14:paraId="37F98BD3" w14:textId="1E326E7E" w:rsidR="00AE0106" w:rsidRPr="00172C4A" w:rsidRDefault="00AE0106" w:rsidP="00AE0106">
            <w:pPr>
              <w:jc w:val="center"/>
              <w:rPr>
                <w:color w:val="000000" w:themeColor="text1"/>
                <w:sz w:val="22"/>
                <w:szCs w:val="22"/>
                <w:lang w:eastAsia="ru-RU"/>
              </w:rPr>
            </w:pPr>
            <w:r>
              <w:rPr>
                <w:rFonts w:ascii="FreeSerif" w:hAnsi="FreeSerif"/>
              </w:rPr>
              <w:t>220</w:t>
            </w:r>
          </w:p>
        </w:tc>
        <w:tc>
          <w:tcPr>
            <w:tcW w:w="503" w:type="pct"/>
            <w:vAlign w:val="center"/>
          </w:tcPr>
          <w:p w14:paraId="7B75ECA0" w14:textId="0FC5ABD9" w:rsidR="00AE0106" w:rsidRPr="00172C4A" w:rsidRDefault="00AE0106" w:rsidP="00AE0106">
            <w:pPr>
              <w:jc w:val="center"/>
              <w:rPr>
                <w:color w:val="000000" w:themeColor="text1"/>
                <w:sz w:val="22"/>
                <w:szCs w:val="22"/>
                <w:lang w:eastAsia="ru-RU"/>
              </w:rPr>
            </w:pPr>
            <w:r>
              <w:rPr>
                <w:rFonts w:ascii="FreeSerif" w:hAnsi="FreeSerif"/>
              </w:rPr>
              <w:t>1976</w:t>
            </w:r>
          </w:p>
        </w:tc>
        <w:tc>
          <w:tcPr>
            <w:tcW w:w="483" w:type="pct"/>
            <w:vAlign w:val="center"/>
          </w:tcPr>
          <w:p w14:paraId="2DACE4F3" w14:textId="67C276F5" w:rsidR="00AE0106" w:rsidRDefault="00AE0106" w:rsidP="00AE0106">
            <w:pPr>
              <w:jc w:val="center"/>
              <w:rPr>
                <w:rFonts w:ascii="FreeSerif" w:hAnsi="FreeSerif"/>
              </w:rPr>
            </w:pPr>
            <w:r>
              <w:rPr>
                <w:rFonts w:ascii="FreeSerif" w:hAnsi="FreeSerif"/>
              </w:rPr>
              <w:t>+</w:t>
            </w:r>
          </w:p>
        </w:tc>
      </w:tr>
      <w:tr w:rsidR="00AE0106" w:rsidRPr="00172C4A" w14:paraId="33052492" w14:textId="5CD81964" w:rsidTr="00AE0106">
        <w:trPr>
          <w:trHeight w:val="529"/>
        </w:trPr>
        <w:tc>
          <w:tcPr>
            <w:tcW w:w="266" w:type="pct"/>
            <w:vAlign w:val="center"/>
          </w:tcPr>
          <w:p w14:paraId="6F78F39A" w14:textId="0BA914AC"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58</w:t>
            </w:r>
          </w:p>
        </w:tc>
        <w:tc>
          <w:tcPr>
            <w:tcW w:w="849" w:type="pct"/>
          </w:tcPr>
          <w:p w14:paraId="709D714F" w14:textId="04AA0D38" w:rsidR="00AE0106" w:rsidRPr="00172C4A" w:rsidRDefault="00AE0106" w:rsidP="00AE0106">
            <w:pPr>
              <w:jc w:val="center"/>
              <w:rPr>
                <w:sz w:val="22"/>
                <w:szCs w:val="22"/>
                <w:lang w:eastAsia="en-US"/>
              </w:rPr>
            </w:pPr>
            <w:r>
              <w:rPr>
                <w:rFonts w:ascii="FreeSerif" w:hAnsi="FreeSerif"/>
              </w:rPr>
              <w:t>Скважина № 581</w:t>
            </w:r>
          </w:p>
        </w:tc>
        <w:tc>
          <w:tcPr>
            <w:tcW w:w="1984" w:type="pct"/>
          </w:tcPr>
          <w:p w14:paraId="6310E4B9" w14:textId="7C909CEE" w:rsidR="00AE0106" w:rsidRPr="00172C4A" w:rsidRDefault="00AE0106" w:rsidP="00AE0106">
            <w:pPr>
              <w:jc w:val="center"/>
              <w:rPr>
                <w:sz w:val="22"/>
                <w:szCs w:val="22"/>
                <w:lang w:eastAsia="en-US"/>
              </w:rPr>
            </w:pPr>
            <w:r>
              <w:rPr>
                <w:rFonts w:ascii="FreeSerif" w:hAnsi="FreeSerif"/>
              </w:rPr>
              <w:t xml:space="preserve">Краснодарский край, Ленинградский район, поселок </w:t>
            </w:r>
            <w:proofErr w:type="spellStart"/>
            <w:r>
              <w:rPr>
                <w:rFonts w:ascii="FreeSerif" w:hAnsi="FreeSerif"/>
              </w:rPr>
              <w:t>Бурдатский</w:t>
            </w:r>
            <w:proofErr w:type="spellEnd"/>
            <w:r>
              <w:rPr>
                <w:rFonts w:ascii="FreeSerif" w:hAnsi="FreeSerif"/>
              </w:rPr>
              <w:t>, улица Степная, 17</w:t>
            </w:r>
          </w:p>
        </w:tc>
        <w:tc>
          <w:tcPr>
            <w:tcW w:w="411" w:type="pct"/>
            <w:vAlign w:val="center"/>
          </w:tcPr>
          <w:p w14:paraId="1A238552" w14:textId="0289E493"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5FBE54C8" w14:textId="16231091" w:rsidR="00AE0106" w:rsidRPr="00172C4A" w:rsidRDefault="00AE0106" w:rsidP="00AE0106">
            <w:pPr>
              <w:jc w:val="center"/>
              <w:rPr>
                <w:color w:val="000000" w:themeColor="text1"/>
                <w:sz w:val="22"/>
                <w:szCs w:val="22"/>
                <w:lang w:eastAsia="ru-RU"/>
              </w:rPr>
            </w:pPr>
            <w:r>
              <w:rPr>
                <w:rFonts w:ascii="FreeSerif" w:hAnsi="FreeSerif"/>
              </w:rPr>
              <w:t>240</w:t>
            </w:r>
          </w:p>
        </w:tc>
        <w:tc>
          <w:tcPr>
            <w:tcW w:w="503" w:type="pct"/>
            <w:vAlign w:val="center"/>
          </w:tcPr>
          <w:p w14:paraId="23C76D20" w14:textId="5A3F3C0D" w:rsidR="00AE0106" w:rsidRPr="00172C4A" w:rsidRDefault="00AE0106" w:rsidP="00AE0106">
            <w:pPr>
              <w:jc w:val="center"/>
              <w:rPr>
                <w:color w:val="000000" w:themeColor="text1"/>
                <w:sz w:val="22"/>
                <w:szCs w:val="22"/>
                <w:lang w:eastAsia="ru-RU"/>
              </w:rPr>
            </w:pPr>
            <w:r>
              <w:rPr>
                <w:rFonts w:ascii="FreeSerif" w:hAnsi="FreeSerif"/>
              </w:rPr>
              <w:t>1999</w:t>
            </w:r>
          </w:p>
        </w:tc>
        <w:tc>
          <w:tcPr>
            <w:tcW w:w="483" w:type="pct"/>
            <w:vAlign w:val="center"/>
          </w:tcPr>
          <w:p w14:paraId="6952E65F" w14:textId="2A5A8C71" w:rsidR="00AE0106" w:rsidRDefault="00AE0106" w:rsidP="00AE0106">
            <w:pPr>
              <w:jc w:val="center"/>
              <w:rPr>
                <w:rFonts w:ascii="FreeSerif" w:hAnsi="FreeSerif"/>
              </w:rPr>
            </w:pPr>
            <w:r>
              <w:rPr>
                <w:rFonts w:ascii="FreeSerif" w:hAnsi="FreeSerif"/>
              </w:rPr>
              <w:t>+</w:t>
            </w:r>
          </w:p>
        </w:tc>
      </w:tr>
      <w:tr w:rsidR="00AE0106" w:rsidRPr="00172C4A" w14:paraId="41DC48D1" w14:textId="2C5CAA92" w:rsidTr="00AE0106">
        <w:trPr>
          <w:trHeight w:val="529"/>
        </w:trPr>
        <w:tc>
          <w:tcPr>
            <w:tcW w:w="266" w:type="pct"/>
            <w:vAlign w:val="center"/>
          </w:tcPr>
          <w:p w14:paraId="6758C150" w14:textId="159238F2"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59</w:t>
            </w:r>
          </w:p>
        </w:tc>
        <w:tc>
          <w:tcPr>
            <w:tcW w:w="849" w:type="pct"/>
          </w:tcPr>
          <w:p w14:paraId="52613A53" w14:textId="0AC9E0C8" w:rsidR="00AE0106" w:rsidRPr="00172C4A" w:rsidRDefault="00AE0106" w:rsidP="00AE0106">
            <w:pPr>
              <w:jc w:val="center"/>
              <w:rPr>
                <w:sz w:val="22"/>
                <w:szCs w:val="22"/>
                <w:lang w:eastAsia="en-US"/>
              </w:rPr>
            </w:pPr>
            <w:r>
              <w:rPr>
                <w:rFonts w:ascii="FreeSerif" w:hAnsi="FreeSerif"/>
              </w:rPr>
              <w:t>Скважина № 20кп</w:t>
            </w:r>
          </w:p>
        </w:tc>
        <w:tc>
          <w:tcPr>
            <w:tcW w:w="1984" w:type="pct"/>
          </w:tcPr>
          <w:p w14:paraId="7707594A" w14:textId="52E160C7" w:rsidR="00AE0106" w:rsidRPr="00172C4A" w:rsidRDefault="00AE0106" w:rsidP="00AE0106">
            <w:pPr>
              <w:jc w:val="center"/>
              <w:rPr>
                <w:sz w:val="22"/>
                <w:szCs w:val="22"/>
                <w:lang w:eastAsia="en-US"/>
              </w:rPr>
            </w:pPr>
            <w:r>
              <w:rPr>
                <w:rFonts w:ascii="FreeSerif" w:hAnsi="FreeSerif"/>
              </w:rPr>
              <w:t xml:space="preserve">Краснодарский край, р-н Ленинградский, п Смелый, </w:t>
            </w:r>
            <w:proofErr w:type="spellStart"/>
            <w:r>
              <w:rPr>
                <w:rFonts w:ascii="FreeSerif" w:hAnsi="FreeSerif"/>
              </w:rPr>
              <w:t>ул</w:t>
            </w:r>
            <w:proofErr w:type="spellEnd"/>
            <w:r>
              <w:rPr>
                <w:rFonts w:ascii="FreeSerif" w:hAnsi="FreeSerif"/>
              </w:rPr>
              <w:t xml:space="preserve"> Набережная, д 19, литера Б</w:t>
            </w:r>
          </w:p>
        </w:tc>
        <w:tc>
          <w:tcPr>
            <w:tcW w:w="411" w:type="pct"/>
            <w:vAlign w:val="center"/>
          </w:tcPr>
          <w:p w14:paraId="6FF97599" w14:textId="7F128223"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50216964" w14:textId="77777777" w:rsidR="00AE0106" w:rsidRPr="00172C4A" w:rsidRDefault="00AE0106" w:rsidP="00AE0106">
            <w:pPr>
              <w:jc w:val="center"/>
              <w:rPr>
                <w:color w:val="000000" w:themeColor="text1"/>
                <w:sz w:val="22"/>
                <w:szCs w:val="22"/>
                <w:lang w:eastAsia="ru-RU"/>
              </w:rPr>
            </w:pPr>
          </w:p>
        </w:tc>
        <w:tc>
          <w:tcPr>
            <w:tcW w:w="503" w:type="pct"/>
            <w:vAlign w:val="center"/>
          </w:tcPr>
          <w:p w14:paraId="2CD4F014" w14:textId="74C48F8E" w:rsidR="00AE0106" w:rsidRPr="00172C4A" w:rsidRDefault="00AE0106" w:rsidP="00AE0106">
            <w:pPr>
              <w:jc w:val="center"/>
              <w:rPr>
                <w:color w:val="000000" w:themeColor="text1"/>
                <w:sz w:val="22"/>
                <w:szCs w:val="22"/>
                <w:lang w:eastAsia="ru-RU"/>
              </w:rPr>
            </w:pPr>
            <w:r>
              <w:rPr>
                <w:rFonts w:ascii="FreeSerif" w:hAnsi="FreeSerif"/>
              </w:rPr>
              <w:t>1989</w:t>
            </w:r>
          </w:p>
        </w:tc>
        <w:tc>
          <w:tcPr>
            <w:tcW w:w="483" w:type="pct"/>
            <w:vAlign w:val="center"/>
          </w:tcPr>
          <w:p w14:paraId="7A0877A1" w14:textId="27E976D7" w:rsidR="00AE0106" w:rsidRDefault="00AE0106" w:rsidP="00AE0106">
            <w:pPr>
              <w:jc w:val="center"/>
              <w:rPr>
                <w:rFonts w:ascii="FreeSerif" w:hAnsi="FreeSerif"/>
              </w:rPr>
            </w:pPr>
            <w:r>
              <w:rPr>
                <w:rFonts w:ascii="FreeSerif" w:hAnsi="FreeSerif"/>
              </w:rPr>
              <w:t>+</w:t>
            </w:r>
          </w:p>
        </w:tc>
      </w:tr>
      <w:tr w:rsidR="00AE0106" w:rsidRPr="00172C4A" w14:paraId="6C278E9D" w14:textId="31E25E77" w:rsidTr="00AE0106">
        <w:trPr>
          <w:trHeight w:val="529"/>
        </w:trPr>
        <w:tc>
          <w:tcPr>
            <w:tcW w:w="266" w:type="pct"/>
            <w:vAlign w:val="center"/>
          </w:tcPr>
          <w:p w14:paraId="3AE25D6F" w14:textId="6FF9CFDB"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60</w:t>
            </w:r>
          </w:p>
        </w:tc>
        <w:tc>
          <w:tcPr>
            <w:tcW w:w="849" w:type="pct"/>
          </w:tcPr>
          <w:p w14:paraId="10228A20" w14:textId="7DC11E69" w:rsidR="00AE0106" w:rsidRPr="00172C4A" w:rsidRDefault="00AE0106" w:rsidP="00AE0106">
            <w:pPr>
              <w:jc w:val="center"/>
              <w:rPr>
                <w:sz w:val="22"/>
                <w:szCs w:val="22"/>
                <w:lang w:eastAsia="en-US"/>
              </w:rPr>
            </w:pPr>
            <w:r>
              <w:rPr>
                <w:rFonts w:ascii="FreeSerif" w:hAnsi="FreeSerif"/>
              </w:rPr>
              <w:t>Скважина № 7277</w:t>
            </w:r>
          </w:p>
        </w:tc>
        <w:tc>
          <w:tcPr>
            <w:tcW w:w="1984" w:type="pct"/>
          </w:tcPr>
          <w:p w14:paraId="1819B0B0" w14:textId="2B4A981F" w:rsidR="00AE0106" w:rsidRPr="00172C4A" w:rsidRDefault="00AE0106" w:rsidP="00AE0106">
            <w:pPr>
              <w:jc w:val="center"/>
              <w:rPr>
                <w:sz w:val="22"/>
                <w:szCs w:val="22"/>
                <w:lang w:eastAsia="en-US"/>
              </w:rPr>
            </w:pPr>
            <w:r>
              <w:rPr>
                <w:rFonts w:ascii="FreeSerif" w:hAnsi="FreeSerif"/>
              </w:rPr>
              <w:t>Краснодарский край, Ленинградский район, поселок Утро, улица Мира, 5, литер "А"</w:t>
            </w:r>
          </w:p>
        </w:tc>
        <w:tc>
          <w:tcPr>
            <w:tcW w:w="411" w:type="pct"/>
            <w:vAlign w:val="center"/>
          </w:tcPr>
          <w:p w14:paraId="2C9C1938" w14:textId="04177567" w:rsidR="00AE0106" w:rsidRPr="00172C4A" w:rsidRDefault="00AE0106" w:rsidP="00AE0106">
            <w:pPr>
              <w:jc w:val="center"/>
              <w:rPr>
                <w:color w:val="000000" w:themeColor="text1"/>
                <w:sz w:val="22"/>
                <w:szCs w:val="22"/>
                <w:lang w:eastAsia="ru-RU"/>
              </w:rPr>
            </w:pPr>
            <w:r>
              <w:rPr>
                <w:rFonts w:ascii="FreeSerif" w:hAnsi="FreeSerif"/>
              </w:rPr>
              <w:t>16</w:t>
            </w:r>
          </w:p>
        </w:tc>
        <w:tc>
          <w:tcPr>
            <w:tcW w:w="503" w:type="pct"/>
            <w:vAlign w:val="center"/>
          </w:tcPr>
          <w:p w14:paraId="7B80458B" w14:textId="06C02F36" w:rsidR="00AE0106" w:rsidRPr="00172C4A" w:rsidRDefault="00AE0106" w:rsidP="00AE0106">
            <w:pPr>
              <w:jc w:val="center"/>
              <w:rPr>
                <w:color w:val="000000" w:themeColor="text1"/>
                <w:sz w:val="22"/>
                <w:szCs w:val="22"/>
                <w:lang w:eastAsia="ru-RU"/>
              </w:rPr>
            </w:pPr>
            <w:r>
              <w:rPr>
                <w:rFonts w:ascii="FreeSerif" w:hAnsi="FreeSerif"/>
              </w:rPr>
              <w:t>250</w:t>
            </w:r>
          </w:p>
        </w:tc>
        <w:tc>
          <w:tcPr>
            <w:tcW w:w="503" w:type="pct"/>
            <w:vAlign w:val="center"/>
          </w:tcPr>
          <w:p w14:paraId="02F8DB4A" w14:textId="15DFD1BC" w:rsidR="00AE0106" w:rsidRPr="00172C4A" w:rsidRDefault="00AE0106" w:rsidP="00AE0106">
            <w:pPr>
              <w:jc w:val="center"/>
              <w:rPr>
                <w:color w:val="000000" w:themeColor="text1"/>
                <w:sz w:val="22"/>
                <w:szCs w:val="22"/>
                <w:lang w:eastAsia="ru-RU"/>
              </w:rPr>
            </w:pPr>
            <w:r>
              <w:rPr>
                <w:rFonts w:ascii="FreeSerif" w:hAnsi="FreeSerif"/>
              </w:rPr>
              <w:t>1989</w:t>
            </w:r>
          </w:p>
        </w:tc>
        <w:tc>
          <w:tcPr>
            <w:tcW w:w="483" w:type="pct"/>
            <w:vAlign w:val="center"/>
          </w:tcPr>
          <w:p w14:paraId="544EC230" w14:textId="4280DF03" w:rsidR="00AE0106" w:rsidRDefault="00AE0106" w:rsidP="00AE0106">
            <w:pPr>
              <w:jc w:val="center"/>
              <w:rPr>
                <w:rFonts w:ascii="FreeSerif" w:hAnsi="FreeSerif"/>
              </w:rPr>
            </w:pPr>
            <w:r>
              <w:rPr>
                <w:rFonts w:ascii="FreeSerif" w:hAnsi="FreeSerif"/>
              </w:rPr>
              <w:t>+</w:t>
            </w:r>
          </w:p>
        </w:tc>
      </w:tr>
      <w:tr w:rsidR="00AE0106" w:rsidRPr="00172C4A" w14:paraId="3C8151DE" w14:textId="6C7C85CC" w:rsidTr="00AE0106">
        <w:trPr>
          <w:trHeight w:val="529"/>
        </w:trPr>
        <w:tc>
          <w:tcPr>
            <w:tcW w:w="266" w:type="pct"/>
            <w:vAlign w:val="center"/>
          </w:tcPr>
          <w:p w14:paraId="44971AEA" w14:textId="0D02F5AF"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61</w:t>
            </w:r>
          </w:p>
        </w:tc>
        <w:tc>
          <w:tcPr>
            <w:tcW w:w="849" w:type="pct"/>
          </w:tcPr>
          <w:p w14:paraId="680CB828" w14:textId="74B8A677" w:rsidR="00AE0106" w:rsidRPr="00172C4A" w:rsidRDefault="00AE0106" w:rsidP="00AE0106">
            <w:pPr>
              <w:jc w:val="center"/>
              <w:rPr>
                <w:sz w:val="22"/>
                <w:szCs w:val="22"/>
                <w:lang w:eastAsia="en-US"/>
              </w:rPr>
            </w:pPr>
            <w:r>
              <w:rPr>
                <w:rFonts w:ascii="FreeSerif" w:hAnsi="FreeSerif"/>
              </w:rPr>
              <w:t>Скважина № 4897</w:t>
            </w:r>
          </w:p>
        </w:tc>
        <w:tc>
          <w:tcPr>
            <w:tcW w:w="1984" w:type="pct"/>
          </w:tcPr>
          <w:p w14:paraId="4B01BFA8" w14:textId="67BAB154" w:rsidR="00AE0106" w:rsidRPr="00172C4A" w:rsidRDefault="00AE0106" w:rsidP="00AE0106">
            <w:pPr>
              <w:jc w:val="center"/>
              <w:rPr>
                <w:sz w:val="22"/>
                <w:szCs w:val="22"/>
                <w:lang w:eastAsia="en-US"/>
              </w:rPr>
            </w:pPr>
            <w:r>
              <w:rPr>
                <w:rFonts w:ascii="FreeSerif" w:hAnsi="FreeSerif"/>
              </w:rPr>
              <w:t>Краснодарский край, Ленинградский район, ОАО «Крыловское», участок 1, секция 3, контур 89</w:t>
            </w:r>
          </w:p>
        </w:tc>
        <w:tc>
          <w:tcPr>
            <w:tcW w:w="411" w:type="pct"/>
            <w:vAlign w:val="center"/>
          </w:tcPr>
          <w:p w14:paraId="1D2263CE" w14:textId="77777777" w:rsidR="00AE0106" w:rsidRPr="00172C4A" w:rsidRDefault="00AE0106" w:rsidP="00AE0106">
            <w:pPr>
              <w:jc w:val="center"/>
              <w:rPr>
                <w:color w:val="000000" w:themeColor="text1"/>
                <w:sz w:val="22"/>
                <w:szCs w:val="22"/>
                <w:lang w:eastAsia="ru-RU"/>
              </w:rPr>
            </w:pPr>
          </w:p>
        </w:tc>
        <w:tc>
          <w:tcPr>
            <w:tcW w:w="503" w:type="pct"/>
            <w:vAlign w:val="center"/>
          </w:tcPr>
          <w:p w14:paraId="4B5B8C29" w14:textId="77777777" w:rsidR="00AE0106" w:rsidRPr="00172C4A" w:rsidRDefault="00AE0106" w:rsidP="00AE0106">
            <w:pPr>
              <w:jc w:val="center"/>
              <w:rPr>
                <w:color w:val="000000" w:themeColor="text1"/>
                <w:sz w:val="22"/>
                <w:szCs w:val="22"/>
                <w:lang w:eastAsia="ru-RU"/>
              </w:rPr>
            </w:pPr>
          </w:p>
        </w:tc>
        <w:tc>
          <w:tcPr>
            <w:tcW w:w="503" w:type="pct"/>
            <w:vAlign w:val="center"/>
          </w:tcPr>
          <w:p w14:paraId="121CCED3" w14:textId="77777777" w:rsidR="00AE0106" w:rsidRPr="00172C4A" w:rsidRDefault="00AE0106" w:rsidP="00AE0106">
            <w:pPr>
              <w:jc w:val="center"/>
              <w:rPr>
                <w:color w:val="000000" w:themeColor="text1"/>
                <w:sz w:val="22"/>
                <w:szCs w:val="22"/>
                <w:lang w:eastAsia="ru-RU"/>
              </w:rPr>
            </w:pPr>
          </w:p>
        </w:tc>
        <w:tc>
          <w:tcPr>
            <w:tcW w:w="483" w:type="pct"/>
            <w:vAlign w:val="center"/>
          </w:tcPr>
          <w:p w14:paraId="0025E590" w14:textId="64F845D0" w:rsidR="00AE0106" w:rsidRPr="00172C4A" w:rsidRDefault="00AE0106" w:rsidP="00AE0106">
            <w:pPr>
              <w:jc w:val="center"/>
              <w:rPr>
                <w:color w:val="000000" w:themeColor="text1"/>
                <w:sz w:val="22"/>
                <w:szCs w:val="22"/>
                <w:lang w:eastAsia="ru-RU"/>
              </w:rPr>
            </w:pPr>
            <w:r>
              <w:rPr>
                <w:rFonts w:ascii="FreeSerif" w:hAnsi="FreeSerif"/>
              </w:rPr>
              <w:t>+</w:t>
            </w:r>
          </w:p>
        </w:tc>
      </w:tr>
      <w:tr w:rsidR="00AE0106" w:rsidRPr="00172C4A" w14:paraId="760B2EAB" w14:textId="48E481EE" w:rsidTr="00AE0106">
        <w:trPr>
          <w:trHeight w:val="529"/>
        </w:trPr>
        <w:tc>
          <w:tcPr>
            <w:tcW w:w="266" w:type="pct"/>
            <w:vAlign w:val="center"/>
          </w:tcPr>
          <w:p w14:paraId="482E912F" w14:textId="702F9EEB" w:rsidR="00AE0106" w:rsidRPr="00172C4A" w:rsidRDefault="00AE0106" w:rsidP="00AE0106">
            <w:pPr>
              <w:ind w:left="-207" w:right="-24"/>
              <w:jc w:val="center"/>
              <w:rPr>
                <w:color w:val="000000" w:themeColor="text1"/>
                <w:sz w:val="22"/>
                <w:szCs w:val="22"/>
                <w:lang w:eastAsia="ru-RU"/>
              </w:rPr>
            </w:pPr>
            <w:r>
              <w:rPr>
                <w:color w:val="000000" w:themeColor="text1"/>
                <w:sz w:val="22"/>
                <w:szCs w:val="22"/>
                <w:lang w:eastAsia="ru-RU"/>
              </w:rPr>
              <w:t>62</w:t>
            </w:r>
          </w:p>
        </w:tc>
        <w:tc>
          <w:tcPr>
            <w:tcW w:w="849" w:type="pct"/>
          </w:tcPr>
          <w:p w14:paraId="1F85CAB6" w14:textId="6AD71B0A" w:rsidR="00AE0106" w:rsidRPr="00172C4A" w:rsidRDefault="00AE0106" w:rsidP="00AE0106">
            <w:pPr>
              <w:jc w:val="center"/>
              <w:rPr>
                <w:sz w:val="22"/>
                <w:szCs w:val="22"/>
                <w:lang w:eastAsia="en-US"/>
              </w:rPr>
            </w:pPr>
            <w:r>
              <w:rPr>
                <w:rFonts w:ascii="FreeSerif" w:hAnsi="FreeSerif"/>
              </w:rPr>
              <w:t>Скважина № 6178</w:t>
            </w:r>
          </w:p>
        </w:tc>
        <w:tc>
          <w:tcPr>
            <w:tcW w:w="1984" w:type="pct"/>
          </w:tcPr>
          <w:p w14:paraId="6ABE6C73" w14:textId="7025518E" w:rsidR="00AE0106" w:rsidRPr="00AE0106" w:rsidRDefault="00AE0106" w:rsidP="00AE0106">
            <w:pPr>
              <w:tabs>
                <w:tab w:val="left" w:pos="480"/>
                <w:tab w:val="center" w:pos="884"/>
              </w:tabs>
              <w:jc w:val="center"/>
              <w:rPr>
                <w:rFonts w:ascii="FreeSerif" w:hAnsi="FreeSerif"/>
              </w:rPr>
            </w:pPr>
            <w:r>
              <w:rPr>
                <w:rFonts w:ascii="FreeSerif" w:hAnsi="FreeSerif"/>
              </w:rPr>
              <w:t>Краснодарский край, Ленинградский район, ЗАО «Имени Ильича», участок 1, секция 5, контур 35 (аренда)</w:t>
            </w:r>
          </w:p>
        </w:tc>
        <w:tc>
          <w:tcPr>
            <w:tcW w:w="411" w:type="pct"/>
            <w:vAlign w:val="center"/>
          </w:tcPr>
          <w:p w14:paraId="26536ACB" w14:textId="77777777" w:rsidR="00AE0106" w:rsidRPr="00172C4A" w:rsidRDefault="00AE0106" w:rsidP="00AE0106">
            <w:pPr>
              <w:jc w:val="center"/>
              <w:rPr>
                <w:color w:val="000000" w:themeColor="text1"/>
                <w:sz w:val="22"/>
                <w:szCs w:val="22"/>
                <w:lang w:eastAsia="ru-RU"/>
              </w:rPr>
            </w:pPr>
          </w:p>
        </w:tc>
        <w:tc>
          <w:tcPr>
            <w:tcW w:w="503" w:type="pct"/>
            <w:vAlign w:val="center"/>
          </w:tcPr>
          <w:p w14:paraId="6934C09D" w14:textId="77777777" w:rsidR="00AE0106" w:rsidRPr="00172C4A" w:rsidRDefault="00AE0106" w:rsidP="00AE0106">
            <w:pPr>
              <w:jc w:val="center"/>
              <w:rPr>
                <w:color w:val="000000" w:themeColor="text1"/>
                <w:sz w:val="22"/>
                <w:szCs w:val="22"/>
                <w:lang w:eastAsia="ru-RU"/>
              </w:rPr>
            </w:pPr>
          </w:p>
        </w:tc>
        <w:tc>
          <w:tcPr>
            <w:tcW w:w="503" w:type="pct"/>
            <w:vAlign w:val="center"/>
          </w:tcPr>
          <w:p w14:paraId="27CE4331" w14:textId="77777777" w:rsidR="00AE0106" w:rsidRPr="00172C4A" w:rsidRDefault="00AE0106" w:rsidP="00AE0106">
            <w:pPr>
              <w:jc w:val="center"/>
              <w:rPr>
                <w:color w:val="000000" w:themeColor="text1"/>
                <w:sz w:val="22"/>
                <w:szCs w:val="22"/>
                <w:lang w:eastAsia="ru-RU"/>
              </w:rPr>
            </w:pPr>
          </w:p>
        </w:tc>
        <w:tc>
          <w:tcPr>
            <w:tcW w:w="483" w:type="pct"/>
            <w:vAlign w:val="center"/>
          </w:tcPr>
          <w:p w14:paraId="01595F48" w14:textId="239B2098" w:rsidR="00AE0106" w:rsidRPr="00172C4A" w:rsidRDefault="00AE0106" w:rsidP="00AE0106">
            <w:pPr>
              <w:jc w:val="center"/>
              <w:rPr>
                <w:color w:val="000000" w:themeColor="text1"/>
                <w:sz w:val="22"/>
                <w:szCs w:val="22"/>
                <w:lang w:eastAsia="ru-RU"/>
              </w:rPr>
            </w:pPr>
            <w:r>
              <w:rPr>
                <w:rFonts w:ascii="FreeSerif" w:hAnsi="FreeSerif"/>
              </w:rPr>
              <w:t>+</w:t>
            </w:r>
          </w:p>
        </w:tc>
      </w:tr>
    </w:tbl>
    <w:p w14:paraId="27FCA223" w14:textId="77777777" w:rsidR="004E38C1" w:rsidRDefault="004E38C1" w:rsidP="00BC6FE2">
      <w:pPr>
        <w:overflowPunct w:val="0"/>
        <w:autoSpaceDE w:val="0"/>
        <w:autoSpaceDN w:val="0"/>
        <w:adjustRightInd w:val="0"/>
        <w:textAlignment w:val="baseline"/>
        <w:rPr>
          <w:rFonts w:eastAsia="Microsoft YaHei"/>
          <w:bCs/>
          <w:iCs/>
          <w:noProof/>
          <w:spacing w:val="-5"/>
          <w:sz w:val="28"/>
          <w:szCs w:val="28"/>
        </w:rPr>
        <w:sectPr w:rsidR="004E38C1" w:rsidSect="002657ED">
          <w:pgSz w:w="16840" w:h="11907" w:orient="landscape" w:code="9"/>
          <w:pgMar w:top="1701" w:right="709" w:bottom="567" w:left="851" w:header="454" w:footer="720" w:gutter="0"/>
          <w:cols w:space="720"/>
          <w:docGrid w:linePitch="299"/>
        </w:sectPr>
      </w:pPr>
    </w:p>
    <w:p w14:paraId="405B67AB" w14:textId="72EE729B" w:rsidR="00E22DF8" w:rsidRPr="00234677" w:rsidRDefault="001E1B87" w:rsidP="004466F5">
      <w:pPr>
        <w:jc w:val="both"/>
        <w:rPr>
          <w:b/>
          <w:sz w:val="28"/>
          <w:szCs w:val="28"/>
          <w:lang w:eastAsia="ru-RU"/>
        </w:rPr>
      </w:pPr>
      <w:r w:rsidRPr="00DC3F15">
        <w:rPr>
          <w:b/>
          <w:sz w:val="28"/>
          <w:szCs w:val="28"/>
          <w:lang w:eastAsia="ru-RU"/>
        </w:rPr>
        <w:lastRenderedPageBreak/>
        <w:t>б</w:t>
      </w:r>
      <w:r w:rsidR="00E22DF8" w:rsidRPr="00DC3F15">
        <w:rPr>
          <w:b/>
          <w:sz w:val="28"/>
          <w:szCs w:val="28"/>
          <w:lang w:eastAsia="ru-RU"/>
        </w:rPr>
        <w:t xml:space="preserve">) </w:t>
      </w:r>
      <w:r w:rsidR="00264BED" w:rsidRPr="00DC3F15">
        <w:rPr>
          <w:b/>
          <w:sz w:val="28"/>
          <w:szCs w:val="28"/>
          <w:lang w:eastAsia="ru-RU"/>
        </w:rPr>
        <w:t>Описание с</w:t>
      </w:r>
      <w:r w:rsidR="00E22DF8" w:rsidRPr="00DC3F15">
        <w:rPr>
          <w:b/>
          <w:sz w:val="28"/>
          <w:szCs w:val="28"/>
          <w:lang w:eastAsia="ru-RU"/>
        </w:rPr>
        <w:t>уществующи</w:t>
      </w:r>
      <w:r w:rsidR="00264BED" w:rsidRPr="00DC3F15">
        <w:rPr>
          <w:b/>
          <w:sz w:val="28"/>
          <w:szCs w:val="28"/>
          <w:lang w:eastAsia="ru-RU"/>
        </w:rPr>
        <w:t>х</w:t>
      </w:r>
      <w:r w:rsidR="00E22DF8" w:rsidRPr="00DC3F15">
        <w:rPr>
          <w:b/>
          <w:sz w:val="28"/>
          <w:szCs w:val="28"/>
          <w:lang w:eastAsia="ru-RU"/>
        </w:rPr>
        <w:t xml:space="preserve"> сооружени</w:t>
      </w:r>
      <w:r w:rsidR="00264BED" w:rsidRPr="00DC3F15">
        <w:rPr>
          <w:b/>
          <w:sz w:val="28"/>
          <w:szCs w:val="28"/>
          <w:lang w:eastAsia="ru-RU"/>
        </w:rPr>
        <w:t>й</w:t>
      </w:r>
      <w:r w:rsidR="00E22DF8" w:rsidRPr="00DC3F15">
        <w:rPr>
          <w:b/>
          <w:sz w:val="28"/>
          <w:szCs w:val="28"/>
          <w:lang w:eastAsia="ru-RU"/>
        </w:rPr>
        <w:t xml:space="preserve"> очистки и подготовки воды</w:t>
      </w:r>
      <w:r w:rsidR="008D066F" w:rsidRPr="00DC3F15">
        <w:rPr>
          <w:b/>
          <w:sz w:val="28"/>
          <w:szCs w:val="28"/>
          <w:lang w:eastAsia="ru-RU"/>
        </w:rPr>
        <w:t xml:space="preserve">, включая оценку соответствия применяемой технологической схемы </w:t>
      </w:r>
      <w:r w:rsidR="008D066F" w:rsidRPr="00234677">
        <w:rPr>
          <w:b/>
          <w:sz w:val="28"/>
          <w:szCs w:val="28"/>
          <w:lang w:eastAsia="ru-RU"/>
        </w:rPr>
        <w:t>водоподготовки требованиям обесп</w:t>
      </w:r>
      <w:r w:rsidR="002E2499" w:rsidRPr="00234677">
        <w:rPr>
          <w:b/>
          <w:sz w:val="28"/>
          <w:szCs w:val="28"/>
          <w:lang w:eastAsia="ru-RU"/>
        </w:rPr>
        <w:t>ечения нормативов качества воды</w:t>
      </w:r>
    </w:p>
    <w:p w14:paraId="0FA9B1EB" w14:textId="13E911CE" w:rsidR="00CE713B" w:rsidRPr="00234677" w:rsidRDefault="00234677" w:rsidP="00503AD9">
      <w:pPr>
        <w:widowControl w:val="0"/>
        <w:suppressAutoHyphens w:val="0"/>
        <w:autoSpaceDE w:val="0"/>
        <w:autoSpaceDN w:val="0"/>
        <w:ind w:firstLine="707"/>
        <w:jc w:val="both"/>
        <w:rPr>
          <w:rFonts w:eastAsia="Calibri"/>
          <w:sz w:val="28"/>
          <w:szCs w:val="28"/>
          <w:lang w:eastAsia="ru-RU"/>
        </w:rPr>
      </w:pPr>
      <w:r w:rsidRPr="00234677">
        <w:rPr>
          <w:color w:val="auto"/>
          <w:sz w:val="28"/>
          <w:szCs w:val="22"/>
          <w:lang w:eastAsia="en-US"/>
        </w:rPr>
        <w:t>В Ленинградском муниципальном округе в ст. Ленинградская на главном водозаборе установлена станция очистки воды, производительность 10 000 м</w:t>
      </w:r>
      <w:r w:rsidRPr="00234677">
        <w:rPr>
          <w:color w:val="auto"/>
          <w:sz w:val="28"/>
          <w:szCs w:val="22"/>
          <w:vertAlign w:val="superscript"/>
          <w:lang w:eastAsia="en-US"/>
        </w:rPr>
        <w:t>3</w:t>
      </w:r>
      <w:r w:rsidRPr="00234677">
        <w:rPr>
          <w:color w:val="auto"/>
          <w:sz w:val="28"/>
          <w:szCs w:val="22"/>
          <w:lang w:eastAsia="en-US"/>
        </w:rPr>
        <w:t>/</w:t>
      </w:r>
      <w:proofErr w:type="spellStart"/>
      <w:r w:rsidRPr="00234677">
        <w:rPr>
          <w:color w:val="auto"/>
          <w:sz w:val="28"/>
          <w:szCs w:val="22"/>
          <w:lang w:eastAsia="en-US"/>
        </w:rPr>
        <w:t>сут</w:t>
      </w:r>
      <w:proofErr w:type="spellEnd"/>
      <w:r w:rsidRPr="00234677">
        <w:rPr>
          <w:color w:val="auto"/>
          <w:sz w:val="28"/>
          <w:szCs w:val="22"/>
          <w:lang w:eastAsia="en-US"/>
        </w:rPr>
        <w:t>.</w:t>
      </w:r>
    </w:p>
    <w:p w14:paraId="7C1B409C" w14:textId="1EDDDA40" w:rsidR="00CE713B" w:rsidRPr="00234677" w:rsidRDefault="00711BDA" w:rsidP="00503AD9">
      <w:pPr>
        <w:suppressAutoHyphens w:val="0"/>
        <w:spacing w:before="240"/>
        <w:ind w:firstLine="851"/>
        <w:contextualSpacing/>
        <w:jc w:val="both"/>
        <w:rPr>
          <w:rFonts w:eastAsia="Calibri"/>
          <w:color w:val="auto"/>
          <w:sz w:val="28"/>
          <w:szCs w:val="28"/>
          <w:lang w:eastAsia="ru-RU"/>
        </w:rPr>
      </w:pPr>
      <w:r w:rsidRPr="00234677">
        <w:rPr>
          <w:rFonts w:eastAsia="Calibri"/>
          <w:color w:val="auto"/>
          <w:sz w:val="28"/>
          <w:szCs w:val="28"/>
          <w:lang w:eastAsia="ru-RU"/>
        </w:rPr>
        <w:t>Согласно протоколам</w:t>
      </w:r>
      <w:r w:rsidR="00CE713B" w:rsidRPr="00234677">
        <w:rPr>
          <w:rFonts w:eastAsia="Calibri"/>
          <w:color w:val="auto"/>
          <w:sz w:val="28"/>
          <w:szCs w:val="28"/>
          <w:lang w:eastAsia="ru-RU"/>
        </w:rPr>
        <w:t xml:space="preserve"> </w:t>
      </w:r>
      <w:r w:rsidRPr="00234677">
        <w:rPr>
          <w:rFonts w:eastAsia="Calibri"/>
          <w:color w:val="auto"/>
          <w:sz w:val="28"/>
          <w:szCs w:val="28"/>
          <w:lang w:eastAsia="ru-RU"/>
        </w:rPr>
        <w:t>испытаний питьевой</w:t>
      </w:r>
      <w:r w:rsidR="00CE713B" w:rsidRPr="00234677">
        <w:rPr>
          <w:rFonts w:eastAsia="Calibri"/>
          <w:color w:val="auto"/>
          <w:sz w:val="28"/>
          <w:szCs w:val="28"/>
          <w:lang w:eastAsia="ru-RU"/>
        </w:rPr>
        <w:t xml:space="preserve"> </w:t>
      </w:r>
      <w:r w:rsidRPr="00234677">
        <w:rPr>
          <w:rFonts w:eastAsia="Calibri"/>
          <w:color w:val="auto"/>
          <w:sz w:val="28"/>
          <w:szCs w:val="28"/>
          <w:lang w:eastAsia="ru-RU"/>
        </w:rPr>
        <w:t>воды, вода</w:t>
      </w:r>
      <w:r w:rsidR="00CE713B" w:rsidRPr="00234677">
        <w:rPr>
          <w:rFonts w:eastAsia="Calibri"/>
          <w:color w:val="auto"/>
          <w:sz w:val="28"/>
          <w:szCs w:val="28"/>
          <w:lang w:eastAsia="ru-RU"/>
        </w:rPr>
        <w:t xml:space="preserve"> </w:t>
      </w:r>
      <w:r w:rsidRPr="00234677">
        <w:rPr>
          <w:rFonts w:eastAsia="Calibri"/>
          <w:color w:val="auto"/>
          <w:sz w:val="28"/>
          <w:szCs w:val="28"/>
          <w:lang w:eastAsia="ru-RU"/>
        </w:rPr>
        <w:t>соответствует СанПиН</w:t>
      </w:r>
      <w:r w:rsidR="00CE713B" w:rsidRPr="00234677">
        <w:rPr>
          <w:bCs/>
          <w:kern w:val="36"/>
          <w:sz w:val="28"/>
          <w:szCs w:val="28"/>
          <w:lang w:eastAsia="ru-RU"/>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CE713B" w:rsidRPr="00234677">
        <w:rPr>
          <w:rFonts w:eastAsia="Calibri"/>
          <w:color w:val="auto"/>
          <w:sz w:val="28"/>
          <w:szCs w:val="28"/>
          <w:lang w:eastAsia="ru-RU"/>
        </w:rPr>
        <w:t>.</w:t>
      </w:r>
    </w:p>
    <w:p w14:paraId="740B2B83" w14:textId="741226B1" w:rsidR="00E22DF8" w:rsidRPr="002100A7" w:rsidRDefault="001E1B87" w:rsidP="004466F5">
      <w:pPr>
        <w:jc w:val="both"/>
        <w:rPr>
          <w:b/>
          <w:sz w:val="28"/>
          <w:szCs w:val="28"/>
          <w:lang w:eastAsia="ru-RU"/>
        </w:rPr>
      </w:pPr>
      <w:r w:rsidRPr="00234677">
        <w:rPr>
          <w:b/>
          <w:sz w:val="28"/>
          <w:szCs w:val="28"/>
          <w:lang w:eastAsia="ru-RU"/>
        </w:rPr>
        <w:t>в</w:t>
      </w:r>
      <w:r w:rsidR="00E22DF8" w:rsidRPr="00234677">
        <w:rPr>
          <w:b/>
          <w:sz w:val="28"/>
          <w:szCs w:val="28"/>
          <w:lang w:eastAsia="ru-RU"/>
        </w:rPr>
        <w:t xml:space="preserve">) </w:t>
      </w:r>
      <w:r w:rsidR="00264BED" w:rsidRPr="00234677">
        <w:rPr>
          <w:b/>
          <w:sz w:val="28"/>
          <w:szCs w:val="28"/>
          <w:lang w:eastAsia="ru-RU"/>
        </w:rPr>
        <w:t>Описание</w:t>
      </w:r>
      <w:r w:rsidR="00264BED" w:rsidRPr="002100A7">
        <w:rPr>
          <w:b/>
          <w:sz w:val="28"/>
          <w:szCs w:val="28"/>
          <w:lang w:eastAsia="ru-RU"/>
        </w:rPr>
        <w:t xml:space="preserve"> с</w:t>
      </w:r>
      <w:r w:rsidR="00E22DF8" w:rsidRPr="002100A7">
        <w:rPr>
          <w:b/>
          <w:sz w:val="28"/>
          <w:szCs w:val="28"/>
          <w:lang w:eastAsia="ru-RU"/>
        </w:rPr>
        <w:t>остояни</w:t>
      </w:r>
      <w:r w:rsidR="00264BED" w:rsidRPr="002100A7">
        <w:rPr>
          <w:b/>
          <w:sz w:val="28"/>
          <w:szCs w:val="28"/>
          <w:lang w:eastAsia="ru-RU"/>
        </w:rPr>
        <w:t>я</w:t>
      </w:r>
      <w:r w:rsidR="00E22DF8" w:rsidRPr="002100A7">
        <w:rPr>
          <w:b/>
          <w:sz w:val="28"/>
          <w:szCs w:val="28"/>
          <w:lang w:eastAsia="ru-RU"/>
        </w:rPr>
        <w:t xml:space="preserve"> и функционировани</w:t>
      </w:r>
      <w:r w:rsidR="00564046" w:rsidRPr="002100A7">
        <w:rPr>
          <w:b/>
          <w:sz w:val="28"/>
          <w:szCs w:val="28"/>
          <w:lang w:eastAsia="ru-RU"/>
        </w:rPr>
        <w:t>я</w:t>
      </w:r>
      <w:r w:rsidR="00E22DF8" w:rsidRPr="002100A7">
        <w:rPr>
          <w:b/>
          <w:sz w:val="28"/>
          <w:szCs w:val="28"/>
          <w:lang w:eastAsia="ru-RU"/>
        </w:rPr>
        <w:t xml:space="preserve"> существующих насосных централизованных станций</w:t>
      </w:r>
      <w:r w:rsidR="008D066F" w:rsidRPr="002100A7">
        <w:rPr>
          <w:b/>
          <w:sz w:val="28"/>
          <w:szCs w:val="28"/>
          <w:lang w:eastAsia="ru-RU"/>
        </w:rPr>
        <w:t>,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p>
    <w:p w14:paraId="78705C9C" w14:textId="77777777" w:rsidR="004620AB" w:rsidRPr="002100A7" w:rsidRDefault="004620AB" w:rsidP="00165CEE">
      <w:pPr>
        <w:suppressAutoHyphens w:val="0"/>
        <w:ind w:firstLine="709"/>
        <w:jc w:val="both"/>
        <w:rPr>
          <w:color w:val="auto"/>
          <w:sz w:val="28"/>
          <w:szCs w:val="28"/>
          <w:lang w:eastAsia="en-US"/>
        </w:rPr>
      </w:pPr>
      <w:r w:rsidRPr="002100A7">
        <w:rPr>
          <w:color w:val="auto"/>
          <w:sz w:val="28"/>
          <w:szCs w:val="28"/>
          <w:lang w:eastAsia="en-US"/>
        </w:rPr>
        <w:t>В системе водоснабжения из подземных источников выделяются технологические процессы:</w:t>
      </w:r>
    </w:p>
    <w:p w14:paraId="1A909B1E" w14:textId="269EDCA5" w:rsidR="004A00AE" w:rsidRDefault="004620AB" w:rsidP="004A00AE">
      <w:pPr>
        <w:numPr>
          <w:ilvl w:val="0"/>
          <w:numId w:val="4"/>
        </w:numPr>
        <w:suppressAutoHyphens w:val="0"/>
        <w:ind w:left="0" w:firstLine="426"/>
        <w:contextualSpacing/>
        <w:jc w:val="both"/>
        <w:rPr>
          <w:color w:val="auto"/>
          <w:sz w:val="28"/>
          <w:szCs w:val="28"/>
          <w:lang w:eastAsia="en-US"/>
        </w:rPr>
      </w:pPr>
      <w:r w:rsidRPr="002100A7">
        <w:rPr>
          <w:color w:val="auto"/>
          <w:sz w:val="28"/>
          <w:szCs w:val="28"/>
          <w:lang w:eastAsia="en-US"/>
        </w:rPr>
        <w:t>добыча воды из подземных горизонтов с помощью глубинных насосов, установленных в скважинах, и транспортировка добытой воды по водоводам (за счет давления насосов)</w:t>
      </w:r>
      <w:r w:rsidR="0015427D" w:rsidRPr="002100A7">
        <w:rPr>
          <w:color w:val="auto"/>
          <w:sz w:val="28"/>
          <w:szCs w:val="28"/>
          <w:lang w:eastAsia="en-US"/>
        </w:rPr>
        <w:t xml:space="preserve"> </w:t>
      </w:r>
      <w:r w:rsidR="00234677">
        <w:rPr>
          <w:color w:val="auto"/>
          <w:sz w:val="28"/>
          <w:szCs w:val="28"/>
          <w:lang w:eastAsia="en-US"/>
        </w:rPr>
        <w:t>и водонапорных башен.</w:t>
      </w:r>
      <w:r w:rsidRPr="002100A7">
        <w:rPr>
          <w:color w:val="auto"/>
          <w:sz w:val="28"/>
          <w:szCs w:val="28"/>
          <w:lang w:eastAsia="en-US"/>
        </w:rPr>
        <w:t xml:space="preserve"> </w:t>
      </w:r>
    </w:p>
    <w:p w14:paraId="34373DBD" w14:textId="244C34C1" w:rsidR="004620AB" w:rsidRPr="002100A7" w:rsidRDefault="004620AB" w:rsidP="004A00AE">
      <w:pPr>
        <w:suppressAutoHyphens w:val="0"/>
        <w:ind w:firstLine="567"/>
        <w:contextualSpacing/>
        <w:jc w:val="both"/>
        <w:rPr>
          <w:color w:val="auto"/>
          <w:sz w:val="28"/>
          <w:szCs w:val="28"/>
          <w:lang w:eastAsia="en-US"/>
        </w:rPr>
      </w:pPr>
      <w:r w:rsidRPr="002100A7">
        <w:rPr>
          <w:color w:val="auto"/>
          <w:sz w:val="28"/>
          <w:szCs w:val="28"/>
          <w:lang w:eastAsia="en-US"/>
        </w:rPr>
        <w:t>Технологические процессы объединяются в два производственных процесса:</w:t>
      </w:r>
    </w:p>
    <w:p w14:paraId="46484324" w14:textId="7711D2D8" w:rsidR="004620AB" w:rsidRPr="002100A7" w:rsidRDefault="004620AB" w:rsidP="00165CEE">
      <w:pPr>
        <w:pStyle w:val="a8"/>
        <w:numPr>
          <w:ilvl w:val="0"/>
          <w:numId w:val="18"/>
        </w:numPr>
        <w:suppressAutoHyphens w:val="0"/>
        <w:ind w:left="0" w:firstLine="284"/>
        <w:jc w:val="both"/>
        <w:rPr>
          <w:color w:val="auto"/>
          <w:sz w:val="28"/>
          <w:szCs w:val="28"/>
          <w:lang w:eastAsia="en-US"/>
        </w:rPr>
      </w:pPr>
      <w:r w:rsidRPr="002100A7">
        <w:rPr>
          <w:color w:val="auto"/>
          <w:sz w:val="28"/>
          <w:szCs w:val="28"/>
          <w:lang w:eastAsia="en-US"/>
        </w:rPr>
        <w:t xml:space="preserve">производство воды – добыча воды из подземных горизонтов, транспортировка добытой </w:t>
      </w:r>
      <w:r w:rsidR="00D20626" w:rsidRPr="002100A7">
        <w:rPr>
          <w:color w:val="auto"/>
          <w:sz w:val="28"/>
          <w:szCs w:val="28"/>
          <w:lang w:eastAsia="en-US"/>
        </w:rPr>
        <w:t>воды, хранение</w:t>
      </w:r>
      <w:r w:rsidRPr="002100A7">
        <w:rPr>
          <w:color w:val="auto"/>
          <w:sz w:val="28"/>
          <w:szCs w:val="28"/>
          <w:lang w:eastAsia="en-US"/>
        </w:rPr>
        <w:t xml:space="preserve"> </w:t>
      </w:r>
      <w:r w:rsidR="00F74637" w:rsidRPr="002100A7">
        <w:rPr>
          <w:color w:val="auto"/>
          <w:sz w:val="28"/>
          <w:szCs w:val="28"/>
          <w:lang w:eastAsia="en-US"/>
        </w:rPr>
        <w:t>добытой</w:t>
      </w:r>
      <w:r w:rsidRPr="002100A7">
        <w:rPr>
          <w:color w:val="auto"/>
          <w:sz w:val="28"/>
          <w:szCs w:val="28"/>
          <w:lang w:eastAsia="en-US"/>
        </w:rPr>
        <w:t xml:space="preserve"> воды;</w:t>
      </w:r>
    </w:p>
    <w:p w14:paraId="5D44A0DB" w14:textId="0F9E3DAA" w:rsidR="004620AB" w:rsidRPr="002100A7" w:rsidRDefault="004620AB" w:rsidP="00165CEE">
      <w:pPr>
        <w:pStyle w:val="a8"/>
        <w:numPr>
          <w:ilvl w:val="0"/>
          <w:numId w:val="18"/>
        </w:numPr>
        <w:suppressAutoHyphens w:val="0"/>
        <w:ind w:left="0" w:firstLine="284"/>
        <w:jc w:val="both"/>
        <w:rPr>
          <w:color w:val="auto"/>
          <w:sz w:val="28"/>
          <w:szCs w:val="28"/>
          <w:lang w:eastAsia="en-US"/>
        </w:rPr>
      </w:pPr>
      <w:r w:rsidRPr="002100A7">
        <w:rPr>
          <w:color w:val="auto"/>
          <w:sz w:val="28"/>
          <w:szCs w:val="28"/>
          <w:lang w:eastAsia="en-US"/>
        </w:rPr>
        <w:t xml:space="preserve">транспортировка воды – подача воды из </w:t>
      </w:r>
      <w:r w:rsidR="00D20626" w:rsidRPr="002100A7">
        <w:rPr>
          <w:color w:val="auto"/>
          <w:sz w:val="28"/>
          <w:szCs w:val="28"/>
          <w:lang w:eastAsia="en-US"/>
        </w:rPr>
        <w:t>РЧВ насосами</w:t>
      </w:r>
      <w:r w:rsidR="00F74637" w:rsidRPr="002100A7">
        <w:rPr>
          <w:color w:val="auto"/>
          <w:sz w:val="28"/>
          <w:szCs w:val="28"/>
          <w:lang w:eastAsia="en-US"/>
        </w:rPr>
        <w:t xml:space="preserve"> второго подъема </w:t>
      </w:r>
      <w:r w:rsidRPr="002100A7">
        <w:rPr>
          <w:color w:val="auto"/>
          <w:sz w:val="28"/>
          <w:szCs w:val="28"/>
          <w:lang w:eastAsia="en-US"/>
        </w:rPr>
        <w:t xml:space="preserve">в сеть </w:t>
      </w:r>
      <w:r w:rsidR="00F74637" w:rsidRPr="002100A7">
        <w:rPr>
          <w:color w:val="auto"/>
          <w:sz w:val="28"/>
          <w:szCs w:val="28"/>
          <w:lang w:eastAsia="en-US"/>
        </w:rPr>
        <w:t>водоснабжения</w:t>
      </w:r>
      <w:r w:rsidRPr="002100A7">
        <w:rPr>
          <w:color w:val="auto"/>
          <w:sz w:val="28"/>
          <w:szCs w:val="28"/>
          <w:lang w:eastAsia="en-US"/>
        </w:rPr>
        <w:t xml:space="preserve"> и распределение воды по сети ВС.</w:t>
      </w:r>
    </w:p>
    <w:p w14:paraId="046A649B" w14:textId="47011D52" w:rsidR="005A6933" w:rsidRPr="005A6933" w:rsidRDefault="005A6933" w:rsidP="00165CEE">
      <w:pPr>
        <w:suppressAutoHyphens w:val="0"/>
        <w:ind w:firstLine="284"/>
        <w:jc w:val="both"/>
        <w:rPr>
          <w:color w:val="auto"/>
          <w:sz w:val="28"/>
          <w:szCs w:val="28"/>
          <w:lang w:eastAsia="en-US" w:bidi="en-US"/>
        </w:rPr>
      </w:pPr>
      <w:r w:rsidRPr="002100A7">
        <w:rPr>
          <w:color w:val="auto"/>
          <w:sz w:val="28"/>
          <w:szCs w:val="28"/>
          <w:lang w:eastAsia="en-US" w:bidi="en-US"/>
        </w:rPr>
        <w:t xml:space="preserve">Характеристика технического состояния сооружений представлена в таблице </w:t>
      </w:r>
      <w:r w:rsidR="001C57AD" w:rsidRPr="002100A7">
        <w:rPr>
          <w:color w:val="auto"/>
          <w:sz w:val="28"/>
          <w:szCs w:val="28"/>
          <w:lang w:eastAsia="en-US" w:bidi="en-US"/>
        </w:rPr>
        <w:t>5</w:t>
      </w:r>
      <w:r w:rsidRPr="002100A7">
        <w:rPr>
          <w:color w:val="auto"/>
          <w:sz w:val="28"/>
          <w:szCs w:val="28"/>
          <w:lang w:eastAsia="en-US" w:bidi="en-US"/>
        </w:rPr>
        <w:t>.</w:t>
      </w:r>
    </w:p>
    <w:p w14:paraId="1574572A" w14:textId="77777777" w:rsidR="005A6933" w:rsidRDefault="005A6933" w:rsidP="008B163E">
      <w:pPr>
        <w:jc w:val="both"/>
        <w:rPr>
          <w:sz w:val="28"/>
          <w:szCs w:val="28"/>
          <w:lang w:eastAsia="ru-RU"/>
        </w:rPr>
        <w:sectPr w:rsidR="005A6933" w:rsidSect="002657ED">
          <w:pgSz w:w="11907" w:h="16840" w:code="9"/>
          <w:pgMar w:top="709" w:right="567" w:bottom="851" w:left="1701" w:header="454" w:footer="720" w:gutter="0"/>
          <w:cols w:space="720"/>
          <w:docGrid w:linePitch="299"/>
        </w:sectPr>
      </w:pPr>
    </w:p>
    <w:p w14:paraId="2AD096B2" w14:textId="5F79AE42" w:rsidR="004620AB" w:rsidRPr="004E4D64" w:rsidRDefault="00C546DF" w:rsidP="00EE42A8">
      <w:pPr>
        <w:suppressAutoHyphens w:val="0"/>
        <w:ind w:right="283" w:firstLine="709"/>
        <w:jc w:val="center"/>
        <w:rPr>
          <w:color w:val="000000" w:themeColor="text1"/>
          <w:sz w:val="28"/>
          <w:szCs w:val="28"/>
          <w:lang w:eastAsia="ru-RU"/>
        </w:rPr>
      </w:pPr>
      <w:r w:rsidRPr="004E4D64">
        <w:rPr>
          <w:bCs/>
          <w:color w:val="000000" w:themeColor="text1"/>
          <w:sz w:val="28"/>
          <w:szCs w:val="28"/>
          <w:lang w:eastAsia="en-US"/>
        </w:rPr>
        <w:lastRenderedPageBreak/>
        <w:t>Таблица 5 –</w:t>
      </w:r>
      <w:r w:rsidR="00EE42A8" w:rsidRPr="004E4D64">
        <w:rPr>
          <w:color w:val="000000" w:themeColor="text1"/>
          <w:sz w:val="28"/>
          <w:szCs w:val="28"/>
          <w:lang w:eastAsia="ru-RU"/>
        </w:rPr>
        <w:t xml:space="preserve"> </w:t>
      </w:r>
      <w:r w:rsidR="004620AB" w:rsidRPr="004E4D64">
        <w:rPr>
          <w:color w:val="000000" w:themeColor="text1"/>
          <w:sz w:val="28"/>
          <w:szCs w:val="28"/>
          <w:lang w:eastAsia="ru-RU"/>
        </w:rPr>
        <w:t xml:space="preserve">Водопроводные насосные станции </w:t>
      </w:r>
      <w:r w:rsidR="002D029E">
        <w:rPr>
          <w:color w:val="000000" w:themeColor="text1"/>
          <w:sz w:val="28"/>
          <w:szCs w:val="28"/>
          <w:lang w:eastAsia="ru-RU"/>
        </w:rPr>
        <w:t>Ленинградского муниципального округа</w:t>
      </w:r>
      <w:r w:rsidR="006F6CA9">
        <w:rPr>
          <w:color w:val="000000" w:themeColor="text1"/>
          <w:sz w:val="28"/>
          <w:szCs w:val="28"/>
          <w:lang w:eastAsia="ru-RU"/>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91"/>
        <w:gridCol w:w="1968"/>
        <w:gridCol w:w="3544"/>
        <w:gridCol w:w="1468"/>
        <w:gridCol w:w="1513"/>
        <w:gridCol w:w="1417"/>
        <w:gridCol w:w="1700"/>
        <w:gridCol w:w="1844"/>
        <w:gridCol w:w="1777"/>
      </w:tblGrid>
      <w:tr w:rsidR="00913299" w:rsidRPr="00766530" w14:paraId="752E9952" w14:textId="4E4D8F40" w:rsidTr="00296081">
        <w:trPr>
          <w:trHeight w:val="20"/>
        </w:trPr>
        <w:tc>
          <w:tcPr>
            <w:tcW w:w="217" w:type="pct"/>
            <w:vMerge w:val="restart"/>
            <w:noWrap/>
            <w:vAlign w:val="center"/>
            <w:hideMark/>
          </w:tcPr>
          <w:p w14:paraId="1F31FF56" w14:textId="77777777" w:rsidR="00913299" w:rsidRPr="00766530" w:rsidRDefault="00913299" w:rsidP="002657ED">
            <w:pPr>
              <w:suppressAutoHyphens w:val="0"/>
              <w:ind w:right="-44"/>
              <w:jc w:val="center"/>
              <w:rPr>
                <w:b/>
                <w:bCs/>
                <w:sz w:val="22"/>
                <w:szCs w:val="22"/>
                <w:lang w:eastAsia="ru-RU"/>
              </w:rPr>
            </w:pPr>
            <w:r w:rsidRPr="00766530">
              <w:rPr>
                <w:b/>
                <w:bCs/>
                <w:sz w:val="22"/>
                <w:szCs w:val="22"/>
                <w:lang w:eastAsia="ru-RU"/>
              </w:rPr>
              <w:t>№ п/п</w:t>
            </w:r>
          </w:p>
        </w:tc>
        <w:tc>
          <w:tcPr>
            <w:tcW w:w="618" w:type="pct"/>
            <w:vMerge w:val="restart"/>
            <w:noWrap/>
            <w:vAlign w:val="center"/>
            <w:hideMark/>
          </w:tcPr>
          <w:p w14:paraId="5C1D4375" w14:textId="77777777" w:rsidR="00913299" w:rsidRPr="00766530" w:rsidRDefault="00913299" w:rsidP="002657ED">
            <w:pPr>
              <w:suppressAutoHyphens w:val="0"/>
              <w:ind w:right="-35"/>
              <w:jc w:val="center"/>
              <w:rPr>
                <w:b/>
                <w:bCs/>
                <w:sz w:val="22"/>
                <w:szCs w:val="22"/>
                <w:lang w:eastAsia="ru-RU"/>
              </w:rPr>
            </w:pPr>
            <w:r w:rsidRPr="00766530">
              <w:rPr>
                <w:b/>
                <w:bCs/>
                <w:sz w:val="22"/>
                <w:szCs w:val="22"/>
                <w:lang w:eastAsia="ru-RU"/>
              </w:rPr>
              <w:t>Наименование</w:t>
            </w:r>
          </w:p>
        </w:tc>
        <w:tc>
          <w:tcPr>
            <w:tcW w:w="1113" w:type="pct"/>
            <w:vMerge w:val="restart"/>
            <w:vAlign w:val="center"/>
            <w:hideMark/>
          </w:tcPr>
          <w:p w14:paraId="69B1C8B3" w14:textId="77777777" w:rsidR="00913299" w:rsidRPr="00766530" w:rsidRDefault="00913299" w:rsidP="002657ED">
            <w:pPr>
              <w:suppressAutoHyphens w:val="0"/>
              <w:ind w:left="-147" w:right="-35"/>
              <w:jc w:val="center"/>
              <w:rPr>
                <w:b/>
                <w:bCs/>
                <w:sz w:val="22"/>
                <w:szCs w:val="22"/>
                <w:lang w:eastAsia="ru-RU"/>
              </w:rPr>
            </w:pPr>
            <w:r w:rsidRPr="00766530">
              <w:rPr>
                <w:b/>
                <w:bCs/>
                <w:sz w:val="22"/>
                <w:szCs w:val="22"/>
                <w:lang w:eastAsia="ru-RU"/>
              </w:rPr>
              <w:t>Адрес</w:t>
            </w:r>
          </w:p>
        </w:tc>
        <w:tc>
          <w:tcPr>
            <w:tcW w:w="461" w:type="pct"/>
            <w:vMerge w:val="restart"/>
            <w:vAlign w:val="center"/>
          </w:tcPr>
          <w:p w14:paraId="29D18915" w14:textId="77777777" w:rsidR="00296081" w:rsidRDefault="00913299" w:rsidP="00296081">
            <w:pPr>
              <w:suppressAutoHyphens w:val="0"/>
              <w:ind w:right="-35"/>
              <w:jc w:val="center"/>
              <w:rPr>
                <w:b/>
                <w:bCs/>
                <w:sz w:val="22"/>
                <w:szCs w:val="22"/>
                <w:lang w:eastAsia="ru-RU"/>
              </w:rPr>
            </w:pPr>
            <w:r w:rsidRPr="00766530">
              <w:rPr>
                <w:b/>
                <w:bCs/>
                <w:sz w:val="22"/>
                <w:szCs w:val="22"/>
                <w:lang w:eastAsia="ru-RU"/>
              </w:rPr>
              <w:t xml:space="preserve">Марка </w:t>
            </w:r>
          </w:p>
          <w:p w14:paraId="646D7C20" w14:textId="3E5DA6B7" w:rsidR="00913299" w:rsidRPr="00766530" w:rsidRDefault="00913299" w:rsidP="00296081">
            <w:pPr>
              <w:suppressAutoHyphens w:val="0"/>
              <w:ind w:right="-35"/>
              <w:jc w:val="center"/>
              <w:rPr>
                <w:b/>
                <w:bCs/>
                <w:sz w:val="22"/>
                <w:szCs w:val="22"/>
                <w:lang w:eastAsia="ru-RU"/>
              </w:rPr>
            </w:pPr>
            <w:r w:rsidRPr="00766530">
              <w:rPr>
                <w:b/>
                <w:bCs/>
                <w:sz w:val="22"/>
                <w:szCs w:val="22"/>
                <w:lang w:eastAsia="ru-RU"/>
              </w:rPr>
              <w:t>насоса</w:t>
            </w:r>
          </w:p>
        </w:tc>
        <w:tc>
          <w:tcPr>
            <w:tcW w:w="920" w:type="pct"/>
            <w:gridSpan w:val="2"/>
            <w:vAlign w:val="center"/>
            <w:hideMark/>
          </w:tcPr>
          <w:p w14:paraId="06B4BF4C" w14:textId="77777777" w:rsidR="00913299" w:rsidRPr="00766530" w:rsidRDefault="00913299" w:rsidP="002657ED">
            <w:pPr>
              <w:suppressAutoHyphens w:val="0"/>
              <w:ind w:left="-147" w:right="-35"/>
              <w:jc w:val="center"/>
              <w:rPr>
                <w:b/>
                <w:bCs/>
                <w:sz w:val="22"/>
                <w:szCs w:val="22"/>
                <w:lang w:eastAsia="ru-RU"/>
              </w:rPr>
            </w:pPr>
            <w:r w:rsidRPr="00766530">
              <w:rPr>
                <w:b/>
                <w:bCs/>
                <w:sz w:val="22"/>
                <w:szCs w:val="22"/>
                <w:lang w:eastAsia="ru-RU"/>
              </w:rPr>
              <w:t>Производительность</w:t>
            </w:r>
          </w:p>
        </w:tc>
        <w:tc>
          <w:tcPr>
            <w:tcW w:w="534" w:type="pct"/>
            <w:vMerge w:val="restart"/>
            <w:vAlign w:val="center"/>
            <w:hideMark/>
          </w:tcPr>
          <w:p w14:paraId="5F1B8180" w14:textId="5D8AA006" w:rsidR="00913299" w:rsidRPr="00766530" w:rsidRDefault="00913299" w:rsidP="00913299">
            <w:pPr>
              <w:suppressAutoHyphens w:val="0"/>
              <w:jc w:val="center"/>
              <w:rPr>
                <w:b/>
                <w:bCs/>
                <w:sz w:val="22"/>
                <w:szCs w:val="22"/>
                <w:lang w:eastAsia="ru-RU"/>
              </w:rPr>
            </w:pPr>
            <w:r w:rsidRPr="00766530">
              <w:rPr>
                <w:b/>
                <w:bCs/>
                <w:sz w:val="22"/>
                <w:szCs w:val="22"/>
                <w:lang w:eastAsia="ru-RU"/>
              </w:rPr>
              <w:t>Фак</w:t>
            </w:r>
            <w:r w:rsidR="009F5AE5">
              <w:rPr>
                <w:b/>
                <w:bCs/>
                <w:sz w:val="22"/>
                <w:szCs w:val="22"/>
                <w:lang w:eastAsia="ru-RU"/>
              </w:rPr>
              <w:t>т</w:t>
            </w:r>
            <w:r w:rsidRPr="00766530">
              <w:rPr>
                <w:b/>
                <w:bCs/>
                <w:sz w:val="22"/>
                <w:szCs w:val="22"/>
                <w:lang w:eastAsia="ru-RU"/>
              </w:rPr>
              <w:t>ическая подача, м3/год</w:t>
            </w:r>
          </w:p>
        </w:tc>
        <w:tc>
          <w:tcPr>
            <w:tcW w:w="579" w:type="pct"/>
            <w:vMerge w:val="restart"/>
            <w:vAlign w:val="center"/>
          </w:tcPr>
          <w:p w14:paraId="2C6D7E4B" w14:textId="61255BD9" w:rsidR="00913299" w:rsidRPr="00766530" w:rsidRDefault="00913299" w:rsidP="00913299">
            <w:pPr>
              <w:tabs>
                <w:tab w:val="left" w:pos="2124"/>
              </w:tabs>
              <w:suppressAutoHyphens w:val="0"/>
              <w:jc w:val="center"/>
              <w:rPr>
                <w:b/>
                <w:bCs/>
                <w:sz w:val="22"/>
                <w:szCs w:val="22"/>
                <w:lang w:eastAsia="ru-RU"/>
              </w:rPr>
            </w:pPr>
            <w:r w:rsidRPr="00766530">
              <w:rPr>
                <w:b/>
                <w:sz w:val="22"/>
                <w:szCs w:val="22"/>
                <w:lang w:eastAsia="ru-RU"/>
              </w:rPr>
              <w:t>Расход эл. энергии, кВт/год</w:t>
            </w:r>
          </w:p>
        </w:tc>
        <w:tc>
          <w:tcPr>
            <w:tcW w:w="558" w:type="pct"/>
            <w:vMerge w:val="restart"/>
            <w:vAlign w:val="center"/>
          </w:tcPr>
          <w:p w14:paraId="107D7447" w14:textId="4CF616D2" w:rsidR="00913299" w:rsidRPr="00766530" w:rsidRDefault="00913299" w:rsidP="00913299">
            <w:pPr>
              <w:tabs>
                <w:tab w:val="left" w:pos="2124"/>
              </w:tabs>
              <w:suppressAutoHyphens w:val="0"/>
              <w:jc w:val="center"/>
              <w:rPr>
                <w:b/>
                <w:bCs/>
                <w:sz w:val="22"/>
                <w:szCs w:val="22"/>
                <w:lang w:eastAsia="ru-RU"/>
              </w:rPr>
            </w:pPr>
            <w:r w:rsidRPr="00766530">
              <w:rPr>
                <w:b/>
                <w:bCs/>
                <w:sz w:val="22"/>
                <w:szCs w:val="22"/>
                <w:lang w:eastAsia="ru-RU"/>
              </w:rPr>
              <w:t>Удельный расход электроэнергии, кВт</w:t>
            </w:r>
          </w:p>
        </w:tc>
      </w:tr>
      <w:tr w:rsidR="00913299" w:rsidRPr="00766530" w14:paraId="349A4D1B" w14:textId="37E27C18" w:rsidTr="00296081">
        <w:trPr>
          <w:trHeight w:val="20"/>
        </w:trPr>
        <w:tc>
          <w:tcPr>
            <w:tcW w:w="217" w:type="pct"/>
            <w:vMerge/>
            <w:vAlign w:val="center"/>
            <w:hideMark/>
          </w:tcPr>
          <w:p w14:paraId="17BCD21B" w14:textId="77777777" w:rsidR="00913299" w:rsidRPr="00766530" w:rsidRDefault="00913299" w:rsidP="002657ED">
            <w:pPr>
              <w:suppressAutoHyphens w:val="0"/>
              <w:ind w:right="283"/>
              <w:jc w:val="center"/>
              <w:rPr>
                <w:b/>
                <w:bCs/>
                <w:sz w:val="22"/>
                <w:szCs w:val="22"/>
                <w:lang w:eastAsia="ru-RU"/>
              </w:rPr>
            </w:pPr>
          </w:p>
        </w:tc>
        <w:tc>
          <w:tcPr>
            <w:tcW w:w="618" w:type="pct"/>
            <w:vMerge/>
            <w:vAlign w:val="center"/>
            <w:hideMark/>
          </w:tcPr>
          <w:p w14:paraId="41D51E44" w14:textId="77777777" w:rsidR="00913299" w:rsidRPr="00766530" w:rsidRDefault="00913299" w:rsidP="002657ED">
            <w:pPr>
              <w:suppressAutoHyphens w:val="0"/>
              <w:ind w:right="283"/>
              <w:jc w:val="center"/>
              <w:rPr>
                <w:b/>
                <w:bCs/>
                <w:sz w:val="22"/>
                <w:szCs w:val="22"/>
                <w:lang w:eastAsia="ru-RU"/>
              </w:rPr>
            </w:pPr>
          </w:p>
        </w:tc>
        <w:tc>
          <w:tcPr>
            <w:tcW w:w="1113" w:type="pct"/>
            <w:vMerge/>
            <w:vAlign w:val="center"/>
            <w:hideMark/>
          </w:tcPr>
          <w:p w14:paraId="27F6E2FB" w14:textId="77777777" w:rsidR="00913299" w:rsidRPr="00766530" w:rsidRDefault="00913299" w:rsidP="002657ED">
            <w:pPr>
              <w:suppressAutoHyphens w:val="0"/>
              <w:ind w:left="-147" w:right="-35"/>
              <w:jc w:val="center"/>
              <w:rPr>
                <w:b/>
                <w:bCs/>
                <w:sz w:val="22"/>
                <w:szCs w:val="22"/>
                <w:lang w:eastAsia="ru-RU"/>
              </w:rPr>
            </w:pPr>
          </w:p>
        </w:tc>
        <w:tc>
          <w:tcPr>
            <w:tcW w:w="461" w:type="pct"/>
            <w:vMerge/>
            <w:vAlign w:val="center"/>
          </w:tcPr>
          <w:p w14:paraId="456E8D93" w14:textId="77777777" w:rsidR="00913299" w:rsidRPr="00766530" w:rsidRDefault="00913299" w:rsidP="002657ED">
            <w:pPr>
              <w:suppressAutoHyphens w:val="0"/>
              <w:ind w:left="-147" w:right="-35"/>
              <w:jc w:val="center"/>
              <w:rPr>
                <w:b/>
                <w:bCs/>
                <w:sz w:val="22"/>
                <w:szCs w:val="22"/>
                <w:lang w:eastAsia="ru-RU"/>
              </w:rPr>
            </w:pPr>
          </w:p>
        </w:tc>
        <w:tc>
          <w:tcPr>
            <w:tcW w:w="475" w:type="pct"/>
            <w:vAlign w:val="center"/>
            <w:hideMark/>
          </w:tcPr>
          <w:p w14:paraId="4ECB6BC6" w14:textId="7CACD565" w:rsidR="00913299" w:rsidRPr="00766530" w:rsidRDefault="00913299" w:rsidP="002657ED">
            <w:pPr>
              <w:suppressAutoHyphens w:val="0"/>
              <w:ind w:left="-110" w:right="-148"/>
              <w:jc w:val="center"/>
              <w:rPr>
                <w:b/>
                <w:bCs/>
                <w:sz w:val="22"/>
                <w:szCs w:val="22"/>
                <w:lang w:eastAsia="ru-RU"/>
              </w:rPr>
            </w:pPr>
            <w:r w:rsidRPr="00766530">
              <w:rPr>
                <w:b/>
                <w:bCs/>
                <w:sz w:val="22"/>
                <w:szCs w:val="22"/>
                <w:lang w:eastAsia="ru-RU"/>
              </w:rPr>
              <w:t xml:space="preserve">проект., </w:t>
            </w:r>
            <w:r w:rsidR="00C546DF" w:rsidRPr="00766530">
              <w:rPr>
                <w:b/>
                <w:bCs/>
                <w:sz w:val="22"/>
                <w:szCs w:val="22"/>
                <w:lang w:eastAsia="ru-RU"/>
              </w:rPr>
              <w:t>куб. м</w:t>
            </w:r>
            <w:r w:rsidRPr="00766530">
              <w:rPr>
                <w:b/>
                <w:bCs/>
                <w:sz w:val="22"/>
                <w:szCs w:val="22"/>
                <w:lang w:eastAsia="ru-RU"/>
              </w:rPr>
              <w:t>/</w:t>
            </w:r>
            <w:proofErr w:type="spellStart"/>
            <w:r w:rsidRPr="00766530">
              <w:rPr>
                <w:b/>
                <w:bCs/>
                <w:sz w:val="22"/>
                <w:szCs w:val="22"/>
                <w:lang w:eastAsia="ru-RU"/>
              </w:rPr>
              <w:t>сут</w:t>
            </w:r>
            <w:proofErr w:type="spellEnd"/>
            <w:r w:rsidRPr="00766530">
              <w:rPr>
                <w:b/>
                <w:bCs/>
                <w:sz w:val="22"/>
                <w:szCs w:val="22"/>
                <w:lang w:eastAsia="ru-RU"/>
              </w:rPr>
              <w:t>.</w:t>
            </w:r>
          </w:p>
        </w:tc>
        <w:tc>
          <w:tcPr>
            <w:tcW w:w="445" w:type="pct"/>
            <w:vAlign w:val="center"/>
            <w:hideMark/>
          </w:tcPr>
          <w:p w14:paraId="34EFE132" w14:textId="611B612B" w:rsidR="00913299" w:rsidRPr="00766530" w:rsidRDefault="00913299" w:rsidP="002657ED">
            <w:pPr>
              <w:suppressAutoHyphens w:val="0"/>
              <w:ind w:left="-110" w:right="-148"/>
              <w:jc w:val="center"/>
              <w:rPr>
                <w:b/>
                <w:bCs/>
                <w:sz w:val="22"/>
                <w:szCs w:val="22"/>
                <w:lang w:eastAsia="ru-RU"/>
              </w:rPr>
            </w:pPr>
            <w:r w:rsidRPr="00766530">
              <w:rPr>
                <w:b/>
                <w:bCs/>
                <w:sz w:val="22"/>
                <w:szCs w:val="22"/>
                <w:lang w:eastAsia="ru-RU"/>
              </w:rPr>
              <w:t xml:space="preserve">факт, </w:t>
            </w:r>
            <w:r w:rsidR="00C546DF" w:rsidRPr="00766530">
              <w:rPr>
                <w:b/>
                <w:bCs/>
                <w:sz w:val="22"/>
                <w:szCs w:val="22"/>
                <w:lang w:eastAsia="ru-RU"/>
              </w:rPr>
              <w:t>куб. м</w:t>
            </w:r>
          </w:p>
          <w:p w14:paraId="6CF2599A" w14:textId="6E224CF9" w:rsidR="00913299" w:rsidRPr="00766530" w:rsidRDefault="00913299" w:rsidP="002657ED">
            <w:pPr>
              <w:suppressAutoHyphens w:val="0"/>
              <w:ind w:left="-110" w:right="-148"/>
              <w:jc w:val="center"/>
              <w:rPr>
                <w:b/>
                <w:bCs/>
                <w:sz w:val="22"/>
                <w:szCs w:val="22"/>
                <w:lang w:eastAsia="ru-RU"/>
              </w:rPr>
            </w:pPr>
            <w:r w:rsidRPr="00766530">
              <w:rPr>
                <w:b/>
                <w:bCs/>
                <w:sz w:val="22"/>
                <w:szCs w:val="22"/>
                <w:lang w:eastAsia="ru-RU"/>
              </w:rPr>
              <w:t>/</w:t>
            </w:r>
            <w:proofErr w:type="spellStart"/>
            <w:r w:rsidRPr="00766530">
              <w:rPr>
                <w:b/>
                <w:bCs/>
                <w:sz w:val="22"/>
                <w:szCs w:val="22"/>
                <w:lang w:eastAsia="ru-RU"/>
              </w:rPr>
              <w:t>сут</w:t>
            </w:r>
            <w:proofErr w:type="spellEnd"/>
            <w:r w:rsidRPr="00766530">
              <w:rPr>
                <w:b/>
                <w:bCs/>
                <w:sz w:val="22"/>
                <w:szCs w:val="22"/>
                <w:lang w:eastAsia="ru-RU"/>
              </w:rPr>
              <w:t>.</w:t>
            </w:r>
          </w:p>
        </w:tc>
        <w:tc>
          <w:tcPr>
            <w:tcW w:w="534" w:type="pct"/>
            <w:vMerge/>
            <w:vAlign w:val="center"/>
            <w:hideMark/>
          </w:tcPr>
          <w:p w14:paraId="28645E82" w14:textId="77777777" w:rsidR="00913299" w:rsidRPr="00766530" w:rsidRDefault="00913299" w:rsidP="002657ED">
            <w:pPr>
              <w:suppressAutoHyphens w:val="0"/>
              <w:ind w:right="283"/>
              <w:jc w:val="center"/>
              <w:rPr>
                <w:b/>
                <w:bCs/>
                <w:sz w:val="22"/>
                <w:szCs w:val="22"/>
                <w:lang w:eastAsia="ru-RU"/>
              </w:rPr>
            </w:pPr>
          </w:p>
        </w:tc>
        <w:tc>
          <w:tcPr>
            <w:tcW w:w="579" w:type="pct"/>
            <w:vMerge/>
            <w:vAlign w:val="center"/>
          </w:tcPr>
          <w:p w14:paraId="3B9AFBD1" w14:textId="77777777" w:rsidR="00913299" w:rsidRPr="00766530" w:rsidRDefault="00913299" w:rsidP="00514F3C">
            <w:pPr>
              <w:suppressAutoHyphens w:val="0"/>
              <w:ind w:right="283"/>
              <w:jc w:val="center"/>
              <w:rPr>
                <w:b/>
                <w:bCs/>
                <w:sz w:val="22"/>
                <w:szCs w:val="22"/>
                <w:lang w:eastAsia="ru-RU"/>
              </w:rPr>
            </w:pPr>
          </w:p>
        </w:tc>
        <w:tc>
          <w:tcPr>
            <w:tcW w:w="558" w:type="pct"/>
            <w:vMerge/>
          </w:tcPr>
          <w:p w14:paraId="06BF7652" w14:textId="77777777" w:rsidR="00913299" w:rsidRPr="00766530" w:rsidRDefault="00913299" w:rsidP="00514F3C">
            <w:pPr>
              <w:suppressAutoHyphens w:val="0"/>
              <w:ind w:right="283"/>
              <w:jc w:val="center"/>
              <w:rPr>
                <w:b/>
                <w:bCs/>
                <w:sz w:val="22"/>
                <w:szCs w:val="22"/>
                <w:lang w:eastAsia="ru-RU"/>
              </w:rPr>
            </w:pPr>
          </w:p>
        </w:tc>
      </w:tr>
      <w:tr w:rsidR="00676D0E" w:rsidRPr="00766530" w14:paraId="5B1AA250" w14:textId="7A2AD3D8" w:rsidTr="001F63A5">
        <w:trPr>
          <w:trHeight w:val="20"/>
        </w:trPr>
        <w:tc>
          <w:tcPr>
            <w:tcW w:w="217" w:type="pct"/>
            <w:noWrap/>
            <w:vAlign w:val="center"/>
          </w:tcPr>
          <w:p w14:paraId="71E4A126" w14:textId="0E31D4AE" w:rsidR="00676D0E" w:rsidRPr="00766530" w:rsidRDefault="00676D0E" w:rsidP="00676D0E">
            <w:pPr>
              <w:suppressAutoHyphens w:val="0"/>
              <w:jc w:val="center"/>
              <w:rPr>
                <w:sz w:val="22"/>
                <w:szCs w:val="22"/>
                <w:lang w:eastAsia="ru-RU"/>
              </w:rPr>
            </w:pPr>
            <w:r w:rsidRPr="00766530">
              <w:rPr>
                <w:sz w:val="22"/>
                <w:szCs w:val="22"/>
                <w:lang w:eastAsia="ru-RU"/>
              </w:rPr>
              <w:t>1</w:t>
            </w:r>
          </w:p>
        </w:tc>
        <w:tc>
          <w:tcPr>
            <w:tcW w:w="618" w:type="pct"/>
          </w:tcPr>
          <w:p w14:paraId="6B071AED" w14:textId="4E84B1E7" w:rsidR="00676D0E" w:rsidRPr="00766530" w:rsidRDefault="00676D0E" w:rsidP="00676D0E">
            <w:pPr>
              <w:suppressAutoHyphens w:val="0"/>
              <w:ind w:right="283"/>
              <w:jc w:val="center"/>
              <w:rPr>
                <w:sz w:val="22"/>
                <w:szCs w:val="22"/>
                <w:lang w:eastAsia="ru-RU"/>
              </w:rPr>
            </w:pPr>
            <w:r>
              <w:rPr>
                <w:rFonts w:ascii="FreeSerif" w:hAnsi="FreeSerif"/>
              </w:rPr>
              <w:t>Скважина № 4843</w:t>
            </w:r>
          </w:p>
        </w:tc>
        <w:tc>
          <w:tcPr>
            <w:tcW w:w="1113" w:type="pct"/>
          </w:tcPr>
          <w:p w14:paraId="0AA0D423" w14:textId="53A9C129" w:rsidR="00676D0E" w:rsidRPr="00766530" w:rsidRDefault="00676D0E" w:rsidP="00676D0E">
            <w:pPr>
              <w:suppressAutoHyphens w:val="0"/>
              <w:ind w:right="-73"/>
              <w:jc w:val="center"/>
              <w:rPr>
                <w:sz w:val="22"/>
                <w:szCs w:val="22"/>
                <w:lang w:eastAsia="ru-RU"/>
              </w:rPr>
            </w:pPr>
            <w:r>
              <w:rPr>
                <w:rFonts w:ascii="FreeSerif" w:hAnsi="FreeSerif"/>
              </w:rPr>
              <w:t>Краснодарский край, Ленинградский р-н, в границах ЗАО ПЗ Племзавод "Колос" участок-1, секция-9,</w:t>
            </w:r>
            <w:r>
              <w:rPr>
                <w:rFonts w:ascii="FreeSerif" w:hAnsi="FreeSerif"/>
              </w:rPr>
              <w:br/>
              <w:t>Контур-41</w:t>
            </w:r>
          </w:p>
        </w:tc>
        <w:tc>
          <w:tcPr>
            <w:tcW w:w="461" w:type="pct"/>
            <w:vAlign w:val="center"/>
          </w:tcPr>
          <w:p w14:paraId="3D9929D8" w14:textId="16780E7F" w:rsidR="00676D0E" w:rsidRDefault="00676D0E" w:rsidP="00676D0E">
            <w:pPr>
              <w:pStyle w:val="afff3"/>
              <w:ind w:left="-85" w:right="-61" w:firstLine="0"/>
              <w:jc w:val="center"/>
              <w:rPr>
                <w:rFonts w:ascii="FreeSerif" w:hAnsi="FreeSerif"/>
              </w:rPr>
            </w:pPr>
            <w:r>
              <w:rPr>
                <w:rFonts w:ascii="FreeSerif" w:hAnsi="FreeSerif"/>
              </w:rPr>
              <w:t>ЭЦВ</w:t>
            </w:r>
          </w:p>
          <w:p w14:paraId="56F6F4B1" w14:textId="37E70FF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78CC088" w14:textId="60DC0C4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DC30E80" w14:textId="149587E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F103052" w14:textId="1DA24863" w:rsidR="00676D0E" w:rsidRPr="00766530" w:rsidRDefault="00676D0E" w:rsidP="00676D0E">
            <w:pPr>
              <w:suppressAutoHyphens w:val="0"/>
              <w:ind w:left="-61" w:right="-73"/>
              <w:jc w:val="center"/>
              <w:rPr>
                <w:sz w:val="22"/>
                <w:szCs w:val="22"/>
                <w:lang w:eastAsia="ru-RU"/>
              </w:rPr>
            </w:pPr>
            <w:r>
              <w:rPr>
                <w:rFonts w:ascii="FreeSerif" w:hAnsi="FreeSerif"/>
                <w:spacing w:val="-5"/>
              </w:rPr>
              <w:t>96034,09</w:t>
            </w:r>
          </w:p>
        </w:tc>
        <w:tc>
          <w:tcPr>
            <w:tcW w:w="579" w:type="pct"/>
            <w:vAlign w:val="center"/>
          </w:tcPr>
          <w:p w14:paraId="0664D991" w14:textId="16CA93DC" w:rsidR="00676D0E" w:rsidRPr="00766530" w:rsidRDefault="00676D0E" w:rsidP="00676D0E">
            <w:pPr>
              <w:suppressAutoHyphens w:val="0"/>
              <w:ind w:right="-73"/>
              <w:jc w:val="center"/>
              <w:rPr>
                <w:sz w:val="22"/>
                <w:szCs w:val="22"/>
                <w:lang w:eastAsia="ru-RU"/>
              </w:rPr>
            </w:pPr>
            <w:r>
              <w:rPr>
                <w:rFonts w:ascii="FreeSerif" w:hAnsi="FreeSerif"/>
                <w:spacing w:val="-5"/>
              </w:rPr>
              <w:t>42255</w:t>
            </w:r>
          </w:p>
        </w:tc>
        <w:tc>
          <w:tcPr>
            <w:tcW w:w="558" w:type="pct"/>
            <w:vAlign w:val="center"/>
          </w:tcPr>
          <w:p w14:paraId="580DFE2D" w14:textId="3AF4549B"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488FBA39" w14:textId="2BDCF62A" w:rsidTr="001F63A5">
        <w:trPr>
          <w:trHeight w:val="20"/>
        </w:trPr>
        <w:tc>
          <w:tcPr>
            <w:tcW w:w="217" w:type="pct"/>
            <w:noWrap/>
            <w:vAlign w:val="center"/>
          </w:tcPr>
          <w:p w14:paraId="68107544" w14:textId="28B8BF4D" w:rsidR="00676D0E" w:rsidRPr="00766530" w:rsidRDefault="00676D0E" w:rsidP="00676D0E">
            <w:pPr>
              <w:suppressAutoHyphens w:val="0"/>
              <w:jc w:val="center"/>
              <w:rPr>
                <w:sz w:val="22"/>
                <w:szCs w:val="22"/>
                <w:lang w:eastAsia="ru-RU"/>
              </w:rPr>
            </w:pPr>
            <w:r w:rsidRPr="00766530">
              <w:rPr>
                <w:sz w:val="22"/>
                <w:szCs w:val="22"/>
                <w:lang w:eastAsia="ru-RU"/>
              </w:rPr>
              <w:t>2</w:t>
            </w:r>
          </w:p>
        </w:tc>
        <w:tc>
          <w:tcPr>
            <w:tcW w:w="618" w:type="pct"/>
          </w:tcPr>
          <w:p w14:paraId="5A6F9C8D" w14:textId="32641E5B" w:rsidR="00676D0E" w:rsidRPr="00766530" w:rsidRDefault="00676D0E" w:rsidP="00676D0E">
            <w:pPr>
              <w:suppressAutoHyphens w:val="0"/>
              <w:ind w:right="283"/>
              <w:jc w:val="center"/>
              <w:rPr>
                <w:sz w:val="22"/>
                <w:szCs w:val="22"/>
                <w:lang w:eastAsia="ru-RU"/>
              </w:rPr>
            </w:pPr>
            <w:r>
              <w:rPr>
                <w:rFonts w:ascii="FreeSerif" w:hAnsi="FreeSerif"/>
              </w:rPr>
              <w:t>Скважина № 61556</w:t>
            </w:r>
          </w:p>
        </w:tc>
        <w:tc>
          <w:tcPr>
            <w:tcW w:w="1113" w:type="pct"/>
          </w:tcPr>
          <w:p w14:paraId="06D5A7D1" w14:textId="45ED6871"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станица Ленинградская, улица Северная, 105-В</w:t>
            </w:r>
          </w:p>
        </w:tc>
        <w:tc>
          <w:tcPr>
            <w:tcW w:w="461" w:type="pct"/>
            <w:vAlign w:val="center"/>
          </w:tcPr>
          <w:p w14:paraId="365C8864" w14:textId="16D0D42A" w:rsidR="00676D0E" w:rsidRDefault="00676D0E" w:rsidP="00676D0E">
            <w:pPr>
              <w:pStyle w:val="afff3"/>
              <w:ind w:left="-85" w:right="-61" w:firstLine="0"/>
              <w:jc w:val="center"/>
              <w:rPr>
                <w:rFonts w:ascii="FreeSerif" w:hAnsi="FreeSerif"/>
              </w:rPr>
            </w:pPr>
            <w:r>
              <w:rPr>
                <w:rFonts w:ascii="FreeSerif" w:hAnsi="FreeSerif"/>
              </w:rPr>
              <w:t>ЭЦВ</w:t>
            </w:r>
          </w:p>
          <w:p w14:paraId="4D93A131" w14:textId="16E9425E"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60920F0" w14:textId="39B4898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7418C73" w14:textId="256A285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8B5FBF6" w14:textId="75BFC1C6" w:rsidR="00676D0E" w:rsidRPr="00766530" w:rsidRDefault="00676D0E" w:rsidP="00676D0E">
            <w:pPr>
              <w:suppressAutoHyphens w:val="0"/>
              <w:ind w:left="-61" w:right="-73"/>
              <w:jc w:val="center"/>
              <w:rPr>
                <w:sz w:val="22"/>
                <w:szCs w:val="22"/>
                <w:lang w:eastAsia="ru-RU"/>
              </w:rPr>
            </w:pPr>
            <w:r>
              <w:rPr>
                <w:rFonts w:ascii="FreeSerif" w:hAnsi="FreeSerif"/>
                <w:spacing w:val="-5"/>
              </w:rPr>
              <w:t>55886,36</w:t>
            </w:r>
          </w:p>
        </w:tc>
        <w:tc>
          <w:tcPr>
            <w:tcW w:w="579" w:type="pct"/>
            <w:vAlign w:val="center"/>
          </w:tcPr>
          <w:p w14:paraId="74C1B006" w14:textId="74970F66" w:rsidR="00676D0E" w:rsidRPr="00766530" w:rsidRDefault="00676D0E" w:rsidP="00676D0E">
            <w:pPr>
              <w:suppressAutoHyphens w:val="0"/>
              <w:ind w:left="-61" w:right="-73"/>
              <w:jc w:val="center"/>
              <w:rPr>
                <w:sz w:val="22"/>
                <w:szCs w:val="22"/>
                <w:lang w:eastAsia="ru-RU"/>
              </w:rPr>
            </w:pPr>
            <w:r>
              <w:rPr>
                <w:rFonts w:ascii="FreeSerif" w:hAnsi="FreeSerif"/>
                <w:spacing w:val="-5"/>
              </w:rPr>
              <w:t>24590</w:t>
            </w:r>
          </w:p>
        </w:tc>
        <w:tc>
          <w:tcPr>
            <w:tcW w:w="558" w:type="pct"/>
            <w:vAlign w:val="center"/>
          </w:tcPr>
          <w:p w14:paraId="56DC7FB9" w14:textId="4A5E857D"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02429F3" w14:textId="641CCD92" w:rsidTr="001F63A5">
        <w:trPr>
          <w:trHeight w:val="20"/>
        </w:trPr>
        <w:tc>
          <w:tcPr>
            <w:tcW w:w="217" w:type="pct"/>
            <w:noWrap/>
            <w:vAlign w:val="center"/>
          </w:tcPr>
          <w:p w14:paraId="75809C64" w14:textId="528FA744" w:rsidR="00676D0E" w:rsidRPr="00766530" w:rsidRDefault="00676D0E" w:rsidP="00676D0E">
            <w:pPr>
              <w:suppressAutoHyphens w:val="0"/>
              <w:jc w:val="center"/>
              <w:rPr>
                <w:sz w:val="22"/>
                <w:szCs w:val="22"/>
                <w:lang w:eastAsia="ru-RU"/>
              </w:rPr>
            </w:pPr>
            <w:r w:rsidRPr="00766530">
              <w:rPr>
                <w:sz w:val="22"/>
                <w:szCs w:val="22"/>
                <w:lang w:eastAsia="ru-RU"/>
              </w:rPr>
              <w:t>3</w:t>
            </w:r>
          </w:p>
        </w:tc>
        <w:tc>
          <w:tcPr>
            <w:tcW w:w="618" w:type="pct"/>
          </w:tcPr>
          <w:p w14:paraId="61FCAF1F" w14:textId="3FCC99A8" w:rsidR="00676D0E" w:rsidRPr="00766530" w:rsidRDefault="00676D0E" w:rsidP="00676D0E">
            <w:pPr>
              <w:suppressAutoHyphens w:val="0"/>
              <w:ind w:right="283"/>
              <w:jc w:val="center"/>
              <w:rPr>
                <w:sz w:val="22"/>
                <w:szCs w:val="22"/>
                <w:lang w:eastAsia="ru-RU"/>
              </w:rPr>
            </w:pPr>
            <w:r>
              <w:rPr>
                <w:rFonts w:ascii="FreeSerif" w:hAnsi="FreeSerif"/>
              </w:rPr>
              <w:t>Скважина б/н 23:19:0106056:38</w:t>
            </w:r>
          </w:p>
        </w:tc>
        <w:tc>
          <w:tcPr>
            <w:tcW w:w="1113" w:type="pct"/>
          </w:tcPr>
          <w:p w14:paraId="35D72FC6" w14:textId="272F9D5F"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w:t>
            </w:r>
            <w:proofErr w:type="spellStart"/>
            <w:r>
              <w:rPr>
                <w:rFonts w:ascii="FreeSerif" w:hAnsi="FreeSerif"/>
              </w:rPr>
              <w:t>ст-цаЛенинградская</w:t>
            </w:r>
            <w:proofErr w:type="spellEnd"/>
            <w:r>
              <w:rPr>
                <w:rFonts w:ascii="FreeSerif" w:hAnsi="FreeSerif"/>
              </w:rPr>
              <w:t>, ул. Ейская, д. 33-А</w:t>
            </w:r>
          </w:p>
        </w:tc>
        <w:tc>
          <w:tcPr>
            <w:tcW w:w="461" w:type="pct"/>
            <w:vAlign w:val="center"/>
          </w:tcPr>
          <w:p w14:paraId="0DA3C20E" w14:textId="6468014F" w:rsidR="00676D0E" w:rsidRDefault="00676D0E" w:rsidP="00676D0E">
            <w:pPr>
              <w:ind w:left="-85" w:right="-61"/>
              <w:jc w:val="center"/>
              <w:rPr>
                <w:rFonts w:ascii="FreeSerif" w:hAnsi="FreeSerif"/>
                <w:spacing w:val="-5"/>
              </w:rPr>
            </w:pPr>
            <w:r>
              <w:rPr>
                <w:rFonts w:ascii="FreeSerif" w:hAnsi="FreeSerif"/>
                <w:spacing w:val="-5"/>
              </w:rPr>
              <w:t>ЭЦВ</w:t>
            </w:r>
          </w:p>
          <w:p w14:paraId="1B508DE8" w14:textId="5E584583" w:rsidR="00676D0E" w:rsidRPr="00766530" w:rsidRDefault="00676D0E" w:rsidP="00676D0E">
            <w:pPr>
              <w:suppressAutoHyphens w:val="0"/>
              <w:ind w:left="-85" w:right="-61"/>
              <w:jc w:val="center"/>
              <w:rPr>
                <w:bCs/>
                <w:sz w:val="22"/>
                <w:szCs w:val="22"/>
                <w:lang w:eastAsia="ru-RU"/>
              </w:rPr>
            </w:pPr>
            <w:r>
              <w:rPr>
                <w:rFonts w:ascii="FreeSerif" w:hAnsi="FreeSerif"/>
                <w:spacing w:val="-5"/>
              </w:rPr>
              <w:t>8-25-100</w:t>
            </w:r>
          </w:p>
        </w:tc>
        <w:tc>
          <w:tcPr>
            <w:tcW w:w="475" w:type="pct"/>
            <w:noWrap/>
            <w:vAlign w:val="center"/>
          </w:tcPr>
          <w:p w14:paraId="26FEF668" w14:textId="7862D0E2"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E3FB20D" w14:textId="1550251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C9E4E07" w14:textId="5879B187" w:rsidR="00676D0E" w:rsidRPr="00766530" w:rsidRDefault="00676D0E" w:rsidP="00676D0E">
            <w:pPr>
              <w:suppressAutoHyphens w:val="0"/>
              <w:ind w:left="-61" w:right="-73"/>
              <w:jc w:val="center"/>
              <w:rPr>
                <w:sz w:val="22"/>
                <w:szCs w:val="22"/>
                <w:lang w:eastAsia="ru-RU"/>
              </w:rPr>
            </w:pPr>
            <w:r>
              <w:rPr>
                <w:rFonts w:ascii="FreeSerif" w:hAnsi="FreeSerif"/>
                <w:spacing w:val="-5"/>
              </w:rPr>
              <w:t>74341,17</w:t>
            </w:r>
          </w:p>
        </w:tc>
        <w:tc>
          <w:tcPr>
            <w:tcW w:w="579" w:type="pct"/>
            <w:vAlign w:val="center"/>
          </w:tcPr>
          <w:p w14:paraId="7A71BDCB" w14:textId="6236A9E6" w:rsidR="00676D0E" w:rsidRPr="00766530" w:rsidRDefault="00676D0E" w:rsidP="00676D0E">
            <w:pPr>
              <w:suppressAutoHyphens w:val="0"/>
              <w:ind w:left="-61" w:right="-73"/>
              <w:jc w:val="center"/>
              <w:rPr>
                <w:sz w:val="22"/>
                <w:szCs w:val="22"/>
                <w:lang w:eastAsia="ru-RU"/>
              </w:rPr>
            </w:pPr>
            <w:r>
              <w:rPr>
                <w:rFonts w:ascii="FreeSerif" w:hAnsi="FreeSerif"/>
                <w:spacing w:val="-5"/>
              </w:rPr>
              <w:t>32710</w:t>
            </w:r>
          </w:p>
        </w:tc>
        <w:tc>
          <w:tcPr>
            <w:tcW w:w="558" w:type="pct"/>
            <w:vAlign w:val="center"/>
          </w:tcPr>
          <w:p w14:paraId="4007536C" w14:textId="2733FBAE"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45000E74" w14:textId="741839F6" w:rsidTr="001F63A5">
        <w:trPr>
          <w:trHeight w:val="20"/>
        </w:trPr>
        <w:tc>
          <w:tcPr>
            <w:tcW w:w="217" w:type="pct"/>
            <w:noWrap/>
            <w:vAlign w:val="center"/>
          </w:tcPr>
          <w:p w14:paraId="6D3E43BA" w14:textId="6C10C1AE" w:rsidR="00676D0E" w:rsidRPr="00766530" w:rsidRDefault="00676D0E" w:rsidP="00676D0E">
            <w:pPr>
              <w:suppressAutoHyphens w:val="0"/>
              <w:jc w:val="center"/>
              <w:rPr>
                <w:sz w:val="22"/>
                <w:szCs w:val="22"/>
                <w:lang w:eastAsia="ru-RU"/>
              </w:rPr>
            </w:pPr>
            <w:r w:rsidRPr="00766530">
              <w:rPr>
                <w:sz w:val="22"/>
                <w:szCs w:val="22"/>
                <w:lang w:eastAsia="ru-RU"/>
              </w:rPr>
              <w:t>4</w:t>
            </w:r>
          </w:p>
        </w:tc>
        <w:tc>
          <w:tcPr>
            <w:tcW w:w="618" w:type="pct"/>
          </w:tcPr>
          <w:p w14:paraId="08B93A73" w14:textId="68B50918"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 6400 </w:t>
            </w:r>
          </w:p>
        </w:tc>
        <w:tc>
          <w:tcPr>
            <w:tcW w:w="1113" w:type="pct"/>
          </w:tcPr>
          <w:p w14:paraId="45040C58" w14:textId="042AD7C8"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в границах ЗАО ПЗ "Колос" Ленинградского района участок-1,</w:t>
            </w:r>
          </w:p>
        </w:tc>
        <w:tc>
          <w:tcPr>
            <w:tcW w:w="461" w:type="pct"/>
            <w:vAlign w:val="center"/>
          </w:tcPr>
          <w:p w14:paraId="7B6F95CB" w14:textId="05071A6E" w:rsidR="00676D0E" w:rsidRDefault="00676D0E" w:rsidP="00676D0E">
            <w:pPr>
              <w:pStyle w:val="afff3"/>
              <w:ind w:left="-85" w:right="-61" w:firstLine="0"/>
              <w:jc w:val="center"/>
              <w:rPr>
                <w:rFonts w:ascii="FreeSerif" w:hAnsi="FreeSerif"/>
              </w:rPr>
            </w:pPr>
            <w:r>
              <w:rPr>
                <w:rFonts w:ascii="FreeSerif" w:hAnsi="FreeSerif"/>
              </w:rPr>
              <w:t>ЭЦВ</w:t>
            </w:r>
          </w:p>
          <w:p w14:paraId="475A5925" w14:textId="02D2797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CED67E1" w14:textId="5AF3CD7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AB6FE60" w14:textId="4EBA3B9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9498855" w14:textId="4F9C77C3" w:rsidR="00676D0E" w:rsidRPr="00766530" w:rsidRDefault="00676D0E" w:rsidP="00676D0E">
            <w:pPr>
              <w:suppressAutoHyphens w:val="0"/>
              <w:ind w:left="-61" w:right="-73"/>
              <w:jc w:val="center"/>
              <w:rPr>
                <w:sz w:val="22"/>
                <w:szCs w:val="22"/>
                <w:lang w:eastAsia="ru-RU"/>
              </w:rPr>
            </w:pPr>
            <w:r>
              <w:rPr>
                <w:rFonts w:ascii="FreeSerif" w:hAnsi="FreeSerif"/>
                <w:spacing w:val="-5"/>
              </w:rPr>
              <w:t>50358,65</w:t>
            </w:r>
          </w:p>
        </w:tc>
        <w:tc>
          <w:tcPr>
            <w:tcW w:w="579" w:type="pct"/>
            <w:vAlign w:val="center"/>
          </w:tcPr>
          <w:p w14:paraId="0A0027FE" w14:textId="6620C17B" w:rsidR="00676D0E" w:rsidRPr="00766530" w:rsidRDefault="00676D0E" w:rsidP="00676D0E">
            <w:pPr>
              <w:suppressAutoHyphens w:val="0"/>
              <w:ind w:left="-61" w:right="-73"/>
              <w:jc w:val="center"/>
              <w:rPr>
                <w:sz w:val="22"/>
                <w:szCs w:val="22"/>
                <w:lang w:eastAsia="ru-RU"/>
              </w:rPr>
            </w:pPr>
            <w:r>
              <w:rPr>
                <w:rFonts w:ascii="FreeSerif" w:hAnsi="FreeSerif"/>
                <w:spacing w:val="-5"/>
              </w:rPr>
              <w:t>22157</w:t>
            </w:r>
          </w:p>
        </w:tc>
        <w:tc>
          <w:tcPr>
            <w:tcW w:w="558" w:type="pct"/>
            <w:vAlign w:val="center"/>
          </w:tcPr>
          <w:p w14:paraId="60748980" w14:textId="104B11F0"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256E6731" w14:textId="71CBEC82" w:rsidTr="001F63A5">
        <w:trPr>
          <w:trHeight w:val="20"/>
        </w:trPr>
        <w:tc>
          <w:tcPr>
            <w:tcW w:w="217" w:type="pct"/>
            <w:noWrap/>
            <w:vAlign w:val="center"/>
          </w:tcPr>
          <w:p w14:paraId="02D8453A" w14:textId="2A38A4E5" w:rsidR="00676D0E" w:rsidRPr="00766530" w:rsidRDefault="00676D0E" w:rsidP="00676D0E">
            <w:pPr>
              <w:suppressAutoHyphens w:val="0"/>
              <w:jc w:val="center"/>
              <w:rPr>
                <w:sz w:val="22"/>
                <w:szCs w:val="22"/>
                <w:lang w:eastAsia="ru-RU"/>
              </w:rPr>
            </w:pPr>
            <w:r w:rsidRPr="00766530">
              <w:rPr>
                <w:sz w:val="22"/>
                <w:szCs w:val="22"/>
                <w:lang w:eastAsia="ru-RU"/>
              </w:rPr>
              <w:t>5</w:t>
            </w:r>
          </w:p>
        </w:tc>
        <w:tc>
          <w:tcPr>
            <w:tcW w:w="618" w:type="pct"/>
          </w:tcPr>
          <w:p w14:paraId="3DE48369" w14:textId="7AA4C302" w:rsidR="00676D0E" w:rsidRPr="00766530" w:rsidRDefault="00676D0E" w:rsidP="00676D0E">
            <w:pPr>
              <w:suppressAutoHyphens w:val="0"/>
              <w:ind w:right="283"/>
              <w:jc w:val="center"/>
              <w:rPr>
                <w:sz w:val="22"/>
                <w:szCs w:val="22"/>
                <w:lang w:eastAsia="ru-RU"/>
              </w:rPr>
            </w:pPr>
            <w:r>
              <w:rPr>
                <w:rFonts w:ascii="FreeSerif" w:hAnsi="FreeSerif"/>
              </w:rPr>
              <w:t>Скважина № 64697</w:t>
            </w:r>
          </w:p>
        </w:tc>
        <w:tc>
          <w:tcPr>
            <w:tcW w:w="1113" w:type="pct"/>
          </w:tcPr>
          <w:p w14:paraId="0292159D" w14:textId="1DDA1C24" w:rsidR="00676D0E" w:rsidRPr="00766530" w:rsidRDefault="00676D0E" w:rsidP="00676D0E">
            <w:pPr>
              <w:suppressAutoHyphens w:val="0"/>
              <w:ind w:left="-61" w:right="-73"/>
              <w:jc w:val="center"/>
              <w:rPr>
                <w:sz w:val="22"/>
                <w:szCs w:val="22"/>
                <w:lang w:eastAsia="ru-RU"/>
              </w:rPr>
            </w:pPr>
            <w:r>
              <w:rPr>
                <w:rFonts w:ascii="FreeSerif" w:hAnsi="FreeSerif"/>
              </w:rPr>
              <w:t>Российская Федерация, Краснодарский край,</w:t>
            </w:r>
            <w:r>
              <w:rPr>
                <w:rFonts w:ascii="FreeSerif" w:hAnsi="FreeSerif"/>
              </w:rPr>
              <w:br/>
              <w:t>станица Ленинградская, улица Северная, 105-Д</w:t>
            </w:r>
          </w:p>
        </w:tc>
        <w:tc>
          <w:tcPr>
            <w:tcW w:w="461" w:type="pct"/>
            <w:vAlign w:val="center"/>
          </w:tcPr>
          <w:p w14:paraId="5F8AB9A6" w14:textId="7C8DA28F" w:rsidR="00676D0E" w:rsidRDefault="00676D0E" w:rsidP="00676D0E">
            <w:pPr>
              <w:pStyle w:val="afff3"/>
              <w:ind w:left="-85" w:right="-61" w:firstLine="0"/>
              <w:jc w:val="center"/>
              <w:rPr>
                <w:rFonts w:ascii="FreeSerif" w:hAnsi="FreeSerif"/>
              </w:rPr>
            </w:pPr>
            <w:r>
              <w:rPr>
                <w:rFonts w:ascii="FreeSerif" w:hAnsi="FreeSerif"/>
              </w:rPr>
              <w:t>ЭЦВ</w:t>
            </w:r>
          </w:p>
          <w:p w14:paraId="3953D092" w14:textId="6800F2F7" w:rsidR="00676D0E" w:rsidRPr="00766530" w:rsidRDefault="00676D0E" w:rsidP="00676D0E">
            <w:pPr>
              <w:suppressAutoHyphens w:val="0"/>
              <w:ind w:left="-85" w:right="-61"/>
              <w:jc w:val="center"/>
              <w:rPr>
                <w:bCs/>
                <w:sz w:val="22"/>
                <w:szCs w:val="22"/>
                <w:lang w:eastAsia="ru-RU"/>
              </w:rPr>
            </w:pPr>
            <w:r>
              <w:rPr>
                <w:rFonts w:ascii="FreeSerif" w:hAnsi="FreeSerif"/>
              </w:rPr>
              <w:t>8-40-120</w:t>
            </w:r>
          </w:p>
        </w:tc>
        <w:tc>
          <w:tcPr>
            <w:tcW w:w="475" w:type="pct"/>
            <w:noWrap/>
            <w:vAlign w:val="center"/>
          </w:tcPr>
          <w:p w14:paraId="5F755525" w14:textId="7AAF40FF"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445" w:type="pct"/>
            <w:vAlign w:val="center"/>
          </w:tcPr>
          <w:p w14:paraId="335050B2" w14:textId="0D45E09D"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534" w:type="pct"/>
            <w:noWrap/>
            <w:vAlign w:val="center"/>
          </w:tcPr>
          <w:p w14:paraId="2B3497DA" w14:textId="40AB4703" w:rsidR="00676D0E" w:rsidRPr="00766530" w:rsidRDefault="00676D0E" w:rsidP="00676D0E">
            <w:pPr>
              <w:suppressAutoHyphens w:val="0"/>
              <w:ind w:left="-61" w:right="-73"/>
              <w:jc w:val="center"/>
              <w:rPr>
                <w:sz w:val="22"/>
                <w:szCs w:val="22"/>
                <w:lang w:eastAsia="ru-RU"/>
              </w:rPr>
            </w:pPr>
            <w:r>
              <w:rPr>
                <w:rFonts w:ascii="FreeSerif" w:hAnsi="FreeSerif"/>
                <w:spacing w:val="-5"/>
              </w:rPr>
              <w:t>117136,36</w:t>
            </w:r>
          </w:p>
        </w:tc>
        <w:tc>
          <w:tcPr>
            <w:tcW w:w="579" w:type="pct"/>
            <w:vAlign w:val="center"/>
          </w:tcPr>
          <w:p w14:paraId="1BB26236" w14:textId="11AB7F3A" w:rsidR="00676D0E" w:rsidRPr="00766530" w:rsidRDefault="00676D0E" w:rsidP="00676D0E">
            <w:pPr>
              <w:suppressAutoHyphens w:val="0"/>
              <w:ind w:left="-61" w:right="-73"/>
              <w:jc w:val="center"/>
              <w:rPr>
                <w:sz w:val="22"/>
                <w:szCs w:val="22"/>
                <w:lang w:eastAsia="ru-RU"/>
              </w:rPr>
            </w:pPr>
            <w:r>
              <w:rPr>
                <w:rFonts w:ascii="FreeSerif" w:hAnsi="FreeSerif"/>
                <w:spacing w:val="-5"/>
              </w:rPr>
              <w:t>64425</w:t>
            </w:r>
          </w:p>
        </w:tc>
        <w:tc>
          <w:tcPr>
            <w:tcW w:w="558" w:type="pct"/>
            <w:vAlign w:val="center"/>
          </w:tcPr>
          <w:p w14:paraId="373D1E7B" w14:textId="2AFBE1DB" w:rsidR="00676D0E" w:rsidRPr="00766530" w:rsidRDefault="00676D0E" w:rsidP="00676D0E">
            <w:pPr>
              <w:suppressAutoHyphens w:val="0"/>
              <w:ind w:left="-61" w:right="-73"/>
              <w:jc w:val="center"/>
              <w:rPr>
                <w:sz w:val="22"/>
                <w:szCs w:val="22"/>
                <w:lang w:eastAsia="ru-RU"/>
              </w:rPr>
            </w:pPr>
            <w:r>
              <w:rPr>
                <w:sz w:val="22"/>
                <w:szCs w:val="22"/>
              </w:rPr>
              <w:t>0,55</w:t>
            </w:r>
          </w:p>
        </w:tc>
      </w:tr>
      <w:tr w:rsidR="00676D0E" w:rsidRPr="00766530" w14:paraId="6F1E4EB4" w14:textId="3EC713D9" w:rsidTr="001F63A5">
        <w:trPr>
          <w:trHeight w:val="20"/>
        </w:trPr>
        <w:tc>
          <w:tcPr>
            <w:tcW w:w="217" w:type="pct"/>
            <w:noWrap/>
            <w:vAlign w:val="center"/>
          </w:tcPr>
          <w:p w14:paraId="177997C6" w14:textId="5A1AB789" w:rsidR="00676D0E" w:rsidRPr="00766530" w:rsidRDefault="00676D0E" w:rsidP="00676D0E">
            <w:pPr>
              <w:suppressAutoHyphens w:val="0"/>
              <w:jc w:val="center"/>
              <w:rPr>
                <w:sz w:val="22"/>
                <w:szCs w:val="22"/>
                <w:lang w:eastAsia="ru-RU"/>
              </w:rPr>
            </w:pPr>
            <w:r w:rsidRPr="00766530">
              <w:rPr>
                <w:sz w:val="22"/>
                <w:szCs w:val="22"/>
                <w:lang w:eastAsia="ru-RU"/>
              </w:rPr>
              <w:t>6</w:t>
            </w:r>
          </w:p>
        </w:tc>
        <w:tc>
          <w:tcPr>
            <w:tcW w:w="618" w:type="pct"/>
          </w:tcPr>
          <w:p w14:paraId="2EC039A8" w14:textId="537640A8"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б/н 23:19:0106359:30 </w:t>
            </w:r>
          </w:p>
        </w:tc>
        <w:tc>
          <w:tcPr>
            <w:tcW w:w="1113" w:type="pct"/>
          </w:tcPr>
          <w:p w14:paraId="1F70BAC0" w14:textId="7A9B53FB"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w:t>
            </w:r>
            <w:proofErr w:type="spellStart"/>
            <w:r>
              <w:rPr>
                <w:rFonts w:ascii="FreeSerif" w:hAnsi="FreeSerif"/>
              </w:rPr>
              <w:t>ул.Светлая</w:t>
            </w:r>
            <w:proofErr w:type="spellEnd"/>
            <w:r>
              <w:rPr>
                <w:rFonts w:ascii="FreeSerif" w:hAnsi="FreeSerif"/>
              </w:rPr>
              <w:t>, 2-А</w:t>
            </w:r>
          </w:p>
        </w:tc>
        <w:tc>
          <w:tcPr>
            <w:tcW w:w="461" w:type="pct"/>
            <w:vAlign w:val="center"/>
          </w:tcPr>
          <w:p w14:paraId="0775E086" w14:textId="60A2356B" w:rsidR="00676D0E" w:rsidRDefault="00676D0E" w:rsidP="00676D0E">
            <w:pPr>
              <w:pStyle w:val="afff3"/>
              <w:ind w:left="-85" w:right="-61" w:firstLine="0"/>
              <w:jc w:val="center"/>
              <w:rPr>
                <w:rFonts w:ascii="FreeSerif" w:hAnsi="FreeSerif"/>
              </w:rPr>
            </w:pPr>
            <w:r>
              <w:rPr>
                <w:rFonts w:ascii="FreeSerif" w:hAnsi="FreeSerif"/>
              </w:rPr>
              <w:t>ЭЦВ</w:t>
            </w:r>
          </w:p>
          <w:p w14:paraId="42B90DA0" w14:textId="503332A5" w:rsidR="00676D0E" w:rsidRPr="00766530" w:rsidRDefault="00676D0E" w:rsidP="00676D0E">
            <w:pPr>
              <w:suppressAutoHyphens w:val="0"/>
              <w:ind w:left="-85" w:right="-61"/>
              <w:jc w:val="center"/>
              <w:rPr>
                <w:bCs/>
                <w:sz w:val="22"/>
                <w:szCs w:val="22"/>
                <w:lang w:eastAsia="ru-RU"/>
              </w:rPr>
            </w:pPr>
            <w:r>
              <w:rPr>
                <w:rFonts w:ascii="FreeSerif" w:hAnsi="FreeSerif"/>
              </w:rPr>
              <w:t>8-40-120</w:t>
            </w:r>
          </w:p>
        </w:tc>
        <w:tc>
          <w:tcPr>
            <w:tcW w:w="475" w:type="pct"/>
            <w:noWrap/>
            <w:vAlign w:val="center"/>
          </w:tcPr>
          <w:p w14:paraId="504C7D9A" w14:textId="7B057B0B"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445" w:type="pct"/>
            <w:vAlign w:val="center"/>
          </w:tcPr>
          <w:p w14:paraId="217B6BEB" w14:textId="014A582E"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534" w:type="pct"/>
            <w:noWrap/>
            <w:vAlign w:val="center"/>
          </w:tcPr>
          <w:p w14:paraId="16E7CA39" w14:textId="05D00966" w:rsidR="00676D0E" w:rsidRPr="00766530" w:rsidRDefault="00676D0E" w:rsidP="00676D0E">
            <w:pPr>
              <w:suppressAutoHyphens w:val="0"/>
              <w:ind w:left="-61" w:right="-73"/>
              <w:jc w:val="center"/>
              <w:rPr>
                <w:sz w:val="22"/>
                <w:szCs w:val="22"/>
                <w:lang w:eastAsia="ru-RU"/>
              </w:rPr>
            </w:pPr>
            <w:r>
              <w:rPr>
                <w:rFonts w:ascii="FreeSerif" w:hAnsi="FreeSerif"/>
                <w:spacing w:val="-5"/>
              </w:rPr>
              <w:t>86812,73</w:t>
            </w:r>
          </w:p>
        </w:tc>
        <w:tc>
          <w:tcPr>
            <w:tcW w:w="579" w:type="pct"/>
            <w:vAlign w:val="center"/>
          </w:tcPr>
          <w:p w14:paraId="5545BADB" w14:textId="7B3C8AFD" w:rsidR="00676D0E" w:rsidRPr="00766530" w:rsidRDefault="00676D0E" w:rsidP="00676D0E">
            <w:pPr>
              <w:suppressAutoHyphens w:val="0"/>
              <w:ind w:left="-61" w:right="-73"/>
              <w:jc w:val="center"/>
              <w:rPr>
                <w:sz w:val="22"/>
                <w:szCs w:val="22"/>
                <w:lang w:eastAsia="ru-RU"/>
              </w:rPr>
            </w:pPr>
            <w:r>
              <w:rPr>
                <w:rFonts w:ascii="FreeSerif" w:hAnsi="FreeSerif"/>
                <w:spacing w:val="-5"/>
              </w:rPr>
              <w:t>47747</w:t>
            </w:r>
          </w:p>
        </w:tc>
        <w:tc>
          <w:tcPr>
            <w:tcW w:w="558" w:type="pct"/>
            <w:vAlign w:val="center"/>
          </w:tcPr>
          <w:p w14:paraId="76514A63" w14:textId="1C1454D8" w:rsidR="00676D0E" w:rsidRPr="00766530" w:rsidRDefault="00676D0E" w:rsidP="00676D0E">
            <w:pPr>
              <w:suppressAutoHyphens w:val="0"/>
              <w:ind w:left="-61" w:right="-73"/>
              <w:jc w:val="center"/>
              <w:rPr>
                <w:sz w:val="22"/>
                <w:szCs w:val="22"/>
                <w:lang w:eastAsia="ru-RU"/>
              </w:rPr>
            </w:pPr>
            <w:r>
              <w:rPr>
                <w:sz w:val="22"/>
                <w:szCs w:val="22"/>
              </w:rPr>
              <w:t>0,55</w:t>
            </w:r>
          </w:p>
        </w:tc>
      </w:tr>
      <w:tr w:rsidR="00676D0E" w:rsidRPr="00766530" w14:paraId="6BB2CE60" w14:textId="279FC103" w:rsidTr="001F63A5">
        <w:trPr>
          <w:trHeight w:val="20"/>
        </w:trPr>
        <w:tc>
          <w:tcPr>
            <w:tcW w:w="217" w:type="pct"/>
            <w:noWrap/>
            <w:vAlign w:val="center"/>
          </w:tcPr>
          <w:p w14:paraId="78BE45D9" w14:textId="4DFFF483" w:rsidR="00676D0E" w:rsidRPr="00766530" w:rsidRDefault="00676D0E" w:rsidP="00676D0E">
            <w:pPr>
              <w:suppressAutoHyphens w:val="0"/>
              <w:jc w:val="center"/>
              <w:rPr>
                <w:sz w:val="22"/>
                <w:szCs w:val="22"/>
                <w:lang w:eastAsia="ru-RU"/>
              </w:rPr>
            </w:pPr>
            <w:r w:rsidRPr="00766530">
              <w:rPr>
                <w:sz w:val="22"/>
                <w:szCs w:val="22"/>
                <w:lang w:eastAsia="ru-RU"/>
              </w:rPr>
              <w:t>7</w:t>
            </w:r>
          </w:p>
        </w:tc>
        <w:tc>
          <w:tcPr>
            <w:tcW w:w="618" w:type="pct"/>
          </w:tcPr>
          <w:p w14:paraId="368A9CC7" w14:textId="33F1B40D" w:rsidR="00676D0E" w:rsidRPr="00766530" w:rsidRDefault="00676D0E" w:rsidP="00676D0E">
            <w:pPr>
              <w:suppressAutoHyphens w:val="0"/>
              <w:ind w:right="283"/>
              <w:jc w:val="center"/>
              <w:rPr>
                <w:sz w:val="22"/>
                <w:szCs w:val="22"/>
                <w:lang w:eastAsia="ru-RU"/>
              </w:rPr>
            </w:pPr>
            <w:r>
              <w:rPr>
                <w:rFonts w:ascii="FreeSerif" w:hAnsi="FreeSerif"/>
              </w:rPr>
              <w:t>Скважина № 46545</w:t>
            </w:r>
          </w:p>
        </w:tc>
        <w:tc>
          <w:tcPr>
            <w:tcW w:w="1113" w:type="pct"/>
          </w:tcPr>
          <w:p w14:paraId="7EAD5D60" w14:textId="5A9537E7"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район Ленинградский, ст. Ленинград</w:t>
            </w:r>
            <w:r>
              <w:rPr>
                <w:rFonts w:ascii="FreeSerif" w:hAnsi="FreeSerif"/>
              </w:rPr>
              <w:lastRenderedPageBreak/>
              <w:t xml:space="preserve">ская, поле №63 </w:t>
            </w:r>
            <w:proofErr w:type="spellStart"/>
            <w:r>
              <w:rPr>
                <w:rFonts w:ascii="FreeSerif" w:hAnsi="FreeSerif"/>
              </w:rPr>
              <w:t>Северокубанской</w:t>
            </w:r>
            <w:proofErr w:type="spellEnd"/>
            <w:r>
              <w:rPr>
                <w:rFonts w:ascii="FreeSerif" w:hAnsi="FreeSerif"/>
              </w:rPr>
              <w:t xml:space="preserve"> опытной станции (западная сторона)</w:t>
            </w:r>
          </w:p>
        </w:tc>
        <w:tc>
          <w:tcPr>
            <w:tcW w:w="461" w:type="pct"/>
            <w:vAlign w:val="center"/>
          </w:tcPr>
          <w:p w14:paraId="572AC619" w14:textId="49E8323F" w:rsidR="00676D0E" w:rsidRDefault="00676D0E" w:rsidP="00676D0E">
            <w:pPr>
              <w:pStyle w:val="afff3"/>
              <w:ind w:left="-85" w:right="-61" w:firstLine="0"/>
              <w:jc w:val="center"/>
              <w:rPr>
                <w:rFonts w:ascii="FreeSerif" w:hAnsi="FreeSerif"/>
              </w:rPr>
            </w:pPr>
            <w:r>
              <w:rPr>
                <w:rFonts w:ascii="FreeSerif" w:hAnsi="FreeSerif"/>
              </w:rPr>
              <w:lastRenderedPageBreak/>
              <w:t>ЭЦВ</w:t>
            </w:r>
          </w:p>
          <w:p w14:paraId="5BE418F8" w14:textId="1EFE84FA" w:rsidR="00676D0E" w:rsidRPr="00766530" w:rsidRDefault="00676D0E" w:rsidP="00676D0E">
            <w:pPr>
              <w:suppressAutoHyphens w:val="0"/>
              <w:ind w:left="-85" w:right="-61"/>
              <w:jc w:val="center"/>
              <w:rPr>
                <w:bCs/>
                <w:sz w:val="22"/>
                <w:szCs w:val="22"/>
                <w:lang w:eastAsia="ru-RU"/>
              </w:rPr>
            </w:pPr>
            <w:r>
              <w:rPr>
                <w:rFonts w:ascii="FreeSerif" w:hAnsi="FreeSerif"/>
              </w:rPr>
              <w:t>10-65-110</w:t>
            </w:r>
          </w:p>
        </w:tc>
        <w:tc>
          <w:tcPr>
            <w:tcW w:w="475" w:type="pct"/>
            <w:noWrap/>
            <w:vAlign w:val="center"/>
          </w:tcPr>
          <w:p w14:paraId="589ECDEA" w14:textId="57F8E030" w:rsidR="00676D0E" w:rsidRPr="00766530" w:rsidRDefault="00676D0E" w:rsidP="00676D0E">
            <w:pPr>
              <w:suppressAutoHyphens w:val="0"/>
              <w:ind w:left="-61" w:right="-73"/>
              <w:jc w:val="center"/>
              <w:rPr>
                <w:sz w:val="22"/>
                <w:szCs w:val="22"/>
                <w:lang w:eastAsia="ru-RU"/>
              </w:rPr>
            </w:pPr>
            <w:r>
              <w:rPr>
                <w:sz w:val="22"/>
                <w:szCs w:val="22"/>
                <w:lang w:eastAsia="ru-RU"/>
              </w:rPr>
              <w:t>65</w:t>
            </w:r>
          </w:p>
        </w:tc>
        <w:tc>
          <w:tcPr>
            <w:tcW w:w="445" w:type="pct"/>
            <w:vAlign w:val="center"/>
          </w:tcPr>
          <w:p w14:paraId="5F4E7275" w14:textId="6A49D9E4" w:rsidR="00676D0E" w:rsidRPr="00766530" w:rsidRDefault="00676D0E" w:rsidP="00676D0E">
            <w:pPr>
              <w:suppressAutoHyphens w:val="0"/>
              <w:ind w:left="-61" w:right="-73"/>
              <w:jc w:val="center"/>
              <w:rPr>
                <w:sz w:val="22"/>
                <w:szCs w:val="22"/>
                <w:lang w:eastAsia="ru-RU"/>
              </w:rPr>
            </w:pPr>
            <w:r>
              <w:rPr>
                <w:sz w:val="22"/>
                <w:szCs w:val="22"/>
                <w:lang w:eastAsia="ru-RU"/>
              </w:rPr>
              <w:t>65</w:t>
            </w:r>
          </w:p>
        </w:tc>
        <w:tc>
          <w:tcPr>
            <w:tcW w:w="534" w:type="pct"/>
            <w:noWrap/>
            <w:vAlign w:val="center"/>
          </w:tcPr>
          <w:p w14:paraId="5F89D449" w14:textId="1905303A" w:rsidR="00676D0E" w:rsidRPr="00766530" w:rsidRDefault="00676D0E" w:rsidP="00676D0E">
            <w:pPr>
              <w:suppressAutoHyphens w:val="0"/>
              <w:ind w:left="-61" w:right="-73"/>
              <w:jc w:val="center"/>
              <w:rPr>
                <w:sz w:val="22"/>
                <w:szCs w:val="22"/>
                <w:lang w:eastAsia="ru-RU"/>
              </w:rPr>
            </w:pPr>
            <w:r>
              <w:rPr>
                <w:rFonts w:ascii="FreeSerif" w:hAnsi="FreeSerif"/>
                <w:spacing w:val="-5"/>
              </w:rPr>
              <w:t>473515,15</w:t>
            </w:r>
          </w:p>
        </w:tc>
        <w:tc>
          <w:tcPr>
            <w:tcW w:w="579" w:type="pct"/>
            <w:vAlign w:val="center"/>
          </w:tcPr>
          <w:p w14:paraId="45A1CFEF" w14:textId="5CAD1195" w:rsidR="00676D0E" w:rsidRPr="00766530" w:rsidRDefault="00676D0E" w:rsidP="00676D0E">
            <w:pPr>
              <w:suppressAutoHyphens w:val="0"/>
              <w:ind w:left="-61" w:right="-73"/>
              <w:jc w:val="center"/>
              <w:rPr>
                <w:sz w:val="22"/>
                <w:szCs w:val="22"/>
                <w:lang w:eastAsia="ru-RU"/>
              </w:rPr>
            </w:pPr>
            <w:r>
              <w:rPr>
                <w:rFonts w:ascii="FreeSerif" w:hAnsi="FreeSerif"/>
                <w:spacing w:val="-5"/>
              </w:rPr>
              <w:t>240400</w:t>
            </w:r>
          </w:p>
        </w:tc>
        <w:tc>
          <w:tcPr>
            <w:tcW w:w="558" w:type="pct"/>
            <w:vAlign w:val="center"/>
          </w:tcPr>
          <w:p w14:paraId="36BC4C1C" w14:textId="5307A47B" w:rsidR="00676D0E" w:rsidRPr="00766530" w:rsidRDefault="00676D0E" w:rsidP="00676D0E">
            <w:pPr>
              <w:suppressAutoHyphens w:val="0"/>
              <w:ind w:left="-61" w:right="-73"/>
              <w:jc w:val="center"/>
              <w:rPr>
                <w:sz w:val="22"/>
                <w:szCs w:val="22"/>
                <w:lang w:eastAsia="ru-RU"/>
              </w:rPr>
            </w:pPr>
            <w:r>
              <w:rPr>
                <w:sz w:val="22"/>
                <w:szCs w:val="22"/>
              </w:rPr>
              <w:t>0,51</w:t>
            </w:r>
          </w:p>
        </w:tc>
      </w:tr>
      <w:tr w:rsidR="00676D0E" w:rsidRPr="00766530" w14:paraId="19DD2617" w14:textId="70C0949A" w:rsidTr="001F63A5">
        <w:trPr>
          <w:trHeight w:val="20"/>
        </w:trPr>
        <w:tc>
          <w:tcPr>
            <w:tcW w:w="217" w:type="pct"/>
            <w:noWrap/>
            <w:vAlign w:val="center"/>
          </w:tcPr>
          <w:p w14:paraId="1AD7E98C" w14:textId="6F541516" w:rsidR="00676D0E" w:rsidRPr="00766530" w:rsidRDefault="00676D0E" w:rsidP="00676D0E">
            <w:pPr>
              <w:suppressAutoHyphens w:val="0"/>
              <w:jc w:val="center"/>
              <w:rPr>
                <w:sz w:val="22"/>
                <w:szCs w:val="22"/>
                <w:lang w:eastAsia="ru-RU"/>
              </w:rPr>
            </w:pPr>
            <w:r w:rsidRPr="00766530">
              <w:rPr>
                <w:sz w:val="22"/>
                <w:szCs w:val="22"/>
                <w:lang w:eastAsia="ru-RU"/>
              </w:rPr>
              <w:t>8</w:t>
            </w:r>
          </w:p>
        </w:tc>
        <w:tc>
          <w:tcPr>
            <w:tcW w:w="618" w:type="pct"/>
          </w:tcPr>
          <w:p w14:paraId="682771E7" w14:textId="298E8950" w:rsidR="00676D0E" w:rsidRPr="00766530" w:rsidRDefault="00676D0E" w:rsidP="00676D0E">
            <w:pPr>
              <w:suppressAutoHyphens w:val="0"/>
              <w:ind w:right="283"/>
              <w:jc w:val="center"/>
              <w:rPr>
                <w:sz w:val="22"/>
                <w:szCs w:val="22"/>
                <w:lang w:eastAsia="ru-RU"/>
              </w:rPr>
            </w:pPr>
            <w:r>
              <w:rPr>
                <w:rFonts w:ascii="FreeSerif" w:hAnsi="FreeSerif"/>
              </w:rPr>
              <w:t>Скважина № 4870</w:t>
            </w:r>
          </w:p>
        </w:tc>
        <w:tc>
          <w:tcPr>
            <w:tcW w:w="1113" w:type="pct"/>
          </w:tcPr>
          <w:p w14:paraId="4C49A726" w14:textId="5C368738"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х. Коржи, пер. Школьный, 2А</w:t>
            </w:r>
          </w:p>
        </w:tc>
        <w:tc>
          <w:tcPr>
            <w:tcW w:w="461" w:type="pct"/>
            <w:vAlign w:val="center"/>
          </w:tcPr>
          <w:p w14:paraId="254020C5" w14:textId="6BDC75B3" w:rsidR="00676D0E" w:rsidRDefault="00676D0E" w:rsidP="00676D0E">
            <w:pPr>
              <w:pStyle w:val="afff3"/>
              <w:ind w:left="-85" w:right="-61" w:firstLine="0"/>
              <w:jc w:val="center"/>
              <w:rPr>
                <w:rFonts w:ascii="FreeSerif" w:hAnsi="FreeSerif"/>
              </w:rPr>
            </w:pPr>
            <w:r>
              <w:rPr>
                <w:rFonts w:ascii="FreeSerif" w:hAnsi="FreeSerif"/>
              </w:rPr>
              <w:t>ЭЦВ</w:t>
            </w:r>
          </w:p>
          <w:p w14:paraId="409E3CCA" w14:textId="2835F704"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118EDF03" w14:textId="5BA98A6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310E3076" w14:textId="1B7552C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865E574" w14:textId="7717CDF3"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48204AAA" w14:textId="76885CC3"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58" w:type="pct"/>
            <w:vAlign w:val="center"/>
          </w:tcPr>
          <w:p w14:paraId="2711CE42" w14:textId="77777777" w:rsidR="00676D0E" w:rsidRPr="00766530" w:rsidRDefault="00676D0E" w:rsidP="00676D0E">
            <w:pPr>
              <w:suppressAutoHyphens w:val="0"/>
              <w:ind w:left="-61" w:right="-73"/>
              <w:jc w:val="center"/>
              <w:rPr>
                <w:sz w:val="22"/>
                <w:szCs w:val="22"/>
                <w:lang w:eastAsia="ru-RU"/>
              </w:rPr>
            </w:pPr>
          </w:p>
        </w:tc>
      </w:tr>
      <w:tr w:rsidR="00676D0E" w:rsidRPr="00766530" w14:paraId="1619D5C2" w14:textId="71228C9F" w:rsidTr="001F63A5">
        <w:trPr>
          <w:trHeight w:val="20"/>
        </w:trPr>
        <w:tc>
          <w:tcPr>
            <w:tcW w:w="217" w:type="pct"/>
            <w:noWrap/>
            <w:vAlign w:val="center"/>
          </w:tcPr>
          <w:p w14:paraId="540AFB06" w14:textId="07B9E27C" w:rsidR="00676D0E" w:rsidRPr="00766530" w:rsidRDefault="00676D0E" w:rsidP="00676D0E">
            <w:pPr>
              <w:suppressAutoHyphens w:val="0"/>
              <w:jc w:val="center"/>
              <w:rPr>
                <w:sz w:val="22"/>
                <w:szCs w:val="22"/>
                <w:lang w:eastAsia="ru-RU"/>
              </w:rPr>
            </w:pPr>
            <w:r w:rsidRPr="00766530">
              <w:rPr>
                <w:sz w:val="22"/>
                <w:szCs w:val="22"/>
                <w:lang w:eastAsia="ru-RU"/>
              </w:rPr>
              <w:t>9</w:t>
            </w:r>
          </w:p>
        </w:tc>
        <w:tc>
          <w:tcPr>
            <w:tcW w:w="618" w:type="pct"/>
          </w:tcPr>
          <w:p w14:paraId="444CF7A3" w14:textId="32EE6249" w:rsidR="00676D0E" w:rsidRPr="00766530" w:rsidRDefault="00676D0E" w:rsidP="00676D0E">
            <w:pPr>
              <w:suppressAutoHyphens w:val="0"/>
              <w:ind w:right="283"/>
              <w:jc w:val="center"/>
              <w:rPr>
                <w:sz w:val="22"/>
                <w:szCs w:val="22"/>
                <w:lang w:eastAsia="ru-RU"/>
              </w:rPr>
            </w:pPr>
            <w:r>
              <w:rPr>
                <w:rFonts w:ascii="FreeSerif" w:hAnsi="FreeSerif"/>
              </w:rPr>
              <w:t>Скважина № 7290</w:t>
            </w:r>
          </w:p>
        </w:tc>
        <w:tc>
          <w:tcPr>
            <w:tcW w:w="1113" w:type="pct"/>
          </w:tcPr>
          <w:p w14:paraId="57C4F59D" w14:textId="7E3D566B"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р-н, в границах ОАО "Заветы Ильича", 1/8, 1/11, 1/16, 3/4, 4/18, 4/23,</w:t>
            </w:r>
            <w:r>
              <w:rPr>
                <w:rFonts w:ascii="FreeSerif" w:hAnsi="FreeSerif"/>
              </w:rPr>
              <w:br/>
              <w:t>4/46, 4/49, 5/1, 5/18, 5/21, 5/24, 5/28,5/31, 5/36, 5/40, 5/44, 5/52, 5/55, 5/58, 5/61, 6/1, 6/4, 6/6, 6/16, 6/18, 6/600,</w:t>
            </w:r>
            <w:r>
              <w:rPr>
                <w:rFonts w:ascii="FreeSerif" w:hAnsi="FreeSerif"/>
              </w:rPr>
              <w:br/>
              <w:t>6/900, 6/1300, 7/190, 7/270, 7/280, 7/430, 7/470, 7/140, 4/36,4/41, 6/13</w:t>
            </w:r>
          </w:p>
        </w:tc>
        <w:tc>
          <w:tcPr>
            <w:tcW w:w="461" w:type="pct"/>
            <w:vAlign w:val="center"/>
          </w:tcPr>
          <w:p w14:paraId="395218F0" w14:textId="039C3391" w:rsidR="00676D0E" w:rsidRDefault="00676D0E" w:rsidP="00676D0E">
            <w:pPr>
              <w:pStyle w:val="afff3"/>
              <w:ind w:left="-85" w:right="-61" w:firstLine="0"/>
              <w:jc w:val="center"/>
              <w:rPr>
                <w:rFonts w:ascii="FreeSerif" w:hAnsi="FreeSerif"/>
              </w:rPr>
            </w:pPr>
            <w:r>
              <w:rPr>
                <w:rFonts w:ascii="FreeSerif" w:hAnsi="FreeSerif"/>
              </w:rPr>
              <w:t>ЭЦВ</w:t>
            </w:r>
          </w:p>
          <w:p w14:paraId="3A0F7A3A" w14:textId="1D9389C7" w:rsidR="00676D0E" w:rsidRPr="00766530" w:rsidRDefault="00676D0E" w:rsidP="00676D0E">
            <w:pPr>
              <w:suppressAutoHyphens w:val="0"/>
              <w:ind w:left="-85" w:right="-61"/>
              <w:jc w:val="center"/>
              <w:rPr>
                <w:bCs/>
                <w:sz w:val="22"/>
                <w:szCs w:val="22"/>
                <w:lang w:eastAsia="ru-RU"/>
              </w:rPr>
            </w:pPr>
            <w:r>
              <w:rPr>
                <w:rFonts w:ascii="FreeSerif" w:hAnsi="FreeSerif"/>
              </w:rPr>
              <w:t>6-10-110</w:t>
            </w:r>
          </w:p>
        </w:tc>
        <w:tc>
          <w:tcPr>
            <w:tcW w:w="475" w:type="pct"/>
            <w:noWrap/>
            <w:vAlign w:val="center"/>
          </w:tcPr>
          <w:p w14:paraId="7ED0D603" w14:textId="535BC8DF"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445" w:type="pct"/>
            <w:vAlign w:val="center"/>
          </w:tcPr>
          <w:p w14:paraId="2CAF3437" w14:textId="46C0B962"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534" w:type="pct"/>
            <w:noWrap/>
            <w:vAlign w:val="center"/>
          </w:tcPr>
          <w:p w14:paraId="5872F706" w14:textId="6744DBE9"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4D7B813D" w14:textId="685BAAA9"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58" w:type="pct"/>
            <w:vAlign w:val="center"/>
          </w:tcPr>
          <w:p w14:paraId="55799703" w14:textId="77777777" w:rsidR="00676D0E" w:rsidRPr="00766530" w:rsidRDefault="00676D0E" w:rsidP="00676D0E">
            <w:pPr>
              <w:suppressAutoHyphens w:val="0"/>
              <w:ind w:left="-61" w:right="-73"/>
              <w:jc w:val="center"/>
              <w:rPr>
                <w:sz w:val="22"/>
                <w:szCs w:val="22"/>
                <w:lang w:eastAsia="ru-RU"/>
              </w:rPr>
            </w:pPr>
          </w:p>
        </w:tc>
      </w:tr>
      <w:tr w:rsidR="00676D0E" w:rsidRPr="00766530" w14:paraId="28C3FA6D" w14:textId="34A3339E" w:rsidTr="001F63A5">
        <w:trPr>
          <w:trHeight w:val="20"/>
        </w:trPr>
        <w:tc>
          <w:tcPr>
            <w:tcW w:w="217" w:type="pct"/>
            <w:noWrap/>
            <w:vAlign w:val="center"/>
          </w:tcPr>
          <w:p w14:paraId="782A29B9" w14:textId="03E68CC5" w:rsidR="00676D0E" w:rsidRPr="00766530" w:rsidRDefault="00676D0E" w:rsidP="00676D0E">
            <w:pPr>
              <w:suppressAutoHyphens w:val="0"/>
              <w:jc w:val="center"/>
              <w:rPr>
                <w:sz w:val="22"/>
                <w:szCs w:val="22"/>
                <w:lang w:eastAsia="ru-RU"/>
              </w:rPr>
            </w:pPr>
            <w:r w:rsidRPr="00766530">
              <w:rPr>
                <w:sz w:val="22"/>
                <w:szCs w:val="22"/>
                <w:lang w:eastAsia="ru-RU"/>
              </w:rPr>
              <w:t>10</w:t>
            </w:r>
          </w:p>
        </w:tc>
        <w:tc>
          <w:tcPr>
            <w:tcW w:w="618" w:type="pct"/>
          </w:tcPr>
          <w:p w14:paraId="048F8B88" w14:textId="12294727" w:rsidR="00676D0E" w:rsidRPr="00766530" w:rsidRDefault="00676D0E" w:rsidP="00676D0E">
            <w:pPr>
              <w:suppressAutoHyphens w:val="0"/>
              <w:ind w:right="283"/>
              <w:jc w:val="center"/>
              <w:rPr>
                <w:sz w:val="22"/>
                <w:szCs w:val="22"/>
                <w:lang w:eastAsia="ru-RU"/>
              </w:rPr>
            </w:pPr>
            <w:r>
              <w:rPr>
                <w:rFonts w:ascii="FreeSerif" w:hAnsi="FreeSerif"/>
              </w:rPr>
              <w:t>Скважина № 362-Д</w:t>
            </w:r>
          </w:p>
        </w:tc>
        <w:tc>
          <w:tcPr>
            <w:tcW w:w="1113" w:type="pct"/>
          </w:tcPr>
          <w:p w14:paraId="11E8947C" w14:textId="549B5572"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ОАО "Заветы Ильича", участок 1, секция 7, контур</w:t>
            </w:r>
            <w:r>
              <w:rPr>
                <w:rFonts w:ascii="FreeSerif" w:hAnsi="FreeSerif"/>
              </w:rPr>
              <w:br/>
              <w:t>9401</w:t>
            </w:r>
          </w:p>
        </w:tc>
        <w:tc>
          <w:tcPr>
            <w:tcW w:w="461" w:type="pct"/>
            <w:vAlign w:val="center"/>
          </w:tcPr>
          <w:p w14:paraId="401961EC" w14:textId="1A72E592" w:rsidR="00676D0E" w:rsidRDefault="00676D0E" w:rsidP="00676D0E">
            <w:pPr>
              <w:pStyle w:val="afff3"/>
              <w:ind w:left="-85" w:right="-61" w:firstLine="0"/>
              <w:jc w:val="center"/>
              <w:rPr>
                <w:rFonts w:ascii="FreeSerif" w:hAnsi="FreeSerif"/>
              </w:rPr>
            </w:pPr>
            <w:r>
              <w:rPr>
                <w:rFonts w:ascii="FreeSerif" w:hAnsi="FreeSerif"/>
              </w:rPr>
              <w:t>ЭЦВ</w:t>
            </w:r>
          </w:p>
          <w:p w14:paraId="229515BE" w14:textId="28CE7147" w:rsidR="00676D0E" w:rsidRPr="00766530" w:rsidRDefault="00676D0E" w:rsidP="00676D0E">
            <w:pPr>
              <w:suppressAutoHyphens w:val="0"/>
              <w:ind w:left="-85" w:right="-61"/>
              <w:jc w:val="center"/>
              <w:rPr>
                <w:bCs/>
                <w:sz w:val="22"/>
                <w:szCs w:val="22"/>
                <w:lang w:eastAsia="ru-RU"/>
              </w:rPr>
            </w:pPr>
            <w:r>
              <w:rPr>
                <w:rFonts w:ascii="FreeSerif" w:hAnsi="FreeSerif"/>
              </w:rPr>
              <w:t>6-10-110</w:t>
            </w:r>
          </w:p>
        </w:tc>
        <w:tc>
          <w:tcPr>
            <w:tcW w:w="475" w:type="pct"/>
            <w:noWrap/>
            <w:vAlign w:val="center"/>
          </w:tcPr>
          <w:p w14:paraId="7F387107" w14:textId="69C2020C"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445" w:type="pct"/>
            <w:vAlign w:val="center"/>
          </w:tcPr>
          <w:p w14:paraId="33550A76" w14:textId="633C43A2" w:rsidR="00676D0E" w:rsidRPr="00766530" w:rsidRDefault="00676D0E" w:rsidP="00676D0E">
            <w:pPr>
              <w:suppressAutoHyphens w:val="0"/>
              <w:ind w:left="-61" w:right="-73"/>
              <w:jc w:val="center"/>
              <w:rPr>
                <w:sz w:val="22"/>
                <w:szCs w:val="22"/>
                <w:lang w:eastAsia="ru-RU"/>
              </w:rPr>
            </w:pPr>
            <w:r>
              <w:rPr>
                <w:sz w:val="22"/>
                <w:szCs w:val="22"/>
                <w:lang w:eastAsia="ru-RU"/>
              </w:rPr>
              <w:t>10</w:t>
            </w:r>
          </w:p>
        </w:tc>
        <w:tc>
          <w:tcPr>
            <w:tcW w:w="534" w:type="pct"/>
            <w:vAlign w:val="center"/>
          </w:tcPr>
          <w:p w14:paraId="607F2084" w14:textId="57B56491"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080F4505" w14:textId="1FAEFF1F"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58" w:type="pct"/>
            <w:vAlign w:val="center"/>
          </w:tcPr>
          <w:p w14:paraId="740012F5" w14:textId="37BD9636" w:rsidR="00676D0E" w:rsidRPr="00766530" w:rsidRDefault="00676D0E" w:rsidP="00676D0E">
            <w:pPr>
              <w:suppressAutoHyphens w:val="0"/>
              <w:ind w:left="-61" w:right="-73"/>
              <w:jc w:val="center"/>
              <w:rPr>
                <w:sz w:val="22"/>
                <w:szCs w:val="22"/>
                <w:lang w:eastAsia="ru-RU"/>
              </w:rPr>
            </w:pPr>
          </w:p>
        </w:tc>
      </w:tr>
      <w:tr w:rsidR="00676D0E" w:rsidRPr="00766530" w14:paraId="240931D3" w14:textId="41E423AF" w:rsidTr="001F63A5">
        <w:trPr>
          <w:trHeight w:val="20"/>
        </w:trPr>
        <w:tc>
          <w:tcPr>
            <w:tcW w:w="217" w:type="pct"/>
            <w:noWrap/>
            <w:vAlign w:val="center"/>
          </w:tcPr>
          <w:p w14:paraId="46D9C961" w14:textId="78F5D03F" w:rsidR="00676D0E" w:rsidRPr="00766530" w:rsidRDefault="00676D0E" w:rsidP="00676D0E">
            <w:pPr>
              <w:suppressAutoHyphens w:val="0"/>
              <w:jc w:val="center"/>
              <w:rPr>
                <w:sz w:val="22"/>
                <w:szCs w:val="22"/>
                <w:lang w:eastAsia="ru-RU"/>
              </w:rPr>
            </w:pPr>
            <w:r w:rsidRPr="00766530">
              <w:rPr>
                <w:sz w:val="22"/>
                <w:szCs w:val="22"/>
                <w:lang w:eastAsia="ru-RU"/>
              </w:rPr>
              <w:t>11</w:t>
            </w:r>
          </w:p>
        </w:tc>
        <w:tc>
          <w:tcPr>
            <w:tcW w:w="618" w:type="pct"/>
          </w:tcPr>
          <w:p w14:paraId="2C0F78DD" w14:textId="6629CBAE" w:rsidR="00676D0E" w:rsidRPr="00766530" w:rsidRDefault="00676D0E" w:rsidP="00676D0E">
            <w:pPr>
              <w:suppressAutoHyphens w:val="0"/>
              <w:ind w:right="283"/>
              <w:jc w:val="center"/>
              <w:rPr>
                <w:sz w:val="22"/>
                <w:szCs w:val="22"/>
                <w:lang w:eastAsia="ru-RU"/>
              </w:rPr>
            </w:pPr>
            <w:r>
              <w:rPr>
                <w:rFonts w:ascii="FreeSerif" w:hAnsi="FreeSerif"/>
              </w:rPr>
              <w:t>Скважина № 30443</w:t>
            </w:r>
          </w:p>
        </w:tc>
        <w:tc>
          <w:tcPr>
            <w:tcW w:w="1113" w:type="pct"/>
          </w:tcPr>
          <w:p w14:paraId="689C7BF7" w14:textId="6C77C72C"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w:t>
            </w:r>
            <w:proofErr w:type="spellStart"/>
            <w:r>
              <w:rPr>
                <w:rFonts w:ascii="FreeSerif" w:hAnsi="FreeSerif"/>
              </w:rPr>
              <w:t>ст-ца</w:t>
            </w:r>
            <w:proofErr w:type="spellEnd"/>
            <w:r>
              <w:rPr>
                <w:rFonts w:ascii="FreeSerif" w:hAnsi="FreeSerif"/>
              </w:rPr>
              <w:t xml:space="preserve"> Ленинградская, ул. Степная, д. 20 а</w:t>
            </w:r>
          </w:p>
        </w:tc>
        <w:tc>
          <w:tcPr>
            <w:tcW w:w="461" w:type="pct"/>
            <w:vAlign w:val="center"/>
          </w:tcPr>
          <w:p w14:paraId="564CB016" w14:textId="73355EBA"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70C1169" w14:textId="16B9DBE3" w:rsidR="00676D0E" w:rsidRPr="00766530" w:rsidRDefault="00676D0E" w:rsidP="00676D0E">
            <w:pPr>
              <w:suppressAutoHyphens w:val="0"/>
              <w:ind w:left="-61" w:right="-73"/>
              <w:jc w:val="center"/>
              <w:rPr>
                <w:sz w:val="22"/>
                <w:szCs w:val="22"/>
                <w:lang w:eastAsia="ru-RU"/>
              </w:rPr>
            </w:pPr>
          </w:p>
        </w:tc>
        <w:tc>
          <w:tcPr>
            <w:tcW w:w="445" w:type="pct"/>
            <w:vAlign w:val="center"/>
          </w:tcPr>
          <w:p w14:paraId="0504C5AF" w14:textId="296159AC"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23208A91" w14:textId="64DFF03B"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327094CC" w14:textId="177E070E"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6839D2F4" w14:textId="00C7838B" w:rsidR="00676D0E" w:rsidRPr="00766530" w:rsidRDefault="00676D0E" w:rsidP="00676D0E">
            <w:pPr>
              <w:suppressAutoHyphens w:val="0"/>
              <w:ind w:left="-61" w:right="-73"/>
              <w:jc w:val="center"/>
              <w:rPr>
                <w:sz w:val="22"/>
                <w:szCs w:val="22"/>
                <w:lang w:eastAsia="ru-RU"/>
              </w:rPr>
            </w:pPr>
          </w:p>
        </w:tc>
      </w:tr>
      <w:tr w:rsidR="00676D0E" w:rsidRPr="00766530" w14:paraId="78633383" w14:textId="0D5EC771" w:rsidTr="001F63A5">
        <w:trPr>
          <w:trHeight w:val="20"/>
        </w:trPr>
        <w:tc>
          <w:tcPr>
            <w:tcW w:w="217" w:type="pct"/>
            <w:noWrap/>
            <w:vAlign w:val="center"/>
          </w:tcPr>
          <w:p w14:paraId="3EEE7F6B" w14:textId="686B79AC" w:rsidR="00676D0E" w:rsidRPr="00766530" w:rsidRDefault="00676D0E" w:rsidP="00676D0E">
            <w:pPr>
              <w:suppressAutoHyphens w:val="0"/>
              <w:jc w:val="center"/>
              <w:rPr>
                <w:sz w:val="22"/>
                <w:szCs w:val="22"/>
                <w:lang w:eastAsia="ru-RU"/>
              </w:rPr>
            </w:pPr>
            <w:r w:rsidRPr="00766530">
              <w:rPr>
                <w:sz w:val="22"/>
                <w:szCs w:val="22"/>
                <w:lang w:eastAsia="ru-RU"/>
              </w:rPr>
              <w:t>12</w:t>
            </w:r>
          </w:p>
        </w:tc>
        <w:tc>
          <w:tcPr>
            <w:tcW w:w="618" w:type="pct"/>
          </w:tcPr>
          <w:p w14:paraId="5E9B046F" w14:textId="4A20D194" w:rsidR="00676D0E" w:rsidRPr="00766530" w:rsidRDefault="00676D0E" w:rsidP="00676D0E">
            <w:pPr>
              <w:suppressAutoHyphens w:val="0"/>
              <w:ind w:right="283"/>
              <w:jc w:val="center"/>
              <w:rPr>
                <w:sz w:val="22"/>
                <w:szCs w:val="22"/>
                <w:lang w:eastAsia="ru-RU"/>
              </w:rPr>
            </w:pPr>
            <w:r>
              <w:rPr>
                <w:rFonts w:ascii="FreeSerif" w:hAnsi="FreeSerif"/>
              </w:rPr>
              <w:t>Скважина № 78655</w:t>
            </w:r>
          </w:p>
        </w:tc>
        <w:tc>
          <w:tcPr>
            <w:tcW w:w="1113" w:type="pct"/>
          </w:tcPr>
          <w:p w14:paraId="7C060AFC" w14:textId="6814F880"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ст. Ленинградская, ул. Степная, д. 22 А</w:t>
            </w:r>
          </w:p>
        </w:tc>
        <w:tc>
          <w:tcPr>
            <w:tcW w:w="461" w:type="pct"/>
            <w:vAlign w:val="center"/>
          </w:tcPr>
          <w:p w14:paraId="0EE05EA2" w14:textId="23F21AE1"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09B34B5" w14:textId="4BD776B7" w:rsidR="00676D0E" w:rsidRPr="00766530" w:rsidRDefault="00676D0E" w:rsidP="00676D0E">
            <w:pPr>
              <w:suppressAutoHyphens w:val="0"/>
              <w:ind w:left="-61" w:right="-73"/>
              <w:jc w:val="center"/>
              <w:rPr>
                <w:sz w:val="22"/>
                <w:szCs w:val="22"/>
                <w:lang w:eastAsia="ru-RU"/>
              </w:rPr>
            </w:pPr>
          </w:p>
        </w:tc>
        <w:tc>
          <w:tcPr>
            <w:tcW w:w="445" w:type="pct"/>
            <w:vAlign w:val="center"/>
          </w:tcPr>
          <w:p w14:paraId="6D41E502" w14:textId="466C8281"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13FB7517" w14:textId="7E0FF44D"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30C7B478" w14:textId="58E15FCD"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0815E3A4" w14:textId="516DCE9F" w:rsidR="00676D0E" w:rsidRPr="00766530" w:rsidRDefault="00676D0E" w:rsidP="00676D0E">
            <w:pPr>
              <w:suppressAutoHyphens w:val="0"/>
              <w:ind w:left="-61" w:right="-73"/>
              <w:jc w:val="center"/>
              <w:rPr>
                <w:sz w:val="22"/>
                <w:szCs w:val="22"/>
                <w:lang w:eastAsia="ru-RU"/>
              </w:rPr>
            </w:pPr>
          </w:p>
        </w:tc>
      </w:tr>
      <w:tr w:rsidR="00676D0E" w:rsidRPr="00766530" w14:paraId="3311125B" w14:textId="4ACAB6C9" w:rsidTr="001F63A5">
        <w:trPr>
          <w:trHeight w:val="20"/>
        </w:trPr>
        <w:tc>
          <w:tcPr>
            <w:tcW w:w="217" w:type="pct"/>
            <w:noWrap/>
            <w:vAlign w:val="center"/>
          </w:tcPr>
          <w:p w14:paraId="4A3846CB" w14:textId="52EE1C6A" w:rsidR="00676D0E" w:rsidRPr="00766530" w:rsidRDefault="00676D0E" w:rsidP="00676D0E">
            <w:pPr>
              <w:suppressAutoHyphens w:val="0"/>
              <w:jc w:val="center"/>
              <w:rPr>
                <w:sz w:val="22"/>
                <w:szCs w:val="22"/>
                <w:lang w:eastAsia="ru-RU"/>
              </w:rPr>
            </w:pPr>
            <w:r w:rsidRPr="00766530">
              <w:rPr>
                <w:sz w:val="22"/>
                <w:szCs w:val="22"/>
                <w:lang w:eastAsia="ru-RU"/>
              </w:rPr>
              <w:t>13</w:t>
            </w:r>
          </w:p>
        </w:tc>
        <w:tc>
          <w:tcPr>
            <w:tcW w:w="618" w:type="pct"/>
          </w:tcPr>
          <w:p w14:paraId="6C00B515" w14:textId="078E2942" w:rsidR="00676D0E" w:rsidRPr="00766530" w:rsidRDefault="00676D0E" w:rsidP="00676D0E">
            <w:pPr>
              <w:suppressAutoHyphens w:val="0"/>
              <w:ind w:right="283"/>
              <w:jc w:val="center"/>
              <w:rPr>
                <w:sz w:val="22"/>
                <w:szCs w:val="22"/>
                <w:lang w:eastAsia="ru-RU"/>
              </w:rPr>
            </w:pPr>
            <w:r>
              <w:rPr>
                <w:rFonts w:ascii="FreeSerif" w:hAnsi="FreeSerif"/>
              </w:rPr>
              <w:t>Скважина № 30444</w:t>
            </w:r>
          </w:p>
        </w:tc>
        <w:tc>
          <w:tcPr>
            <w:tcW w:w="1113" w:type="pct"/>
          </w:tcPr>
          <w:p w14:paraId="722FD093" w14:textId="73D18BE2"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w:t>
            </w:r>
            <w:proofErr w:type="spellStart"/>
            <w:r>
              <w:rPr>
                <w:rFonts w:ascii="FreeSerif" w:hAnsi="FreeSerif"/>
              </w:rPr>
              <w:t>ст</w:t>
            </w:r>
            <w:proofErr w:type="spellEnd"/>
            <w:r>
              <w:rPr>
                <w:rFonts w:ascii="FreeSerif" w:hAnsi="FreeSerif"/>
              </w:rPr>
              <w:t xml:space="preserve"> Ленинградская, </w:t>
            </w:r>
            <w:proofErr w:type="spellStart"/>
            <w:r>
              <w:rPr>
                <w:rFonts w:ascii="FreeSerif" w:hAnsi="FreeSerif"/>
              </w:rPr>
              <w:t>ул</w:t>
            </w:r>
            <w:proofErr w:type="spellEnd"/>
            <w:r>
              <w:rPr>
                <w:rFonts w:ascii="FreeSerif" w:hAnsi="FreeSerif"/>
              </w:rPr>
              <w:t xml:space="preserve"> Школьная, д 142 А</w:t>
            </w:r>
          </w:p>
        </w:tc>
        <w:tc>
          <w:tcPr>
            <w:tcW w:w="461" w:type="pct"/>
            <w:vAlign w:val="center"/>
          </w:tcPr>
          <w:p w14:paraId="2F61919D" w14:textId="68C1B1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4D1BF167" w14:textId="5F4B59D2" w:rsidR="00676D0E" w:rsidRPr="00766530" w:rsidRDefault="00676D0E" w:rsidP="00676D0E">
            <w:pPr>
              <w:suppressAutoHyphens w:val="0"/>
              <w:ind w:left="-61" w:right="-73"/>
              <w:jc w:val="center"/>
              <w:rPr>
                <w:sz w:val="22"/>
                <w:szCs w:val="22"/>
                <w:lang w:eastAsia="ru-RU"/>
              </w:rPr>
            </w:pPr>
          </w:p>
        </w:tc>
        <w:tc>
          <w:tcPr>
            <w:tcW w:w="445" w:type="pct"/>
            <w:vAlign w:val="center"/>
          </w:tcPr>
          <w:p w14:paraId="4408CD31" w14:textId="0E5EA0CC" w:rsidR="00676D0E" w:rsidRPr="00766530" w:rsidRDefault="00676D0E" w:rsidP="00676D0E">
            <w:pPr>
              <w:suppressAutoHyphens w:val="0"/>
              <w:ind w:left="-61" w:right="-73"/>
              <w:jc w:val="center"/>
              <w:rPr>
                <w:sz w:val="22"/>
                <w:szCs w:val="22"/>
                <w:lang w:eastAsia="ru-RU"/>
              </w:rPr>
            </w:pPr>
          </w:p>
        </w:tc>
        <w:tc>
          <w:tcPr>
            <w:tcW w:w="534" w:type="pct"/>
            <w:vMerge w:val="restart"/>
            <w:noWrap/>
            <w:vAlign w:val="center"/>
          </w:tcPr>
          <w:p w14:paraId="20B4A34D" w14:textId="451C2B41" w:rsidR="00676D0E" w:rsidRPr="00766530" w:rsidRDefault="00676D0E" w:rsidP="00676D0E">
            <w:pPr>
              <w:suppressAutoHyphens w:val="0"/>
              <w:ind w:left="-61" w:right="-73"/>
              <w:jc w:val="center"/>
              <w:rPr>
                <w:sz w:val="22"/>
                <w:szCs w:val="22"/>
                <w:lang w:eastAsia="ru-RU"/>
              </w:rPr>
            </w:pPr>
            <w:r>
              <w:rPr>
                <w:rFonts w:ascii="FreeSerif" w:hAnsi="FreeSerif"/>
                <w:spacing w:val="-5"/>
              </w:rPr>
              <w:t>296985</w:t>
            </w:r>
          </w:p>
        </w:tc>
        <w:tc>
          <w:tcPr>
            <w:tcW w:w="579" w:type="pct"/>
            <w:vMerge w:val="restart"/>
            <w:vAlign w:val="center"/>
          </w:tcPr>
          <w:p w14:paraId="4CE973EC" w14:textId="720948C8" w:rsidR="00676D0E" w:rsidRPr="00766530" w:rsidRDefault="00676D0E" w:rsidP="00676D0E">
            <w:pPr>
              <w:suppressAutoHyphens w:val="0"/>
              <w:ind w:right="-73"/>
              <w:jc w:val="center"/>
              <w:rPr>
                <w:sz w:val="22"/>
                <w:szCs w:val="22"/>
                <w:lang w:eastAsia="ru-RU"/>
              </w:rPr>
            </w:pPr>
            <w:r>
              <w:rPr>
                <w:rFonts w:ascii="FreeSerif" w:hAnsi="FreeSerif"/>
                <w:spacing w:val="-5"/>
              </w:rPr>
              <w:t>619619</w:t>
            </w:r>
          </w:p>
        </w:tc>
        <w:tc>
          <w:tcPr>
            <w:tcW w:w="558" w:type="pct"/>
            <w:vMerge w:val="restart"/>
            <w:vAlign w:val="center"/>
          </w:tcPr>
          <w:p w14:paraId="5DD31D4D" w14:textId="077A31E6" w:rsidR="00676D0E" w:rsidRPr="00766530" w:rsidRDefault="00676D0E" w:rsidP="00676D0E">
            <w:pPr>
              <w:suppressAutoHyphens w:val="0"/>
              <w:ind w:left="-61" w:right="-73"/>
              <w:jc w:val="center"/>
              <w:rPr>
                <w:sz w:val="22"/>
                <w:szCs w:val="22"/>
                <w:lang w:eastAsia="ru-RU"/>
              </w:rPr>
            </w:pPr>
            <w:r>
              <w:rPr>
                <w:sz w:val="22"/>
                <w:szCs w:val="22"/>
                <w:lang w:eastAsia="ru-RU"/>
              </w:rPr>
              <w:t>2,086</w:t>
            </w:r>
          </w:p>
        </w:tc>
      </w:tr>
      <w:tr w:rsidR="00676D0E" w:rsidRPr="00766530" w14:paraId="2FF317E8" w14:textId="0717FC7A" w:rsidTr="001F63A5">
        <w:trPr>
          <w:trHeight w:val="20"/>
        </w:trPr>
        <w:tc>
          <w:tcPr>
            <w:tcW w:w="217" w:type="pct"/>
            <w:noWrap/>
            <w:vAlign w:val="center"/>
          </w:tcPr>
          <w:p w14:paraId="5CEBDB50" w14:textId="0490EA51" w:rsidR="00676D0E" w:rsidRPr="00766530" w:rsidRDefault="00676D0E" w:rsidP="00676D0E">
            <w:pPr>
              <w:suppressAutoHyphens w:val="0"/>
              <w:jc w:val="center"/>
              <w:rPr>
                <w:sz w:val="22"/>
                <w:szCs w:val="22"/>
                <w:lang w:eastAsia="ru-RU"/>
              </w:rPr>
            </w:pPr>
            <w:r w:rsidRPr="00766530">
              <w:rPr>
                <w:sz w:val="22"/>
                <w:szCs w:val="22"/>
                <w:lang w:eastAsia="ru-RU"/>
              </w:rPr>
              <w:t>14</w:t>
            </w:r>
          </w:p>
        </w:tc>
        <w:tc>
          <w:tcPr>
            <w:tcW w:w="618" w:type="pct"/>
          </w:tcPr>
          <w:p w14:paraId="5F49848C" w14:textId="48F0652C"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 </w:t>
            </w:r>
            <w:r>
              <w:rPr>
                <w:rFonts w:ascii="FreeSerif" w:hAnsi="FreeSerif"/>
              </w:rPr>
              <w:lastRenderedPageBreak/>
              <w:t>78654</w:t>
            </w:r>
          </w:p>
        </w:tc>
        <w:tc>
          <w:tcPr>
            <w:tcW w:w="1113" w:type="pct"/>
          </w:tcPr>
          <w:p w14:paraId="226ECBB3" w14:textId="49661D6E" w:rsidR="00676D0E" w:rsidRPr="00766530" w:rsidRDefault="00676D0E" w:rsidP="00676D0E">
            <w:pPr>
              <w:suppressAutoHyphens w:val="0"/>
              <w:ind w:left="-61" w:right="-73"/>
              <w:jc w:val="center"/>
              <w:rPr>
                <w:sz w:val="22"/>
                <w:szCs w:val="22"/>
                <w:lang w:eastAsia="ru-RU"/>
              </w:rPr>
            </w:pPr>
            <w:r>
              <w:rPr>
                <w:rFonts w:ascii="FreeSerif" w:hAnsi="FreeSerif"/>
              </w:rPr>
              <w:lastRenderedPageBreak/>
              <w:t>Краснодарский край, Ленин</w:t>
            </w:r>
            <w:r>
              <w:rPr>
                <w:rFonts w:ascii="FreeSerif" w:hAnsi="FreeSerif"/>
              </w:rPr>
              <w:lastRenderedPageBreak/>
              <w:t>градский район, ст. Ленинградская, ул. Школьная, д. 142 А</w:t>
            </w:r>
          </w:p>
        </w:tc>
        <w:tc>
          <w:tcPr>
            <w:tcW w:w="461" w:type="pct"/>
            <w:vAlign w:val="center"/>
          </w:tcPr>
          <w:p w14:paraId="0F894788" w14:textId="7065984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2089D40C" w14:textId="04594981" w:rsidR="00676D0E" w:rsidRPr="00766530" w:rsidRDefault="00676D0E" w:rsidP="00676D0E">
            <w:pPr>
              <w:suppressAutoHyphens w:val="0"/>
              <w:ind w:left="-61" w:right="-73"/>
              <w:jc w:val="center"/>
              <w:rPr>
                <w:sz w:val="22"/>
                <w:szCs w:val="22"/>
                <w:lang w:eastAsia="ru-RU"/>
              </w:rPr>
            </w:pPr>
          </w:p>
        </w:tc>
        <w:tc>
          <w:tcPr>
            <w:tcW w:w="445" w:type="pct"/>
            <w:vAlign w:val="center"/>
          </w:tcPr>
          <w:p w14:paraId="62988735" w14:textId="37DBBFC9" w:rsidR="00676D0E" w:rsidRPr="00766530" w:rsidRDefault="00676D0E" w:rsidP="00676D0E">
            <w:pPr>
              <w:suppressAutoHyphens w:val="0"/>
              <w:ind w:left="-61" w:right="-73"/>
              <w:jc w:val="center"/>
              <w:rPr>
                <w:sz w:val="22"/>
                <w:szCs w:val="22"/>
                <w:lang w:eastAsia="ru-RU"/>
              </w:rPr>
            </w:pPr>
          </w:p>
        </w:tc>
        <w:tc>
          <w:tcPr>
            <w:tcW w:w="534" w:type="pct"/>
            <w:vMerge/>
            <w:noWrap/>
            <w:vAlign w:val="center"/>
          </w:tcPr>
          <w:p w14:paraId="1087D499" w14:textId="0FEDFBA6" w:rsidR="00676D0E" w:rsidRPr="00766530" w:rsidRDefault="00676D0E" w:rsidP="00676D0E">
            <w:pPr>
              <w:suppressAutoHyphens w:val="0"/>
              <w:ind w:left="-61" w:right="-73"/>
              <w:jc w:val="center"/>
              <w:rPr>
                <w:sz w:val="22"/>
                <w:szCs w:val="22"/>
                <w:lang w:eastAsia="ru-RU"/>
              </w:rPr>
            </w:pPr>
          </w:p>
        </w:tc>
        <w:tc>
          <w:tcPr>
            <w:tcW w:w="579" w:type="pct"/>
            <w:vMerge/>
            <w:vAlign w:val="center"/>
          </w:tcPr>
          <w:p w14:paraId="45F3AAFA" w14:textId="30002090" w:rsidR="00676D0E" w:rsidRPr="00766530" w:rsidRDefault="00676D0E" w:rsidP="00676D0E">
            <w:pPr>
              <w:suppressAutoHyphens w:val="0"/>
              <w:ind w:right="-73"/>
              <w:jc w:val="center"/>
              <w:rPr>
                <w:sz w:val="22"/>
                <w:szCs w:val="22"/>
                <w:lang w:eastAsia="ru-RU"/>
              </w:rPr>
            </w:pPr>
          </w:p>
        </w:tc>
        <w:tc>
          <w:tcPr>
            <w:tcW w:w="558" w:type="pct"/>
            <w:vMerge/>
            <w:vAlign w:val="center"/>
          </w:tcPr>
          <w:p w14:paraId="3E3D7E35" w14:textId="3FDD833A" w:rsidR="00676D0E" w:rsidRPr="00766530" w:rsidRDefault="00676D0E" w:rsidP="00676D0E">
            <w:pPr>
              <w:suppressAutoHyphens w:val="0"/>
              <w:ind w:left="-61" w:right="-73"/>
              <w:jc w:val="center"/>
              <w:rPr>
                <w:sz w:val="22"/>
                <w:szCs w:val="22"/>
                <w:lang w:eastAsia="ru-RU"/>
              </w:rPr>
            </w:pPr>
          </w:p>
        </w:tc>
      </w:tr>
      <w:tr w:rsidR="00676D0E" w:rsidRPr="00766530" w14:paraId="25FFB27A" w14:textId="581F7F55" w:rsidTr="001F63A5">
        <w:trPr>
          <w:trHeight w:val="20"/>
        </w:trPr>
        <w:tc>
          <w:tcPr>
            <w:tcW w:w="217" w:type="pct"/>
            <w:noWrap/>
            <w:vAlign w:val="center"/>
          </w:tcPr>
          <w:p w14:paraId="1BE8E604" w14:textId="4D041642" w:rsidR="00676D0E" w:rsidRPr="00766530" w:rsidRDefault="00676D0E" w:rsidP="00676D0E">
            <w:pPr>
              <w:suppressAutoHyphens w:val="0"/>
              <w:jc w:val="center"/>
              <w:rPr>
                <w:sz w:val="22"/>
                <w:szCs w:val="22"/>
                <w:lang w:eastAsia="ru-RU"/>
              </w:rPr>
            </w:pPr>
            <w:r w:rsidRPr="00766530">
              <w:rPr>
                <w:sz w:val="22"/>
                <w:szCs w:val="22"/>
                <w:lang w:eastAsia="ru-RU"/>
              </w:rPr>
              <w:t>15</w:t>
            </w:r>
          </w:p>
        </w:tc>
        <w:tc>
          <w:tcPr>
            <w:tcW w:w="618" w:type="pct"/>
          </w:tcPr>
          <w:p w14:paraId="50CCECE9" w14:textId="6D83D3A2" w:rsidR="00676D0E" w:rsidRPr="00766530" w:rsidRDefault="00676D0E" w:rsidP="00676D0E">
            <w:pPr>
              <w:suppressAutoHyphens w:val="0"/>
              <w:ind w:right="283"/>
              <w:jc w:val="center"/>
              <w:rPr>
                <w:sz w:val="22"/>
                <w:szCs w:val="22"/>
                <w:lang w:eastAsia="ru-RU"/>
              </w:rPr>
            </w:pPr>
            <w:r>
              <w:rPr>
                <w:rFonts w:ascii="FreeSerif" w:hAnsi="FreeSerif"/>
              </w:rPr>
              <w:t>Скважина № 78837</w:t>
            </w:r>
          </w:p>
        </w:tc>
        <w:tc>
          <w:tcPr>
            <w:tcW w:w="1113" w:type="pct"/>
          </w:tcPr>
          <w:p w14:paraId="60A98F18" w14:textId="755AE369"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Школьная, д. 142 А</w:t>
            </w:r>
          </w:p>
        </w:tc>
        <w:tc>
          <w:tcPr>
            <w:tcW w:w="461" w:type="pct"/>
            <w:vAlign w:val="center"/>
          </w:tcPr>
          <w:p w14:paraId="63E36D80" w14:textId="5E66FE7E"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26ECA2EA" w14:textId="52533D64" w:rsidR="00676D0E" w:rsidRPr="00766530" w:rsidRDefault="00676D0E" w:rsidP="00676D0E">
            <w:pPr>
              <w:suppressAutoHyphens w:val="0"/>
              <w:ind w:left="-61" w:right="-73"/>
              <w:jc w:val="center"/>
              <w:rPr>
                <w:sz w:val="22"/>
                <w:szCs w:val="22"/>
                <w:lang w:eastAsia="ru-RU"/>
              </w:rPr>
            </w:pPr>
          </w:p>
        </w:tc>
        <w:tc>
          <w:tcPr>
            <w:tcW w:w="445" w:type="pct"/>
            <w:vAlign w:val="center"/>
          </w:tcPr>
          <w:p w14:paraId="5F32B58F" w14:textId="1C9D1C4B" w:rsidR="00676D0E" w:rsidRPr="00766530" w:rsidRDefault="00676D0E" w:rsidP="00676D0E">
            <w:pPr>
              <w:suppressAutoHyphens w:val="0"/>
              <w:ind w:left="-61" w:right="-73"/>
              <w:jc w:val="center"/>
              <w:rPr>
                <w:sz w:val="22"/>
                <w:szCs w:val="22"/>
                <w:lang w:eastAsia="ru-RU"/>
              </w:rPr>
            </w:pPr>
          </w:p>
        </w:tc>
        <w:tc>
          <w:tcPr>
            <w:tcW w:w="534" w:type="pct"/>
            <w:vMerge/>
            <w:noWrap/>
            <w:vAlign w:val="center"/>
          </w:tcPr>
          <w:p w14:paraId="376C24E3" w14:textId="719FDAE3" w:rsidR="00676D0E" w:rsidRPr="00766530" w:rsidRDefault="00676D0E" w:rsidP="00676D0E">
            <w:pPr>
              <w:suppressAutoHyphens w:val="0"/>
              <w:ind w:left="-61" w:right="-73"/>
              <w:jc w:val="center"/>
              <w:rPr>
                <w:sz w:val="22"/>
                <w:szCs w:val="22"/>
                <w:lang w:eastAsia="ru-RU"/>
              </w:rPr>
            </w:pPr>
          </w:p>
        </w:tc>
        <w:tc>
          <w:tcPr>
            <w:tcW w:w="579" w:type="pct"/>
            <w:vMerge/>
            <w:vAlign w:val="center"/>
          </w:tcPr>
          <w:p w14:paraId="4ACFEE8F" w14:textId="0535879A" w:rsidR="00676D0E" w:rsidRPr="00766530" w:rsidRDefault="00676D0E" w:rsidP="00676D0E">
            <w:pPr>
              <w:suppressAutoHyphens w:val="0"/>
              <w:ind w:right="-73"/>
              <w:jc w:val="center"/>
              <w:rPr>
                <w:sz w:val="22"/>
                <w:szCs w:val="22"/>
                <w:lang w:eastAsia="ru-RU"/>
              </w:rPr>
            </w:pPr>
          </w:p>
        </w:tc>
        <w:tc>
          <w:tcPr>
            <w:tcW w:w="558" w:type="pct"/>
            <w:vMerge/>
            <w:vAlign w:val="center"/>
          </w:tcPr>
          <w:p w14:paraId="4B64D60A" w14:textId="52CFB3E7" w:rsidR="00676D0E" w:rsidRPr="00766530" w:rsidRDefault="00676D0E" w:rsidP="00676D0E">
            <w:pPr>
              <w:suppressAutoHyphens w:val="0"/>
              <w:ind w:left="-61" w:right="-73"/>
              <w:jc w:val="center"/>
              <w:rPr>
                <w:sz w:val="22"/>
                <w:szCs w:val="22"/>
                <w:lang w:eastAsia="ru-RU"/>
              </w:rPr>
            </w:pPr>
          </w:p>
        </w:tc>
      </w:tr>
      <w:tr w:rsidR="00676D0E" w:rsidRPr="00766530" w14:paraId="023C55EA" w14:textId="6A5438DF" w:rsidTr="001F63A5">
        <w:trPr>
          <w:trHeight w:val="20"/>
        </w:trPr>
        <w:tc>
          <w:tcPr>
            <w:tcW w:w="217" w:type="pct"/>
            <w:noWrap/>
            <w:vAlign w:val="center"/>
          </w:tcPr>
          <w:p w14:paraId="2F98A937" w14:textId="0BCE7FA9" w:rsidR="00676D0E" w:rsidRPr="00766530" w:rsidRDefault="00676D0E" w:rsidP="00676D0E">
            <w:pPr>
              <w:suppressAutoHyphens w:val="0"/>
              <w:jc w:val="center"/>
              <w:rPr>
                <w:sz w:val="22"/>
                <w:szCs w:val="22"/>
                <w:lang w:eastAsia="ru-RU"/>
              </w:rPr>
            </w:pPr>
            <w:r w:rsidRPr="00766530">
              <w:rPr>
                <w:sz w:val="22"/>
                <w:szCs w:val="22"/>
                <w:lang w:eastAsia="ru-RU"/>
              </w:rPr>
              <w:t>1</w:t>
            </w:r>
            <w:r>
              <w:rPr>
                <w:sz w:val="22"/>
                <w:szCs w:val="22"/>
                <w:lang w:eastAsia="ru-RU"/>
              </w:rPr>
              <w:t>6</w:t>
            </w:r>
          </w:p>
        </w:tc>
        <w:tc>
          <w:tcPr>
            <w:tcW w:w="618" w:type="pct"/>
          </w:tcPr>
          <w:p w14:paraId="0EA0776E" w14:textId="3AD33333" w:rsidR="00676D0E" w:rsidRPr="00766530" w:rsidRDefault="00676D0E" w:rsidP="00676D0E">
            <w:pPr>
              <w:suppressAutoHyphens w:val="0"/>
              <w:ind w:right="283"/>
              <w:jc w:val="center"/>
              <w:rPr>
                <w:sz w:val="22"/>
                <w:szCs w:val="22"/>
                <w:lang w:eastAsia="ru-RU"/>
              </w:rPr>
            </w:pPr>
            <w:r>
              <w:rPr>
                <w:rFonts w:ascii="FreeSerif" w:hAnsi="FreeSerif"/>
              </w:rPr>
              <w:t>Скважина № 10155</w:t>
            </w:r>
          </w:p>
        </w:tc>
        <w:tc>
          <w:tcPr>
            <w:tcW w:w="1113" w:type="pct"/>
          </w:tcPr>
          <w:p w14:paraId="3D125F46" w14:textId="535FEF56"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ст-цаЛенинградская</w:t>
            </w:r>
            <w:proofErr w:type="spellEnd"/>
            <w:r>
              <w:rPr>
                <w:rFonts w:ascii="FreeSerif" w:hAnsi="FreeSerif"/>
              </w:rPr>
              <w:t>, ул. им. 302 Дивизии, 4В</w:t>
            </w:r>
          </w:p>
        </w:tc>
        <w:tc>
          <w:tcPr>
            <w:tcW w:w="461" w:type="pct"/>
            <w:vAlign w:val="center"/>
          </w:tcPr>
          <w:p w14:paraId="04DDCFA2" w14:textId="43CC7249"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4C732D1A" w14:textId="36144CA0" w:rsidR="00676D0E" w:rsidRPr="00766530" w:rsidRDefault="00676D0E" w:rsidP="00676D0E">
            <w:pPr>
              <w:suppressAutoHyphens w:val="0"/>
              <w:ind w:left="-61" w:right="-73"/>
              <w:jc w:val="center"/>
              <w:rPr>
                <w:sz w:val="22"/>
                <w:szCs w:val="22"/>
                <w:lang w:eastAsia="ru-RU"/>
              </w:rPr>
            </w:pPr>
          </w:p>
        </w:tc>
        <w:tc>
          <w:tcPr>
            <w:tcW w:w="445" w:type="pct"/>
            <w:vAlign w:val="center"/>
          </w:tcPr>
          <w:p w14:paraId="79962192" w14:textId="14D1220F" w:rsidR="00676D0E" w:rsidRPr="00766530" w:rsidRDefault="00676D0E" w:rsidP="00676D0E">
            <w:pPr>
              <w:suppressAutoHyphens w:val="0"/>
              <w:ind w:left="-61" w:right="-73"/>
              <w:jc w:val="center"/>
              <w:rPr>
                <w:sz w:val="22"/>
                <w:szCs w:val="22"/>
                <w:lang w:eastAsia="ru-RU"/>
              </w:rPr>
            </w:pPr>
          </w:p>
        </w:tc>
        <w:tc>
          <w:tcPr>
            <w:tcW w:w="534" w:type="pct"/>
            <w:vMerge w:val="restart"/>
            <w:noWrap/>
            <w:vAlign w:val="center"/>
          </w:tcPr>
          <w:p w14:paraId="0F92EA29" w14:textId="64B42B10" w:rsidR="00676D0E" w:rsidRPr="00766530" w:rsidRDefault="00676D0E" w:rsidP="00676D0E">
            <w:pPr>
              <w:suppressAutoHyphens w:val="0"/>
              <w:ind w:left="-61" w:right="-73"/>
              <w:jc w:val="center"/>
              <w:rPr>
                <w:sz w:val="22"/>
                <w:szCs w:val="22"/>
                <w:lang w:eastAsia="ru-RU"/>
              </w:rPr>
            </w:pPr>
            <w:r>
              <w:rPr>
                <w:rFonts w:ascii="FreeSerif" w:hAnsi="FreeSerif"/>
                <w:spacing w:val="-5"/>
              </w:rPr>
              <w:t>369330</w:t>
            </w:r>
          </w:p>
        </w:tc>
        <w:tc>
          <w:tcPr>
            <w:tcW w:w="579" w:type="pct"/>
            <w:vMerge w:val="restart"/>
            <w:vAlign w:val="center"/>
          </w:tcPr>
          <w:p w14:paraId="122DCDC9" w14:textId="693A24FA" w:rsidR="00676D0E" w:rsidRPr="00766530" w:rsidRDefault="00676D0E" w:rsidP="00676D0E">
            <w:pPr>
              <w:suppressAutoHyphens w:val="0"/>
              <w:ind w:right="-73"/>
              <w:jc w:val="center"/>
              <w:rPr>
                <w:sz w:val="22"/>
                <w:szCs w:val="22"/>
                <w:lang w:eastAsia="ru-RU"/>
              </w:rPr>
            </w:pPr>
            <w:r>
              <w:rPr>
                <w:rFonts w:ascii="FreeSerif" w:hAnsi="FreeSerif"/>
                <w:spacing w:val="-5"/>
              </w:rPr>
              <w:t>596315</w:t>
            </w:r>
          </w:p>
        </w:tc>
        <w:tc>
          <w:tcPr>
            <w:tcW w:w="558" w:type="pct"/>
            <w:vMerge w:val="restart"/>
            <w:vAlign w:val="center"/>
          </w:tcPr>
          <w:p w14:paraId="3C16B5CD" w14:textId="353AC838" w:rsidR="00676D0E" w:rsidRPr="00766530" w:rsidRDefault="00676D0E" w:rsidP="00676D0E">
            <w:pPr>
              <w:suppressAutoHyphens w:val="0"/>
              <w:ind w:left="-61" w:right="-73"/>
              <w:jc w:val="center"/>
              <w:rPr>
                <w:sz w:val="22"/>
                <w:szCs w:val="22"/>
                <w:lang w:eastAsia="ru-RU"/>
              </w:rPr>
            </w:pPr>
            <w:r>
              <w:rPr>
                <w:sz w:val="22"/>
                <w:szCs w:val="22"/>
                <w:lang w:eastAsia="ru-RU"/>
              </w:rPr>
              <w:t>1,615</w:t>
            </w:r>
          </w:p>
        </w:tc>
      </w:tr>
      <w:tr w:rsidR="00676D0E" w:rsidRPr="00766530" w14:paraId="27A9BD90" w14:textId="77777777" w:rsidTr="001F63A5">
        <w:trPr>
          <w:trHeight w:val="20"/>
        </w:trPr>
        <w:tc>
          <w:tcPr>
            <w:tcW w:w="217" w:type="pct"/>
            <w:noWrap/>
            <w:vAlign w:val="center"/>
          </w:tcPr>
          <w:p w14:paraId="4870922D" w14:textId="181D324C" w:rsidR="00676D0E" w:rsidRPr="00766530" w:rsidRDefault="00676D0E" w:rsidP="00676D0E">
            <w:pPr>
              <w:suppressAutoHyphens w:val="0"/>
              <w:jc w:val="center"/>
              <w:rPr>
                <w:sz w:val="22"/>
                <w:szCs w:val="22"/>
                <w:lang w:eastAsia="ru-RU"/>
              </w:rPr>
            </w:pPr>
            <w:r>
              <w:rPr>
                <w:sz w:val="22"/>
                <w:szCs w:val="22"/>
                <w:lang w:eastAsia="ru-RU"/>
              </w:rPr>
              <w:t>17</w:t>
            </w:r>
          </w:p>
        </w:tc>
        <w:tc>
          <w:tcPr>
            <w:tcW w:w="618" w:type="pct"/>
          </w:tcPr>
          <w:p w14:paraId="21A49B12" w14:textId="226D9ED8" w:rsidR="00676D0E" w:rsidRPr="00766530" w:rsidRDefault="00676D0E" w:rsidP="00676D0E">
            <w:pPr>
              <w:suppressAutoHyphens w:val="0"/>
              <w:ind w:right="283"/>
              <w:jc w:val="center"/>
              <w:rPr>
                <w:sz w:val="22"/>
                <w:szCs w:val="22"/>
                <w:lang w:eastAsia="ru-RU"/>
              </w:rPr>
            </w:pPr>
            <w:r>
              <w:rPr>
                <w:rFonts w:ascii="FreeSerif" w:hAnsi="FreeSerif"/>
              </w:rPr>
              <w:t>Скважина № 6133</w:t>
            </w:r>
          </w:p>
        </w:tc>
        <w:tc>
          <w:tcPr>
            <w:tcW w:w="1113" w:type="pct"/>
          </w:tcPr>
          <w:p w14:paraId="42DDC965" w14:textId="62738DD2"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ул. Им 302 Дивизии, д. 4 В</w:t>
            </w:r>
          </w:p>
        </w:tc>
        <w:tc>
          <w:tcPr>
            <w:tcW w:w="461" w:type="pct"/>
            <w:vAlign w:val="center"/>
          </w:tcPr>
          <w:p w14:paraId="518408F3"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1582346"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D4E1BD5" w14:textId="77777777" w:rsidR="00676D0E" w:rsidRPr="00766530" w:rsidRDefault="00676D0E" w:rsidP="00676D0E">
            <w:pPr>
              <w:suppressAutoHyphens w:val="0"/>
              <w:ind w:left="-61" w:right="-73"/>
              <w:jc w:val="center"/>
              <w:rPr>
                <w:sz w:val="22"/>
                <w:szCs w:val="22"/>
                <w:lang w:eastAsia="ru-RU"/>
              </w:rPr>
            </w:pPr>
          </w:p>
        </w:tc>
        <w:tc>
          <w:tcPr>
            <w:tcW w:w="534" w:type="pct"/>
            <w:vMerge/>
            <w:noWrap/>
            <w:vAlign w:val="center"/>
          </w:tcPr>
          <w:p w14:paraId="788E8754" w14:textId="77777777" w:rsidR="00676D0E" w:rsidRPr="00766530" w:rsidRDefault="00676D0E" w:rsidP="00676D0E">
            <w:pPr>
              <w:suppressAutoHyphens w:val="0"/>
              <w:ind w:left="-61" w:right="-73"/>
              <w:jc w:val="center"/>
              <w:rPr>
                <w:sz w:val="22"/>
                <w:szCs w:val="22"/>
                <w:lang w:eastAsia="ru-RU"/>
              </w:rPr>
            </w:pPr>
          </w:p>
        </w:tc>
        <w:tc>
          <w:tcPr>
            <w:tcW w:w="579" w:type="pct"/>
            <w:vMerge/>
            <w:vAlign w:val="center"/>
          </w:tcPr>
          <w:p w14:paraId="0EEA9043" w14:textId="77777777" w:rsidR="00676D0E" w:rsidRPr="00766530" w:rsidRDefault="00676D0E" w:rsidP="00676D0E">
            <w:pPr>
              <w:suppressAutoHyphens w:val="0"/>
              <w:ind w:right="-73"/>
              <w:jc w:val="center"/>
              <w:rPr>
                <w:sz w:val="22"/>
                <w:szCs w:val="22"/>
                <w:lang w:eastAsia="ru-RU"/>
              </w:rPr>
            </w:pPr>
          </w:p>
        </w:tc>
        <w:tc>
          <w:tcPr>
            <w:tcW w:w="558" w:type="pct"/>
            <w:vMerge/>
            <w:vAlign w:val="center"/>
          </w:tcPr>
          <w:p w14:paraId="57AD1FCC" w14:textId="77777777" w:rsidR="00676D0E" w:rsidRPr="00766530" w:rsidRDefault="00676D0E" w:rsidP="00676D0E">
            <w:pPr>
              <w:suppressAutoHyphens w:val="0"/>
              <w:ind w:left="-61" w:right="-73"/>
              <w:jc w:val="center"/>
              <w:rPr>
                <w:sz w:val="22"/>
                <w:szCs w:val="22"/>
                <w:lang w:eastAsia="ru-RU"/>
              </w:rPr>
            </w:pPr>
          </w:p>
        </w:tc>
      </w:tr>
      <w:tr w:rsidR="00676D0E" w:rsidRPr="00766530" w14:paraId="2D9EA946" w14:textId="77777777" w:rsidTr="001F63A5">
        <w:trPr>
          <w:trHeight w:val="20"/>
        </w:trPr>
        <w:tc>
          <w:tcPr>
            <w:tcW w:w="217" w:type="pct"/>
            <w:noWrap/>
            <w:vAlign w:val="center"/>
          </w:tcPr>
          <w:p w14:paraId="35D9F8BB" w14:textId="523E8D16" w:rsidR="00676D0E" w:rsidRPr="00766530" w:rsidRDefault="00676D0E" w:rsidP="00676D0E">
            <w:pPr>
              <w:suppressAutoHyphens w:val="0"/>
              <w:jc w:val="center"/>
              <w:rPr>
                <w:sz w:val="22"/>
                <w:szCs w:val="22"/>
                <w:lang w:eastAsia="ru-RU"/>
              </w:rPr>
            </w:pPr>
            <w:r>
              <w:rPr>
                <w:sz w:val="22"/>
                <w:szCs w:val="22"/>
                <w:lang w:eastAsia="ru-RU"/>
              </w:rPr>
              <w:t>18</w:t>
            </w:r>
          </w:p>
        </w:tc>
        <w:tc>
          <w:tcPr>
            <w:tcW w:w="618" w:type="pct"/>
          </w:tcPr>
          <w:p w14:paraId="0627F95A" w14:textId="0614AAD4" w:rsidR="00676D0E" w:rsidRPr="00766530" w:rsidRDefault="00676D0E" w:rsidP="00676D0E">
            <w:pPr>
              <w:suppressAutoHyphens w:val="0"/>
              <w:ind w:right="283"/>
              <w:jc w:val="center"/>
              <w:rPr>
                <w:sz w:val="22"/>
                <w:szCs w:val="22"/>
                <w:lang w:eastAsia="ru-RU"/>
              </w:rPr>
            </w:pPr>
            <w:r>
              <w:rPr>
                <w:rFonts w:ascii="FreeSerif" w:hAnsi="FreeSerif"/>
              </w:rPr>
              <w:t>Скважина № Д109-86</w:t>
            </w:r>
          </w:p>
        </w:tc>
        <w:tc>
          <w:tcPr>
            <w:tcW w:w="1113" w:type="pct"/>
          </w:tcPr>
          <w:p w14:paraId="469595E3" w14:textId="61EA2BF4"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w:t>
            </w:r>
            <w:proofErr w:type="spellEnd"/>
            <w:r>
              <w:rPr>
                <w:rFonts w:ascii="FreeSerif" w:hAnsi="FreeSerif"/>
              </w:rPr>
              <w:t xml:space="preserve"> Ленинградская, поле №89 </w:t>
            </w:r>
            <w:proofErr w:type="spellStart"/>
            <w:r>
              <w:rPr>
                <w:rFonts w:ascii="FreeSerif" w:hAnsi="FreeSerif"/>
              </w:rPr>
              <w:t>Северокубанской</w:t>
            </w:r>
            <w:proofErr w:type="spellEnd"/>
            <w:r>
              <w:rPr>
                <w:rFonts w:ascii="FreeSerif" w:hAnsi="FreeSerif"/>
              </w:rPr>
              <w:t xml:space="preserve"> опытной</w:t>
            </w:r>
            <w:r>
              <w:rPr>
                <w:rFonts w:ascii="FreeSerif" w:hAnsi="FreeSerif"/>
              </w:rPr>
              <w:br/>
              <w:t>станции (юго-западная сторона)</w:t>
            </w:r>
          </w:p>
        </w:tc>
        <w:tc>
          <w:tcPr>
            <w:tcW w:w="461" w:type="pct"/>
            <w:vAlign w:val="center"/>
          </w:tcPr>
          <w:p w14:paraId="73A3F509"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73FC56B9"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297EC2C"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094C1C4B" w14:textId="6EE4E578" w:rsidR="00676D0E" w:rsidRPr="00766530" w:rsidRDefault="00676D0E" w:rsidP="00676D0E">
            <w:pPr>
              <w:suppressAutoHyphens w:val="0"/>
              <w:ind w:left="-61" w:right="-73"/>
              <w:jc w:val="center"/>
              <w:rPr>
                <w:sz w:val="22"/>
                <w:szCs w:val="22"/>
                <w:lang w:eastAsia="ru-RU"/>
              </w:rPr>
            </w:pPr>
            <w:r>
              <w:rPr>
                <w:rFonts w:ascii="FreeSerif" w:hAnsi="FreeSerif"/>
                <w:spacing w:val="-5"/>
              </w:rPr>
              <w:t>304590</w:t>
            </w:r>
          </w:p>
        </w:tc>
        <w:tc>
          <w:tcPr>
            <w:tcW w:w="579" w:type="pct"/>
            <w:vAlign w:val="center"/>
          </w:tcPr>
          <w:p w14:paraId="47E62796" w14:textId="7576E7B7" w:rsidR="00676D0E" w:rsidRPr="00766530" w:rsidRDefault="00676D0E" w:rsidP="00676D0E">
            <w:pPr>
              <w:suppressAutoHyphens w:val="0"/>
              <w:ind w:right="-73"/>
              <w:jc w:val="center"/>
              <w:rPr>
                <w:sz w:val="22"/>
                <w:szCs w:val="22"/>
                <w:lang w:eastAsia="ru-RU"/>
              </w:rPr>
            </w:pPr>
            <w:r>
              <w:rPr>
                <w:rFonts w:ascii="FreeSerif" w:hAnsi="FreeSerif"/>
                <w:spacing w:val="-5"/>
              </w:rPr>
              <w:t>482034</w:t>
            </w:r>
          </w:p>
        </w:tc>
        <w:tc>
          <w:tcPr>
            <w:tcW w:w="558" w:type="pct"/>
            <w:vAlign w:val="center"/>
          </w:tcPr>
          <w:p w14:paraId="63898420" w14:textId="6FB74D07" w:rsidR="00676D0E" w:rsidRPr="00766530" w:rsidRDefault="00676D0E" w:rsidP="00676D0E">
            <w:pPr>
              <w:suppressAutoHyphens w:val="0"/>
              <w:ind w:left="-61" w:right="-73"/>
              <w:jc w:val="center"/>
              <w:rPr>
                <w:sz w:val="22"/>
                <w:szCs w:val="22"/>
                <w:lang w:eastAsia="ru-RU"/>
              </w:rPr>
            </w:pPr>
            <w:r>
              <w:rPr>
                <w:sz w:val="22"/>
                <w:szCs w:val="22"/>
              </w:rPr>
              <w:t>1,58</w:t>
            </w:r>
          </w:p>
        </w:tc>
      </w:tr>
      <w:tr w:rsidR="00676D0E" w:rsidRPr="00766530" w14:paraId="4F17FAE4" w14:textId="77777777" w:rsidTr="001F63A5">
        <w:trPr>
          <w:trHeight w:val="20"/>
        </w:trPr>
        <w:tc>
          <w:tcPr>
            <w:tcW w:w="217" w:type="pct"/>
            <w:noWrap/>
            <w:vAlign w:val="center"/>
          </w:tcPr>
          <w:p w14:paraId="3AD0C09D" w14:textId="48119652" w:rsidR="00676D0E" w:rsidRPr="00766530" w:rsidRDefault="00676D0E" w:rsidP="00676D0E">
            <w:pPr>
              <w:suppressAutoHyphens w:val="0"/>
              <w:jc w:val="center"/>
              <w:rPr>
                <w:sz w:val="22"/>
                <w:szCs w:val="22"/>
                <w:lang w:eastAsia="ru-RU"/>
              </w:rPr>
            </w:pPr>
            <w:r>
              <w:rPr>
                <w:sz w:val="22"/>
                <w:szCs w:val="22"/>
                <w:lang w:eastAsia="ru-RU"/>
              </w:rPr>
              <w:t>19</w:t>
            </w:r>
          </w:p>
        </w:tc>
        <w:tc>
          <w:tcPr>
            <w:tcW w:w="618" w:type="pct"/>
          </w:tcPr>
          <w:p w14:paraId="757A2D3C" w14:textId="6FA51E88" w:rsidR="00676D0E" w:rsidRPr="00766530" w:rsidRDefault="00676D0E" w:rsidP="00676D0E">
            <w:pPr>
              <w:suppressAutoHyphens w:val="0"/>
              <w:ind w:right="283"/>
              <w:jc w:val="center"/>
              <w:rPr>
                <w:sz w:val="22"/>
                <w:szCs w:val="22"/>
                <w:lang w:eastAsia="ru-RU"/>
              </w:rPr>
            </w:pPr>
            <w:r>
              <w:rPr>
                <w:rFonts w:ascii="FreeSerif" w:hAnsi="FreeSerif"/>
              </w:rPr>
              <w:t>Скважина № 6766</w:t>
            </w:r>
          </w:p>
        </w:tc>
        <w:tc>
          <w:tcPr>
            <w:tcW w:w="1113" w:type="pct"/>
          </w:tcPr>
          <w:p w14:paraId="6B264DB5" w14:textId="2C914104"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р-н, с/п Ленинградское, </w:t>
            </w:r>
            <w:proofErr w:type="spellStart"/>
            <w:r>
              <w:rPr>
                <w:rFonts w:ascii="FreeSerif" w:hAnsi="FreeSerif"/>
              </w:rPr>
              <w:t>х.Восточный</w:t>
            </w:r>
            <w:proofErr w:type="spellEnd"/>
            <w:r>
              <w:rPr>
                <w:rFonts w:ascii="FreeSerif" w:hAnsi="FreeSerif"/>
              </w:rPr>
              <w:t xml:space="preserve">, </w:t>
            </w:r>
            <w:proofErr w:type="spellStart"/>
            <w:r>
              <w:rPr>
                <w:rFonts w:ascii="FreeSerif" w:hAnsi="FreeSerif"/>
              </w:rPr>
              <w:t>ул.Юбилейная</w:t>
            </w:r>
            <w:proofErr w:type="spellEnd"/>
            <w:r>
              <w:rPr>
                <w:rFonts w:ascii="FreeSerif" w:hAnsi="FreeSerif"/>
              </w:rPr>
              <w:t>, д.101 а</w:t>
            </w:r>
          </w:p>
        </w:tc>
        <w:tc>
          <w:tcPr>
            <w:tcW w:w="461" w:type="pct"/>
            <w:vAlign w:val="center"/>
          </w:tcPr>
          <w:p w14:paraId="12DC82C5" w14:textId="44DDC5BD" w:rsidR="00676D0E" w:rsidRDefault="00676D0E" w:rsidP="00676D0E">
            <w:pPr>
              <w:pStyle w:val="afff3"/>
              <w:ind w:left="-85" w:right="-61" w:firstLine="0"/>
              <w:jc w:val="center"/>
              <w:rPr>
                <w:rFonts w:ascii="FreeSerif" w:hAnsi="FreeSerif"/>
              </w:rPr>
            </w:pPr>
            <w:r>
              <w:rPr>
                <w:rFonts w:ascii="FreeSerif" w:hAnsi="FreeSerif"/>
              </w:rPr>
              <w:t>ЭЦВ</w:t>
            </w:r>
          </w:p>
          <w:p w14:paraId="377FFCC9" w14:textId="3091681B"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4117161" w14:textId="5F1773E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C375F37" w14:textId="2965A8A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234CBE0A" w14:textId="5E441292" w:rsidR="00676D0E" w:rsidRPr="00766530" w:rsidRDefault="00676D0E" w:rsidP="00676D0E">
            <w:pPr>
              <w:suppressAutoHyphens w:val="0"/>
              <w:ind w:left="-61" w:right="-73"/>
              <w:jc w:val="center"/>
              <w:rPr>
                <w:sz w:val="22"/>
                <w:szCs w:val="22"/>
                <w:lang w:eastAsia="ru-RU"/>
              </w:rPr>
            </w:pPr>
            <w:r>
              <w:rPr>
                <w:rFonts w:ascii="FreeSerif" w:hAnsi="FreeSerif"/>
                <w:spacing w:val="-5"/>
              </w:rPr>
              <w:t>189388,80</w:t>
            </w:r>
          </w:p>
        </w:tc>
        <w:tc>
          <w:tcPr>
            <w:tcW w:w="579" w:type="pct"/>
            <w:vAlign w:val="center"/>
          </w:tcPr>
          <w:p w14:paraId="52233F40" w14:textId="6DA445DA" w:rsidR="00676D0E" w:rsidRPr="00766530" w:rsidRDefault="00676D0E" w:rsidP="00676D0E">
            <w:pPr>
              <w:suppressAutoHyphens w:val="0"/>
              <w:ind w:right="-73"/>
              <w:jc w:val="center"/>
              <w:rPr>
                <w:sz w:val="22"/>
                <w:szCs w:val="22"/>
                <w:lang w:eastAsia="ru-RU"/>
              </w:rPr>
            </w:pPr>
            <w:r>
              <w:rPr>
                <w:rFonts w:ascii="FreeSerif" w:hAnsi="FreeSerif"/>
                <w:spacing w:val="-5"/>
              </w:rPr>
              <w:t>83331</w:t>
            </w:r>
          </w:p>
        </w:tc>
        <w:tc>
          <w:tcPr>
            <w:tcW w:w="558" w:type="pct"/>
            <w:vAlign w:val="center"/>
          </w:tcPr>
          <w:p w14:paraId="2D3E6E3E" w14:textId="66130658"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0865B8E" w14:textId="77777777" w:rsidTr="001F63A5">
        <w:trPr>
          <w:trHeight w:val="20"/>
        </w:trPr>
        <w:tc>
          <w:tcPr>
            <w:tcW w:w="217" w:type="pct"/>
            <w:noWrap/>
            <w:vAlign w:val="center"/>
          </w:tcPr>
          <w:p w14:paraId="6600E9C6" w14:textId="29FCCF8D" w:rsidR="00676D0E" w:rsidRPr="00766530" w:rsidRDefault="00676D0E" w:rsidP="00676D0E">
            <w:pPr>
              <w:suppressAutoHyphens w:val="0"/>
              <w:jc w:val="center"/>
              <w:rPr>
                <w:sz w:val="22"/>
                <w:szCs w:val="22"/>
                <w:lang w:eastAsia="ru-RU"/>
              </w:rPr>
            </w:pPr>
            <w:r>
              <w:rPr>
                <w:sz w:val="22"/>
                <w:szCs w:val="22"/>
                <w:lang w:eastAsia="ru-RU"/>
              </w:rPr>
              <w:t>20</w:t>
            </w:r>
          </w:p>
        </w:tc>
        <w:tc>
          <w:tcPr>
            <w:tcW w:w="618" w:type="pct"/>
          </w:tcPr>
          <w:p w14:paraId="4C152ED0" w14:textId="5B7808CC" w:rsidR="00676D0E" w:rsidRPr="00766530" w:rsidRDefault="00676D0E" w:rsidP="00676D0E">
            <w:pPr>
              <w:suppressAutoHyphens w:val="0"/>
              <w:ind w:right="283"/>
              <w:jc w:val="center"/>
              <w:rPr>
                <w:sz w:val="22"/>
                <w:szCs w:val="22"/>
                <w:lang w:eastAsia="ru-RU"/>
              </w:rPr>
            </w:pPr>
            <w:r>
              <w:rPr>
                <w:rFonts w:ascii="FreeSerif" w:hAnsi="FreeSerif"/>
              </w:rPr>
              <w:t xml:space="preserve">Скважина № 11-87 </w:t>
            </w:r>
          </w:p>
        </w:tc>
        <w:tc>
          <w:tcPr>
            <w:tcW w:w="1113" w:type="pct"/>
          </w:tcPr>
          <w:p w14:paraId="63B1D241" w14:textId="26F66BDA"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р-н, ст. Ленинградская, </w:t>
            </w:r>
            <w:proofErr w:type="spellStart"/>
            <w:r>
              <w:rPr>
                <w:rFonts w:ascii="FreeSerif" w:hAnsi="FreeSerif"/>
              </w:rPr>
              <w:t>Стародеревянковская</w:t>
            </w:r>
            <w:proofErr w:type="spellEnd"/>
            <w:r>
              <w:rPr>
                <w:rFonts w:ascii="FreeSerif" w:hAnsi="FreeSerif"/>
              </w:rPr>
              <w:t>-Ленинградская-</w:t>
            </w:r>
            <w:proofErr w:type="spellStart"/>
            <w:r>
              <w:rPr>
                <w:rFonts w:ascii="FreeSerif" w:hAnsi="FreeSerif"/>
              </w:rPr>
              <w:t>Кисляковская</w:t>
            </w:r>
            <w:proofErr w:type="spellEnd"/>
            <w:r>
              <w:rPr>
                <w:rFonts w:ascii="FreeSerif" w:hAnsi="FreeSerif"/>
              </w:rPr>
              <w:t xml:space="preserve"> км 43+300 (справа)</w:t>
            </w:r>
          </w:p>
        </w:tc>
        <w:tc>
          <w:tcPr>
            <w:tcW w:w="461" w:type="pct"/>
            <w:vAlign w:val="center"/>
          </w:tcPr>
          <w:p w14:paraId="37DBE8A5"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0A78E467"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5ADEEA74"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34D55655" w14:textId="74894D1E"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775DCDD2" w14:textId="52189C07"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64ADF469" w14:textId="77777777" w:rsidR="00676D0E" w:rsidRPr="00766530" w:rsidRDefault="00676D0E" w:rsidP="00676D0E">
            <w:pPr>
              <w:suppressAutoHyphens w:val="0"/>
              <w:ind w:left="-61" w:right="-73"/>
              <w:jc w:val="center"/>
              <w:rPr>
                <w:sz w:val="22"/>
                <w:szCs w:val="22"/>
                <w:lang w:eastAsia="ru-RU"/>
              </w:rPr>
            </w:pPr>
          </w:p>
        </w:tc>
      </w:tr>
      <w:tr w:rsidR="00676D0E" w:rsidRPr="00766530" w14:paraId="5A83EFA9" w14:textId="77777777" w:rsidTr="001F63A5">
        <w:trPr>
          <w:trHeight w:val="20"/>
        </w:trPr>
        <w:tc>
          <w:tcPr>
            <w:tcW w:w="217" w:type="pct"/>
            <w:noWrap/>
            <w:vAlign w:val="center"/>
          </w:tcPr>
          <w:p w14:paraId="3D731048" w14:textId="0B043B24" w:rsidR="00676D0E" w:rsidRPr="00766530" w:rsidRDefault="00676D0E" w:rsidP="00676D0E">
            <w:pPr>
              <w:suppressAutoHyphens w:val="0"/>
              <w:jc w:val="center"/>
              <w:rPr>
                <w:sz w:val="22"/>
                <w:szCs w:val="22"/>
                <w:lang w:eastAsia="ru-RU"/>
              </w:rPr>
            </w:pPr>
            <w:r>
              <w:rPr>
                <w:sz w:val="22"/>
                <w:szCs w:val="22"/>
                <w:lang w:eastAsia="ru-RU"/>
              </w:rPr>
              <w:t>21</w:t>
            </w:r>
          </w:p>
        </w:tc>
        <w:tc>
          <w:tcPr>
            <w:tcW w:w="618" w:type="pct"/>
          </w:tcPr>
          <w:p w14:paraId="02446EC1" w14:textId="569459B1" w:rsidR="00676D0E" w:rsidRPr="00766530" w:rsidRDefault="00676D0E" w:rsidP="00676D0E">
            <w:pPr>
              <w:suppressAutoHyphens w:val="0"/>
              <w:ind w:right="283"/>
              <w:jc w:val="center"/>
              <w:rPr>
                <w:sz w:val="22"/>
                <w:szCs w:val="22"/>
                <w:lang w:eastAsia="ru-RU"/>
              </w:rPr>
            </w:pPr>
            <w:r>
              <w:rPr>
                <w:rFonts w:ascii="FreeSerif" w:hAnsi="FreeSerif"/>
              </w:rPr>
              <w:t>Скважина № 57637</w:t>
            </w:r>
          </w:p>
        </w:tc>
        <w:tc>
          <w:tcPr>
            <w:tcW w:w="1113" w:type="pct"/>
          </w:tcPr>
          <w:p w14:paraId="1659A3D4" w14:textId="1441D0CB"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станица Ленинградская, улица Северная, 105-Г</w:t>
            </w:r>
          </w:p>
        </w:tc>
        <w:tc>
          <w:tcPr>
            <w:tcW w:w="461" w:type="pct"/>
            <w:vAlign w:val="center"/>
          </w:tcPr>
          <w:p w14:paraId="5553918C" w14:textId="0AF7CA3E" w:rsidR="00676D0E" w:rsidRDefault="00676D0E" w:rsidP="00676D0E">
            <w:pPr>
              <w:pStyle w:val="afff3"/>
              <w:ind w:left="-85" w:right="-61" w:firstLine="0"/>
              <w:jc w:val="center"/>
              <w:rPr>
                <w:rFonts w:ascii="FreeSerif" w:hAnsi="FreeSerif"/>
              </w:rPr>
            </w:pPr>
            <w:r>
              <w:rPr>
                <w:rFonts w:ascii="FreeSerif" w:hAnsi="FreeSerif"/>
              </w:rPr>
              <w:t>ЭЦВ</w:t>
            </w:r>
          </w:p>
          <w:p w14:paraId="07EEBAF6" w14:textId="02039B7A"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C8729A9" w14:textId="6791EB85"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8561E60" w14:textId="3992E37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AD80498" w14:textId="07F982A5" w:rsidR="00676D0E" w:rsidRPr="00192D2F" w:rsidRDefault="00676D0E" w:rsidP="00676D0E">
            <w:pPr>
              <w:jc w:val="center"/>
              <w:rPr>
                <w:rFonts w:ascii="FreeSerif" w:hAnsi="FreeSerif"/>
                <w:spacing w:val="-5"/>
              </w:rPr>
            </w:pPr>
            <w:r>
              <w:rPr>
                <w:rFonts w:ascii="FreeSerif" w:hAnsi="FreeSerif"/>
                <w:spacing w:val="-5"/>
              </w:rPr>
              <w:t>44495,45</w:t>
            </w:r>
          </w:p>
        </w:tc>
        <w:tc>
          <w:tcPr>
            <w:tcW w:w="579" w:type="pct"/>
            <w:vAlign w:val="center"/>
          </w:tcPr>
          <w:p w14:paraId="0C350C25" w14:textId="15269EAC" w:rsidR="00676D0E" w:rsidRPr="00766530" w:rsidRDefault="00676D0E" w:rsidP="00676D0E">
            <w:pPr>
              <w:suppressAutoHyphens w:val="0"/>
              <w:ind w:right="-73"/>
              <w:jc w:val="center"/>
              <w:rPr>
                <w:sz w:val="22"/>
                <w:szCs w:val="22"/>
                <w:lang w:eastAsia="ru-RU"/>
              </w:rPr>
            </w:pPr>
            <w:r>
              <w:rPr>
                <w:rFonts w:ascii="FreeSerif" w:hAnsi="FreeSerif"/>
                <w:spacing w:val="-5"/>
              </w:rPr>
              <w:t>19578</w:t>
            </w:r>
          </w:p>
        </w:tc>
        <w:tc>
          <w:tcPr>
            <w:tcW w:w="558" w:type="pct"/>
            <w:vAlign w:val="center"/>
          </w:tcPr>
          <w:p w14:paraId="6A1FA182" w14:textId="189B45DB"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581AC63" w14:textId="77777777" w:rsidTr="001F63A5">
        <w:trPr>
          <w:trHeight w:val="20"/>
        </w:trPr>
        <w:tc>
          <w:tcPr>
            <w:tcW w:w="217" w:type="pct"/>
            <w:noWrap/>
            <w:vAlign w:val="center"/>
          </w:tcPr>
          <w:p w14:paraId="128E14C4" w14:textId="6A9F0A55" w:rsidR="00676D0E" w:rsidRPr="00766530" w:rsidRDefault="00676D0E" w:rsidP="00676D0E">
            <w:pPr>
              <w:suppressAutoHyphens w:val="0"/>
              <w:jc w:val="center"/>
              <w:rPr>
                <w:sz w:val="22"/>
                <w:szCs w:val="22"/>
                <w:lang w:eastAsia="ru-RU"/>
              </w:rPr>
            </w:pPr>
            <w:r>
              <w:rPr>
                <w:sz w:val="22"/>
                <w:szCs w:val="22"/>
                <w:lang w:eastAsia="ru-RU"/>
              </w:rPr>
              <w:lastRenderedPageBreak/>
              <w:t>22</w:t>
            </w:r>
          </w:p>
        </w:tc>
        <w:tc>
          <w:tcPr>
            <w:tcW w:w="618" w:type="pct"/>
          </w:tcPr>
          <w:p w14:paraId="6FBF6C08" w14:textId="3BF3A807" w:rsidR="00676D0E" w:rsidRPr="00766530" w:rsidRDefault="00676D0E" w:rsidP="00676D0E">
            <w:pPr>
              <w:suppressAutoHyphens w:val="0"/>
              <w:ind w:right="283"/>
              <w:jc w:val="center"/>
              <w:rPr>
                <w:sz w:val="22"/>
                <w:szCs w:val="22"/>
                <w:lang w:eastAsia="ru-RU"/>
              </w:rPr>
            </w:pPr>
            <w:r>
              <w:rPr>
                <w:rFonts w:ascii="FreeSerif" w:hAnsi="FreeSerif"/>
              </w:rPr>
              <w:t>Скважина № 7767</w:t>
            </w:r>
          </w:p>
        </w:tc>
        <w:tc>
          <w:tcPr>
            <w:tcW w:w="1113" w:type="pct"/>
          </w:tcPr>
          <w:p w14:paraId="1DA05E07" w14:textId="0D81FBCC"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61" w:type="pct"/>
            <w:vAlign w:val="center"/>
          </w:tcPr>
          <w:p w14:paraId="5F705536" w14:textId="5F16532F" w:rsidR="00676D0E" w:rsidRDefault="00676D0E" w:rsidP="00676D0E">
            <w:pPr>
              <w:pStyle w:val="afff3"/>
              <w:ind w:left="-85" w:right="-61" w:firstLine="0"/>
              <w:jc w:val="center"/>
              <w:rPr>
                <w:rFonts w:ascii="FreeSerif" w:hAnsi="FreeSerif"/>
              </w:rPr>
            </w:pPr>
            <w:r>
              <w:rPr>
                <w:rFonts w:ascii="FreeSerif" w:hAnsi="FreeSerif"/>
              </w:rPr>
              <w:t>ЭЦВ</w:t>
            </w:r>
          </w:p>
          <w:p w14:paraId="2C43F468" w14:textId="7381D3CE"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60406A8" w14:textId="045146C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238042CF" w14:textId="683D39B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A8FC8A2" w14:textId="66D33682" w:rsidR="00676D0E" w:rsidRPr="00192D2F" w:rsidRDefault="00676D0E" w:rsidP="00676D0E">
            <w:pPr>
              <w:jc w:val="center"/>
              <w:rPr>
                <w:rFonts w:ascii="FreeSerif" w:hAnsi="FreeSerif"/>
                <w:spacing w:val="-5"/>
              </w:rPr>
            </w:pPr>
            <w:r>
              <w:rPr>
                <w:rFonts w:ascii="FreeSerif" w:hAnsi="FreeSerif"/>
                <w:spacing w:val="-5"/>
              </w:rPr>
              <w:t>335022,73</w:t>
            </w:r>
          </w:p>
        </w:tc>
        <w:tc>
          <w:tcPr>
            <w:tcW w:w="579" w:type="pct"/>
            <w:vAlign w:val="center"/>
          </w:tcPr>
          <w:p w14:paraId="4910A2A0" w14:textId="05A1F611" w:rsidR="00676D0E" w:rsidRPr="00766530" w:rsidRDefault="00676D0E" w:rsidP="00676D0E">
            <w:pPr>
              <w:suppressAutoHyphens w:val="0"/>
              <w:ind w:right="-73"/>
              <w:jc w:val="center"/>
              <w:rPr>
                <w:sz w:val="22"/>
                <w:szCs w:val="22"/>
                <w:lang w:eastAsia="ru-RU"/>
              </w:rPr>
            </w:pPr>
            <w:r>
              <w:rPr>
                <w:rFonts w:ascii="FreeSerif" w:hAnsi="FreeSerif"/>
                <w:spacing w:val="-5"/>
              </w:rPr>
              <w:t>147410</w:t>
            </w:r>
          </w:p>
        </w:tc>
        <w:tc>
          <w:tcPr>
            <w:tcW w:w="558" w:type="pct"/>
            <w:vAlign w:val="center"/>
          </w:tcPr>
          <w:p w14:paraId="1E3BC1AC" w14:textId="17D3ACD1"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883277E" w14:textId="77777777" w:rsidTr="001F63A5">
        <w:trPr>
          <w:trHeight w:val="20"/>
        </w:trPr>
        <w:tc>
          <w:tcPr>
            <w:tcW w:w="217" w:type="pct"/>
            <w:noWrap/>
            <w:vAlign w:val="center"/>
          </w:tcPr>
          <w:p w14:paraId="0ABF480E" w14:textId="5CEF17D8" w:rsidR="00676D0E" w:rsidRPr="00766530" w:rsidRDefault="00676D0E" w:rsidP="00676D0E">
            <w:pPr>
              <w:suppressAutoHyphens w:val="0"/>
              <w:jc w:val="center"/>
              <w:rPr>
                <w:sz w:val="22"/>
                <w:szCs w:val="22"/>
                <w:lang w:eastAsia="ru-RU"/>
              </w:rPr>
            </w:pPr>
            <w:r>
              <w:rPr>
                <w:sz w:val="22"/>
                <w:szCs w:val="22"/>
                <w:lang w:eastAsia="ru-RU"/>
              </w:rPr>
              <w:t>23</w:t>
            </w:r>
          </w:p>
        </w:tc>
        <w:tc>
          <w:tcPr>
            <w:tcW w:w="618" w:type="pct"/>
          </w:tcPr>
          <w:p w14:paraId="673BFEC0" w14:textId="4EA58020" w:rsidR="00676D0E" w:rsidRPr="00766530" w:rsidRDefault="00676D0E" w:rsidP="00676D0E">
            <w:pPr>
              <w:suppressAutoHyphens w:val="0"/>
              <w:ind w:right="283"/>
              <w:jc w:val="center"/>
              <w:rPr>
                <w:sz w:val="22"/>
                <w:szCs w:val="22"/>
                <w:lang w:eastAsia="ru-RU"/>
              </w:rPr>
            </w:pPr>
            <w:r>
              <w:rPr>
                <w:rFonts w:ascii="FreeSerif" w:hAnsi="FreeSerif"/>
              </w:rPr>
              <w:t>Скважина № 5829</w:t>
            </w:r>
          </w:p>
        </w:tc>
        <w:tc>
          <w:tcPr>
            <w:tcW w:w="1113" w:type="pct"/>
          </w:tcPr>
          <w:p w14:paraId="03A8F866" w14:textId="3E311C40"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Целинная, д. 6</w:t>
            </w:r>
          </w:p>
        </w:tc>
        <w:tc>
          <w:tcPr>
            <w:tcW w:w="461" w:type="pct"/>
            <w:vAlign w:val="center"/>
          </w:tcPr>
          <w:p w14:paraId="56A778DA" w14:textId="768227C9" w:rsidR="00676D0E" w:rsidRDefault="00676D0E" w:rsidP="00676D0E">
            <w:pPr>
              <w:pStyle w:val="afff3"/>
              <w:ind w:left="-85" w:right="-61" w:firstLine="0"/>
              <w:jc w:val="center"/>
              <w:rPr>
                <w:rFonts w:ascii="FreeSerif" w:hAnsi="FreeSerif"/>
              </w:rPr>
            </w:pPr>
            <w:r>
              <w:rPr>
                <w:rFonts w:ascii="FreeSerif" w:hAnsi="FreeSerif"/>
              </w:rPr>
              <w:t>ЭЦВ</w:t>
            </w:r>
          </w:p>
          <w:p w14:paraId="044E2312" w14:textId="71D41623"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44A41DFD" w14:textId="00D5DD8C"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71F5271" w14:textId="67A7741C"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7AAA998" w14:textId="6D5B68DF" w:rsidR="00676D0E" w:rsidRPr="00192D2F" w:rsidRDefault="00676D0E" w:rsidP="00676D0E">
            <w:pPr>
              <w:tabs>
                <w:tab w:val="left" w:pos="196"/>
              </w:tabs>
              <w:jc w:val="center"/>
              <w:rPr>
                <w:rFonts w:ascii="FreeSerif" w:hAnsi="FreeSerif"/>
                <w:spacing w:val="-5"/>
              </w:rPr>
            </w:pPr>
            <w:r>
              <w:rPr>
                <w:rFonts w:ascii="FreeSerif" w:hAnsi="FreeSerif"/>
                <w:spacing w:val="-5"/>
              </w:rPr>
              <w:t>80869,38</w:t>
            </w:r>
          </w:p>
        </w:tc>
        <w:tc>
          <w:tcPr>
            <w:tcW w:w="579" w:type="pct"/>
            <w:vAlign w:val="center"/>
          </w:tcPr>
          <w:p w14:paraId="2938FF51" w14:textId="3169ABE4" w:rsidR="00676D0E" w:rsidRPr="00766530" w:rsidRDefault="00676D0E" w:rsidP="00676D0E">
            <w:pPr>
              <w:suppressAutoHyphens w:val="0"/>
              <w:ind w:right="-73"/>
              <w:jc w:val="center"/>
              <w:rPr>
                <w:sz w:val="22"/>
                <w:szCs w:val="22"/>
                <w:lang w:eastAsia="ru-RU"/>
              </w:rPr>
            </w:pPr>
            <w:r>
              <w:rPr>
                <w:rFonts w:ascii="FreeSerif" w:hAnsi="FreeSerif"/>
                <w:spacing w:val="-5"/>
              </w:rPr>
              <w:t>35583</w:t>
            </w:r>
          </w:p>
        </w:tc>
        <w:tc>
          <w:tcPr>
            <w:tcW w:w="558" w:type="pct"/>
            <w:vAlign w:val="center"/>
          </w:tcPr>
          <w:p w14:paraId="0AA78AC4" w14:textId="2E9981A1"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B77DF45" w14:textId="77777777" w:rsidTr="001F63A5">
        <w:trPr>
          <w:trHeight w:val="20"/>
        </w:trPr>
        <w:tc>
          <w:tcPr>
            <w:tcW w:w="217" w:type="pct"/>
            <w:noWrap/>
            <w:vAlign w:val="center"/>
          </w:tcPr>
          <w:p w14:paraId="3A8EDFA5" w14:textId="553F52BC" w:rsidR="00676D0E" w:rsidRPr="00766530" w:rsidRDefault="00676D0E" w:rsidP="00676D0E">
            <w:pPr>
              <w:suppressAutoHyphens w:val="0"/>
              <w:jc w:val="center"/>
              <w:rPr>
                <w:sz w:val="22"/>
                <w:szCs w:val="22"/>
                <w:lang w:eastAsia="ru-RU"/>
              </w:rPr>
            </w:pPr>
            <w:r>
              <w:rPr>
                <w:sz w:val="22"/>
                <w:szCs w:val="22"/>
                <w:lang w:eastAsia="ru-RU"/>
              </w:rPr>
              <w:t>24</w:t>
            </w:r>
          </w:p>
        </w:tc>
        <w:tc>
          <w:tcPr>
            <w:tcW w:w="618" w:type="pct"/>
          </w:tcPr>
          <w:p w14:paraId="162692BD" w14:textId="7D1587CE" w:rsidR="00676D0E" w:rsidRPr="00766530" w:rsidRDefault="00676D0E" w:rsidP="00676D0E">
            <w:pPr>
              <w:suppressAutoHyphens w:val="0"/>
              <w:ind w:right="283"/>
              <w:jc w:val="center"/>
              <w:rPr>
                <w:sz w:val="22"/>
                <w:szCs w:val="22"/>
                <w:lang w:eastAsia="ru-RU"/>
              </w:rPr>
            </w:pPr>
            <w:r>
              <w:rPr>
                <w:rFonts w:ascii="FreeSerif" w:hAnsi="FreeSerif"/>
              </w:rPr>
              <w:t>Скважина № 2164</w:t>
            </w:r>
          </w:p>
        </w:tc>
        <w:tc>
          <w:tcPr>
            <w:tcW w:w="1113" w:type="pct"/>
          </w:tcPr>
          <w:p w14:paraId="60D80F4F" w14:textId="3E07F1C2"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w:t>
            </w:r>
            <w:proofErr w:type="spellStart"/>
            <w:r>
              <w:rPr>
                <w:rFonts w:ascii="FreeSerif" w:hAnsi="FreeSerif"/>
              </w:rPr>
              <w:t>ст-цаКрыловская</w:t>
            </w:r>
            <w:proofErr w:type="spellEnd"/>
            <w:r>
              <w:rPr>
                <w:rFonts w:ascii="FreeSerif" w:hAnsi="FreeSerif"/>
              </w:rPr>
              <w:t>, ул. Путь к коммунизму, 2а</w:t>
            </w:r>
          </w:p>
        </w:tc>
        <w:tc>
          <w:tcPr>
            <w:tcW w:w="461" w:type="pct"/>
            <w:vAlign w:val="center"/>
          </w:tcPr>
          <w:p w14:paraId="70623FD6" w14:textId="7A3D3191" w:rsidR="00676D0E" w:rsidRDefault="00676D0E" w:rsidP="00676D0E">
            <w:pPr>
              <w:pStyle w:val="afff3"/>
              <w:ind w:left="-85" w:right="-61" w:firstLine="0"/>
              <w:jc w:val="center"/>
              <w:rPr>
                <w:rFonts w:ascii="FreeSerif" w:hAnsi="FreeSerif"/>
              </w:rPr>
            </w:pPr>
            <w:r>
              <w:rPr>
                <w:rFonts w:ascii="FreeSerif" w:hAnsi="FreeSerif"/>
              </w:rPr>
              <w:t>ЭЦВ</w:t>
            </w:r>
          </w:p>
          <w:p w14:paraId="5BD041CF" w14:textId="0437F027" w:rsidR="00676D0E" w:rsidRPr="00766530" w:rsidRDefault="00676D0E" w:rsidP="00676D0E">
            <w:pPr>
              <w:suppressAutoHyphens w:val="0"/>
              <w:ind w:left="-85" w:right="-61"/>
              <w:jc w:val="center"/>
              <w:rPr>
                <w:bCs/>
                <w:sz w:val="22"/>
                <w:szCs w:val="22"/>
                <w:lang w:eastAsia="ru-RU"/>
              </w:rPr>
            </w:pPr>
            <w:r>
              <w:rPr>
                <w:rFonts w:ascii="FreeSerif" w:hAnsi="FreeSerif"/>
              </w:rPr>
              <w:t>8-40-90</w:t>
            </w:r>
          </w:p>
        </w:tc>
        <w:tc>
          <w:tcPr>
            <w:tcW w:w="475" w:type="pct"/>
            <w:noWrap/>
            <w:vAlign w:val="center"/>
          </w:tcPr>
          <w:p w14:paraId="5F79828E" w14:textId="083FD7FD"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445" w:type="pct"/>
            <w:vAlign w:val="center"/>
          </w:tcPr>
          <w:p w14:paraId="5392720D" w14:textId="06792AB1" w:rsidR="00676D0E" w:rsidRPr="00766530" w:rsidRDefault="00676D0E" w:rsidP="00676D0E">
            <w:pPr>
              <w:suppressAutoHyphens w:val="0"/>
              <w:ind w:left="-61" w:right="-73"/>
              <w:jc w:val="center"/>
              <w:rPr>
                <w:sz w:val="22"/>
                <w:szCs w:val="22"/>
                <w:lang w:eastAsia="ru-RU"/>
              </w:rPr>
            </w:pPr>
            <w:r>
              <w:rPr>
                <w:sz w:val="22"/>
                <w:szCs w:val="22"/>
                <w:lang w:eastAsia="ru-RU"/>
              </w:rPr>
              <w:t>40</w:t>
            </w:r>
          </w:p>
        </w:tc>
        <w:tc>
          <w:tcPr>
            <w:tcW w:w="534" w:type="pct"/>
            <w:noWrap/>
            <w:vAlign w:val="center"/>
          </w:tcPr>
          <w:p w14:paraId="342E4F37" w14:textId="3CA3A771" w:rsidR="00676D0E" w:rsidRPr="00192D2F" w:rsidRDefault="00676D0E" w:rsidP="00676D0E">
            <w:pPr>
              <w:jc w:val="center"/>
              <w:rPr>
                <w:rFonts w:ascii="FreeSerif" w:hAnsi="FreeSerif"/>
                <w:spacing w:val="-5"/>
              </w:rPr>
            </w:pPr>
            <w:r>
              <w:rPr>
                <w:rFonts w:ascii="FreeSerif" w:hAnsi="FreeSerif"/>
                <w:spacing w:val="-5"/>
              </w:rPr>
              <w:t>540549,59</w:t>
            </w:r>
          </w:p>
        </w:tc>
        <w:tc>
          <w:tcPr>
            <w:tcW w:w="579" w:type="pct"/>
            <w:vAlign w:val="center"/>
          </w:tcPr>
          <w:p w14:paraId="6FA1B96F" w14:textId="3DF408C5" w:rsidR="00676D0E" w:rsidRPr="00766530" w:rsidRDefault="00676D0E" w:rsidP="00676D0E">
            <w:pPr>
              <w:suppressAutoHyphens w:val="0"/>
              <w:ind w:right="-73"/>
              <w:jc w:val="center"/>
              <w:rPr>
                <w:sz w:val="22"/>
                <w:szCs w:val="22"/>
                <w:lang w:eastAsia="ru-RU"/>
              </w:rPr>
            </w:pPr>
            <w:r>
              <w:rPr>
                <w:rFonts w:ascii="FreeSerif" w:hAnsi="FreeSerif"/>
                <w:spacing w:val="-5"/>
              </w:rPr>
              <w:t>229735</w:t>
            </w:r>
          </w:p>
        </w:tc>
        <w:tc>
          <w:tcPr>
            <w:tcW w:w="558" w:type="pct"/>
            <w:vAlign w:val="center"/>
          </w:tcPr>
          <w:p w14:paraId="2A53C9F7" w14:textId="520EBDB3" w:rsidR="00676D0E" w:rsidRPr="00766530" w:rsidRDefault="00676D0E" w:rsidP="00676D0E">
            <w:pPr>
              <w:suppressAutoHyphens w:val="0"/>
              <w:ind w:left="-61" w:right="-73"/>
              <w:jc w:val="center"/>
              <w:rPr>
                <w:sz w:val="22"/>
                <w:szCs w:val="22"/>
                <w:lang w:eastAsia="ru-RU"/>
              </w:rPr>
            </w:pPr>
            <w:r>
              <w:rPr>
                <w:sz w:val="22"/>
                <w:szCs w:val="22"/>
              </w:rPr>
              <w:t>0,43</w:t>
            </w:r>
          </w:p>
        </w:tc>
      </w:tr>
      <w:tr w:rsidR="00676D0E" w:rsidRPr="00766530" w14:paraId="493A8AE9" w14:textId="77777777" w:rsidTr="001F63A5">
        <w:trPr>
          <w:trHeight w:val="20"/>
        </w:trPr>
        <w:tc>
          <w:tcPr>
            <w:tcW w:w="217" w:type="pct"/>
            <w:noWrap/>
            <w:vAlign w:val="center"/>
          </w:tcPr>
          <w:p w14:paraId="6085FAF7" w14:textId="6ADCAEDE" w:rsidR="00676D0E" w:rsidRPr="00766530" w:rsidRDefault="00676D0E" w:rsidP="00676D0E">
            <w:pPr>
              <w:suppressAutoHyphens w:val="0"/>
              <w:jc w:val="center"/>
              <w:rPr>
                <w:sz w:val="22"/>
                <w:szCs w:val="22"/>
                <w:lang w:eastAsia="ru-RU"/>
              </w:rPr>
            </w:pPr>
            <w:r>
              <w:rPr>
                <w:sz w:val="22"/>
                <w:szCs w:val="22"/>
                <w:lang w:eastAsia="ru-RU"/>
              </w:rPr>
              <w:t>25</w:t>
            </w:r>
          </w:p>
        </w:tc>
        <w:tc>
          <w:tcPr>
            <w:tcW w:w="618" w:type="pct"/>
          </w:tcPr>
          <w:p w14:paraId="0EF9CD3F" w14:textId="51D26622" w:rsidR="00676D0E" w:rsidRPr="00766530" w:rsidRDefault="00676D0E" w:rsidP="00676D0E">
            <w:pPr>
              <w:suppressAutoHyphens w:val="0"/>
              <w:ind w:right="283"/>
              <w:jc w:val="center"/>
              <w:rPr>
                <w:sz w:val="22"/>
                <w:szCs w:val="22"/>
                <w:lang w:eastAsia="ru-RU"/>
              </w:rPr>
            </w:pPr>
            <w:r>
              <w:rPr>
                <w:rFonts w:ascii="FreeSerif" w:hAnsi="FreeSerif"/>
              </w:rPr>
              <w:t>Скважина № 5878</w:t>
            </w:r>
          </w:p>
        </w:tc>
        <w:tc>
          <w:tcPr>
            <w:tcW w:w="1113" w:type="pct"/>
          </w:tcPr>
          <w:p w14:paraId="20439280" w14:textId="0FA50B35"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пКрыловское</w:t>
            </w:r>
            <w:proofErr w:type="spellEnd"/>
            <w:r>
              <w:rPr>
                <w:rFonts w:ascii="FreeSerif" w:hAnsi="FreeSerif"/>
              </w:rPr>
              <w:t xml:space="preserve">, </w:t>
            </w:r>
            <w:proofErr w:type="spellStart"/>
            <w:r>
              <w:rPr>
                <w:rFonts w:ascii="FreeSerif" w:hAnsi="FreeSerif"/>
              </w:rPr>
              <w:t>ст-цаКрыловская</w:t>
            </w:r>
            <w:proofErr w:type="spellEnd"/>
            <w:r>
              <w:rPr>
                <w:rFonts w:ascii="FreeSerif" w:hAnsi="FreeSerif"/>
              </w:rPr>
              <w:t>, ул. Энгельса, 2А</w:t>
            </w:r>
          </w:p>
        </w:tc>
        <w:tc>
          <w:tcPr>
            <w:tcW w:w="461" w:type="pct"/>
            <w:vAlign w:val="center"/>
          </w:tcPr>
          <w:p w14:paraId="5B57FD35"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999C9BF"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7BDD8903"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7CDE361E" w14:textId="1CE4B504" w:rsidR="00676D0E" w:rsidRPr="00766530" w:rsidRDefault="00676D0E" w:rsidP="00676D0E">
            <w:pPr>
              <w:suppressAutoHyphens w:val="0"/>
              <w:ind w:left="-61" w:right="-73"/>
              <w:jc w:val="center"/>
              <w:rPr>
                <w:sz w:val="22"/>
                <w:szCs w:val="22"/>
                <w:lang w:eastAsia="ru-RU"/>
              </w:rPr>
            </w:pPr>
            <w:r>
              <w:rPr>
                <w:rFonts w:ascii="FreeSerif" w:hAnsi="FreeSerif"/>
                <w:spacing w:val="-5"/>
              </w:rPr>
              <w:t>нет</w:t>
            </w:r>
          </w:p>
        </w:tc>
        <w:tc>
          <w:tcPr>
            <w:tcW w:w="579" w:type="pct"/>
            <w:vAlign w:val="center"/>
          </w:tcPr>
          <w:p w14:paraId="73CF0AD1" w14:textId="56013738" w:rsidR="00676D0E" w:rsidRPr="00766530" w:rsidRDefault="00676D0E" w:rsidP="00676D0E">
            <w:pPr>
              <w:suppressAutoHyphens w:val="0"/>
              <w:ind w:right="-73"/>
              <w:jc w:val="center"/>
              <w:rPr>
                <w:sz w:val="22"/>
                <w:szCs w:val="22"/>
                <w:lang w:eastAsia="ru-RU"/>
              </w:rPr>
            </w:pPr>
            <w:r>
              <w:rPr>
                <w:rFonts w:ascii="FreeSerif" w:hAnsi="FreeSerif"/>
                <w:spacing w:val="-5"/>
              </w:rPr>
              <w:t>нет</w:t>
            </w:r>
          </w:p>
        </w:tc>
        <w:tc>
          <w:tcPr>
            <w:tcW w:w="558" w:type="pct"/>
            <w:vAlign w:val="center"/>
          </w:tcPr>
          <w:p w14:paraId="68DEDFBF" w14:textId="77777777" w:rsidR="00676D0E" w:rsidRPr="00766530" w:rsidRDefault="00676D0E" w:rsidP="00676D0E">
            <w:pPr>
              <w:suppressAutoHyphens w:val="0"/>
              <w:ind w:left="-61" w:right="-73"/>
              <w:jc w:val="center"/>
              <w:rPr>
                <w:sz w:val="22"/>
                <w:szCs w:val="22"/>
                <w:lang w:eastAsia="ru-RU"/>
              </w:rPr>
            </w:pPr>
          </w:p>
        </w:tc>
      </w:tr>
      <w:tr w:rsidR="00676D0E" w:rsidRPr="00766530" w14:paraId="254B71D5" w14:textId="77777777" w:rsidTr="001F63A5">
        <w:trPr>
          <w:trHeight w:val="20"/>
        </w:trPr>
        <w:tc>
          <w:tcPr>
            <w:tcW w:w="217" w:type="pct"/>
            <w:noWrap/>
            <w:vAlign w:val="center"/>
          </w:tcPr>
          <w:p w14:paraId="65EFF564" w14:textId="7EF14D63" w:rsidR="00676D0E" w:rsidRPr="00766530" w:rsidRDefault="00676D0E" w:rsidP="00676D0E">
            <w:pPr>
              <w:suppressAutoHyphens w:val="0"/>
              <w:jc w:val="center"/>
              <w:rPr>
                <w:sz w:val="22"/>
                <w:szCs w:val="22"/>
                <w:lang w:eastAsia="ru-RU"/>
              </w:rPr>
            </w:pPr>
            <w:r>
              <w:rPr>
                <w:sz w:val="22"/>
                <w:szCs w:val="22"/>
                <w:lang w:eastAsia="ru-RU"/>
              </w:rPr>
              <w:t>26</w:t>
            </w:r>
          </w:p>
        </w:tc>
        <w:tc>
          <w:tcPr>
            <w:tcW w:w="618" w:type="pct"/>
          </w:tcPr>
          <w:p w14:paraId="41A5FAFC" w14:textId="49ABB676" w:rsidR="00676D0E" w:rsidRPr="00766530" w:rsidRDefault="00676D0E" w:rsidP="00676D0E">
            <w:pPr>
              <w:suppressAutoHyphens w:val="0"/>
              <w:ind w:right="283"/>
              <w:jc w:val="center"/>
              <w:rPr>
                <w:sz w:val="22"/>
                <w:szCs w:val="22"/>
                <w:lang w:eastAsia="ru-RU"/>
              </w:rPr>
            </w:pPr>
            <w:r>
              <w:rPr>
                <w:rFonts w:ascii="FreeSerif" w:hAnsi="FreeSerif"/>
              </w:rPr>
              <w:t>Скважина № 463</w:t>
            </w:r>
          </w:p>
        </w:tc>
        <w:tc>
          <w:tcPr>
            <w:tcW w:w="1113" w:type="pct"/>
          </w:tcPr>
          <w:p w14:paraId="179A607A" w14:textId="5B83AE4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в границах ОАО "Крыловское", Крыловское сельское поселение, участок 1, секция 3, контур 89</w:t>
            </w:r>
          </w:p>
        </w:tc>
        <w:tc>
          <w:tcPr>
            <w:tcW w:w="461" w:type="pct"/>
            <w:vAlign w:val="center"/>
          </w:tcPr>
          <w:p w14:paraId="7104C1EF" w14:textId="18A38914" w:rsidR="00676D0E" w:rsidRDefault="00676D0E" w:rsidP="00676D0E">
            <w:pPr>
              <w:pStyle w:val="afff3"/>
              <w:ind w:left="-85" w:right="-61" w:firstLine="0"/>
              <w:jc w:val="center"/>
              <w:rPr>
                <w:rFonts w:ascii="FreeSerif" w:hAnsi="FreeSerif"/>
              </w:rPr>
            </w:pPr>
            <w:r>
              <w:rPr>
                <w:rFonts w:ascii="FreeSerif" w:hAnsi="FreeSerif"/>
              </w:rPr>
              <w:t>ЭЦВ</w:t>
            </w:r>
          </w:p>
          <w:p w14:paraId="1873F460" w14:textId="5E90EFC0"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3372C85D" w14:textId="27A2EE62"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57D682F" w14:textId="03BE733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4712A917" w14:textId="3137A63B" w:rsidR="00676D0E" w:rsidRPr="00192D2F" w:rsidRDefault="00676D0E" w:rsidP="00676D0E">
            <w:pPr>
              <w:jc w:val="center"/>
              <w:rPr>
                <w:rFonts w:ascii="FreeSerif" w:hAnsi="FreeSerif"/>
                <w:spacing w:val="-5"/>
              </w:rPr>
            </w:pPr>
            <w:r>
              <w:rPr>
                <w:rFonts w:ascii="FreeSerif" w:hAnsi="FreeSerif"/>
                <w:spacing w:val="-5"/>
              </w:rPr>
              <w:t>125433,49</w:t>
            </w:r>
          </w:p>
        </w:tc>
        <w:tc>
          <w:tcPr>
            <w:tcW w:w="579" w:type="pct"/>
            <w:vAlign w:val="center"/>
          </w:tcPr>
          <w:p w14:paraId="31EDC547" w14:textId="07B04E64" w:rsidR="00676D0E" w:rsidRPr="00766530" w:rsidRDefault="00676D0E" w:rsidP="00676D0E">
            <w:pPr>
              <w:suppressAutoHyphens w:val="0"/>
              <w:ind w:right="-73"/>
              <w:jc w:val="center"/>
              <w:rPr>
                <w:sz w:val="22"/>
                <w:szCs w:val="22"/>
                <w:lang w:eastAsia="ru-RU"/>
              </w:rPr>
            </w:pPr>
            <w:r>
              <w:rPr>
                <w:rFonts w:ascii="FreeSerif" w:hAnsi="FreeSerif"/>
                <w:spacing w:val="-5"/>
              </w:rPr>
              <w:t>55191</w:t>
            </w:r>
          </w:p>
        </w:tc>
        <w:tc>
          <w:tcPr>
            <w:tcW w:w="558" w:type="pct"/>
            <w:vAlign w:val="center"/>
          </w:tcPr>
          <w:p w14:paraId="09B5FA2E" w14:textId="31D6CAE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C9F2F6E" w14:textId="77777777" w:rsidTr="001F63A5">
        <w:trPr>
          <w:trHeight w:val="20"/>
        </w:trPr>
        <w:tc>
          <w:tcPr>
            <w:tcW w:w="217" w:type="pct"/>
            <w:noWrap/>
            <w:vAlign w:val="center"/>
          </w:tcPr>
          <w:p w14:paraId="5A5AB7EB" w14:textId="59931E55" w:rsidR="00676D0E" w:rsidRPr="00766530" w:rsidRDefault="00676D0E" w:rsidP="00676D0E">
            <w:pPr>
              <w:suppressAutoHyphens w:val="0"/>
              <w:jc w:val="center"/>
              <w:rPr>
                <w:sz w:val="22"/>
                <w:szCs w:val="22"/>
                <w:lang w:eastAsia="ru-RU"/>
              </w:rPr>
            </w:pPr>
            <w:r>
              <w:rPr>
                <w:sz w:val="22"/>
                <w:szCs w:val="22"/>
                <w:lang w:eastAsia="ru-RU"/>
              </w:rPr>
              <w:t>27</w:t>
            </w:r>
          </w:p>
        </w:tc>
        <w:tc>
          <w:tcPr>
            <w:tcW w:w="618" w:type="pct"/>
          </w:tcPr>
          <w:p w14:paraId="654E8D68" w14:textId="65C1925D" w:rsidR="00676D0E" w:rsidRPr="00766530" w:rsidRDefault="00676D0E" w:rsidP="00676D0E">
            <w:pPr>
              <w:suppressAutoHyphens w:val="0"/>
              <w:ind w:right="283"/>
              <w:jc w:val="center"/>
              <w:rPr>
                <w:sz w:val="22"/>
                <w:szCs w:val="22"/>
                <w:lang w:eastAsia="ru-RU"/>
              </w:rPr>
            </w:pPr>
            <w:r>
              <w:rPr>
                <w:rFonts w:ascii="FreeSerif" w:hAnsi="FreeSerif"/>
              </w:rPr>
              <w:t>Скважина № 3962 с водонапорной башней</w:t>
            </w:r>
          </w:p>
        </w:tc>
        <w:tc>
          <w:tcPr>
            <w:tcW w:w="1113" w:type="pct"/>
          </w:tcPr>
          <w:p w14:paraId="1193C339" w14:textId="4E18D8F2"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Первомайский, 700 м восточнее поселка</w:t>
            </w:r>
            <w:r>
              <w:rPr>
                <w:rFonts w:ascii="FreeSerif" w:hAnsi="FreeSerif"/>
              </w:rPr>
              <w:br/>
              <w:t>Первомайского</w:t>
            </w:r>
          </w:p>
        </w:tc>
        <w:tc>
          <w:tcPr>
            <w:tcW w:w="461" w:type="pct"/>
            <w:vAlign w:val="center"/>
          </w:tcPr>
          <w:p w14:paraId="794A7163" w14:textId="54CE926A" w:rsidR="00676D0E" w:rsidRDefault="00676D0E" w:rsidP="00676D0E">
            <w:pPr>
              <w:pStyle w:val="afff3"/>
              <w:ind w:left="-85" w:right="-61" w:firstLine="0"/>
              <w:jc w:val="center"/>
              <w:rPr>
                <w:rFonts w:ascii="FreeSerif" w:hAnsi="FreeSerif"/>
              </w:rPr>
            </w:pPr>
            <w:r>
              <w:rPr>
                <w:rFonts w:ascii="FreeSerif" w:hAnsi="FreeSerif"/>
              </w:rPr>
              <w:t>ЭЦВ</w:t>
            </w:r>
          </w:p>
          <w:p w14:paraId="6CB51F85" w14:textId="37ECDE9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B872BE5" w14:textId="133AE87A"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BABF6B1" w14:textId="40F10FD8"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F239993" w14:textId="3EF0F2E9" w:rsidR="00676D0E" w:rsidRPr="00192D2F" w:rsidRDefault="00676D0E" w:rsidP="00676D0E">
            <w:pPr>
              <w:jc w:val="center"/>
              <w:rPr>
                <w:rFonts w:ascii="FreeSerif" w:hAnsi="FreeSerif"/>
                <w:spacing w:val="-5"/>
              </w:rPr>
            </w:pPr>
            <w:r>
              <w:rPr>
                <w:rFonts w:ascii="FreeSerif" w:hAnsi="FreeSerif"/>
                <w:spacing w:val="-5"/>
              </w:rPr>
              <w:t>142865,91</w:t>
            </w:r>
          </w:p>
        </w:tc>
        <w:tc>
          <w:tcPr>
            <w:tcW w:w="579" w:type="pct"/>
            <w:vAlign w:val="center"/>
          </w:tcPr>
          <w:p w14:paraId="73C77BDC" w14:textId="11BC0D26" w:rsidR="00676D0E" w:rsidRPr="00766530" w:rsidRDefault="00676D0E" w:rsidP="00676D0E">
            <w:pPr>
              <w:suppressAutoHyphens w:val="0"/>
              <w:ind w:right="-73"/>
              <w:jc w:val="center"/>
              <w:rPr>
                <w:sz w:val="22"/>
                <w:szCs w:val="22"/>
                <w:lang w:eastAsia="ru-RU"/>
              </w:rPr>
            </w:pPr>
            <w:r>
              <w:rPr>
                <w:rFonts w:ascii="FreeSerif" w:hAnsi="FreeSerif"/>
                <w:spacing w:val="-5"/>
              </w:rPr>
              <w:t>62861</w:t>
            </w:r>
          </w:p>
        </w:tc>
        <w:tc>
          <w:tcPr>
            <w:tcW w:w="558" w:type="pct"/>
            <w:vAlign w:val="center"/>
          </w:tcPr>
          <w:p w14:paraId="46E7907F" w14:textId="183311CE"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7687538" w14:textId="77777777" w:rsidTr="001F63A5">
        <w:trPr>
          <w:trHeight w:val="20"/>
        </w:trPr>
        <w:tc>
          <w:tcPr>
            <w:tcW w:w="217" w:type="pct"/>
            <w:noWrap/>
            <w:vAlign w:val="center"/>
          </w:tcPr>
          <w:p w14:paraId="41EB59E4" w14:textId="12D396DB" w:rsidR="00676D0E" w:rsidRPr="00766530" w:rsidRDefault="00676D0E" w:rsidP="00676D0E">
            <w:pPr>
              <w:suppressAutoHyphens w:val="0"/>
              <w:jc w:val="center"/>
              <w:rPr>
                <w:sz w:val="22"/>
                <w:szCs w:val="22"/>
                <w:lang w:eastAsia="ru-RU"/>
              </w:rPr>
            </w:pPr>
            <w:r>
              <w:rPr>
                <w:sz w:val="22"/>
                <w:szCs w:val="22"/>
                <w:lang w:eastAsia="ru-RU"/>
              </w:rPr>
              <w:t>28</w:t>
            </w:r>
          </w:p>
        </w:tc>
        <w:tc>
          <w:tcPr>
            <w:tcW w:w="618" w:type="pct"/>
          </w:tcPr>
          <w:p w14:paraId="7CE44BE0" w14:textId="2A47899E" w:rsidR="00676D0E" w:rsidRPr="00766530" w:rsidRDefault="00676D0E" w:rsidP="00676D0E">
            <w:pPr>
              <w:suppressAutoHyphens w:val="0"/>
              <w:ind w:right="283"/>
              <w:jc w:val="center"/>
              <w:rPr>
                <w:sz w:val="22"/>
                <w:szCs w:val="22"/>
                <w:lang w:eastAsia="ru-RU"/>
              </w:rPr>
            </w:pPr>
            <w:r>
              <w:rPr>
                <w:rFonts w:ascii="FreeSerif" w:hAnsi="FreeSerif"/>
              </w:rPr>
              <w:t>Скважина № 7548 с водонапорной башней</w:t>
            </w:r>
          </w:p>
        </w:tc>
        <w:tc>
          <w:tcPr>
            <w:tcW w:w="1113" w:type="pct"/>
          </w:tcPr>
          <w:p w14:paraId="5D3FDE96" w14:textId="157733BD"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Первомайский, 300 м южнее поселка</w:t>
            </w:r>
            <w:r>
              <w:rPr>
                <w:rFonts w:ascii="FreeSerif" w:hAnsi="FreeSerif"/>
              </w:rPr>
              <w:br/>
              <w:t>Первомайского</w:t>
            </w:r>
          </w:p>
        </w:tc>
        <w:tc>
          <w:tcPr>
            <w:tcW w:w="461" w:type="pct"/>
            <w:vAlign w:val="center"/>
          </w:tcPr>
          <w:p w14:paraId="15246256" w14:textId="13D3D7A9" w:rsidR="00676D0E" w:rsidRDefault="00676D0E" w:rsidP="00676D0E">
            <w:pPr>
              <w:pStyle w:val="afff3"/>
              <w:ind w:left="-85" w:right="-61" w:firstLine="0"/>
              <w:jc w:val="center"/>
              <w:rPr>
                <w:rFonts w:ascii="FreeSerif" w:hAnsi="FreeSerif"/>
              </w:rPr>
            </w:pPr>
            <w:r>
              <w:rPr>
                <w:rFonts w:ascii="FreeSerif" w:hAnsi="FreeSerif"/>
              </w:rPr>
              <w:t>ЭЦВ</w:t>
            </w:r>
          </w:p>
          <w:p w14:paraId="764B1767" w14:textId="2FDD2D0C"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39CDAE5F" w14:textId="590AF1E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22A75857" w14:textId="547C4DCD"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08F4D5AE" w14:textId="081F3B6E" w:rsidR="00676D0E" w:rsidRPr="00192D2F" w:rsidRDefault="00676D0E" w:rsidP="00676D0E">
            <w:pPr>
              <w:jc w:val="center"/>
              <w:rPr>
                <w:rFonts w:ascii="FreeSerif" w:hAnsi="FreeSerif"/>
                <w:spacing w:val="-5"/>
              </w:rPr>
            </w:pPr>
            <w:r>
              <w:rPr>
                <w:rFonts w:ascii="FreeSerif" w:hAnsi="FreeSerif"/>
                <w:spacing w:val="-5"/>
              </w:rPr>
              <w:t>166238,64</w:t>
            </w:r>
          </w:p>
        </w:tc>
        <w:tc>
          <w:tcPr>
            <w:tcW w:w="579" w:type="pct"/>
            <w:vAlign w:val="center"/>
          </w:tcPr>
          <w:p w14:paraId="33B6200C" w14:textId="765134D5" w:rsidR="00676D0E" w:rsidRPr="00766530" w:rsidRDefault="00676D0E" w:rsidP="00676D0E">
            <w:pPr>
              <w:suppressAutoHyphens w:val="0"/>
              <w:ind w:right="-73"/>
              <w:jc w:val="center"/>
              <w:rPr>
                <w:sz w:val="22"/>
                <w:szCs w:val="22"/>
                <w:lang w:eastAsia="ru-RU"/>
              </w:rPr>
            </w:pPr>
            <w:r>
              <w:rPr>
                <w:rFonts w:ascii="FreeSerif" w:hAnsi="FreeSerif"/>
                <w:spacing w:val="-5"/>
              </w:rPr>
              <w:t>73145</w:t>
            </w:r>
          </w:p>
        </w:tc>
        <w:tc>
          <w:tcPr>
            <w:tcW w:w="558" w:type="pct"/>
            <w:vAlign w:val="center"/>
          </w:tcPr>
          <w:p w14:paraId="6CF829CC" w14:textId="7A3ED86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8199B19" w14:textId="77777777" w:rsidTr="001F63A5">
        <w:trPr>
          <w:trHeight w:val="20"/>
        </w:trPr>
        <w:tc>
          <w:tcPr>
            <w:tcW w:w="217" w:type="pct"/>
            <w:noWrap/>
            <w:vAlign w:val="center"/>
          </w:tcPr>
          <w:p w14:paraId="4D658D6E" w14:textId="25A9F122" w:rsidR="00676D0E" w:rsidRPr="00766530" w:rsidRDefault="00676D0E" w:rsidP="00676D0E">
            <w:pPr>
              <w:suppressAutoHyphens w:val="0"/>
              <w:jc w:val="center"/>
              <w:rPr>
                <w:sz w:val="22"/>
                <w:szCs w:val="22"/>
                <w:lang w:eastAsia="ru-RU"/>
              </w:rPr>
            </w:pPr>
            <w:r>
              <w:rPr>
                <w:sz w:val="22"/>
                <w:szCs w:val="22"/>
                <w:lang w:eastAsia="ru-RU"/>
              </w:rPr>
              <w:lastRenderedPageBreak/>
              <w:t>29</w:t>
            </w:r>
          </w:p>
        </w:tc>
        <w:tc>
          <w:tcPr>
            <w:tcW w:w="618" w:type="pct"/>
          </w:tcPr>
          <w:p w14:paraId="4BEF959E" w14:textId="19089C20" w:rsidR="00676D0E" w:rsidRPr="00766530" w:rsidRDefault="00676D0E" w:rsidP="00676D0E">
            <w:pPr>
              <w:suppressAutoHyphens w:val="0"/>
              <w:ind w:right="283"/>
              <w:jc w:val="center"/>
              <w:rPr>
                <w:sz w:val="22"/>
                <w:szCs w:val="22"/>
                <w:lang w:eastAsia="ru-RU"/>
              </w:rPr>
            </w:pPr>
            <w:r>
              <w:rPr>
                <w:rFonts w:ascii="FreeSerif" w:hAnsi="FreeSerif"/>
              </w:rPr>
              <w:t>Скважина № 5635 с водонапорной башней</w:t>
            </w:r>
          </w:p>
        </w:tc>
        <w:tc>
          <w:tcPr>
            <w:tcW w:w="1113" w:type="pct"/>
          </w:tcPr>
          <w:p w14:paraId="414BB460" w14:textId="7A5A2F85"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Звезда, ул. Механическая</w:t>
            </w:r>
          </w:p>
        </w:tc>
        <w:tc>
          <w:tcPr>
            <w:tcW w:w="461" w:type="pct"/>
            <w:vAlign w:val="center"/>
          </w:tcPr>
          <w:p w14:paraId="5315FADA" w14:textId="41051821" w:rsidR="00676D0E" w:rsidRDefault="00676D0E" w:rsidP="00676D0E">
            <w:pPr>
              <w:pStyle w:val="afff3"/>
              <w:ind w:left="-85" w:right="-61" w:firstLine="0"/>
              <w:jc w:val="center"/>
              <w:rPr>
                <w:rFonts w:ascii="FreeSerif" w:hAnsi="FreeSerif"/>
              </w:rPr>
            </w:pPr>
            <w:r>
              <w:rPr>
                <w:rFonts w:ascii="FreeSerif" w:hAnsi="FreeSerif"/>
              </w:rPr>
              <w:t>ЭЦВ</w:t>
            </w:r>
          </w:p>
          <w:p w14:paraId="1053A8E2" w14:textId="0D4560B4"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482B00E" w14:textId="2767E86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4A8EDA4" w14:textId="584B1793"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FB17D6C" w14:textId="69915964" w:rsidR="00676D0E" w:rsidRPr="00192D2F" w:rsidRDefault="00676D0E" w:rsidP="00676D0E">
            <w:pPr>
              <w:jc w:val="center"/>
              <w:rPr>
                <w:rFonts w:ascii="FreeSerif" w:hAnsi="FreeSerif"/>
                <w:spacing w:val="-5"/>
              </w:rPr>
            </w:pPr>
            <w:r>
              <w:rPr>
                <w:rFonts w:ascii="FreeSerif" w:hAnsi="FreeSerif"/>
                <w:spacing w:val="-5"/>
              </w:rPr>
              <w:t>86747,73</w:t>
            </w:r>
          </w:p>
        </w:tc>
        <w:tc>
          <w:tcPr>
            <w:tcW w:w="579" w:type="pct"/>
            <w:vAlign w:val="center"/>
          </w:tcPr>
          <w:p w14:paraId="07259811" w14:textId="2464BAE7" w:rsidR="00676D0E" w:rsidRPr="00766530" w:rsidRDefault="00676D0E" w:rsidP="00676D0E">
            <w:pPr>
              <w:suppressAutoHyphens w:val="0"/>
              <w:ind w:right="-73"/>
              <w:jc w:val="center"/>
              <w:rPr>
                <w:sz w:val="22"/>
                <w:szCs w:val="22"/>
                <w:lang w:eastAsia="ru-RU"/>
              </w:rPr>
            </w:pPr>
            <w:r>
              <w:rPr>
                <w:rFonts w:ascii="FreeSerif" w:hAnsi="FreeSerif"/>
                <w:spacing w:val="-5"/>
              </w:rPr>
              <w:t>38169</w:t>
            </w:r>
          </w:p>
        </w:tc>
        <w:tc>
          <w:tcPr>
            <w:tcW w:w="558" w:type="pct"/>
            <w:vAlign w:val="center"/>
          </w:tcPr>
          <w:p w14:paraId="48477328" w14:textId="5801266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60498FC" w14:textId="77777777" w:rsidTr="001F63A5">
        <w:trPr>
          <w:trHeight w:val="20"/>
        </w:trPr>
        <w:tc>
          <w:tcPr>
            <w:tcW w:w="217" w:type="pct"/>
            <w:noWrap/>
            <w:vAlign w:val="center"/>
          </w:tcPr>
          <w:p w14:paraId="095FF88F" w14:textId="6D430D22" w:rsidR="00676D0E" w:rsidRPr="00766530" w:rsidRDefault="00676D0E" w:rsidP="00676D0E">
            <w:pPr>
              <w:suppressAutoHyphens w:val="0"/>
              <w:jc w:val="center"/>
              <w:rPr>
                <w:sz w:val="22"/>
                <w:szCs w:val="22"/>
                <w:lang w:eastAsia="ru-RU"/>
              </w:rPr>
            </w:pPr>
            <w:r>
              <w:rPr>
                <w:sz w:val="22"/>
                <w:szCs w:val="22"/>
                <w:lang w:eastAsia="ru-RU"/>
              </w:rPr>
              <w:t>30</w:t>
            </w:r>
          </w:p>
        </w:tc>
        <w:tc>
          <w:tcPr>
            <w:tcW w:w="618" w:type="pct"/>
          </w:tcPr>
          <w:p w14:paraId="41CF3DC5" w14:textId="70DDEE7C" w:rsidR="00676D0E" w:rsidRPr="00766530" w:rsidRDefault="00676D0E" w:rsidP="00676D0E">
            <w:pPr>
              <w:suppressAutoHyphens w:val="0"/>
              <w:ind w:right="283"/>
              <w:jc w:val="center"/>
              <w:rPr>
                <w:sz w:val="22"/>
                <w:szCs w:val="22"/>
                <w:lang w:eastAsia="ru-RU"/>
              </w:rPr>
            </w:pPr>
            <w:r>
              <w:rPr>
                <w:rFonts w:ascii="FreeSerif" w:hAnsi="FreeSerif"/>
              </w:rPr>
              <w:t>Скважина № 36100</w:t>
            </w:r>
          </w:p>
        </w:tc>
        <w:tc>
          <w:tcPr>
            <w:tcW w:w="1113" w:type="pct"/>
          </w:tcPr>
          <w:p w14:paraId="468194C5" w14:textId="0D12FDEA" w:rsidR="00676D0E" w:rsidRPr="00766530" w:rsidRDefault="00676D0E" w:rsidP="00676D0E">
            <w:pPr>
              <w:suppressAutoHyphens w:val="0"/>
              <w:ind w:left="-61" w:right="-73"/>
              <w:jc w:val="center"/>
              <w:rPr>
                <w:sz w:val="22"/>
                <w:szCs w:val="22"/>
                <w:lang w:eastAsia="ru-RU"/>
              </w:rPr>
            </w:pPr>
            <w:r>
              <w:rPr>
                <w:rFonts w:ascii="FreeSerif" w:hAnsi="FreeSerif"/>
              </w:rPr>
              <w:t>Российская Федерация, Краснодарский край, Ленинградский район, п. Луговой, 100 м западнее поселка</w:t>
            </w:r>
            <w:r>
              <w:rPr>
                <w:rFonts w:ascii="FreeSerif" w:hAnsi="FreeSerif"/>
              </w:rPr>
              <w:br/>
              <w:t>Лугового</w:t>
            </w:r>
          </w:p>
        </w:tc>
        <w:tc>
          <w:tcPr>
            <w:tcW w:w="461" w:type="pct"/>
            <w:vAlign w:val="center"/>
          </w:tcPr>
          <w:p w14:paraId="399B9542" w14:textId="7B7B8A7E" w:rsidR="00676D0E" w:rsidRDefault="00676D0E" w:rsidP="00676D0E">
            <w:pPr>
              <w:pStyle w:val="afff3"/>
              <w:ind w:left="-85" w:right="-61" w:firstLine="0"/>
              <w:jc w:val="center"/>
              <w:rPr>
                <w:rFonts w:ascii="FreeSerif" w:hAnsi="FreeSerif"/>
              </w:rPr>
            </w:pPr>
            <w:r>
              <w:rPr>
                <w:rFonts w:ascii="FreeSerif" w:hAnsi="FreeSerif"/>
              </w:rPr>
              <w:t>ЭЦВ</w:t>
            </w:r>
          </w:p>
          <w:p w14:paraId="20B9E3D7" w14:textId="77777777" w:rsidR="00676D0E" w:rsidRDefault="00676D0E" w:rsidP="00676D0E">
            <w:pPr>
              <w:ind w:left="-85" w:right="-61"/>
              <w:jc w:val="center"/>
              <w:rPr>
                <w:rFonts w:ascii="FreeSerif" w:hAnsi="FreeSerif"/>
                <w:spacing w:val="-5"/>
              </w:rPr>
            </w:pPr>
            <w:r>
              <w:rPr>
                <w:rFonts w:ascii="FreeSerif" w:hAnsi="FreeSerif"/>
              </w:rPr>
              <w:t>8-25-100</w:t>
            </w:r>
          </w:p>
          <w:p w14:paraId="74351A1D"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3437AE7E" w14:textId="16E4051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572DD73D" w14:textId="44A38FB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14A7133C" w14:textId="20409B45" w:rsidR="00676D0E" w:rsidRPr="00192D2F" w:rsidRDefault="00676D0E" w:rsidP="00676D0E">
            <w:pPr>
              <w:jc w:val="center"/>
              <w:rPr>
                <w:rFonts w:ascii="FreeSerif" w:hAnsi="FreeSerif"/>
                <w:spacing w:val="-5"/>
              </w:rPr>
            </w:pPr>
            <w:r>
              <w:rPr>
                <w:rFonts w:ascii="FreeSerif" w:hAnsi="FreeSerif"/>
                <w:spacing w:val="-5"/>
              </w:rPr>
              <w:t>5693,33</w:t>
            </w:r>
          </w:p>
        </w:tc>
        <w:tc>
          <w:tcPr>
            <w:tcW w:w="579" w:type="pct"/>
            <w:vAlign w:val="center"/>
          </w:tcPr>
          <w:p w14:paraId="689990A1" w14:textId="4762FC92" w:rsidR="00676D0E" w:rsidRPr="00766530" w:rsidRDefault="00676D0E" w:rsidP="00676D0E">
            <w:pPr>
              <w:suppressAutoHyphens w:val="0"/>
              <w:ind w:right="-73"/>
              <w:jc w:val="center"/>
              <w:rPr>
                <w:sz w:val="22"/>
                <w:szCs w:val="22"/>
                <w:lang w:eastAsia="ru-RU"/>
              </w:rPr>
            </w:pPr>
            <w:r>
              <w:rPr>
                <w:rFonts w:ascii="FreeSerif" w:hAnsi="FreeSerif"/>
                <w:spacing w:val="-5"/>
              </w:rPr>
              <w:t>1708</w:t>
            </w:r>
          </w:p>
        </w:tc>
        <w:tc>
          <w:tcPr>
            <w:tcW w:w="558" w:type="pct"/>
            <w:vAlign w:val="center"/>
          </w:tcPr>
          <w:p w14:paraId="664E544A" w14:textId="3F2B6422" w:rsidR="00676D0E" w:rsidRPr="00766530" w:rsidRDefault="00676D0E" w:rsidP="00676D0E">
            <w:pPr>
              <w:suppressAutoHyphens w:val="0"/>
              <w:ind w:left="-61" w:right="-73"/>
              <w:jc w:val="center"/>
              <w:rPr>
                <w:sz w:val="22"/>
                <w:szCs w:val="22"/>
                <w:lang w:eastAsia="ru-RU"/>
              </w:rPr>
            </w:pPr>
            <w:r>
              <w:rPr>
                <w:sz w:val="22"/>
                <w:szCs w:val="22"/>
              </w:rPr>
              <w:t>0,30</w:t>
            </w:r>
          </w:p>
        </w:tc>
      </w:tr>
      <w:tr w:rsidR="00676D0E" w:rsidRPr="00766530" w14:paraId="61954F98" w14:textId="77777777" w:rsidTr="001F63A5">
        <w:trPr>
          <w:trHeight w:val="20"/>
        </w:trPr>
        <w:tc>
          <w:tcPr>
            <w:tcW w:w="217" w:type="pct"/>
            <w:noWrap/>
            <w:vAlign w:val="center"/>
          </w:tcPr>
          <w:p w14:paraId="596DF049" w14:textId="1BC85A40" w:rsidR="00676D0E" w:rsidRPr="00766530" w:rsidRDefault="00676D0E" w:rsidP="00676D0E">
            <w:pPr>
              <w:suppressAutoHyphens w:val="0"/>
              <w:jc w:val="center"/>
              <w:rPr>
                <w:sz w:val="22"/>
                <w:szCs w:val="22"/>
                <w:lang w:eastAsia="ru-RU"/>
              </w:rPr>
            </w:pPr>
            <w:r>
              <w:rPr>
                <w:sz w:val="22"/>
                <w:szCs w:val="22"/>
                <w:lang w:eastAsia="ru-RU"/>
              </w:rPr>
              <w:t>31</w:t>
            </w:r>
          </w:p>
        </w:tc>
        <w:tc>
          <w:tcPr>
            <w:tcW w:w="618" w:type="pct"/>
          </w:tcPr>
          <w:p w14:paraId="69A7FA35" w14:textId="2CA3BF05" w:rsidR="00676D0E" w:rsidRPr="00766530" w:rsidRDefault="00676D0E" w:rsidP="00676D0E">
            <w:pPr>
              <w:suppressAutoHyphens w:val="0"/>
              <w:ind w:right="283"/>
              <w:jc w:val="center"/>
              <w:rPr>
                <w:sz w:val="22"/>
                <w:szCs w:val="22"/>
                <w:lang w:eastAsia="ru-RU"/>
              </w:rPr>
            </w:pPr>
            <w:r>
              <w:rPr>
                <w:rFonts w:ascii="FreeSerif" w:hAnsi="FreeSerif"/>
              </w:rPr>
              <w:t>Скважина № 30416</w:t>
            </w:r>
          </w:p>
        </w:tc>
        <w:tc>
          <w:tcPr>
            <w:tcW w:w="1113" w:type="pct"/>
          </w:tcPr>
          <w:p w14:paraId="6C36AD5A" w14:textId="20E3E175"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Зерновой, 200 м юго-западнее поселка Зернового</w:t>
            </w:r>
          </w:p>
        </w:tc>
        <w:tc>
          <w:tcPr>
            <w:tcW w:w="461" w:type="pct"/>
            <w:vAlign w:val="center"/>
          </w:tcPr>
          <w:p w14:paraId="166660F0" w14:textId="4D7D022D" w:rsidR="00676D0E" w:rsidRDefault="00676D0E" w:rsidP="00676D0E">
            <w:pPr>
              <w:pStyle w:val="afff3"/>
              <w:ind w:left="-85" w:right="-61" w:firstLine="0"/>
              <w:jc w:val="center"/>
              <w:rPr>
                <w:rFonts w:ascii="FreeSerif" w:hAnsi="FreeSerif"/>
              </w:rPr>
            </w:pPr>
            <w:r>
              <w:rPr>
                <w:rFonts w:ascii="FreeSerif" w:hAnsi="FreeSerif"/>
              </w:rPr>
              <w:t>ЭЦВ</w:t>
            </w:r>
          </w:p>
          <w:p w14:paraId="08A53755" w14:textId="70A182A5"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45485F11"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0473E8F2"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6DBC3040" w14:textId="32D7EA34" w:rsidR="00676D0E" w:rsidRPr="00192D2F" w:rsidRDefault="00676D0E" w:rsidP="00676D0E">
            <w:pPr>
              <w:jc w:val="center"/>
              <w:rPr>
                <w:rFonts w:ascii="FreeSerif" w:hAnsi="FreeSerif"/>
                <w:spacing w:val="-5"/>
              </w:rPr>
            </w:pPr>
            <w:r>
              <w:rPr>
                <w:rFonts w:ascii="FreeSerif" w:hAnsi="FreeSerif"/>
                <w:spacing w:val="-5"/>
              </w:rPr>
              <w:t>5640,53</w:t>
            </w:r>
          </w:p>
        </w:tc>
        <w:tc>
          <w:tcPr>
            <w:tcW w:w="579" w:type="pct"/>
            <w:vAlign w:val="center"/>
          </w:tcPr>
          <w:p w14:paraId="67940B1F" w14:textId="3B803FE9" w:rsidR="00676D0E" w:rsidRPr="00766530" w:rsidRDefault="00676D0E" w:rsidP="00676D0E">
            <w:pPr>
              <w:suppressAutoHyphens w:val="0"/>
              <w:ind w:right="-73"/>
              <w:jc w:val="center"/>
              <w:rPr>
                <w:sz w:val="22"/>
                <w:szCs w:val="22"/>
                <w:lang w:eastAsia="ru-RU"/>
              </w:rPr>
            </w:pPr>
            <w:r>
              <w:rPr>
                <w:rFonts w:ascii="FreeSerif" w:hAnsi="FreeSerif"/>
                <w:spacing w:val="-5"/>
              </w:rPr>
              <w:t>2644</w:t>
            </w:r>
          </w:p>
        </w:tc>
        <w:tc>
          <w:tcPr>
            <w:tcW w:w="558" w:type="pct"/>
            <w:vAlign w:val="center"/>
          </w:tcPr>
          <w:p w14:paraId="357B987A" w14:textId="7EAD4BF5"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6E2B0227" w14:textId="77777777" w:rsidTr="001F63A5">
        <w:trPr>
          <w:trHeight w:val="20"/>
        </w:trPr>
        <w:tc>
          <w:tcPr>
            <w:tcW w:w="217" w:type="pct"/>
            <w:noWrap/>
            <w:vAlign w:val="center"/>
          </w:tcPr>
          <w:p w14:paraId="381B5ACD" w14:textId="26176E0A" w:rsidR="00676D0E" w:rsidRPr="00766530" w:rsidRDefault="00676D0E" w:rsidP="00676D0E">
            <w:pPr>
              <w:suppressAutoHyphens w:val="0"/>
              <w:jc w:val="center"/>
              <w:rPr>
                <w:sz w:val="22"/>
                <w:szCs w:val="22"/>
                <w:lang w:eastAsia="ru-RU"/>
              </w:rPr>
            </w:pPr>
            <w:r>
              <w:rPr>
                <w:sz w:val="22"/>
                <w:szCs w:val="22"/>
                <w:lang w:eastAsia="ru-RU"/>
              </w:rPr>
              <w:t>32</w:t>
            </w:r>
          </w:p>
        </w:tc>
        <w:tc>
          <w:tcPr>
            <w:tcW w:w="618" w:type="pct"/>
          </w:tcPr>
          <w:p w14:paraId="0C77497C" w14:textId="614D19A6" w:rsidR="00676D0E" w:rsidRPr="00766530" w:rsidRDefault="00676D0E" w:rsidP="00676D0E">
            <w:pPr>
              <w:suppressAutoHyphens w:val="0"/>
              <w:ind w:right="283"/>
              <w:jc w:val="center"/>
              <w:rPr>
                <w:sz w:val="22"/>
                <w:szCs w:val="22"/>
                <w:lang w:eastAsia="ru-RU"/>
              </w:rPr>
            </w:pPr>
            <w:r>
              <w:rPr>
                <w:rFonts w:ascii="FreeSerif" w:hAnsi="FreeSerif"/>
              </w:rPr>
              <w:t>Скважина № 3302</w:t>
            </w:r>
          </w:p>
        </w:tc>
        <w:tc>
          <w:tcPr>
            <w:tcW w:w="1113" w:type="pct"/>
          </w:tcPr>
          <w:p w14:paraId="574AD9CF" w14:textId="65DDCE78"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Октябрьский, 30 лет Победы, (территория</w:t>
            </w:r>
            <w:r>
              <w:rPr>
                <w:rFonts w:ascii="FreeSerif" w:hAnsi="FreeSerif"/>
              </w:rPr>
              <w:br/>
              <w:t>Автогаража)</w:t>
            </w:r>
          </w:p>
        </w:tc>
        <w:tc>
          <w:tcPr>
            <w:tcW w:w="461" w:type="pct"/>
            <w:vAlign w:val="center"/>
          </w:tcPr>
          <w:p w14:paraId="7F1DDB44" w14:textId="4FC962AC" w:rsidR="00676D0E" w:rsidRDefault="00676D0E" w:rsidP="00676D0E">
            <w:pPr>
              <w:pStyle w:val="afff3"/>
              <w:ind w:left="-85" w:right="-61" w:firstLine="0"/>
              <w:jc w:val="center"/>
              <w:rPr>
                <w:rFonts w:ascii="FreeSerif" w:hAnsi="FreeSerif"/>
              </w:rPr>
            </w:pPr>
            <w:r>
              <w:rPr>
                <w:rFonts w:ascii="FreeSerif" w:hAnsi="FreeSerif"/>
              </w:rPr>
              <w:t>ЭЦВ</w:t>
            </w:r>
          </w:p>
          <w:p w14:paraId="6D92CA24" w14:textId="3771AC20"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3361AF28" w14:textId="23DEAB53"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589508C" w14:textId="305F4DC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FE3DB7C" w14:textId="0FFE88EF" w:rsidR="00676D0E" w:rsidRPr="00192D2F" w:rsidRDefault="00676D0E" w:rsidP="00676D0E">
            <w:pPr>
              <w:jc w:val="center"/>
              <w:rPr>
                <w:rFonts w:ascii="FreeSerif" w:hAnsi="FreeSerif"/>
                <w:spacing w:val="-5"/>
              </w:rPr>
            </w:pPr>
            <w:r>
              <w:rPr>
                <w:rFonts w:ascii="FreeSerif" w:hAnsi="FreeSerif"/>
                <w:spacing w:val="-5"/>
              </w:rPr>
              <w:t>232625,00</w:t>
            </w:r>
          </w:p>
        </w:tc>
        <w:tc>
          <w:tcPr>
            <w:tcW w:w="579" w:type="pct"/>
            <w:vAlign w:val="center"/>
          </w:tcPr>
          <w:p w14:paraId="2367E89C" w14:textId="4220A370" w:rsidR="00676D0E" w:rsidRPr="00766530" w:rsidRDefault="00676D0E" w:rsidP="00676D0E">
            <w:pPr>
              <w:suppressAutoHyphens w:val="0"/>
              <w:ind w:right="-73"/>
              <w:jc w:val="center"/>
              <w:rPr>
                <w:sz w:val="22"/>
                <w:szCs w:val="22"/>
                <w:lang w:eastAsia="ru-RU"/>
              </w:rPr>
            </w:pPr>
            <w:r>
              <w:rPr>
                <w:rFonts w:ascii="FreeSerif" w:hAnsi="FreeSerif"/>
                <w:spacing w:val="-5"/>
              </w:rPr>
              <w:t>102355</w:t>
            </w:r>
          </w:p>
        </w:tc>
        <w:tc>
          <w:tcPr>
            <w:tcW w:w="558" w:type="pct"/>
            <w:vAlign w:val="center"/>
          </w:tcPr>
          <w:p w14:paraId="645363DD" w14:textId="5947ED83"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1BA11A69" w14:textId="77777777" w:rsidTr="001F63A5">
        <w:trPr>
          <w:trHeight w:val="20"/>
        </w:trPr>
        <w:tc>
          <w:tcPr>
            <w:tcW w:w="217" w:type="pct"/>
            <w:noWrap/>
            <w:vAlign w:val="center"/>
          </w:tcPr>
          <w:p w14:paraId="22243E19" w14:textId="55E4B51D" w:rsidR="00676D0E" w:rsidRPr="00766530" w:rsidRDefault="00676D0E" w:rsidP="00676D0E">
            <w:pPr>
              <w:suppressAutoHyphens w:val="0"/>
              <w:jc w:val="center"/>
              <w:rPr>
                <w:sz w:val="22"/>
                <w:szCs w:val="22"/>
                <w:lang w:eastAsia="ru-RU"/>
              </w:rPr>
            </w:pPr>
            <w:r>
              <w:rPr>
                <w:sz w:val="22"/>
                <w:szCs w:val="22"/>
                <w:lang w:eastAsia="ru-RU"/>
              </w:rPr>
              <w:t>33</w:t>
            </w:r>
          </w:p>
        </w:tc>
        <w:tc>
          <w:tcPr>
            <w:tcW w:w="618" w:type="pct"/>
          </w:tcPr>
          <w:p w14:paraId="636EFDE0" w14:textId="0946B148" w:rsidR="00676D0E" w:rsidRPr="00766530" w:rsidRDefault="00676D0E" w:rsidP="00676D0E">
            <w:pPr>
              <w:suppressAutoHyphens w:val="0"/>
              <w:ind w:right="283"/>
              <w:jc w:val="center"/>
              <w:rPr>
                <w:sz w:val="22"/>
                <w:szCs w:val="22"/>
                <w:lang w:eastAsia="ru-RU"/>
              </w:rPr>
            </w:pPr>
            <w:r>
              <w:rPr>
                <w:rFonts w:ascii="FreeSerif" w:hAnsi="FreeSerif"/>
              </w:rPr>
              <w:t>Скважина № 329</w:t>
            </w:r>
          </w:p>
        </w:tc>
        <w:tc>
          <w:tcPr>
            <w:tcW w:w="1113" w:type="pct"/>
          </w:tcPr>
          <w:p w14:paraId="340E6E71" w14:textId="780BC8E8"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Октябрьский</w:t>
            </w:r>
          </w:p>
        </w:tc>
        <w:tc>
          <w:tcPr>
            <w:tcW w:w="461" w:type="pct"/>
            <w:vAlign w:val="center"/>
          </w:tcPr>
          <w:p w14:paraId="1EE51B2C" w14:textId="7BDB30A8" w:rsidR="00676D0E" w:rsidRDefault="00676D0E" w:rsidP="00676D0E">
            <w:pPr>
              <w:ind w:left="-85" w:right="-61"/>
              <w:jc w:val="center"/>
              <w:rPr>
                <w:rFonts w:ascii="FreeSerif" w:hAnsi="FreeSerif"/>
                <w:spacing w:val="-5"/>
              </w:rPr>
            </w:pPr>
            <w:r>
              <w:rPr>
                <w:rFonts w:ascii="FreeSerif" w:hAnsi="FreeSerif"/>
                <w:spacing w:val="-5"/>
              </w:rPr>
              <w:t>ЭЦВ</w:t>
            </w:r>
          </w:p>
          <w:p w14:paraId="28AFA664" w14:textId="56502EC4" w:rsidR="00676D0E" w:rsidRPr="00766530" w:rsidRDefault="00676D0E" w:rsidP="00676D0E">
            <w:pPr>
              <w:suppressAutoHyphens w:val="0"/>
              <w:ind w:left="-85" w:right="-61"/>
              <w:jc w:val="center"/>
              <w:rPr>
                <w:bCs/>
                <w:sz w:val="22"/>
                <w:szCs w:val="22"/>
                <w:lang w:eastAsia="ru-RU"/>
              </w:rPr>
            </w:pPr>
            <w:r>
              <w:rPr>
                <w:rFonts w:ascii="FreeSerif" w:hAnsi="FreeSerif"/>
                <w:spacing w:val="-5"/>
              </w:rPr>
              <w:t>8-25-110</w:t>
            </w:r>
          </w:p>
        </w:tc>
        <w:tc>
          <w:tcPr>
            <w:tcW w:w="475" w:type="pct"/>
            <w:noWrap/>
            <w:vAlign w:val="center"/>
          </w:tcPr>
          <w:p w14:paraId="758F0CC9" w14:textId="12FCB78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BEA7FA5" w14:textId="041854BD"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E2FA3E6" w14:textId="07EFA7A1" w:rsidR="00676D0E" w:rsidRPr="00192D2F" w:rsidRDefault="00676D0E" w:rsidP="00676D0E">
            <w:pPr>
              <w:jc w:val="center"/>
              <w:rPr>
                <w:rFonts w:ascii="FreeSerif" w:hAnsi="FreeSerif"/>
                <w:spacing w:val="-5"/>
              </w:rPr>
            </w:pPr>
            <w:r>
              <w:rPr>
                <w:rFonts w:ascii="FreeSerif" w:hAnsi="FreeSerif"/>
                <w:spacing w:val="-5"/>
              </w:rPr>
              <w:t>69936,36</w:t>
            </w:r>
          </w:p>
        </w:tc>
        <w:tc>
          <w:tcPr>
            <w:tcW w:w="579" w:type="pct"/>
            <w:vAlign w:val="center"/>
          </w:tcPr>
          <w:p w14:paraId="44AF88EB" w14:textId="792AD8B3" w:rsidR="00676D0E" w:rsidRPr="00766530" w:rsidRDefault="00676D0E" w:rsidP="00676D0E">
            <w:pPr>
              <w:suppressAutoHyphens w:val="0"/>
              <w:ind w:right="-73"/>
              <w:jc w:val="center"/>
              <w:rPr>
                <w:sz w:val="22"/>
                <w:szCs w:val="22"/>
                <w:lang w:eastAsia="ru-RU"/>
              </w:rPr>
            </w:pPr>
            <w:r>
              <w:rPr>
                <w:rFonts w:ascii="FreeSerif" w:hAnsi="FreeSerif"/>
                <w:spacing w:val="-5"/>
              </w:rPr>
              <w:t>30772</w:t>
            </w:r>
          </w:p>
        </w:tc>
        <w:tc>
          <w:tcPr>
            <w:tcW w:w="558" w:type="pct"/>
            <w:vAlign w:val="center"/>
          </w:tcPr>
          <w:p w14:paraId="1D247B76" w14:textId="376FB001"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0AF01AC" w14:textId="77777777" w:rsidTr="001F63A5">
        <w:trPr>
          <w:trHeight w:val="20"/>
        </w:trPr>
        <w:tc>
          <w:tcPr>
            <w:tcW w:w="217" w:type="pct"/>
            <w:noWrap/>
            <w:vAlign w:val="center"/>
          </w:tcPr>
          <w:p w14:paraId="0E7EFEFF" w14:textId="531BF9FE" w:rsidR="00676D0E" w:rsidRPr="00766530" w:rsidRDefault="00676D0E" w:rsidP="00676D0E">
            <w:pPr>
              <w:suppressAutoHyphens w:val="0"/>
              <w:jc w:val="center"/>
              <w:rPr>
                <w:sz w:val="22"/>
                <w:szCs w:val="22"/>
                <w:lang w:eastAsia="ru-RU"/>
              </w:rPr>
            </w:pPr>
            <w:r>
              <w:rPr>
                <w:sz w:val="22"/>
                <w:szCs w:val="22"/>
                <w:lang w:eastAsia="ru-RU"/>
              </w:rPr>
              <w:t>34</w:t>
            </w:r>
          </w:p>
        </w:tc>
        <w:tc>
          <w:tcPr>
            <w:tcW w:w="618" w:type="pct"/>
          </w:tcPr>
          <w:p w14:paraId="39092FBD" w14:textId="77275D7F" w:rsidR="00676D0E" w:rsidRPr="00766530" w:rsidRDefault="00676D0E" w:rsidP="00676D0E">
            <w:pPr>
              <w:suppressAutoHyphens w:val="0"/>
              <w:ind w:right="283"/>
              <w:jc w:val="center"/>
              <w:rPr>
                <w:sz w:val="22"/>
                <w:szCs w:val="22"/>
                <w:lang w:eastAsia="ru-RU"/>
              </w:rPr>
            </w:pPr>
            <w:r>
              <w:rPr>
                <w:rFonts w:ascii="FreeSerif" w:hAnsi="FreeSerif"/>
              </w:rPr>
              <w:t>Скважина № 569-э</w:t>
            </w:r>
          </w:p>
        </w:tc>
        <w:tc>
          <w:tcPr>
            <w:tcW w:w="1113" w:type="pct"/>
          </w:tcPr>
          <w:p w14:paraId="30793ADB" w14:textId="3C3ABCA9"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Октябрьский</w:t>
            </w:r>
          </w:p>
        </w:tc>
        <w:tc>
          <w:tcPr>
            <w:tcW w:w="461" w:type="pct"/>
            <w:vAlign w:val="center"/>
          </w:tcPr>
          <w:p w14:paraId="5D1EEF7E" w14:textId="77777777" w:rsidR="00676D0E" w:rsidRDefault="00676D0E" w:rsidP="00676D0E">
            <w:pPr>
              <w:ind w:left="-85" w:right="-61"/>
              <w:jc w:val="center"/>
              <w:rPr>
                <w:rFonts w:ascii="FreeSerif" w:hAnsi="FreeSerif"/>
                <w:spacing w:val="-5"/>
              </w:rPr>
            </w:pPr>
          </w:p>
          <w:p w14:paraId="06D689E5" w14:textId="77777777" w:rsidR="00676D0E" w:rsidRDefault="00676D0E" w:rsidP="00676D0E">
            <w:pPr>
              <w:ind w:left="-85" w:right="-61"/>
              <w:jc w:val="center"/>
              <w:rPr>
                <w:rFonts w:ascii="FreeSerif" w:hAnsi="FreeSerif"/>
              </w:rPr>
            </w:pPr>
            <w:r>
              <w:rPr>
                <w:rFonts w:ascii="FreeSerif" w:hAnsi="FreeSerif"/>
              </w:rPr>
              <w:t>ЭЦВ</w:t>
            </w:r>
          </w:p>
          <w:p w14:paraId="35D3AB31" w14:textId="6F74D6DA" w:rsidR="00676D0E" w:rsidRPr="00766530" w:rsidRDefault="00676D0E" w:rsidP="00676D0E">
            <w:pPr>
              <w:suppressAutoHyphens w:val="0"/>
              <w:ind w:left="-85" w:right="-61"/>
              <w:jc w:val="center"/>
              <w:rPr>
                <w:bCs/>
                <w:sz w:val="22"/>
                <w:szCs w:val="22"/>
                <w:lang w:eastAsia="ru-RU"/>
              </w:rPr>
            </w:pPr>
            <w:r>
              <w:rPr>
                <w:rFonts w:ascii="FreeSerif" w:hAnsi="FreeSerif"/>
              </w:rPr>
              <w:t>8-25-110</w:t>
            </w:r>
          </w:p>
        </w:tc>
        <w:tc>
          <w:tcPr>
            <w:tcW w:w="475" w:type="pct"/>
            <w:noWrap/>
            <w:vAlign w:val="center"/>
          </w:tcPr>
          <w:p w14:paraId="145B4328" w14:textId="228C496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C2C0C88" w14:textId="7AE7B36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10E97D53" w14:textId="47043846" w:rsidR="00676D0E" w:rsidRPr="00192D2F" w:rsidRDefault="00676D0E" w:rsidP="00676D0E">
            <w:pPr>
              <w:jc w:val="center"/>
              <w:rPr>
                <w:rFonts w:ascii="FreeSerif" w:hAnsi="FreeSerif"/>
                <w:spacing w:val="-5"/>
              </w:rPr>
            </w:pPr>
            <w:r>
              <w:rPr>
                <w:rFonts w:ascii="FreeSerif" w:hAnsi="FreeSerif"/>
                <w:spacing w:val="-5"/>
              </w:rPr>
              <w:t>145113,64</w:t>
            </w:r>
          </w:p>
        </w:tc>
        <w:tc>
          <w:tcPr>
            <w:tcW w:w="579" w:type="pct"/>
            <w:vAlign w:val="center"/>
          </w:tcPr>
          <w:p w14:paraId="68798A4E" w14:textId="7BC84322" w:rsidR="00676D0E" w:rsidRPr="00766530" w:rsidRDefault="00676D0E" w:rsidP="00676D0E">
            <w:pPr>
              <w:suppressAutoHyphens w:val="0"/>
              <w:ind w:right="-73"/>
              <w:jc w:val="center"/>
              <w:rPr>
                <w:sz w:val="22"/>
                <w:szCs w:val="22"/>
                <w:lang w:eastAsia="ru-RU"/>
              </w:rPr>
            </w:pPr>
            <w:r>
              <w:rPr>
                <w:rFonts w:ascii="FreeSerif" w:hAnsi="FreeSerif"/>
                <w:spacing w:val="-5"/>
              </w:rPr>
              <w:t>63850</w:t>
            </w:r>
          </w:p>
        </w:tc>
        <w:tc>
          <w:tcPr>
            <w:tcW w:w="558" w:type="pct"/>
            <w:vAlign w:val="center"/>
          </w:tcPr>
          <w:p w14:paraId="19BBB22C" w14:textId="52BFE20A"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1365D2C" w14:textId="77777777" w:rsidTr="001F63A5">
        <w:trPr>
          <w:trHeight w:val="20"/>
        </w:trPr>
        <w:tc>
          <w:tcPr>
            <w:tcW w:w="217" w:type="pct"/>
            <w:noWrap/>
            <w:vAlign w:val="center"/>
          </w:tcPr>
          <w:p w14:paraId="64E00C75" w14:textId="3E1CBEE9" w:rsidR="00676D0E" w:rsidRPr="00766530" w:rsidRDefault="00676D0E" w:rsidP="00676D0E">
            <w:pPr>
              <w:suppressAutoHyphens w:val="0"/>
              <w:jc w:val="center"/>
              <w:rPr>
                <w:sz w:val="22"/>
                <w:szCs w:val="22"/>
                <w:lang w:eastAsia="ru-RU"/>
              </w:rPr>
            </w:pPr>
            <w:r>
              <w:rPr>
                <w:sz w:val="22"/>
                <w:szCs w:val="22"/>
                <w:lang w:eastAsia="ru-RU"/>
              </w:rPr>
              <w:t>35</w:t>
            </w:r>
          </w:p>
        </w:tc>
        <w:tc>
          <w:tcPr>
            <w:tcW w:w="618" w:type="pct"/>
          </w:tcPr>
          <w:p w14:paraId="024AD0B4" w14:textId="34646C0C" w:rsidR="00676D0E" w:rsidRPr="00766530" w:rsidRDefault="00676D0E" w:rsidP="00676D0E">
            <w:pPr>
              <w:suppressAutoHyphens w:val="0"/>
              <w:ind w:right="283"/>
              <w:jc w:val="center"/>
              <w:rPr>
                <w:sz w:val="22"/>
                <w:szCs w:val="22"/>
                <w:lang w:eastAsia="ru-RU"/>
              </w:rPr>
            </w:pPr>
            <w:r>
              <w:rPr>
                <w:rFonts w:ascii="FreeSerif" w:hAnsi="FreeSerif"/>
              </w:rPr>
              <w:t>Скважина № 3638</w:t>
            </w:r>
          </w:p>
        </w:tc>
        <w:tc>
          <w:tcPr>
            <w:tcW w:w="1113" w:type="pct"/>
          </w:tcPr>
          <w:p w14:paraId="0B3547F6" w14:textId="0B91DB3C"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п. Ближний, (территория СТФ №2)</w:t>
            </w:r>
          </w:p>
        </w:tc>
        <w:tc>
          <w:tcPr>
            <w:tcW w:w="461" w:type="pct"/>
            <w:vAlign w:val="center"/>
          </w:tcPr>
          <w:p w14:paraId="70636007" w14:textId="22E68482" w:rsidR="00676D0E" w:rsidRDefault="00676D0E" w:rsidP="00676D0E">
            <w:pPr>
              <w:ind w:left="-85" w:right="-61"/>
              <w:jc w:val="center"/>
              <w:rPr>
                <w:rFonts w:ascii="FreeSerif" w:hAnsi="FreeSerif"/>
                <w:spacing w:val="-5"/>
              </w:rPr>
            </w:pPr>
            <w:r>
              <w:rPr>
                <w:rFonts w:ascii="FreeSerif" w:hAnsi="FreeSerif"/>
                <w:spacing w:val="-5"/>
              </w:rPr>
              <w:t>ЭЦВ</w:t>
            </w:r>
          </w:p>
          <w:p w14:paraId="16164F2F" w14:textId="2F67F00B" w:rsidR="00676D0E" w:rsidRPr="00766530" w:rsidRDefault="00676D0E" w:rsidP="00676D0E">
            <w:pPr>
              <w:suppressAutoHyphens w:val="0"/>
              <w:ind w:left="-85" w:right="-61"/>
              <w:jc w:val="center"/>
              <w:rPr>
                <w:bCs/>
                <w:sz w:val="22"/>
                <w:szCs w:val="22"/>
                <w:lang w:eastAsia="ru-RU"/>
              </w:rPr>
            </w:pPr>
            <w:r>
              <w:rPr>
                <w:rFonts w:ascii="FreeSerif" w:hAnsi="FreeSerif"/>
                <w:spacing w:val="-5"/>
              </w:rPr>
              <w:t>6-16-110</w:t>
            </w:r>
          </w:p>
        </w:tc>
        <w:tc>
          <w:tcPr>
            <w:tcW w:w="475" w:type="pct"/>
            <w:noWrap/>
            <w:vAlign w:val="center"/>
          </w:tcPr>
          <w:p w14:paraId="70E88BFD"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244F5645"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12AD5FC6" w14:textId="6FCDD8D4" w:rsidR="00676D0E" w:rsidRPr="00192D2F" w:rsidRDefault="00676D0E" w:rsidP="00676D0E">
            <w:pPr>
              <w:jc w:val="center"/>
              <w:rPr>
                <w:rFonts w:ascii="FreeSerif" w:hAnsi="FreeSerif"/>
                <w:spacing w:val="-5"/>
              </w:rPr>
            </w:pPr>
            <w:r>
              <w:rPr>
                <w:rFonts w:ascii="FreeSerif" w:hAnsi="FreeSerif"/>
                <w:spacing w:val="-5"/>
              </w:rPr>
              <w:t>57600,00</w:t>
            </w:r>
          </w:p>
        </w:tc>
        <w:tc>
          <w:tcPr>
            <w:tcW w:w="579" w:type="pct"/>
            <w:vAlign w:val="center"/>
          </w:tcPr>
          <w:p w14:paraId="203FE614" w14:textId="4CC47626" w:rsidR="00676D0E" w:rsidRPr="00766530" w:rsidRDefault="00676D0E" w:rsidP="00676D0E">
            <w:pPr>
              <w:suppressAutoHyphens w:val="0"/>
              <w:ind w:right="-73"/>
              <w:jc w:val="center"/>
              <w:rPr>
                <w:sz w:val="22"/>
                <w:szCs w:val="22"/>
                <w:lang w:eastAsia="ru-RU"/>
              </w:rPr>
            </w:pPr>
            <w:r>
              <w:rPr>
                <w:rFonts w:ascii="FreeSerif" w:hAnsi="FreeSerif"/>
                <w:spacing w:val="-5"/>
              </w:rPr>
              <w:t>27000</w:t>
            </w:r>
          </w:p>
        </w:tc>
        <w:tc>
          <w:tcPr>
            <w:tcW w:w="558" w:type="pct"/>
            <w:vAlign w:val="center"/>
          </w:tcPr>
          <w:p w14:paraId="4E6A5B1E" w14:textId="264F8502"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7C5C387D" w14:textId="77777777" w:rsidTr="001F63A5">
        <w:trPr>
          <w:trHeight w:val="20"/>
        </w:trPr>
        <w:tc>
          <w:tcPr>
            <w:tcW w:w="217" w:type="pct"/>
            <w:noWrap/>
            <w:vAlign w:val="center"/>
          </w:tcPr>
          <w:p w14:paraId="7DA14190" w14:textId="4EB6E7C2" w:rsidR="00676D0E" w:rsidRPr="00766530" w:rsidRDefault="00676D0E" w:rsidP="00676D0E">
            <w:pPr>
              <w:suppressAutoHyphens w:val="0"/>
              <w:jc w:val="center"/>
              <w:rPr>
                <w:sz w:val="22"/>
                <w:szCs w:val="22"/>
                <w:lang w:eastAsia="ru-RU"/>
              </w:rPr>
            </w:pPr>
            <w:r>
              <w:rPr>
                <w:sz w:val="22"/>
                <w:szCs w:val="22"/>
                <w:lang w:eastAsia="ru-RU"/>
              </w:rPr>
              <w:t>36</w:t>
            </w:r>
          </w:p>
        </w:tc>
        <w:tc>
          <w:tcPr>
            <w:tcW w:w="618" w:type="pct"/>
          </w:tcPr>
          <w:p w14:paraId="2E5D36B0" w14:textId="75943C39" w:rsidR="00676D0E" w:rsidRPr="00766530" w:rsidRDefault="00676D0E" w:rsidP="00676D0E">
            <w:pPr>
              <w:suppressAutoHyphens w:val="0"/>
              <w:ind w:right="283"/>
              <w:jc w:val="center"/>
              <w:rPr>
                <w:sz w:val="22"/>
                <w:szCs w:val="22"/>
                <w:lang w:eastAsia="ru-RU"/>
              </w:rPr>
            </w:pPr>
            <w:r>
              <w:rPr>
                <w:rFonts w:ascii="FreeSerif" w:hAnsi="FreeSerif"/>
              </w:rPr>
              <w:t>Скважина № 7213</w:t>
            </w:r>
          </w:p>
        </w:tc>
        <w:tc>
          <w:tcPr>
            <w:tcW w:w="1113" w:type="pct"/>
          </w:tcPr>
          <w:p w14:paraId="4907BDB4" w14:textId="52D75616"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х. Березанский, отделение №4</w:t>
            </w:r>
          </w:p>
        </w:tc>
        <w:tc>
          <w:tcPr>
            <w:tcW w:w="461" w:type="pct"/>
            <w:vAlign w:val="center"/>
          </w:tcPr>
          <w:p w14:paraId="4170A772" w14:textId="0076433A" w:rsidR="00676D0E" w:rsidRDefault="00676D0E" w:rsidP="00676D0E">
            <w:pPr>
              <w:pStyle w:val="afff3"/>
              <w:ind w:left="-85" w:right="-61" w:firstLine="0"/>
              <w:jc w:val="center"/>
              <w:rPr>
                <w:rFonts w:ascii="FreeSerif" w:hAnsi="FreeSerif"/>
              </w:rPr>
            </w:pPr>
            <w:r>
              <w:rPr>
                <w:rFonts w:ascii="FreeSerif" w:hAnsi="FreeSerif"/>
              </w:rPr>
              <w:t>ЭЦВ</w:t>
            </w:r>
          </w:p>
          <w:p w14:paraId="49056BF8" w14:textId="19D484E7"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00BF12B" w14:textId="1FC21B0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52FE3ED" w14:textId="749441B8"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947C4C0" w14:textId="181EC73B" w:rsidR="00676D0E" w:rsidRPr="00192D2F" w:rsidRDefault="00676D0E" w:rsidP="00676D0E">
            <w:pPr>
              <w:jc w:val="center"/>
              <w:rPr>
                <w:rFonts w:ascii="FreeSerif" w:hAnsi="FreeSerif"/>
                <w:spacing w:val="-5"/>
              </w:rPr>
            </w:pPr>
            <w:r>
              <w:rPr>
                <w:rFonts w:ascii="FreeSerif" w:hAnsi="FreeSerif"/>
                <w:spacing w:val="-5"/>
              </w:rPr>
              <w:t>31619,71</w:t>
            </w:r>
          </w:p>
        </w:tc>
        <w:tc>
          <w:tcPr>
            <w:tcW w:w="579" w:type="pct"/>
            <w:vAlign w:val="center"/>
          </w:tcPr>
          <w:p w14:paraId="0153E8CC" w14:textId="27F560F4" w:rsidR="00676D0E" w:rsidRPr="00766530" w:rsidRDefault="00676D0E" w:rsidP="00676D0E">
            <w:pPr>
              <w:suppressAutoHyphens w:val="0"/>
              <w:ind w:right="-73"/>
              <w:jc w:val="center"/>
              <w:rPr>
                <w:sz w:val="22"/>
                <w:szCs w:val="22"/>
                <w:lang w:eastAsia="ru-RU"/>
              </w:rPr>
            </w:pPr>
            <w:r>
              <w:rPr>
                <w:rFonts w:ascii="FreeSerif" w:hAnsi="FreeSerif"/>
                <w:spacing w:val="-5"/>
              </w:rPr>
              <w:t>13913</w:t>
            </w:r>
          </w:p>
        </w:tc>
        <w:tc>
          <w:tcPr>
            <w:tcW w:w="558" w:type="pct"/>
            <w:vAlign w:val="center"/>
          </w:tcPr>
          <w:p w14:paraId="0B1694EF" w14:textId="53AE5C5E"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67CEF3EF" w14:textId="77777777" w:rsidTr="001F63A5">
        <w:trPr>
          <w:trHeight w:val="20"/>
        </w:trPr>
        <w:tc>
          <w:tcPr>
            <w:tcW w:w="217" w:type="pct"/>
            <w:noWrap/>
            <w:vAlign w:val="center"/>
          </w:tcPr>
          <w:p w14:paraId="78F00A6E" w14:textId="60349F19" w:rsidR="00676D0E" w:rsidRPr="00766530" w:rsidRDefault="00676D0E" w:rsidP="00676D0E">
            <w:pPr>
              <w:suppressAutoHyphens w:val="0"/>
              <w:jc w:val="center"/>
              <w:rPr>
                <w:sz w:val="22"/>
                <w:szCs w:val="22"/>
                <w:lang w:eastAsia="ru-RU"/>
              </w:rPr>
            </w:pPr>
            <w:r>
              <w:rPr>
                <w:sz w:val="22"/>
                <w:szCs w:val="22"/>
                <w:lang w:eastAsia="ru-RU"/>
              </w:rPr>
              <w:lastRenderedPageBreak/>
              <w:t>37</w:t>
            </w:r>
          </w:p>
        </w:tc>
        <w:tc>
          <w:tcPr>
            <w:tcW w:w="618" w:type="pct"/>
          </w:tcPr>
          <w:p w14:paraId="2BCD1FAA" w14:textId="2A0E5BBE" w:rsidR="00676D0E" w:rsidRPr="00766530" w:rsidRDefault="00676D0E" w:rsidP="00676D0E">
            <w:pPr>
              <w:suppressAutoHyphens w:val="0"/>
              <w:ind w:right="283"/>
              <w:jc w:val="center"/>
              <w:rPr>
                <w:sz w:val="22"/>
                <w:szCs w:val="22"/>
                <w:lang w:eastAsia="ru-RU"/>
              </w:rPr>
            </w:pPr>
            <w:r>
              <w:rPr>
                <w:rFonts w:ascii="FreeSerif" w:hAnsi="FreeSerif"/>
              </w:rPr>
              <w:t>Скважина № 3674</w:t>
            </w:r>
          </w:p>
        </w:tc>
        <w:tc>
          <w:tcPr>
            <w:tcW w:w="1113" w:type="pct"/>
          </w:tcPr>
          <w:p w14:paraId="7744806A" w14:textId="03E2420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в границах ЗАО "Вторая пятилетка", участок 1, секция 12, контур</w:t>
            </w:r>
            <w:r>
              <w:rPr>
                <w:rFonts w:ascii="FreeSerif" w:hAnsi="FreeSerif"/>
              </w:rPr>
              <w:br/>
              <w:t>6 (МТФ №1)</w:t>
            </w:r>
          </w:p>
        </w:tc>
        <w:tc>
          <w:tcPr>
            <w:tcW w:w="461" w:type="pct"/>
            <w:vAlign w:val="center"/>
          </w:tcPr>
          <w:p w14:paraId="08FB4626" w14:textId="53FDACEF" w:rsidR="00676D0E" w:rsidRDefault="00676D0E" w:rsidP="00676D0E">
            <w:pPr>
              <w:pStyle w:val="afff3"/>
              <w:ind w:left="-85" w:right="-61" w:firstLine="0"/>
              <w:jc w:val="center"/>
              <w:rPr>
                <w:rFonts w:ascii="FreeSerif" w:hAnsi="FreeSerif"/>
              </w:rPr>
            </w:pPr>
            <w:r>
              <w:rPr>
                <w:rFonts w:ascii="FreeSerif" w:hAnsi="FreeSerif"/>
              </w:rPr>
              <w:t>ЭЦВ</w:t>
            </w:r>
          </w:p>
          <w:p w14:paraId="19FF6389" w14:textId="2ABEC412"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759A5083"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C0FB850"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421E9F51" w14:textId="3D58F0E8" w:rsidR="00676D0E" w:rsidRPr="00192D2F" w:rsidRDefault="00676D0E" w:rsidP="00676D0E">
            <w:pPr>
              <w:jc w:val="center"/>
              <w:rPr>
                <w:rFonts w:ascii="FreeSerif" w:hAnsi="FreeSerif"/>
                <w:spacing w:val="-5"/>
              </w:rPr>
            </w:pPr>
            <w:r>
              <w:rPr>
                <w:rFonts w:ascii="FreeSerif" w:hAnsi="FreeSerif"/>
                <w:spacing w:val="-5"/>
              </w:rPr>
              <w:t>27244,80</w:t>
            </w:r>
          </w:p>
        </w:tc>
        <w:tc>
          <w:tcPr>
            <w:tcW w:w="579" w:type="pct"/>
            <w:vAlign w:val="center"/>
          </w:tcPr>
          <w:p w14:paraId="2BD2C07E" w14:textId="0B953F9E" w:rsidR="00676D0E" w:rsidRPr="00766530" w:rsidRDefault="00676D0E" w:rsidP="00676D0E">
            <w:pPr>
              <w:suppressAutoHyphens w:val="0"/>
              <w:ind w:right="-73"/>
              <w:jc w:val="center"/>
              <w:rPr>
                <w:sz w:val="22"/>
                <w:szCs w:val="22"/>
                <w:lang w:eastAsia="ru-RU"/>
              </w:rPr>
            </w:pPr>
            <w:r>
              <w:rPr>
                <w:rFonts w:ascii="FreeSerif" w:hAnsi="FreeSerif"/>
                <w:spacing w:val="-5"/>
              </w:rPr>
              <w:t>12771</w:t>
            </w:r>
          </w:p>
        </w:tc>
        <w:tc>
          <w:tcPr>
            <w:tcW w:w="558" w:type="pct"/>
            <w:vAlign w:val="center"/>
          </w:tcPr>
          <w:p w14:paraId="4F2F61FD" w14:textId="631A564B"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274D82B3" w14:textId="77777777" w:rsidTr="001F63A5">
        <w:trPr>
          <w:trHeight w:val="20"/>
        </w:trPr>
        <w:tc>
          <w:tcPr>
            <w:tcW w:w="217" w:type="pct"/>
            <w:noWrap/>
            <w:vAlign w:val="center"/>
          </w:tcPr>
          <w:p w14:paraId="09710D8A" w14:textId="6D1060A9" w:rsidR="00676D0E" w:rsidRPr="00766530" w:rsidRDefault="00676D0E" w:rsidP="00676D0E">
            <w:pPr>
              <w:suppressAutoHyphens w:val="0"/>
              <w:jc w:val="center"/>
              <w:rPr>
                <w:sz w:val="22"/>
                <w:szCs w:val="22"/>
                <w:lang w:eastAsia="ru-RU"/>
              </w:rPr>
            </w:pPr>
            <w:r>
              <w:rPr>
                <w:sz w:val="22"/>
                <w:szCs w:val="22"/>
                <w:lang w:eastAsia="ru-RU"/>
              </w:rPr>
              <w:t>38</w:t>
            </w:r>
          </w:p>
        </w:tc>
        <w:tc>
          <w:tcPr>
            <w:tcW w:w="618" w:type="pct"/>
          </w:tcPr>
          <w:p w14:paraId="51212852" w14:textId="1A0B83EC" w:rsidR="00676D0E" w:rsidRPr="00766530" w:rsidRDefault="00676D0E" w:rsidP="00676D0E">
            <w:pPr>
              <w:suppressAutoHyphens w:val="0"/>
              <w:ind w:right="283"/>
              <w:jc w:val="center"/>
              <w:rPr>
                <w:sz w:val="22"/>
                <w:szCs w:val="22"/>
                <w:lang w:eastAsia="ru-RU"/>
              </w:rPr>
            </w:pPr>
            <w:r>
              <w:rPr>
                <w:rFonts w:ascii="FreeSerif" w:hAnsi="FreeSerif"/>
              </w:rPr>
              <w:t>Скважина № 4823</w:t>
            </w:r>
          </w:p>
        </w:tc>
        <w:tc>
          <w:tcPr>
            <w:tcW w:w="1113" w:type="pct"/>
          </w:tcPr>
          <w:p w14:paraId="0014ACAE" w14:textId="46D0C0DD" w:rsidR="00676D0E" w:rsidRPr="00766530" w:rsidRDefault="00676D0E" w:rsidP="00676D0E">
            <w:pPr>
              <w:suppressAutoHyphens w:val="0"/>
              <w:ind w:left="-61" w:right="-73"/>
              <w:jc w:val="center"/>
              <w:rPr>
                <w:sz w:val="22"/>
                <w:szCs w:val="22"/>
                <w:lang w:eastAsia="ru-RU"/>
              </w:rPr>
            </w:pPr>
            <w:r>
              <w:rPr>
                <w:rFonts w:ascii="FreeSerif" w:hAnsi="FreeSerif"/>
              </w:rPr>
              <w:t>Россия, Краснодарский край, Ленинградский район, в границах Куликовского сельского поселения, участок</w:t>
            </w:r>
            <w:r>
              <w:rPr>
                <w:rFonts w:ascii="FreeSerif" w:hAnsi="FreeSerif"/>
              </w:rPr>
              <w:br/>
              <w:t>1, секция 2</w:t>
            </w:r>
          </w:p>
        </w:tc>
        <w:tc>
          <w:tcPr>
            <w:tcW w:w="461" w:type="pct"/>
            <w:vAlign w:val="center"/>
          </w:tcPr>
          <w:p w14:paraId="7374BD14" w14:textId="45E034C0" w:rsidR="00676D0E" w:rsidRDefault="00676D0E" w:rsidP="00676D0E">
            <w:pPr>
              <w:pStyle w:val="afff3"/>
              <w:ind w:left="-85" w:right="-61" w:firstLine="0"/>
              <w:jc w:val="center"/>
              <w:rPr>
                <w:rFonts w:ascii="FreeSerif" w:hAnsi="FreeSerif"/>
              </w:rPr>
            </w:pPr>
            <w:r>
              <w:rPr>
                <w:rFonts w:ascii="FreeSerif" w:hAnsi="FreeSerif"/>
              </w:rPr>
              <w:t>ЭЦВ</w:t>
            </w:r>
          </w:p>
          <w:p w14:paraId="34314F5A" w14:textId="6086A099"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62BDF5C1"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2C89CE39"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3DB923C5" w14:textId="7E4BCF34" w:rsidR="00676D0E" w:rsidRPr="00192D2F" w:rsidRDefault="00676D0E" w:rsidP="00676D0E">
            <w:pPr>
              <w:jc w:val="center"/>
              <w:rPr>
                <w:rFonts w:ascii="FreeSerif" w:hAnsi="FreeSerif"/>
                <w:spacing w:val="-5"/>
              </w:rPr>
            </w:pPr>
            <w:r>
              <w:rPr>
                <w:rFonts w:ascii="FreeSerif" w:hAnsi="FreeSerif"/>
                <w:spacing w:val="-5"/>
              </w:rPr>
              <w:t>70698,67</w:t>
            </w:r>
          </w:p>
        </w:tc>
        <w:tc>
          <w:tcPr>
            <w:tcW w:w="579" w:type="pct"/>
            <w:vAlign w:val="center"/>
          </w:tcPr>
          <w:p w14:paraId="029E05DA" w14:textId="77B6551B" w:rsidR="00676D0E" w:rsidRPr="00766530" w:rsidRDefault="00676D0E" w:rsidP="00676D0E">
            <w:pPr>
              <w:suppressAutoHyphens w:val="0"/>
              <w:ind w:right="-73"/>
              <w:jc w:val="center"/>
              <w:rPr>
                <w:sz w:val="22"/>
                <w:szCs w:val="22"/>
                <w:lang w:eastAsia="ru-RU"/>
              </w:rPr>
            </w:pPr>
            <w:r>
              <w:rPr>
                <w:rFonts w:ascii="FreeSerif" w:hAnsi="FreeSerif"/>
                <w:spacing w:val="-5"/>
              </w:rPr>
              <w:t>33140</w:t>
            </w:r>
          </w:p>
        </w:tc>
        <w:tc>
          <w:tcPr>
            <w:tcW w:w="558" w:type="pct"/>
            <w:vAlign w:val="center"/>
          </w:tcPr>
          <w:p w14:paraId="0353220A" w14:textId="046D546A"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3135C9C1" w14:textId="77777777" w:rsidTr="001F63A5">
        <w:trPr>
          <w:trHeight w:val="20"/>
        </w:trPr>
        <w:tc>
          <w:tcPr>
            <w:tcW w:w="217" w:type="pct"/>
            <w:noWrap/>
            <w:vAlign w:val="center"/>
          </w:tcPr>
          <w:p w14:paraId="639BC5D1" w14:textId="7CFB75EB" w:rsidR="00676D0E" w:rsidRPr="00766530" w:rsidRDefault="00676D0E" w:rsidP="00676D0E">
            <w:pPr>
              <w:suppressAutoHyphens w:val="0"/>
              <w:jc w:val="center"/>
              <w:rPr>
                <w:sz w:val="22"/>
                <w:szCs w:val="22"/>
                <w:lang w:eastAsia="ru-RU"/>
              </w:rPr>
            </w:pPr>
            <w:r>
              <w:rPr>
                <w:sz w:val="22"/>
                <w:szCs w:val="22"/>
                <w:lang w:eastAsia="ru-RU"/>
              </w:rPr>
              <w:t>39</w:t>
            </w:r>
          </w:p>
        </w:tc>
        <w:tc>
          <w:tcPr>
            <w:tcW w:w="618" w:type="pct"/>
          </w:tcPr>
          <w:p w14:paraId="6A00CF58" w14:textId="5183A6BD" w:rsidR="00676D0E" w:rsidRPr="00766530" w:rsidRDefault="00676D0E" w:rsidP="00676D0E">
            <w:pPr>
              <w:suppressAutoHyphens w:val="0"/>
              <w:ind w:right="283"/>
              <w:jc w:val="center"/>
              <w:rPr>
                <w:sz w:val="22"/>
                <w:szCs w:val="22"/>
                <w:lang w:eastAsia="ru-RU"/>
              </w:rPr>
            </w:pPr>
            <w:r>
              <w:rPr>
                <w:rFonts w:ascii="FreeSerif" w:hAnsi="FreeSerif"/>
              </w:rPr>
              <w:t>Скважина № 36038</w:t>
            </w:r>
          </w:p>
        </w:tc>
        <w:tc>
          <w:tcPr>
            <w:tcW w:w="1113" w:type="pct"/>
          </w:tcPr>
          <w:p w14:paraId="3C1F5CCD" w14:textId="42A0934D"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61" w:type="pct"/>
            <w:vAlign w:val="center"/>
          </w:tcPr>
          <w:p w14:paraId="27CC02FF" w14:textId="45548C95" w:rsidR="00676D0E" w:rsidRDefault="00676D0E" w:rsidP="00676D0E">
            <w:pPr>
              <w:pStyle w:val="afff3"/>
              <w:ind w:left="-85" w:right="-61" w:firstLine="0"/>
              <w:jc w:val="center"/>
              <w:rPr>
                <w:rFonts w:ascii="FreeSerif" w:hAnsi="FreeSerif"/>
              </w:rPr>
            </w:pPr>
            <w:r>
              <w:rPr>
                <w:rFonts w:ascii="FreeSerif" w:hAnsi="FreeSerif"/>
              </w:rPr>
              <w:t>ЭЦВ</w:t>
            </w:r>
          </w:p>
          <w:p w14:paraId="1A380BA7" w14:textId="589BBC50" w:rsidR="00676D0E" w:rsidRPr="00766530" w:rsidRDefault="00676D0E" w:rsidP="00676D0E">
            <w:pPr>
              <w:suppressAutoHyphens w:val="0"/>
              <w:ind w:left="-85" w:right="-61"/>
              <w:jc w:val="center"/>
              <w:rPr>
                <w:bCs/>
                <w:sz w:val="22"/>
                <w:szCs w:val="22"/>
                <w:lang w:eastAsia="ru-RU"/>
              </w:rPr>
            </w:pPr>
            <w:r>
              <w:rPr>
                <w:rFonts w:ascii="FreeSerif" w:hAnsi="FreeSerif"/>
              </w:rPr>
              <w:t>8-25-125</w:t>
            </w:r>
          </w:p>
        </w:tc>
        <w:tc>
          <w:tcPr>
            <w:tcW w:w="475" w:type="pct"/>
            <w:noWrap/>
            <w:vAlign w:val="center"/>
          </w:tcPr>
          <w:p w14:paraId="7323BDB6" w14:textId="5E53CBF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3D31EA3A" w14:textId="4FC43D69"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3EF37755" w14:textId="7C63088C" w:rsidR="00676D0E" w:rsidRPr="00192D2F" w:rsidRDefault="00676D0E" w:rsidP="00676D0E">
            <w:pPr>
              <w:jc w:val="center"/>
              <w:rPr>
                <w:rFonts w:ascii="FreeSerif" w:hAnsi="FreeSerif"/>
                <w:spacing w:val="-5"/>
              </w:rPr>
            </w:pPr>
            <w:r>
              <w:rPr>
                <w:rFonts w:ascii="FreeSerif" w:hAnsi="FreeSerif"/>
                <w:spacing w:val="-5"/>
              </w:rPr>
              <w:t>132264,00</w:t>
            </w:r>
          </w:p>
        </w:tc>
        <w:tc>
          <w:tcPr>
            <w:tcW w:w="579" w:type="pct"/>
            <w:vAlign w:val="center"/>
          </w:tcPr>
          <w:p w14:paraId="1D35BD91" w14:textId="28EBDC4E" w:rsidR="00676D0E" w:rsidRPr="00766530" w:rsidRDefault="00676D0E" w:rsidP="00676D0E">
            <w:pPr>
              <w:suppressAutoHyphens w:val="0"/>
              <w:ind w:right="-73"/>
              <w:jc w:val="center"/>
              <w:rPr>
                <w:sz w:val="22"/>
                <w:szCs w:val="22"/>
                <w:lang w:eastAsia="ru-RU"/>
              </w:rPr>
            </w:pPr>
            <w:r>
              <w:rPr>
                <w:rFonts w:ascii="FreeSerif" w:hAnsi="FreeSerif"/>
                <w:spacing w:val="-5"/>
              </w:rPr>
              <w:t>66132</w:t>
            </w:r>
          </w:p>
        </w:tc>
        <w:tc>
          <w:tcPr>
            <w:tcW w:w="558" w:type="pct"/>
            <w:vAlign w:val="center"/>
          </w:tcPr>
          <w:p w14:paraId="31B6144E" w14:textId="714C1FD3" w:rsidR="00676D0E" w:rsidRPr="00766530" w:rsidRDefault="00676D0E" w:rsidP="00676D0E">
            <w:pPr>
              <w:suppressAutoHyphens w:val="0"/>
              <w:ind w:left="-61" w:right="-73"/>
              <w:jc w:val="center"/>
              <w:rPr>
                <w:sz w:val="22"/>
                <w:szCs w:val="22"/>
                <w:lang w:eastAsia="ru-RU"/>
              </w:rPr>
            </w:pPr>
            <w:r>
              <w:rPr>
                <w:sz w:val="22"/>
                <w:szCs w:val="22"/>
              </w:rPr>
              <w:t>0,50</w:t>
            </w:r>
          </w:p>
        </w:tc>
      </w:tr>
      <w:tr w:rsidR="00676D0E" w:rsidRPr="00766530" w14:paraId="35BC4FDD" w14:textId="77777777" w:rsidTr="001F63A5">
        <w:trPr>
          <w:trHeight w:val="20"/>
        </w:trPr>
        <w:tc>
          <w:tcPr>
            <w:tcW w:w="217" w:type="pct"/>
            <w:noWrap/>
            <w:vAlign w:val="center"/>
          </w:tcPr>
          <w:p w14:paraId="7789CDA6" w14:textId="33E8E503" w:rsidR="00676D0E" w:rsidRPr="00766530" w:rsidRDefault="00676D0E" w:rsidP="00676D0E">
            <w:pPr>
              <w:suppressAutoHyphens w:val="0"/>
              <w:jc w:val="center"/>
              <w:rPr>
                <w:sz w:val="22"/>
                <w:szCs w:val="22"/>
                <w:lang w:eastAsia="ru-RU"/>
              </w:rPr>
            </w:pPr>
            <w:r>
              <w:rPr>
                <w:sz w:val="22"/>
                <w:szCs w:val="22"/>
                <w:lang w:eastAsia="ru-RU"/>
              </w:rPr>
              <w:t>40</w:t>
            </w:r>
          </w:p>
        </w:tc>
        <w:tc>
          <w:tcPr>
            <w:tcW w:w="618" w:type="pct"/>
          </w:tcPr>
          <w:p w14:paraId="7CA33FA7" w14:textId="253FC75E" w:rsidR="00676D0E" w:rsidRPr="00766530" w:rsidRDefault="00676D0E" w:rsidP="00676D0E">
            <w:pPr>
              <w:suppressAutoHyphens w:val="0"/>
              <w:ind w:right="283"/>
              <w:jc w:val="center"/>
              <w:rPr>
                <w:sz w:val="22"/>
                <w:szCs w:val="22"/>
                <w:lang w:eastAsia="ru-RU"/>
              </w:rPr>
            </w:pPr>
            <w:r>
              <w:rPr>
                <w:rFonts w:ascii="FreeSerif" w:hAnsi="FreeSerif"/>
              </w:rPr>
              <w:t>Скважина № 30215</w:t>
            </w:r>
          </w:p>
        </w:tc>
        <w:tc>
          <w:tcPr>
            <w:tcW w:w="1113" w:type="pct"/>
          </w:tcPr>
          <w:p w14:paraId="1DCDEEAB" w14:textId="1AD02530"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р-н Ленинградский, с/</w:t>
            </w:r>
            <w:proofErr w:type="spellStart"/>
            <w:r>
              <w:rPr>
                <w:rFonts w:ascii="FreeSerif" w:hAnsi="FreeSerif"/>
              </w:rPr>
              <w:t>пКуликовское</w:t>
            </w:r>
            <w:proofErr w:type="spellEnd"/>
            <w:r>
              <w:rPr>
                <w:rFonts w:ascii="FreeSerif" w:hAnsi="FreeSerif"/>
              </w:rPr>
              <w:t xml:space="preserve">, </w:t>
            </w:r>
            <w:proofErr w:type="spellStart"/>
            <w:r>
              <w:rPr>
                <w:rFonts w:ascii="FreeSerif" w:hAnsi="FreeSerif"/>
              </w:rPr>
              <w:t>х.Куликовский</w:t>
            </w:r>
            <w:proofErr w:type="spellEnd"/>
          </w:p>
        </w:tc>
        <w:tc>
          <w:tcPr>
            <w:tcW w:w="461" w:type="pct"/>
            <w:vAlign w:val="center"/>
          </w:tcPr>
          <w:p w14:paraId="6994346F" w14:textId="57A1FA02" w:rsidR="00676D0E" w:rsidRDefault="00676D0E" w:rsidP="00676D0E">
            <w:pPr>
              <w:pStyle w:val="afff3"/>
              <w:ind w:left="-85" w:right="-61" w:firstLine="0"/>
              <w:jc w:val="center"/>
              <w:rPr>
                <w:rFonts w:ascii="FreeSerif" w:hAnsi="FreeSerif"/>
              </w:rPr>
            </w:pPr>
            <w:r>
              <w:rPr>
                <w:rFonts w:ascii="FreeSerif" w:hAnsi="FreeSerif"/>
              </w:rPr>
              <w:t>ЭЦВ</w:t>
            </w:r>
          </w:p>
          <w:p w14:paraId="0049D97C" w14:textId="75AC6B53"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2C2928D7"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42107BD3"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0D6B2CF7" w14:textId="77777777" w:rsidR="00676D0E" w:rsidRPr="00766530" w:rsidRDefault="00676D0E" w:rsidP="00676D0E">
            <w:pPr>
              <w:suppressAutoHyphens w:val="0"/>
              <w:ind w:left="-61" w:right="-73"/>
              <w:jc w:val="center"/>
              <w:rPr>
                <w:sz w:val="22"/>
                <w:szCs w:val="22"/>
                <w:lang w:eastAsia="ru-RU"/>
              </w:rPr>
            </w:pPr>
          </w:p>
        </w:tc>
        <w:tc>
          <w:tcPr>
            <w:tcW w:w="579" w:type="pct"/>
            <w:vAlign w:val="center"/>
          </w:tcPr>
          <w:p w14:paraId="63A8B501" w14:textId="77777777" w:rsidR="00676D0E" w:rsidRPr="00766530" w:rsidRDefault="00676D0E" w:rsidP="00676D0E">
            <w:pPr>
              <w:suppressAutoHyphens w:val="0"/>
              <w:ind w:right="-73"/>
              <w:jc w:val="center"/>
              <w:rPr>
                <w:sz w:val="22"/>
                <w:szCs w:val="22"/>
                <w:lang w:eastAsia="ru-RU"/>
              </w:rPr>
            </w:pPr>
          </w:p>
        </w:tc>
        <w:tc>
          <w:tcPr>
            <w:tcW w:w="558" w:type="pct"/>
            <w:vAlign w:val="center"/>
          </w:tcPr>
          <w:p w14:paraId="5A34C6D2" w14:textId="77777777" w:rsidR="00676D0E" w:rsidRPr="00766530" w:rsidRDefault="00676D0E" w:rsidP="00676D0E">
            <w:pPr>
              <w:suppressAutoHyphens w:val="0"/>
              <w:ind w:left="-61" w:right="-73"/>
              <w:jc w:val="center"/>
              <w:rPr>
                <w:sz w:val="22"/>
                <w:szCs w:val="22"/>
                <w:lang w:eastAsia="ru-RU"/>
              </w:rPr>
            </w:pPr>
          </w:p>
        </w:tc>
      </w:tr>
      <w:tr w:rsidR="00676D0E" w:rsidRPr="00766530" w14:paraId="6B5B47D5" w14:textId="77777777" w:rsidTr="001F63A5">
        <w:trPr>
          <w:trHeight w:val="20"/>
        </w:trPr>
        <w:tc>
          <w:tcPr>
            <w:tcW w:w="217" w:type="pct"/>
            <w:noWrap/>
            <w:vAlign w:val="center"/>
          </w:tcPr>
          <w:p w14:paraId="60996EF8" w14:textId="7500933A" w:rsidR="00676D0E" w:rsidRPr="00766530" w:rsidRDefault="00676D0E" w:rsidP="00676D0E">
            <w:pPr>
              <w:suppressAutoHyphens w:val="0"/>
              <w:jc w:val="center"/>
              <w:rPr>
                <w:sz w:val="22"/>
                <w:szCs w:val="22"/>
                <w:lang w:eastAsia="ru-RU"/>
              </w:rPr>
            </w:pPr>
            <w:r>
              <w:rPr>
                <w:sz w:val="22"/>
                <w:szCs w:val="22"/>
                <w:lang w:eastAsia="ru-RU"/>
              </w:rPr>
              <w:t>41</w:t>
            </w:r>
          </w:p>
        </w:tc>
        <w:tc>
          <w:tcPr>
            <w:tcW w:w="618" w:type="pct"/>
          </w:tcPr>
          <w:p w14:paraId="79430997" w14:textId="3E2F5337" w:rsidR="00676D0E" w:rsidRPr="00766530" w:rsidRDefault="00676D0E" w:rsidP="00676D0E">
            <w:pPr>
              <w:suppressAutoHyphens w:val="0"/>
              <w:ind w:right="283"/>
              <w:jc w:val="center"/>
              <w:rPr>
                <w:sz w:val="22"/>
                <w:szCs w:val="22"/>
                <w:lang w:eastAsia="ru-RU"/>
              </w:rPr>
            </w:pPr>
            <w:r>
              <w:rPr>
                <w:rFonts w:ascii="FreeSerif" w:hAnsi="FreeSerif"/>
              </w:rPr>
              <w:t>Скважина № 5383</w:t>
            </w:r>
          </w:p>
        </w:tc>
        <w:tc>
          <w:tcPr>
            <w:tcW w:w="1113" w:type="pct"/>
          </w:tcPr>
          <w:p w14:paraId="1BD3DC78" w14:textId="3898485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1, секция 9, контур 53</w:t>
            </w:r>
          </w:p>
        </w:tc>
        <w:tc>
          <w:tcPr>
            <w:tcW w:w="461" w:type="pct"/>
            <w:vAlign w:val="center"/>
          </w:tcPr>
          <w:p w14:paraId="729E49A8" w14:textId="7C00FC4F" w:rsidR="00676D0E" w:rsidRDefault="00676D0E" w:rsidP="00676D0E">
            <w:pPr>
              <w:pStyle w:val="afff3"/>
              <w:ind w:left="-85" w:right="-61" w:firstLine="0"/>
              <w:jc w:val="center"/>
              <w:rPr>
                <w:rFonts w:ascii="FreeSerif" w:hAnsi="FreeSerif"/>
              </w:rPr>
            </w:pPr>
            <w:r>
              <w:rPr>
                <w:rFonts w:ascii="FreeSerif" w:hAnsi="FreeSerif"/>
              </w:rPr>
              <w:t>ЭЦВ</w:t>
            </w:r>
          </w:p>
          <w:p w14:paraId="29BDAFC0" w14:textId="3D7CB1A2"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D0C2F84" w14:textId="11B97E1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787C1D5" w14:textId="1426DB2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7E23CAFD" w14:textId="3035008E" w:rsidR="00676D0E" w:rsidRPr="00192D2F" w:rsidRDefault="00676D0E" w:rsidP="00676D0E">
            <w:pPr>
              <w:jc w:val="center"/>
              <w:rPr>
                <w:rFonts w:ascii="FreeSerif" w:hAnsi="FreeSerif"/>
                <w:spacing w:val="-5"/>
              </w:rPr>
            </w:pPr>
            <w:r>
              <w:rPr>
                <w:rFonts w:ascii="FreeSerif" w:hAnsi="FreeSerif"/>
                <w:spacing w:val="-5"/>
              </w:rPr>
              <w:t>181802,27</w:t>
            </w:r>
          </w:p>
        </w:tc>
        <w:tc>
          <w:tcPr>
            <w:tcW w:w="579" w:type="pct"/>
            <w:vAlign w:val="center"/>
          </w:tcPr>
          <w:p w14:paraId="3E2F381B" w14:textId="7B6F5A99" w:rsidR="00676D0E" w:rsidRPr="00766530" w:rsidRDefault="00676D0E" w:rsidP="00676D0E">
            <w:pPr>
              <w:suppressAutoHyphens w:val="0"/>
              <w:ind w:right="-73"/>
              <w:jc w:val="center"/>
              <w:rPr>
                <w:sz w:val="22"/>
                <w:szCs w:val="22"/>
                <w:lang w:eastAsia="ru-RU"/>
              </w:rPr>
            </w:pPr>
            <w:r>
              <w:rPr>
                <w:rFonts w:ascii="FreeSerif" w:hAnsi="FreeSerif"/>
                <w:spacing w:val="-5"/>
              </w:rPr>
              <w:t>79993</w:t>
            </w:r>
          </w:p>
        </w:tc>
        <w:tc>
          <w:tcPr>
            <w:tcW w:w="558" w:type="pct"/>
            <w:vAlign w:val="center"/>
          </w:tcPr>
          <w:p w14:paraId="348848BD" w14:textId="005C670C"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D11E74C" w14:textId="77777777" w:rsidTr="001F63A5">
        <w:trPr>
          <w:trHeight w:val="20"/>
        </w:trPr>
        <w:tc>
          <w:tcPr>
            <w:tcW w:w="217" w:type="pct"/>
            <w:noWrap/>
            <w:vAlign w:val="center"/>
          </w:tcPr>
          <w:p w14:paraId="27DFBA08" w14:textId="5632D58A" w:rsidR="00676D0E" w:rsidRPr="00766530" w:rsidRDefault="00676D0E" w:rsidP="00676D0E">
            <w:pPr>
              <w:suppressAutoHyphens w:val="0"/>
              <w:jc w:val="center"/>
              <w:rPr>
                <w:sz w:val="22"/>
                <w:szCs w:val="22"/>
                <w:lang w:eastAsia="ru-RU"/>
              </w:rPr>
            </w:pPr>
            <w:r>
              <w:rPr>
                <w:sz w:val="22"/>
                <w:szCs w:val="22"/>
                <w:lang w:eastAsia="ru-RU"/>
              </w:rPr>
              <w:t>42</w:t>
            </w:r>
          </w:p>
        </w:tc>
        <w:tc>
          <w:tcPr>
            <w:tcW w:w="618" w:type="pct"/>
          </w:tcPr>
          <w:p w14:paraId="4CF07DED" w14:textId="451BDF89" w:rsidR="00676D0E" w:rsidRPr="00766530" w:rsidRDefault="00676D0E" w:rsidP="00676D0E">
            <w:pPr>
              <w:suppressAutoHyphens w:val="0"/>
              <w:ind w:right="283"/>
              <w:jc w:val="center"/>
              <w:rPr>
                <w:sz w:val="22"/>
                <w:szCs w:val="22"/>
                <w:lang w:eastAsia="ru-RU"/>
              </w:rPr>
            </w:pPr>
            <w:r>
              <w:rPr>
                <w:rFonts w:ascii="FreeSerif" w:hAnsi="FreeSerif"/>
              </w:rPr>
              <w:t>Скважина № 3604</w:t>
            </w:r>
          </w:p>
        </w:tc>
        <w:tc>
          <w:tcPr>
            <w:tcW w:w="1113" w:type="pct"/>
          </w:tcPr>
          <w:p w14:paraId="411BCFB4" w14:textId="595B71DF"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ст. </w:t>
            </w:r>
            <w:proofErr w:type="spellStart"/>
            <w:r>
              <w:rPr>
                <w:rFonts w:ascii="FreeSerif" w:hAnsi="FreeSerif"/>
              </w:rPr>
              <w:t>Новоплатнировская</w:t>
            </w:r>
            <w:proofErr w:type="spellEnd"/>
            <w:r>
              <w:rPr>
                <w:rFonts w:ascii="FreeSerif" w:hAnsi="FreeSerif"/>
              </w:rPr>
              <w:t>, ул. Почтовая, 6Б</w:t>
            </w:r>
          </w:p>
        </w:tc>
        <w:tc>
          <w:tcPr>
            <w:tcW w:w="461" w:type="pct"/>
            <w:vAlign w:val="center"/>
          </w:tcPr>
          <w:p w14:paraId="73B77A93" w14:textId="4CDC5DE2" w:rsidR="00676D0E" w:rsidRDefault="00676D0E" w:rsidP="00676D0E">
            <w:pPr>
              <w:pStyle w:val="afff3"/>
              <w:ind w:left="-85" w:right="-61" w:firstLine="0"/>
              <w:jc w:val="center"/>
              <w:rPr>
                <w:rFonts w:ascii="FreeSerif" w:hAnsi="FreeSerif"/>
              </w:rPr>
            </w:pPr>
            <w:r>
              <w:rPr>
                <w:rFonts w:ascii="FreeSerif" w:hAnsi="FreeSerif"/>
              </w:rPr>
              <w:t>ЭЦВ</w:t>
            </w:r>
          </w:p>
          <w:p w14:paraId="62FC07BA" w14:textId="60E65ABA"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9C15484" w14:textId="1BFC1892"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8D44604" w14:textId="31476BFC"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28EB6E2" w14:textId="232727F7" w:rsidR="00676D0E" w:rsidRPr="00192D2F" w:rsidRDefault="00676D0E" w:rsidP="00676D0E">
            <w:pPr>
              <w:jc w:val="center"/>
              <w:rPr>
                <w:rFonts w:ascii="FreeSerif" w:hAnsi="FreeSerif"/>
                <w:spacing w:val="-5"/>
              </w:rPr>
            </w:pPr>
            <w:r>
              <w:rPr>
                <w:rFonts w:ascii="FreeSerif" w:hAnsi="FreeSerif"/>
                <w:spacing w:val="-5"/>
              </w:rPr>
              <w:t>208859,09</w:t>
            </w:r>
          </w:p>
        </w:tc>
        <w:tc>
          <w:tcPr>
            <w:tcW w:w="579" w:type="pct"/>
            <w:vAlign w:val="center"/>
          </w:tcPr>
          <w:p w14:paraId="480AD51E" w14:textId="79F39D9C" w:rsidR="00676D0E" w:rsidRPr="00766530" w:rsidRDefault="00676D0E" w:rsidP="00676D0E">
            <w:pPr>
              <w:suppressAutoHyphens w:val="0"/>
              <w:ind w:right="-73"/>
              <w:jc w:val="center"/>
              <w:rPr>
                <w:sz w:val="22"/>
                <w:szCs w:val="22"/>
                <w:lang w:eastAsia="ru-RU"/>
              </w:rPr>
            </w:pPr>
            <w:r>
              <w:rPr>
                <w:rFonts w:ascii="FreeSerif" w:hAnsi="FreeSerif"/>
                <w:spacing w:val="-5"/>
              </w:rPr>
              <w:t>91898</w:t>
            </w:r>
          </w:p>
        </w:tc>
        <w:tc>
          <w:tcPr>
            <w:tcW w:w="558" w:type="pct"/>
            <w:vAlign w:val="center"/>
          </w:tcPr>
          <w:p w14:paraId="629EB1A5" w14:textId="73E9E79C"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C0F2A5F" w14:textId="77777777" w:rsidTr="001F63A5">
        <w:trPr>
          <w:trHeight w:val="20"/>
        </w:trPr>
        <w:tc>
          <w:tcPr>
            <w:tcW w:w="217" w:type="pct"/>
            <w:noWrap/>
            <w:vAlign w:val="center"/>
          </w:tcPr>
          <w:p w14:paraId="32E33F14" w14:textId="0FC85350" w:rsidR="00676D0E" w:rsidRPr="00766530" w:rsidRDefault="00676D0E" w:rsidP="00676D0E">
            <w:pPr>
              <w:suppressAutoHyphens w:val="0"/>
              <w:jc w:val="center"/>
              <w:rPr>
                <w:sz w:val="22"/>
                <w:szCs w:val="22"/>
                <w:lang w:eastAsia="ru-RU"/>
              </w:rPr>
            </w:pPr>
            <w:r>
              <w:rPr>
                <w:sz w:val="22"/>
                <w:szCs w:val="22"/>
                <w:lang w:eastAsia="ru-RU"/>
              </w:rPr>
              <w:t>43</w:t>
            </w:r>
          </w:p>
        </w:tc>
        <w:tc>
          <w:tcPr>
            <w:tcW w:w="618" w:type="pct"/>
          </w:tcPr>
          <w:p w14:paraId="52F7AE78" w14:textId="242C4F74" w:rsidR="00676D0E" w:rsidRPr="00766530" w:rsidRDefault="00676D0E" w:rsidP="00676D0E">
            <w:pPr>
              <w:suppressAutoHyphens w:val="0"/>
              <w:ind w:right="283"/>
              <w:jc w:val="center"/>
              <w:rPr>
                <w:sz w:val="22"/>
                <w:szCs w:val="22"/>
                <w:lang w:eastAsia="ru-RU"/>
              </w:rPr>
            </w:pPr>
            <w:r>
              <w:rPr>
                <w:rFonts w:ascii="FreeSerif" w:hAnsi="FreeSerif"/>
              </w:rPr>
              <w:t>Скважина № 7139</w:t>
            </w:r>
          </w:p>
        </w:tc>
        <w:tc>
          <w:tcPr>
            <w:tcW w:w="1113" w:type="pct"/>
          </w:tcPr>
          <w:p w14:paraId="02ED0106" w14:textId="52F0EE01"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1, секция 2, контур 39</w:t>
            </w:r>
          </w:p>
        </w:tc>
        <w:tc>
          <w:tcPr>
            <w:tcW w:w="461" w:type="pct"/>
            <w:vAlign w:val="center"/>
          </w:tcPr>
          <w:p w14:paraId="00337F32" w14:textId="3D0A7241" w:rsidR="00676D0E" w:rsidRDefault="00676D0E" w:rsidP="00676D0E">
            <w:pPr>
              <w:pStyle w:val="afff3"/>
              <w:ind w:left="-85" w:right="-61" w:firstLine="0"/>
              <w:jc w:val="center"/>
              <w:rPr>
                <w:rFonts w:ascii="FreeSerif" w:hAnsi="FreeSerif"/>
              </w:rPr>
            </w:pPr>
            <w:r>
              <w:rPr>
                <w:rFonts w:ascii="FreeSerif" w:hAnsi="FreeSerif"/>
              </w:rPr>
              <w:t>ЭЦВ</w:t>
            </w:r>
          </w:p>
          <w:p w14:paraId="594CE4F9" w14:textId="52A34AAC"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5F8FB39" w14:textId="78A488E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BCAB796" w14:textId="5B23DF6D"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AF1D553" w14:textId="4712467E" w:rsidR="00676D0E" w:rsidRPr="00192D2F" w:rsidRDefault="00676D0E" w:rsidP="00676D0E">
            <w:pPr>
              <w:jc w:val="center"/>
              <w:rPr>
                <w:rFonts w:ascii="FreeSerif" w:hAnsi="FreeSerif"/>
                <w:spacing w:val="-5"/>
              </w:rPr>
            </w:pPr>
            <w:r>
              <w:rPr>
                <w:rFonts w:ascii="FreeSerif" w:hAnsi="FreeSerif"/>
                <w:spacing w:val="-5"/>
              </w:rPr>
              <w:t>15,91</w:t>
            </w:r>
          </w:p>
        </w:tc>
        <w:tc>
          <w:tcPr>
            <w:tcW w:w="579" w:type="pct"/>
            <w:vAlign w:val="center"/>
          </w:tcPr>
          <w:p w14:paraId="0A91B748" w14:textId="11F25798" w:rsidR="00676D0E" w:rsidRPr="00766530" w:rsidRDefault="00676D0E" w:rsidP="00676D0E">
            <w:pPr>
              <w:suppressAutoHyphens w:val="0"/>
              <w:ind w:right="-73"/>
              <w:jc w:val="center"/>
              <w:rPr>
                <w:sz w:val="22"/>
                <w:szCs w:val="22"/>
                <w:lang w:eastAsia="ru-RU"/>
              </w:rPr>
            </w:pPr>
            <w:r>
              <w:rPr>
                <w:rFonts w:ascii="FreeSerif" w:hAnsi="FreeSerif"/>
                <w:spacing w:val="-5"/>
              </w:rPr>
              <w:t>7</w:t>
            </w:r>
          </w:p>
        </w:tc>
        <w:tc>
          <w:tcPr>
            <w:tcW w:w="558" w:type="pct"/>
            <w:vAlign w:val="center"/>
          </w:tcPr>
          <w:p w14:paraId="13310EBD" w14:textId="6F674AF9"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4BC12D4D" w14:textId="77777777" w:rsidTr="001F63A5">
        <w:trPr>
          <w:trHeight w:val="20"/>
        </w:trPr>
        <w:tc>
          <w:tcPr>
            <w:tcW w:w="217" w:type="pct"/>
            <w:noWrap/>
            <w:vAlign w:val="center"/>
          </w:tcPr>
          <w:p w14:paraId="4CD963D0" w14:textId="5755F1F0" w:rsidR="00676D0E" w:rsidRPr="00766530" w:rsidRDefault="00676D0E" w:rsidP="00676D0E">
            <w:pPr>
              <w:suppressAutoHyphens w:val="0"/>
              <w:jc w:val="center"/>
              <w:rPr>
                <w:sz w:val="22"/>
                <w:szCs w:val="22"/>
                <w:lang w:eastAsia="ru-RU"/>
              </w:rPr>
            </w:pPr>
            <w:r>
              <w:rPr>
                <w:sz w:val="22"/>
                <w:szCs w:val="22"/>
                <w:lang w:eastAsia="ru-RU"/>
              </w:rPr>
              <w:t>44</w:t>
            </w:r>
          </w:p>
        </w:tc>
        <w:tc>
          <w:tcPr>
            <w:tcW w:w="618" w:type="pct"/>
          </w:tcPr>
          <w:p w14:paraId="4AD71294" w14:textId="7FE78688" w:rsidR="00676D0E" w:rsidRPr="00766530" w:rsidRDefault="00676D0E" w:rsidP="00676D0E">
            <w:pPr>
              <w:suppressAutoHyphens w:val="0"/>
              <w:ind w:right="283"/>
              <w:jc w:val="center"/>
              <w:rPr>
                <w:sz w:val="22"/>
                <w:szCs w:val="22"/>
                <w:lang w:eastAsia="ru-RU"/>
              </w:rPr>
            </w:pPr>
            <w:r>
              <w:rPr>
                <w:rFonts w:ascii="FreeSerif" w:hAnsi="FreeSerif"/>
              </w:rPr>
              <w:t>Скважина № Д-14.02</w:t>
            </w:r>
          </w:p>
        </w:tc>
        <w:tc>
          <w:tcPr>
            <w:tcW w:w="1113" w:type="pct"/>
          </w:tcPr>
          <w:p w14:paraId="37F0A6CF" w14:textId="70211E5E"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0, секция 200, контур 4701</w:t>
            </w:r>
          </w:p>
        </w:tc>
        <w:tc>
          <w:tcPr>
            <w:tcW w:w="461" w:type="pct"/>
            <w:vAlign w:val="center"/>
          </w:tcPr>
          <w:p w14:paraId="5D749A73" w14:textId="54CE0892" w:rsidR="00676D0E" w:rsidRDefault="00676D0E" w:rsidP="00676D0E">
            <w:pPr>
              <w:pStyle w:val="afff3"/>
              <w:ind w:left="-85" w:right="-61" w:firstLine="0"/>
              <w:jc w:val="center"/>
              <w:rPr>
                <w:rFonts w:ascii="FreeSerif" w:hAnsi="FreeSerif"/>
              </w:rPr>
            </w:pPr>
            <w:r>
              <w:rPr>
                <w:rFonts w:ascii="FreeSerif" w:hAnsi="FreeSerif"/>
              </w:rPr>
              <w:t>ЭЦВ</w:t>
            </w:r>
          </w:p>
          <w:p w14:paraId="263C3462" w14:textId="5D562091"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EB25DA1" w14:textId="354F1B9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BBED503" w14:textId="36E36659"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72FEA0BD" w14:textId="6705080A" w:rsidR="00676D0E" w:rsidRPr="00192D2F" w:rsidRDefault="00676D0E" w:rsidP="00676D0E">
            <w:pPr>
              <w:jc w:val="center"/>
              <w:rPr>
                <w:rFonts w:ascii="FreeSerif" w:hAnsi="FreeSerif"/>
                <w:spacing w:val="-5"/>
              </w:rPr>
            </w:pPr>
            <w:r>
              <w:rPr>
                <w:rFonts w:ascii="FreeSerif" w:hAnsi="FreeSerif"/>
                <w:spacing w:val="-5"/>
              </w:rPr>
              <w:t>141986,36</w:t>
            </w:r>
          </w:p>
        </w:tc>
        <w:tc>
          <w:tcPr>
            <w:tcW w:w="579" w:type="pct"/>
            <w:vAlign w:val="center"/>
          </w:tcPr>
          <w:p w14:paraId="2D696BE5" w14:textId="191727AE" w:rsidR="00676D0E" w:rsidRPr="00766530" w:rsidRDefault="00676D0E" w:rsidP="00676D0E">
            <w:pPr>
              <w:suppressAutoHyphens w:val="0"/>
              <w:ind w:right="-73"/>
              <w:jc w:val="center"/>
              <w:rPr>
                <w:sz w:val="22"/>
                <w:szCs w:val="22"/>
                <w:lang w:eastAsia="ru-RU"/>
              </w:rPr>
            </w:pPr>
            <w:r>
              <w:rPr>
                <w:rFonts w:ascii="FreeSerif" w:hAnsi="FreeSerif"/>
                <w:spacing w:val="-5"/>
              </w:rPr>
              <w:t>62474</w:t>
            </w:r>
          </w:p>
        </w:tc>
        <w:tc>
          <w:tcPr>
            <w:tcW w:w="558" w:type="pct"/>
            <w:vAlign w:val="center"/>
          </w:tcPr>
          <w:p w14:paraId="405D0622" w14:textId="68B4320F"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73D9140" w14:textId="77777777" w:rsidTr="001F63A5">
        <w:trPr>
          <w:trHeight w:val="20"/>
        </w:trPr>
        <w:tc>
          <w:tcPr>
            <w:tcW w:w="217" w:type="pct"/>
            <w:noWrap/>
            <w:vAlign w:val="center"/>
          </w:tcPr>
          <w:p w14:paraId="4CF3D2D7" w14:textId="0F76415F" w:rsidR="00676D0E" w:rsidRPr="00766530" w:rsidRDefault="00676D0E" w:rsidP="00676D0E">
            <w:pPr>
              <w:suppressAutoHyphens w:val="0"/>
              <w:jc w:val="center"/>
              <w:rPr>
                <w:sz w:val="22"/>
                <w:szCs w:val="22"/>
                <w:lang w:eastAsia="ru-RU"/>
              </w:rPr>
            </w:pPr>
            <w:r>
              <w:rPr>
                <w:sz w:val="22"/>
                <w:szCs w:val="22"/>
                <w:lang w:eastAsia="ru-RU"/>
              </w:rPr>
              <w:lastRenderedPageBreak/>
              <w:t>45</w:t>
            </w:r>
          </w:p>
        </w:tc>
        <w:tc>
          <w:tcPr>
            <w:tcW w:w="618" w:type="pct"/>
          </w:tcPr>
          <w:p w14:paraId="40EC6336" w14:textId="4196EBDE" w:rsidR="00676D0E" w:rsidRPr="00766530" w:rsidRDefault="00676D0E" w:rsidP="00676D0E">
            <w:pPr>
              <w:suppressAutoHyphens w:val="0"/>
              <w:ind w:right="283"/>
              <w:jc w:val="center"/>
              <w:rPr>
                <w:sz w:val="22"/>
                <w:szCs w:val="22"/>
                <w:lang w:eastAsia="ru-RU"/>
              </w:rPr>
            </w:pPr>
            <w:r>
              <w:rPr>
                <w:rFonts w:ascii="FreeSerif" w:hAnsi="FreeSerif"/>
              </w:rPr>
              <w:t>Скважина № Д-10.00</w:t>
            </w:r>
          </w:p>
        </w:tc>
        <w:tc>
          <w:tcPr>
            <w:tcW w:w="1113" w:type="pct"/>
          </w:tcPr>
          <w:p w14:paraId="47A6F80B" w14:textId="55E376E5"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ст. </w:t>
            </w:r>
            <w:proofErr w:type="spellStart"/>
            <w:r>
              <w:rPr>
                <w:rFonts w:ascii="FreeSerif" w:hAnsi="FreeSerif"/>
              </w:rPr>
              <w:t>Новоплатнировская</w:t>
            </w:r>
            <w:proofErr w:type="spellEnd"/>
            <w:r>
              <w:rPr>
                <w:rFonts w:ascii="FreeSerif" w:hAnsi="FreeSerif"/>
              </w:rPr>
              <w:t>, ул. Комсомольская, 72</w:t>
            </w:r>
          </w:p>
        </w:tc>
        <w:tc>
          <w:tcPr>
            <w:tcW w:w="461" w:type="pct"/>
            <w:vAlign w:val="center"/>
          </w:tcPr>
          <w:p w14:paraId="4C2C3F01" w14:textId="7F2BA486" w:rsidR="00676D0E" w:rsidRDefault="00676D0E" w:rsidP="00676D0E">
            <w:pPr>
              <w:pStyle w:val="afff3"/>
              <w:ind w:left="-85" w:right="-61" w:firstLine="0"/>
              <w:jc w:val="center"/>
              <w:rPr>
                <w:rFonts w:ascii="FreeSerif" w:hAnsi="FreeSerif"/>
              </w:rPr>
            </w:pPr>
            <w:r>
              <w:rPr>
                <w:rFonts w:ascii="FreeSerif" w:hAnsi="FreeSerif"/>
              </w:rPr>
              <w:t>ЭЦВ</w:t>
            </w:r>
          </w:p>
          <w:p w14:paraId="6B868746" w14:textId="5879EB85"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23007AFF" w14:textId="0B4B62D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647B5822" w14:textId="661B10EA"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AF105D6" w14:textId="450EE21B" w:rsidR="00676D0E" w:rsidRPr="00192D2F" w:rsidRDefault="00676D0E" w:rsidP="00676D0E">
            <w:pPr>
              <w:jc w:val="center"/>
              <w:rPr>
                <w:rFonts w:ascii="FreeSerif" w:hAnsi="FreeSerif"/>
                <w:spacing w:val="-5"/>
              </w:rPr>
            </w:pPr>
            <w:r>
              <w:rPr>
                <w:rFonts w:ascii="FreeSerif" w:hAnsi="FreeSerif"/>
                <w:spacing w:val="-5"/>
              </w:rPr>
              <w:t>177436,36</w:t>
            </w:r>
          </w:p>
        </w:tc>
        <w:tc>
          <w:tcPr>
            <w:tcW w:w="579" w:type="pct"/>
            <w:vAlign w:val="center"/>
          </w:tcPr>
          <w:p w14:paraId="3B79DBC1" w14:textId="285A004D" w:rsidR="00676D0E" w:rsidRPr="00766530" w:rsidRDefault="00676D0E" w:rsidP="00676D0E">
            <w:pPr>
              <w:suppressAutoHyphens w:val="0"/>
              <w:ind w:right="-73"/>
              <w:jc w:val="center"/>
              <w:rPr>
                <w:sz w:val="22"/>
                <w:szCs w:val="22"/>
                <w:lang w:eastAsia="ru-RU"/>
              </w:rPr>
            </w:pPr>
            <w:r>
              <w:rPr>
                <w:rFonts w:ascii="FreeSerif" w:hAnsi="FreeSerif"/>
                <w:spacing w:val="-5"/>
              </w:rPr>
              <w:t>78072</w:t>
            </w:r>
          </w:p>
        </w:tc>
        <w:tc>
          <w:tcPr>
            <w:tcW w:w="558" w:type="pct"/>
            <w:vAlign w:val="center"/>
          </w:tcPr>
          <w:p w14:paraId="4CF03C13" w14:textId="63F1502D"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C67C791" w14:textId="77777777" w:rsidTr="001F63A5">
        <w:trPr>
          <w:trHeight w:val="20"/>
        </w:trPr>
        <w:tc>
          <w:tcPr>
            <w:tcW w:w="217" w:type="pct"/>
            <w:noWrap/>
            <w:vAlign w:val="center"/>
          </w:tcPr>
          <w:p w14:paraId="4FFA10C0" w14:textId="05CEE56E" w:rsidR="00676D0E" w:rsidRPr="00766530" w:rsidRDefault="00676D0E" w:rsidP="00676D0E">
            <w:pPr>
              <w:suppressAutoHyphens w:val="0"/>
              <w:jc w:val="center"/>
              <w:rPr>
                <w:sz w:val="22"/>
                <w:szCs w:val="22"/>
                <w:lang w:eastAsia="ru-RU"/>
              </w:rPr>
            </w:pPr>
            <w:r>
              <w:rPr>
                <w:sz w:val="22"/>
                <w:szCs w:val="22"/>
                <w:lang w:eastAsia="ru-RU"/>
              </w:rPr>
              <w:t>46</w:t>
            </w:r>
          </w:p>
        </w:tc>
        <w:tc>
          <w:tcPr>
            <w:tcW w:w="618" w:type="pct"/>
          </w:tcPr>
          <w:p w14:paraId="4761810C" w14:textId="12550177" w:rsidR="00676D0E" w:rsidRPr="00766530" w:rsidRDefault="00676D0E" w:rsidP="00676D0E">
            <w:pPr>
              <w:suppressAutoHyphens w:val="0"/>
              <w:ind w:right="283"/>
              <w:jc w:val="center"/>
              <w:rPr>
                <w:sz w:val="22"/>
                <w:szCs w:val="22"/>
                <w:lang w:eastAsia="ru-RU"/>
              </w:rPr>
            </w:pPr>
            <w:r>
              <w:rPr>
                <w:rFonts w:ascii="FreeSerif" w:hAnsi="FreeSerif"/>
              </w:rPr>
              <w:t>Скважина № 7590</w:t>
            </w:r>
          </w:p>
        </w:tc>
        <w:tc>
          <w:tcPr>
            <w:tcW w:w="1113" w:type="pct"/>
          </w:tcPr>
          <w:p w14:paraId="02A08766" w14:textId="6225F6A3"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"Кубань", участок 1, секция 6, контур 69</w:t>
            </w:r>
          </w:p>
        </w:tc>
        <w:tc>
          <w:tcPr>
            <w:tcW w:w="461" w:type="pct"/>
            <w:vAlign w:val="center"/>
          </w:tcPr>
          <w:p w14:paraId="584D2535" w14:textId="4853A091" w:rsidR="00676D0E" w:rsidRDefault="00676D0E" w:rsidP="00676D0E">
            <w:pPr>
              <w:pStyle w:val="afff3"/>
              <w:ind w:left="-85" w:right="-61" w:firstLine="0"/>
              <w:jc w:val="center"/>
              <w:rPr>
                <w:rFonts w:ascii="FreeSerif" w:hAnsi="FreeSerif"/>
              </w:rPr>
            </w:pPr>
            <w:r>
              <w:rPr>
                <w:rFonts w:ascii="FreeSerif" w:hAnsi="FreeSerif"/>
              </w:rPr>
              <w:t>ЭЦВ</w:t>
            </w:r>
          </w:p>
          <w:p w14:paraId="637705F5" w14:textId="22993E91"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82C60CB" w14:textId="63336637"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98A45F5" w14:textId="45E52D63"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18AA854C" w14:textId="200D9B63" w:rsidR="00676D0E" w:rsidRPr="00192D2F" w:rsidRDefault="00676D0E" w:rsidP="00676D0E">
            <w:pPr>
              <w:jc w:val="center"/>
              <w:rPr>
                <w:rFonts w:ascii="FreeSerif" w:hAnsi="FreeSerif"/>
                <w:spacing w:val="-5"/>
              </w:rPr>
            </w:pPr>
            <w:r>
              <w:rPr>
                <w:rFonts w:ascii="FreeSerif" w:hAnsi="FreeSerif"/>
                <w:spacing w:val="-5"/>
              </w:rPr>
              <w:t>54213,64</w:t>
            </w:r>
          </w:p>
        </w:tc>
        <w:tc>
          <w:tcPr>
            <w:tcW w:w="579" w:type="pct"/>
            <w:vAlign w:val="center"/>
          </w:tcPr>
          <w:p w14:paraId="60C87E69" w14:textId="1FCA4565" w:rsidR="00676D0E" w:rsidRPr="00766530" w:rsidRDefault="00676D0E" w:rsidP="00676D0E">
            <w:pPr>
              <w:suppressAutoHyphens w:val="0"/>
              <w:ind w:right="-73"/>
              <w:jc w:val="center"/>
              <w:rPr>
                <w:sz w:val="22"/>
                <w:szCs w:val="22"/>
                <w:lang w:eastAsia="ru-RU"/>
              </w:rPr>
            </w:pPr>
            <w:r>
              <w:rPr>
                <w:rFonts w:ascii="FreeSerif" w:hAnsi="FreeSerif"/>
                <w:spacing w:val="-5"/>
              </w:rPr>
              <w:t>23854</w:t>
            </w:r>
          </w:p>
        </w:tc>
        <w:tc>
          <w:tcPr>
            <w:tcW w:w="558" w:type="pct"/>
            <w:vAlign w:val="center"/>
          </w:tcPr>
          <w:p w14:paraId="06A67F21" w14:textId="3B9DA950"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13DF5ED" w14:textId="77777777" w:rsidTr="001F63A5">
        <w:trPr>
          <w:trHeight w:val="20"/>
        </w:trPr>
        <w:tc>
          <w:tcPr>
            <w:tcW w:w="217" w:type="pct"/>
            <w:noWrap/>
            <w:vAlign w:val="center"/>
          </w:tcPr>
          <w:p w14:paraId="745FD074" w14:textId="74AFE949" w:rsidR="00676D0E" w:rsidRPr="00766530" w:rsidRDefault="00676D0E" w:rsidP="00676D0E">
            <w:pPr>
              <w:suppressAutoHyphens w:val="0"/>
              <w:jc w:val="center"/>
              <w:rPr>
                <w:sz w:val="22"/>
                <w:szCs w:val="22"/>
                <w:lang w:eastAsia="ru-RU"/>
              </w:rPr>
            </w:pPr>
            <w:r>
              <w:rPr>
                <w:sz w:val="22"/>
                <w:szCs w:val="22"/>
                <w:lang w:eastAsia="ru-RU"/>
              </w:rPr>
              <w:t>47</w:t>
            </w:r>
          </w:p>
        </w:tc>
        <w:tc>
          <w:tcPr>
            <w:tcW w:w="618" w:type="pct"/>
          </w:tcPr>
          <w:p w14:paraId="1ACCD69F" w14:textId="6573C532" w:rsidR="00676D0E" w:rsidRPr="00766530" w:rsidRDefault="00676D0E" w:rsidP="00676D0E">
            <w:pPr>
              <w:suppressAutoHyphens w:val="0"/>
              <w:ind w:right="283"/>
              <w:jc w:val="center"/>
              <w:rPr>
                <w:sz w:val="22"/>
                <w:szCs w:val="22"/>
                <w:lang w:eastAsia="ru-RU"/>
              </w:rPr>
            </w:pPr>
            <w:r>
              <w:rPr>
                <w:rFonts w:ascii="FreeSerif" w:hAnsi="FreeSerif"/>
              </w:rPr>
              <w:t>Скважина № 2151</w:t>
            </w:r>
          </w:p>
        </w:tc>
        <w:tc>
          <w:tcPr>
            <w:tcW w:w="1113" w:type="pct"/>
          </w:tcPr>
          <w:p w14:paraId="3F525B91" w14:textId="25610447"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х. Белый, ул. Северная, 97А</w:t>
            </w:r>
          </w:p>
        </w:tc>
        <w:tc>
          <w:tcPr>
            <w:tcW w:w="461" w:type="pct"/>
            <w:vAlign w:val="center"/>
          </w:tcPr>
          <w:p w14:paraId="6C02121F" w14:textId="4B43A621" w:rsidR="00676D0E" w:rsidRDefault="00676D0E" w:rsidP="00676D0E">
            <w:pPr>
              <w:pStyle w:val="afff3"/>
              <w:ind w:left="-85" w:right="-61" w:firstLine="0"/>
              <w:jc w:val="center"/>
              <w:rPr>
                <w:rFonts w:ascii="FreeSerif" w:hAnsi="FreeSerif"/>
              </w:rPr>
            </w:pPr>
            <w:r>
              <w:rPr>
                <w:rFonts w:ascii="FreeSerif" w:hAnsi="FreeSerif"/>
              </w:rPr>
              <w:t>ЭЦВ</w:t>
            </w:r>
          </w:p>
          <w:p w14:paraId="558FA04B" w14:textId="267E1A1D"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02053631" w14:textId="12D63857"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CFC9A38" w14:textId="3F3C17C7"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21B51477" w14:textId="10757501" w:rsidR="00676D0E" w:rsidRPr="00766530" w:rsidRDefault="00676D0E" w:rsidP="00676D0E">
            <w:pPr>
              <w:suppressAutoHyphens w:val="0"/>
              <w:ind w:left="-61" w:right="-73"/>
              <w:jc w:val="center"/>
              <w:rPr>
                <w:sz w:val="22"/>
                <w:szCs w:val="22"/>
                <w:lang w:eastAsia="ru-RU"/>
              </w:rPr>
            </w:pPr>
            <w:r>
              <w:rPr>
                <w:rFonts w:ascii="FreeSerif" w:hAnsi="FreeSerif"/>
                <w:spacing w:val="-5"/>
              </w:rPr>
              <w:t>2227,20</w:t>
            </w:r>
          </w:p>
        </w:tc>
        <w:tc>
          <w:tcPr>
            <w:tcW w:w="579" w:type="pct"/>
            <w:vAlign w:val="center"/>
          </w:tcPr>
          <w:p w14:paraId="3ADED39A" w14:textId="2DD4E8BE" w:rsidR="00676D0E" w:rsidRPr="00766530" w:rsidRDefault="00676D0E" w:rsidP="00676D0E">
            <w:pPr>
              <w:suppressAutoHyphens w:val="0"/>
              <w:ind w:right="-73"/>
              <w:jc w:val="center"/>
              <w:rPr>
                <w:sz w:val="22"/>
                <w:szCs w:val="22"/>
                <w:lang w:eastAsia="ru-RU"/>
              </w:rPr>
            </w:pPr>
            <w:r>
              <w:rPr>
                <w:rFonts w:ascii="FreeSerif" w:hAnsi="FreeSerif"/>
                <w:spacing w:val="-5"/>
              </w:rPr>
              <w:t>1044</w:t>
            </w:r>
          </w:p>
        </w:tc>
        <w:tc>
          <w:tcPr>
            <w:tcW w:w="558" w:type="pct"/>
            <w:vAlign w:val="center"/>
          </w:tcPr>
          <w:p w14:paraId="11688188" w14:textId="2A75292C"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57B979C9" w14:textId="77777777" w:rsidTr="001F63A5">
        <w:trPr>
          <w:trHeight w:val="20"/>
        </w:trPr>
        <w:tc>
          <w:tcPr>
            <w:tcW w:w="217" w:type="pct"/>
            <w:noWrap/>
            <w:vAlign w:val="center"/>
          </w:tcPr>
          <w:p w14:paraId="711075CA" w14:textId="5389B85E" w:rsidR="00676D0E" w:rsidRPr="00766530" w:rsidRDefault="00676D0E" w:rsidP="00676D0E">
            <w:pPr>
              <w:suppressAutoHyphens w:val="0"/>
              <w:jc w:val="center"/>
              <w:rPr>
                <w:sz w:val="22"/>
                <w:szCs w:val="22"/>
                <w:lang w:eastAsia="ru-RU"/>
              </w:rPr>
            </w:pPr>
            <w:r>
              <w:rPr>
                <w:sz w:val="22"/>
                <w:szCs w:val="22"/>
                <w:lang w:eastAsia="ru-RU"/>
              </w:rPr>
              <w:t>48</w:t>
            </w:r>
          </w:p>
        </w:tc>
        <w:tc>
          <w:tcPr>
            <w:tcW w:w="618" w:type="pct"/>
          </w:tcPr>
          <w:p w14:paraId="1F83A76B" w14:textId="15EDEDF7" w:rsidR="00676D0E" w:rsidRPr="00766530" w:rsidRDefault="00676D0E" w:rsidP="00676D0E">
            <w:pPr>
              <w:suppressAutoHyphens w:val="0"/>
              <w:ind w:right="283"/>
              <w:jc w:val="center"/>
              <w:rPr>
                <w:sz w:val="22"/>
                <w:szCs w:val="22"/>
                <w:lang w:eastAsia="ru-RU"/>
              </w:rPr>
            </w:pPr>
            <w:r>
              <w:rPr>
                <w:rFonts w:ascii="FreeSerif" w:hAnsi="FreeSerif"/>
              </w:rPr>
              <w:t>Скважина № 363480</w:t>
            </w:r>
          </w:p>
        </w:tc>
        <w:tc>
          <w:tcPr>
            <w:tcW w:w="1113" w:type="pct"/>
          </w:tcPr>
          <w:p w14:paraId="18BA700B" w14:textId="63CECBDC"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"Племзавод ЗАО им. М. Горького", участок 1, секция 5, контур 34</w:t>
            </w:r>
          </w:p>
        </w:tc>
        <w:tc>
          <w:tcPr>
            <w:tcW w:w="461" w:type="pct"/>
            <w:vAlign w:val="center"/>
          </w:tcPr>
          <w:p w14:paraId="4EBC7EE9" w14:textId="7D491674" w:rsidR="00676D0E" w:rsidRDefault="00676D0E" w:rsidP="00676D0E">
            <w:pPr>
              <w:pStyle w:val="afff3"/>
              <w:ind w:left="-85" w:right="-61" w:firstLine="0"/>
              <w:jc w:val="center"/>
              <w:rPr>
                <w:rFonts w:ascii="FreeSerif" w:hAnsi="FreeSerif"/>
              </w:rPr>
            </w:pPr>
            <w:r>
              <w:rPr>
                <w:rFonts w:ascii="FreeSerif" w:hAnsi="FreeSerif"/>
              </w:rPr>
              <w:t>ЭЦВ</w:t>
            </w:r>
          </w:p>
          <w:p w14:paraId="43690401" w14:textId="305D8936"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2ECB6212" w14:textId="1F40FC2A"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B7E1FDC" w14:textId="1B16A1D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40991429" w14:textId="05165CCB" w:rsidR="00676D0E" w:rsidRPr="00766530" w:rsidRDefault="00676D0E" w:rsidP="00676D0E">
            <w:pPr>
              <w:suppressAutoHyphens w:val="0"/>
              <w:ind w:left="-61" w:right="-73"/>
              <w:jc w:val="center"/>
              <w:rPr>
                <w:sz w:val="22"/>
                <w:szCs w:val="22"/>
                <w:lang w:eastAsia="ru-RU"/>
              </w:rPr>
            </w:pPr>
            <w:r>
              <w:rPr>
                <w:rFonts w:ascii="FreeSerif" w:hAnsi="FreeSerif"/>
                <w:spacing w:val="-5"/>
              </w:rPr>
              <w:t>186761,36</w:t>
            </w:r>
          </w:p>
        </w:tc>
        <w:tc>
          <w:tcPr>
            <w:tcW w:w="579" w:type="pct"/>
            <w:vAlign w:val="center"/>
          </w:tcPr>
          <w:p w14:paraId="4BA74F8C" w14:textId="5BF18B93" w:rsidR="00676D0E" w:rsidRPr="00766530" w:rsidRDefault="00676D0E" w:rsidP="00676D0E">
            <w:pPr>
              <w:suppressAutoHyphens w:val="0"/>
              <w:ind w:right="-73"/>
              <w:jc w:val="center"/>
              <w:rPr>
                <w:sz w:val="22"/>
                <w:szCs w:val="22"/>
                <w:lang w:eastAsia="ru-RU"/>
              </w:rPr>
            </w:pPr>
            <w:r>
              <w:rPr>
                <w:rFonts w:ascii="FreeSerif" w:hAnsi="FreeSerif"/>
                <w:spacing w:val="-5"/>
              </w:rPr>
              <w:t>82175</w:t>
            </w:r>
          </w:p>
        </w:tc>
        <w:tc>
          <w:tcPr>
            <w:tcW w:w="558" w:type="pct"/>
            <w:vAlign w:val="center"/>
          </w:tcPr>
          <w:p w14:paraId="6CA381DA" w14:textId="6BB93EEB"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A57B557" w14:textId="77777777" w:rsidTr="001F63A5">
        <w:trPr>
          <w:trHeight w:val="20"/>
        </w:trPr>
        <w:tc>
          <w:tcPr>
            <w:tcW w:w="217" w:type="pct"/>
            <w:noWrap/>
            <w:vAlign w:val="center"/>
          </w:tcPr>
          <w:p w14:paraId="04389A6B" w14:textId="023506A5" w:rsidR="00676D0E" w:rsidRPr="00766530" w:rsidRDefault="00676D0E" w:rsidP="00676D0E">
            <w:pPr>
              <w:suppressAutoHyphens w:val="0"/>
              <w:jc w:val="center"/>
              <w:rPr>
                <w:sz w:val="22"/>
                <w:szCs w:val="22"/>
                <w:lang w:eastAsia="ru-RU"/>
              </w:rPr>
            </w:pPr>
            <w:r>
              <w:rPr>
                <w:sz w:val="22"/>
                <w:szCs w:val="22"/>
                <w:lang w:eastAsia="ru-RU"/>
              </w:rPr>
              <w:t>49</w:t>
            </w:r>
          </w:p>
        </w:tc>
        <w:tc>
          <w:tcPr>
            <w:tcW w:w="618" w:type="pct"/>
          </w:tcPr>
          <w:p w14:paraId="0A88BE4F" w14:textId="0F6F9A6E" w:rsidR="00676D0E" w:rsidRPr="00766530" w:rsidRDefault="00676D0E" w:rsidP="00676D0E">
            <w:pPr>
              <w:suppressAutoHyphens w:val="0"/>
              <w:ind w:right="283"/>
              <w:jc w:val="center"/>
              <w:rPr>
                <w:sz w:val="22"/>
                <w:szCs w:val="22"/>
                <w:lang w:eastAsia="ru-RU"/>
              </w:rPr>
            </w:pPr>
            <w:r>
              <w:rPr>
                <w:rFonts w:ascii="FreeSerif" w:hAnsi="FreeSerif"/>
              </w:rPr>
              <w:t>Скважина № 5041</w:t>
            </w:r>
          </w:p>
        </w:tc>
        <w:tc>
          <w:tcPr>
            <w:tcW w:w="1113" w:type="pct"/>
          </w:tcPr>
          <w:p w14:paraId="3AF9A275" w14:textId="478429D4"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 Образцовый, район СТФ № 1</w:t>
            </w:r>
          </w:p>
        </w:tc>
        <w:tc>
          <w:tcPr>
            <w:tcW w:w="461" w:type="pct"/>
            <w:vAlign w:val="center"/>
          </w:tcPr>
          <w:p w14:paraId="0F65AAEC" w14:textId="77EF5181" w:rsidR="00676D0E" w:rsidRDefault="00676D0E" w:rsidP="00676D0E">
            <w:pPr>
              <w:pStyle w:val="afff3"/>
              <w:ind w:left="-85" w:right="-61" w:firstLine="0"/>
              <w:jc w:val="center"/>
              <w:rPr>
                <w:rFonts w:ascii="FreeSerif" w:hAnsi="FreeSerif"/>
              </w:rPr>
            </w:pPr>
            <w:r>
              <w:rPr>
                <w:rFonts w:ascii="FreeSerif" w:hAnsi="FreeSerif"/>
              </w:rPr>
              <w:t>ЭЦВ</w:t>
            </w:r>
          </w:p>
          <w:p w14:paraId="15DA4078" w14:textId="4A5ACC17"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70E7E686" w14:textId="4E05B4E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0B83A5F5" w14:textId="4BF9BBD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4826478" w14:textId="45F2786A" w:rsidR="00676D0E" w:rsidRPr="00766530" w:rsidRDefault="00676D0E" w:rsidP="00676D0E">
            <w:pPr>
              <w:suppressAutoHyphens w:val="0"/>
              <w:ind w:left="-61" w:right="-73"/>
              <w:jc w:val="center"/>
              <w:rPr>
                <w:sz w:val="22"/>
                <w:szCs w:val="22"/>
                <w:lang w:eastAsia="ru-RU"/>
              </w:rPr>
            </w:pPr>
            <w:r>
              <w:rPr>
                <w:rFonts w:ascii="FreeSerif" w:hAnsi="FreeSerif"/>
                <w:spacing w:val="-5"/>
              </w:rPr>
              <w:t>212293,18</w:t>
            </w:r>
          </w:p>
        </w:tc>
        <w:tc>
          <w:tcPr>
            <w:tcW w:w="579" w:type="pct"/>
            <w:vAlign w:val="center"/>
          </w:tcPr>
          <w:p w14:paraId="29553FD7" w14:textId="5C847C57" w:rsidR="00676D0E" w:rsidRPr="00766530" w:rsidRDefault="00676D0E" w:rsidP="00676D0E">
            <w:pPr>
              <w:suppressAutoHyphens w:val="0"/>
              <w:ind w:right="-73"/>
              <w:jc w:val="center"/>
              <w:rPr>
                <w:sz w:val="22"/>
                <w:szCs w:val="22"/>
                <w:lang w:eastAsia="ru-RU"/>
              </w:rPr>
            </w:pPr>
            <w:r>
              <w:rPr>
                <w:rFonts w:ascii="FreeSerif" w:hAnsi="FreeSerif"/>
                <w:spacing w:val="-5"/>
              </w:rPr>
              <w:t>93409</w:t>
            </w:r>
          </w:p>
        </w:tc>
        <w:tc>
          <w:tcPr>
            <w:tcW w:w="558" w:type="pct"/>
            <w:vAlign w:val="center"/>
          </w:tcPr>
          <w:p w14:paraId="467ED254" w14:textId="3CAFB794"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511ACFC0" w14:textId="77777777" w:rsidTr="001F63A5">
        <w:trPr>
          <w:trHeight w:val="20"/>
        </w:trPr>
        <w:tc>
          <w:tcPr>
            <w:tcW w:w="217" w:type="pct"/>
            <w:noWrap/>
            <w:vAlign w:val="center"/>
          </w:tcPr>
          <w:p w14:paraId="61D46F65" w14:textId="5DD12DA0" w:rsidR="00676D0E" w:rsidRPr="00766530" w:rsidRDefault="00676D0E" w:rsidP="00676D0E">
            <w:pPr>
              <w:suppressAutoHyphens w:val="0"/>
              <w:jc w:val="center"/>
              <w:rPr>
                <w:sz w:val="22"/>
                <w:szCs w:val="22"/>
                <w:lang w:eastAsia="ru-RU"/>
              </w:rPr>
            </w:pPr>
            <w:r>
              <w:rPr>
                <w:sz w:val="22"/>
                <w:szCs w:val="22"/>
                <w:lang w:eastAsia="ru-RU"/>
              </w:rPr>
              <w:t>50</w:t>
            </w:r>
          </w:p>
        </w:tc>
        <w:tc>
          <w:tcPr>
            <w:tcW w:w="618" w:type="pct"/>
          </w:tcPr>
          <w:p w14:paraId="2DC256A6" w14:textId="344588E0" w:rsidR="00676D0E" w:rsidRPr="00766530" w:rsidRDefault="00676D0E" w:rsidP="00676D0E">
            <w:pPr>
              <w:suppressAutoHyphens w:val="0"/>
              <w:ind w:right="283"/>
              <w:jc w:val="center"/>
              <w:rPr>
                <w:sz w:val="22"/>
                <w:szCs w:val="22"/>
                <w:lang w:eastAsia="ru-RU"/>
              </w:rPr>
            </w:pPr>
            <w:r>
              <w:rPr>
                <w:rFonts w:ascii="FreeSerif" w:hAnsi="FreeSerif"/>
              </w:rPr>
              <w:t>Скважина № 5808</w:t>
            </w:r>
          </w:p>
        </w:tc>
        <w:tc>
          <w:tcPr>
            <w:tcW w:w="1113" w:type="pct"/>
          </w:tcPr>
          <w:p w14:paraId="1382F9CC" w14:textId="6AA0D190"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"Имени Ильича", участок 1, секция 1, контур 49</w:t>
            </w:r>
          </w:p>
        </w:tc>
        <w:tc>
          <w:tcPr>
            <w:tcW w:w="461" w:type="pct"/>
            <w:vAlign w:val="center"/>
          </w:tcPr>
          <w:p w14:paraId="18547C94" w14:textId="3316BB53" w:rsidR="00676D0E" w:rsidRDefault="00676D0E" w:rsidP="00676D0E">
            <w:pPr>
              <w:pStyle w:val="afff3"/>
              <w:ind w:left="-85" w:right="-61" w:firstLine="0"/>
              <w:jc w:val="center"/>
              <w:rPr>
                <w:rFonts w:ascii="FreeSerif" w:hAnsi="FreeSerif"/>
              </w:rPr>
            </w:pPr>
            <w:r>
              <w:rPr>
                <w:rFonts w:ascii="FreeSerif" w:hAnsi="FreeSerif"/>
              </w:rPr>
              <w:t>ЭЦВ</w:t>
            </w:r>
          </w:p>
          <w:p w14:paraId="22B5B245" w14:textId="7C3BF4A8"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2F84CC85" w14:textId="6AAD8FE0"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4A6E0C9" w14:textId="1F7576C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10A4A05" w14:textId="02025BD8" w:rsidR="00676D0E" w:rsidRPr="00766530" w:rsidRDefault="00676D0E" w:rsidP="00676D0E">
            <w:pPr>
              <w:suppressAutoHyphens w:val="0"/>
              <w:ind w:left="-61" w:right="-73"/>
              <w:jc w:val="center"/>
              <w:rPr>
                <w:sz w:val="22"/>
                <w:szCs w:val="22"/>
                <w:lang w:eastAsia="ru-RU"/>
              </w:rPr>
            </w:pPr>
            <w:r>
              <w:rPr>
                <w:rFonts w:ascii="FreeSerif" w:hAnsi="FreeSerif"/>
                <w:spacing w:val="-5"/>
              </w:rPr>
              <w:t>255748,35</w:t>
            </w:r>
          </w:p>
        </w:tc>
        <w:tc>
          <w:tcPr>
            <w:tcW w:w="579" w:type="pct"/>
            <w:vAlign w:val="center"/>
          </w:tcPr>
          <w:p w14:paraId="62C69B33" w14:textId="61A2EBB2" w:rsidR="00676D0E" w:rsidRPr="00766530" w:rsidRDefault="00676D0E" w:rsidP="00676D0E">
            <w:pPr>
              <w:suppressAutoHyphens w:val="0"/>
              <w:ind w:right="-73"/>
              <w:jc w:val="center"/>
              <w:rPr>
                <w:sz w:val="22"/>
                <w:szCs w:val="22"/>
                <w:lang w:eastAsia="ru-RU"/>
              </w:rPr>
            </w:pPr>
            <w:r>
              <w:rPr>
                <w:rFonts w:ascii="FreeSerif" w:hAnsi="FreeSerif"/>
                <w:spacing w:val="-5"/>
              </w:rPr>
              <w:t>112529</w:t>
            </w:r>
          </w:p>
        </w:tc>
        <w:tc>
          <w:tcPr>
            <w:tcW w:w="558" w:type="pct"/>
            <w:vAlign w:val="center"/>
          </w:tcPr>
          <w:p w14:paraId="783CD741" w14:textId="3C228C7F"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74DE2D0F" w14:textId="77777777" w:rsidTr="001F63A5">
        <w:trPr>
          <w:trHeight w:val="20"/>
        </w:trPr>
        <w:tc>
          <w:tcPr>
            <w:tcW w:w="217" w:type="pct"/>
            <w:noWrap/>
            <w:vAlign w:val="center"/>
          </w:tcPr>
          <w:p w14:paraId="0CA0CB66" w14:textId="1C8FEC6B" w:rsidR="00676D0E" w:rsidRPr="00766530" w:rsidRDefault="00676D0E" w:rsidP="00676D0E">
            <w:pPr>
              <w:suppressAutoHyphens w:val="0"/>
              <w:jc w:val="center"/>
              <w:rPr>
                <w:sz w:val="22"/>
                <w:szCs w:val="22"/>
                <w:lang w:eastAsia="ru-RU"/>
              </w:rPr>
            </w:pPr>
            <w:r>
              <w:rPr>
                <w:sz w:val="22"/>
                <w:szCs w:val="22"/>
                <w:lang w:eastAsia="ru-RU"/>
              </w:rPr>
              <w:t>51</w:t>
            </w:r>
          </w:p>
        </w:tc>
        <w:tc>
          <w:tcPr>
            <w:tcW w:w="618" w:type="pct"/>
          </w:tcPr>
          <w:p w14:paraId="0FA7C8F2" w14:textId="36947980" w:rsidR="00676D0E" w:rsidRPr="00766530" w:rsidRDefault="00676D0E" w:rsidP="00676D0E">
            <w:pPr>
              <w:suppressAutoHyphens w:val="0"/>
              <w:ind w:right="283"/>
              <w:jc w:val="center"/>
              <w:rPr>
                <w:sz w:val="22"/>
                <w:szCs w:val="22"/>
                <w:lang w:eastAsia="ru-RU"/>
              </w:rPr>
            </w:pPr>
            <w:r>
              <w:rPr>
                <w:rFonts w:ascii="FreeSerif" w:hAnsi="FreeSerif"/>
              </w:rPr>
              <w:t>Скважина № 7821</w:t>
            </w:r>
          </w:p>
        </w:tc>
        <w:tc>
          <w:tcPr>
            <w:tcW w:w="1113" w:type="pct"/>
          </w:tcPr>
          <w:p w14:paraId="32D4AAEE" w14:textId="7905E476"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 Образцовый, район СТФ № 1</w:t>
            </w:r>
          </w:p>
        </w:tc>
        <w:tc>
          <w:tcPr>
            <w:tcW w:w="461" w:type="pct"/>
            <w:vAlign w:val="center"/>
          </w:tcPr>
          <w:p w14:paraId="2325C865" w14:textId="0A1D2391" w:rsidR="00676D0E" w:rsidRDefault="00676D0E" w:rsidP="00676D0E">
            <w:pPr>
              <w:pStyle w:val="afff3"/>
              <w:ind w:left="-85" w:right="-61" w:firstLine="0"/>
              <w:jc w:val="center"/>
              <w:rPr>
                <w:rFonts w:ascii="FreeSerif" w:hAnsi="FreeSerif"/>
              </w:rPr>
            </w:pPr>
            <w:r>
              <w:rPr>
                <w:rFonts w:ascii="FreeSerif" w:hAnsi="FreeSerif"/>
              </w:rPr>
              <w:t>ЭЦВ</w:t>
            </w:r>
          </w:p>
          <w:p w14:paraId="23AE3D16" w14:textId="7B858BCD"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E6A398D" w14:textId="1BADB99F"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7C2EB7C7" w14:textId="72B6DB5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274D3A51" w14:textId="2F8A1F13" w:rsidR="00676D0E" w:rsidRPr="00766530" w:rsidRDefault="00676D0E" w:rsidP="00676D0E">
            <w:pPr>
              <w:suppressAutoHyphens w:val="0"/>
              <w:ind w:left="-61" w:right="-73"/>
              <w:jc w:val="center"/>
              <w:rPr>
                <w:sz w:val="22"/>
                <w:szCs w:val="22"/>
                <w:lang w:eastAsia="ru-RU"/>
              </w:rPr>
            </w:pPr>
            <w:r>
              <w:rPr>
                <w:rFonts w:ascii="FreeSerif" w:hAnsi="FreeSerif"/>
                <w:spacing w:val="-5"/>
              </w:rPr>
              <w:t>89025,96</w:t>
            </w:r>
          </w:p>
        </w:tc>
        <w:tc>
          <w:tcPr>
            <w:tcW w:w="579" w:type="pct"/>
            <w:vAlign w:val="center"/>
          </w:tcPr>
          <w:p w14:paraId="58C2F3FD" w14:textId="4239008D" w:rsidR="00676D0E" w:rsidRPr="00766530" w:rsidRDefault="00676D0E" w:rsidP="00676D0E">
            <w:pPr>
              <w:suppressAutoHyphens w:val="0"/>
              <w:ind w:right="-73"/>
              <w:jc w:val="center"/>
              <w:rPr>
                <w:sz w:val="22"/>
                <w:szCs w:val="22"/>
                <w:lang w:eastAsia="ru-RU"/>
              </w:rPr>
            </w:pPr>
            <w:r>
              <w:rPr>
                <w:rFonts w:ascii="FreeSerif" w:hAnsi="FreeSerif"/>
                <w:spacing w:val="-5"/>
              </w:rPr>
              <w:t>39171</w:t>
            </w:r>
          </w:p>
        </w:tc>
        <w:tc>
          <w:tcPr>
            <w:tcW w:w="558" w:type="pct"/>
            <w:vAlign w:val="center"/>
          </w:tcPr>
          <w:p w14:paraId="4A172473" w14:textId="1474B4EA"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2F546F33" w14:textId="77777777" w:rsidTr="001F63A5">
        <w:trPr>
          <w:trHeight w:val="20"/>
        </w:trPr>
        <w:tc>
          <w:tcPr>
            <w:tcW w:w="217" w:type="pct"/>
            <w:noWrap/>
            <w:vAlign w:val="center"/>
          </w:tcPr>
          <w:p w14:paraId="0A739E20" w14:textId="7C35AE6A" w:rsidR="00676D0E" w:rsidRPr="00766530" w:rsidRDefault="00676D0E" w:rsidP="00676D0E">
            <w:pPr>
              <w:suppressAutoHyphens w:val="0"/>
              <w:jc w:val="center"/>
              <w:rPr>
                <w:sz w:val="22"/>
                <w:szCs w:val="22"/>
                <w:lang w:eastAsia="ru-RU"/>
              </w:rPr>
            </w:pPr>
            <w:r>
              <w:rPr>
                <w:sz w:val="22"/>
                <w:szCs w:val="22"/>
                <w:lang w:eastAsia="ru-RU"/>
              </w:rPr>
              <w:t>52</w:t>
            </w:r>
          </w:p>
        </w:tc>
        <w:tc>
          <w:tcPr>
            <w:tcW w:w="618" w:type="pct"/>
          </w:tcPr>
          <w:p w14:paraId="1085E6E7" w14:textId="721A6F36" w:rsidR="00676D0E" w:rsidRPr="00766530" w:rsidRDefault="00676D0E" w:rsidP="00676D0E">
            <w:pPr>
              <w:suppressAutoHyphens w:val="0"/>
              <w:ind w:right="283"/>
              <w:jc w:val="center"/>
              <w:rPr>
                <w:sz w:val="22"/>
                <w:szCs w:val="22"/>
                <w:lang w:eastAsia="ru-RU"/>
              </w:rPr>
            </w:pPr>
            <w:r>
              <w:rPr>
                <w:rFonts w:ascii="FreeSerif" w:hAnsi="FreeSerif"/>
              </w:rPr>
              <w:t>Скважина № 7185</w:t>
            </w:r>
          </w:p>
        </w:tc>
        <w:tc>
          <w:tcPr>
            <w:tcW w:w="1113" w:type="pct"/>
          </w:tcPr>
          <w:p w14:paraId="7BF7E503" w14:textId="7B295DA1"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Имени Ильича, участок 1, секция 1, контур 49</w:t>
            </w:r>
          </w:p>
        </w:tc>
        <w:tc>
          <w:tcPr>
            <w:tcW w:w="461" w:type="pct"/>
            <w:vAlign w:val="center"/>
          </w:tcPr>
          <w:p w14:paraId="70198DA9"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1F5C8A0D"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3C28DFBA"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071BB598" w14:textId="4DF73734" w:rsidR="00676D0E" w:rsidRPr="00192D2F" w:rsidRDefault="00676D0E" w:rsidP="00676D0E">
            <w:pPr>
              <w:jc w:val="center"/>
              <w:rPr>
                <w:rFonts w:ascii="FreeSerif" w:hAnsi="FreeSerif"/>
              </w:rPr>
            </w:pPr>
            <w:r>
              <w:rPr>
                <w:rFonts w:ascii="FreeSerif" w:hAnsi="FreeSerif"/>
              </w:rPr>
              <w:t>28297,70</w:t>
            </w:r>
          </w:p>
        </w:tc>
        <w:tc>
          <w:tcPr>
            <w:tcW w:w="579" w:type="pct"/>
            <w:vAlign w:val="center"/>
          </w:tcPr>
          <w:p w14:paraId="4D124596" w14:textId="1FD708DA" w:rsidR="00676D0E" w:rsidRPr="00766530" w:rsidRDefault="00676D0E" w:rsidP="00676D0E">
            <w:pPr>
              <w:suppressAutoHyphens w:val="0"/>
              <w:ind w:right="-73"/>
              <w:jc w:val="center"/>
              <w:rPr>
                <w:sz w:val="22"/>
                <w:szCs w:val="22"/>
                <w:lang w:eastAsia="ru-RU"/>
              </w:rPr>
            </w:pPr>
            <w:r>
              <w:rPr>
                <w:rFonts w:ascii="FreeSerif" w:hAnsi="FreeSerif"/>
                <w:spacing w:val="-5"/>
              </w:rPr>
              <w:t>12451</w:t>
            </w:r>
          </w:p>
        </w:tc>
        <w:tc>
          <w:tcPr>
            <w:tcW w:w="558" w:type="pct"/>
            <w:vAlign w:val="center"/>
          </w:tcPr>
          <w:p w14:paraId="51045C44" w14:textId="5C4D2124"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30ADC83F" w14:textId="77777777" w:rsidTr="001F63A5">
        <w:trPr>
          <w:trHeight w:val="20"/>
        </w:trPr>
        <w:tc>
          <w:tcPr>
            <w:tcW w:w="217" w:type="pct"/>
            <w:noWrap/>
            <w:vAlign w:val="center"/>
          </w:tcPr>
          <w:p w14:paraId="553AD0D7" w14:textId="343BB8FE" w:rsidR="00676D0E" w:rsidRPr="00766530" w:rsidRDefault="00676D0E" w:rsidP="00676D0E">
            <w:pPr>
              <w:suppressAutoHyphens w:val="0"/>
              <w:jc w:val="center"/>
              <w:rPr>
                <w:sz w:val="22"/>
                <w:szCs w:val="22"/>
                <w:lang w:eastAsia="ru-RU"/>
              </w:rPr>
            </w:pPr>
            <w:r>
              <w:rPr>
                <w:sz w:val="22"/>
                <w:szCs w:val="22"/>
                <w:lang w:eastAsia="ru-RU"/>
              </w:rPr>
              <w:t>53</w:t>
            </w:r>
          </w:p>
        </w:tc>
        <w:tc>
          <w:tcPr>
            <w:tcW w:w="618" w:type="pct"/>
          </w:tcPr>
          <w:p w14:paraId="4C6AB5BA" w14:textId="7CF9E2CB" w:rsidR="00676D0E" w:rsidRPr="00766530" w:rsidRDefault="00676D0E" w:rsidP="00676D0E">
            <w:pPr>
              <w:suppressAutoHyphens w:val="0"/>
              <w:ind w:right="283"/>
              <w:jc w:val="center"/>
              <w:rPr>
                <w:sz w:val="22"/>
                <w:szCs w:val="22"/>
                <w:lang w:eastAsia="ru-RU"/>
              </w:rPr>
            </w:pPr>
            <w:r>
              <w:rPr>
                <w:rFonts w:ascii="FreeSerif" w:hAnsi="FreeSerif"/>
              </w:rPr>
              <w:t>Скважина № Д174-90/1</w:t>
            </w:r>
          </w:p>
        </w:tc>
        <w:tc>
          <w:tcPr>
            <w:tcW w:w="1113" w:type="pct"/>
          </w:tcPr>
          <w:p w14:paraId="34CA7072" w14:textId="3786187D"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х. Западный, </w:t>
            </w:r>
            <w:r>
              <w:rPr>
                <w:rFonts w:ascii="FreeSerif" w:hAnsi="FreeSerif"/>
              </w:rPr>
              <w:lastRenderedPageBreak/>
              <w:t>ул. Светлая, 18а</w:t>
            </w:r>
          </w:p>
        </w:tc>
        <w:tc>
          <w:tcPr>
            <w:tcW w:w="461" w:type="pct"/>
            <w:vAlign w:val="center"/>
          </w:tcPr>
          <w:p w14:paraId="4D5131C1" w14:textId="1AEA1EEF" w:rsidR="00676D0E" w:rsidRDefault="00676D0E" w:rsidP="00676D0E">
            <w:pPr>
              <w:pStyle w:val="afff3"/>
              <w:ind w:left="-85" w:right="-61" w:firstLine="0"/>
              <w:jc w:val="center"/>
              <w:rPr>
                <w:rFonts w:ascii="FreeSerif" w:hAnsi="FreeSerif"/>
              </w:rPr>
            </w:pPr>
            <w:r>
              <w:rPr>
                <w:rFonts w:ascii="FreeSerif" w:hAnsi="FreeSerif"/>
              </w:rPr>
              <w:lastRenderedPageBreak/>
              <w:t>ЭЦВ</w:t>
            </w:r>
          </w:p>
          <w:p w14:paraId="3EEEA3BD" w14:textId="77777777" w:rsidR="00676D0E" w:rsidRDefault="00676D0E" w:rsidP="00676D0E">
            <w:pPr>
              <w:ind w:left="-85" w:right="-61"/>
              <w:jc w:val="center"/>
              <w:rPr>
                <w:rFonts w:ascii="FreeSerif" w:hAnsi="FreeSerif"/>
                <w:spacing w:val="-5"/>
              </w:rPr>
            </w:pPr>
            <w:r>
              <w:rPr>
                <w:rFonts w:ascii="FreeSerif" w:hAnsi="FreeSerif"/>
              </w:rPr>
              <w:t>8-25-100</w:t>
            </w:r>
          </w:p>
          <w:p w14:paraId="55489104"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5BF02ADB" w14:textId="73A8290B" w:rsidR="00676D0E" w:rsidRPr="00766530" w:rsidRDefault="00676D0E" w:rsidP="00676D0E">
            <w:pPr>
              <w:suppressAutoHyphens w:val="0"/>
              <w:ind w:left="-61" w:right="-73"/>
              <w:jc w:val="center"/>
              <w:rPr>
                <w:sz w:val="22"/>
                <w:szCs w:val="22"/>
                <w:lang w:eastAsia="ru-RU"/>
              </w:rPr>
            </w:pPr>
            <w:r>
              <w:rPr>
                <w:sz w:val="22"/>
                <w:szCs w:val="22"/>
                <w:lang w:eastAsia="ru-RU"/>
              </w:rPr>
              <w:lastRenderedPageBreak/>
              <w:t>25</w:t>
            </w:r>
          </w:p>
        </w:tc>
        <w:tc>
          <w:tcPr>
            <w:tcW w:w="445" w:type="pct"/>
            <w:vAlign w:val="center"/>
          </w:tcPr>
          <w:p w14:paraId="27A8FCAF" w14:textId="153B8C66"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E11938E" w14:textId="77777777" w:rsidR="00676D0E" w:rsidRDefault="00676D0E" w:rsidP="00676D0E">
            <w:pPr>
              <w:jc w:val="center"/>
              <w:rPr>
                <w:rFonts w:ascii="FreeSerif" w:hAnsi="FreeSerif"/>
                <w:spacing w:val="-5"/>
              </w:rPr>
            </w:pPr>
            <w:r>
              <w:rPr>
                <w:rFonts w:ascii="FreeSerif" w:hAnsi="FreeSerif"/>
                <w:spacing w:val="-5"/>
              </w:rPr>
              <w:t>116236,85</w:t>
            </w:r>
          </w:p>
          <w:p w14:paraId="18F29959" w14:textId="77777777" w:rsidR="00676D0E" w:rsidRPr="00766530" w:rsidRDefault="00676D0E" w:rsidP="00676D0E">
            <w:pPr>
              <w:suppressAutoHyphens w:val="0"/>
              <w:ind w:left="-61" w:right="-73"/>
              <w:jc w:val="center"/>
              <w:rPr>
                <w:sz w:val="22"/>
                <w:szCs w:val="22"/>
                <w:lang w:eastAsia="ru-RU"/>
              </w:rPr>
            </w:pPr>
          </w:p>
        </w:tc>
        <w:tc>
          <w:tcPr>
            <w:tcW w:w="579" w:type="pct"/>
            <w:vAlign w:val="center"/>
          </w:tcPr>
          <w:p w14:paraId="2DF1A1A8" w14:textId="177B4EB1" w:rsidR="00676D0E" w:rsidRPr="00766530" w:rsidRDefault="00676D0E" w:rsidP="00676D0E">
            <w:pPr>
              <w:suppressAutoHyphens w:val="0"/>
              <w:ind w:right="-73"/>
              <w:jc w:val="center"/>
              <w:rPr>
                <w:sz w:val="22"/>
                <w:szCs w:val="22"/>
                <w:lang w:eastAsia="ru-RU"/>
              </w:rPr>
            </w:pPr>
            <w:r>
              <w:rPr>
                <w:rFonts w:ascii="FreeSerif" w:hAnsi="FreeSerif"/>
                <w:spacing w:val="-5"/>
              </w:rPr>
              <w:t>51144</w:t>
            </w:r>
          </w:p>
        </w:tc>
        <w:tc>
          <w:tcPr>
            <w:tcW w:w="558" w:type="pct"/>
            <w:vAlign w:val="center"/>
          </w:tcPr>
          <w:p w14:paraId="29D377F5" w14:textId="6A89CDC5" w:rsidR="00676D0E" w:rsidRPr="00766530" w:rsidRDefault="00676D0E" w:rsidP="00676D0E">
            <w:pPr>
              <w:suppressAutoHyphens w:val="0"/>
              <w:ind w:left="-61" w:right="-73"/>
              <w:jc w:val="center"/>
              <w:rPr>
                <w:sz w:val="22"/>
                <w:szCs w:val="22"/>
                <w:lang w:eastAsia="ru-RU"/>
              </w:rPr>
            </w:pPr>
            <w:r>
              <w:rPr>
                <w:sz w:val="22"/>
                <w:szCs w:val="22"/>
                <w:lang w:eastAsia="ru-RU"/>
              </w:rPr>
              <w:t>0,44</w:t>
            </w:r>
          </w:p>
        </w:tc>
      </w:tr>
      <w:tr w:rsidR="00676D0E" w:rsidRPr="00766530" w14:paraId="630C1E01" w14:textId="77777777" w:rsidTr="001F63A5">
        <w:trPr>
          <w:trHeight w:val="20"/>
        </w:trPr>
        <w:tc>
          <w:tcPr>
            <w:tcW w:w="217" w:type="pct"/>
            <w:noWrap/>
            <w:vAlign w:val="center"/>
          </w:tcPr>
          <w:p w14:paraId="15E7F55A" w14:textId="25BFA126" w:rsidR="00676D0E" w:rsidRPr="00766530" w:rsidRDefault="00676D0E" w:rsidP="00676D0E">
            <w:pPr>
              <w:suppressAutoHyphens w:val="0"/>
              <w:jc w:val="center"/>
              <w:rPr>
                <w:sz w:val="22"/>
                <w:szCs w:val="22"/>
                <w:lang w:eastAsia="ru-RU"/>
              </w:rPr>
            </w:pPr>
            <w:r>
              <w:rPr>
                <w:sz w:val="22"/>
                <w:szCs w:val="22"/>
                <w:lang w:eastAsia="ru-RU"/>
              </w:rPr>
              <w:t>54</w:t>
            </w:r>
          </w:p>
        </w:tc>
        <w:tc>
          <w:tcPr>
            <w:tcW w:w="618" w:type="pct"/>
          </w:tcPr>
          <w:p w14:paraId="7EBC36B6" w14:textId="265887DA" w:rsidR="00676D0E" w:rsidRPr="00766530" w:rsidRDefault="00676D0E" w:rsidP="00676D0E">
            <w:pPr>
              <w:suppressAutoHyphens w:val="0"/>
              <w:ind w:right="283"/>
              <w:jc w:val="center"/>
              <w:rPr>
                <w:sz w:val="22"/>
                <w:szCs w:val="22"/>
                <w:lang w:eastAsia="ru-RU"/>
              </w:rPr>
            </w:pPr>
            <w:r>
              <w:rPr>
                <w:rFonts w:ascii="FreeSerif" w:hAnsi="FreeSerif"/>
              </w:rPr>
              <w:t>Скважина № 280-б</w:t>
            </w:r>
          </w:p>
        </w:tc>
        <w:tc>
          <w:tcPr>
            <w:tcW w:w="1113" w:type="pct"/>
          </w:tcPr>
          <w:p w14:paraId="158BED17" w14:textId="2D608B2A"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 Уманский, ул. Молодежная, 6</w:t>
            </w:r>
          </w:p>
        </w:tc>
        <w:tc>
          <w:tcPr>
            <w:tcW w:w="461" w:type="pct"/>
            <w:vAlign w:val="center"/>
          </w:tcPr>
          <w:p w14:paraId="640C4F57" w14:textId="77777777" w:rsidR="00676D0E" w:rsidRDefault="00676D0E" w:rsidP="00676D0E">
            <w:pPr>
              <w:ind w:left="-85" w:right="-61"/>
              <w:jc w:val="center"/>
              <w:rPr>
                <w:rFonts w:ascii="FreeSerif" w:hAnsi="FreeSerif"/>
                <w:spacing w:val="-5"/>
              </w:rPr>
            </w:pPr>
          </w:p>
          <w:p w14:paraId="474CB9F6" w14:textId="22B18593" w:rsidR="00676D0E" w:rsidRDefault="00676D0E" w:rsidP="00676D0E">
            <w:pPr>
              <w:pStyle w:val="afff3"/>
              <w:ind w:left="-85" w:right="-61" w:firstLine="0"/>
              <w:jc w:val="center"/>
              <w:rPr>
                <w:rFonts w:ascii="FreeSerif" w:hAnsi="FreeSerif"/>
              </w:rPr>
            </w:pPr>
            <w:r>
              <w:rPr>
                <w:rFonts w:ascii="FreeSerif" w:hAnsi="FreeSerif"/>
              </w:rPr>
              <w:t>ЭЦВ</w:t>
            </w:r>
          </w:p>
          <w:p w14:paraId="34134055" w14:textId="6586E7C9"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6197C076" w14:textId="796241F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15BF68EE" w14:textId="498A2854"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6B2921D0" w14:textId="13A88B81" w:rsidR="00676D0E" w:rsidRPr="00192D2F" w:rsidRDefault="00676D0E" w:rsidP="00676D0E">
            <w:pPr>
              <w:jc w:val="center"/>
              <w:rPr>
                <w:rFonts w:ascii="FreeSerif" w:hAnsi="FreeSerif"/>
                <w:spacing w:val="-5"/>
              </w:rPr>
            </w:pPr>
            <w:r>
              <w:rPr>
                <w:rFonts w:ascii="FreeSerif" w:hAnsi="FreeSerif"/>
                <w:spacing w:val="-5"/>
              </w:rPr>
              <w:t>280553,43</w:t>
            </w:r>
          </w:p>
        </w:tc>
        <w:tc>
          <w:tcPr>
            <w:tcW w:w="579" w:type="pct"/>
            <w:vAlign w:val="center"/>
          </w:tcPr>
          <w:p w14:paraId="240320F9" w14:textId="70869851" w:rsidR="00676D0E" w:rsidRPr="00766530" w:rsidRDefault="00676D0E" w:rsidP="00676D0E">
            <w:pPr>
              <w:suppressAutoHyphens w:val="0"/>
              <w:ind w:right="-73"/>
              <w:jc w:val="center"/>
              <w:rPr>
                <w:sz w:val="22"/>
                <w:szCs w:val="22"/>
                <w:lang w:eastAsia="ru-RU"/>
              </w:rPr>
            </w:pPr>
            <w:r>
              <w:rPr>
                <w:rFonts w:ascii="FreeSerif" w:hAnsi="FreeSerif"/>
                <w:spacing w:val="-5"/>
              </w:rPr>
              <w:t>121235</w:t>
            </w:r>
          </w:p>
        </w:tc>
        <w:tc>
          <w:tcPr>
            <w:tcW w:w="558" w:type="pct"/>
            <w:vAlign w:val="center"/>
          </w:tcPr>
          <w:p w14:paraId="2714C667" w14:textId="22896C74" w:rsidR="00676D0E" w:rsidRPr="00766530" w:rsidRDefault="00676D0E" w:rsidP="00676D0E">
            <w:pPr>
              <w:suppressAutoHyphens w:val="0"/>
              <w:ind w:left="-61" w:right="-73"/>
              <w:jc w:val="center"/>
              <w:rPr>
                <w:sz w:val="22"/>
                <w:szCs w:val="22"/>
                <w:lang w:eastAsia="ru-RU"/>
              </w:rPr>
            </w:pPr>
            <w:r>
              <w:rPr>
                <w:sz w:val="22"/>
                <w:szCs w:val="22"/>
              </w:rPr>
              <w:t>0,43</w:t>
            </w:r>
          </w:p>
        </w:tc>
      </w:tr>
      <w:tr w:rsidR="00676D0E" w:rsidRPr="00766530" w14:paraId="72C62FFD" w14:textId="77777777" w:rsidTr="001F63A5">
        <w:trPr>
          <w:trHeight w:val="20"/>
        </w:trPr>
        <w:tc>
          <w:tcPr>
            <w:tcW w:w="217" w:type="pct"/>
            <w:noWrap/>
            <w:vAlign w:val="center"/>
          </w:tcPr>
          <w:p w14:paraId="62E7FC3B" w14:textId="6A109F11" w:rsidR="00676D0E" w:rsidRPr="00766530" w:rsidRDefault="00676D0E" w:rsidP="00676D0E">
            <w:pPr>
              <w:suppressAutoHyphens w:val="0"/>
              <w:jc w:val="center"/>
              <w:rPr>
                <w:sz w:val="22"/>
                <w:szCs w:val="22"/>
                <w:lang w:eastAsia="ru-RU"/>
              </w:rPr>
            </w:pPr>
            <w:r>
              <w:rPr>
                <w:sz w:val="22"/>
                <w:szCs w:val="22"/>
                <w:lang w:eastAsia="ru-RU"/>
              </w:rPr>
              <w:t>55</w:t>
            </w:r>
          </w:p>
        </w:tc>
        <w:tc>
          <w:tcPr>
            <w:tcW w:w="618" w:type="pct"/>
          </w:tcPr>
          <w:p w14:paraId="78C4448A" w14:textId="6BC7A358" w:rsidR="00676D0E" w:rsidRPr="00766530" w:rsidRDefault="00676D0E" w:rsidP="00676D0E">
            <w:pPr>
              <w:suppressAutoHyphens w:val="0"/>
              <w:ind w:right="283"/>
              <w:jc w:val="center"/>
              <w:rPr>
                <w:sz w:val="22"/>
                <w:szCs w:val="22"/>
                <w:lang w:eastAsia="ru-RU"/>
              </w:rPr>
            </w:pPr>
            <w:r>
              <w:rPr>
                <w:rFonts w:ascii="FreeSerif" w:hAnsi="FreeSerif"/>
              </w:rPr>
              <w:t>Скважина б/н 23:19:1001000:423</w:t>
            </w:r>
          </w:p>
        </w:tc>
        <w:tc>
          <w:tcPr>
            <w:tcW w:w="1113" w:type="pct"/>
          </w:tcPr>
          <w:p w14:paraId="1C864B8F" w14:textId="64D2660C"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в границах ЗАО "Уманское", участок 1, секция 1, контур 1040</w:t>
            </w:r>
          </w:p>
        </w:tc>
        <w:tc>
          <w:tcPr>
            <w:tcW w:w="461" w:type="pct"/>
            <w:vAlign w:val="center"/>
          </w:tcPr>
          <w:p w14:paraId="670D764D"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0A806183"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7A298387"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25A7C0F0" w14:textId="3E67154A" w:rsidR="00676D0E" w:rsidRPr="00192D2F" w:rsidRDefault="00676D0E" w:rsidP="00676D0E">
            <w:pPr>
              <w:jc w:val="center"/>
              <w:rPr>
                <w:rFonts w:ascii="FreeSerif" w:hAnsi="FreeSerif"/>
                <w:spacing w:val="-5"/>
              </w:rPr>
            </w:pPr>
            <w:r>
              <w:rPr>
                <w:rFonts w:ascii="FreeSerif" w:hAnsi="FreeSerif"/>
                <w:spacing w:val="-5"/>
              </w:rPr>
              <w:t>52227,27</w:t>
            </w:r>
          </w:p>
        </w:tc>
        <w:tc>
          <w:tcPr>
            <w:tcW w:w="579" w:type="pct"/>
            <w:vAlign w:val="center"/>
          </w:tcPr>
          <w:p w14:paraId="2FA18A6F" w14:textId="768E4838" w:rsidR="00676D0E" w:rsidRPr="00766530" w:rsidRDefault="00676D0E" w:rsidP="00676D0E">
            <w:pPr>
              <w:suppressAutoHyphens w:val="0"/>
              <w:ind w:right="-73"/>
              <w:jc w:val="center"/>
              <w:rPr>
                <w:sz w:val="22"/>
                <w:szCs w:val="22"/>
                <w:lang w:eastAsia="ru-RU"/>
              </w:rPr>
            </w:pPr>
            <w:r>
              <w:rPr>
                <w:rFonts w:ascii="FreeSerif" w:hAnsi="FreeSerif"/>
                <w:spacing w:val="-5"/>
              </w:rPr>
              <w:t>25188</w:t>
            </w:r>
          </w:p>
        </w:tc>
        <w:tc>
          <w:tcPr>
            <w:tcW w:w="558" w:type="pct"/>
            <w:vAlign w:val="center"/>
          </w:tcPr>
          <w:p w14:paraId="63489698" w14:textId="0D127104" w:rsidR="00676D0E" w:rsidRPr="00766530" w:rsidRDefault="00676D0E" w:rsidP="00676D0E">
            <w:pPr>
              <w:suppressAutoHyphens w:val="0"/>
              <w:ind w:left="-61" w:right="-73"/>
              <w:jc w:val="center"/>
              <w:rPr>
                <w:sz w:val="22"/>
                <w:szCs w:val="22"/>
                <w:lang w:eastAsia="ru-RU"/>
              </w:rPr>
            </w:pPr>
            <w:r>
              <w:rPr>
                <w:sz w:val="22"/>
                <w:szCs w:val="22"/>
              </w:rPr>
              <w:t>0,48</w:t>
            </w:r>
          </w:p>
        </w:tc>
      </w:tr>
      <w:tr w:rsidR="00676D0E" w:rsidRPr="00766530" w14:paraId="47EA2894" w14:textId="77777777" w:rsidTr="001F63A5">
        <w:trPr>
          <w:trHeight w:val="20"/>
        </w:trPr>
        <w:tc>
          <w:tcPr>
            <w:tcW w:w="217" w:type="pct"/>
            <w:noWrap/>
            <w:vAlign w:val="center"/>
          </w:tcPr>
          <w:p w14:paraId="382BF6E5" w14:textId="66B20AB1" w:rsidR="00676D0E" w:rsidRPr="00766530" w:rsidRDefault="00676D0E" w:rsidP="00676D0E">
            <w:pPr>
              <w:suppressAutoHyphens w:val="0"/>
              <w:jc w:val="center"/>
              <w:rPr>
                <w:sz w:val="22"/>
                <w:szCs w:val="22"/>
                <w:lang w:eastAsia="ru-RU"/>
              </w:rPr>
            </w:pPr>
            <w:r>
              <w:rPr>
                <w:sz w:val="22"/>
                <w:szCs w:val="22"/>
                <w:lang w:eastAsia="ru-RU"/>
              </w:rPr>
              <w:t>56</w:t>
            </w:r>
          </w:p>
        </w:tc>
        <w:tc>
          <w:tcPr>
            <w:tcW w:w="618" w:type="pct"/>
          </w:tcPr>
          <w:p w14:paraId="09AB7DF2" w14:textId="76A1B698" w:rsidR="00676D0E" w:rsidRPr="00766530" w:rsidRDefault="00676D0E" w:rsidP="00676D0E">
            <w:pPr>
              <w:suppressAutoHyphens w:val="0"/>
              <w:ind w:right="283"/>
              <w:jc w:val="center"/>
              <w:rPr>
                <w:sz w:val="22"/>
                <w:szCs w:val="22"/>
                <w:lang w:eastAsia="ru-RU"/>
              </w:rPr>
            </w:pPr>
            <w:r>
              <w:rPr>
                <w:rFonts w:ascii="FreeSerif" w:hAnsi="FreeSerif"/>
              </w:rPr>
              <w:t>Скважина № 7135</w:t>
            </w:r>
          </w:p>
        </w:tc>
        <w:tc>
          <w:tcPr>
            <w:tcW w:w="1113" w:type="pct"/>
          </w:tcPr>
          <w:p w14:paraId="130B5CB9" w14:textId="34E6D610"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поселок </w:t>
            </w:r>
            <w:proofErr w:type="spellStart"/>
            <w:r>
              <w:rPr>
                <w:rFonts w:ascii="FreeSerif" w:hAnsi="FreeSerif"/>
              </w:rPr>
              <w:t>Бичевый</w:t>
            </w:r>
            <w:proofErr w:type="spellEnd"/>
            <w:r>
              <w:rPr>
                <w:rFonts w:ascii="FreeSerif" w:hAnsi="FreeSerif"/>
              </w:rPr>
              <w:t>, улица Промышленная, 1, литер "Б"</w:t>
            </w:r>
          </w:p>
        </w:tc>
        <w:tc>
          <w:tcPr>
            <w:tcW w:w="461" w:type="pct"/>
            <w:vAlign w:val="center"/>
          </w:tcPr>
          <w:p w14:paraId="0376E68F" w14:textId="0F5E2E93" w:rsidR="00676D0E" w:rsidRDefault="00676D0E" w:rsidP="00676D0E">
            <w:pPr>
              <w:pStyle w:val="afff3"/>
              <w:ind w:left="-85" w:right="-61" w:firstLine="0"/>
              <w:jc w:val="center"/>
              <w:rPr>
                <w:rFonts w:ascii="FreeSerif" w:hAnsi="FreeSerif"/>
              </w:rPr>
            </w:pPr>
            <w:r>
              <w:rPr>
                <w:rFonts w:ascii="FreeSerif" w:hAnsi="FreeSerif"/>
              </w:rPr>
              <w:t>ЭЦВ</w:t>
            </w:r>
          </w:p>
          <w:p w14:paraId="35F0D456" w14:textId="0377BBF1"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730ECABF" w14:textId="29C50E01"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984E39F" w14:textId="07B70C2A"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1A1D0356" w14:textId="5602A454" w:rsidR="00676D0E" w:rsidRPr="00192D2F" w:rsidRDefault="00676D0E" w:rsidP="00676D0E">
            <w:pPr>
              <w:jc w:val="center"/>
              <w:rPr>
                <w:rFonts w:ascii="FreeSerif" w:hAnsi="FreeSerif"/>
                <w:spacing w:val="-5"/>
              </w:rPr>
            </w:pPr>
            <w:r>
              <w:rPr>
                <w:rFonts w:ascii="FreeSerif" w:hAnsi="FreeSerif"/>
                <w:spacing w:val="-5"/>
              </w:rPr>
              <w:t>66366,72</w:t>
            </w:r>
          </w:p>
        </w:tc>
        <w:tc>
          <w:tcPr>
            <w:tcW w:w="579" w:type="pct"/>
            <w:vAlign w:val="center"/>
          </w:tcPr>
          <w:p w14:paraId="6615B309" w14:textId="4B7582A8" w:rsidR="00676D0E" w:rsidRPr="00766530" w:rsidRDefault="00676D0E" w:rsidP="00676D0E">
            <w:pPr>
              <w:suppressAutoHyphens w:val="0"/>
              <w:ind w:right="-73"/>
              <w:jc w:val="center"/>
              <w:rPr>
                <w:sz w:val="22"/>
                <w:szCs w:val="22"/>
                <w:lang w:eastAsia="ru-RU"/>
              </w:rPr>
            </w:pPr>
            <w:r>
              <w:rPr>
                <w:rFonts w:ascii="FreeSerif" w:hAnsi="FreeSerif"/>
                <w:spacing w:val="-5"/>
              </w:rPr>
              <w:t>31108</w:t>
            </w:r>
          </w:p>
        </w:tc>
        <w:tc>
          <w:tcPr>
            <w:tcW w:w="558" w:type="pct"/>
            <w:vAlign w:val="center"/>
          </w:tcPr>
          <w:p w14:paraId="69825455" w14:textId="178655E3"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793BBDB6" w14:textId="77777777" w:rsidTr="001F63A5">
        <w:trPr>
          <w:trHeight w:val="20"/>
        </w:trPr>
        <w:tc>
          <w:tcPr>
            <w:tcW w:w="217" w:type="pct"/>
            <w:noWrap/>
            <w:vAlign w:val="center"/>
          </w:tcPr>
          <w:p w14:paraId="627F945C" w14:textId="5C895131" w:rsidR="00676D0E" w:rsidRPr="00766530" w:rsidRDefault="00676D0E" w:rsidP="00676D0E">
            <w:pPr>
              <w:suppressAutoHyphens w:val="0"/>
              <w:jc w:val="center"/>
              <w:rPr>
                <w:sz w:val="22"/>
                <w:szCs w:val="22"/>
                <w:lang w:eastAsia="ru-RU"/>
              </w:rPr>
            </w:pPr>
            <w:r>
              <w:rPr>
                <w:sz w:val="22"/>
                <w:szCs w:val="22"/>
                <w:lang w:eastAsia="ru-RU"/>
              </w:rPr>
              <w:t>57</w:t>
            </w:r>
          </w:p>
        </w:tc>
        <w:tc>
          <w:tcPr>
            <w:tcW w:w="618" w:type="pct"/>
          </w:tcPr>
          <w:p w14:paraId="536B871B" w14:textId="16AEEC92" w:rsidR="00676D0E" w:rsidRPr="00766530" w:rsidRDefault="00676D0E" w:rsidP="00676D0E">
            <w:pPr>
              <w:suppressAutoHyphens w:val="0"/>
              <w:ind w:right="283"/>
              <w:jc w:val="center"/>
              <w:rPr>
                <w:sz w:val="22"/>
                <w:szCs w:val="22"/>
                <w:lang w:eastAsia="ru-RU"/>
              </w:rPr>
            </w:pPr>
            <w:r>
              <w:rPr>
                <w:rFonts w:ascii="FreeSerif" w:hAnsi="FreeSerif"/>
              </w:rPr>
              <w:t>Скважина № 4986</w:t>
            </w:r>
          </w:p>
        </w:tc>
        <w:tc>
          <w:tcPr>
            <w:tcW w:w="1113" w:type="pct"/>
          </w:tcPr>
          <w:p w14:paraId="5F2AF00C" w14:textId="4FB65ED3"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поселок </w:t>
            </w:r>
            <w:proofErr w:type="spellStart"/>
            <w:r>
              <w:rPr>
                <w:rFonts w:ascii="FreeSerif" w:hAnsi="FreeSerif"/>
              </w:rPr>
              <w:t>Бичевый</w:t>
            </w:r>
            <w:proofErr w:type="spellEnd"/>
            <w:r>
              <w:rPr>
                <w:rFonts w:ascii="FreeSerif" w:hAnsi="FreeSerif"/>
              </w:rPr>
              <w:t>, улица Промышленная, 1, литер "А"</w:t>
            </w:r>
          </w:p>
        </w:tc>
        <w:tc>
          <w:tcPr>
            <w:tcW w:w="461" w:type="pct"/>
            <w:vAlign w:val="center"/>
          </w:tcPr>
          <w:p w14:paraId="2371C4AD" w14:textId="2B2D6C89" w:rsidR="00676D0E" w:rsidRDefault="00676D0E" w:rsidP="00676D0E">
            <w:pPr>
              <w:pStyle w:val="afff3"/>
              <w:ind w:left="-85" w:right="-61" w:firstLine="0"/>
              <w:jc w:val="center"/>
              <w:rPr>
                <w:rFonts w:ascii="FreeSerif" w:hAnsi="FreeSerif"/>
              </w:rPr>
            </w:pPr>
            <w:r>
              <w:rPr>
                <w:rFonts w:ascii="FreeSerif" w:hAnsi="FreeSerif"/>
              </w:rPr>
              <w:t>ЭЦВ</w:t>
            </w:r>
          </w:p>
          <w:p w14:paraId="0D47E304" w14:textId="5E92D632" w:rsidR="00676D0E" w:rsidRPr="00766530" w:rsidRDefault="00676D0E" w:rsidP="00676D0E">
            <w:pPr>
              <w:suppressAutoHyphens w:val="0"/>
              <w:ind w:left="-85" w:right="-61"/>
              <w:jc w:val="center"/>
              <w:rPr>
                <w:bCs/>
                <w:sz w:val="22"/>
                <w:szCs w:val="22"/>
                <w:lang w:eastAsia="ru-RU"/>
              </w:rPr>
            </w:pPr>
            <w:r>
              <w:rPr>
                <w:rFonts w:ascii="FreeSerif" w:hAnsi="FreeSerif"/>
              </w:rPr>
              <w:t>8-25-100</w:t>
            </w:r>
          </w:p>
        </w:tc>
        <w:tc>
          <w:tcPr>
            <w:tcW w:w="475" w:type="pct"/>
            <w:noWrap/>
            <w:vAlign w:val="center"/>
          </w:tcPr>
          <w:p w14:paraId="19DCBE16" w14:textId="6F96EC09"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445" w:type="pct"/>
            <w:vAlign w:val="center"/>
          </w:tcPr>
          <w:p w14:paraId="44751D38" w14:textId="0BEA04EB" w:rsidR="00676D0E" w:rsidRPr="00766530" w:rsidRDefault="00676D0E" w:rsidP="00676D0E">
            <w:pPr>
              <w:suppressAutoHyphens w:val="0"/>
              <w:ind w:left="-61" w:right="-73"/>
              <w:jc w:val="center"/>
              <w:rPr>
                <w:sz w:val="22"/>
                <w:szCs w:val="22"/>
                <w:lang w:eastAsia="ru-RU"/>
              </w:rPr>
            </w:pPr>
            <w:r>
              <w:rPr>
                <w:sz w:val="22"/>
                <w:szCs w:val="22"/>
                <w:lang w:eastAsia="ru-RU"/>
              </w:rPr>
              <w:t>25</w:t>
            </w:r>
          </w:p>
        </w:tc>
        <w:tc>
          <w:tcPr>
            <w:tcW w:w="534" w:type="pct"/>
            <w:noWrap/>
            <w:vAlign w:val="center"/>
          </w:tcPr>
          <w:p w14:paraId="5BEED545" w14:textId="7C9E0A6B" w:rsidR="00676D0E" w:rsidRPr="00192D2F" w:rsidRDefault="00676D0E" w:rsidP="00676D0E">
            <w:pPr>
              <w:jc w:val="center"/>
              <w:rPr>
                <w:rFonts w:ascii="FreeSerif" w:hAnsi="FreeSerif"/>
                <w:spacing w:val="-5"/>
              </w:rPr>
            </w:pPr>
            <w:r>
              <w:rPr>
                <w:rFonts w:ascii="FreeSerif" w:hAnsi="FreeSerif"/>
                <w:spacing w:val="-5"/>
              </w:rPr>
              <w:t>136506,02</w:t>
            </w:r>
          </w:p>
        </w:tc>
        <w:tc>
          <w:tcPr>
            <w:tcW w:w="579" w:type="pct"/>
            <w:vAlign w:val="center"/>
          </w:tcPr>
          <w:p w14:paraId="74788F6E" w14:textId="762239AD" w:rsidR="00676D0E" w:rsidRPr="00766530" w:rsidRDefault="00676D0E" w:rsidP="00676D0E">
            <w:pPr>
              <w:suppressAutoHyphens w:val="0"/>
              <w:ind w:right="-73"/>
              <w:jc w:val="center"/>
              <w:rPr>
                <w:sz w:val="22"/>
                <w:szCs w:val="22"/>
                <w:lang w:eastAsia="ru-RU"/>
              </w:rPr>
            </w:pPr>
            <w:r>
              <w:rPr>
                <w:rFonts w:ascii="FreeSerif" w:hAnsi="FreeSerif"/>
                <w:spacing w:val="-5"/>
              </w:rPr>
              <w:t>60063</w:t>
            </w:r>
          </w:p>
        </w:tc>
        <w:tc>
          <w:tcPr>
            <w:tcW w:w="558" w:type="pct"/>
            <w:vAlign w:val="center"/>
          </w:tcPr>
          <w:p w14:paraId="50236738" w14:textId="1799981F"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01F6D2B5" w14:textId="77777777" w:rsidTr="001F63A5">
        <w:trPr>
          <w:trHeight w:val="20"/>
        </w:trPr>
        <w:tc>
          <w:tcPr>
            <w:tcW w:w="217" w:type="pct"/>
            <w:noWrap/>
            <w:vAlign w:val="center"/>
          </w:tcPr>
          <w:p w14:paraId="03E9DE51" w14:textId="6CD6D7C7" w:rsidR="00676D0E" w:rsidRPr="00766530" w:rsidRDefault="00676D0E" w:rsidP="00676D0E">
            <w:pPr>
              <w:suppressAutoHyphens w:val="0"/>
              <w:jc w:val="center"/>
              <w:rPr>
                <w:sz w:val="22"/>
                <w:szCs w:val="22"/>
                <w:lang w:eastAsia="ru-RU"/>
              </w:rPr>
            </w:pPr>
            <w:r>
              <w:rPr>
                <w:sz w:val="22"/>
                <w:szCs w:val="22"/>
                <w:lang w:eastAsia="ru-RU"/>
              </w:rPr>
              <w:t>58</w:t>
            </w:r>
          </w:p>
        </w:tc>
        <w:tc>
          <w:tcPr>
            <w:tcW w:w="618" w:type="pct"/>
          </w:tcPr>
          <w:p w14:paraId="3E026BD1" w14:textId="2260B0ED" w:rsidR="00676D0E" w:rsidRPr="00766530" w:rsidRDefault="00676D0E" w:rsidP="00676D0E">
            <w:pPr>
              <w:suppressAutoHyphens w:val="0"/>
              <w:ind w:right="283"/>
              <w:jc w:val="center"/>
              <w:rPr>
                <w:sz w:val="22"/>
                <w:szCs w:val="22"/>
                <w:lang w:eastAsia="ru-RU"/>
              </w:rPr>
            </w:pPr>
            <w:r>
              <w:rPr>
                <w:rFonts w:ascii="FreeSerif" w:hAnsi="FreeSerif"/>
              </w:rPr>
              <w:t>Скважина № 581</w:t>
            </w:r>
          </w:p>
        </w:tc>
        <w:tc>
          <w:tcPr>
            <w:tcW w:w="1113" w:type="pct"/>
          </w:tcPr>
          <w:p w14:paraId="7DEF1913" w14:textId="727039A1"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Ленинградский район, поселок </w:t>
            </w:r>
            <w:proofErr w:type="spellStart"/>
            <w:r>
              <w:rPr>
                <w:rFonts w:ascii="FreeSerif" w:hAnsi="FreeSerif"/>
              </w:rPr>
              <w:t>Бурдатский</w:t>
            </w:r>
            <w:proofErr w:type="spellEnd"/>
            <w:r>
              <w:rPr>
                <w:rFonts w:ascii="FreeSerif" w:hAnsi="FreeSerif"/>
              </w:rPr>
              <w:t>, улица Степная, 17</w:t>
            </w:r>
          </w:p>
        </w:tc>
        <w:tc>
          <w:tcPr>
            <w:tcW w:w="461" w:type="pct"/>
            <w:vAlign w:val="center"/>
          </w:tcPr>
          <w:p w14:paraId="42302297" w14:textId="08A980EA" w:rsidR="00676D0E" w:rsidRDefault="00676D0E" w:rsidP="00676D0E">
            <w:pPr>
              <w:pStyle w:val="afff3"/>
              <w:ind w:left="-85" w:right="-61" w:firstLine="0"/>
              <w:jc w:val="center"/>
              <w:rPr>
                <w:rFonts w:ascii="FreeSerif" w:hAnsi="FreeSerif"/>
              </w:rPr>
            </w:pPr>
            <w:r>
              <w:rPr>
                <w:rFonts w:ascii="FreeSerif" w:hAnsi="FreeSerif"/>
              </w:rPr>
              <w:t>ЭЦВ</w:t>
            </w:r>
          </w:p>
          <w:p w14:paraId="58A1DA2C" w14:textId="4BABE04F"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543BB5F5" w14:textId="31FD13C9"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1C04808" w14:textId="1A723958"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18980E16" w14:textId="5AA7AB3E" w:rsidR="00676D0E" w:rsidRPr="00766530" w:rsidRDefault="00676D0E" w:rsidP="00676D0E">
            <w:pPr>
              <w:suppressAutoHyphens w:val="0"/>
              <w:ind w:left="-61" w:right="-73"/>
              <w:jc w:val="center"/>
              <w:rPr>
                <w:sz w:val="22"/>
                <w:szCs w:val="22"/>
                <w:lang w:eastAsia="ru-RU"/>
              </w:rPr>
            </w:pPr>
            <w:r>
              <w:rPr>
                <w:rFonts w:ascii="FreeSerif" w:hAnsi="FreeSerif"/>
                <w:spacing w:val="-5"/>
              </w:rPr>
              <w:t>1533,24</w:t>
            </w:r>
          </w:p>
        </w:tc>
        <w:tc>
          <w:tcPr>
            <w:tcW w:w="579" w:type="pct"/>
            <w:vAlign w:val="center"/>
          </w:tcPr>
          <w:p w14:paraId="1C6117CB" w14:textId="1A0B891A" w:rsidR="00676D0E" w:rsidRPr="00766530" w:rsidRDefault="00676D0E" w:rsidP="00676D0E">
            <w:pPr>
              <w:suppressAutoHyphens w:val="0"/>
              <w:ind w:right="-73"/>
              <w:jc w:val="center"/>
              <w:rPr>
                <w:sz w:val="22"/>
                <w:szCs w:val="22"/>
                <w:lang w:eastAsia="ru-RU"/>
              </w:rPr>
            </w:pPr>
            <w:r>
              <w:rPr>
                <w:rFonts w:ascii="FreeSerif" w:hAnsi="FreeSerif"/>
                <w:spacing w:val="-5"/>
              </w:rPr>
              <w:t>719</w:t>
            </w:r>
          </w:p>
        </w:tc>
        <w:tc>
          <w:tcPr>
            <w:tcW w:w="558" w:type="pct"/>
            <w:vAlign w:val="center"/>
          </w:tcPr>
          <w:p w14:paraId="53DA8A41" w14:textId="7A6D88A4"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4F32AECD" w14:textId="77777777" w:rsidTr="001F63A5">
        <w:trPr>
          <w:trHeight w:val="20"/>
        </w:trPr>
        <w:tc>
          <w:tcPr>
            <w:tcW w:w="217" w:type="pct"/>
            <w:noWrap/>
            <w:vAlign w:val="center"/>
          </w:tcPr>
          <w:p w14:paraId="74FE1D3A" w14:textId="4ADD2594" w:rsidR="00676D0E" w:rsidRPr="00766530" w:rsidRDefault="00676D0E" w:rsidP="00676D0E">
            <w:pPr>
              <w:suppressAutoHyphens w:val="0"/>
              <w:jc w:val="center"/>
              <w:rPr>
                <w:sz w:val="22"/>
                <w:szCs w:val="22"/>
                <w:lang w:eastAsia="ru-RU"/>
              </w:rPr>
            </w:pPr>
            <w:r>
              <w:rPr>
                <w:sz w:val="22"/>
                <w:szCs w:val="22"/>
                <w:lang w:eastAsia="ru-RU"/>
              </w:rPr>
              <w:t>59</w:t>
            </w:r>
          </w:p>
        </w:tc>
        <w:tc>
          <w:tcPr>
            <w:tcW w:w="618" w:type="pct"/>
          </w:tcPr>
          <w:p w14:paraId="53B4321B" w14:textId="565FC4E8" w:rsidR="00676D0E" w:rsidRPr="00766530" w:rsidRDefault="00676D0E" w:rsidP="00676D0E">
            <w:pPr>
              <w:suppressAutoHyphens w:val="0"/>
              <w:ind w:right="283"/>
              <w:jc w:val="center"/>
              <w:rPr>
                <w:sz w:val="22"/>
                <w:szCs w:val="22"/>
                <w:lang w:eastAsia="ru-RU"/>
              </w:rPr>
            </w:pPr>
            <w:r>
              <w:rPr>
                <w:rFonts w:ascii="FreeSerif" w:hAnsi="FreeSerif"/>
              </w:rPr>
              <w:t>Скважина № 20кп</w:t>
            </w:r>
          </w:p>
        </w:tc>
        <w:tc>
          <w:tcPr>
            <w:tcW w:w="1113" w:type="pct"/>
          </w:tcPr>
          <w:p w14:paraId="42F32647" w14:textId="3311D605" w:rsidR="00676D0E" w:rsidRPr="00766530" w:rsidRDefault="00676D0E" w:rsidP="00676D0E">
            <w:pPr>
              <w:suppressAutoHyphens w:val="0"/>
              <w:ind w:left="-61" w:right="-73"/>
              <w:jc w:val="center"/>
              <w:rPr>
                <w:sz w:val="22"/>
                <w:szCs w:val="22"/>
                <w:lang w:eastAsia="ru-RU"/>
              </w:rPr>
            </w:pPr>
            <w:r>
              <w:rPr>
                <w:rFonts w:ascii="FreeSerif" w:hAnsi="FreeSerif"/>
              </w:rPr>
              <w:t xml:space="preserve">Краснодарский край, р-н Ленинградский, п Смелый, </w:t>
            </w:r>
            <w:proofErr w:type="spellStart"/>
            <w:r>
              <w:rPr>
                <w:rFonts w:ascii="FreeSerif" w:hAnsi="FreeSerif"/>
              </w:rPr>
              <w:t>ул</w:t>
            </w:r>
            <w:proofErr w:type="spellEnd"/>
            <w:r>
              <w:rPr>
                <w:rFonts w:ascii="FreeSerif" w:hAnsi="FreeSerif"/>
              </w:rPr>
              <w:t xml:space="preserve"> Набережная, д 19, литера Б</w:t>
            </w:r>
          </w:p>
        </w:tc>
        <w:tc>
          <w:tcPr>
            <w:tcW w:w="461" w:type="pct"/>
            <w:vAlign w:val="center"/>
          </w:tcPr>
          <w:p w14:paraId="1BC90E4B" w14:textId="69C34CE0" w:rsidR="00676D0E" w:rsidRDefault="00676D0E" w:rsidP="00676D0E">
            <w:pPr>
              <w:pStyle w:val="afff3"/>
              <w:ind w:left="-85" w:right="-61" w:firstLine="0"/>
              <w:jc w:val="center"/>
              <w:rPr>
                <w:rFonts w:ascii="FreeSerif" w:hAnsi="FreeSerif"/>
              </w:rPr>
            </w:pPr>
            <w:r>
              <w:rPr>
                <w:rFonts w:ascii="FreeSerif" w:hAnsi="FreeSerif"/>
              </w:rPr>
              <w:t>ЭЦВ</w:t>
            </w:r>
          </w:p>
          <w:p w14:paraId="05103DED" w14:textId="0B3613B0"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5B244F30" w14:textId="6AE114BD"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1AFED715" w14:textId="1A5E5620"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3D8DF0A9" w14:textId="6D614216" w:rsidR="00676D0E" w:rsidRPr="00766530" w:rsidRDefault="00676D0E" w:rsidP="00676D0E">
            <w:pPr>
              <w:suppressAutoHyphens w:val="0"/>
              <w:ind w:left="-61" w:right="-73"/>
              <w:jc w:val="center"/>
              <w:rPr>
                <w:sz w:val="22"/>
                <w:szCs w:val="22"/>
                <w:lang w:eastAsia="ru-RU"/>
              </w:rPr>
            </w:pPr>
            <w:r>
              <w:rPr>
                <w:rFonts w:ascii="FreeSerif" w:hAnsi="FreeSerif"/>
                <w:spacing w:val="-5"/>
              </w:rPr>
              <w:t>11635,20</w:t>
            </w:r>
          </w:p>
        </w:tc>
        <w:tc>
          <w:tcPr>
            <w:tcW w:w="579" w:type="pct"/>
            <w:vAlign w:val="center"/>
          </w:tcPr>
          <w:p w14:paraId="0956476F" w14:textId="4797699C" w:rsidR="00676D0E" w:rsidRPr="00766530" w:rsidRDefault="00676D0E" w:rsidP="00676D0E">
            <w:pPr>
              <w:suppressAutoHyphens w:val="0"/>
              <w:ind w:right="-73"/>
              <w:jc w:val="center"/>
              <w:rPr>
                <w:sz w:val="22"/>
                <w:szCs w:val="22"/>
                <w:lang w:eastAsia="ru-RU"/>
              </w:rPr>
            </w:pPr>
            <w:r>
              <w:rPr>
                <w:rFonts w:ascii="FreeSerif" w:hAnsi="FreeSerif"/>
                <w:spacing w:val="-5"/>
              </w:rPr>
              <w:t>5454</w:t>
            </w:r>
          </w:p>
        </w:tc>
        <w:tc>
          <w:tcPr>
            <w:tcW w:w="558" w:type="pct"/>
            <w:vAlign w:val="center"/>
          </w:tcPr>
          <w:p w14:paraId="4DFF1E1A" w14:textId="5720024C"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301E888F" w14:textId="77777777" w:rsidTr="001F63A5">
        <w:trPr>
          <w:trHeight w:val="20"/>
        </w:trPr>
        <w:tc>
          <w:tcPr>
            <w:tcW w:w="217" w:type="pct"/>
            <w:noWrap/>
            <w:vAlign w:val="center"/>
          </w:tcPr>
          <w:p w14:paraId="6668C2C4" w14:textId="5275B17C" w:rsidR="00676D0E" w:rsidRPr="00766530" w:rsidRDefault="00676D0E" w:rsidP="00676D0E">
            <w:pPr>
              <w:suppressAutoHyphens w:val="0"/>
              <w:jc w:val="center"/>
              <w:rPr>
                <w:sz w:val="22"/>
                <w:szCs w:val="22"/>
                <w:lang w:eastAsia="ru-RU"/>
              </w:rPr>
            </w:pPr>
            <w:r>
              <w:rPr>
                <w:sz w:val="22"/>
                <w:szCs w:val="22"/>
                <w:lang w:eastAsia="ru-RU"/>
              </w:rPr>
              <w:t>60</w:t>
            </w:r>
          </w:p>
        </w:tc>
        <w:tc>
          <w:tcPr>
            <w:tcW w:w="618" w:type="pct"/>
          </w:tcPr>
          <w:p w14:paraId="5C04C04E" w14:textId="4E4C3A35" w:rsidR="00676D0E" w:rsidRPr="00766530" w:rsidRDefault="00676D0E" w:rsidP="00676D0E">
            <w:pPr>
              <w:suppressAutoHyphens w:val="0"/>
              <w:ind w:right="283"/>
              <w:jc w:val="center"/>
              <w:rPr>
                <w:sz w:val="22"/>
                <w:szCs w:val="22"/>
                <w:lang w:eastAsia="ru-RU"/>
              </w:rPr>
            </w:pPr>
            <w:r>
              <w:rPr>
                <w:rFonts w:ascii="FreeSerif" w:hAnsi="FreeSerif"/>
              </w:rPr>
              <w:t>Скважина № 7277</w:t>
            </w:r>
          </w:p>
        </w:tc>
        <w:tc>
          <w:tcPr>
            <w:tcW w:w="1113" w:type="pct"/>
          </w:tcPr>
          <w:p w14:paraId="3D5247C7" w14:textId="5D61EC87"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поселок Утро, улица Мира, 5, литер "А"</w:t>
            </w:r>
          </w:p>
        </w:tc>
        <w:tc>
          <w:tcPr>
            <w:tcW w:w="461" w:type="pct"/>
            <w:vAlign w:val="center"/>
          </w:tcPr>
          <w:p w14:paraId="349E0282" w14:textId="04690C3D" w:rsidR="00676D0E" w:rsidRDefault="00676D0E" w:rsidP="00676D0E">
            <w:pPr>
              <w:pStyle w:val="afff3"/>
              <w:ind w:left="-85" w:right="-61" w:firstLine="0"/>
              <w:jc w:val="center"/>
              <w:rPr>
                <w:rFonts w:ascii="FreeSerif" w:hAnsi="FreeSerif"/>
              </w:rPr>
            </w:pPr>
            <w:r>
              <w:rPr>
                <w:rFonts w:ascii="FreeSerif" w:hAnsi="FreeSerif"/>
              </w:rPr>
              <w:t>ЭЦВ</w:t>
            </w:r>
          </w:p>
          <w:p w14:paraId="18987629" w14:textId="2CD2F837" w:rsidR="00676D0E" w:rsidRPr="00766530" w:rsidRDefault="00676D0E" w:rsidP="00676D0E">
            <w:pPr>
              <w:suppressAutoHyphens w:val="0"/>
              <w:ind w:left="-85" w:right="-61"/>
              <w:jc w:val="center"/>
              <w:rPr>
                <w:bCs/>
                <w:sz w:val="22"/>
                <w:szCs w:val="22"/>
                <w:lang w:eastAsia="ru-RU"/>
              </w:rPr>
            </w:pPr>
            <w:r>
              <w:rPr>
                <w:rFonts w:ascii="FreeSerif" w:hAnsi="FreeSerif"/>
              </w:rPr>
              <w:t>6-16-110</w:t>
            </w:r>
          </w:p>
        </w:tc>
        <w:tc>
          <w:tcPr>
            <w:tcW w:w="475" w:type="pct"/>
            <w:noWrap/>
            <w:vAlign w:val="center"/>
          </w:tcPr>
          <w:p w14:paraId="2BF9C6B5" w14:textId="21CF3807"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445" w:type="pct"/>
            <w:vAlign w:val="center"/>
          </w:tcPr>
          <w:p w14:paraId="2848CFFE" w14:textId="25A5334B" w:rsidR="00676D0E" w:rsidRPr="00766530" w:rsidRDefault="00676D0E" w:rsidP="00676D0E">
            <w:pPr>
              <w:suppressAutoHyphens w:val="0"/>
              <w:ind w:left="-61" w:right="-73"/>
              <w:jc w:val="center"/>
              <w:rPr>
                <w:sz w:val="22"/>
                <w:szCs w:val="22"/>
                <w:lang w:eastAsia="ru-RU"/>
              </w:rPr>
            </w:pPr>
            <w:r>
              <w:rPr>
                <w:sz w:val="22"/>
                <w:szCs w:val="22"/>
                <w:lang w:eastAsia="ru-RU"/>
              </w:rPr>
              <w:t>16</w:t>
            </w:r>
          </w:p>
        </w:tc>
        <w:tc>
          <w:tcPr>
            <w:tcW w:w="534" w:type="pct"/>
            <w:noWrap/>
            <w:vAlign w:val="center"/>
          </w:tcPr>
          <w:p w14:paraId="0C600CA2" w14:textId="47313AA8" w:rsidR="00676D0E" w:rsidRPr="00766530" w:rsidRDefault="00676D0E" w:rsidP="00676D0E">
            <w:pPr>
              <w:suppressAutoHyphens w:val="0"/>
              <w:ind w:left="-61" w:right="-73"/>
              <w:jc w:val="center"/>
              <w:rPr>
                <w:sz w:val="22"/>
                <w:szCs w:val="22"/>
                <w:lang w:eastAsia="ru-RU"/>
              </w:rPr>
            </w:pPr>
            <w:r>
              <w:rPr>
                <w:rFonts w:ascii="FreeSerif" w:hAnsi="FreeSerif"/>
                <w:spacing w:val="-5"/>
              </w:rPr>
              <w:t>14008,37</w:t>
            </w:r>
          </w:p>
        </w:tc>
        <w:tc>
          <w:tcPr>
            <w:tcW w:w="579" w:type="pct"/>
            <w:vAlign w:val="center"/>
          </w:tcPr>
          <w:p w14:paraId="5BD14FA8" w14:textId="16BB643C" w:rsidR="00676D0E" w:rsidRPr="00766530" w:rsidRDefault="00676D0E" w:rsidP="00676D0E">
            <w:pPr>
              <w:suppressAutoHyphens w:val="0"/>
              <w:ind w:right="-73"/>
              <w:jc w:val="center"/>
              <w:rPr>
                <w:sz w:val="22"/>
                <w:szCs w:val="22"/>
                <w:lang w:eastAsia="ru-RU"/>
              </w:rPr>
            </w:pPr>
            <w:r>
              <w:rPr>
                <w:rFonts w:ascii="FreeSerif" w:hAnsi="FreeSerif"/>
                <w:spacing w:val="-5"/>
              </w:rPr>
              <w:t>6567</w:t>
            </w:r>
          </w:p>
        </w:tc>
        <w:tc>
          <w:tcPr>
            <w:tcW w:w="558" w:type="pct"/>
            <w:vAlign w:val="center"/>
          </w:tcPr>
          <w:p w14:paraId="07E9D1B4" w14:textId="02050E3B" w:rsidR="00676D0E" w:rsidRPr="00766530" w:rsidRDefault="00676D0E" w:rsidP="00676D0E">
            <w:pPr>
              <w:suppressAutoHyphens w:val="0"/>
              <w:ind w:left="-61" w:right="-73"/>
              <w:jc w:val="center"/>
              <w:rPr>
                <w:sz w:val="22"/>
                <w:szCs w:val="22"/>
                <w:lang w:eastAsia="ru-RU"/>
              </w:rPr>
            </w:pPr>
            <w:r>
              <w:rPr>
                <w:sz w:val="22"/>
                <w:szCs w:val="22"/>
              </w:rPr>
              <w:t>0,47</w:t>
            </w:r>
          </w:p>
        </w:tc>
      </w:tr>
      <w:tr w:rsidR="00676D0E" w:rsidRPr="00766530" w14:paraId="6C0DCE07" w14:textId="77777777" w:rsidTr="001F63A5">
        <w:trPr>
          <w:trHeight w:val="20"/>
        </w:trPr>
        <w:tc>
          <w:tcPr>
            <w:tcW w:w="217" w:type="pct"/>
            <w:noWrap/>
            <w:vAlign w:val="center"/>
          </w:tcPr>
          <w:p w14:paraId="1E69A932" w14:textId="549D7B9F" w:rsidR="00676D0E" w:rsidRPr="00766530" w:rsidRDefault="00676D0E" w:rsidP="00676D0E">
            <w:pPr>
              <w:suppressAutoHyphens w:val="0"/>
              <w:jc w:val="center"/>
              <w:rPr>
                <w:sz w:val="22"/>
                <w:szCs w:val="22"/>
                <w:lang w:eastAsia="ru-RU"/>
              </w:rPr>
            </w:pPr>
            <w:r>
              <w:rPr>
                <w:sz w:val="22"/>
                <w:szCs w:val="22"/>
                <w:lang w:eastAsia="ru-RU"/>
              </w:rPr>
              <w:t>61</w:t>
            </w:r>
          </w:p>
        </w:tc>
        <w:tc>
          <w:tcPr>
            <w:tcW w:w="618" w:type="pct"/>
          </w:tcPr>
          <w:p w14:paraId="568CB56F" w14:textId="10BBD8C1" w:rsidR="00676D0E" w:rsidRPr="00766530" w:rsidRDefault="00676D0E" w:rsidP="00676D0E">
            <w:pPr>
              <w:suppressAutoHyphens w:val="0"/>
              <w:ind w:right="283"/>
              <w:jc w:val="center"/>
              <w:rPr>
                <w:sz w:val="22"/>
                <w:szCs w:val="22"/>
                <w:lang w:eastAsia="ru-RU"/>
              </w:rPr>
            </w:pPr>
            <w:r>
              <w:rPr>
                <w:rFonts w:ascii="FreeSerif" w:hAnsi="FreeSerif"/>
              </w:rPr>
              <w:t>Скважина № 4897</w:t>
            </w:r>
          </w:p>
        </w:tc>
        <w:tc>
          <w:tcPr>
            <w:tcW w:w="1113" w:type="pct"/>
          </w:tcPr>
          <w:p w14:paraId="6F194E18" w14:textId="11771233" w:rsidR="00676D0E" w:rsidRPr="00766530" w:rsidRDefault="00676D0E" w:rsidP="00676D0E">
            <w:pPr>
              <w:suppressAutoHyphens w:val="0"/>
              <w:ind w:left="-61" w:right="-73"/>
              <w:jc w:val="center"/>
              <w:rPr>
                <w:sz w:val="22"/>
                <w:szCs w:val="22"/>
                <w:lang w:eastAsia="ru-RU"/>
              </w:rPr>
            </w:pPr>
            <w:r>
              <w:rPr>
                <w:rFonts w:ascii="FreeSerif" w:hAnsi="FreeSerif"/>
              </w:rPr>
              <w:t>Краснодарский край, Ленинградский район, ОАО «Крыловское», участок 1, секция 3, контур 89</w:t>
            </w:r>
          </w:p>
        </w:tc>
        <w:tc>
          <w:tcPr>
            <w:tcW w:w="461" w:type="pct"/>
            <w:vAlign w:val="center"/>
          </w:tcPr>
          <w:p w14:paraId="38D5E8B4"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014D1025"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04710B40"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7FC94561" w14:textId="46A411D4" w:rsidR="00676D0E" w:rsidRPr="00766530" w:rsidRDefault="00676D0E" w:rsidP="00676D0E">
            <w:pPr>
              <w:suppressAutoHyphens w:val="0"/>
              <w:ind w:left="-61" w:right="-73"/>
              <w:jc w:val="center"/>
              <w:rPr>
                <w:sz w:val="22"/>
                <w:szCs w:val="22"/>
                <w:lang w:eastAsia="ru-RU"/>
              </w:rPr>
            </w:pPr>
            <w:r>
              <w:rPr>
                <w:rFonts w:ascii="FreeSerif" w:hAnsi="FreeSerif"/>
                <w:spacing w:val="-5"/>
              </w:rPr>
              <w:t>69827,27</w:t>
            </w:r>
          </w:p>
        </w:tc>
        <w:tc>
          <w:tcPr>
            <w:tcW w:w="579" w:type="pct"/>
            <w:vAlign w:val="center"/>
          </w:tcPr>
          <w:p w14:paraId="6777893D" w14:textId="2E010E1E" w:rsidR="00676D0E" w:rsidRPr="00766530" w:rsidRDefault="00676D0E" w:rsidP="00676D0E">
            <w:pPr>
              <w:suppressAutoHyphens w:val="0"/>
              <w:ind w:right="-73"/>
              <w:jc w:val="center"/>
              <w:rPr>
                <w:sz w:val="22"/>
                <w:szCs w:val="22"/>
                <w:lang w:eastAsia="ru-RU"/>
              </w:rPr>
            </w:pPr>
            <w:r>
              <w:rPr>
                <w:rFonts w:ascii="FreeSerif" w:hAnsi="FreeSerif"/>
                <w:spacing w:val="-5"/>
              </w:rPr>
              <w:t>30724</w:t>
            </w:r>
          </w:p>
        </w:tc>
        <w:tc>
          <w:tcPr>
            <w:tcW w:w="558" w:type="pct"/>
            <w:vAlign w:val="center"/>
          </w:tcPr>
          <w:p w14:paraId="6FD8D26F" w14:textId="16FFA123" w:rsidR="00676D0E" w:rsidRPr="00766530" w:rsidRDefault="00676D0E" w:rsidP="00676D0E">
            <w:pPr>
              <w:suppressAutoHyphens w:val="0"/>
              <w:ind w:left="-61" w:right="-73"/>
              <w:jc w:val="center"/>
              <w:rPr>
                <w:sz w:val="22"/>
                <w:szCs w:val="22"/>
                <w:lang w:eastAsia="ru-RU"/>
              </w:rPr>
            </w:pPr>
            <w:r>
              <w:rPr>
                <w:sz w:val="22"/>
                <w:szCs w:val="22"/>
              </w:rPr>
              <w:t>0,44</w:t>
            </w:r>
          </w:p>
        </w:tc>
      </w:tr>
      <w:tr w:rsidR="00676D0E" w:rsidRPr="00766530" w14:paraId="1CBFD782" w14:textId="77777777" w:rsidTr="001F63A5">
        <w:trPr>
          <w:trHeight w:val="20"/>
        </w:trPr>
        <w:tc>
          <w:tcPr>
            <w:tcW w:w="217" w:type="pct"/>
            <w:noWrap/>
            <w:vAlign w:val="center"/>
          </w:tcPr>
          <w:p w14:paraId="68A5DD59" w14:textId="6481D01F" w:rsidR="00676D0E" w:rsidRPr="00766530" w:rsidRDefault="00676D0E" w:rsidP="00676D0E">
            <w:pPr>
              <w:suppressAutoHyphens w:val="0"/>
              <w:jc w:val="center"/>
              <w:rPr>
                <w:sz w:val="22"/>
                <w:szCs w:val="22"/>
                <w:lang w:eastAsia="ru-RU"/>
              </w:rPr>
            </w:pPr>
            <w:r>
              <w:rPr>
                <w:sz w:val="22"/>
                <w:szCs w:val="22"/>
                <w:lang w:eastAsia="ru-RU"/>
              </w:rPr>
              <w:t>62</w:t>
            </w:r>
          </w:p>
        </w:tc>
        <w:tc>
          <w:tcPr>
            <w:tcW w:w="618" w:type="pct"/>
          </w:tcPr>
          <w:p w14:paraId="3E299472" w14:textId="2001D6D7" w:rsidR="00676D0E" w:rsidRPr="00766530" w:rsidRDefault="00676D0E" w:rsidP="00676D0E">
            <w:pPr>
              <w:suppressAutoHyphens w:val="0"/>
              <w:ind w:right="283"/>
              <w:jc w:val="center"/>
              <w:rPr>
                <w:sz w:val="22"/>
                <w:szCs w:val="22"/>
                <w:lang w:eastAsia="ru-RU"/>
              </w:rPr>
            </w:pPr>
            <w:r>
              <w:rPr>
                <w:rFonts w:ascii="FreeSerif" w:hAnsi="FreeSerif"/>
              </w:rPr>
              <w:t>Скважина № 6178</w:t>
            </w:r>
          </w:p>
        </w:tc>
        <w:tc>
          <w:tcPr>
            <w:tcW w:w="1113" w:type="pct"/>
          </w:tcPr>
          <w:p w14:paraId="019BC54F" w14:textId="77777777" w:rsidR="00676D0E" w:rsidRDefault="00676D0E" w:rsidP="00676D0E">
            <w:pPr>
              <w:tabs>
                <w:tab w:val="left" w:pos="480"/>
                <w:tab w:val="center" w:pos="884"/>
              </w:tabs>
              <w:jc w:val="center"/>
              <w:rPr>
                <w:rFonts w:ascii="FreeSerif" w:hAnsi="FreeSerif"/>
              </w:rPr>
            </w:pPr>
            <w:r>
              <w:rPr>
                <w:rFonts w:ascii="FreeSerif" w:hAnsi="FreeSerif"/>
              </w:rPr>
              <w:t xml:space="preserve">Краснодарский край, Ленинградский район, ЗАО </w:t>
            </w:r>
            <w:r>
              <w:rPr>
                <w:rFonts w:ascii="FreeSerif" w:hAnsi="FreeSerif"/>
              </w:rPr>
              <w:lastRenderedPageBreak/>
              <w:t>«Имени Ильича», участок 1, секция 5, контур 35</w:t>
            </w:r>
          </w:p>
          <w:p w14:paraId="5C30AF95" w14:textId="4FED1AF3" w:rsidR="00676D0E" w:rsidRPr="00766530" w:rsidRDefault="00676D0E" w:rsidP="00676D0E">
            <w:pPr>
              <w:suppressAutoHyphens w:val="0"/>
              <w:ind w:left="-61" w:right="-73"/>
              <w:jc w:val="center"/>
              <w:rPr>
                <w:sz w:val="22"/>
                <w:szCs w:val="22"/>
                <w:lang w:eastAsia="ru-RU"/>
              </w:rPr>
            </w:pPr>
            <w:r>
              <w:rPr>
                <w:rFonts w:ascii="FreeSerif" w:hAnsi="FreeSerif"/>
              </w:rPr>
              <w:t>(аренда)</w:t>
            </w:r>
          </w:p>
        </w:tc>
        <w:tc>
          <w:tcPr>
            <w:tcW w:w="461" w:type="pct"/>
            <w:vAlign w:val="center"/>
          </w:tcPr>
          <w:p w14:paraId="52CCBC9F" w14:textId="77777777" w:rsidR="00676D0E" w:rsidRPr="00766530" w:rsidRDefault="00676D0E" w:rsidP="00676D0E">
            <w:pPr>
              <w:suppressAutoHyphens w:val="0"/>
              <w:ind w:left="-85" w:right="-61"/>
              <w:jc w:val="center"/>
              <w:rPr>
                <w:bCs/>
                <w:sz w:val="22"/>
                <w:szCs w:val="22"/>
                <w:lang w:eastAsia="ru-RU"/>
              </w:rPr>
            </w:pPr>
          </w:p>
        </w:tc>
        <w:tc>
          <w:tcPr>
            <w:tcW w:w="475" w:type="pct"/>
            <w:noWrap/>
            <w:vAlign w:val="center"/>
          </w:tcPr>
          <w:p w14:paraId="136D0345" w14:textId="77777777" w:rsidR="00676D0E" w:rsidRPr="00766530" w:rsidRDefault="00676D0E" w:rsidP="00676D0E">
            <w:pPr>
              <w:suppressAutoHyphens w:val="0"/>
              <w:ind w:left="-61" w:right="-73"/>
              <w:jc w:val="center"/>
              <w:rPr>
                <w:sz w:val="22"/>
                <w:szCs w:val="22"/>
                <w:lang w:eastAsia="ru-RU"/>
              </w:rPr>
            </w:pPr>
          </w:p>
        </w:tc>
        <w:tc>
          <w:tcPr>
            <w:tcW w:w="445" w:type="pct"/>
            <w:vAlign w:val="center"/>
          </w:tcPr>
          <w:p w14:paraId="582329EF" w14:textId="77777777" w:rsidR="00676D0E" w:rsidRPr="00766530" w:rsidRDefault="00676D0E" w:rsidP="00676D0E">
            <w:pPr>
              <w:suppressAutoHyphens w:val="0"/>
              <w:ind w:left="-61" w:right="-73"/>
              <w:jc w:val="center"/>
              <w:rPr>
                <w:sz w:val="22"/>
                <w:szCs w:val="22"/>
                <w:lang w:eastAsia="ru-RU"/>
              </w:rPr>
            </w:pPr>
          </w:p>
        </w:tc>
        <w:tc>
          <w:tcPr>
            <w:tcW w:w="534" w:type="pct"/>
            <w:noWrap/>
            <w:vAlign w:val="center"/>
          </w:tcPr>
          <w:p w14:paraId="580C94AF" w14:textId="1F4CC0D8" w:rsidR="00676D0E" w:rsidRPr="00766530" w:rsidRDefault="00676D0E" w:rsidP="00676D0E">
            <w:pPr>
              <w:suppressAutoHyphens w:val="0"/>
              <w:ind w:left="-61" w:right="-73"/>
              <w:jc w:val="center"/>
              <w:rPr>
                <w:sz w:val="22"/>
                <w:szCs w:val="22"/>
                <w:lang w:eastAsia="ru-RU"/>
              </w:rPr>
            </w:pPr>
            <w:r>
              <w:rPr>
                <w:rFonts w:ascii="FreeSerif" w:hAnsi="FreeSerif"/>
                <w:spacing w:val="-5"/>
              </w:rPr>
              <w:t>24988,19</w:t>
            </w:r>
          </w:p>
        </w:tc>
        <w:tc>
          <w:tcPr>
            <w:tcW w:w="579" w:type="pct"/>
            <w:vAlign w:val="center"/>
          </w:tcPr>
          <w:p w14:paraId="75B0D5C3" w14:textId="4FC04D02" w:rsidR="00676D0E" w:rsidRPr="001F63A5" w:rsidRDefault="009F5AE5" w:rsidP="00676D0E">
            <w:pPr>
              <w:suppressAutoHyphens w:val="0"/>
              <w:ind w:right="-73"/>
              <w:jc w:val="center"/>
              <w:rPr>
                <w:sz w:val="22"/>
                <w:szCs w:val="22"/>
                <w:lang w:eastAsia="ru-RU"/>
              </w:rPr>
            </w:pPr>
            <w:r w:rsidRPr="001F63A5">
              <w:rPr>
                <w:rFonts w:ascii="FreeSerif" w:hAnsi="FreeSerif"/>
                <w:spacing w:val="-5"/>
              </w:rPr>
              <w:t xml:space="preserve"> 11713</w:t>
            </w:r>
          </w:p>
        </w:tc>
        <w:tc>
          <w:tcPr>
            <w:tcW w:w="558" w:type="pct"/>
            <w:vAlign w:val="center"/>
          </w:tcPr>
          <w:p w14:paraId="1C059207" w14:textId="18FF43F5" w:rsidR="00676D0E" w:rsidRPr="001F63A5" w:rsidRDefault="009F5AE5" w:rsidP="00676D0E">
            <w:pPr>
              <w:suppressAutoHyphens w:val="0"/>
              <w:ind w:left="-61" w:right="-73"/>
              <w:jc w:val="center"/>
              <w:rPr>
                <w:sz w:val="22"/>
                <w:szCs w:val="22"/>
                <w:lang w:eastAsia="ru-RU"/>
              </w:rPr>
            </w:pPr>
            <w:r w:rsidRPr="001F63A5">
              <w:rPr>
                <w:sz w:val="22"/>
                <w:szCs w:val="22"/>
              </w:rPr>
              <w:t>0,47</w:t>
            </w:r>
          </w:p>
        </w:tc>
      </w:tr>
    </w:tbl>
    <w:p w14:paraId="6B2936EE" w14:textId="08A02560" w:rsidR="007D1D77" w:rsidRPr="00171BC3" w:rsidRDefault="007D1D77" w:rsidP="00A84458">
      <w:pPr>
        <w:rPr>
          <w:b/>
          <w:sz w:val="28"/>
          <w:szCs w:val="28"/>
          <w:lang w:eastAsia="ru-RU"/>
        </w:rPr>
        <w:sectPr w:rsidR="007D1D77" w:rsidRPr="00171BC3" w:rsidSect="00953848">
          <w:pgSz w:w="16840" w:h="11907" w:orient="landscape" w:code="9"/>
          <w:pgMar w:top="1701" w:right="567" w:bottom="851" w:left="567" w:header="454" w:footer="720" w:gutter="0"/>
          <w:cols w:space="720"/>
          <w:docGrid w:linePitch="299"/>
        </w:sectPr>
      </w:pPr>
    </w:p>
    <w:p w14:paraId="52C7DD87" w14:textId="671039E6" w:rsidR="00E22DF8" w:rsidRPr="00DC3F15" w:rsidRDefault="001E1B87" w:rsidP="004B2A0B">
      <w:pPr>
        <w:ind w:left="-142" w:right="140"/>
        <w:jc w:val="both"/>
        <w:rPr>
          <w:b/>
          <w:sz w:val="28"/>
          <w:szCs w:val="28"/>
          <w:lang w:eastAsia="ru-RU"/>
        </w:rPr>
      </w:pPr>
      <w:r w:rsidRPr="00DC3F15">
        <w:rPr>
          <w:b/>
          <w:sz w:val="28"/>
          <w:szCs w:val="28"/>
          <w:lang w:eastAsia="ru-RU"/>
        </w:rPr>
        <w:lastRenderedPageBreak/>
        <w:t>г</w:t>
      </w:r>
      <w:r w:rsidR="00E22DF8" w:rsidRPr="00DC3F15">
        <w:rPr>
          <w:b/>
          <w:sz w:val="28"/>
          <w:szCs w:val="28"/>
          <w:lang w:eastAsia="ru-RU"/>
        </w:rPr>
        <w:t xml:space="preserve">) </w:t>
      </w:r>
      <w:r w:rsidR="0067130D" w:rsidRPr="00DC3F15">
        <w:rPr>
          <w:b/>
          <w:sz w:val="28"/>
          <w:szCs w:val="28"/>
          <w:lang w:eastAsia="ru-RU"/>
        </w:rPr>
        <w:t>Описание с</w:t>
      </w:r>
      <w:r w:rsidR="00E22DF8" w:rsidRPr="00DC3F15">
        <w:rPr>
          <w:b/>
          <w:sz w:val="28"/>
          <w:szCs w:val="28"/>
          <w:lang w:eastAsia="ru-RU"/>
        </w:rPr>
        <w:t>остояни</w:t>
      </w:r>
      <w:r w:rsidR="0067130D" w:rsidRPr="00DC3F15">
        <w:rPr>
          <w:b/>
          <w:sz w:val="28"/>
          <w:szCs w:val="28"/>
          <w:lang w:eastAsia="ru-RU"/>
        </w:rPr>
        <w:t>я</w:t>
      </w:r>
      <w:r w:rsidR="00E22DF8" w:rsidRPr="00DC3F15">
        <w:rPr>
          <w:b/>
          <w:sz w:val="28"/>
          <w:szCs w:val="28"/>
          <w:lang w:eastAsia="ru-RU"/>
        </w:rPr>
        <w:t xml:space="preserve"> и функционировани</w:t>
      </w:r>
      <w:r w:rsidR="0067130D" w:rsidRPr="00DC3F15">
        <w:rPr>
          <w:b/>
          <w:sz w:val="28"/>
          <w:szCs w:val="28"/>
          <w:lang w:eastAsia="ru-RU"/>
        </w:rPr>
        <w:t>я</w:t>
      </w:r>
      <w:r w:rsidR="00E22DF8" w:rsidRPr="00DC3F15">
        <w:rPr>
          <w:b/>
          <w:sz w:val="28"/>
          <w:szCs w:val="28"/>
          <w:lang w:eastAsia="ru-RU"/>
        </w:rPr>
        <w:t xml:space="preserve"> водопроводных сетей систем водоснабжения</w:t>
      </w:r>
      <w:r w:rsidR="009600CA" w:rsidRPr="00DC3F15">
        <w:rPr>
          <w:b/>
          <w:sz w:val="28"/>
          <w:szCs w:val="28"/>
          <w:lang w:eastAsia="ru-RU"/>
        </w:rPr>
        <w:t>, включая оценку величины износа сетей и определение возможности обеспечения качества воды в процесс</w:t>
      </w:r>
      <w:r w:rsidR="002E2499" w:rsidRPr="00DC3F15">
        <w:rPr>
          <w:b/>
          <w:sz w:val="28"/>
          <w:szCs w:val="28"/>
          <w:lang w:eastAsia="ru-RU"/>
        </w:rPr>
        <w:t>е транспортировки по этим сетям</w:t>
      </w:r>
    </w:p>
    <w:p w14:paraId="2746714F" w14:textId="1A4DEDB0" w:rsidR="004620AB" w:rsidRPr="004B2A0B" w:rsidRDefault="00FD2C24" w:rsidP="004B2A0B">
      <w:pPr>
        <w:ind w:left="-141" w:right="140" w:firstLine="1"/>
        <w:jc w:val="both"/>
        <w:rPr>
          <w:sz w:val="28"/>
          <w:szCs w:val="28"/>
          <w:lang w:eastAsia="ru-RU"/>
        </w:rPr>
      </w:pPr>
      <w:r>
        <w:rPr>
          <w:sz w:val="28"/>
          <w:szCs w:val="28"/>
          <w:lang w:eastAsia="ru-RU"/>
        </w:rPr>
        <w:t xml:space="preserve">    </w:t>
      </w:r>
      <w:r w:rsidR="004620AB" w:rsidRPr="004B2A0B">
        <w:rPr>
          <w:sz w:val="28"/>
          <w:szCs w:val="28"/>
          <w:lang w:eastAsia="ru-RU"/>
        </w:rPr>
        <w:t xml:space="preserve">Водопроводные сети представлены системой магистральных, </w:t>
      </w:r>
      <w:r w:rsidR="00091688" w:rsidRPr="004B2A0B">
        <w:rPr>
          <w:sz w:val="28"/>
          <w:szCs w:val="28"/>
          <w:lang w:eastAsia="ru-RU"/>
        </w:rPr>
        <w:t>разводящих уличных и внутриквартальных трубопроводов,</w:t>
      </w:r>
      <w:r w:rsidR="004620AB" w:rsidRPr="004B2A0B">
        <w:rPr>
          <w:sz w:val="28"/>
          <w:szCs w:val="28"/>
          <w:lang w:eastAsia="ru-RU"/>
        </w:rPr>
        <w:t xml:space="preserve"> выполненных из стальных,</w:t>
      </w:r>
      <w:r w:rsidR="004B2A0B" w:rsidRPr="004B2A0B">
        <w:rPr>
          <w:sz w:val="28"/>
          <w:szCs w:val="28"/>
          <w:lang w:eastAsia="ru-RU"/>
        </w:rPr>
        <w:t xml:space="preserve"> </w:t>
      </w:r>
      <w:r w:rsidR="00091688" w:rsidRPr="004B2A0B">
        <w:rPr>
          <w:sz w:val="28"/>
          <w:szCs w:val="28"/>
          <w:lang w:eastAsia="ru-RU"/>
        </w:rPr>
        <w:t>асбестоцементных, чугунных</w:t>
      </w:r>
      <w:r w:rsidR="004620AB" w:rsidRPr="004B2A0B">
        <w:rPr>
          <w:sz w:val="28"/>
          <w:szCs w:val="28"/>
          <w:lang w:eastAsia="ru-RU"/>
        </w:rPr>
        <w:t xml:space="preserve"> и полиэтиленовых труб. </w:t>
      </w:r>
    </w:p>
    <w:p w14:paraId="5475AC4E" w14:textId="31781279" w:rsidR="004620AB" w:rsidRPr="004B2A0B" w:rsidRDefault="00FD2C24" w:rsidP="004B2A0B">
      <w:pPr>
        <w:ind w:left="-142" w:right="140"/>
        <w:jc w:val="both"/>
        <w:rPr>
          <w:sz w:val="28"/>
          <w:szCs w:val="28"/>
          <w:lang w:eastAsia="ru-RU"/>
        </w:rPr>
      </w:pPr>
      <w:r w:rsidRPr="004B2A0B">
        <w:rPr>
          <w:sz w:val="28"/>
          <w:szCs w:val="28"/>
          <w:lang w:eastAsia="ru-RU"/>
        </w:rPr>
        <w:t xml:space="preserve">     </w:t>
      </w:r>
      <w:r w:rsidR="004620AB" w:rsidRPr="004B2A0B">
        <w:rPr>
          <w:sz w:val="28"/>
          <w:szCs w:val="28"/>
          <w:lang w:eastAsia="ru-RU"/>
        </w:rPr>
        <w:t xml:space="preserve">Протяженность водопроводной сети централизованной системы водоснабжения </w:t>
      </w:r>
      <w:r w:rsidR="002D029E">
        <w:rPr>
          <w:sz w:val="28"/>
          <w:szCs w:val="28"/>
          <w:lang w:eastAsia="ru-RU"/>
        </w:rPr>
        <w:t>Ленинградского муниципального округа</w:t>
      </w:r>
      <w:r w:rsidR="004620AB" w:rsidRPr="004B2A0B">
        <w:rPr>
          <w:sz w:val="28"/>
          <w:szCs w:val="28"/>
          <w:lang w:eastAsia="ru-RU"/>
        </w:rPr>
        <w:t xml:space="preserve"> </w:t>
      </w:r>
      <w:proofErr w:type="gramStart"/>
      <w:r w:rsidR="004620AB" w:rsidRPr="004B2A0B">
        <w:rPr>
          <w:sz w:val="28"/>
          <w:szCs w:val="28"/>
          <w:lang w:eastAsia="ru-RU"/>
        </w:rPr>
        <w:t>сос</w:t>
      </w:r>
      <w:r w:rsidR="004620AB" w:rsidRPr="0064073D">
        <w:rPr>
          <w:sz w:val="28"/>
          <w:szCs w:val="28"/>
          <w:lang w:eastAsia="ru-RU"/>
        </w:rPr>
        <w:t xml:space="preserve">тавляет  </w:t>
      </w:r>
      <w:r w:rsidR="00E15DB6" w:rsidRPr="0064073D">
        <w:rPr>
          <w:sz w:val="28"/>
          <w:szCs w:val="28"/>
          <w:lang w:eastAsia="ru-RU"/>
        </w:rPr>
        <w:t>440</w:t>
      </w:r>
      <w:proofErr w:type="gramEnd"/>
      <w:r w:rsidR="00E15DB6" w:rsidRPr="0064073D">
        <w:rPr>
          <w:sz w:val="28"/>
          <w:szCs w:val="28"/>
          <w:lang w:eastAsia="ru-RU"/>
        </w:rPr>
        <w:t xml:space="preserve">,96 </w:t>
      </w:r>
      <w:r w:rsidR="00561BB2" w:rsidRPr="0064073D">
        <w:rPr>
          <w:sz w:val="28"/>
          <w:szCs w:val="28"/>
          <w:lang w:eastAsia="ru-RU"/>
        </w:rPr>
        <w:t>к</w:t>
      </w:r>
      <w:r w:rsidR="004620AB" w:rsidRPr="0064073D">
        <w:rPr>
          <w:sz w:val="28"/>
          <w:szCs w:val="28"/>
          <w:lang w:eastAsia="ru-RU"/>
        </w:rPr>
        <w:t>м</w:t>
      </w:r>
      <w:r w:rsidR="004620AB" w:rsidRPr="004B2A0B">
        <w:rPr>
          <w:sz w:val="28"/>
          <w:szCs w:val="28"/>
          <w:lang w:eastAsia="ru-RU"/>
        </w:rPr>
        <w:t>. Сведения о протяженности водопроводных сетей по технологическим зонам действия ВЗУ приведены в таблице</w:t>
      </w:r>
      <w:r w:rsidRPr="004B2A0B">
        <w:rPr>
          <w:sz w:val="28"/>
          <w:szCs w:val="28"/>
          <w:lang w:eastAsia="ru-RU"/>
        </w:rPr>
        <w:t xml:space="preserve"> </w:t>
      </w:r>
      <w:r w:rsidR="001C57AD" w:rsidRPr="004B2A0B">
        <w:rPr>
          <w:sz w:val="28"/>
          <w:szCs w:val="28"/>
          <w:lang w:eastAsia="ru-RU"/>
        </w:rPr>
        <w:t>6</w:t>
      </w:r>
      <w:r w:rsidR="004620AB" w:rsidRPr="004B2A0B">
        <w:rPr>
          <w:sz w:val="28"/>
          <w:szCs w:val="28"/>
          <w:lang w:eastAsia="ru-RU"/>
        </w:rPr>
        <w:t>.</w:t>
      </w:r>
    </w:p>
    <w:p w14:paraId="1BE81D60" w14:textId="2B70B79D" w:rsidR="004620AB" w:rsidRDefault="004620AB" w:rsidP="00165CEE">
      <w:pPr>
        <w:ind w:left="-142" w:right="-143"/>
        <w:jc w:val="center"/>
        <w:rPr>
          <w:sz w:val="28"/>
          <w:szCs w:val="28"/>
          <w:lang w:eastAsia="en-US"/>
        </w:rPr>
      </w:pPr>
      <w:bookmarkStart w:id="3" w:name="_Ref123130143"/>
      <w:r w:rsidRPr="004B2A0B">
        <w:rPr>
          <w:sz w:val="28"/>
          <w:szCs w:val="28"/>
          <w:lang w:eastAsia="en-US"/>
        </w:rPr>
        <w:t xml:space="preserve">Таблица </w:t>
      </w:r>
      <w:bookmarkEnd w:id="3"/>
      <w:r w:rsidR="001C57AD" w:rsidRPr="004B2A0B">
        <w:rPr>
          <w:sz w:val="28"/>
          <w:szCs w:val="28"/>
          <w:lang w:eastAsia="en-US"/>
        </w:rPr>
        <w:t>6</w:t>
      </w:r>
      <w:r w:rsidRPr="004B2A0B">
        <w:rPr>
          <w:sz w:val="28"/>
          <w:szCs w:val="28"/>
          <w:lang w:eastAsia="en-US"/>
        </w:rPr>
        <w:t xml:space="preserve"> –</w:t>
      </w:r>
      <w:r w:rsidR="001C57AD" w:rsidRPr="004B2A0B">
        <w:rPr>
          <w:sz w:val="28"/>
          <w:szCs w:val="28"/>
          <w:lang w:eastAsia="en-US"/>
        </w:rPr>
        <w:t xml:space="preserve"> </w:t>
      </w:r>
      <w:r w:rsidRPr="004B2A0B">
        <w:rPr>
          <w:sz w:val="28"/>
          <w:szCs w:val="28"/>
          <w:lang w:eastAsia="en-US"/>
        </w:rPr>
        <w:t xml:space="preserve">Протяженность сетей водоснабжения </w:t>
      </w:r>
    </w:p>
    <w:tbl>
      <w:tblPr>
        <w:tblW w:w="944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86"/>
        <w:gridCol w:w="1968"/>
        <w:gridCol w:w="2543"/>
        <w:gridCol w:w="1652"/>
      </w:tblGrid>
      <w:tr w:rsidR="00561BB2" w:rsidRPr="008A4338" w14:paraId="78183DA8" w14:textId="77777777" w:rsidTr="003C4D35">
        <w:trPr>
          <w:trHeight w:val="411"/>
        </w:trPr>
        <w:tc>
          <w:tcPr>
            <w:tcW w:w="3286" w:type="dxa"/>
            <w:vAlign w:val="center"/>
          </w:tcPr>
          <w:p w14:paraId="78589F28" w14:textId="77777777" w:rsidR="00561BB2" w:rsidRPr="008A4338" w:rsidRDefault="00561BB2" w:rsidP="00561BB2">
            <w:pPr>
              <w:ind w:firstLine="139"/>
              <w:jc w:val="center"/>
              <w:rPr>
                <w:b/>
                <w:bCs/>
                <w:lang w:eastAsia="en-US"/>
              </w:rPr>
            </w:pPr>
            <w:r w:rsidRPr="008A4338">
              <w:rPr>
                <w:b/>
                <w:bCs/>
                <w:lang w:eastAsia="en-US"/>
              </w:rPr>
              <w:t>Место расположения водопровода</w:t>
            </w:r>
          </w:p>
        </w:tc>
        <w:tc>
          <w:tcPr>
            <w:tcW w:w="1968" w:type="dxa"/>
            <w:vAlign w:val="center"/>
          </w:tcPr>
          <w:p w14:paraId="4D8A68C0" w14:textId="56BFDE94" w:rsidR="00561BB2" w:rsidRPr="008A4338" w:rsidRDefault="00561BB2" w:rsidP="00561BB2">
            <w:pPr>
              <w:jc w:val="center"/>
              <w:rPr>
                <w:b/>
                <w:bCs/>
                <w:lang w:eastAsia="en-US"/>
              </w:rPr>
            </w:pPr>
            <w:r w:rsidRPr="008A4338">
              <w:rPr>
                <w:b/>
                <w:bCs/>
                <w:lang w:eastAsia="en-US"/>
              </w:rPr>
              <w:t>Протяженность, (м)</w:t>
            </w:r>
          </w:p>
        </w:tc>
        <w:tc>
          <w:tcPr>
            <w:tcW w:w="2543" w:type="dxa"/>
            <w:vAlign w:val="center"/>
          </w:tcPr>
          <w:p w14:paraId="5285F88A" w14:textId="77777777" w:rsidR="00561BB2" w:rsidRPr="008A4338" w:rsidRDefault="00561BB2" w:rsidP="00561BB2">
            <w:pPr>
              <w:jc w:val="center"/>
              <w:rPr>
                <w:b/>
                <w:bCs/>
                <w:lang w:eastAsia="en-US"/>
              </w:rPr>
            </w:pPr>
            <w:r w:rsidRPr="008A4338">
              <w:rPr>
                <w:b/>
                <w:bCs/>
                <w:lang w:eastAsia="en-US"/>
              </w:rPr>
              <w:t>Материалы труб</w:t>
            </w:r>
          </w:p>
        </w:tc>
        <w:tc>
          <w:tcPr>
            <w:tcW w:w="1652" w:type="dxa"/>
            <w:vAlign w:val="center"/>
          </w:tcPr>
          <w:p w14:paraId="789CAA29" w14:textId="77777777" w:rsidR="00561BB2" w:rsidRPr="008A4338" w:rsidRDefault="00561BB2" w:rsidP="00561BB2">
            <w:pPr>
              <w:jc w:val="center"/>
              <w:rPr>
                <w:b/>
                <w:bCs/>
                <w:lang w:eastAsia="en-US"/>
              </w:rPr>
            </w:pPr>
            <w:r w:rsidRPr="008A4338">
              <w:rPr>
                <w:b/>
                <w:bCs/>
                <w:lang w:eastAsia="en-US"/>
              </w:rPr>
              <w:t>Износ,</w:t>
            </w:r>
          </w:p>
          <w:p w14:paraId="2D38D38B" w14:textId="77777777" w:rsidR="00561BB2" w:rsidRPr="008A4338" w:rsidRDefault="00561BB2" w:rsidP="00561BB2">
            <w:pPr>
              <w:jc w:val="center"/>
              <w:rPr>
                <w:b/>
                <w:bCs/>
                <w:lang w:eastAsia="en-US"/>
              </w:rPr>
            </w:pPr>
            <w:r w:rsidRPr="008A4338">
              <w:rPr>
                <w:b/>
                <w:bCs/>
                <w:lang w:eastAsia="en-US"/>
              </w:rPr>
              <w:t>%</w:t>
            </w:r>
          </w:p>
        </w:tc>
      </w:tr>
      <w:tr w:rsidR="003C4D35" w:rsidRPr="008A4338" w14:paraId="30FD9AE5" w14:textId="77777777" w:rsidTr="003C4D35">
        <w:trPr>
          <w:trHeight w:val="413"/>
        </w:trPr>
        <w:tc>
          <w:tcPr>
            <w:tcW w:w="3286" w:type="dxa"/>
            <w:vMerge w:val="restart"/>
          </w:tcPr>
          <w:p w14:paraId="522F5619" w14:textId="2F344927" w:rsidR="003C4D35" w:rsidRPr="008A4338" w:rsidRDefault="0064073D" w:rsidP="0007281F">
            <w:pPr>
              <w:ind w:left="139"/>
              <w:rPr>
                <w:lang w:eastAsia="en-US"/>
              </w:rPr>
            </w:pPr>
            <w:r>
              <w:rPr>
                <w:rFonts w:ascii="FreeSerif" w:hAnsi="FreeSerif"/>
                <w:spacing w:val="-5"/>
                <w:szCs w:val="20"/>
                <w:lang w:eastAsia="ru-RU"/>
              </w:rPr>
              <w:t>с</w:t>
            </w:r>
            <w:r w:rsidR="003C4D35" w:rsidRPr="008A4338">
              <w:rPr>
                <w:rFonts w:ascii="FreeSerif" w:hAnsi="FreeSerif"/>
                <w:spacing w:val="-5"/>
                <w:szCs w:val="20"/>
                <w:lang w:eastAsia="ru-RU"/>
              </w:rPr>
              <w:t xml:space="preserve">т. </w:t>
            </w:r>
            <w:proofErr w:type="spellStart"/>
            <w:r w:rsidR="003C4D35" w:rsidRPr="008A4338">
              <w:rPr>
                <w:rFonts w:ascii="FreeSerif" w:hAnsi="FreeSerif"/>
                <w:spacing w:val="-5"/>
                <w:szCs w:val="20"/>
                <w:lang w:eastAsia="ru-RU"/>
              </w:rPr>
              <w:t>Новоплатнировская</w:t>
            </w:r>
            <w:proofErr w:type="spellEnd"/>
          </w:p>
        </w:tc>
        <w:tc>
          <w:tcPr>
            <w:tcW w:w="1968" w:type="dxa"/>
            <w:vAlign w:val="center"/>
          </w:tcPr>
          <w:p w14:paraId="0A4A8F17" w14:textId="2FCD6467" w:rsidR="003C4D35" w:rsidRPr="008A4338" w:rsidRDefault="003C4D35" w:rsidP="0007281F">
            <w:pPr>
              <w:jc w:val="center"/>
              <w:rPr>
                <w:lang w:eastAsia="en-US"/>
              </w:rPr>
            </w:pPr>
            <w:r w:rsidRPr="008A4338">
              <w:rPr>
                <w:lang w:eastAsia="en-US"/>
              </w:rPr>
              <w:t>2688</w:t>
            </w:r>
          </w:p>
        </w:tc>
        <w:tc>
          <w:tcPr>
            <w:tcW w:w="2543" w:type="dxa"/>
            <w:vAlign w:val="center"/>
          </w:tcPr>
          <w:p w14:paraId="6F4CDACD" w14:textId="32BBF288" w:rsidR="003C4D35" w:rsidRPr="008A4338" w:rsidRDefault="003C4D35" w:rsidP="0007281F">
            <w:pPr>
              <w:jc w:val="center"/>
              <w:rPr>
                <w:lang w:eastAsia="en-US"/>
              </w:rPr>
            </w:pPr>
            <w:r w:rsidRPr="008A4338">
              <w:rPr>
                <w:lang w:eastAsia="en-US"/>
              </w:rPr>
              <w:t>полиэтилен</w:t>
            </w:r>
          </w:p>
        </w:tc>
        <w:tc>
          <w:tcPr>
            <w:tcW w:w="1652" w:type="dxa"/>
            <w:vMerge w:val="restart"/>
            <w:vAlign w:val="center"/>
          </w:tcPr>
          <w:p w14:paraId="3BA7D75B" w14:textId="4B1780C1" w:rsidR="003C4D35" w:rsidRPr="008A4338" w:rsidRDefault="003C4D35" w:rsidP="00561BB2">
            <w:pPr>
              <w:jc w:val="center"/>
              <w:rPr>
                <w:lang w:eastAsia="en-US"/>
              </w:rPr>
            </w:pPr>
            <w:r>
              <w:rPr>
                <w:lang w:eastAsia="en-US"/>
              </w:rPr>
              <w:t>80</w:t>
            </w:r>
          </w:p>
        </w:tc>
      </w:tr>
      <w:tr w:rsidR="003C4D35" w:rsidRPr="008A4338" w14:paraId="40BD36A8" w14:textId="77777777" w:rsidTr="003C4D35">
        <w:trPr>
          <w:trHeight w:val="413"/>
        </w:trPr>
        <w:tc>
          <w:tcPr>
            <w:tcW w:w="3286" w:type="dxa"/>
            <w:vMerge/>
          </w:tcPr>
          <w:p w14:paraId="6753293E" w14:textId="77777777" w:rsidR="003C4D35" w:rsidRPr="008A4338" w:rsidRDefault="003C4D35" w:rsidP="0007281F">
            <w:pPr>
              <w:ind w:left="139"/>
              <w:rPr>
                <w:rFonts w:ascii="FreeSerif" w:hAnsi="FreeSerif"/>
                <w:spacing w:val="-5"/>
                <w:szCs w:val="20"/>
                <w:lang w:eastAsia="ru-RU"/>
              </w:rPr>
            </w:pPr>
          </w:p>
        </w:tc>
        <w:tc>
          <w:tcPr>
            <w:tcW w:w="1968" w:type="dxa"/>
            <w:vAlign w:val="center"/>
          </w:tcPr>
          <w:p w14:paraId="7C6216D9" w14:textId="0003815B" w:rsidR="003C4D35" w:rsidRPr="008A4338" w:rsidRDefault="003C4D35" w:rsidP="0007281F">
            <w:pPr>
              <w:jc w:val="center"/>
              <w:rPr>
                <w:lang w:eastAsia="en-US"/>
              </w:rPr>
            </w:pPr>
            <w:r w:rsidRPr="008A4338">
              <w:rPr>
                <w:lang w:eastAsia="en-US"/>
              </w:rPr>
              <w:t>20975</w:t>
            </w:r>
          </w:p>
        </w:tc>
        <w:tc>
          <w:tcPr>
            <w:tcW w:w="2543" w:type="dxa"/>
            <w:vAlign w:val="center"/>
          </w:tcPr>
          <w:p w14:paraId="5A136F2D" w14:textId="48BE7061" w:rsidR="003C4D35" w:rsidRPr="008A4338" w:rsidRDefault="003C4D35" w:rsidP="0007281F">
            <w:pPr>
              <w:jc w:val="center"/>
              <w:rPr>
                <w:lang w:eastAsia="en-US"/>
              </w:rPr>
            </w:pPr>
            <w:r w:rsidRPr="008A4338">
              <w:rPr>
                <w:rFonts w:ascii="FreeSerif" w:hAnsi="FreeSerif"/>
                <w:spacing w:val="-5"/>
                <w:szCs w:val="20"/>
                <w:lang w:eastAsia="ru-RU"/>
              </w:rPr>
              <w:t>асбестоцемент</w:t>
            </w:r>
          </w:p>
        </w:tc>
        <w:tc>
          <w:tcPr>
            <w:tcW w:w="1652" w:type="dxa"/>
            <w:vMerge/>
            <w:vAlign w:val="center"/>
          </w:tcPr>
          <w:p w14:paraId="369D045D" w14:textId="77777777" w:rsidR="003C4D35" w:rsidRPr="008A4338" w:rsidRDefault="003C4D35" w:rsidP="00561BB2">
            <w:pPr>
              <w:jc w:val="center"/>
              <w:rPr>
                <w:lang w:eastAsia="en-US"/>
              </w:rPr>
            </w:pPr>
          </w:p>
        </w:tc>
      </w:tr>
      <w:tr w:rsidR="003C4D35" w:rsidRPr="008A4338" w14:paraId="54D2B041" w14:textId="77777777" w:rsidTr="003C4D35">
        <w:trPr>
          <w:trHeight w:val="413"/>
        </w:trPr>
        <w:tc>
          <w:tcPr>
            <w:tcW w:w="3286" w:type="dxa"/>
            <w:vMerge/>
          </w:tcPr>
          <w:p w14:paraId="7B6C13B3" w14:textId="77777777" w:rsidR="003C4D35" w:rsidRPr="008A4338" w:rsidRDefault="003C4D35" w:rsidP="0007281F">
            <w:pPr>
              <w:ind w:left="139"/>
              <w:rPr>
                <w:rFonts w:ascii="FreeSerif" w:hAnsi="FreeSerif"/>
                <w:spacing w:val="-5"/>
                <w:szCs w:val="20"/>
                <w:lang w:eastAsia="ru-RU"/>
              </w:rPr>
            </w:pPr>
          </w:p>
        </w:tc>
        <w:tc>
          <w:tcPr>
            <w:tcW w:w="1968" w:type="dxa"/>
            <w:vAlign w:val="center"/>
          </w:tcPr>
          <w:p w14:paraId="7C3CA865" w14:textId="670B2B77" w:rsidR="003C4D35" w:rsidRPr="008A4338" w:rsidRDefault="003C4D35" w:rsidP="0007281F">
            <w:pPr>
              <w:jc w:val="center"/>
              <w:rPr>
                <w:lang w:eastAsia="en-US"/>
              </w:rPr>
            </w:pPr>
            <w:r w:rsidRPr="008A4338">
              <w:rPr>
                <w:lang w:eastAsia="en-US"/>
              </w:rPr>
              <w:t>3080</w:t>
            </w:r>
          </w:p>
        </w:tc>
        <w:tc>
          <w:tcPr>
            <w:tcW w:w="2543" w:type="dxa"/>
            <w:vAlign w:val="center"/>
          </w:tcPr>
          <w:p w14:paraId="3E1519F6" w14:textId="5BBA491A" w:rsidR="003C4D35" w:rsidRPr="008A4338" w:rsidRDefault="003C4D35" w:rsidP="0007281F">
            <w:pPr>
              <w:jc w:val="center"/>
              <w:rPr>
                <w:lang w:eastAsia="en-US"/>
              </w:rPr>
            </w:pPr>
            <w:r w:rsidRPr="008A4338">
              <w:rPr>
                <w:lang w:eastAsia="en-US"/>
              </w:rPr>
              <w:t>чугун</w:t>
            </w:r>
          </w:p>
        </w:tc>
        <w:tc>
          <w:tcPr>
            <w:tcW w:w="1652" w:type="dxa"/>
            <w:vMerge/>
            <w:vAlign w:val="center"/>
          </w:tcPr>
          <w:p w14:paraId="4A91C22A" w14:textId="77777777" w:rsidR="003C4D35" w:rsidRPr="008A4338" w:rsidRDefault="003C4D35" w:rsidP="00561BB2">
            <w:pPr>
              <w:jc w:val="center"/>
              <w:rPr>
                <w:lang w:eastAsia="en-US"/>
              </w:rPr>
            </w:pPr>
          </w:p>
        </w:tc>
      </w:tr>
      <w:tr w:rsidR="00561BB2" w:rsidRPr="008A4338" w14:paraId="74DDC4C0" w14:textId="77777777" w:rsidTr="003C4D35">
        <w:trPr>
          <w:trHeight w:val="413"/>
        </w:trPr>
        <w:tc>
          <w:tcPr>
            <w:tcW w:w="3286" w:type="dxa"/>
          </w:tcPr>
          <w:p w14:paraId="50A774B9" w14:textId="566A44C9" w:rsidR="00561BB2" w:rsidRPr="008A4338" w:rsidRDefault="00561BB2" w:rsidP="0007281F">
            <w:pPr>
              <w:ind w:left="139"/>
              <w:rPr>
                <w:rFonts w:ascii="FreeSerif" w:hAnsi="FreeSerif"/>
                <w:spacing w:val="-5"/>
                <w:szCs w:val="20"/>
                <w:lang w:eastAsia="ru-RU"/>
              </w:rPr>
            </w:pPr>
            <w:r w:rsidRPr="008A4338">
              <w:rPr>
                <w:rFonts w:ascii="FreeSerif" w:hAnsi="FreeSerif"/>
                <w:spacing w:val="-5"/>
                <w:szCs w:val="20"/>
                <w:lang w:eastAsia="ru-RU"/>
              </w:rPr>
              <w:t>х. Ленина</w:t>
            </w:r>
          </w:p>
        </w:tc>
        <w:tc>
          <w:tcPr>
            <w:tcW w:w="1968" w:type="dxa"/>
            <w:vAlign w:val="center"/>
          </w:tcPr>
          <w:p w14:paraId="4335C50F" w14:textId="61E4B998" w:rsidR="00561BB2" w:rsidRPr="008A4338" w:rsidRDefault="00561BB2" w:rsidP="0007281F">
            <w:pPr>
              <w:jc w:val="center"/>
              <w:rPr>
                <w:lang w:eastAsia="en-US"/>
              </w:rPr>
            </w:pPr>
            <w:r w:rsidRPr="008A4338">
              <w:rPr>
                <w:lang w:eastAsia="en-US"/>
              </w:rPr>
              <w:t>3240</w:t>
            </w:r>
          </w:p>
        </w:tc>
        <w:tc>
          <w:tcPr>
            <w:tcW w:w="2543" w:type="dxa"/>
            <w:vAlign w:val="center"/>
          </w:tcPr>
          <w:p w14:paraId="00D5A0DA" w14:textId="52C5F063" w:rsidR="00561BB2" w:rsidRPr="008A4338" w:rsidRDefault="00561BB2" w:rsidP="0007281F">
            <w:pPr>
              <w:jc w:val="center"/>
              <w:rPr>
                <w:lang w:eastAsia="en-US"/>
              </w:rPr>
            </w:pPr>
            <w:r w:rsidRPr="008A4338">
              <w:rPr>
                <w:rFonts w:ascii="FreeSerif" w:hAnsi="FreeSerif"/>
                <w:spacing w:val="-5"/>
                <w:szCs w:val="20"/>
                <w:lang w:eastAsia="ru-RU"/>
              </w:rPr>
              <w:t>асбестоцемент</w:t>
            </w:r>
          </w:p>
        </w:tc>
        <w:tc>
          <w:tcPr>
            <w:tcW w:w="1652" w:type="dxa"/>
            <w:vAlign w:val="center"/>
          </w:tcPr>
          <w:p w14:paraId="1E887ADA" w14:textId="7B10F900" w:rsidR="00561BB2" w:rsidRPr="008A4338" w:rsidRDefault="003C4D35" w:rsidP="00561BB2">
            <w:pPr>
              <w:jc w:val="center"/>
              <w:rPr>
                <w:lang w:eastAsia="en-US"/>
              </w:rPr>
            </w:pPr>
            <w:r>
              <w:rPr>
                <w:lang w:eastAsia="en-US"/>
              </w:rPr>
              <w:t>80</w:t>
            </w:r>
          </w:p>
        </w:tc>
      </w:tr>
      <w:tr w:rsidR="003C4D35" w:rsidRPr="008A4338" w14:paraId="4A1228A7" w14:textId="77777777" w:rsidTr="003C4D35">
        <w:trPr>
          <w:trHeight w:val="413"/>
        </w:trPr>
        <w:tc>
          <w:tcPr>
            <w:tcW w:w="3286" w:type="dxa"/>
            <w:vMerge w:val="restart"/>
          </w:tcPr>
          <w:p w14:paraId="11AA944D" w14:textId="570846FA" w:rsidR="003C4D35" w:rsidRPr="008A4338" w:rsidRDefault="0064073D" w:rsidP="00561BB2">
            <w:pPr>
              <w:ind w:left="139"/>
              <w:rPr>
                <w:rFonts w:ascii="FreeSerif" w:hAnsi="FreeSerif"/>
                <w:spacing w:val="-5"/>
                <w:szCs w:val="20"/>
                <w:lang w:eastAsia="ru-RU"/>
              </w:rPr>
            </w:pPr>
            <w:r>
              <w:rPr>
                <w:rFonts w:ascii="FreeSerif" w:hAnsi="FreeSerif"/>
                <w:spacing w:val="-5"/>
                <w:szCs w:val="20"/>
                <w:lang w:eastAsia="ru-RU"/>
              </w:rPr>
              <w:t>с</w:t>
            </w:r>
            <w:r w:rsidR="003C4D35" w:rsidRPr="008A4338">
              <w:rPr>
                <w:rFonts w:ascii="FreeSerif" w:hAnsi="FreeSerif"/>
                <w:spacing w:val="-5"/>
                <w:szCs w:val="20"/>
                <w:lang w:eastAsia="ru-RU"/>
              </w:rPr>
              <w:t>т. Крыловская</w:t>
            </w:r>
          </w:p>
        </w:tc>
        <w:tc>
          <w:tcPr>
            <w:tcW w:w="1968" w:type="dxa"/>
            <w:vAlign w:val="center"/>
          </w:tcPr>
          <w:p w14:paraId="58080C76" w14:textId="128CFDFE" w:rsidR="003C4D35" w:rsidRPr="008A4338" w:rsidRDefault="003C4D35" w:rsidP="00561BB2">
            <w:pPr>
              <w:jc w:val="center"/>
              <w:rPr>
                <w:lang w:eastAsia="en-US"/>
              </w:rPr>
            </w:pPr>
            <w:r w:rsidRPr="008A4338">
              <w:rPr>
                <w:lang w:eastAsia="en-US"/>
              </w:rPr>
              <w:t>12130</w:t>
            </w:r>
          </w:p>
        </w:tc>
        <w:tc>
          <w:tcPr>
            <w:tcW w:w="2543" w:type="dxa"/>
            <w:vAlign w:val="center"/>
          </w:tcPr>
          <w:p w14:paraId="47D2F770" w14:textId="60B328D0" w:rsidR="003C4D35" w:rsidRPr="008A4338" w:rsidRDefault="003C4D35" w:rsidP="00561BB2">
            <w:pPr>
              <w:jc w:val="center"/>
              <w:rPr>
                <w:lang w:eastAsia="en-US"/>
              </w:rPr>
            </w:pPr>
            <w:r w:rsidRPr="008A4338">
              <w:rPr>
                <w:lang w:eastAsia="en-US"/>
              </w:rPr>
              <w:t>полиэтилен</w:t>
            </w:r>
          </w:p>
        </w:tc>
        <w:tc>
          <w:tcPr>
            <w:tcW w:w="1652" w:type="dxa"/>
            <w:vMerge w:val="restart"/>
            <w:vAlign w:val="center"/>
          </w:tcPr>
          <w:p w14:paraId="036B6519" w14:textId="6C25B79A" w:rsidR="003C4D35" w:rsidRPr="008A4338" w:rsidRDefault="003C4D35" w:rsidP="00561BB2">
            <w:pPr>
              <w:jc w:val="center"/>
              <w:rPr>
                <w:lang w:eastAsia="en-US"/>
              </w:rPr>
            </w:pPr>
            <w:r>
              <w:rPr>
                <w:lang w:eastAsia="en-US"/>
              </w:rPr>
              <w:t>65</w:t>
            </w:r>
          </w:p>
        </w:tc>
      </w:tr>
      <w:tr w:rsidR="003C4D35" w:rsidRPr="008A4338" w14:paraId="5410A9CE" w14:textId="77777777" w:rsidTr="003C4D35">
        <w:trPr>
          <w:trHeight w:val="413"/>
        </w:trPr>
        <w:tc>
          <w:tcPr>
            <w:tcW w:w="3286" w:type="dxa"/>
            <w:vMerge/>
          </w:tcPr>
          <w:p w14:paraId="05737631"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3989F7F7" w14:textId="7A667F8B" w:rsidR="003C4D35" w:rsidRPr="008A4338" w:rsidRDefault="003C4D35" w:rsidP="00561BB2">
            <w:pPr>
              <w:jc w:val="center"/>
              <w:rPr>
                <w:lang w:eastAsia="en-US"/>
              </w:rPr>
            </w:pPr>
            <w:r w:rsidRPr="008A4338">
              <w:rPr>
                <w:lang w:eastAsia="en-US"/>
              </w:rPr>
              <w:t>3975</w:t>
            </w:r>
          </w:p>
        </w:tc>
        <w:tc>
          <w:tcPr>
            <w:tcW w:w="2543" w:type="dxa"/>
            <w:vAlign w:val="center"/>
          </w:tcPr>
          <w:p w14:paraId="7CFA811D" w14:textId="0DC8060C" w:rsidR="003C4D35" w:rsidRPr="008A4338" w:rsidRDefault="003C4D35" w:rsidP="00561BB2">
            <w:pPr>
              <w:jc w:val="center"/>
              <w:rPr>
                <w:lang w:eastAsia="en-US"/>
              </w:rPr>
            </w:pPr>
            <w:r w:rsidRPr="008A4338">
              <w:rPr>
                <w:lang w:eastAsia="en-US"/>
              </w:rPr>
              <w:t>чугун</w:t>
            </w:r>
          </w:p>
        </w:tc>
        <w:tc>
          <w:tcPr>
            <w:tcW w:w="1652" w:type="dxa"/>
            <w:vMerge/>
            <w:vAlign w:val="center"/>
          </w:tcPr>
          <w:p w14:paraId="31383331" w14:textId="77777777" w:rsidR="003C4D35" w:rsidRPr="008A4338" w:rsidRDefault="003C4D35" w:rsidP="00561BB2">
            <w:pPr>
              <w:jc w:val="center"/>
              <w:rPr>
                <w:lang w:eastAsia="en-US"/>
              </w:rPr>
            </w:pPr>
          </w:p>
        </w:tc>
      </w:tr>
      <w:tr w:rsidR="003C4D35" w:rsidRPr="008A4338" w14:paraId="59F5B6B2" w14:textId="77777777" w:rsidTr="003C4D35">
        <w:trPr>
          <w:trHeight w:val="413"/>
        </w:trPr>
        <w:tc>
          <w:tcPr>
            <w:tcW w:w="3286" w:type="dxa"/>
            <w:vMerge/>
          </w:tcPr>
          <w:p w14:paraId="1CCF955C"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62A1B1AD" w14:textId="6AE44886" w:rsidR="003C4D35" w:rsidRPr="008A4338" w:rsidRDefault="003C4D35" w:rsidP="00561BB2">
            <w:pPr>
              <w:jc w:val="center"/>
              <w:rPr>
                <w:lang w:eastAsia="en-US"/>
              </w:rPr>
            </w:pPr>
            <w:r w:rsidRPr="008A4338">
              <w:rPr>
                <w:lang w:eastAsia="en-US"/>
              </w:rPr>
              <w:t>11870</w:t>
            </w:r>
          </w:p>
        </w:tc>
        <w:tc>
          <w:tcPr>
            <w:tcW w:w="2543" w:type="dxa"/>
            <w:vAlign w:val="center"/>
          </w:tcPr>
          <w:p w14:paraId="702A3015" w14:textId="4D9CBACC" w:rsidR="003C4D35" w:rsidRPr="008A4338" w:rsidRDefault="003C4D35" w:rsidP="00561BB2">
            <w:pPr>
              <w:jc w:val="center"/>
              <w:rPr>
                <w:lang w:eastAsia="en-US"/>
              </w:rPr>
            </w:pPr>
            <w:r w:rsidRPr="008A4338">
              <w:rPr>
                <w:rFonts w:ascii="FreeSerif" w:hAnsi="FreeSerif"/>
                <w:spacing w:val="-5"/>
                <w:szCs w:val="20"/>
                <w:lang w:eastAsia="ru-RU"/>
              </w:rPr>
              <w:t>асбестоцемент</w:t>
            </w:r>
          </w:p>
        </w:tc>
        <w:tc>
          <w:tcPr>
            <w:tcW w:w="1652" w:type="dxa"/>
            <w:vMerge/>
            <w:vAlign w:val="center"/>
          </w:tcPr>
          <w:p w14:paraId="1D838799" w14:textId="77777777" w:rsidR="003C4D35" w:rsidRPr="008A4338" w:rsidRDefault="003C4D35" w:rsidP="00561BB2">
            <w:pPr>
              <w:jc w:val="center"/>
              <w:rPr>
                <w:lang w:eastAsia="en-US"/>
              </w:rPr>
            </w:pPr>
          </w:p>
        </w:tc>
      </w:tr>
      <w:tr w:rsidR="003C4D35" w:rsidRPr="008A4338" w14:paraId="12531567" w14:textId="77777777" w:rsidTr="003C4D35">
        <w:trPr>
          <w:trHeight w:val="413"/>
        </w:trPr>
        <w:tc>
          <w:tcPr>
            <w:tcW w:w="3286" w:type="dxa"/>
            <w:vMerge/>
          </w:tcPr>
          <w:p w14:paraId="7A125F9A"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2DEA9BA5" w14:textId="2156AEBD" w:rsidR="003C4D35" w:rsidRPr="008A4338" w:rsidRDefault="003C4D35" w:rsidP="00561BB2">
            <w:pPr>
              <w:jc w:val="center"/>
              <w:rPr>
                <w:lang w:eastAsia="en-US"/>
              </w:rPr>
            </w:pPr>
            <w:r w:rsidRPr="008A4338">
              <w:rPr>
                <w:lang w:eastAsia="en-US"/>
              </w:rPr>
              <w:t>21825</w:t>
            </w:r>
          </w:p>
        </w:tc>
        <w:tc>
          <w:tcPr>
            <w:tcW w:w="2543" w:type="dxa"/>
            <w:vAlign w:val="center"/>
          </w:tcPr>
          <w:p w14:paraId="1C61D6CB" w14:textId="31A142F0" w:rsidR="003C4D35" w:rsidRPr="008A4338" w:rsidRDefault="003C4D35" w:rsidP="00561BB2">
            <w:pPr>
              <w:jc w:val="center"/>
              <w:rPr>
                <w:lang w:eastAsia="en-US"/>
              </w:rPr>
            </w:pPr>
            <w:r w:rsidRPr="008A4338">
              <w:rPr>
                <w:lang w:eastAsia="en-US"/>
              </w:rPr>
              <w:t>сталь</w:t>
            </w:r>
          </w:p>
        </w:tc>
        <w:tc>
          <w:tcPr>
            <w:tcW w:w="1652" w:type="dxa"/>
            <w:vMerge/>
            <w:vAlign w:val="center"/>
          </w:tcPr>
          <w:p w14:paraId="7079F905" w14:textId="77777777" w:rsidR="003C4D35" w:rsidRPr="008A4338" w:rsidRDefault="003C4D35" w:rsidP="00561BB2">
            <w:pPr>
              <w:jc w:val="center"/>
              <w:rPr>
                <w:lang w:eastAsia="en-US"/>
              </w:rPr>
            </w:pPr>
          </w:p>
        </w:tc>
      </w:tr>
      <w:tr w:rsidR="00561BB2" w:rsidRPr="008A4338" w14:paraId="2C3DE52A" w14:textId="77777777" w:rsidTr="003C4D35">
        <w:trPr>
          <w:trHeight w:val="413"/>
        </w:trPr>
        <w:tc>
          <w:tcPr>
            <w:tcW w:w="3286" w:type="dxa"/>
          </w:tcPr>
          <w:p w14:paraId="2D19A9AF" w14:textId="2103F95A" w:rsidR="008A4338" w:rsidRPr="008A4338" w:rsidRDefault="0064073D" w:rsidP="008A4338">
            <w:pPr>
              <w:suppressAutoHyphens w:val="0"/>
              <w:rPr>
                <w:rFonts w:ascii="FreeSerif" w:hAnsi="FreeSerif"/>
                <w:spacing w:val="-5"/>
                <w:szCs w:val="20"/>
                <w:lang w:eastAsia="ru-RU"/>
              </w:rPr>
            </w:pPr>
            <w:r>
              <w:rPr>
                <w:rFonts w:ascii="FreeSerif" w:hAnsi="FreeSerif"/>
                <w:spacing w:val="-5"/>
                <w:szCs w:val="20"/>
                <w:lang w:eastAsia="ru-RU"/>
              </w:rPr>
              <w:t>п</w:t>
            </w:r>
            <w:r w:rsidR="008A4338" w:rsidRPr="008A4338">
              <w:rPr>
                <w:rFonts w:ascii="FreeSerif" w:hAnsi="FreeSerif"/>
                <w:spacing w:val="-5"/>
                <w:szCs w:val="20"/>
                <w:lang w:eastAsia="ru-RU"/>
              </w:rPr>
              <w:t>. Зерновой</w:t>
            </w:r>
          </w:p>
          <w:p w14:paraId="6BC8437B" w14:textId="77777777" w:rsidR="00561BB2" w:rsidRPr="008A4338" w:rsidRDefault="00561BB2" w:rsidP="00561BB2">
            <w:pPr>
              <w:ind w:left="139"/>
              <w:rPr>
                <w:rFonts w:ascii="FreeSerif" w:hAnsi="FreeSerif"/>
                <w:spacing w:val="-5"/>
                <w:szCs w:val="20"/>
                <w:lang w:eastAsia="ru-RU"/>
              </w:rPr>
            </w:pPr>
          </w:p>
        </w:tc>
        <w:tc>
          <w:tcPr>
            <w:tcW w:w="1968" w:type="dxa"/>
            <w:vAlign w:val="center"/>
          </w:tcPr>
          <w:p w14:paraId="7CD1C775" w14:textId="4339765B" w:rsidR="00561BB2" w:rsidRPr="008A4338" w:rsidRDefault="008A4338" w:rsidP="00561BB2">
            <w:pPr>
              <w:jc w:val="center"/>
              <w:rPr>
                <w:lang w:eastAsia="en-US"/>
              </w:rPr>
            </w:pPr>
            <w:r w:rsidRPr="008A4338">
              <w:rPr>
                <w:lang w:eastAsia="en-US"/>
              </w:rPr>
              <w:t>900</w:t>
            </w:r>
          </w:p>
        </w:tc>
        <w:tc>
          <w:tcPr>
            <w:tcW w:w="2543" w:type="dxa"/>
            <w:vAlign w:val="center"/>
          </w:tcPr>
          <w:p w14:paraId="16DDC46C" w14:textId="62D641A5" w:rsidR="00561BB2" w:rsidRPr="008A4338" w:rsidRDefault="008A4338" w:rsidP="00561BB2">
            <w:pPr>
              <w:jc w:val="center"/>
              <w:rPr>
                <w:lang w:eastAsia="en-US"/>
              </w:rPr>
            </w:pPr>
            <w:r w:rsidRPr="008A4338">
              <w:rPr>
                <w:lang w:eastAsia="en-US"/>
              </w:rPr>
              <w:t>полиэтилен</w:t>
            </w:r>
          </w:p>
        </w:tc>
        <w:tc>
          <w:tcPr>
            <w:tcW w:w="1652" w:type="dxa"/>
            <w:vAlign w:val="center"/>
          </w:tcPr>
          <w:p w14:paraId="54C532E2" w14:textId="71521DEC" w:rsidR="00561BB2" w:rsidRPr="008A4338" w:rsidRDefault="003C4D35" w:rsidP="00561BB2">
            <w:pPr>
              <w:jc w:val="center"/>
              <w:rPr>
                <w:lang w:eastAsia="en-US"/>
              </w:rPr>
            </w:pPr>
            <w:r>
              <w:rPr>
                <w:lang w:eastAsia="en-US"/>
              </w:rPr>
              <w:t>20</w:t>
            </w:r>
          </w:p>
        </w:tc>
      </w:tr>
      <w:tr w:rsidR="003C4D35" w:rsidRPr="008A4338" w14:paraId="10AA3E93" w14:textId="77777777" w:rsidTr="003C4D35">
        <w:trPr>
          <w:trHeight w:val="413"/>
        </w:trPr>
        <w:tc>
          <w:tcPr>
            <w:tcW w:w="3286" w:type="dxa"/>
            <w:vMerge w:val="restart"/>
          </w:tcPr>
          <w:p w14:paraId="383A6CC3" w14:textId="7A3CC88C" w:rsidR="003C4D35" w:rsidRPr="008A4338" w:rsidRDefault="0064073D" w:rsidP="008A4338">
            <w:pPr>
              <w:suppressAutoHyphens w:val="0"/>
              <w:rPr>
                <w:rFonts w:ascii="FreeSerif" w:hAnsi="FreeSerif"/>
                <w:spacing w:val="-5"/>
                <w:szCs w:val="20"/>
                <w:lang w:eastAsia="ru-RU"/>
              </w:rPr>
            </w:pPr>
            <w:r>
              <w:rPr>
                <w:rFonts w:ascii="FreeSerif" w:hAnsi="FreeSerif"/>
                <w:spacing w:val="-5"/>
                <w:szCs w:val="20"/>
                <w:lang w:eastAsia="ru-RU"/>
              </w:rPr>
              <w:t>п</w:t>
            </w:r>
            <w:r w:rsidR="003C4D35" w:rsidRPr="008A4338">
              <w:rPr>
                <w:rFonts w:ascii="FreeSerif" w:hAnsi="FreeSerif"/>
                <w:spacing w:val="-5"/>
                <w:szCs w:val="20"/>
                <w:lang w:eastAsia="ru-RU"/>
              </w:rPr>
              <w:t>. Луговой</w:t>
            </w:r>
          </w:p>
          <w:p w14:paraId="6D7DCF91"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0E90DA8D" w14:textId="0071FB38" w:rsidR="003C4D35" w:rsidRPr="008A4338" w:rsidRDefault="003C4D35" w:rsidP="00561BB2">
            <w:pPr>
              <w:jc w:val="center"/>
              <w:rPr>
                <w:lang w:eastAsia="en-US"/>
              </w:rPr>
            </w:pPr>
            <w:r w:rsidRPr="008A4338">
              <w:rPr>
                <w:lang w:eastAsia="en-US"/>
              </w:rPr>
              <w:t>750</w:t>
            </w:r>
          </w:p>
        </w:tc>
        <w:tc>
          <w:tcPr>
            <w:tcW w:w="2543" w:type="dxa"/>
            <w:vAlign w:val="center"/>
          </w:tcPr>
          <w:p w14:paraId="661D03D9" w14:textId="2146D94A" w:rsidR="003C4D35" w:rsidRPr="008A4338" w:rsidRDefault="003C4D35" w:rsidP="00561BB2">
            <w:pPr>
              <w:jc w:val="center"/>
              <w:rPr>
                <w:lang w:eastAsia="en-US"/>
              </w:rPr>
            </w:pPr>
            <w:r w:rsidRPr="008A4338">
              <w:rPr>
                <w:lang w:eastAsia="en-US"/>
              </w:rPr>
              <w:t>чугун</w:t>
            </w:r>
          </w:p>
        </w:tc>
        <w:tc>
          <w:tcPr>
            <w:tcW w:w="1652" w:type="dxa"/>
            <w:vMerge w:val="restart"/>
            <w:vAlign w:val="center"/>
          </w:tcPr>
          <w:p w14:paraId="0229979E" w14:textId="0BDB3493" w:rsidR="003C4D35" w:rsidRPr="008A4338" w:rsidRDefault="003C4D35" w:rsidP="00561BB2">
            <w:pPr>
              <w:jc w:val="center"/>
              <w:rPr>
                <w:lang w:eastAsia="en-US"/>
              </w:rPr>
            </w:pPr>
            <w:r>
              <w:rPr>
                <w:lang w:eastAsia="en-US"/>
              </w:rPr>
              <w:t>80</w:t>
            </w:r>
          </w:p>
        </w:tc>
      </w:tr>
      <w:tr w:rsidR="003C4D35" w:rsidRPr="008A4338" w14:paraId="5B64402A" w14:textId="77777777" w:rsidTr="003C4D35">
        <w:trPr>
          <w:trHeight w:val="413"/>
        </w:trPr>
        <w:tc>
          <w:tcPr>
            <w:tcW w:w="3286" w:type="dxa"/>
            <w:vMerge/>
          </w:tcPr>
          <w:p w14:paraId="04137A6A" w14:textId="77777777" w:rsidR="003C4D35" w:rsidRPr="008A4338" w:rsidRDefault="003C4D35" w:rsidP="00561BB2">
            <w:pPr>
              <w:ind w:left="139"/>
              <w:rPr>
                <w:rFonts w:ascii="FreeSerif" w:hAnsi="FreeSerif"/>
                <w:spacing w:val="-5"/>
                <w:szCs w:val="20"/>
                <w:lang w:eastAsia="ru-RU"/>
              </w:rPr>
            </w:pPr>
          </w:p>
        </w:tc>
        <w:tc>
          <w:tcPr>
            <w:tcW w:w="1968" w:type="dxa"/>
            <w:vAlign w:val="center"/>
          </w:tcPr>
          <w:p w14:paraId="7A4BECB3" w14:textId="10627E64" w:rsidR="003C4D35" w:rsidRPr="008A4338" w:rsidRDefault="003C4D35" w:rsidP="00561BB2">
            <w:pPr>
              <w:jc w:val="center"/>
              <w:rPr>
                <w:lang w:eastAsia="en-US"/>
              </w:rPr>
            </w:pPr>
            <w:r w:rsidRPr="008A4338">
              <w:rPr>
                <w:lang w:eastAsia="en-US"/>
              </w:rPr>
              <w:t>710</w:t>
            </w:r>
          </w:p>
        </w:tc>
        <w:tc>
          <w:tcPr>
            <w:tcW w:w="2543" w:type="dxa"/>
            <w:vAlign w:val="center"/>
          </w:tcPr>
          <w:p w14:paraId="4DC49812" w14:textId="0E28853D" w:rsidR="003C4D35" w:rsidRPr="008A4338" w:rsidRDefault="003C4D35" w:rsidP="00561BB2">
            <w:pPr>
              <w:jc w:val="center"/>
              <w:rPr>
                <w:lang w:eastAsia="en-US"/>
              </w:rPr>
            </w:pPr>
            <w:r w:rsidRPr="008A4338">
              <w:rPr>
                <w:lang w:eastAsia="en-US"/>
              </w:rPr>
              <w:t>сталь</w:t>
            </w:r>
          </w:p>
        </w:tc>
        <w:tc>
          <w:tcPr>
            <w:tcW w:w="1652" w:type="dxa"/>
            <w:vMerge/>
            <w:vAlign w:val="center"/>
          </w:tcPr>
          <w:p w14:paraId="0A0ACCEC" w14:textId="77777777" w:rsidR="003C4D35" w:rsidRPr="008A4338" w:rsidRDefault="003C4D35" w:rsidP="00561BB2">
            <w:pPr>
              <w:jc w:val="center"/>
              <w:rPr>
                <w:lang w:eastAsia="en-US"/>
              </w:rPr>
            </w:pPr>
          </w:p>
        </w:tc>
      </w:tr>
      <w:tr w:rsidR="003C4D35" w:rsidRPr="008A4338" w14:paraId="18EB8C53" w14:textId="77777777" w:rsidTr="003C4D35">
        <w:trPr>
          <w:trHeight w:val="413"/>
        </w:trPr>
        <w:tc>
          <w:tcPr>
            <w:tcW w:w="3286" w:type="dxa"/>
            <w:vMerge w:val="restart"/>
          </w:tcPr>
          <w:p w14:paraId="30BF6B18" w14:textId="12BFB1ED" w:rsidR="003C4D35" w:rsidRPr="008A4338" w:rsidRDefault="0064073D" w:rsidP="008A4338">
            <w:pPr>
              <w:suppressAutoHyphens w:val="0"/>
              <w:rPr>
                <w:rFonts w:ascii="FreeSerif" w:hAnsi="FreeSerif"/>
                <w:spacing w:val="-5"/>
                <w:szCs w:val="20"/>
                <w:lang w:eastAsia="ru-RU"/>
              </w:rPr>
            </w:pPr>
            <w:r>
              <w:rPr>
                <w:rFonts w:ascii="FreeSerif" w:hAnsi="FreeSerif"/>
                <w:spacing w:val="-5"/>
                <w:szCs w:val="20"/>
                <w:lang w:eastAsia="ru-RU"/>
              </w:rPr>
              <w:t>п</w:t>
            </w:r>
            <w:r w:rsidR="003C4D35" w:rsidRPr="008A4338">
              <w:rPr>
                <w:rFonts w:ascii="FreeSerif" w:hAnsi="FreeSerif"/>
                <w:spacing w:val="-5"/>
                <w:szCs w:val="20"/>
                <w:lang w:eastAsia="ru-RU"/>
              </w:rPr>
              <w:t>. Звезда</w:t>
            </w:r>
          </w:p>
          <w:p w14:paraId="08119754"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25E73999" w14:textId="1F749DC4" w:rsidR="003C4D35" w:rsidRPr="008A4338" w:rsidRDefault="003C4D35" w:rsidP="008A4338">
            <w:pPr>
              <w:jc w:val="center"/>
              <w:rPr>
                <w:lang w:eastAsia="en-US"/>
              </w:rPr>
            </w:pPr>
            <w:r w:rsidRPr="008A4338">
              <w:rPr>
                <w:lang w:eastAsia="en-US"/>
              </w:rPr>
              <w:t>1800</w:t>
            </w:r>
          </w:p>
        </w:tc>
        <w:tc>
          <w:tcPr>
            <w:tcW w:w="2543" w:type="dxa"/>
            <w:vAlign w:val="center"/>
          </w:tcPr>
          <w:p w14:paraId="32997262" w14:textId="5C765BBC" w:rsidR="003C4D35" w:rsidRPr="008A4338" w:rsidRDefault="003C4D35" w:rsidP="008A4338">
            <w:pPr>
              <w:jc w:val="center"/>
              <w:rPr>
                <w:lang w:eastAsia="en-US"/>
              </w:rPr>
            </w:pPr>
            <w:r w:rsidRPr="008A4338">
              <w:rPr>
                <w:lang w:eastAsia="en-US"/>
              </w:rPr>
              <w:t>асбестоцемент</w:t>
            </w:r>
          </w:p>
        </w:tc>
        <w:tc>
          <w:tcPr>
            <w:tcW w:w="1652" w:type="dxa"/>
            <w:vMerge w:val="restart"/>
            <w:vAlign w:val="center"/>
          </w:tcPr>
          <w:p w14:paraId="43C5DE3C" w14:textId="7A516077" w:rsidR="003C4D35" w:rsidRPr="008A4338" w:rsidRDefault="003C4D35" w:rsidP="008A4338">
            <w:pPr>
              <w:jc w:val="center"/>
              <w:rPr>
                <w:lang w:eastAsia="en-US"/>
              </w:rPr>
            </w:pPr>
            <w:r>
              <w:rPr>
                <w:lang w:eastAsia="en-US"/>
              </w:rPr>
              <w:t>80</w:t>
            </w:r>
          </w:p>
        </w:tc>
      </w:tr>
      <w:tr w:rsidR="003C4D35" w:rsidRPr="008A4338" w14:paraId="0B3D0286" w14:textId="77777777" w:rsidTr="003C4D35">
        <w:trPr>
          <w:trHeight w:val="413"/>
        </w:trPr>
        <w:tc>
          <w:tcPr>
            <w:tcW w:w="3286" w:type="dxa"/>
            <w:vMerge/>
          </w:tcPr>
          <w:p w14:paraId="15B83293"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5678DB70" w14:textId="5CF0F3F9" w:rsidR="003C4D35" w:rsidRPr="008A4338" w:rsidRDefault="003C4D35" w:rsidP="008A4338">
            <w:pPr>
              <w:jc w:val="center"/>
              <w:rPr>
                <w:lang w:eastAsia="en-US"/>
              </w:rPr>
            </w:pPr>
            <w:r w:rsidRPr="008A4338">
              <w:rPr>
                <w:lang w:eastAsia="en-US"/>
              </w:rPr>
              <w:t>2425</w:t>
            </w:r>
          </w:p>
        </w:tc>
        <w:tc>
          <w:tcPr>
            <w:tcW w:w="2543" w:type="dxa"/>
            <w:vAlign w:val="center"/>
          </w:tcPr>
          <w:p w14:paraId="75872DB4" w14:textId="15B677FF" w:rsidR="003C4D35" w:rsidRPr="008A4338" w:rsidRDefault="003C4D35" w:rsidP="008A4338">
            <w:pPr>
              <w:jc w:val="center"/>
              <w:rPr>
                <w:lang w:eastAsia="en-US"/>
              </w:rPr>
            </w:pPr>
            <w:r w:rsidRPr="008A4338">
              <w:rPr>
                <w:lang w:eastAsia="en-US"/>
              </w:rPr>
              <w:t>чугун</w:t>
            </w:r>
          </w:p>
        </w:tc>
        <w:tc>
          <w:tcPr>
            <w:tcW w:w="1652" w:type="dxa"/>
            <w:vMerge/>
            <w:vAlign w:val="center"/>
          </w:tcPr>
          <w:p w14:paraId="5DF1404F" w14:textId="77777777" w:rsidR="003C4D35" w:rsidRPr="008A4338" w:rsidRDefault="003C4D35" w:rsidP="008A4338">
            <w:pPr>
              <w:jc w:val="center"/>
              <w:rPr>
                <w:lang w:eastAsia="en-US"/>
              </w:rPr>
            </w:pPr>
          </w:p>
        </w:tc>
      </w:tr>
      <w:tr w:rsidR="003C4D35" w:rsidRPr="008A4338" w14:paraId="525D154F" w14:textId="77777777" w:rsidTr="003C4D35">
        <w:trPr>
          <w:trHeight w:val="413"/>
        </w:trPr>
        <w:tc>
          <w:tcPr>
            <w:tcW w:w="3286" w:type="dxa"/>
            <w:vMerge/>
          </w:tcPr>
          <w:p w14:paraId="6D16B661"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1B5FAAAA" w14:textId="144E111B" w:rsidR="003C4D35" w:rsidRPr="008A4338" w:rsidRDefault="003C4D35" w:rsidP="008A4338">
            <w:pPr>
              <w:jc w:val="center"/>
              <w:rPr>
                <w:lang w:eastAsia="en-US"/>
              </w:rPr>
            </w:pPr>
            <w:r w:rsidRPr="008A4338">
              <w:rPr>
                <w:lang w:eastAsia="en-US"/>
              </w:rPr>
              <w:t>2845</w:t>
            </w:r>
          </w:p>
        </w:tc>
        <w:tc>
          <w:tcPr>
            <w:tcW w:w="2543" w:type="dxa"/>
            <w:vAlign w:val="center"/>
          </w:tcPr>
          <w:p w14:paraId="40230650" w14:textId="1426409D" w:rsidR="003C4D35" w:rsidRPr="008A4338" w:rsidRDefault="003C4D35" w:rsidP="008A4338">
            <w:pPr>
              <w:jc w:val="center"/>
              <w:rPr>
                <w:lang w:eastAsia="en-US"/>
              </w:rPr>
            </w:pPr>
            <w:r w:rsidRPr="008A4338">
              <w:rPr>
                <w:lang w:eastAsia="en-US"/>
              </w:rPr>
              <w:t>сталь</w:t>
            </w:r>
          </w:p>
        </w:tc>
        <w:tc>
          <w:tcPr>
            <w:tcW w:w="1652" w:type="dxa"/>
            <w:vMerge/>
            <w:vAlign w:val="center"/>
          </w:tcPr>
          <w:p w14:paraId="1AB5FAA4" w14:textId="77777777" w:rsidR="003C4D35" w:rsidRPr="008A4338" w:rsidRDefault="003C4D35" w:rsidP="008A4338">
            <w:pPr>
              <w:jc w:val="center"/>
              <w:rPr>
                <w:lang w:eastAsia="en-US"/>
              </w:rPr>
            </w:pPr>
          </w:p>
        </w:tc>
      </w:tr>
      <w:tr w:rsidR="003C4D35" w:rsidRPr="008A4338" w14:paraId="5F8317CB" w14:textId="77777777" w:rsidTr="003C4D35">
        <w:trPr>
          <w:trHeight w:val="413"/>
        </w:trPr>
        <w:tc>
          <w:tcPr>
            <w:tcW w:w="3286" w:type="dxa"/>
            <w:vMerge/>
          </w:tcPr>
          <w:p w14:paraId="308E5A19" w14:textId="77777777" w:rsidR="003C4D35" w:rsidRPr="008A4338" w:rsidRDefault="003C4D35" w:rsidP="008A4338">
            <w:pPr>
              <w:ind w:left="139"/>
              <w:rPr>
                <w:rFonts w:ascii="FreeSerif" w:hAnsi="FreeSerif"/>
                <w:spacing w:val="-5"/>
                <w:szCs w:val="20"/>
                <w:lang w:eastAsia="ru-RU"/>
              </w:rPr>
            </w:pPr>
          </w:p>
        </w:tc>
        <w:tc>
          <w:tcPr>
            <w:tcW w:w="1968" w:type="dxa"/>
            <w:vAlign w:val="center"/>
          </w:tcPr>
          <w:p w14:paraId="60232F6C" w14:textId="6F123A0C" w:rsidR="003C4D35" w:rsidRPr="008A4338" w:rsidRDefault="003C4D35" w:rsidP="008A4338">
            <w:pPr>
              <w:jc w:val="center"/>
              <w:rPr>
                <w:lang w:eastAsia="en-US"/>
              </w:rPr>
            </w:pPr>
            <w:r w:rsidRPr="008A4338">
              <w:rPr>
                <w:lang w:eastAsia="en-US"/>
              </w:rPr>
              <w:t>730</w:t>
            </w:r>
          </w:p>
        </w:tc>
        <w:tc>
          <w:tcPr>
            <w:tcW w:w="2543" w:type="dxa"/>
            <w:vAlign w:val="center"/>
          </w:tcPr>
          <w:p w14:paraId="40DF20DE" w14:textId="50A14C0E" w:rsidR="003C4D35" w:rsidRPr="008A4338" w:rsidRDefault="003C4D35" w:rsidP="008A4338">
            <w:pPr>
              <w:jc w:val="center"/>
              <w:rPr>
                <w:lang w:eastAsia="en-US"/>
              </w:rPr>
            </w:pPr>
            <w:r w:rsidRPr="008A4338">
              <w:rPr>
                <w:lang w:eastAsia="en-US"/>
              </w:rPr>
              <w:t>полиэтилен</w:t>
            </w:r>
          </w:p>
        </w:tc>
        <w:tc>
          <w:tcPr>
            <w:tcW w:w="1652" w:type="dxa"/>
            <w:vMerge/>
            <w:vAlign w:val="center"/>
          </w:tcPr>
          <w:p w14:paraId="4AFCCE4C" w14:textId="77777777" w:rsidR="003C4D35" w:rsidRPr="008A4338" w:rsidRDefault="003C4D35" w:rsidP="008A4338">
            <w:pPr>
              <w:jc w:val="center"/>
              <w:rPr>
                <w:lang w:eastAsia="en-US"/>
              </w:rPr>
            </w:pPr>
          </w:p>
        </w:tc>
      </w:tr>
      <w:tr w:rsidR="003C4D35" w:rsidRPr="008A4338" w14:paraId="2D2B43FD" w14:textId="77777777" w:rsidTr="003C4D35">
        <w:trPr>
          <w:trHeight w:val="551"/>
        </w:trPr>
        <w:tc>
          <w:tcPr>
            <w:tcW w:w="3286" w:type="dxa"/>
            <w:vMerge w:val="restart"/>
          </w:tcPr>
          <w:p w14:paraId="13B02A17" w14:textId="70C92F87" w:rsidR="003C4D35" w:rsidRPr="008A4338" w:rsidRDefault="0064073D" w:rsidP="008A4338">
            <w:pPr>
              <w:ind w:left="139"/>
              <w:rPr>
                <w:lang w:eastAsia="en-US"/>
              </w:rPr>
            </w:pPr>
            <w:r>
              <w:rPr>
                <w:rFonts w:ascii="FreeSerif" w:hAnsi="FreeSerif"/>
                <w:spacing w:val="-5"/>
                <w:szCs w:val="20"/>
                <w:lang w:eastAsia="ru-RU"/>
              </w:rPr>
              <w:t>п</w:t>
            </w:r>
            <w:r w:rsidR="003C4D35" w:rsidRPr="008A4338">
              <w:rPr>
                <w:rFonts w:ascii="FreeSerif" w:hAnsi="FreeSerif"/>
                <w:spacing w:val="-5"/>
                <w:szCs w:val="20"/>
                <w:lang w:eastAsia="ru-RU"/>
              </w:rPr>
              <w:t>. Первомайский</w:t>
            </w:r>
          </w:p>
        </w:tc>
        <w:tc>
          <w:tcPr>
            <w:tcW w:w="1968" w:type="dxa"/>
            <w:vAlign w:val="center"/>
          </w:tcPr>
          <w:p w14:paraId="305C823B" w14:textId="4386BA68" w:rsidR="003C4D35" w:rsidRPr="008A4338" w:rsidRDefault="003C4D35" w:rsidP="008A4338">
            <w:pPr>
              <w:jc w:val="center"/>
              <w:rPr>
                <w:lang w:eastAsia="en-US"/>
              </w:rPr>
            </w:pPr>
            <w:r w:rsidRPr="008A4338">
              <w:rPr>
                <w:lang w:eastAsia="en-US"/>
              </w:rPr>
              <w:t>4298</w:t>
            </w:r>
          </w:p>
        </w:tc>
        <w:tc>
          <w:tcPr>
            <w:tcW w:w="2543" w:type="dxa"/>
            <w:vAlign w:val="center"/>
          </w:tcPr>
          <w:p w14:paraId="6DBDC3E2" w14:textId="14676804" w:rsidR="003C4D35" w:rsidRPr="008A4338" w:rsidRDefault="003C4D35" w:rsidP="008A4338">
            <w:pPr>
              <w:jc w:val="center"/>
              <w:rPr>
                <w:lang w:eastAsia="en-US"/>
              </w:rPr>
            </w:pPr>
            <w:r w:rsidRPr="008A4338">
              <w:rPr>
                <w:lang w:eastAsia="en-US"/>
              </w:rPr>
              <w:t>сталь</w:t>
            </w:r>
          </w:p>
        </w:tc>
        <w:tc>
          <w:tcPr>
            <w:tcW w:w="1652" w:type="dxa"/>
            <w:vMerge w:val="restart"/>
            <w:vAlign w:val="center"/>
          </w:tcPr>
          <w:p w14:paraId="2410A233" w14:textId="6B1120DF" w:rsidR="003C4D35" w:rsidRPr="008A4338" w:rsidRDefault="003C4D35" w:rsidP="008A4338">
            <w:pPr>
              <w:jc w:val="center"/>
              <w:rPr>
                <w:lang w:eastAsia="en-US"/>
              </w:rPr>
            </w:pPr>
            <w:r>
              <w:rPr>
                <w:lang w:eastAsia="en-US"/>
              </w:rPr>
              <w:t>80</w:t>
            </w:r>
          </w:p>
        </w:tc>
      </w:tr>
      <w:tr w:rsidR="003C4D35" w:rsidRPr="008A4338" w14:paraId="71BF6B58" w14:textId="77777777" w:rsidTr="003C4D35">
        <w:trPr>
          <w:trHeight w:val="275"/>
        </w:trPr>
        <w:tc>
          <w:tcPr>
            <w:tcW w:w="3286" w:type="dxa"/>
            <w:vMerge/>
          </w:tcPr>
          <w:p w14:paraId="6FDC02FF" w14:textId="0131F55F" w:rsidR="003C4D35" w:rsidRPr="008A4338" w:rsidRDefault="003C4D35" w:rsidP="008A4338">
            <w:pPr>
              <w:ind w:left="139"/>
              <w:rPr>
                <w:lang w:eastAsia="en-US"/>
              </w:rPr>
            </w:pPr>
          </w:p>
        </w:tc>
        <w:tc>
          <w:tcPr>
            <w:tcW w:w="1968" w:type="dxa"/>
            <w:vAlign w:val="center"/>
          </w:tcPr>
          <w:p w14:paraId="51742E5C" w14:textId="3D2B0CDA" w:rsidR="003C4D35" w:rsidRPr="008A4338" w:rsidRDefault="003C4D35" w:rsidP="008A4338">
            <w:pPr>
              <w:jc w:val="center"/>
              <w:rPr>
                <w:lang w:eastAsia="en-US"/>
              </w:rPr>
            </w:pPr>
            <w:r w:rsidRPr="008A4338">
              <w:rPr>
                <w:lang w:eastAsia="en-US"/>
              </w:rPr>
              <w:t>2030</w:t>
            </w:r>
          </w:p>
        </w:tc>
        <w:tc>
          <w:tcPr>
            <w:tcW w:w="2543" w:type="dxa"/>
            <w:vAlign w:val="center"/>
          </w:tcPr>
          <w:p w14:paraId="72E51F5D" w14:textId="02EDB816" w:rsidR="003C4D35" w:rsidRPr="008A4338" w:rsidRDefault="003C4D35" w:rsidP="008A4338">
            <w:pPr>
              <w:jc w:val="center"/>
              <w:rPr>
                <w:lang w:eastAsia="en-US"/>
              </w:rPr>
            </w:pPr>
            <w:r w:rsidRPr="008A4338">
              <w:rPr>
                <w:lang w:eastAsia="en-US"/>
              </w:rPr>
              <w:t>чугун</w:t>
            </w:r>
          </w:p>
        </w:tc>
        <w:tc>
          <w:tcPr>
            <w:tcW w:w="1652" w:type="dxa"/>
            <w:vMerge/>
            <w:vAlign w:val="center"/>
          </w:tcPr>
          <w:p w14:paraId="5AF12FB0" w14:textId="4EF6A2EB" w:rsidR="003C4D35" w:rsidRPr="008A4338" w:rsidRDefault="003C4D35" w:rsidP="008A4338">
            <w:pPr>
              <w:jc w:val="center"/>
              <w:rPr>
                <w:lang w:eastAsia="en-US"/>
              </w:rPr>
            </w:pPr>
          </w:p>
        </w:tc>
      </w:tr>
      <w:tr w:rsidR="003C4D35" w:rsidRPr="008A4338" w14:paraId="39D8F49B" w14:textId="77777777" w:rsidTr="003C4D35">
        <w:trPr>
          <w:trHeight w:val="275"/>
        </w:trPr>
        <w:tc>
          <w:tcPr>
            <w:tcW w:w="3286" w:type="dxa"/>
            <w:vMerge/>
          </w:tcPr>
          <w:p w14:paraId="5FF1230F" w14:textId="77777777" w:rsidR="003C4D35" w:rsidRPr="008A4338" w:rsidRDefault="003C4D35" w:rsidP="008A4338">
            <w:pPr>
              <w:ind w:left="139"/>
              <w:rPr>
                <w:lang w:eastAsia="en-US"/>
              </w:rPr>
            </w:pPr>
          </w:p>
        </w:tc>
        <w:tc>
          <w:tcPr>
            <w:tcW w:w="1968" w:type="dxa"/>
            <w:vAlign w:val="center"/>
          </w:tcPr>
          <w:p w14:paraId="40DAE4D2" w14:textId="06390CE4" w:rsidR="003C4D35" w:rsidRPr="008A4338" w:rsidRDefault="003C4D35" w:rsidP="008A4338">
            <w:pPr>
              <w:jc w:val="center"/>
              <w:rPr>
                <w:lang w:eastAsia="en-US"/>
              </w:rPr>
            </w:pPr>
            <w:r w:rsidRPr="008A4338">
              <w:rPr>
                <w:lang w:eastAsia="en-US"/>
              </w:rPr>
              <w:t>4155</w:t>
            </w:r>
          </w:p>
        </w:tc>
        <w:tc>
          <w:tcPr>
            <w:tcW w:w="2543" w:type="dxa"/>
            <w:vAlign w:val="center"/>
          </w:tcPr>
          <w:p w14:paraId="2889151F" w14:textId="3EDB5D57" w:rsidR="003C4D35" w:rsidRPr="008A4338" w:rsidRDefault="003C4D35" w:rsidP="008A4338">
            <w:pPr>
              <w:jc w:val="center"/>
              <w:rPr>
                <w:lang w:eastAsia="en-US"/>
              </w:rPr>
            </w:pPr>
            <w:r w:rsidRPr="008A4338">
              <w:rPr>
                <w:lang w:eastAsia="en-US"/>
              </w:rPr>
              <w:t>асбестоцемент</w:t>
            </w:r>
          </w:p>
        </w:tc>
        <w:tc>
          <w:tcPr>
            <w:tcW w:w="1652" w:type="dxa"/>
            <w:vMerge/>
            <w:vAlign w:val="center"/>
          </w:tcPr>
          <w:p w14:paraId="2DFC0F05" w14:textId="77777777" w:rsidR="003C4D35" w:rsidRPr="008A4338" w:rsidRDefault="003C4D35" w:rsidP="008A4338">
            <w:pPr>
              <w:jc w:val="center"/>
              <w:rPr>
                <w:lang w:eastAsia="en-US"/>
              </w:rPr>
            </w:pPr>
          </w:p>
        </w:tc>
      </w:tr>
      <w:tr w:rsidR="008A4338" w:rsidRPr="008A4338" w14:paraId="0FA02103" w14:textId="77777777" w:rsidTr="003C4D35">
        <w:trPr>
          <w:trHeight w:val="275"/>
        </w:trPr>
        <w:tc>
          <w:tcPr>
            <w:tcW w:w="3286" w:type="dxa"/>
          </w:tcPr>
          <w:p w14:paraId="4A910770" w14:textId="0BBEB6C6" w:rsidR="008A4338" w:rsidRPr="008A4338" w:rsidRDefault="0064073D" w:rsidP="008A4338">
            <w:pPr>
              <w:ind w:left="139"/>
              <w:rPr>
                <w:lang w:eastAsia="en-US"/>
              </w:rPr>
            </w:pPr>
            <w:r>
              <w:rPr>
                <w:rFonts w:ascii="FreeSerif" w:hAnsi="FreeSerif"/>
                <w:spacing w:val="-5"/>
                <w:szCs w:val="20"/>
                <w:lang w:eastAsia="ru-RU"/>
              </w:rPr>
              <w:t>х</w:t>
            </w:r>
            <w:r w:rsidR="008A4338" w:rsidRPr="008A4338">
              <w:rPr>
                <w:rFonts w:ascii="FreeSerif" w:hAnsi="FreeSerif"/>
                <w:spacing w:val="-5"/>
                <w:szCs w:val="20"/>
                <w:lang w:eastAsia="ru-RU"/>
              </w:rPr>
              <w:t>. Андрющенко</w:t>
            </w:r>
          </w:p>
        </w:tc>
        <w:tc>
          <w:tcPr>
            <w:tcW w:w="1968" w:type="dxa"/>
            <w:vAlign w:val="center"/>
          </w:tcPr>
          <w:p w14:paraId="38D73CF6" w14:textId="5658B639" w:rsidR="008A4338" w:rsidRPr="008A4338" w:rsidRDefault="008A4338" w:rsidP="008A4338">
            <w:pPr>
              <w:jc w:val="center"/>
              <w:rPr>
                <w:lang w:eastAsia="en-US"/>
              </w:rPr>
            </w:pPr>
            <w:r w:rsidRPr="008A4338">
              <w:rPr>
                <w:lang w:eastAsia="en-US"/>
              </w:rPr>
              <w:t>3546</w:t>
            </w:r>
          </w:p>
        </w:tc>
        <w:tc>
          <w:tcPr>
            <w:tcW w:w="2543" w:type="dxa"/>
            <w:vAlign w:val="center"/>
          </w:tcPr>
          <w:p w14:paraId="344A8B13" w14:textId="2480BA28" w:rsidR="008A4338" w:rsidRPr="008A4338" w:rsidRDefault="008A4338" w:rsidP="008A4338">
            <w:pPr>
              <w:jc w:val="center"/>
              <w:rPr>
                <w:lang w:eastAsia="en-US"/>
              </w:rPr>
            </w:pPr>
            <w:r w:rsidRPr="008A4338">
              <w:rPr>
                <w:lang w:eastAsia="en-US"/>
              </w:rPr>
              <w:t>асбестоцемент</w:t>
            </w:r>
          </w:p>
        </w:tc>
        <w:tc>
          <w:tcPr>
            <w:tcW w:w="1652" w:type="dxa"/>
            <w:vAlign w:val="center"/>
          </w:tcPr>
          <w:p w14:paraId="2AC62C59" w14:textId="6F4E63B2" w:rsidR="008A4338" w:rsidRPr="008A4338" w:rsidRDefault="003C4D35" w:rsidP="008A4338">
            <w:pPr>
              <w:jc w:val="center"/>
              <w:rPr>
                <w:lang w:eastAsia="en-US"/>
              </w:rPr>
            </w:pPr>
            <w:r>
              <w:rPr>
                <w:lang w:eastAsia="en-US"/>
              </w:rPr>
              <w:t>80</w:t>
            </w:r>
          </w:p>
        </w:tc>
      </w:tr>
      <w:tr w:rsidR="003C4D35" w:rsidRPr="008A4338" w14:paraId="25EA463B" w14:textId="77777777" w:rsidTr="003C4D35">
        <w:trPr>
          <w:trHeight w:val="275"/>
        </w:trPr>
        <w:tc>
          <w:tcPr>
            <w:tcW w:w="3286" w:type="dxa"/>
            <w:vMerge w:val="restart"/>
            <w:vAlign w:val="center"/>
          </w:tcPr>
          <w:p w14:paraId="037B188E" w14:textId="113A6187" w:rsidR="003C4D35" w:rsidRPr="008A4338" w:rsidRDefault="0064073D" w:rsidP="0080502D">
            <w:pPr>
              <w:ind w:left="139"/>
              <w:rPr>
                <w:lang w:eastAsia="en-US"/>
              </w:rPr>
            </w:pPr>
            <w:r>
              <w:rPr>
                <w:rFonts w:ascii="FreeSerif" w:hAnsi="FreeSerif"/>
                <w:spacing w:val="-5"/>
                <w:szCs w:val="20"/>
                <w:lang w:eastAsia="ru-RU"/>
              </w:rPr>
              <w:t>х</w:t>
            </w:r>
            <w:r w:rsidR="003C4D35" w:rsidRPr="008A4338">
              <w:rPr>
                <w:rFonts w:ascii="FreeSerif" w:hAnsi="FreeSerif"/>
                <w:spacing w:val="-5"/>
                <w:szCs w:val="20"/>
                <w:lang w:eastAsia="ru-RU"/>
              </w:rPr>
              <w:t>. Восточный</w:t>
            </w:r>
          </w:p>
        </w:tc>
        <w:tc>
          <w:tcPr>
            <w:tcW w:w="1968" w:type="dxa"/>
            <w:vAlign w:val="center"/>
          </w:tcPr>
          <w:p w14:paraId="2469AB6C" w14:textId="02BE9EB2" w:rsidR="003C4D35" w:rsidRPr="008A4338" w:rsidRDefault="003C4D35" w:rsidP="008A4338">
            <w:pPr>
              <w:jc w:val="center"/>
              <w:rPr>
                <w:lang w:eastAsia="en-US"/>
              </w:rPr>
            </w:pPr>
            <w:r w:rsidRPr="008A4338">
              <w:rPr>
                <w:lang w:eastAsia="en-US"/>
              </w:rPr>
              <w:t>400</w:t>
            </w:r>
          </w:p>
        </w:tc>
        <w:tc>
          <w:tcPr>
            <w:tcW w:w="2543" w:type="dxa"/>
            <w:vAlign w:val="center"/>
          </w:tcPr>
          <w:p w14:paraId="04E20BAE" w14:textId="6A409312" w:rsidR="003C4D35" w:rsidRPr="008A4338" w:rsidRDefault="003C4D35" w:rsidP="008A4338">
            <w:pPr>
              <w:jc w:val="center"/>
              <w:rPr>
                <w:lang w:eastAsia="en-US"/>
              </w:rPr>
            </w:pPr>
            <w:r w:rsidRPr="008A4338">
              <w:rPr>
                <w:lang w:eastAsia="en-US"/>
              </w:rPr>
              <w:t>сталь</w:t>
            </w:r>
          </w:p>
        </w:tc>
        <w:tc>
          <w:tcPr>
            <w:tcW w:w="1652" w:type="dxa"/>
            <w:vMerge w:val="restart"/>
            <w:vAlign w:val="center"/>
          </w:tcPr>
          <w:p w14:paraId="6EE6C396" w14:textId="5ECBEA74" w:rsidR="003C4D35" w:rsidRPr="008A4338" w:rsidRDefault="003C4D35" w:rsidP="008A4338">
            <w:pPr>
              <w:jc w:val="center"/>
              <w:rPr>
                <w:lang w:eastAsia="en-US"/>
              </w:rPr>
            </w:pPr>
            <w:r>
              <w:rPr>
                <w:lang w:eastAsia="en-US"/>
              </w:rPr>
              <w:t>80</w:t>
            </w:r>
          </w:p>
        </w:tc>
      </w:tr>
      <w:tr w:rsidR="003C4D35" w:rsidRPr="008A4338" w14:paraId="7E8C7F72" w14:textId="77777777" w:rsidTr="003C4D35">
        <w:trPr>
          <w:trHeight w:val="275"/>
        </w:trPr>
        <w:tc>
          <w:tcPr>
            <w:tcW w:w="3286" w:type="dxa"/>
            <w:vMerge/>
          </w:tcPr>
          <w:p w14:paraId="0C6800DA" w14:textId="77777777" w:rsidR="003C4D35" w:rsidRPr="008A4338" w:rsidRDefault="003C4D35" w:rsidP="008A4338">
            <w:pPr>
              <w:ind w:left="139"/>
              <w:rPr>
                <w:lang w:eastAsia="en-US"/>
              </w:rPr>
            </w:pPr>
          </w:p>
        </w:tc>
        <w:tc>
          <w:tcPr>
            <w:tcW w:w="1968" w:type="dxa"/>
            <w:vAlign w:val="center"/>
          </w:tcPr>
          <w:p w14:paraId="0CF550D0" w14:textId="75574545" w:rsidR="003C4D35" w:rsidRPr="008A4338" w:rsidRDefault="003C4D35" w:rsidP="008A4338">
            <w:pPr>
              <w:jc w:val="center"/>
              <w:rPr>
                <w:lang w:eastAsia="en-US"/>
              </w:rPr>
            </w:pPr>
            <w:r w:rsidRPr="008A4338">
              <w:rPr>
                <w:lang w:eastAsia="en-US"/>
              </w:rPr>
              <w:t>1390</w:t>
            </w:r>
          </w:p>
        </w:tc>
        <w:tc>
          <w:tcPr>
            <w:tcW w:w="2543" w:type="dxa"/>
            <w:vAlign w:val="center"/>
          </w:tcPr>
          <w:p w14:paraId="3A29F615" w14:textId="4A56FC12" w:rsidR="003C4D35" w:rsidRPr="008A4338" w:rsidRDefault="003C4D35" w:rsidP="008A4338">
            <w:pPr>
              <w:jc w:val="center"/>
              <w:rPr>
                <w:lang w:eastAsia="en-US"/>
              </w:rPr>
            </w:pPr>
            <w:r w:rsidRPr="008A4338">
              <w:rPr>
                <w:lang w:eastAsia="en-US"/>
              </w:rPr>
              <w:t>чугун</w:t>
            </w:r>
          </w:p>
        </w:tc>
        <w:tc>
          <w:tcPr>
            <w:tcW w:w="1652" w:type="dxa"/>
            <w:vMerge/>
            <w:vAlign w:val="center"/>
          </w:tcPr>
          <w:p w14:paraId="76D25825" w14:textId="77777777" w:rsidR="003C4D35" w:rsidRPr="008A4338" w:rsidRDefault="003C4D35" w:rsidP="008A4338">
            <w:pPr>
              <w:jc w:val="center"/>
              <w:rPr>
                <w:lang w:eastAsia="en-US"/>
              </w:rPr>
            </w:pPr>
          </w:p>
        </w:tc>
      </w:tr>
      <w:tr w:rsidR="003C4D35" w:rsidRPr="00BD7778" w14:paraId="0E2B0C5E" w14:textId="77777777" w:rsidTr="003C4D35">
        <w:trPr>
          <w:trHeight w:val="275"/>
        </w:trPr>
        <w:tc>
          <w:tcPr>
            <w:tcW w:w="3286" w:type="dxa"/>
            <w:vMerge/>
          </w:tcPr>
          <w:p w14:paraId="3719EF76" w14:textId="77777777" w:rsidR="003C4D35" w:rsidRPr="008A4338" w:rsidRDefault="003C4D35" w:rsidP="008A4338">
            <w:pPr>
              <w:ind w:left="139"/>
              <w:rPr>
                <w:lang w:eastAsia="en-US"/>
              </w:rPr>
            </w:pPr>
          </w:p>
        </w:tc>
        <w:tc>
          <w:tcPr>
            <w:tcW w:w="1968" w:type="dxa"/>
            <w:vAlign w:val="center"/>
          </w:tcPr>
          <w:p w14:paraId="7904552F" w14:textId="7268B260" w:rsidR="003C4D35" w:rsidRPr="008A4338" w:rsidRDefault="003C4D35" w:rsidP="008A4338">
            <w:pPr>
              <w:jc w:val="center"/>
              <w:rPr>
                <w:lang w:eastAsia="en-US"/>
              </w:rPr>
            </w:pPr>
            <w:r w:rsidRPr="008A4338">
              <w:rPr>
                <w:lang w:eastAsia="en-US"/>
              </w:rPr>
              <w:t>1710</w:t>
            </w:r>
          </w:p>
        </w:tc>
        <w:tc>
          <w:tcPr>
            <w:tcW w:w="2543" w:type="dxa"/>
            <w:vAlign w:val="center"/>
          </w:tcPr>
          <w:p w14:paraId="3644EBAE" w14:textId="061112EA" w:rsidR="003C4D35" w:rsidRPr="008A4338" w:rsidRDefault="003C4D35" w:rsidP="008A4338">
            <w:pPr>
              <w:jc w:val="center"/>
              <w:rPr>
                <w:lang w:eastAsia="en-US"/>
              </w:rPr>
            </w:pPr>
            <w:r w:rsidRPr="008A4338">
              <w:rPr>
                <w:lang w:eastAsia="en-US"/>
              </w:rPr>
              <w:t>асбестоцемент</w:t>
            </w:r>
          </w:p>
        </w:tc>
        <w:tc>
          <w:tcPr>
            <w:tcW w:w="1652" w:type="dxa"/>
            <w:vMerge/>
            <w:vAlign w:val="center"/>
          </w:tcPr>
          <w:p w14:paraId="0D123294" w14:textId="77777777" w:rsidR="003C4D35" w:rsidRPr="008A4338" w:rsidRDefault="003C4D35" w:rsidP="008A4338">
            <w:pPr>
              <w:jc w:val="center"/>
              <w:rPr>
                <w:lang w:eastAsia="en-US"/>
              </w:rPr>
            </w:pPr>
          </w:p>
        </w:tc>
      </w:tr>
      <w:tr w:rsidR="003C4D35" w:rsidRPr="00BD7778" w14:paraId="675B1994" w14:textId="77777777" w:rsidTr="003C4D35">
        <w:trPr>
          <w:trHeight w:val="275"/>
        </w:trPr>
        <w:tc>
          <w:tcPr>
            <w:tcW w:w="3286" w:type="dxa"/>
            <w:vMerge w:val="restart"/>
          </w:tcPr>
          <w:p w14:paraId="374AD54F" w14:textId="59D593DD" w:rsidR="003C4D35" w:rsidRPr="008A4338" w:rsidRDefault="0064073D" w:rsidP="0080502D">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xml:space="preserve">. </w:t>
            </w:r>
            <w:proofErr w:type="spellStart"/>
            <w:r w:rsidR="003C4D35" w:rsidRPr="009D1F56">
              <w:rPr>
                <w:rFonts w:ascii="FreeSerif" w:hAnsi="FreeSerif"/>
                <w:spacing w:val="-5"/>
                <w:szCs w:val="20"/>
                <w:lang w:eastAsia="ru-RU"/>
              </w:rPr>
              <w:t>Краснострелецкий</w:t>
            </w:r>
            <w:proofErr w:type="spellEnd"/>
          </w:p>
        </w:tc>
        <w:tc>
          <w:tcPr>
            <w:tcW w:w="1968" w:type="dxa"/>
            <w:vAlign w:val="center"/>
          </w:tcPr>
          <w:p w14:paraId="4CE613DC" w14:textId="1E1B76B0" w:rsidR="003C4D35" w:rsidRPr="008A4338" w:rsidRDefault="003C4D35" w:rsidP="0080502D">
            <w:pPr>
              <w:jc w:val="center"/>
              <w:rPr>
                <w:lang w:eastAsia="en-US"/>
              </w:rPr>
            </w:pPr>
            <w:r>
              <w:rPr>
                <w:lang w:eastAsia="en-US"/>
              </w:rPr>
              <w:t>500</w:t>
            </w:r>
          </w:p>
        </w:tc>
        <w:tc>
          <w:tcPr>
            <w:tcW w:w="2543" w:type="dxa"/>
            <w:vAlign w:val="center"/>
          </w:tcPr>
          <w:p w14:paraId="3194C8CC" w14:textId="693C5675" w:rsidR="003C4D35" w:rsidRPr="008A4338" w:rsidRDefault="003C4D35" w:rsidP="0080502D">
            <w:pPr>
              <w:jc w:val="center"/>
              <w:rPr>
                <w:lang w:eastAsia="en-US"/>
              </w:rPr>
            </w:pPr>
            <w:r>
              <w:rPr>
                <w:lang w:eastAsia="en-US"/>
              </w:rPr>
              <w:t>полиэтилен</w:t>
            </w:r>
          </w:p>
        </w:tc>
        <w:tc>
          <w:tcPr>
            <w:tcW w:w="1652" w:type="dxa"/>
            <w:vMerge w:val="restart"/>
            <w:vAlign w:val="center"/>
          </w:tcPr>
          <w:p w14:paraId="33E806D6" w14:textId="6088BEA3" w:rsidR="003C4D35" w:rsidRPr="008A4338" w:rsidRDefault="003C4D35" w:rsidP="0080502D">
            <w:pPr>
              <w:jc w:val="center"/>
              <w:rPr>
                <w:lang w:eastAsia="en-US"/>
              </w:rPr>
            </w:pPr>
            <w:r>
              <w:rPr>
                <w:lang w:eastAsia="en-US"/>
              </w:rPr>
              <w:t>80</w:t>
            </w:r>
          </w:p>
        </w:tc>
      </w:tr>
      <w:tr w:rsidR="003C4D35" w:rsidRPr="00BD7778" w14:paraId="2BC20FF3" w14:textId="77777777" w:rsidTr="003C4D35">
        <w:trPr>
          <w:trHeight w:val="275"/>
        </w:trPr>
        <w:tc>
          <w:tcPr>
            <w:tcW w:w="3286" w:type="dxa"/>
            <w:vMerge/>
          </w:tcPr>
          <w:p w14:paraId="2CF13ACD" w14:textId="77777777" w:rsidR="003C4D35" w:rsidRPr="008A4338" w:rsidRDefault="003C4D35" w:rsidP="0080502D">
            <w:pPr>
              <w:ind w:left="139"/>
              <w:rPr>
                <w:lang w:eastAsia="en-US"/>
              </w:rPr>
            </w:pPr>
          </w:p>
        </w:tc>
        <w:tc>
          <w:tcPr>
            <w:tcW w:w="1968" w:type="dxa"/>
            <w:vAlign w:val="center"/>
          </w:tcPr>
          <w:p w14:paraId="3D69A3DD" w14:textId="6C8B2582" w:rsidR="003C4D35" w:rsidRPr="008A4338" w:rsidRDefault="003C4D35" w:rsidP="0080502D">
            <w:pPr>
              <w:jc w:val="center"/>
              <w:rPr>
                <w:lang w:eastAsia="en-US"/>
              </w:rPr>
            </w:pPr>
            <w:r>
              <w:rPr>
                <w:lang w:eastAsia="en-US"/>
              </w:rPr>
              <w:t>4282</w:t>
            </w:r>
          </w:p>
        </w:tc>
        <w:tc>
          <w:tcPr>
            <w:tcW w:w="2543" w:type="dxa"/>
            <w:vAlign w:val="center"/>
          </w:tcPr>
          <w:p w14:paraId="18C02383" w14:textId="4B644C64" w:rsidR="003C4D35" w:rsidRPr="008A4338" w:rsidRDefault="003C4D35" w:rsidP="0080502D">
            <w:pPr>
              <w:jc w:val="center"/>
              <w:rPr>
                <w:lang w:eastAsia="en-US"/>
              </w:rPr>
            </w:pPr>
            <w:r w:rsidRPr="008A4338">
              <w:rPr>
                <w:lang w:eastAsia="en-US"/>
              </w:rPr>
              <w:t>асбестоцемент</w:t>
            </w:r>
          </w:p>
        </w:tc>
        <w:tc>
          <w:tcPr>
            <w:tcW w:w="1652" w:type="dxa"/>
            <w:vMerge/>
            <w:vAlign w:val="center"/>
          </w:tcPr>
          <w:p w14:paraId="1E1F2458" w14:textId="77777777" w:rsidR="003C4D35" w:rsidRPr="008A4338" w:rsidRDefault="003C4D35" w:rsidP="0080502D">
            <w:pPr>
              <w:jc w:val="center"/>
              <w:rPr>
                <w:lang w:eastAsia="en-US"/>
              </w:rPr>
            </w:pPr>
          </w:p>
        </w:tc>
      </w:tr>
      <w:tr w:rsidR="003C4D35" w:rsidRPr="00BD7778" w14:paraId="1DE806CD" w14:textId="77777777" w:rsidTr="003C4D35">
        <w:trPr>
          <w:trHeight w:val="275"/>
        </w:trPr>
        <w:tc>
          <w:tcPr>
            <w:tcW w:w="3286" w:type="dxa"/>
            <w:vMerge w:val="restart"/>
          </w:tcPr>
          <w:p w14:paraId="6DC137F3" w14:textId="351BEEA3" w:rsidR="003C4D35" w:rsidRPr="008A4338" w:rsidRDefault="0064073D" w:rsidP="0080502D">
            <w:pPr>
              <w:ind w:left="139"/>
              <w:rPr>
                <w:lang w:eastAsia="en-US"/>
              </w:rPr>
            </w:pPr>
            <w:r>
              <w:rPr>
                <w:lang w:eastAsia="en-US"/>
              </w:rPr>
              <w:t>с</w:t>
            </w:r>
            <w:r w:rsidR="003C4D35">
              <w:rPr>
                <w:lang w:eastAsia="en-US"/>
              </w:rPr>
              <w:t>т. Ленинградская</w:t>
            </w:r>
          </w:p>
        </w:tc>
        <w:tc>
          <w:tcPr>
            <w:tcW w:w="1968" w:type="dxa"/>
            <w:vAlign w:val="center"/>
          </w:tcPr>
          <w:p w14:paraId="288C44E3" w14:textId="58974B05" w:rsidR="003C4D35" w:rsidRPr="008A4338" w:rsidRDefault="0064073D" w:rsidP="0080502D">
            <w:pPr>
              <w:jc w:val="center"/>
              <w:rPr>
                <w:lang w:eastAsia="en-US"/>
              </w:rPr>
            </w:pPr>
            <w:r>
              <w:rPr>
                <w:lang w:eastAsia="en-US"/>
              </w:rPr>
              <w:t>114582,97</w:t>
            </w:r>
          </w:p>
        </w:tc>
        <w:tc>
          <w:tcPr>
            <w:tcW w:w="2543" w:type="dxa"/>
            <w:vAlign w:val="center"/>
          </w:tcPr>
          <w:p w14:paraId="283B899D" w14:textId="180F41C0" w:rsidR="003C4D35" w:rsidRPr="008A4338" w:rsidRDefault="003C4D35" w:rsidP="0080502D">
            <w:pPr>
              <w:jc w:val="center"/>
              <w:rPr>
                <w:lang w:eastAsia="en-US"/>
              </w:rPr>
            </w:pPr>
            <w:r w:rsidRPr="008A4338">
              <w:rPr>
                <w:lang w:eastAsia="en-US"/>
              </w:rPr>
              <w:t>асбестоцемент</w:t>
            </w:r>
          </w:p>
        </w:tc>
        <w:tc>
          <w:tcPr>
            <w:tcW w:w="1652" w:type="dxa"/>
            <w:vMerge w:val="restart"/>
            <w:vAlign w:val="center"/>
          </w:tcPr>
          <w:p w14:paraId="0F1B1B03" w14:textId="15BA8BA2" w:rsidR="003C4D35" w:rsidRPr="008A4338" w:rsidRDefault="003C4D35" w:rsidP="0080502D">
            <w:pPr>
              <w:jc w:val="center"/>
              <w:rPr>
                <w:lang w:eastAsia="en-US"/>
              </w:rPr>
            </w:pPr>
            <w:r>
              <w:rPr>
                <w:lang w:eastAsia="en-US"/>
              </w:rPr>
              <w:t>70</w:t>
            </w:r>
          </w:p>
        </w:tc>
      </w:tr>
      <w:tr w:rsidR="003C4D35" w:rsidRPr="00BD7778" w14:paraId="2ADEE4BA" w14:textId="77777777" w:rsidTr="003C4D35">
        <w:trPr>
          <w:trHeight w:val="275"/>
        </w:trPr>
        <w:tc>
          <w:tcPr>
            <w:tcW w:w="3286" w:type="dxa"/>
            <w:vMerge/>
          </w:tcPr>
          <w:p w14:paraId="6959AF9A" w14:textId="77777777" w:rsidR="003C4D35" w:rsidRPr="008A4338" w:rsidRDefault="003C4D35" w:rsidP="0080502D">
            <w:pPr>
              <w:ind w:left="139"/>
              <w:rPr>
                <w:lang w:eastAsia="en-US"/>
              </w:rPr>
            </w:pPr>
          </w:p>
        </w:tc>
        <w:tc>
          <w:tcPr>
            <w:tcW w:w="1968" w:type="dxa"/>
            <w:vAlign w:val="center"/>
          </w:tcPr>
          <w:p w14:paraId="30B28B93" w14:textId="2CB67EEF" w:rsidR="003C4D35" w:rsidRPr="008A4338" w:rsidRDefault="003C4D35" w:rsidP="0080502D">
            <w:pPr>
              <w:jc w:val="center"/>
              <w:rPr>
                <w:lang w:eastAsia="en-US"/>
              </w:rPr>
            </w:pPr>
            <w:r>
              <w:rPr>
                <w:lang w:eastAsia="en-US"/>
              </w:rPr>
              <w:t>22859,96</w:t>
            </w:r>
          </w:p>
        </w:tc>
        <w:tc>
          <w:tcPr>
            <w:tcW w:w="2543" w:type="dxa"/>
            <w:vAlign w:val="center"/>
          </w:tcPr>
          <w:p w14:paraId="4CA15E11" w14:textId="7477D1B3" w:rsidR="003C4D35" w:rsidRPr="008A4338" w:rsidRDefault="003C4D35" w:rsidP="0080502D">
            <w:pPr>
              <w:jc w:val="center"/>
              <w:rPr>
                <w:lang w:eastAsia="en-US"/>
              </w:rPr>
            </w:pPr>
            <w:r>
              <w:rPr>
                <w:lang w:eastAsia="en-US"/>
              </w:rPr>
              <w:t>полиэтилен</w:t>
            </w:r>
          </w:p>
        </w:tc>
        <w:tc>
          <w:tcPr>
            <w:tcW w:w="1652" w:type="dxa"/>
            <w:vMerge/>
            <w:vAlign w:val="center"/>
          </w:tcPr>
          <w:p w14:paraId="65A29FF2" w14:textId="77777777" w:rsidR="003C4D35" w:rsidRPr="008A4338" w:rsidRDefault="003C4D35" w:rsidP="0080502D">
            <w:pPr>
              <w:jc w:val="center"/>
              <w:rPr>
                <w:lang w:eastAsia="en-US"/>
              </w:rPr>
            </w:pPr>
          </w:p>
        </w:tc>
      </w:tr>
      <w:tr w:rsidR="003C4D35" w:rsidRPr="00BD7778" w14:paraId="6D80B3D6" w14:textId="77777777" w:rsidTr="003C4D35">
        <w:trPr>
          <w:trHeight w:val="275"/>
        </w:trPr>
        <w:tc>
          <w:tcPr>
            <w:tcW w:w="3286" w:type="dxa"/>
            <w:vMerge/>
          </w:tcPr>
          <w:p w14:paraId="7C199DB8" w14:textId="77777777" w:rsidR="003C4D35" w:rsidRPr="008A4338" w:rsidRDefault="003C4D35" w:rsidP="002F213B">
            <w:pPr>
              <w:ind w:left="139"/>
              <w:rPr>
                <w:lang w:eastAsia="en-US"/>
              </w:rPr>
            </w:pPr>
          </w:p>
        </w:tc>
        <w:tc>
          <w:tcPr>
            <w:tcW w:w="1968" w:type="dxa"/>
            <w:vAlign w:val="center"/>
          </w:tcPr>
          <w:p w14:paraId="7DC49347" w14:textId="27AE3AB2" w:rsidR="003C4D35" w:rsidRPr="008A4338" w:rsidRDefault="003C4D35" w:rsidP="002F213B">
            <w:pPr>
              <w:jc w:val="center"/>
              <w:rPr>
                <w:lang w:eastAsia="en-US"/>
              </w:rPr>
            </w:pPr>
            <w:r>
              <w:rPr>
                <w:lang w:eastAsia="en-US"/>
              </w:rPr>
              <w:t>23425,12</w:t>
            </w:r>
          </w:p>
        </w:tc>
        <w:tc>
          <w:tcPr>
            <w:tcW w:w="2543" w:type="dxa"/>
            <w:vAlign w:val="center"/>
          </w:tcPr>
          <w:p w14:paraId="7952F94F" w14:textId="200F8098" w:rsidR="003C4D35" w:rsidRPr="008A4338" w:rsidRDefault="003C4D35" w:rsidP="002F213B">
            <w:pPr>
              <w:jc w:val="center"/>
              <w:rPr>
                <w:lang w:eastAsia="en-US"/>
              </w:rPr>
            </w:pPr>
            <w:r w:rsidRPr="008A4338">
              <w:rPr>
                <w:lang w:eastAsia="en-US"/>
              </w:rPr>
              <w:t>сталь</w:t>
            </w:r>
          </w:p>
        </w:tc>
        <w:tc>
          <w:tcPr>
            <w:tcW w:w="1652" w:type="dxa"/>
            <w:vMerge/>
            <w:vAlign w:val="center"/>
          </w:tcPr>
          <w:p w14:paraId="7F3348E7" w14:textId="77777777" w:rsidR="003C4D35" w:rsidRPr="008A4338" w:rsidRDefault="003C4D35" w:rsidP="002F213B">
            <w:pPr>
              <w:jc w:val="center"/>
              <w:rPr>
                <w:lang w:eastAsia="en-US"/>
              </w:rPr>
            </w:pPr>
          </w:p>
        </w:tc>
      </w:tr>
      <w:tr w:rsidR="003C4D35" w:rsidRPr="00BD7778" w14:paraId="4DDFEFFF" w14:textId="77777777" w:rsidTr="003C4D35">
        <w:trPr>
          <w:trHeight w:val="275"/>
        </w:trPr>
        <w:tc>
          <w:tcPr>
            <w:tcW w:w="3286" w:type="dxa"/>
            <w:vMerge/>
          </w:tcPr>
          <w:p w14:paraId="7D800490" w14:textId="77777777" w:rsidR="003C4D35" w:rsidRPr="008A4338" w:rsidRDefault="003C4D35" w:rsidP="002F213B">
            <w:pPr>
              <w:ind w:left="139"/>
              <w:rPr>
                <w:lang w:eastAsia="en-US"/>
              </w:rPr>
            </w:pPr>
          </w:p>
        </w:tc>
        <w:tc>
          <w:tcPr>
            <w:tcW w:w="1968" w:type="dxa"/>
            <w:vAlign w:val="center"/>
          </w:tcPr>
          <w:p w14:paraId="333BF0D7" w14:textId="18DCF9E9" w:rsidR="003C4D35" w:rsidRPr="008A4338" w:rsidRDefault="003C4D35" w:rsidP="002F213B">
            <w:pPr>
              <w:jc w:val="center"/>
              <w:rPr>
                <w:lang w:eastAsia="en-US"/>
              </w:rPr>
            </w:pPr>
            <w:r>
              <w:rPr>
                <w:lang w:eastAsia="en-US"/>
              </w:rPr>
              <w:t>20914,95</w:t>
            </w:r>
          </w:p>
        </w:tc>
        <w:tc>
          <w:tcPr>
            <w:tcW w:w="2543" w:type="dxa"/>
            <w:vAlign w:val="center"/>
          </w:tcPr>
          <w:p w14:paraId="1D932A92" w14:textId="0DC50663" w:rsidR="003C4D35" w:rsidRPr="008A4338" w:rsidRDefault="003C4D35" w:rsidP="002F213B">
            <w:pPr>
              <w:jc w:val="center"/>
              <w:rPr>
                <w:lang w:eastAsia="en-US"/>
              </w:rPr>
            </w:pPr>
            <w:r w:rsidRPr="008A4338">
              <w:rPr>
                <w:lang w:eastAsia="en-US"/>
              </w:rPr>
              <w:t>чугун</w:t>
            </w:r>
          </w:p>
        </w:tc>
        <w:tc>
          <w:tcPr>
            <w:tcW w:w="1652" w:type="dxa"/>
            <w:vMerge/>
            <w:vAlign w:val="center"/>
          </w:tcPr>
          <w:p w14:paraId="31D4DAF0" w14:textId="77777777" w:rsidR="003C4D35" w:rsidRPr="008A4338" w:rsidRDefault="003C4D35" w:rsidP="002F213B">
            <w:pPr>
              <w:jc w:val="center"/>
              <w:rPr>
                <w:lang w:eastAsia="en-US"/>
              </w:rPr>
            </w:pPr>
          </w:p>
        </w:tc>
      </w:tr>
      <w:tr w:rsidR="003C4D35" w:rsidRPr="00BD7778" w14:paraId="066AB2E8" w14:textId="77777777" w:rsidTr="003C4D35">
        <w:trPr>
          <w:trHeight w:val="275"/>
        </w:trPr>
        <w:tc>
          <w:tcPr>
            <w:tcW w:w="3286" w:type="dxa"/>
            <w:vMerge w:val="restart"/>
          </w:tcPr>
          <w:p w14:paraId="7A1F8945" w14:textId="624C24D4" w:rsidR="003C4D35" w:rsidRPr="008A4338" w:rsidRDefault="0064073D" w:rsidP="002F213B">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Западный</w:t>
            </w:r>
          </w:p>
        </w:tc>
        <w:tc>
          <w:tcPr>
            <w:tcW w:w="1968" w:type="dxa"/>
            <w:vAlign w:val="center"/>
          </w:tcPr>
          <w:p w14:paraId="26E21B99" w14:textId="7D67C509" w:rsidR="003C4D35" w:rsidRPr="008A4338" w:rsidRDefault="0064073D" w:rsidP="002F213B">
            <w:pPr>
              <w:jc w:val="center"/>
              <w:rPr>
                <w:lang w:eastAsia="en-US"/>
              </w:rPr>
            </w:pPr>
            <w:r>
              <w:rPr>
                <w:lang w:eastAsia="en-US"/>
              </w:rPr>
              <w:t>2745,5</w:t>
            </w:r>
          </w:p>
        </w:tc>
        <w:tc>
          <w:tcPr>
            <w:tcW w:w="2543" w:type="dxa"/>
            <w:vAlign w:val="center"/>
          </w:tcPr>
          <w:p w14:paraId="4B49760D" w14:textId="7A38C8EA"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5C42B6C6" w14:textId="40809CD2" w:rsidR="003C4D35" w:rsidRPr="008A4338" w:rsidRDefault="003C4D35" w:rsidP="002F213B">
            <w:pPr>
              <w:jc w:val="center"/>
              <w:rPr>
                <w:lang w:eastAsia="en-US"/>
              </w:rPr>
            </w:pPr>
            <w:r>
              <w:rPr>
                <w:lang w:eastAsia="en-US"/>
              </w:rPr>
              <w:t>75</w:t>
            </w:r>
          </w:p>
        </w:tc>
      </w:tr>
      <w:tr w:rsidR="003C4D35" w:rsidRPr="00BD7778" w14:paraId="27139BFA" w14:textId="77777777" w:rsidTr="003C4D35">
        <w:trPr>
          <w:trHeight w:val="275"/>
        </w:trPr>
        <w:tc>
          <w:tcPr>
            <w:tcW w:w="3286" w:type="dxa"/>
            <w:vMerge/>
          </w:tcPr>
          <w:p w14:paraId="13F1097D" w14:textId="77777777" w:rsidR="003C4D35" w:rsidRPr="008A4338" w:rsidRDefault="003C4D35" w:rsidP="002F213B">
            <w:pPr>
              <w:ind w:left="139"/>
              <w:rPr>
                <w:lang w:eastAsia="en-US"/>
              </w:rPr>
            </w:pPr>
          </w:p>
        </w:tc>
        <w:tc>
          <w:tcPr>
            <w:tcW w:w="1968" w:type="dxa"/>
            <w:vAlign w:val="center"/>
          </w:tcPr>
          <w:p w14:paraId="2105B5B0" w14:textId="2E3A15F7" w:rsidR="003C4D35" w:rsidRPr="008A4338" w:rsidRDefault="003C4D35" w:rsidP="002F213B">
            <w:pPr>
              <w:jc w:val="center"/>
              <w:rPr>
                <w:lang w:eastAsia="en-US"/>
              </w:rPr>
            </w:pPr>
            <w:r>
              <w:rPr>
                <w:lang w:eastAsia="en-US"/>
              </w:rPr>
              <w:t>2260,45</w:t>
            </w:r>
          </w:p>
        </w:tc>
        <w:tc>
          <w:tcPr>
            <w:tcW w:w="2543" w:type="dxa"/>
            <w:vAlign w:val="center"/>
          </w:tcPr>
          <w:p w14:paraId="7317DA08" w14:textId="6F80BEE7" w:rsidR="003C4D35" w:rsidRPr="008A4338" w:rsidRDefault="003C4D35" w:rsidP="002F213B">
            <w:pPr>
              <w:jc w:val="center"/>
              <w:rPr>
                <w:lang w:eastAsia="en-US"/>
              </w:rPr>
            </w:pPr>
            <w:r>
              <w:rPr>
                <w:lang w:eastAsia="en-US"/>
              </w:rPr>
              <w:t>полиэтилен</w:t>
            </w:r>
          </w:p>
        </w:tc>
        <w:tc>
          <w:tcPr>
            <w:tcW w:w="1652" w:type="dxa"/>
            <w:vMerge/>
            <w:vAlign w:val="center"/>
          </w:tcPr>
          <w:p w14:paraId="75144E7A" w14:textId="77777777" w:rsidR="003C4D35" w:rsidRPr="008A4338" w:rsidRDefault="003C4D35" w:rsidP="002F213B">
            <w:pPr>
              <w:jc w:val="center"/>
              <w:rPr>
                <w:lang w:eastAsia="en-US"/>
              </w:rPr>
            </w:pPr>
          </w:p>
        </w:tc>
      </w:tr>
      <w:tr w:rsidR="003C4D35" w:rsidRPr="00BD7778" w14:paraId="48401534" w14:textId="77777777" w:rsidTr="003C4D35">
        <w:trPr>
          <w:trHeight w:val="275"/>
        </w:trPr>
        <w:tc>
          <w:tcPr>
            <w:tcW w:w="3286" w:type="dxa"/>
            <w:vMerge/>
          </w:tcPr>
          <w:p w14:paraId="2110139D" w14:textId="77777777" w:rsidR="003C4D35" w:rsidRPr="008A4338" w:rsidRDefault="003C4D35" w:rsidP="002F213B">
            <w:pPr>
              <w:ind w:left="139"/>
              <w:rPr>
                <w:lang w:eastAsia="en-US"/>
              </w:rPr>
            </w:pPr>
          </w:p>
        </w:tc>
        <w:tc>
          <w:tcPr>
            <w:tcW w:w="1968" w:type="dxa"/>
            <w:vAlign w:val="center"/>
          </w:tcPr>
          <w:p w14:paraId="00CD20FE" w14:textId="42A6310D" w:rsidR="003C4D35" w:rsidRPr="008A4338" w:rsidRDefault="003C4D35" w:rsidP="002F213B">
            <w:pPr>
              <w:jc w:val="center"/>
              <w:rPr>
                <w:lang w:eastAsia="en-US"/>
              </w:rPr>
            </w:pPr>
            <w:r>
              <w:rPr>
                <w:lang w:eastAsia="en-US"/>
              </w:rPr>
              <w:t>3498,05</w:t>
            </w:r>
          </w:p>
        </w:tc>
        <w:tc>
          <w:tcPr>
            <w:tcW w:w="2543" w:type="dxa"/>
            <w:vAlign w:val="center"/>
          </w:tcPr>
          <w:p w14:paraId="5877512A" w14:textId="39289489" w:rsidR="003C4D35" w:rsidRPr="008A4338" w:rsidRDefault="003C4D35" w:rsidP="002F213B">
            <w:pPr>
              <w:jc w:val="center"/>
              <w:rPr>
                <w:lang w:eastAsia="en-US"/>
              </w:rPr>
            </w:pPr>
            <w:r w:rsidRPr="008A4338">
              <w:rPr>
                <w:lang w:eastAsia="en-US"/>
              </w:rPr>
              <w:t>сталь</w:t>
            </w:r>
          </w:p>
        </w:tc>
        <w:tc>
          <w:tcPr>
            <w:tcW w:w="1652" w:type="dxa"/>
            <w:vMerge/>
            <w:vAlign w:val="center"/>
          </w:tcPr>
          <w:p w14:paraId="7471AE7E" w14:textId="77777777" w:rsidR="003C4D35" w:rsidRPr="008A4338" w:rsidRDefault="003C4D35" w:rsidP="002F213B">
            <w:pPr>
              <w:jc w:val="center"/>
              <w:rPr>
                <w:lang w:eastAsia="en-US"/>
              </w:rPr>
            </w:pPr>
          </w:p>
        </w:tc>
      </w:tr>
      <w:tr w:rsidR="003C4D35" w:rsidRPr="00BD7778" w14:paraId="41751A83" w14:textId="77777777" w:rsidTr="003C4D35">
        <w:trPr>
          <w:trHeight w:val="275"/>
        </w:trPr>
        <w:tc>
          <w:tcPr>
            <w:tcW w:w="3286" w:type="dxa"/>
            <w:vMerge w:val="restart"/>
          </w:tcPr>
          <w:p w14:paraId="4FED0E3B" w14:textId="5B2A821B" w:rsidR="003C4D35" w:rsidRPr="008A4338" w:rsidRDefault="0064073D" w:rsidP="002F213B">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Ромашки</w:t>
            </w:r>
          </w:p>
        </w:tc>
        <w:tc>
          <w:tcPr>
            <w:tcW w:w="1968" w:type="dxa"/>
            <w:vAlign w:val="center"/>
          </w:tcPr>
          <w:p w14:paraId="5447CB2B" w14:textId="5871DA34" w:rsidR="003C4D35" w:rsidRPr="008A4338" w:rsidRDefault="003C4D35" w:rsidP="002F213B">
            <w:pPr>
              <w:jc w:val="center"/>
              <w:rPr>
                <w:lang w:eastAsia="en-US"/>
              </w:rPr>
            </w:pPr>
            <w:r>
              <w:rPr>
                <w:lang w:eastAsia="en-US"/>
              </w:rPr>
              <w:t>1546</w:t>
            </w:r>
          </w:p>
        </w:tc>
        <w:tc>
          <w:tcPr>
            <w:tcW w:w="2543" w:type="dxa"/>
            <w:vAlign w:val="center"/>
          </w:tcPr>
          <w:p w14:paraId="614A1360" w14:textId="6F0F2DBA"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71D63326" w14:textId="087A4E38" w:rsidR="003C4D35" w:rsidRPr="008A4338" w:rsidRDefault="003C4D35" w:rsidP="002F213B">
            <w:pPr>
              <w:jc w:val="center"/>
              <w:rPr>
                <w:lang w:eastAsia="en-US"/>
              </w:rPr>
            </w:pPr>
            <w:r>
              <w:rPr>
                <w:lang w:eastAsia="en-US"/>
              </w:rPr>
              <w:t>60</w:t>
            </w:r>
          </w:p>
        </w:tc>
      </w:tr>
      <w:tr w:rsidR="003C4D35" w:rsidRPr="00BD7778" w14:paraId="20C94199" w14:textId="77777777" w:rsidTr="003C4D35">
        <w:trPr>
          <w:trHeight w:val="275"/>
        </w:trPr>
        <w:tc>
          <w:tcPr>
            <w:tcW w:w="3286" w:type="dxa"/>
            <w:vMerge/>
          </w:tcPr>
          <w:p w14:paraId="3386D4F0" w14:textId="77777777" w:rsidR="003C4D35" w:rsidRPr="008A4338" w:rsidRDefault="003C4D35" w:rsidP="002F213B">
            <w:pPr>
              <w:ind w:left="139"/>
              <w:rPr>
                <w:lang w:eastAsia="en-US"/>
              </w:rPr>
            </w:pPr>
          </w:p>
        </w:tc>
        <w:tc>
          <w:tcPr>
            <w:tcW w:w="1968" w:type="dxa"/>
            <w:vAlign w:val="center"/>
          </w:tcPr>
          <w:p w14:paraId="56A3BA94" w14:textId="5AE51306" w:rsidR="003C4D35" w:rsidRPr="008A4338" w:rsidRDefault="003C4D35" w:rsidP="002F213B">
            <w:pPr>
              <w:jc w:val="center"/>
              <w:rPr>
                <w:lang w:eastAsia="en-US"/>
              </w:rPr>
            </w:pPr>
            <w:r>
              <w:rPr>
                <w:lang w:eastAsia="en-US"/>
              </w:rPr>
              <w:t>1770</w:t>
            </w:r>
          </w:p>
        </w:tc>
        <w:tc>
          <w:tcPr>
            <w:tcW w:w="2543" w:type="dxa"/>
            <w:vAlign w:val="center"/>
          </w:tcPr>
          <w:p w14:paraId="6239A3DE" w14:textId="6E6FCE2B" w:rsidR="003C4D35" w:rsidRPr="008A4338" w:rsidRDefault="003C4D35" w:rsidP="002F213B">
            <w:pPr>
              <w:jc w:val="center"/>
              <w:rPr>
                <w:lang w:eastAsia="en-US"/>
              </w:rPr>
            </w:pPr>
            <w:r>
              <w:rPr>
                <w:lang w:eastAsia="en-US"/>
              </w:rPr>
              <w:t>полиэтилен</w:t>
            </w:r>
          </w:p>
        </w:tc>
        <w:tc>
          <w:tcPr>
            <w:tcW w:w="1652" w:type="dxa"/>
            <w:vMerge/>
            <w:vAlign w:val="center"/>
          </w:tcPr>
          <w:p w14:paraId="58506F43" w14:textId="77777777" w:rsidR="003C4D35" w:rsidRPr="008A4338" w:rsidRDefault="003C4D35" w:rsidP="002F213B">
            <w:pPr>
              <w:jc w:val="center"/>
              <w:rPr>
                <w:lang w:eastAsia="en-US"/>
              </w:rPr>
            </w:pPr>
          </w:p>
        </w:tc>
      </w:tr>
      <w:tr w:rsidR="003C4D35" w:rsidRPr="00BD7778" w14:paraId="20F39C39" w14:textId="77777777" w:rsidTr="003C4D35">
        <w:trPr>
          <w:trHeight w:val="275"/>
        </w:trPr>
        <w:tc>
          <w:tcPr>
            <w:tcW w:w="3286" w:type="dxa"/>
            <w:vMerge/>
          </w:tcPr>
          <w:p w14:paraId="7AF42695" w14:textId="77777777" w:rsidR="003C4D35" w:rsidRPr="008A4338" w:rsidRDefault="003C4D35" w:rsidP="002F213B">
            <w:pPr>
              <w:ind w:left="139"/>
              <w:rPr>
                <w:lang w:eastAsia="en-US"/>
              </w:rPr>
            </w:pPr>
          </w:p>
        </w:tc>
        <w:tc>
          <w:tcPr>
            <w:tcW w:w="1968" w:type="dxa"/>
            <w:vAlign w:val="center"/>
          </w:tcPr>
          <w:p w14:paraId="03792136" w14:textId="075EE927" w:rsidR="003C4D35" w:rsidRPr="008A4338" w:rsidRDefault="003C4D35" w:rsidP="002F213B">
            <w:pPr>
              <w:jc w:val="center"/>
              <w:rPr>
                <w:lang w:eastAsia="en-US"/>
              </w:rPr>
            </w:pPr>
            <w:r>
              <w:rPr>
                <w:lang w:eastAsia="en-US"/>
              </w:rPr>
              <w:t>1350</w:t>
            </w:r>
          </w:p>
        </w:tc>
        <w:tc>
          <w:tcPr>
            <w:tcW w:w="2543" w:type="dxa"/>
            <w:vAlign w:val="center"/>
          </w:tcPr>
          <w:p w14:paraId="58FBCA7D" w14:textId="7B2EAFB7" w:rsidR="003C4D35" w:rsidRPr="008A4338" w:rsidRDefault="003C4D35" w:rsidP="002F213B">
            <w:pPr>
              <w:jc w:val="center"/>
              <w:rPr>
                <w:lang w:eastAsia="en-US"/>
              </w:rPr>
            </w:pPr>
            <w:r w:rsidRPr="008A4338">
              <w:rPr>
                <w:lang w:eastAsia="en-US"/>
              </w:rPr>
              <w:t>сталь</w:t>
            </w:r>
          </w:p>
        </w:tc>
        <w:tc>
          <w:tcPr>
            <w:tcW w:w="1652" w:type="dxa"/>
            <w:vMerge/>
            <w:vAlign w:val="center"/>
          </w:tcPr>
          <w:p w14:paraId="4E940E40" w14:textId="77777777" w:rsidR="003C4D35" w:rsidRPr="008A4338" w:rsidRDefault="003C4D35" w:rsidP="002F213B">
            <w:pPr>
              <w:jc w:val="center"/>
              <w:rPr>
                <w:lang w:eastAsia="en-US"/>
              </w:rPr>
            </w:pPr>
          </w:p>
        </w:tc>
      </w:tr>
      <w:tr w:rsidR="002F213B" w:rsidRPr="00BD7778" w14:paraId="7478F148" w14:textId="77777777" w:rsidTr="003C4D35">
        <w:trPr>
          <w:trHeight w:val="275"/>
        </w:trPr>
        <w:tc>
          <w:tcPr>
            <w:tcW w:w="3286" w:type="dxa"/>
            <w:vMerge w:val="restart"/>
          </w:tcPr>
          <w:p w14:paraId="0799B62D" w14:textId="6AF0C350" w:rsidR="002F213B" w:rsidRPr="008A4338" w:rsidRDefault="0064073D" w:rsidP="002F213B">
            <w:pPr>
              <w:ind w:left="139"/>
              <w:rPr>
                <w:lang w:eastAsia="en-US"/>
              </w:rPr>
            </w:pPr>
            <w:r>
              <w:rPr>
                <w:rFonts w:ascii="FreeSerif" w:hAnsi="FreeSerif"/>
                <w:spacing w:val="-5"/>
                <w:szCs w:val="20"/>
                <w:lang w:eastAsia="ru-RU"/>
              </w:rPr>
              <w:t>х</w:t>
            </w:r>
            <w:r w:rsidR="002F213B" w:rsidRPr="009D1F56">
              <w:rPr>
                <w:rFonts w:ascii="FreeSerif" w:hAnsi="FreeSerif"/>
                <w:spacing w:val="-5"/>
                <w:szCs w:val="20"/>
                <w:lang w:eastAsia="ru-RU"/>
              </w:rPr>
              <w:t>. Белый</w:t>
            </w:r>
          </w:p>
        </w:tc>
        <w:tc>
          <w:tcPr>
            <w:tcW w:w="1968" w:type="dxa"/>
            <w:vAlign w:val="center"/>
          </w:tcPr>
          <w:p w14:paraId="2EEE8962" w14:textId="034B11D9" w:rsidR="002F213B" w:rsidRDefault="002F213B" w:rsidP="002F213B">
            <w:pPr>
              <w:jc w:val="center"/>
              <w:rPr>
                <w:lang w:eastAsia="en-US"/>
              </w:rPr>
            </w:pPr>
            <w:r>
              <w:rPr>
                <w:lang w:eastAsia="en-US"/>
              </w:rPr>
              <w:t>8400</w:t>
            </w:r>
          </w:p>
        </w:tc>
        <w:tc>
          <w:tcPr>
            <w:tcW w:w="2543" w:type="dxa"/>
            <w:vAlign w:val="center"/>
          </w:tcPr>
          <w:p w14:paraId="10192E73" w14:textId="4D75B713" w:rsidR="002F213B" w:rsidRPr="008A4338" w:rsidRDefault="002F213B" w:rsidP="002F213B">
            <w:pPr>
              <w:jc w:val="center"/>
              <w:rPr>
                <w:lang w:eastAsia="en-US"/>
              </w:rPr>
            </w:pPr>
            <w:r w:rsidRPr="008A4338">
              <w:rPr>
                <w:lang w:eastAsia="en-US"/>
              </w:rPr>
              <w:t>асбестоцемент</w:t>
            </w:r>
          </w:p>
        </w:tc>
        <w:tc>
          <w:tcPr>
            <w:tcW w:w="1652" w:type="dxa"/>
            <w:vMerge w:val="restart"/>
            <w:vAlign w:val="center"/>
          </w:tcPr>
          <w:p w14:paraId="3117ADF2" w14:textId="3AA4F58A" w:rsidR="002F213B" w:rsidRPr="008A4338" w:rsidRDefault="002F213B" w:rsidP="002F213B">
            <w:pPr>
              <w:jc w:val="center"/>
              <w:rPr>
                <w:lang w:eastAsia="en-US"/>
              </w:rPr>
            </w:pPr>
            <w:r>
              <w:rPr>
                <w:lang w:eastAsia="en-US"/>
              </w:rPr>
              <w:t>80</w:t>
            </w:r>
          </w:p>
        </w:tc>
      </w:tr>
      <w:tr w:rsidR="002F213B" w:rsidRPr="00BD7778" w14:paraId="1CDF5DB7" w14:textId="77777777" w:rsidTr="003C4D35">
        <w:trPr>
          <w:trHeight w:val="275"/>
        </w:trPr>
        <w:tc>
          <w:tcPr>
            <w:tcW w:w="3286" w:type="dxa"/>
            <w:vMerge/>
          </w:tcPr>
          <w:p w14:paraId="5ECD4539" w14:textId="77777777" w:rsidR="002F213B" w:rsidRPr="008A4338" w:rsidRDefault="002F213B" w:rsidP="002F213B">
            <w:pPr>
              <w:ind w:left="139"/>
              <w:rPr>
                <w:lang w:eastAsia="en-US"/>
              </w:rPr>
            </w:pPr>
          </w:p>
        </w:tc>
        <w:tc>
          <w:tcPr>
            <w:tcW w:w="1968" w:type="dxa"/>
            <w:vAlign w:val="center"/>
          </w:tcPr>
          <w:p w14:paraId="03E59578" w14:textId="421E3E78" w:rsidR="002F213B" w:rsidRDefault="002F213B" w:rsidP="002F213B">
            <w:pPr>
              <w:jc w:val="center"/>
              <w:rPr>
                <w:lang w:eastAsia="en-US"/>
              </w:rPr>
            </w:pPr>
            <w:r>
              <w:rPr>
                <w:lang w:eastAsia="en-US"/>
              </w:rPr>
              <w:t>2400</w:t>
            </w:r>
          </w:p>
        </w:tc>
        <w:tc>
          <w:tcPr>
            <w:tcW w:w="2543" w:type="dxa"/>
            <w:vAlign w:val="center"/>
          </w:tcPr>
          <w:p w14:paraId="19A3D671" w14:textId="37FD3A8E" w:rsidR="002F213B" w:rsidRPr="008A4338" w:rsidRDefault="002F213B" w:rsidP="002F213B">
            <w:pPr>
              <w:jc w:val="center"/>
              <w:rPr>
                <w:lang w:eastAsia="en-US"/>
              </w:rPr>
            </w:pPr>
            <w:r>
              <w:rPr>
                <w:lang w:eastAsia="en-US"/>
              </w:rPr>
              <w:t>полиэтилен</w:t>
            </w:r>
          </w:p>
        </w:tc>
        <w:tc>
          <w:tcPr>
            <w:tcW w:w="1652" w:type="dxa"/>
            <w:vMerge/>
            <w:vAlign w:val="center"/>
          </w:tcPr>
          <w:p w14:paraId="3D666938" w14:textId="77777777" w:rsidR="002F213B" w:rsidRPr="008A4338" w:rsidRDefault="002F213B" w:rsidP="002F213B">
            <w:pPr>
              <w:jc w:val="center"/>
              <w:rPr>
                <w:lang w:eastAsia="en-US"/>
              </w:rPr>
            </w:pPr>
          </w:p>
        </w:tc>
      </w:tr>
      <w:tr w:rsidR="002F213B" w:rsidRPr="00BD7778" w14:paraId="58CA377F" w14:textId="77777777" w:rsidTr="003C4D35">
        <w:trPr>
          <w:trHeight w:val="275"/>
        </w:trPr>
        <w:tc>
          <w:tcPr>
            <w:tcW w:w="3286" w:type="dxa"/>
            <w:vMerge/>
          </w:tcPr>
          <w:p w14:paraId="401AFD30" w14:textId="77777777" w:rsidR="002F213B" w:rsidRPr="008A4338" w:rsidRDefault="002F213B" w:rsidP="002F213B">
            <w:pPr>
              <w:ind w:left="139"/>
              <w:rPr>
                <w:lang w:eastAsia="en-US"/>
              </w:rPr>
            </w:pPr>
          </w:p>
        </w:tc>
        <w:tc>
          <w:tcPr>
            <w:tcW w:w="1968" w:type="dxa"/>
            <w:vAlign w:val="center"/>
          </w:tcPr>
          <w:p w14:paraId="666FEDC1" w14:textId="1C2A335D" w:rsidR="002F213B" w:rsidRDefault="002F213B" w:rsidP="002F213B">
            <w:pPr>
              <w:jc w:val="center"/>
              <w:rPr>
                <w:lang w:eastAsia="en-US"/>
              </w:rPr>
            </w:pPr>
            <w:r>
              <w:rPr>
                <w:lang w:eastAsia="en-US"/>
              </w:rPr>
              <w:t>5900</w:t>
            </w:r>
          </w:p>
        </w:tc>
        <w:tc>
          <w:tcPr>
            <w:tcW w:w="2543" w:type="dxa"/>
            <w:vAlign w:val="center"/>
          </w:tcPr>
          <w:p w14:paraId="6F0104B7" w14:textId="08BC2D96" w:rsidR="002F213B" w:rsidRPr="008A4338" w:rsidRDefault="002F213B" w:rsidP="002F213B">
            <w:pPr>
              <w:jc w:val="center"/>
              <w:rPr>
                <w:lang w:eastAsia="en-US"/>
              </w:rPr>
            </w:pPr>
            <w:r w:rsidRPr="008A4338">
              <w:rPr>
                <w:lang w:eastAsia="en-US"/>
              </w:rPr>
              <w:t>сталь</w:t>
            </w:r>
          </w:p>
        </w:tc>
        <w:tc>
          <w:tcPr>
            <w:tcW w:w="1652" w:type="dxa"/>
            <w:vMerge/>
            <w:vAlign w:val="center"/>
          </w:tcPr>
          <w:p w14:paraId="151EC723" w14:textId="77777777" w:rsidR="002F213B" w:rsidRPr="008A4338" w:rsidRDefault="002F213B" w:rsidP="002F213B">
            <w:pPr>
              <w:jc w:val="center"/>
              <w:rPr>
                <w:lang w:eastAsia="en-US"/>
              </w:rPr>
            </w:pPr>
          </w:p>
        </w:tc>
      </w:tr>
      <w:tr w:rsidR="002F213B" w:rsidRPr="00BD7778" w14:paraId="66CD9978" w14:textId="77777777" w:rsidTr="003C4D35">
        <w:trPr>
          <w:trHeight w:val="275"/>
        </w:trPr>
        <w:tc>
          <w:tcPr>
            <w:tcW w:w="3286" w:type="dxa"/>
            <w:vMerge/>
          </w:tcPr>
          <w:p w14:paraId="1F78BA7B" w14:textId="77777777" w:rsidR="002F213B" w:rsidRPr="008A4338" w:rsidRDefault="002F213B" w:rsidP="002F213B">
            <w:pPr>
              <w:ind w:left="139"/>
              <w:rPr>
                <w:lang w:eastAsia="en-US"/>
              </w:rPr>
            </w:pPr>
          </w:p>
        </w:tc>
        <w:tc>
          <w:tcPr>
            <w:tcW w:w="1968" w:type="dxa"/>
            <w:vAlign w:val="center"/>
          </w:tcPr>
          <w:p w14:paraId="7596C64A" w14:textId="71F61F77" w:rsidR="002F213B" w:rsidRDefault="002F213B" w:rsidP="002F213B">
            <w:pPr>
              <w:jc w:val="center"/>
              <w:rPr>
                <w:lang w:eastAsia="en-US"/>
              </w:rPr>
            </w:pPr>
            <w:r>
              <w:rPr>
                <w:lang w:eastAsia="en-US"/>
              </w:rPr>
              <w:t>1800</w:t>
            </w:r>
          </w:p>
        </w:tc>
        <w:tc>
          <w:tcPr>
            <w:tcW w:w="2543" w:type="dxa"/>
            <w:vAlign w:val="center"/>
          </w:tcPr>
          <w:p w14:paraId="3441FB45" w14:textId="057CA524" w:rsidR="002F213B" w:rsidRPr="008A4338" w:rsidRDefault="002F213B" w:rsidP="002F213B">
            <w:pPr>
              <w:jc w:val="center"/>
              <w:rPr>
                <w:lang w:eastAsia="en-US"/>
              </w:rPr>
            </w:pPr>
            <w:r w:rsidRPr="008A4338">
              <w:rPr>
                <w:lang w:eastAsia="en-US"/>
              </w:rPr>
              <w:t>чугун</w:t>
            </w:r>
          </w:p>
        </w:tc>
        <w:tc>
          <w:tcPr>
            <w:tcW w:w="1652" w:type="dxa"/>
            <w:vMerge/>
            <w:vAlign w:val="center"/>
          </w:tcPr>
          <w:p w14:paraId="62515F9B" w14:textId="77777777" w:rsidR="002F213B" w:rsidRPr="008A4338" w:rsidRDefault="002F213B" w:rsidP="002F213B">
            <w:pPr>
              <w:jc w:val="center"/>
              <w:rPr>
                <w:lang w:eastAsia="en-US"/>
              </w:rPr>
            </w:pPr>
          </w:p>
        </w:tc>
      </w:tr>
      <w:tr w:rsidR="002F213B" w:rsidRPr="00BD7778" w14:paraId="2AE6E549" w14:textId="77777777" w:rsidTr="003C4D35">
        <w:trPr>
          <w:trHeight w:val="275"/>
        </w:trPr>
        <w:tc>
          <w:tcPr>
            <w:tcW w:w="3286" w:type="dxa"/>
          </w:tcPr>
          <w:p w14:paraId="78857A77" w14:textId="085DDCCA" w:rsidR="002F213B" w:rsidRPr="008A4338" w:rsidRDefault="0064073D" w:rsidP="002F213B">
            <w:pPr>
              <w:ind w:left="139"/>
              <w:rPr>
                <w:lang w:eastAsia="en-US"/>
              </w:rPr>
            </w:pPr>
            <w:proofErr w:type="spellStart"/>
            <w:r>
              <w:rPr>
                <w:rFonts w:ascii="FreeSerif" w:hAnsi="FreeSerif"/>
                <w:spacing w:val="-5"/>
                <w:szCs w:val="20"/>
                <w:lang w:eastAsia="ru-RU"/>
              </w:rPr>
              <w:t>пп</w:t>
            </w:r>
            <w:proofErr w:type="spellEnd"/>
            <w:r w:rsidR="002F213B" w:rsidRPr="009D1F56">
              <w:rPr>
                <w:rFonts w:ascii="FreeSerif" w:hAnsi="FreeSerif"/>
                <w:spacing w:val="-5"/>
                <w:szCs w:val="20"/>
                <w:lang w:eastAsia="ru-RU"/>
              </w:rPr>
              <w:t xml:space="preserve">. </w:t>
            </w:r>
            <w:proofErr w:type="spellStart"/>
            <w:r w:rsidR="002F213B" w:rsidRPr="009D1F56">
              <w:rPr>
                <w:rFonts w:ascii="FreeSerif" w:hAnsi="FreeSerif"/>
                <w:spacing w:val="-5"/>
                <w:szCs w:val="20"/>
                <w:lang w:eastAsia="ru-RU"/>
              </w:rPr>
              <w:t>Бурдатский</w:t>
            </w:r>
            <w:proofErr w:type="spellEnd"/>
          </w:p>
        </w:tc>
        <w:tc>
          <w:tcPr>
            <w:tcW w:w="1968" w:type="dxa"/>
            <w:vAlign w:val="center"/>
          </w:tcPr>
          <w:p w14:paraId="33B81A52" w14:textId="582A6448" w:rsidR="002F213B" w:rsidRDefault="002F213B" w:rsidP="002F213B">
            <w:pPr>
              <w:jc w:val="center"/>
              <w:rPr>
                <w:lang w:eastAsia="en-US"/>
              </w:rPr>
            </w:pPr>
            <w:r>
              <w:rPr>
                <w:lang w:eastAsia="en-US"/>
              </w:rPr>
              <w:t>680</w:t>
            </w:r>
          </w:p>
        </w:tc>
        <w:tc>
          <w:tcPr>
            <w:tcW w:w="2543" w:type="dxa"/>
            <w:vAlign w:val="center"/>
          </w:tcPr>
          <w:p w14:paraId="38D695A1" w14:textId="6E573856" w:rsidR="002F213B" w:rsidRPr="008A4338" w:rsidRDefault="002F213B" w:rsidP="002F213B">
            <w:pPr>
              <w:jc w:val="center"/>
              <w:rPr>
                <w:lang w:eastAsia="en-US"/>
              </w:rPr>
            </w:pPr>
            <w:r w:rsidRPr="008A4338">
              <w:rPr>
                <w:lang w:eastAsia="en-US"/>
              </w:rPr>
              <w:t>асбестоцемент</w:t>
            </w:r>
          </w:p>
        </w:tc>
        <w:tc>
          <w:tcPr>
            <w:tcW w:w="1652" w:type="dxa"/>
            <w:vAlign w:val="center"/>
          </w:tcPr>
          <w:p w14:paraId="1B37132A" w14:textId="38A3658C" w:rsidR="002F213B" w:rsidRPr="008A4338" w:rsidRDefault="003C4D35" w:rsidP="002F213B">
            <w:pPr>
              <w:jc w:val="center"/>
              <w:rPr>
                <w:lang w:eastAsia="en-US"/>
              </w:rPr>
            </w:pPr>
            <w:r>
              <w:rPr>
                <w:lang w:eastAsia="en-US"/>
              </w:rPr>
              <w:t>80</w:t>
            </w:r>
          </w:p>
        </w:tc>
      </w:tr>
      <w:tr w:rsidR="003C4D35" w:rsidRPr="00BD7778" w14:paraId="43806C60" w14:textId="77777777" w:rsidTr="003C4D35">
        <w:trPr>
          <w:trHeight w:val="275"/>
        </w:trPr>
        <w:tc>
          <w:tcPr>
            <w:tcW w:w="3286" w:type="dxa"/>
            <w:vMerge w:val="restart"/>
          </w:tcPr>
          <w:p w14:paraId="76F6EFBE" w14:textId="704F21B7" w:rsidR="003C4D35" w:rsidRPr="008A4338" w:rsidRDefault="0064073D" w:rsidP="002F213B">
            <w:pPr>
              <w:ind w:left="139"/>
              <w:rPr>
                <w:lang w:eastAsia="en-US"/>
              </w:rPr>
            </w:pPr>
            <w:r>
              <w:rPr>
                <w:rFonts w:ascii="FreeSerif" w:hAnsi="FreeSerif"/>
                <w:spacing w:val="-5"/>
                <w:szCs w:val="20"/>
                <w:lang w:eastAsia="ru-RU"/>
              </w:rPr>
              <w:t>х</w:t>
            </w:r>
            <w:r w:rsidR="003C4D35" w:rsidRPr="009D1F56">
              <w:rPr>
                <w:rFonts w:ascii="FreeSerif" w:hAnsi="FreeSerif"/>
                <w:spacing w:val="-5"/>
                <w:szCs w:val="20"/>
                <w:lang w:eastAsia="ru-RU"/>
              </w:rPr>
              <w:t>. Утро</w:t>
            </w:r>
          </w:p>
        </w:tc>
        <w:tc>
          <w:tcPr>
            <w:tcW w:w="1968" w:type="dxa"/>
            <w:vAlign w:val="center"/>
          </w:tcPr>
          <w:p w14:paraId="7A583E23" w14:textId="02FD67C5" w:rsidR="003C4D35" w:rsidRDefault="003C4D35" w:rsidP="002F213B">
            <w:pPr>
              <w:jc w:val="center"/>
              <w:rPr>
                <w:lang w:eastAsia="en-US"/>
              </w:rPr>
            </w:pPr>
            <w:r>
              <w:rPr>
                <w:lang w:eastAsia="en-US"/>
              </w:rPr>
              <w:t>391,5</w:t>
            </w:r>
          </w:p>
        </w:tc>
        <w:tc>
          <w:tcPr>
            <w:tcW w:w="2543" w:type="dxa"/>
            <w:vAlign w:val="center"/>
          </w:tcPr>
          <w:p w14:paraId="2654B722" w14:textId="67EB0249"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1B0254EB" w14:textId="2CE2CDBF" w:rsidR="003C4D35" w:rsidRPr="008A4338" w:rsidRDefault="003C4D35" w:rsidP="002F213B">
            <w:pPr>
              <w:jc w:val="center"/>
              <w:rPr>
                <w:lang w:eastAsia="en-US"/>
              </w:rPr>
            </w:pPr>
            <w:r>
              <w:rPr>
                <w:lang w:eastAsia="en-US"/>
              </w:rPr>
              <w:t>65</w:t>
            </w:r>
          </w:p>
        </w:tc>
      </w:tr>
      <w:tr w:rsidR="003C4D35" w:rsidRPr="00BD7778" w14:paraId="7D62F0F1" w14:textId="77777777" w:rsidTr="003C4D35">
        <w:trPr>
          <w:trHeight w:val="275"/>
        </w:trPr>
        <w:tc>
          <w:tcPr>
            <w:tcW w:w="3286" w:type="dxa"/>
            <w:vMerge/>
          </w:tcPr>
          <w:p w14:paraId="47F94FFD" w14:textId="77777777" w:rsidR="003C4D35" w:rsidRPr="008A4338" w:rsidRDefault="003C4D35" w:rsidP="002F213B">
            <w:pPr>
              <w:ind w:left="139"/>
              <w:rPr>
                <w:lang w:eastAsia="en-US"/>
              </w:rPr>
            </w:pPr>
          </w:p>
        </w:tc>
        <w:tc>
          <w:tcPr>
            <w:tcW w:w="1968" w:type="dxa"/>
            <w:vAlign w:val="center"/>
          </w:tcPr>
          <w:p w14:paraId="427E6657" w14:textId="0BEC8018" w:rsidR="003C4D35" w:rsidRDefault="003C4D35" w:rsidP="002F213B">
            <w:pPr>
              <w:jc w:val="center"/>
              <w:rPr>
                <w:lang w:eastAsia="en-US"/>
              </w:rPr>
            </w:pPr>
            <w:r>
              <w:rPr>
                <w:lang w:eastAsia="en-US"/>
              </w:rPr>
              <w:t>380</w:t>
            </w:r>
          </w:p>
        </w:tc>
        <w:tc>
          <w:tcPr>
            <w:tcW w:w="2543" w:type="dxa"/>
            <w:vAlign w:val="center"/>
          </w:tcPr>
          <w:p w14:paraId="0628F1C0" w14:textId="3DC3887B" w:rsidR="003C4D35" w:rsidRPr="008A4338" w:rsidRDefault="003C4D35" w:rsidP="002F213B">
            <w:pPr>
              <w:jc w:val="center"/>
              <w:rPr>
                <w:lang w:eastAsia="en-US"/>
              </w:rPr>
            </w:pPr>
            <w:r>
              <w:rPr>
                <w:lang w:eastAsia="en-US"/>
              </w:rPr>
              <w:t>полиэтилен</w:t>
            </w:r>
          </w:p>
        </w:tc>
        <w:tc>
          <w:tcPr>
            <w:tcW w:w="1652" w:type="dxa"/>
            <w:vMerge/>
            <w:vAlign w:val="center"/>
          </w:tcPr>
          <w:p w14:paraId="6BCEF391" w14:textId="77777777" w:rsidR="003C4D35" w:rsidRPr="008A4338" w:rsidRDefault="003C4D35" w:rsidP="002F213B">
            <w:pPr>
              <w:jc w:val="center"/>
              <w:rPr>
                <w:lang w:eastAsia="en-US"/>
              </w:rPr>
            </w:pPr>
          </w:p>
        </w:tc>
      </w:tr>
      <w:tr w:rsidR="003C4D35" w:rsidRPr="00BD7778" w14:paraId="2EFA0506" w14:textId="77777777" w:rsidTr="003C4D35">
        <w:trPr>
          <w:trHeight w:val="275"/>
        </w:trPr>
        <w:tc>
          <w:tcPr>
            <w:tcW w:w="3286" w:type="dxa"/>
            <w:vMerge/>
          </w:tcPr>
          <w:p w14:paraId="57C243B6" w14:textId="77777777" w:rsidR="003C4D35" w:rsidRPr="008A4338" w:rsidRDefault="003C4D35" w:rsidP="002F213B">
            <w:pPr>
              <w:ind w:left="139"/>
              <w:rPr>
                <w:lang w:eastAsia="en-US"/>
              </w:rPr>
            </w:pPr>
          </w:p>
        </w:tc>
        <w:tc>
          <w:tcPr>
            <w:tcW w:w="1968" w:type="dxa"/>
            <w:vAlign w:val="center"/>
          </w:tcPr>
          <w:p w14:paraId="52AC8830" w14:textId="333DECA8" w:rsidR="003C4D35" w:rsidRDefault="003C4D35" w:rsidP="002F213B">
            <w:pPr>
              <w:jc w:val="center"/>
              <w:rPr>
                <w:lang w:eastAsia="en-US"/>
              </w:rPr>
            </w:pPr>
            <w:r>
              <w:rPr>
                <w:lang w:eastAsia="en-US"/>
              </w:rPr>
              <w:t>28,5</w:t>
            </w:r>
          </w:p>
        </w:tc>
        <w:tc>
          <w:tcPr>
            <w:tcW w:w="2543" w:type="dxa"/>
            <w:vAlign w:val="center"/>
          </w:tcPr>
          <w:p w14:paraId="3FF188EE" w14:textId="1157A7FC" w:rsidR="003C4D35" w:rsidRPr="008A4338" w:rsidRDefault="003C4D35" w:rsidP="002F213B">
            <w:pPr>
              <w:jc w:val="center"/>
              <w:rPr>
                <w:lang w:eastAsia="en-US"/>
              </w:rPr>
            </w:pPr>
            <w:r w:rsidRPr="008A4338">
              <w:rPr>
                <w:lang w:eastAsia="en-US"/>
              </w:rPr>
              <w:t>сталь</w:t>
            </w:r>
          </w:p>
        </w:tc>
        <w:tc>
          <w:tcPr>
            <w:tcW w:w="1652" w:type="dxa"/>
            <w:vMerge/>
            <w:vAlign w:val="center"/>
          </w:tcPr>
          <w:p w14:paraId="301EF717" w14:textId="77777777" w:rsidR="003C4D35" w:rsidRPr="008A4338" w:rsidRDefault="003C4D35" w:rsidP="002F213B">
            <w:pPr>
              <w:jc w:val="center"/>
              <w:rPr>
                <w:lang w:eastAsia="en-US"/>
              </w:rPr>
            </w:pPr>
          </w:p>
        </w:tc>
      </w:tr>
      <w:tr w:rsidR="003C4D35" w:rsidRPr="00BD7778" w14:paraId="5A83C228" w14:textId="77777777" w:rsidTr="003C4D35">
        <w:trPr>
          <w:trHeight w:val="275"/>
        </w:trPr>
        <w:tc>
          <w:tcPr>
            <w:tcW w:w="3286" w:type="dxa"/>
            <w:vMerge w:val="restart"/>
          </w:tcPr>
          <w:p w14:paraId="489F7E96" w14:textId="04B40802" w:rsidR="003C4D35" w:rsidRPr="008A4338" w:rsidRDefault="0064073D" w:rsidP="002F213B">
            <w:pPr>
              <w:ind w:left="139"/>
              <w:rPr>
                <w:lang w:eastAsia="en-US"/>
              </w:rPr>
            </w:pPr>
            <w:r>
              <w:rPr>
                <w:rFonts w:ascii="FreeSerif" w:hAnsi="FreeSerif"/>
                <w:spacing w:val="-5"/>
                <w:szCs w:val="20"/>
                <w:lang w:eastAsia="ru-RU"/>
              </w:rPr>
              <w:t>п</w:t>
            </w:r>
            <w:r w:rsidR="003C4D35" w:rsidRPr="009D1F56">
              <w:rPr>
                <w:rFonts w:ascii="FreeSerif" w:hAnsi="FreeSerif"/>
                <w:spacing w:val="-5"/>
                <w:szCs w:val="20"/>
                <w:lang w:eastAsia="ru-RU"/>
              </w:rPr>
              <w:t>. Смелый</w:t>
            </w:r>
          </w:p>
        </w:tc>
        <w:tc>
          <w:tcPr>
            <w:tcW w:w="1968" w:type="dxa"/>
            <w:vAlign w:val="center"/>
          </w:tcPr>
          <w:p w14:paraId="29C81E4E" w14:textId="114D5D47" w:rsidR="003C4D35" w:rsidRDefault="003C4D35" w:rsidP="002F213B">
            <w:pPr>
              <w:jc w:val="center"/>
              <w:rPr>
                <w:lang w:eastAsia="en-US"/>
              </w:rPr>
            </w:pPr>
            <w:r>
              <w:rPr>
                <w:lang w:eastAsia="en-US"/>
              </w:rPr>
              <w:t>820</w:t>
            </w:r>
          </w:p>
        </w:tc>
        <w:tc>
          <w:tcPr>
            <w:tcW w:w="2543" w:type="dxa"/>
            <w:vAlign w:val="center"/>
          </w:tcPr>
          <w:p w14:paraId="7D3F59B1" w14:textId="3FD12964" w:rsidR="003C4D35" w:rsidRPr="008A4338" w:rsidRDefault="003C4D35" w:rsidP="002F213B">
            <w:pPr>
              <w:jc w:val="center"/>
              <w:rPr>
                <w:lang w:eastAsia="en-US"/>
              </w:rPr>
            </w:pPr>
            <w:r w:rsidRPr="008A4338">
              <w:rPr>
                <w:lang w:eastAsia="en-US"/>
              </w:rPr>
              <w:t>асбестоцемент</w:t>
            </w:r>
          </w:p>
        </w:tc>
        <w:tc>
          <w:tcPr>
            <w:tcW w:w="1652" w:type="dxa"/>
            <w:vMerge w:val="restart"/>
            <w:vAlign w:val="center"/>
          </w:tcPr>
          <w:p w14:paraId="0260E6D2" w14:textId="64069118" w:rsidR="003C4D35" w:rsidRPr="008A4338" w:rsidRDefault="003C4D35" w:rsidP="002F213B">
            <w:pPr>
              <w:jc w:val="center"/>
              <w:rPr>
                <w:lang w:eastAsia="en-US"/>
              </w:rPr>
            </w:pPr>
            <w:r>
              <w:rPr>
                <w:lang w:eastAsia="en-US"/>
              </w:rPr>
              <w:t>70</w:t>
            </w:r>
          </w:p>
        </w:tc>
      </w:tr>
      <w:tr w:rsidR="003C4D35" w:rsidRPr="00BD7778" w14:paraId="0BB6251F" w14:textId="77777777" w:rsidTr="003C4D35">
        <w:trPr>
          <w:trHeight w:val="275"/>
        </w:trPr>
        <w:tc>
          <w:tcPr>
            <w:tcW w:w="3286" w:type="dxa"/>
            <w:vMerge/>
          </w:tcPr>
          <w:p w14:paraId="543C6215" w14:textId="77777777" w:rsidR="003C4D35" w:rsidRPr="008A4338" w:rsidRDefault="003C4D35" w:rsidP="002F213B">
            <w:pPr>
              <w:ind w:left="139"/>
              <w:rPr>
                <w:lang w:eastAsia="en-US"/>
              </w:rPr>
            </w:pPr>
          </w:p>
        </w:tc>
        <w:tc>
          <w:tcPr>
            <w:tcW w:w="1968" w:type="dxa"/>
            <w:vAlign w:val="center"/>
          </w:tcPr>
          <w:p w14:paraId="2B8BA90E" w14:textId="7CD7EFEE" w:rsidR="003C4D35" w:rsidRDefault="003C4D35" w:rsidP="002F213B">
            <w:pPr>
              <w:jc w:val="center"/>
              <w:rPr>
                <w:lang w:eastAsia="en-US"/>
              </w:rPr>
            </w:pPr>
            <w:r>
              <w:rPr>
                <w:lang w:eastAsia="en-US"/>
              </w:rPr>
              <w:t>156</w:t>
            </w:r>
          </w:p>
        </w:tc>
        <w:tc>
          <w:tcPr>
            <w:tcW w:w="2543" w:type="dxa"/>
            <w:vAlign w:val="center"/>
          </w:tcPr>
          <w:p w14:paraId="27E1475E" w14:textId="562DC129" w:rsidR="003C4D35" w:rsidRPr="008A4338" w:rsidRDefault="003C4D35" w:rsidP="002F213B">
            <w:pPr>
              <w:jc w:val="center"/>
              <w:rPr>
                <w:lang w:eastAsia="en-US"/>
              </w:rPr>
            </w:pPr>
            <w:r>
              <w:rPr>
                <w:lang w:eastAsia="en-US"/>
              </w:rPr>
              <w:t>полиэтилен</w:t>
            </w:r>
          </w:p>
        </w:tc>
        <w:tc>
          <w:tcPr>
            <w:tcW w:w="1652" w:type="dxa"/>
            <w:vMerge/>
            <w:vAlign w:val="center"/>
          </w:tcPr>
          <w:p w14:paraId="087BAD5B" w14:textId="77777777" w:rsidR="003C4D35" w:rsidRPr="008A4338" w:rsidRDefault="003C4D35" w:rsidP="002F213B">
            <w:pPr>
              <w:jc w:val="center"/>
              <w:rPr>
                <w:lang w:eastAsia="en-US"/>
              </w:rPr>
            </w:pPr>
          </w:p>
        </w:tc>
      </w:tr>
      <w:tr w:rsidR="002F213B" w:rsidRPr="00BD7778" w14:paraId="4FE42CC4" w14:textId="77777777" w:rsidTr="003C4D35">
        <w:trPr>
          <w:trHeight w:val="275"/>
        </w:trPr>
        <w:tc>
          <w:tcPr>
            <w:tcW w:w="3286" w:type="dxa"/>
          </w:tcPr>
          <w:p w14:paraId="48863ED7" w14:textId="32526D59" w:rsidR="002F213B" w:rsidRPr="008A4338" w:rsidRDefault="0064073D" w:rsidP="002F213B">
            <w:pPr>
              <w:ind w:left="139"/>
              <w:rPr>
                <w:lang w:eastAsia="en-US"/>
              </w:rPr>
            </w:pPr>
            <w:r>
              <w:rPr>
                <w:rFonts w:ascii="FreeSerif" w:hAnsi="FreeSerif"/>
                <w:spacing w:val="-5"/>
                <w:szCs w:val="20"/>
                <w:lang w:eastAsia="ru-RU"/>
              </w:rPr>
              <w:t>п</w:t>
            </w:r>
            <w:r w:rsidR="003C4D35" w:rsidRPr="009D1F56">
              <w:rPr>
                <w:rFonts w:ascii="FreeSerif" w:hAnsi="FreeSerif"/>
                <w:spacing w:val="-5"/>
                <w:szCs w:val="20"/>
                <w:lang w:eastAsia="ru-RU"/>
              </w:rPr>
              <w:t xml:space="preserve">. </w:t>
            </w:r>
            <w:proofErr w:type="spellStart"/>
            <w:r w:rsidR="003C4D35" w:rsidRPr="009D1F56">
              <w:rPr>
                <w:rFonts w:ascii="FreeSerif" w:hAnsi="FreeSerif"/>
                <w:spacing w:val="-5"/>
                <w:szCs w:val="20"/>
                <w:lang w:eastAsia="ru-RU"/>
              </w:rPr>
              <w:t>Бичевый</w:t>
            </w:r>
            <w:proofErr w:type="spellEnd"/>
            <w:r w:rsidR="003C4D35" w:rsidRPr="009D1F56">
              <w:rPr>
                <w:rFonts w:ascii="FreeSerif" w:hAnsi="FreeSerif"/>
                <w:spacing w:val="-5"/>
                <w:szCs w:val="20"/>
                <w:lang w:eastAsia="ru-RU"/>
              </w:rPr>
              <w:t>, п. Трудовой</w:t>
            </w:r>
          </w:p>
        </w:tc>
        <w:tc>
          <w:tcPr>
            <w:tcW w:w="1968" w:type="dxa"/>
            <w:vAlign w:val="center"/>
          </w:tcPr>
          <w:p w14:paraId="6125A73A" w14:textId="6466BC3C" w:rsidR="002F213B" w:rsidRDefault="003C4D35" w:rsidP="002F213B">
            <w:pPr>
              <w:jc w:val="center"/>
              <w:rPr>
                <w:lang w:eastAsia="en-US"/>
              </w:rPr>
            </w:pPr>
            <w:r>
              <w:rPr>
                <w:lang w:eastAsia="en-US"/>
              </w:rPr>
              <w:t>11104</w:t>
            </w:r>
          </w:p>
        </w:tc>
        <w:tc>
          <w:tcPr>
            <w:tcW w:w="2543" w:type="dxa"/>
            <w:vAlign w:val="center"/>
          </w:tcPr>
          <w:p w14:paraId="7C8D5633" w14:textId="5C593EA7" w:rsidR="002F213B" w:rsidRPr="008A4338" w:rsidRDefault="003C4D35" w:rsidP="002F213B">
            <w:pPr>
              <w:jc w:val="center"/>
              <w:rPr>
                <w:lang w:eastAsia="en-US"/>
              </w:rPr>
            </w:pPr>
            <w:r>
              <w:rPr>
                <w:lang w:eastAsia="en-US"/>
              </w:rPr>
              <w:t>полиэтилен</w:t>
            </w:r>
          </w:p>
        </w:tc>
        <w:tc>
          <w:tcPr>
            <w:tcW w:w="1652" w:type="dxa"/>
            <w:vAlign w:val="center"/>
          </w:tcPr>
          <w:p w14:paraId="5530E593" w14:textId="75BA7A66" w:rsidR="002F213B" w:rsidRPr="008A4338" w:rsidRDefault="003C4D35" w:rsidP="002F213B">
            <w:pPr>
              <w:jc w:val="center"/>
              <w:rPr>
                <w:lang w:eastAsia="en-US"/>
              </w:rPr>
            </w:pPr>
            <w:r>
              <w:rPr>
                <w:lang w:eastAsia="en-US"/>
              </w:rPr>
              <w:t>20</w:t>
            </w:r>
          </w:p>
        </w:tc>
      </w:tr>
      <w:tr w:rsidR="003C4D35" w:rsidRPr="00BD7778" w14:paraId="7683A9D0" w14:textId="77777777" w:rsidTr="003C4D35">
        <w:trPr>
          <w:trHeight w:val="275"/>
        </w:trPr>
        <w:tc>
          <w:tcPr>
            <w:tcW w:w="3286" w:type="dxa"/>
            <w:vMerge w:val="restart"/>
            <w:vAlign w:val="center"/>
          </w:tcPr>
          <w:p w14:paraId="00B94F2E" w14:textId="56E37143" w:rsidR="003C4D35" w:rsidRPr="008A4338" w:rsidRDefault="003C4D35" w:rsidP="003C4D35">
            <w:pPr>
              <w:ind w:left="139"/>
              <w:rPr>
                <w:lang w:eastAsia="en-US"/>
              </w:rPr>
            </w:pPr>
            <w:r>
              <w:rPr>
                <w:rFonts w:ascii="FreeSerif" w:hAnsi="FreeSerif"/>
                <w:spacing w:val="-5"/>
                <w:szCs w:val="20"/>
                <w:lang w:eastAsia="ru-RU"/>
              </w:rPr>
              <w:t>х</w:t>
            </w:r>
            <w:r w:rsidRPr="009D1F56">
              <w:rPr>
                <w:rFonts w:ascii="FreeSerif" w:hAnsi="FreeSerif"/>
                <w:spacing w:val="-5"/>
                <w:szCs w:val="20"/>
                <w:lang w:eastAsia="ru-RU"/>
              </w:rPr>
              <w:t>. Коржи</w:t>
            </w:r>
          </w:p>
        </w:tc>
        <w:tc>
          <w:tcPr>
            <w:tcW w:w="1968" w:type="dxa"/>
            <w:vAlign w:val="center"/>
          </w:tcPr>
          <w:p w14:paraId="601F3741" w14:textId="17568CF1" w:rsidR="003C4D35" w:rsidRDefault="003C4D35" w:rsidP="003C4D35">
            <w:pPr>
              <w:jc w:val="center"/>
              <w:rPr>
                <w:lang w:eastAsia="en-US"/>
              </w:rPr>
            </w:pPr>
            <w:r>
              <w:rPr>
                <w:lang w:eastAsia="en-US"/>
              </w:rPr>
              <w:t>1720</w:t>
            </w:r>
          </w:p>
        </w:tc>
        <w:tc>
          <w:tcPr>
            <w:tcW w:w="2543" w:type="dxa"/>
            <w:vAlign w:val="center"/>
          </w:tcPr>
          <w:p w14:paraId="2897A483" w14:textId="3AB4BE9F" w:rsidR="003C4D35" w:rsidRPr="008A4338" w:rsidRDefault="003C4D35" w:rsidP="003C4D35">
            <w:pPr>
              <w:jc w:val="center"/>
              <w:rPr>
                <w:lang w:eastAsia="en-US"/>
              </w:rPr>
            </w:pPr>
            <w:r w:rsidRPr="008A4338">
              <w:rPr>
                <w:lang w:eastAsia="en-US"/>
              </w:rPr>
              <w:t>асбестоцемент</w:t>
            </w:r>
          </w:p>
        </w:tc>
        <w:tc>
          <w:tcPr>
            <w:tcW w:w="1652" w:type="dxa"/>
            <w:vMerge w:val="restart"/>
            <w:vAlign w:val="center"/>
          </w:tcPr>
          <w:p w14:paraId="5C8F0A1C" w14:textId="58E1DB64" w:rsidR="003C4D35" w:rsidRPr="008A4338" w:rsidRDefault="003C4D35" w:rsidP="003C4D35">
            <w:pPr>
              <w:jc w:val="center"/>
              <w:rPr>
                <w:lang w:eastAsia="en-US"/>
              </w:rPr>
            </w:pPr>
            <w:r>
              <w:rPr>
                <w:lang w:eastAsia="en-US"/>
              </w:rPr>
              <w:t>50</w:t>
            </w:r>
          </w:p>
        </w:tc>
      </w:tr>
      <w:tr w:rsidR="003C4D35" w:rsidRPr="00BD7778" w14:paraId="249A2BAA" w14:textId="77777777" w:rsidTr="003C4D35">
        <w:trPr>
          <w:trHeight w:val="275"/>
        </w:trPr>
        <w:tc>
          <w:tcPr>
            <w:tcW w:w="3286" w:type="dxa"/>
            <w:vMerge/>
          </w:tcPr>
          <w:p w14:paraId="02523F6E" w14:textId="77777777" w:rsidR="003C4D35" w:rsidRPr="008A4338" w:rsidRDefault="003C4D35" w:rsidP="003C4D35">
            <w:pPr>
              <w:ind w:left="139"/>
              <w:rPr>
                <w:lang w:eastAsia="en-US"/>
              </w:rPr>
            </w:pPr>
          </w:p>
        </w:tc>
        <w:tc>
          <w:tcPr>
            <w:tcW w:w="1968" w:type="dxa"/>
            <w:vAlign w:val="center"/>
          </w:tcPr>
          <w:p w14:paraId="28581CA1" w14:textId="71585B68" w:rsidR="003C4D35" w:rsidRDefault="003C4D35" w:rsidP="003C4D35">
            <w:pPr>
              <w:jc w:val="center"/>
              <w:rPr>
                <w:lang w:eastAsia="en-US"/>
              </w:rPr>
            </w:pPr>
            <w:r>
              <w:rPr>
                <w:lang w:eastAsia="en-US"/>
              </w:rPr>
              <w:t>11360,5</w:t>
            </w:r>
          </w:p>
        </w:tc>
        <w:tc>
          <w:tcPr>
            <w:tcW w:w="2543" w:type="dxa"/>
            <w:vAlign w:val="center"/>
          </w:tcPr>
          <w:p w14:paraId="574F12C6" w14:textId="4301AE81" w:rsidR="003C4D35" w:rsidRPr="008A4338" w:rsidRDefault="003C4D35" w:rsidP="003C4D35">
            <w:pPr>
              <w:jc w:val="center"/>
              <w:rPr>
                <w:lang w:eastAsia="en-US"/>
              </w:rPr>
            </w:pPr>
            <w:r>
              <w:rPr>
                <w:lang w:eastAsia="en-US"/>
              </w:rPr>
              <w:t>полиэтилен</w:t>
            </w:r>
          </w:p>
        </w:tc>
        <w:tc>
          <w:tcPr>
            <w:tcW w:w="1652" w:type="dxa"/>
            <w:vMerge/>
            <w:vAlign w:val="center"/>
          </w:tcPr>
          <w:p w14:paraId="0F900EF3" w14:textId="77777777" w:rsidR="003C4D35" w:rsidRPr="008A4338" w:rsidRDefault="003C4D35" w:rsidP="003C4D35">
            <w:pPr>
              <w:jc w:val="center"/>
              <w:rPr>
                <w:lang w:eastAsia="en-US"/>
              </w:rPr>
            </w:pPr>
          </w:p>
        </w:tc>
      </w:tr>
      <w:tr w:rsidR="003C4D35" w:rsidRPr="00BD7778" w14:paraId="7E74EE91" w14:textId="77777777" w:rsidTr="003C4D35">
        <w:trPr>
          <w:trHeight w:val="275"/>
        </w:trPr>
        <w:tc>
          <w:tcPr>
            <w:tcW w:w="3286" w:type="dxa"/>
            <w:vMerge/>
          </w:tcPr>
          <w:p w14:paraId="212960C9" w14:textId="77777777" w:rsidR="003C4D35" w:rsidRPr="008A4338" w:rsidRDefault="003C4D35" w:rsidP="003C4D35">
            <w:pPr>
              <w:ind w:left="139"/>
              <w:rPr>
                <w:lang w:eastAsia="en-US"/>
              </w:rPr>
            </w:pPr>
          </w:p>
        </w:tc>
        <w:tc>
          <w:tcPr>
            <w:tcW w:w="1968" w:type="dxa"/>
            <w:vAlign w:val="center"/>
          </w:tcPr>
          <w:p w14:paraId="4B72D569" w14:textId="1DF086B1" w:rsidR="003C4D35" w:rsidRDefault="003C4D35" w:rsidP="003C4D35">
            <w:pPr>
              <w:jc w:val="center"/>
              <w:rPr>
                <w:lang w:eastAsia="en-US"/>
              </w:rPr>
            </w:pPr>
            <w:r>
              <w:rPr>
                <w:lang w:eastAsia="en-US"/>
              </w:rPr>
              <w:t>1666</w:t>
            </w:r>
          </w:p>
        </w:tc>
        <w:tc>
          <w:tcPr>
            <w:tcW w:w="2543" w:type="dxa"/>
            <w:vAlign w:val="center"/>
          </w:tcPr>
          <w:p w14:paraId="0F72078C" w14:textId="3290756A" w:rsidR="003C4D35" w:rsidRPr="008A4338" w:rsidRDefault="003C4D35" w:rsidP="003C4D35">
            <w:pPr>
              <w:jc w:val="center"/>
              <w:rPr>
                <w:lang w:eastAsia="en-US"/>
              </w:rPr>
            </w:pPr>
            <w:r w:rsidRPr="008A4338">
              <w:rPr>
                <w:lang w:eastAsia="en-US"/>
              </w:rPr>
              <w:t>сталь</w:t>
            </w:r>
          </w:p>
        </w:tc>
        <w:tc>
          <w:tcPr>
            <w:tcW w:w="1652" w:type="dxa"/>
            <w:vMerge/>
            <w:vAlign w:val="center"/>
          </w:tcPr>
          <w:p w14:paraId="249836A4" w14:textId="77777777" w:rsidR="003C4D35" w:rsidRPr="008A4338" w:rsidRDefault="003C4D35" w:rsidP="003C4D35">
            <w:pPr>
              <w:jc w:val="center"/>
              <w:rPr>
                <w:lang w:eastAsia="en-US"/>
              </w:rPr>
            </w:pPr>
          </w:p>
        </w:tc>
      </w:tr>
      <w:tr w:rsidR="003C4D35" w:rsidRPr="00BD7778" w14:paraId="526DEE57" w14:textId="77777777" w:rsidTr="003C4D35">
        <w:trPr>
          <w:trHeight w:val="275"/>
        </w:trPr>
        <w:tc>
          <w:tcPr>
            <w:tcW w:w="3286" w:type="dxa"/>
            <w:vMerge/>
          </w:tcPr>
          <w:p w14:paraId="397AE9CF" w14:textId="77777777" w:rsidR="003C4D35" w:rsidRPr="008A4338" w:rsidRDefault="003C4D35" w:rsidP="003C4D35">
            <w:pPr>
              <w:ind w:left="139"/>
              <w:rPr>
                <w:lang w:eastAsia="en-US"/>
              </w:rPr>
            </w:pPr>
          </w:p>
        </w:tc>
        <w:tc>
          <w:tcPr>
            <w:tcW w:w="1968" w:type="dxa"/>
            <w:vAlign w:val="center"/>
          </w:tcPr>
          <w:p w14:paraId="3B6877AD" w14:textId="6E01E941" w:rsidR="003C4D35" w:rsidRDefault="0064073D" w:rsidP="003C4D35">
            <w:pPr>
              <w:jc w:val="center"/>
              <w:rPr>
                <w:lang w:eastAsia="en-US"/>
              </w:rPr>
            </w:pPr>
            <w:r>
              <w:rPr>
                <w:lang w:eastAsia="en-US"/>
              </w:rPr>
              <w:t>1045,5</w:t>
            </w:r>
          </w:p>
        </w:tc>
        <w:tc>
          <w:tcPr>
            <w:tcW w:w="2543" w:type="dxa"/>
            <w:vAlign w:val="center"/>
          </w:tcPr>
          <w:p w14:paraId="31C3FAA5" w14:textId="7920CFD1" w:rsidR="003C4D35" w:rsidRPr="008A4338" w:rsidRDefault="003C4D35" w:rsidP="003C4D35">
            <w:pPr>
              <w:jc w:val="center"/>
              <w:rPr>
                <w:lang w:eastAsia="en-US"/>
              </w:rPr>
            </w:pPr>
            <w:r>
              <w:rPr>
                <w:lang w:eastAsia="en-US"/>
              </w:rPr>
              <w:t>чугун</w:t>
            </w:r>
          </w:p>
        </w:tc>
        <w:tc>
          <w:tcPr>
            <w:tcW w:w="1652" w:type="dxa"/>
            <w:vMerge/>
            <w:vAlign w:val="center"/>
          </w:tcPr>
          <w:p w14:paraId="46735AC4" w14:textId="77777777" w:rsidR="003C4D35" w:rsidRPr="008A4338" w:rsidRDefault="003C4D35" w:rsidP="003C4D35">
            <w:pPr>
              <w:jc w:val="center"/>
              <w:rPr>
                <w:lang w:eastAsia="en-US"/>
              </w:rPr>
            </w:pPr>
          </w:p>
        </w:tc>
      </w:tr>
      <w:tr w:rsidR="003C4D35" w:rsidRPr="00BD7778" w14:paraId="2FD8C5F7" w14:textId="77777777" w:rsidTr="003C4D35">
        <w:trPr>
          <w:trHeight w:val="275"/>
        </w:trPr>
        <w:tc>
          <w:tcPr>
            <w:tcW w:w="3286" w:type="dxa"/>
          </w:tcPr>
          <w:p w14:paraId="63C82212" w14:textId="765A99F3" w:rsidR="003C4D35" w:rsidRPr="0064073D" w:rsidRDefault="003C4D35" w:rsidP="003C4D35">
            <w:pPr>
              <w:ind w:left="139"/>
              <w:rPr>
                <w:lang w:eastAsia="en-US"/>
              </w:rPr>
            </w:pPr>
            <w:r w:rsidRPr="0064073D">
              <w:rPr>
                <w:rFonts w:ascii="FreeSerif" w:hAnsi="FreeSerif"/>
                <w:spacing w:val="-5"/>
                <w:szCs w:val="20"/>
                <w:lang w:eastAsia="ru-RU"/>
              </w:rPr>
              <w:t>п. Ближний</w:t>
            </w:r>
          </w:p>
        </w:tc>
        <w:tc>
          <w:tcPr>
            <w:tcW w:w="1968" w:type="dxa"/>
            <w:vAlign w:val="center"/>
          </w:tcPr>
          <w:p w14:paraId="0FCFF31F" w14:textId="1A336A84" w:rsidR="003C4D35" w:rsidRPr="0064073D" w:rsidRDefault="0005656E" w:rsidP="003C4D35">
            <w:pPr>
              <w:jc w:val="center"/>
              <w:rPr>
                <w:lang w:eastAsia="en-US"/>
              </w:rPr>
            </w:pPr>
            <w:r w:rsidRPr="0064073D">
              <w:rPr>
                <w:lang w:eastAsia="en-US"/>
              </w:rPr>
              <w:t>1441</w:t>
            </w:r>
          </w:p>
        </w:tc>
        <w:tc>
          <w:tcPr>
            <w:tcW w:w="2543" w:type="dxa"/>
            <w:vAlign w:val="center"/>
          </w:tcPr>
          <w:p w14:paraId="37AE92ED" w14:textId="7EFECCF2" w:rsidR="003C4D35" w:rsidRPr="0064073D" w:rsidRDefault="003C4D35" w:rsidP="003C4D35">
            <w:pPr>
              <w:jc w:val="center"/>
              <w:rPr>
                <w:lang w:eastAsia="en-US"/>
              </w:rPr>
            </w:pPr>
            <w:r w:rsidRPr="0064073D">
              <w:rPr>
                <w:lang w:eastAsia="en-US"/>
              </w:rPr>
              <w:t>асбестоцемент</w:t>
            </w:r>
          </w:p>
        </w:tc>
        <w:tc>
          <w:tcPr>
            <w:tcW w:w="1652" w:type="dxa"/>
            <w:vAlign w:val="center"/>
          </w:tcPr>
          <w:p w14:paraId="3F475D72" w14:textId="03BB6B81" w:rsidR="003C4D35" w:rsidRPr="008A4338" w:rsidRDefault="003C4D35" w:rsidP="003C4D35">
            <w:pPr>
              <w:jc w:val="center"/>
              <w:rPr>
                <w:lang w:eastAsia="en-US"/>
              </w:rPr>
            </w:pPr>
            <w:r>
              <w:rPr>
                <w:lang w:eastAsia="en-US"/>
              </w:rPr>
              <w:t>80</w:t>
            </w:r>
          </w:p>
        </w:tc>
      </w:tr>
      <w:tr w:rsidR="003C4D35" w:rsidRPr="00BD7778" w14:paraId="37675252" w14:textId="77777777" w:rsidTr="003C4D35">
        <w:trPr>
          <w:trHeight w:val="275"/>
        </w:trPr>
        <w:tc>
          <w:tcPr>
            <w:tcW w:w="3286" w:type="dxa"/>
          </w:tcPr>
          <w:p w14:paraId="4E98F8EE" w14:textId="11806DA7" w:rsidR="003C4D35" w:rsidRPr="0064073D" w:rsidRDefault="003C4D35" w:rsidP="003C4D35">
            <w:pPr>
              <w:ind w:left="139"/>
              <w:rPr>
                <w:lang w:eastAsia="en-US"/>
              </w:rPr>
            </w:pPr>
            <w:r w:rsidRPr="0064073D">
              <w:rPr>
                <w:rFonts w:ascii="FreeSerif" w:hAnsi="FreeSerif"/>
                <w:spacing w:val="-5"/>
                <w:szCs w:val="20"/>
                <w:lang w:eastAsia="ru-RU"/>
              </w:rPr>
              <w:t>п. Изобильный</w:t>
            </w:r>
          </w:p>
        </w:tc>
        <w:tc>
          <w:tcPr>
            <w:tcW w:w="1968" w:type="dxa"/>
            <w:vAlign w:val="center"/>
          </w:tcPr>
          <w:p w14:paraId="5D929CC0" w14:textId="1AE3C822" w:rsidR="003C4D35" w:rsidRPr="0064073D" w:rsidRDefault="0005656E" w:rsidP="003C4D35">
            <w:pPr>
              <w:jc w:val="center"/>
              <w:rPr>
                <w:lang w:eastAsia="en-US"/>
              </w:rPr>
            </w:pPr>
            <w:r w:rsidRPr="0064073D">
              <w:rPr>
                <w:lang w:eastAsia="en-US"/>
              </w:rPr>
              <w:t>836</w:t>
            </w:r>
          </w:p>
        </w:tc>
        <w:tc>
          <w:tcPr>
            <w:tcW w:w="2543" w:type="dxa"/>
            <w:vAlign w:val="center"/>
          </w:tcPr>
          <w:p w14:paraId="5C9446DE" w14:textId="174D76BF" w:rsidR="003C4D35" w:rsidRPr="0064073D" w:rsidRDefault="003C4D35" w:rsidP="003C4D35">
            <w:pPr>
              <w:jc w:val="center"/>
              <w:rPr>
                <w:lang w:eastAsia="en-US"/>
              </w:rPr>
            </w:pPr>
            <w:r w:rsidRPr="0064073D">
              <w:rPr>
                <w:lang w:eastAsia="en-US"/>
              </w:rPr>
              <w:t>асбестоцемент</w:t>
            </w:r>
          </w:p>
        </w:tc>
        <w:tc>
          <w:tcPr>
            <w:tcW w:w="1652" w:type="dxa"/>
            <w:vAlign w:val="center"/>
          </w:tcPr>
          <w:p w14:paraId="3F6F99AD" w14:textId="5646DAF8" w:rsidR="003C4D35" w:rsidRPr="008A4338" w:rsidRDefault="003C4D35" w:rsidP="003C4D35">
            <w:pPr>
              <w:jc w:val="center"/>
              <w:rPr>
                <w:lang w:eastAsia="en-US"/>
              </w:rPr>
            </w:pPr>
            <w:r>
              <w:rPr>
                <w:lang w:eastAsia="en-US"/>
              </w:rPr>
              <w:t>80</w:t>
            </w:r>
          </w:p>
        </w:tc>
      </w:tr>
      <w:tr w:rsidR="003C4D35" w:rsidRPr="00BD7778" w14:paraId="3C6426A3" w14:textId="77777777" w:rsidTr="003C4D35">
        <w:trPr>
          <w:trHeight w:val="275"/>
        </w:trPr>
        <w:tc>
          <w:tcPr>
            <w:tcW w:w="3286" w:type="dxa"/>
          </w:tcPr>
          <w:p w14:paraId="0BEF5C78" w14:textId="6F97FF63" w:rsidR="003C4D35" w:rsidRPr="0064073D" w:rsidRDefault="0064073D" w:rsidP="003C4D35">
            <w:pPr>
              <w:ind w:left="139"/>
              <w:rPr>
                <w:lang w:eastAsia="en-US"/>
              </w:rPr>
            </w:pPr>
            <w:r w:rsidRPr="0064073D">
              <w:rPr>
                <w:rFonts w:ascii="FreeSerif" w:hAnsi="FreeSerif"/>
                <w:spacing w:val="-5"/>
                <w:szCs w:val="20"/>
                <w:lang w:eastAsia="ru-RU"/>
              </w:rPr>
              <w:t>х</w:t>
            </w:r>
            <w:r w:rsidR="003C4D35" w:rsidRPr="0064073D">
              <w:rPr>
                <w:rFonts w:ascii="FreeSerif" w:hAnsi="FreeSerif"/>
                <w:spacing w:val="-5"/>
                <w:szCs w:val="20"/>
                <w:lang w:eastAsia="ru-RU"/>
              </w:rPr>
              <w:t>. Березанский</w:t>
            </w:r>
          </w:p>
        </w:tc>
        <w:tc>
          <w:tcPr>
            <w:tcW w:w="1968" w:type="dxa"/>
            <w:vAlign w:val="center"/>
          </w:tcPr>
          <w:p w14:paraId="78BB10A7" w14:textId="2F818CEE" w:rsidR="003C4D35" w:rsidRPr="0064073D" w:rsidRDefault="0005656E" w:rsidP="003C4D35">
            <w:pPr>
              <w:jc w:val="center"/>
              <w:rPr>
                <w:lang w:eastAsia="en-US"/>
              </w:rPr>
            </w:pPr>
            <w:r w:rsidRPr="0064073D">
              <w:rPr>
                <w:lang w:eastAsia="en-US"/>
              </w:rPr>
              <w:t>2962</w:t>
            </w:r>
          </w:p>
        </w:tc>
        <w:tc>
          <w:tcPr>
            <w:tcW w:w="2543" w:type="dxa"/>
            <w:vAlign w:val="center"/>
          </w:tcPr>
          <w:p w14:paraId="3B7AC530" w14:textId="77830D59" w:rsidR="003C4D35" w:rsidRPr="0064073D" w:rsidRDefault="003C4D35" w:rsidP="003C4D35">
            <w:pPr>
              <w:jc w:val="center"/>
              <w:rPr>
                <w:lang w:eastAsia="en-US"/>
              </w:rPr>
            </w:pPr>
            <w:r w:rsidRPr="0064073D">
              <w:rPr>
                <w:lang w:eastAsia="en-US"/>
              </w:rPr>
              <w:t>асбестоцемент</w:t>
            </w:r>
          </w:p>
        </w:tc>
        <w:tc>
          <w:tcPr>
            <w:tcW w:w="1652" w:type="dxa"/>
            <w:vAlign w:val="center"/>
          </w:tcPr>
          <w:p w14:paraId="6FEB9947" w14:textId="1C6397DC" w:rsidR="003C4D35" w:rsidRPr="008A4338" w:rsidRDefault="003C4D35" w:rsidP="003C4D35">
            <w:pPr>
              <w:jc w:val="center"/>
              <w:rPr>
                <w:lang w:eastAsia="en-US"/>
              </w:rPr>
            </w:pPr>
            <w:r>
              <w:rPr>
                <w:lang w:eastAsia="en-US"/>
              </w:rPr>
              <w:t>80</w:t>
            </w:r>
          </w:p>
        </w:tc>
      </w:tr>
      <w:tr w:rsidR="003C4D35" w:rsidRPr="00BD7778" w14:paraId="1FB5A3BE" w14:textId="77777777" w:rsidTr="003C4D35">
        <w:trPr>
          <w:trHeight w:val="275"/>
        </w:trPr>
        <w:tc>
          <w:tcPr>
            <w:tcW w:w="3286" w:type="dxa"/>
          </w:tcPr>
          <w:p w14:paraId="692B2024" w14:textId="2ADF0BC5" w:rsidR="003C4D35" w:rsidRPr="0064073D" w:rsidRDefault="0064073D" w:rsidP="003C4D35">
            <w:pPr>
              <w:suppressAutoHyphens w:val="0"/>
              <w:ind w:left="42"/>
              <w:jc w:val="both"/>
              <w:rPr>
                <w:rFonts w:ascii="FreeSerif" w:hAnsi="FreeSerif"/>
                <w:spacing w:val="-5"/>
                <w:szCs w:val="20"/>
                <w:lang w:eastAsia="ru-RU"/>
              </w:rPr>
            </w:pPr>
            <w:r w:rsidRPr="0064073D">
              <w:rPr>
                <w:rFonts w:ascii="FreeSerif" w:hAnsi="FreeSerif"/>
                <w:spacing w:val="-5"/>
                <w:szCs w:val="20"/>
                <w:lang w:eastAsia="ru-RU"/>
              </w:rPr>
              <w:t>п</w:t>
            </w:r>
            <w:r w:rsidR="003C4D35" w:rsidRPr="0064073D">
              <w:rPr>
                <w:rFonts w:ascii="FreeSerif" w:hAnsi="FreeSerif"/>
                <w:spacing w:val="-5"/>
                <w:szCs w:val="20"/>
                <w:lang w:eastAsia="ru-RU"/>
              </w:rPr>
              <w:t>. Октябрьский</w:t>
            </w:r>
          </w:p>
        </w:tc>
        <w:tc>
          <w:tcPr>
            <w:tcW w:w="1968" w:type="dxa"/>
            <w:vAlign w:val="center"/>
          </w:tcPr>
          <w:p w14:paraId="367CF89E" w14:textId="1808525E" w:rsidR="003C4D35" w:rsidRPr="0064073D" w:rsidRDefault="006308C3" w:rsidP="003C4D35">
            <w:pPr>
              <w:jc w:val="center"/>
              <w:rPr>
                <w:lang w:eastAsia="en-US"/>
              </w:rPr>
            </w:pPr>
            <w:r w:rsidRPr="0064073D">
              <w:rPr>
                <w:lang w:eastAsia="en-US"/>
              </w:rPr>
              <w:t>15032</w:t>
            </w:r>
          </w:p>
        </w:tc>
        <w:tc>
          <w:tcPr>
            <w:tcW w:w="2543" w:type="dxa"/>
            <w:vAlign w:val="center"/>
          </w:tcPr>
          <w:p w14:paraId="735AA2AE" w14:textId="77777777" w:rsidR="003C4D35" w:rsidRPr="0064073D" w:rsidRDefault="003C4D35" w:rsidP="003C4D35">
            <w:pPr>
              <w:jc w:val="center"/>
              <w:rPr>
                <w:lang w:eastAsia="en-US"/>
              </w:rPr>
            </w:pPr>
          </w:p>
        </w:tc>
        <w:tc>
          <w:tcPr>
            <w:tcW w:w="1652" w:type="dxa"/>
            <w:vAlign w:val="center"/>
          </w:tcPr>
          <w:p w14:paraId="771FF2E1" w14:textId="54FDECD8" w:rsidR="003C4D35" w:rsidRPr="008A4338" w:rsidRDefault="003C4D35" w:rsidP="003C4D35">
            <w:pPr>
              <w:jc w:val="center"/>
              <w:rPr>
                <w:lang w:eastAsia="en-US"/>
              </w:rPr>
            </w:pPr>
            <w:r>
              <w:rPr>
                <w:lang w:eastAsia="en-US"/>
              </w:rPr>
              <w:t>80</w:t>
            </w:r>
          </w:p>
        </w:tc>
      </w:tr>
      <w:tr w:rsidR="003C4D35" w:rsidRPr="00BD7778" w14:paraId="0A089090" w14:textId="77777777" w:rsidTr="003C4D35">
        <w:trPr>
          <w:trHeight w:val="275"/>
        </w:trPr>
        <w:tc>
          <w:tcPr>
            <w:tcW w:w="3286" w:type="dxa"/>
          </w:tcPr>
          <w:p w14:paraId="2E74FA3E" w14:textId="48BA9CEA" w:rsidR="003C4D35" w:rsidRPr="0064073D" w:rsidRDefault="0064073D" w:rsidP="003C4D35">
            <w:pPr>
              <w:ind w:left="139"/>
              <w:rPr>
                <w:lang w:eastAsia="en-US"/>
              </w:rPr>
            </w:pPr>
            <w:r w:rsidRPr="0064073D">
              <w:rPr>
                <w:rFonts w:ascii="FreeSerif" w:hAnsi="FreeSerif"/>
                <w:spacing w:val="-5"/>
                <w:szCs w:val="20"/>
                <w:lang w:eastAsia="ru-RU"/>
              </w:rPr>
              <w:t>х</w:t>
            </w:r>
            <w:r w:rsidR="003C4D35" w:rsidRPr="0064073D">
              <w:rPr>
                <w:rFonts w:ascii="FreeSerif" w:hAnsi="FreeSerif"/>
                <w:spacing w:val="-5"/>
                <w:szCs w:val="20"/>
                <w:lang w:eastAsia="ru-RU"/>
              </w:rPr>
              <w:t>. Реконструктор</w:t>
            </w:r>
          </w:p>
        </w:tc>
        <w:tc>
          <w:tcPr>
            <w:tcW w:w="1968" w:type="dxa"/>
            <w:vAlign w:val="center"/>
          </w:tcPr>
          <w:p w14:paraId="58B0EF65" w14:textId="124C93B4" w:rsidR="003C4D35" w:rsidRPr="0064073D" w:rsidRDefault="006308C3" w:rsidP="003C4D35">
            <w:pPr>
              <w:jc w:val="center"/>
              <w:rPr>
                <w:lang w:eastAsia="en-US"/>
              </w:rPr>
            </w:pPr>
            <w:r w:rsidRPr="0064073D">
              <w:rPr>
                <w:lang w:eastAsia="en-US"/>
              </w:rPr>
              <w:t>2224</w:t>
            </w:r>
          </w:p>
        </w:tc>
        <w:tc>
          <w:tcPr>
            <w:tcW w:w="2543" w:type="dxa"/>
            <w:vAlign w:val="center"/>
          </w:tcPr>
          <w:p w14:paraId="16DCCB7D" w14:textId="0E0A11A5" w:rsidR="003C4D35" w:rsidRPr="0064073D" w:rsidRDefault="003C4D35" w:rsidP="003C4D35">
            <w:pPr>
              <w:jc w:val="center"/>
              <w:rPr>
                <w:lang w:eastAsia="en-US"/>
              </w:rPr>
            </w:pPr>
            <w:r w:rsidRPr="0064073D">
              <w:rPr>
                <w:lang w:eastAsia="en-US"/>
              </w:rPr>
              <w:t>полиэтилен</w:t>
            </w:r>
          </w:p>
        </w:tc>
        <w:tc>
          <w:tcPr>
            <w:tcW w:w="1652" w:type="dxa"/>
            <w:vAlign w:val="center"/>
          </w:tcPr>
          <w:p w14:paraId="2F772D10" w14:textId="395A3707" w:rsidR="003C4D35" w:rsidRPr="008A4338" w:rsidRDefault="003C4D35" w:rsidP="003C4D35">
            <w:pPr>
              <w:jc w:val="center"/>
              <w:rPr>
                <w:lang w:eastAsia="en-US"/>
              </w:rPr>
            </w:pPr>
            <w:r>
              <w:rPr>
                <w:lang w:eastAsia="en-US"/>
              </w:rPr>
              <w:t>20</w:t>
            </w:r>
          </w:p>
        </w:tc>
      </w:tr>
      <w:tr w:rsidR="006308C3" w:rsidRPr="00BD7778" w14:paraId="258A9709" w14:textId="77777777" w:rsidTr="003C4D35">
        <w:trPr>
          <w:trHeight w:val="275"/>
        </w:trPr>
        <w:tc>
          <w:tcPr>
            <w:tcW w:w="3286" w:type="dxa"/>
          </w:tcPr>
          <w:p w14:paraId="4C5512A5" w14:textId="5E605937"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х</w:t>
            </w:r>
            <w:r w:rsidR="006308C3" w:rsidRPr="0064073D">
              <w:rPr>
                <w:rFonts w:ascii="FreeSerif" w:hAnsi="FreeSerif"/>
                <w:spacing w:val="-5"/>
                <w:szCs w:val="20"/>
                <w:lang w:eastAsia="ru-RU"/>
              </w:rPr>
              <w:t>. Куликовский</w:t>
            </w:r>
          </w:p>
        </w:tc>
        <w:tc>
          <w:tcPr>
            <w:tcW w:w="1968" w:type="dxa"/>
            <w:vAlign w:val="center"/>
          </w:tcPr>
          <w:p w14:paraId="76B92C04" w14:textId="1F0D5553" w:rsidR="006308C3" w:rsidRPr="0064073D" w:rsidRDefault="006308C3" w:rsidP="003C4D35">
            <w:pPr>
              <w:jc w:val="center"/>
              <w:rPr>
                <w:lang w:eastAsia="en-US"/>
              </w:rPr>
            </w:pPr>
            <w:r w:rsidRPr="0064073D">
              <w:rPr>
                <w:lang w:eastAsia="en-US"/>
              </w:rPr>
              <w:t>27648</w:t>
            </w:r>
          </w:p>
        </w:tc>
        <w:tc>
          <w:tcPr>
            <w:tcW w:w="2543" w:type="dxa"/>
            <w:vAlign w:val="center"/>
          </w:tcPr>
          <w:p w14:paraId="38DA7AC2" w14:textId="77777777" w:rsidR="006308C3" w:rsidRPr="0064073D" w:rsidRDefault="006308C3" w:rsidP="003C4D35">
            <w:pPr>
              <w:jc w:val="center"/>
              <w:rPr>
                <w:lang w:eastAsia="en-US"/>
              </w:rPr>
            </w:pPr>
          </w:p>
        </w:tc>
        <w:tc>
          <w:tcPr>
            <w:tcW w:w="1652" w:type="dxa"/>
            <w:vAlign w:val="center"/>
          </w:tcPr>
          <w:p w14:paraId="30A42E22" w14:textId="77777777" w:rsidR="006308C3" w:rsidRDefault="006308C3" w:rsidP="003C4D35">
            <w:pPr>
              <w:jc w:val="center"/>
              <w:rPr>
                <w:lang w:eastAsia="en-US"/>
              </w:rPr>
            </w:pPr>
          </w:p>
        </w:tc>
      </w:tr>
      <w:tr w:rsidR="006308C3" w:rsidRPr="00BD7778" w14:paraId="16208B60" w14:textId="77777777" w:rsidTr="003C4D35">
        <w:trPr>
          <w:trHeight w:val="275"/>
        </w:trPr>
        <w:tc>
          <w:tcPr>
            <w:tcW w:w="3286" w:type="dxa"/>
          </w:tcPr>
          <w:p w14:paraId="1DDFE698" w14:textId="3774D09F" w:rsidR="006308C3" w:rsidRPr="0064073D" w:rsidRDefault="0064073D" w:rsidP="006308C3">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Уманский</w:t>
            </w:r>
          </w:p>
        </w:tc>
        <w:tc>
          <w:tcPr>
            <w:tcW w:w="1968" w:type="dxa"/>
            <w:vAlign w:val="center"/>
          </w:tcPr>
          <w:p w14:paraId="319E161C" w14:textId="7942B473" w:rsidR="006308C3" w:rsidRPr="0064073D" w:rsidRDefault="006308C3" w:rsidP="006308C3">
            <w:pPr>
              <w:jc w:val="center"/>
              <w:rPr>
                <w:lang w:eastAsia="en-US"/>
              </w:rPr>
            </w:pPr>
            <w:r w:rsidRPr="0064073D">
              <w:rPr>
                <w:lang w:eastAsia="en-US"/>
              </w:rPr>
              <w:t>17445</w:t>
            </w:r>
          </w:p>
        </w:tc>
        <w:tc>
          <w:tcPr>
            <w:tcW w:w="2543" w:type="dxa"/>
            <w:vAlign w:val="center"/>
          </w:tcPr>
          <w:p w14:paraId="18C2EF30" w14:textId="77777777" w:rsidR="006308C3" w:rsidRPr="0064073D" w:rsidRDefault="006308C3" w:rsidP="003C4D35">
            <w:pPr>
              <w:jc w:val="center"/>
              <w:rPr>
                <w:lang w:eastAsia="en-US"/>
              </w:rPr>
            </w:pPr>
          </w:p>
        </w:tc>
        <w:tc>
          <w:tcPr>
            <w:tcW w:w="1652" w:type="dxa"/>
            <w:vAlign w:val="center"/>
          </w:tcPr>
          <w:p w14:paraId="095ED510" w14:textId="77777777" w:rsidR="006308C3" w:rsidRDefault="006308C3" w:rsidP="003C4D35">
            <w:pPr>
              <w:jc w:val="center"/>
              <w:rPr>
                <w:lang w:eastAsia="en-US"/>
              </w:rPr>
            </w:pPr>
          </w:p>
        </w:tc>
      </w:tr>
      <w:tr w:rsidR="006308C3" w:rsidRPr="00BD7778" w14:paraId="4AB537D4" w14:textId="77777777" w:rsidTr="003C4D35">
        <w:trPr>
          <w:trHeight w:val="275"/>
        </w:trPr>
        <w:tc>
          <w:tcPr>
            <w:tcW w:w="3286" w:type="dxa"/>
          </w:tcPr>
          <w:p w14:paraId="10FA8FD6" w14:textId="62F01D28"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Грачевка</w:t>
            </w:r>
          </w:p>
        </w:tc>
        <w:tc>
          <w:tcPr>
            <w:tcW w:w="1968" w:type="dxa"/>
            <w:vAlign w:val="center"/>
          </w:tcPr>
          <w:p w14:paraId="776CBF55" w14:textId="70E78DF1" w:rsidR="006308C3" w:rsidRPr="0064073D" w:rsidRDefault="006308C3" w:rsidP="003C4D35">
            <w:pPr>
              <w:jc w:val="center"/>
              <w:rPr>
                <w:lang w:eastAsia="en-US"/>
              </w:rPr>
            </w:pPr>
            <w:r w:rsidRPr="0064073D">
              <w:rPr>
                <w:lang w:eastAsia="en-US"/>
              </w:rPr>
              <w:t>1153</w:t>
            </w:r>
          </w:p>
        </w:tc>
        <w:tc>
          <w:tcPr>
            <w:tcW w:w="2543" w:type="dxa"/>
            <w:vAlign w:val="center"/>
          </w:tcPr>
          <w:p w14:paraId="21F521BB" w14:textId="77777777" w:rsidR="006308C3" w:rsidRPr="0064073D" w:rsidRDefault="006308C3" w:rsidP="003C4D35">
            <w:pPr>
              <w:jc w:val="center"/>
              <w:rPr>
                <w:lang w:eastAsia="en-US"/>
              </w:rPr>
            </w:pPr>
          </w:p>
        </w:tc>
        <w:tc>
          <w:tcPr>
            <w:tcW w:w="1652" w:type="dxa"/>
            <w:vAlign w:val="center"/>
          </w:tcPr>
          <w:p w14:paraId="541BD488" w14:textId="77777777" w:rsidR="006308C3" w:rsidRDefault="006308C3" w:rsidP="003C4D35">
            <w:pPr>
              <w:jc w:val="center"/>
              <w:rPr>
                <w:lang w:eastAsia="en-US"/>
              </w:rPr>
            </w:pPr>
          </w:p>
        </w:tc>
      </w:tr>
      <w:tr w:rsidR="006308C3" w:rsidRPr="00BD7778" w14:paraId="3DCEAA24" w14:textId="77777777" w:rsidTr="003C4D35">
        <w:trPr>
          <w:trHeight w:val="275"/>
        </w:trPr>
        <w:tc>
          <w:tcPr>
            <w:tcW w:w="3286" w:type="dxa"/>
          </w:tcPr>
          <w:p w14:paraId="374739D6" w14:textId="56BF0AFB"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Моторный</w:t>
            </w:r>
          </w:p>
        </w:tc>
        <w:tc>
          <w:tcPr>
            <w:tcW w:w="1968" w:type="dxa"/>
            <w:vAlign w:val="center"/>
          </w:tcPr>
          <w:p w14:paraId="42829C03" w14:textId="729125CB" w:rsidR="006308C3" w:rsidRPr="0064073D" w:rsidRDefault="006308C3" w:rsidP="003C4D35">
            <w:pPr>
              <w:jc w:val="center"/>
              <w:rPr>
                <w:lang w:eastAsia="en-US"/>
              </w:rPr>
            </w:pPr>
            <w:r w:rsidRPr="0064073D">
              <w:rPr>
                <w:lang w:eastAsia="en-US"/>
              </w:rPr>
              <w:t>1365</w:t>
            </w:r>
          </w:p>
        </w:tc>
        <w:tc>
          <w:tcPr>
            <w:tcW w:w="2543" w:type="dxa"/>
            <w:vAlign w:val="center"/>
          </w:tcPr>
          <w:p w14:paraId="27A7EDB1" w14:textId="77777777" w:rsidR="006308C3" w:rsidRPr="0064073D" w:rsidRDefault="006308C3" w:rsidP="003C4D35">
            <w:pPr>
              <w:jc w:val="center"/>
              <w:rPr>
                <w:lang w:eastAsia="en-US"/>
              </w:rPr>
            </w:pPr>
          </w:p>
        </w:tc>
        <w:tc>
          <w:tcPr>
            <w:tcW w:w="1652" w:type="dxa"/>
            <w:vAlign w:val="center"/>
          </w:tcPr>
          <w:p w14:paraId="70566787" w14:textId="77777777" w:rsidR="006308C3" w:rsidRDefault="006308C3" w:rsidP="003C4D35">
            <w:pPr>
              <w:jc w:val="center"/>
              <w:rPr>
                <w:lang w:eastAsia="en-US"/>
              </w:rPr>
            </w:pPr>
          </w:p>
        </w:tc>
      </w:tr>
      <w:tr w:rsidR="006308C3" w:rsidRPr="00BD7778" w14:paraId="555851B8" w14:textId="77777777" w:rsidTr="003C4D35">
        <w:trPr>
          <w:trHeight w:val="275"/>
        </w:trPr>
        <w:tc>
          <w:tcPr>
            <w:tcW w:w="3286" w:type="dxa"/>
          </w:tcPr>
          <w:p w14:paraId="1761172E" w14:textId="17CF5CF2"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Образцовый</w:t>
            </w:r>
          </w:p>
        </w:tc>
        <w:tc>
          <w:tcPr>
            <w:tcW w:w="1968" w:type="dxa"/>
            <w:vAlign w:val="center"/>
          </w:tcPr>
          <w:p w14:paraId="02C2F2E4" w14:textId="08955B08" w:rsidR="006308C3" w:rsidRPr="0064073D" w:rsidRDefault="006308C3" w:rsidP="003C4D35">
            <w:pPr>
              <w:jc w:val="center"/>
              <w:rPr>
                <w:lang w:eastAsia="en-US"/>
              </w:rPr>
            </w:pPr>
            <w:r w:rsidRPr="0064073D">
              <w:rPr>
                <w:lang w:eastAsia="en-US"/>
              </w:rPr>
              <w:t>13920</w:t>
            </w:r>
          </w:p>
        </w:tc>
        <w:tc>
          <w:tcPr>
            <w:tcW w:w="2543" w:type="dxa"/>
            <w:vAlign w:val="center"/>
          </w:tcPr>
          <w:p w14:paraId="0BECCAA1" w14:textId="77777777" w:rsidR="006308C3" w:rsidRPr="0064073D" w:rsidRDefault="006308C3" w:rsidP="003C4D35">
            <w:pPr>
              <w:jc w:val="center"/>
              <w:rPr>
                <w:lang w:eastAsia="en-US"/>
              </w:rPr>
            </w:pPr>
          </w:p>
        </w:tc>
        <w:tc>
          <w:tcPr>
            <w:tcW w:w="1652" w:type="dxa"/>
            <w:vAlign w:val="center"/>
          </w:tcPr>
          <w:p w14:paraId="16264601" w14:textId="77777777" w:rsidR="006308C3" w:rsidRDefault="006308C3" w:rsidP="003C4D35">
            <w:pPr>
              <w:jc w:val="center"/>
              <w:rPr>
                <w:lang w:eastAsia="en-US"/>
              </w:rPr>
            </w:pPr>
          </w:p>
        </w:tc>
      </w:tr>
      <w:tr w:rsidR="006308C3" w:rsidRPr="00BD7778" w14:paraId="6E9C62AC" w14:textId="77777777" w:rsidTr="003C4D35">
        <w:trPr>
          <w:trHeight w:val="275"/>
        </w:trPr>
        <w:tc>
          <w:tcPr>
            <w:tcW w:w="3286" w:type="dxa"/>
          </w:tcPr>
          <w:p w14:paraId="601F0841" w14:textId="31C2D188"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xml:space="preserve">. </w:t>
            </w:r>
            <w:proofErr w:type="spellStart"/>
            <w:r w:rsidR="006308C3" w:rsidRPr="0064073D">
              <w:rPr>
                <w:rFonts w:ascii="FreeSerif" w:hAnsi="FreeSerif"/>
                <w:spacing w:val="-5"/>
                <w:szCs w:val="20"/>
                <w:lang w:eastAsia="ru-RU"/>
              </w:rPr>
              <w:t>Лаштованный</w:t>
            </w:r>
            <w:proofErr w:type="spellEnd"/>
          </w:p>
        </w:tc>
        <w:tc>
          <w:tcPr>
            <w:tcW w:w="1968" w:type="dxa"/>
            <w:vAlign w:val="center"/>
          </w:tcPr>
          <w:p w14:paraId="218C9ABA" w14:textId="6D7A34EC" w:rsidR="006308C3" w:rsidRPr="0064073D" w:rsidRDefault="006308C3" w:rsidP="003C4D35">
            <w:pPr>
              <w:jc w:val="center"/>
              <w:rPr>
                <w:lang w:eastAsia="en-US"/>
              </w:rPr>
            </w:pPr>
            <w:r w:rsidRPr="0064073D">
              <w:rPr>
                <w:lang w:eastAsia="en-US"/>
              </w:rPr>
              <w:t>348</w:t>
            </w:r>
          </w:p>
        </w:tc>
        <w:tc>
          <w:tcPr>
            <w:tcW w:w="2543" w:type="dxa"/>
            <w:vAlign w:val="center"/>
          </w:tcPr>
          <w:p w14:paraId="2A18A7BD" w14:textId="77777777" w:rsidR="006308C3" w:rsidRPr="0064073D" w:rsidRDefault="006308C3" w:rsidP="003C4D35">
            <w:pPr>
              <w:jc w:val="center"/>
              <w:rPr>
                <w:lang w:eastAsia="en-US"/>
              </w:rPr>
            </w:pPr>
          </w:p>
        </w:tc>
        <w:tc>
          <w:tcPr>
            <w:tcW w:w="1652" w:type="dxa"/>
            <w:vAlign w:val="center"/>
          </w:tcPr>
          <w:p w14:paraId="0EE7D328" w14:textId="77777777" w:rsidR="006308C3" w:rsidRDefault="006308C3" w:rsidP="003C4D35">
            <w:pPr>
              <w:jc w:val="center"/>
              <w:rPr>
                <w:lang w:eastAsia="en-US"/>
              </w:rPr>
            </w:pPr>
          </w:p>
        </w:tc>
      </w:tr>
      <w:tr w:rsidR="006308C3" w:rsidRPr="00BD7778" w14:paraId="408AEAD6" w14:textId="77777777" w:rsidTr="003C4D35">
        <w:trPr>
          <w:trHeight w:val="275"/>
        </w:trPr>
        <w:tc>
          <w:tcPr>
            <w:tcW w:w="3286" w:type="dxa"/>
          </w:tcPr>
          <w:p w14:paraId="2F472345" w14:textId="35C6FD41" w:rsidR="006308C3" w:rsidRPr="0064073D" w:rsidRDefault="0064073D" w:rsidP="003C4D35">
            <w:pPr>
              <w:ind w:left="139"/>
              <w:rPr>
                <w:rFonts w:ascii="FreeSerif" w:hAnsi="FreeSerif"/>
                <w:spacing w:val="-5"/>
                <w:szCs w:val="20"/>
                <w:lang w:eastAsia="ru-RU"/>
              </w:rPr>
            </w:pPr>
            <w:r w:rsidRPr="0064073D">
              <w:rPr>
                <w:rFonts w:ascii="FreeSerif" w:hAnsi="FreeSerif" w:hint="eastAsia"/>
                <w:spacing w:val="-5"/>
                <w:szCs w:val="20"/>
                <w:lang w:eastAsia="ru-RU"/>
              </w:rPr>
              <w:t>п</w:t>
            </w:r>
            <w:r w:rsidR="006308C3" w:rsidRPr="0064073D">
              <w:rPr>
                <w:rFonts w:ascii="FreeSerif" w:hAnsi="FreeSerif"/>
                <w:spacing w:val="-5"/>
                <w:szCs w:val="20"/>
                <w:lang w:eastAsia="ru-RU"/>
              </w:rPr>
              <w:t>. Солнечный</w:t>
            </w:r>
          </w:p>
        </w:tc>
        <w:tc>
          <w:tcPr>
            <w:tcW w:w="1968" w:type="dxa"/>
            <w:vAlign w:val="center"/>
          </w:tcPr>
          <w:p w14:paraId="5720EAC0" w14:textId="186F34C9" w:rsidR="006308C3" w:rsidRPr="0064073D" w:rsidRDefault="006308C3" w:rsidP="003C4D35">
            <w:pPr>
              <w:jc w:val="center"/>
              <w:rPr>
                <w:lang w:eastAsia="en-US"/>
              </w:rPr>
            </w:pPr>
            <w:r w:rsidRPr="0064073D">
              <w:rPr>
                <w:lang w:eastAsia="en-US"/>
              </w:rPr>
              <w:t>1527</w:t>
            </w:r>
          </w:p>
        </w:tc>
        <w:tc>
          <w:tcPr>
            <w:tcW w:w="2543" w:type="dxa"/>
            <w:vAlign w:val="center"/>
          </w:tcPr>
          <w:p w14:paraId="24DABC0A" w14:textId="77777777" w:rsidR="006308C3" w:rsidRPr="0064073D" w:rsidRDefault="006308C3" w:rsidP="003C4D35">
            <w:pPr>
              <w:jc w:val="center"/>
              <w:rPr>
                <w:lang w:eastAsia="en-US"/>
              </w:rPr>
            </w:pPr>
          </w:p>
        </w:tc>
        <w:tc>
          <w:tcPr>
            <w:tcW w:w="1652" w:type="dxa"/>
            <w:vAlign w:val="center"/>
          </w:tcPr>
          <w:p w14:paraId="766CA1DF" w14:textId="77777777" w:rsidR="006308C3" w:rsidRDefault="006308C3" w:rsidP="003C4D35">
            <w:pPr>
              <w:jc w:val="center"/>
              <w:rPr>
                <w:lang w:eastAsia="en-US"/>
              </w:rPr>
            </w:pPr>
          </w:p>
        </w:tc>
      </w:tr>
    </w:tbl>
    <w:p w14:paraId="5CB259BB" w14:textId="77777777" w:rsidR="009D1F56" w:rsidRDefault="009D1F56" w:rsidP="00165CEE">
      <w:pPr>
        <w:ind w:left="-142" w:right="-143"/>
        <w:jc w:val="center"/>
        <w:rPr>
          <w:sz w:val="28"/>
          <w:szCs w:val="28"/>
          <w:lang w:eastAsia="en-US"/>
        </w:rPr>
      </w:pPr>
    </w:p>
    <w:p w14:paraId="5BFBCF8B" w14:textId="2B99218A" w:rsidR="004620AB" w:rsidRPr="00F27DB8" w:rsidRDefault="00F27DB8" w:rsidP="00165CEE">
      <w:pPr>
        <w:ind w:right="-143" w:firstLine="1"/>
        <w:jc w:val="both"/>
        <w:rPr>
          <w:sz w:val="28"/>
          <w:szCs w:val="28"/>
          <w:lang w:eastAsia="ru-RU"/>
        </w:rPr>
      </w:pPr>
      <w:r>
        <w:rPr>
          <w:lang w:eastAsia="ru-RU"/>
        </w:rPr>
        <w:t xml:space="preserve">        </w:t>
      </w:r>
      <w:r w:rsidR="004620AB" w:rsidRPr="00F27DB8">
        <w:rPr>
          <w:sz w:val="28"/>
          <w:szCs w:val="28"/>
          <w:lang w:eastAsia="ru-RU"/>
        </w:rPr>
        <w:t xml:space="preserve">Износ сетей </w:t>
      </w:r>
      <w:r w:rsidR="004620AB" w:rsidRPr="00703F11">
        <w:rPr>
          <w:sz w:val="28"/>
          <w:szCs w:val="28"/>
          <w:lang w:eastAsia="ru-RU"/>
        </w:rPr>
        <w:t xml:space="preserve">водоснабжения составляет </w:t>
      </w:r>
      <w:r w:rsidR="003C4D35">
        <w:rPr>
          <w:sz w:val="28"/>
          <w:szCs w:val="28"/>
          <w:lang w:eastAsia="ru-RU"/>
        </w:rPr>
        <w:t>80</w:t>
      </w:r>
      <w:r w:rsidR="004620AB" w:rsidRPr="00703F11">
        <w:rPr>
          <w:sz w:val="28"/>
          <w:szCs w:val="28"/>
          <w:lang w:eastAsia="ru-RU"/>
        </w:rPr>
        <w:t>%, требуется</w:t>
      </w:r>
      <w:r w:rsidR="004620AB" w:rsidRPr="00F27DB8">
        <w:rPr>
          <w:sz w:val="28"/>
          <w:szCs w:val="28"/>
          <w:lang w:eastAsia="ru-RU"/>
        </w:rPr>
        <w:t xml:space="preserve"> планомерная замена трубопроводов. Значительная изношенность трубопроводов снижает надежность системы водоснабжения. Из-за длительной эксплуатации сетей, за счет коррозионных отложений, происходит уменьшение</w:t>
      </w:r>
      <w:r w:rsidRPr="00F27DB8">
        <w:rPr>
          <w:sz w:val="28"/>
          <w:szCs w:val="28"/>
          <w:lang w:eastAsia="ru-RU"/>
        </w:rPr>
        <w:t xml:space="preserve"> </w:t>
      </w:r>
      <w:r w:rsidR="004620AB" w:rsidRPr="00F27DB8">
        <w:rPr>
          <w:sz w:val="28"/>
          <w:szCs w:val="28"/>
          <w:lang w:eastAsia="ru-RU"/>
        </w:rPr>
        <w:t>пропускной способности водопроводных труб. Гидравлическое сопротивление в сети в этом случае может увеличиться в 1,5-2,5 раза, что сказывается на напорном режиме зон водоснабжения и работе насосного оборудования.</w:t>
      </w:r>
    </w:p>
    <w:p w14:paraId="6655E2E8" w14:textId="23322001" w:rsidR="004620AB" w:rsidRPr="00F27DB8" w:rsidRDefault="00F27DB8" w:rsidP="00165CEE">
      <w:pPr>
        <w:ind w:right="-143"/>
        <w:jc w:val="both"/>
        <w:rPr>
          <w:sz w:val="28"/>
          <w:szCs w:val="28"/>
          <w:lang w:eastAsia="ru-RU"/>
        </w:rPr>
      </w:pPr>
      <w:r w:rsidRPr="00F27DB8">
        <w:rPr>
          <w:sz w:val="28"/>
          <w:szCs w:val="28"/>
          <w:lang w:eastAsia="ru-RU"/>
        </w:rPr>
        <w:t xml:space="preserve">        </w:t>
      </w:r>
      <w:r w:rsidR="004620AB" w:rsidRPr="00F27DB8">
        <w:rPr>
          <w:sz w:val="28"/>
          <w:szCs w:val="28"/>
          <w:lang w:eastAsia="ru-RU"/>
        </w:rPr>
        <w:t>Пропускная способность водопроводной сети централизованной системы водоснабжения в данный период достаточна для качественного водоснабжения существующих и перспективных потребителей.</w:t>
      </w:r>
    </w:p>
    <w:p w14:paraId="41CA1715" w14:textId="77777777" w:rsidR="002D1751" w:rsidRPr="002100A7" w:rsidRDefault="001E1B87" w:rsidP="00165CEE">
      <w:pPr>
        <w:pStyle w:val="11"/>
        <w:jc w:val="both"/>
        <w:rPr>
          <w:rFonts w:ascii="Times New Roman" w:hAnsi="Times New Roman"/>
          <w:b/>
          <w:sz w:val="28"/>
          <w:szCs w:val="28"/>
        </w:rPr>
      </w:pPr>
      <w:r w:rsidRPr="00DC3F15">
        <w:rPr>
          <w:rFonts w:ascii="Times New Roman" w:hAnsi="Times New Roman"/>
          <w:b/>
          <w:sz w:val="28"/>
          <w:szCs w:val="28"/>
        </w:rPr>
        <w:lastRenderedPageBreak/>
        <w:t>д</w:t>
      </w:r>
      <w:r w:rsidR="00E22DF8" w:rsidRPr="00DC3F15">
        <w:rPr>
          <w:rFonts w:ascii="Times New Roman" w:hAnsi="Times New Roman"/>
          <w:b/>
          <w:sz w:val="28"/>
          <w:szCs w:val="28"/>
        </w:rPr>
        <w:t xml:space="preserve">) </w:t>
      </w:r>
      <w:r w:rsidR="0067130D" w:rsidRPr="00DC3F15">
        <w:rPr>
          <w:rFonts w:ascii="Times New Roman" w:hAnsi="Times New Roman"/>
          <w:b/>
          <w:sz w:val="28"/>
          <w:szCs w:val="28"/>
        </w:rPr>
        <w:t>Описание с</w:t>
      </w:r>
      <w:r w:rsidR="00E22DF8" w:rsidRPr="00DC3F15">
        <w:rPr>
          <w:rFonts w:ascii="Times New Roman" w:hAnsi="Times New Roman"/>
          <w:b/>
          <w:sz w:val="28"/>
          <w:szCs w:val="28"/>
        </w:rPr>
        <w:t>уществующи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технически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и технологически</w:t>
      </w:r>
      <w:r w:rsidR="0067130D" w:rsidRPr="00DC3F15">
        <w:rPr>
          <w:rFonts w:ascii="Times New Roman" w:hAnsi="Times New Roman"/>
          <w:b/>
          <w:sz w:val="28"/>
          <w:szCs w:val="28"/>
        </w:rPr>
        <w:t>х</w:t>
      </w:r>
      <w:r w:rsidR="00E22DF8" w:rsidRPr="00DC3F15">
        <w:rPr>
          <w:rFonts w:ascii="Times New Roman" w:hAnsi="Times New Roman"/>
          <w:b/>
          <w:sz w:val="28"/>
          <w:szCs w:val="28"/>
        </w:rPr>
        <w:t xml:space="preserve"> проблем</w:t>
      </w:r>
      <w:r w:rsidR="008B3D73" w:rsidRPr="00DC3F15">
        <w:rPr>
          <w:rFonts w:ascii="Times New Roman" w:hAnsi="Times New Roman"/>
          <w:b/>
          <w:sz w:val="28"/>
          <w:szCs w:val="28"/>
        </w:rPr>
        <w:t>, возникающих при водоснабжении</w:t>
      </w:r>
      <w:r w:rsidR="0067130D" w:rsidRPr="00DC3F15">
        <w:rPr>
          <w:rFonts w:ascii="Times New Roman" w:hAnsi="Times New Roman"/>
          <w:b/>
          <w:sz w:val="28"/>
          <w:szCs w:val="28"/>
        </w:rPr>
        <w:t xml:space="preserve"> поселения</w:t>
      </w:r>
      <w:r w:rsidR="008B3D73" w:rsidRPr="00DC3F15">
        <w:rPr>
          <w:rFonts w:ascii="Times New Roman" w:hAnsi="Times New Roman"/>
          <w:b/>
          <w:sz w:val="28"/>
          <w:szCs w:val="28"/>
        </w:rPr>
        <w:t xml:space="preserve">, анализ исполнения предписаний органов, осуществляющих государственный надзор, муниципальный контроль, об </w:t>
      </w:r>
      <w:r w:rsidR="008B3D73" w:rsidRPr="002100A7">
        <w:rPr>
          <w:rFonts w:ascii="Times New Roman" w:hAnsi="Times New Roman"/>
          <w:b/>
          <w:sz w:val="28"/>
          <w:szCs w:val="28"/>
        </w:rPr>
        <w:t>устранении нарушений, влияющих н</w:t>
      </w:r>
      <w:r w:rsidR="002E2499" w:rsidRPr="002100A7">
        <w:rPr>
          <w:rFonts w:ascii="Times New Roman" w:hAnsi="Times New Roman"/>
          <w:b/>
          <w:sz w:val="28"/>
          <w:szCs w:val="28"/>
        </w:rPr>
        <w:t>а качество и безопасность воды</w:t>
      </w:r>
    </w:p>
    <w:p w14:paraId="257674EE" w14:textId="28E130CE" w:rsidR="00E53A14" w:rsidRPr="002100A7" w:rsidRDefault="00E53A14" w:rsidP="00165CEE">
      <w:pPr>
        <w:suppressAutoHyphens w:val="0"/>
        <w:autoSpaceDE w:val="0"/>
        <w:autoSpaceDN w:val="0"/>
        <w:adjustRightInd w:val="0"/>
        <w:ind w:firstLine="708"/>
        <w:jc w:val="both"/>
        <w:rPr>
          <w:rFonts w:eastAsia="Calibri"/>
          <w:color w:val="auto"/>
          <w:sz w:val="28"/>
          <w:szCs w:val="28"/>
          <w:lang w:eastAsia="en-US"/>
        </w:rPr>
      </w:pPr>
      <w:r w:rsidRPr="002100A7">
        <w:rPr>
          <w:rFonts w:eastAsia="Calibri"/>
          <w:color w:val="auto"/>
          <w:sz w:val="28"/>
          <w:szCs w:val="28"/>
          <w:lang w:eastAsia="en-US"/>
        </w:rPr>
        <w:t xml:space="preserve">Одной из главных проблем качественной поставки воды </w:t>
      </w:r>
      <w:r w:rsidR="009A107C" w:rsidRPr="002100A7">
        <w:rPr>
          <w:rFonts w:eastAsia="Calibri"/>
          <w:color w:val="auto"/>
          <w:sz w:val="28"/>
          <w:szCs w:val="28"/>
          <w:lang w:eastAsia="en-US"/>
        </w:rPr>
        <w:t xml:space="preserve">населению </w:t>
      </w:r>
      <w:r w:rsidR="002D029E">
        <w:rPr>
          <w:rFonts w:eastAsia="Calibri"/>
          <w:color w:val="auto"/>
          <w:sz w:val="28"/>
          <w:szCs w:val="28"/>
          <w:lang w:eastAsia="en-US"/>
        </w:rPr>
        <w:t>Ленинградского муниципального округа</w:t>
      </w:r>
      <w:r w:rsidR="009A107C" w:rsidRPr="002100A7">
        <w:rPr>
          <w:rFonts w:eastAsia="Calibri"/>
          <w:color w:val="auto"/>
          <w:sz w:val="28"/>
          <w:szCs w:val="28"/>
          <w:lang w:eastAsia="en-US"/>
        </w:rPr>
        <w:t xml:space="preserve"> является</w:t>
      </w:r>
      <w:r w:rsidRPr="002100A7">
        <w:rPr>
          <w:rFonts w:eastAsia="Calibri"/>
          <w:color w:val="auto"/>
          <w:sz w:val="28"/>
          <w:szCs w:val="28"/>
          <w:lang w:eastAsia="en-US"/>
        </w:rPr>
        <w:t xml:space="preserve"> изношенность водопроводных сетей. </w:t>
      </w:r>
    </w:p>
    <w:p w14:paraId="4C709498" w14:textId="13D811AE" w:rsidR="00E53A14" w:rsidRPr="002100A7" w:rsidRDefault="00E53A14" w:rsidP="00165CEE">
      <w:pPr>
        <w:tabs>
          <w:tab w:val="left" w:pos="8640"/>
        </w:tabs>
        <w:suppressAutoHyphens w:val="0"/>
        <w:ind w:firstLine="709"/>
        <w:jc w:val="both"/>
        <w:rPr>
          <w:rFonts w:eastAsia="Calibri"/>
          <w:color w:val="auto"/>
          <w:sz w:val="28"/>
          <w:szCs w:val="28"/>
          <w:lang w:eastAsia="ru-RU"/>
        </w:rPr>
      </w:pPr>
      <w:r w:rsidRPr="002100A7">
        <w:rPr>
          <w:rFonts w:eastAsia="Calibri"/>
          <w:sz w:val="28"/>
          <w:szCs w:val="28"/>
          <w:lang w:eastAsia="ru-RU"/>
        </w:rPr>
        <w:t xml:space="preserve">На качество обеспечения населения водой также влияет, что часть сетей в </w:t>
      </w:r>
      <w:r w:rsidR="00A438E6">
        <w:rPr>
          <w:rFonts w:eastAsia="Calibri"/>
          <w:sz w:val="28"/>
          <w:szCs w:val="28"/>
          <w:lang w:eastAsia="ru-RU"/>
        </w:rPr>
        <w:t>муниципальном образовании</w:t>
      </w:r>
      <w:r w:rsidRPr="002100A7">
        <w:rPr>
          <w:rFonts w:eastAsia="Calibri"/>
          <w:sz w:val="28"/>
          <w:szCs w:val="28"/>
          <w:lang w:eastAsia="ru-RU"/>
        </w:rPr>
        <w:t xml:space="preserve"> тупиковые, следствием чего является недостаточная циркуляция воды в трубопроводах. </w:t>
      </w:r>
    </w:p>
    <w:p w14:paraId="160165A9" w14:textId="25A4B78D" w:rsidR="00E53A14" w:rsidRPr="00E53A14" w:rsidRDefault="00E53A14" w:rsidP="00165CEE">
      <w:pPr>
        <w:tabs>
          <w:tab w:val="left" w:pos="8640"/>
        </w:tabs>
        <w:suppressAutoHyphens w:val="0"/>
        <w:ind w:firstLine="709"/>
        <w:jc w:val="both"/>
        <w:rPr>
          <w:rFonts w:eastAsia="Calibri"/>
          <w:color w:val="auto"/>
          <w:sz w:val="28"/>
          <w:szCs w:val="28"/>
          <w:lang w:eastAsia="ru-RU"/>
        </w:rPr>
      </w:pPr>
      <w:r w:rsidRPr="002100A7">
        <w:rPr>
          <w:rFonts w:eastAsia="Calibri"/>
          <w:color w:val="auto"/>
          <w:sz w:val="28"/>
          <w:szCs w:val="28"/>
          <w:lang w:eastAsia="en-US"/>
        </w:rPr>
        <w:t>Основная доля неучтенных расходов приходится на скрытые утечки, в состав которых мо</w:t>
      </w:r>
      <w:r w:rsidR="00F74637" w:rsidRPr="002100A7">
        <w:rPr>
          <w:rFonts w:eastAsia="Calibri"/>
          <w:color w:val="auto"/>
          <w:sz w:val="28"/>
          <w:szCs w:val="28"/>
          <w:lang w:eastAsia="en-US"/>
        </w:rPr>
        <w:t>гут</w:t>
      </w:r>
      <w:r w:rsidRPr="002100A7">
        <w:rPr>
          <w:rFonts w:eastAsia="Calibri"/>
          <w:color w:val="auto"/>
          <w:sz w:val="28"/>
          <w:szCs w:val="28"/>
          <w:lang w:eastAsia="en-US"/>
        </w:rPr>
        <w:t xml:space="preserve"> входить</w:t>
      </w:r>
      <w:r w:rsidRPr="00E53A14">
        <w:rPr>
          <w:rFonts w:eastAsia="Calibri"/>
          <w:color w:val="auto"/>
          <w:sz w:val="28"/>
          <w:szCs w:val="28"/>
          <w:lang w:eastAsia="en-US"/>
        </w:rPr>
        <w:t xml:space="preserve"> несанкционированные врезки. </w:t>
      </w:r>
    </w:p>
    <w:p w14:paraId="4EA5C116" w14:textId="77777777"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Необходимость масштабных промывок сетей для обеспечения качества воды обусловлена высокой степенью изношенности трубопроводов и длительностью транспортировки воды потребителям.</w:t>
      </w:r>
    </w:p>
    <w:p w14:paraId="47ED47C7" w14:textId="1314682D"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 xml:space="preserve">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w:t>
      </w:r>
      <w:r w:rsidR="009A107C" w:rsidRPr="00E53A14">
        <w:rPr>
          <w:rFonts w:eastAsia="Calibri"/>
          <w:color w:val="auto"/>
          <w:sz w:val="28"/>
          <w:szCs w:val="28"/>
          <w:lang w:eastAsia="en-US"/>
        </w:rPr>
        <w:t>которых является</w:t>
      </w:r>
      <w:r w:rsidRPr="00E53A14">
        <w:rPr>
          <w:rFonts w:eastAsia="Calibri"/>
          <w:color w:val="auto"/>
          <w:sz w:val="28"/>
          <w:szCs w:val="28"/>
          <w:lang w:eastAsia="en-US"/>
        </w:rPr>
        <w:t>:</w:t>
      </w:r>
    </w:p>
    <w:p w14:paraId="74E76E83" w14:textId="77777777" w:rsidR="00E53A14" w:rsidRPr="00E53A14" w:rsidRDefault="00E53A14" w:rsidP="00165CEE">
      <w:pPr>
        <w:suppressAutoHyphens w:val="0"/>
        <w:autoSpaceDE w:val="0"/>
        <w:autoSpaceDN w:val="0"/>
        <w:adjustRightInd w:val="0"/>
        <w:jc w:val="both"/>
        <w:rPr>
          <w:rFonts w:eastAsia="Calibri"/>
          <w:color w:val="auto"/>
          <w:sz w:val="28"/>
          <w:szCs w:val="28"/>
          <w:lang w:eastAsia="en-US"/>
        </w:rPr>
      </w:pPr>
      <w:r w:rsidRPr="00E53A14">
        <w:rPr>
          <w:rFonts w:eastAsia="Calibri"/>
          <w:color w:val="auto"/>
          <w:sz w:val="28"/>
          <w:szCs w:val="28"/>
          <w:lang w:eastAsia="en-US"/>
        </w:rPr>
        <w:t>- замена изношенных сетей;</w:t>
      </w:r>
    </w:p>
    <w:p w14:paraId="6D8793E5" w14:textId="77777777" w:rsidR="00E53A14" w:rsidRPr="00E53A14" w:rsidRDefault="00E53A14" w:rsidP="00165CEE">
      <w:pPr>
        <w:suppressAutoHyphens w:val="0"/>
        <w:autoSpaceDE w:val="0"/>
        <w:autoSpaceDN w:val="0"/>
        <w:adjustRightInd w:val="0"/>
        <w:jc w:val="both"/>
        <w:rPr>
          <w:rFonts w:eastAsia="Calibri"/>
          <w:color w:val="auto"/>
          <w:sz w:val="28"/>
          <w:szCs w:val="28"/>
          <w:lang w:eastAsia="en-US"/>
        </w:rPr>
      </w:pPr>
      <w:r w:rsidRPr="00E53A14">
        <w:rPr>
          <w:rFonts w:eastAsia="Calibri"/>
          <w:color w:val="auto"/>
          <w:sz w:val="28"/>
          <w:szCs w:val="28"/>
          <w:lang w:eastAsia="en-US"/>
        </w:rPr>
        <w:t>- оптимизация гидравлического режима.</w:t>
      </w:r>
    </w:p>
    <w:p w14:paraId="05419F39" w14:textId="39A5EF28"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 xml:space="preserve">К нерациональному и неэкономному использованию воды можно отнести использование воды питьевого </w:t>
      </w:r>
      <w:r w:rsidR="009A107C" w:rsidRPr="00E53A14">
        <w:rPr>
          <w:rFonts w:eastAsia="Calibri"/>
          <w:color w:val="auto"/>
          <w:sz w:val="28"/>
          <w:szCs w:val="28"/>
          <w:lang w:eastAsia="en-US"/>
        </w:rPr>
        <w:t>назначения на</w:t>
      </w:r>
      <w:r w:rsidRPr="00E53A14">
        <w:rPr>
          <w:rFonts w:eastAsia="Calibri"/>
          <w:color w:val="auto"/>
          <w:sz w:val="28"/>
          <w:szCs w:val="28"/>
          <w:lang w:eastAsia="en-US"/>
        </w:rPr>
        <w:t xml:space="preserve"> производственные и другие, не связанные с питьевым и бытовым водоснабжением цели. Значительно возрастает </w:t>
      </w:r>
      <w:r w:rsidR="009A107C" w:rsidRPr="00E53A14">
        <w:rPr>
          <w:rFonts w:eastAsia="Calibri"/>
          <w:color w:val="auto"/>
          <w:sz w:val="28"/>
          <w:szCs w:val="28"/>
          <w:lang w:eastAsia="en-US"/>
        </w:rPr>
        <w:t>потребление воды</w:t>
      </w:r>
      <w:r w:rsidRPr="00E53A14">
        <w:rPr>
          <w:rFonts w:eastAsia="Calibri"/>
          <w:color w:val="auto"/>
          <w:sz w:val="28"/>
          <w:szCs w:val="28"/>
          <w:lang w:eastAsia="en-US"/>
        </w:rPr>
        <w:t xml:space="preserve"> в летний период, что в первую очередь связано с поливом приусадебных участков.</w:t>
      </w:r>
    </w:p>
    <w:p w14:paraId="4185F7E4" w14:textId="149F2A10" w:rsidR="00E53A14" w:rsidRPr="00E53A14" w:rsidRDefault="00E53A14" w:rsidP="00165CEE">
      <w:pPr>
        <w:suppressAutoHyphens w:val="0"/>
        <w:autoSpaceDE w:val="0"/>
        <w:autoSpaceDN w:val="0"/>
        <w:adjustRightInd w:val="0"/>
        <w:ind w:firstLine="708"/>
        <w:jc w:val="both"/>
        <w:rPr>
          <w:rFonts w:eastAsia="Calibri"/>
          <w:color w:val="auto"/>
          <w:sz w:val="28"/>
          <w:szCs w:val="28"/>
          <w:lang w:eastAsia="en-US"/>
        </w:rPr>
      </w:pPr>
      <w:r w:rsidRPr="00E53A14">
        <w:rPr>
          <w:rFonts w:eastAsia="Calibri"/>
          <w:color w:val="auto"/>
          <w:sz w:val="28"/>
          <w:szCs w:val="28"/>
          <w:lang w:eastAsia="en-US"/>
        </w:rPr>
        <w:t xml:space="preserve">В </w:t>
      </w:r>
      <w:r w:rsidR="00BD7778">
        <w:rPr>
          <w:rFonts w:eastAsia="Calibri"/>
          <w:color w:val="auto"/>
          <w:sz w:val="28"/>
          <w:szCs w:val="28"/>
          <w:lang w:eastAsia="en-US"/>
        </w:rPr>
        <w:t>Ленинградском муниципальном округе</w:t>
      </w:r>
      <w:r w:rsidRPr="00E53A14">
        <w:rPr>
          <w:rFonts w:eastAsia="Calibri"/>
          <w:color w:val="auto"/>
          <w:sz w:val="28"/>
          <w:szCs w:val="28"/>
          <w:lang w:eastAsia="en-US"/>
        </w:rPr>
        <w:t xml:space="preserve"> </w:t>
      </w:r>
      <w:r>
        <w:rPr>
          <w:rFonts w:eastAsia="Calibri"/>
          <w:color w:val="auto"/>
          <w:sz w:val="28"/>
          <w:szCs w:val="28"/>
          <w:lang w:eastAsia="en-US"/>
        </w:rPr>
        <w:t xml:space="preserve">не </w:t>
      </w:r>
      <w:r w:rsidRPr="00E53A14">
        <w:rPr>
          <w:rFonts w:eastAsia="Calibri"/>
          <w:color w:val="auto"/>
          <w:sz w:val="28"/>
          <w:szCs w:val="28"/>
          <w:lang w:eastAsia="en-US"/>
        </w:rPr>
        <w:t xml:space="preserve">выдавались предписания об устранении нарушений, влияющих на качество и безопасность воды. </w:t>
      </w:r>
    </w:p>
    <w:p w14:paraId="5E580522" w14:textId="15D2F17D" w:rsidR="00E22DF8" w:rsidRPr="00165CEE" w:rsidRDefault="001E1B87" w:rsidP="004466F5">
      <w:pPr>
        <w:tabs>
          <w:tab w:val="left" w:pos="9025"/>
        </w:tabs>
        <w:jc w:val="both"/>
        <w:rPr>
          <w:b/>
          <w:sz w:val="28"/>
          <w:szCs w:val="28"/>
          <w:lang w:eastAsia="ru-RU"/>
        </w:rPr>
      </w:pPr>
      <w:r w:rsidRPr="00DC3F15">
        <w:rPr>
          <w:b/>
          <w:sz w:val="28"/>
          <w:szCs w:val="28"/>
          <w:lang w:eastAsia="ru-RU"/>
        </w:rPr>
        <w:t>е</w:t>
      </w:r>
      <w:r w:rsidR="00E22DF8" w:rsidRPr="00DC3F15">
        <w:rPr>
          <w:b/>
          <w:sz w:val="28"/>
          <w:szCs w:val="28"/>
          <w:lang w:eastAsia="ru-RU"/>
        </w:rPr>
        <w:t xml:space="preserve">) </w:t>
      </w:r>
      <w:r w:rsidR="0067130D" w:rsidRPr="00DC3F15">
        <w:rPr>
          <w:b/>
          <w:sz w:val="28"/>
          <w:szCs w:val="28"/>
          <w:lang w:eastAsia="ru-RU"/>
        </w:rPr>
        <w:t>Описание ц</w:t>
      </w:r>
      <w:r w:rsidR="00E22DF8" w:rsidRPr="00DC3F15">
        <w:rPr>
          <w:b/>
          <w:sz w:val="28"/>
          <w:szCs w:val="28"/>
          <w:lang w:eastAsia="ru-RU"/>
        </w:rPr>
        <w:t>ентрализованн</w:t>
      </w:r>
      <w:r w:rsidR="0067130D" w:rsidRPr="00DC3F15">
        <w:rPr>
          <w:b/>
          <w:sz w:val="28"/>
          <w:szCs w:val="28"/>
          <w:lang w:eastAsia="ru-RU"/>
        </w:rPr>
        <w:t>ой</w:t>
      </w:r>
      <w:r w:rsidR="003A44B4" w:rsidRPr="00DC3F15">
        <w:rPr>
          <w:b/>
          <w:sz w:val="28"/>
          <w:szCs w:val="28"/>
          <w:lang w:eastAsia="ru-RU"/>
        </w:rPr>
        <w:t xml:space="preserve"> систем</w:t>
      </w:r>
      <w:r w:rsidR="0067130D" w:rsidRPr="00DC3F15">
        <w:rPr>
          <w:b/>
          <w:sz w:val="28"/>
          <w:szCs w:val="28"/>
          <w:lang w:eastAsia="ru-RU"/>
        </w:rPr>
        <w:t>ы</w:t>
      </w:r>
      <w:r w:rsidR="003A44B4" w:rsidRPr="00DC3F15">
        <w:rPr>
          <w:b/>
          <w:sz w:val="28"/>
          <w:szCs w:val="28"/>
          <w:lang w:eastAsia="ru-RU"/>
        </w:rPr>
        <w:t xml:space="preserve"> горячего водоснабжения с использованием закрытых систем горячего водоснабжения, отражающее </w:t>
      </w:r>
      <w:r w:rsidR="003A44B4" w:rsidRPr="00165CEE">
        <w:rPr>
          <w:b/>
          <w:sz w:val="28"/>
          <w:szCs w:val="28"/>
          <w:lang w:eastAsia="ru-RU"/>
        </w:rPr>
        <w:t>технологически</w:t>
      </w:r>
      <w:r w:rsidR="002E2499" w:rsidRPr="00165CEE">
        <w:rPr>
          <w:b/>
          <w:sz w:val="28"/>
          <w:szCs w:val="28"/>
          <w:lang w:eastAsia="ru-RU"/>
        </w:rPr>
        <w:t>е особенности указанной системы</w:t>
      </w:r>
    </w:p>
    <w:p w14:paraId="7C74EB00" w14:textId="23CC4E81" w:rsidR="00327CEC" w:rsidRPr="00BD73DF" w:rsidRDefault="003C4D35" w:rsidP="0066263D">
      <w:pPr>
        <w:suppressAutoHyphens w:val="0"/>
        <w:ind w:right="-1" w:firstLine="709"/>
        <w:jc w:val="both"/>
        <w:rPr>
          <w:rFonts w:eastAsiaTheme="minorEastAsia"/>
          <w:color w:val="auto"/>
          <w:sz w:val="28"/>
          <w:szCs w:val="28"/>
          <w:lang w:eastAsia="en-US"/>
        </w:rPr>
      </w:pPr>
      <w:r>
        <w:rPr>
          <w:rFonts w:eastAsiaTheme="minorEastAsia"/>
          <w:color w:val="auto"/>
          <w:sz w:val="28"/>
          <w:szCs w:val="28"/>
          <w:lang w:eastAsia="en-US"/>
        </w:rPr>
        <w:t>На территории Ленинградского муниципального округа централизованное горячее водоснабжение отсутствует.</w:t>
      </w:r>
    </w:p>
    <w:p w14:paraId="0970E54A" w14:textId="77777777" w:rsidR="00E22DF8" w:rsidRPr="00DC3F15" w:rsidRDefault="006E522C" w:rsidP="004466F5">
      <w:pPr>
        <w:autoSpaceDE w:val="0"/>
        <w:autoSpaceDN w:val="0"/>
        <w:adjustRightInd w:val="0"/>
        <w:ind w:firstLine="142"/>
        <w:jc w:val="center"/>
        <w:rPr>
          <w:bCs/>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5</w:t>
      </w:r>
      <w:r w:rsidR="00BB309B">
        <w:rPr>
          <w:b/>
          <w:sz w:val="28"/>
          <w:szCs w:val="28"/>
          <w:lang w:eastAsia="ru-RU"/>
        </w:rPr>
        <w:t xml:space="preserve">. </w:t>
      </w:r>
      <w:r w:rsidRPr="00DC3F15">
        <w:rPr>
          <w:b/>
          <w:sz w:val="28"/>
          <w:szCs w:val="28"/>
          <w:lang w:eastAsia="ru-RU"/>
        </w:rPr>
        <w:t>Описание с</w:t>
      </w:r>
      <w:r w:rsidR="00E22DF8" w:rsidRPr="00DC3F15">
        <w:rPr>
          <w:b/>
          <w:sz w:val="28"/>
          <w:szCs w:val="28"/>
          <w:lang w:eastAsia="ru-RU"/>
        </w:rPr>
        <w:t>уществующи</w:t>
      </w:r>
      <w:r w:rsidRPr="00DC3F15">
        <w:rPr>
          <w:b/>
          <w:sz w:val="28"/>
          <w:szCs w:val="28"/>
          <w:lang w:eastAsia="ru-RU"/>
        </w:rPr>
        <w:t>х</w:t>
      </w:r>
      <w:r w:rsidR="00E22DF8" w:rsidRPr="00DC3F15">
        <w:rPr>
          <w:b/>
          <w:sz w:val="28"/>
          <w:szCs w:val="28"/>
          <w:lang w:eastAsia="ru-RU"/>
        </w:rPr>
        <w:t xml:space="preserve"> технически</w:t>
      </w:r>
      <w:r w:rsidRPr="00DC3F15">
        <w:rPr>
          <w:b/>
          <w:sz w:val="28"/>
          <w:szCs w:val="28"/>
          <w:lang w:eastAsia="ru-RU"/>
        </w:rPr>
        <w:t>х</w:t>
      </w:r>
      <w:r w:rsidR="00E22DF8" w:rsidRPr="00DC3F15">
        <w:rPr>
          <w:b/>
          <w:sz w:val="28"/>
          <w:szCs w:val="28"/>
          <w:lang w:eastAsia="ru-RU"/>
        </w:rPr>
        <w:t xml:space="preserve"> и технологически</w:t>
      </w:r>
      <w:r w:rsidRPr="00DC3F15">
        <w:rPr>
          <w:b/>
          <w:sz w:val="28"/>
          <w:szCs w:val="28"/>
          <w:lang w:eastAsia="ru-RU"/>
        </w:rPr>
        <w:t>х</w:t>
      </w:r>
      <w:r w:rsidR="00E22DF8" w:rsidRPr="00DC3F15">
        <w:rPr>
          <w:b/>
          <w:sz w:val="28"/>
          <w:szCs w:val="28"/>
          <w:lang w:eastAsia="ru-RU"/>
        </w:rPr>
        <w:t xml:space="preserve"> решени</w:t>
      </w:r>
      <w:r w:rsidRPr="00DC3F15">
        <w:rPr>
          <w:b/>
          <w:sz w:val="28"/>
          <w:szCs w:val="28"/>
          <w:lang w:eastAsia="ru-RU"/>
        </w:rPr>
        <w:t>й</w:t>
      </w:r>
      <w:r w:rsidR="00E22DF8" w:rsidRPr="00DC3F15">
        <w:rPr>
          <w:b/>
          <w:sz w:val="28"/>
          <w:szCs w:val="28"/>
          <w:lang w:eastAsia="ru-RU"/>
        </w:rPr>
        <w:t xml:space="preserve"> по</w:t>
      </w:r>
      <w:r w:rsidR="00CD7D28" w:rsidRPr="00DC3F15">
        <w:rPr>
          <w:b/>
          <w:sz w:val="28"/>
          <w:szCs w:val="28"/>
          <w:lang w:eastAsia="ru-RU"/>
        </w:rPr>
        <w:t xml:space="preserve"> предотвращению замерзания воды</w:t>
      </w:r>
      <w:r w:rsidR="00D74BA3" w:rsidRPr="00DC3F15">
        <w:rPr>
          <w:b/>
          <w:sz w:val="28"/>
          <w:szCs w:val="28"/>
          <w:lang w:eastAsia="ru-RU"/>
        </w:rPr>
        <w:t xml:space="preserve"> применительно к территории распространения </w:t>
      </w:r>
      <w:r w:rsidR="002E2499" w:rsidRPr="00DC3F15">
        <w:rPr>
          <w:b/>
          <w:sz w:val="28"/>
          <w:szCs w:val="28"/>
          <w:lang w:eastAsia="ru-RU"/>
        </w:rPr>
        <w:t>вечномерзлых грунтов</w:t>
      </w:r>
    </w:p>
    <w:p w14:paraId="4B18F9EF" w14:textId="2BD5CA05" w:rsidR="00606ABE" w:rsidRDefault="00DF7039" w:rsidP="00302214">
      <w:pPr>
        <w:autoSpaceDE w:val="0"/>
        <w:autoSpaceDN w:val="0"/>
        <w:adjustRightInd w:val="0"/>
        <w:ind w:firstLine="709"/>
        <w:jc w:val="both"/>
        <w:rPr>
          <w:sz w:val="28"/>
          <w:szCs w:val="28"/>
          <w:lang w:eastAsia="ru-RU"/>
        </w:rPr>
      </w:pPr>
      <w:r w:rsidRPr="00DC3F15">
        <w:rPr>
          <w:sz w:val="28"/>
          <w:szCs w:val="28"/>
          <w:lang w:eastAsia="ru-RU"/>
        </w:rPr>
        <w:t xml:space="preserve">В соответствии </w:t>
      </w:r>
      <w:r w:rsidR="00A43599" w:rsidRPr="00DC3F15">
        <w:rPr>
          <w:sz w:val="28"/>
          <w:szCs w:val="28"/>
          <w:lang w:eastAsia="ru-RU"/>
        </w:rPr>
        <w:t>СП 131</w:t>
      </w:r>
      <w:r w:rsidR="00BB309B">
        <w:rPr>
          <w:sz w:val="28"/>
          <w:szCs w:val="28"/>
          <w:lang w:eastAsia="ru-RU"/>
        </w:rPr>
        <w:t>.</w:t>
      </w:r>
      <w:r w:rsidR="00A43599" w:rsidRPr="00DC3F15">
        <w:rPr>
          <w:sz w:val="28"/>
          <w:szCs w:val="28"/>
          <w:lang w:eastAsia="ru-RU"/>
        </w:rPr>
        <w:t>13330</w:t>
      </w:r>
      <w:r w:rsidR="00BB309B">
        <w:rPr>
          <w:sz w:val="28"/>
          <w:szCs w:val="28"/>
          <w:lang w:eastAsia="ru-RU"/>
        </w:rPr>
        <w:t>.</w:t>
      </w:r>
      <w:r w:rsidR="00A43599" w:rsidRPr="00DC3F15">
        <w:rPr>
          <w:sz w:val="28"/>
          <w:szCs w:val="28"/>
          <w:lang w:eastAsia="ru-RU"/>
        </w:rPr>
        <w:t>2020</w:t>
      </w:r>
      <w:r w:rsidRPr="00DC3F15">
        <w:rPr>
          <w:sz w:val="28"/>
          <w:szCs w:val="28"/>
          <w:lang w:eastAsia="ru-RU"/>
        </w:rPr>
        <w:t xml:space="preserve"> нормативная глубина промерзания грунта на территории </w:t>
      </w:r>
      <w:r w:rsidR="00AD4716">
        <w:rPr>
          <w:sz w:val="28"/>
          <w:szCs w:val="28"/>
          <w:lang w:eastAsia="ru-RU"/>
        </w:rPr>
        <w:t>Краснодарского края</w:t>
      </w:r>
      <w:r w:rsidRPr="00DC3F15">
        <w:rPr>
          <w:sz w:val="28"/>
          <w:szCs w:val="28"/>
          <w:lang w:eastAsia="ru-RU"/>
        </w:rPr>
        <w:t xml:space="preserve"> составляет </w:t>
      </w:r>
      <w:r w:rsidR="00BE58FA">
        <w:rPr>
          <w:sz w:val="28"/>
          <w:szCs w:val="28"/>
          <w:lang w:eastAsia="ru-RU"/>
        </w:rPr>
        <w:t>0,</w:t>
      </w:r>
      <w:r w:rsidR="00AD4716">
        <w:rPr>
          <w:sz w:val="28"/>
          <w:szCs w:val="28"/>
          <w:lang w:eastAsia="ru-RU"/>
        </w:rPr>
        <w:t>8</w:t>
      </w:r>
      <w:r w:rsidR="00BE58FA">
        <w:rPr>
          <w:sz w:val="28"/>
          <w:szCs w:val="28"/>
          <w:lang w:eastAsia="ru-RU"/>
        </w:rPr>
        <w:t>–</w:t>
      </w:r>
      <w:r w:rsidR="00AD4716">
        <w:rPr>
          <w:sz w:val="28"/>
          <w:szCs w:val="28"/>
          <w:lang w:eastAsia="ru-RU"/>
        </w:rPr>
        <w:t xml:space="preserve">1,2 </w:t>
      </w:r>
      <w:r w:rsidRPr="00DC3F15">
        <w:rPr>
          <w:sz w:val="28"/>
          <w:szCs w:val="28"/>
          <w:lang w:eastAsia="ru-RU"/>
        </w:rPr>
        <w:t>м</w:t>
      </w:r>
      <w:r w:rsidR="00BB309B">
        <w:rPr>
          <w:sz w:val="28"/>
          <w:szCs w:val="28"/>
          <w:lang w:eastAsia="ru-RU"/>
        </w:rPr>
        <w:t xml:space="preserve">. </w:t>
      </w:r>
      <w:r w:rsidR="00C361B9">
        <w:rPr>
          <w:sz w:val="28"/>
          <w:szCs w:val="28"/>
          <w:lang w:eastAsia="ru-RU"/>
        </w:rPr>
        <w:t xml:space="preserve"> </w:t>
      </w:r>
      <w:r w:rsidR="00BD7778">
        <w:rPr>
          <w:sz w:val="28"/>
          <w:szCs w:val="28"/>
          <w:lang w:eastAsia="ru-RU"/>
        </w:rPr>
        <w:t>Ленинградский муниципальный округ</w:t>
      </w:r>
      <w:r w:rsidR="00CF21D8">
        <w:rPr>
          <w:sz w:val="28"/>
          <w:szCs w:val="28"/>
          <w:lang w:eastAsia="ru-RU"/>
        </w:rPr>
        <w:t xml:space="preserve"> </w:t>
      </w:r>
      <w:r w:rsidRPr="00DC3F15">
        <w:rPr>
          <w:sz w:val="28"/>
          <w:szCs w:val="28"/>
          <w:lang w:eastAsia="ru-RU"/>
        </w:rPr>
        <w:t>не относится к территории распространения вечномерзлых грунтов, в связи с чем технических и технологических решений по предотвращению</w:t>
      </w:r>
      <w:r w:rsidR="00400873" w:rsidRPr="00DC3F15">
        <w:rPr>
          <w:sz w:val="28"/>
          <w:szCs w:val="28"/>
          <w:lang w:eastAsia="ru-RU"/>
        </w:rPr>
        <w:t xml:space="preserve"> замерзания воды</w:t>
      </w:r>
      <w:r w:rsidRPr="00DC3F15">
        <w:rPr>
          <w:sz w:val="28"/>
          <w:szCs w:val="28"/>
          <w:lang w:eastAsia="ru-RU"/>
        </w:rPr>
        <w:t xml:space="preserve"> не требуется</w:t>
      </w:r>
      <w:r w:rsidR="00BB309B">
        <w:rPr>
          <w:sz w:val="28"/>
          <w:szCs w:val="28"/>
          <w:lang w:eastAsia="ru-RU"/>
        </w:rPr>
        <w:t xml:space="preserve">. </w:t>
      </w:r>
      <w:r w:rsidRPr="00DC3F15">
        <w:rPr>
          <w:sz w:val="28"/>
          <w:szCs w:val="28"/>
          <w:lang w:eastAsia="ru-RU"/>
        </w:rPr>
        <w:t xml:space="preserve">Сети проложены на глубине </w:t>
      </w:r>
      <w:r w:rsidR="00962D8D">
        <w:rPr>
          <w:sz w:val="28"/>
          <w:szCs w:val="28"/>
          <w:lang w:eastAsia="ru-RU"/>
        </w:rPr>
        <w:t>1</w:t>
      </w:r>
      <w:r w:rsidR="008809D1">
        <w:rPr>
          <w:sz w:val="28"/>
          <w:szCs w:val="28"/>
          <w:lang w:eastAsia="ru-RU"/>
        </w:rPr>
        <w:t>,5</w:t>
      </w:r>
      <w:r w:rsidRPr="00DC3F15">
        <w:rPr>
          <w:sz w:val="28"/>
          <w:szCs w:val="28"/>
          <w:lang w:eastAsia="ru-RU"/>
        </w:rPr>
        <w:t>-</w:t>
      </w:r>
      <w:r w:rsidR="008809D1">
        <w:rPr>
          <w:sz w:val="28"/>
          <w:szCs w:val="28"/>
          <w:lang w:eastAsia="ru-RU"/>
        </w:rPr>
        <w:t>2,0</w:t>
      </w:r>
      <w:r w:rsidRPr="00DC3F15">
        <w:rPr>
          <w:sz w:val="28"/>
          <w:szCs w:val="28"/>
          <w:lang w:eastAsia="ru-RU"/>
        </w:rPr>
        <w:t xml:space="preserve"> м</w:t>
      </w:r>
      <w:r w:rsidR="00BB309B">
        <w:rPr>
          <w:sz w:val="28"/>
          <w:szCs w:val="28"/>
          <w:lang w:eastAsia="ru-RU"/>
        </w:rPr>
        <w:t>.</w:t>
      </w:r>
    </w:p>
    <w:p w14:paraId="646EF82F" w14:textId="615536C3" w:rsidR="00E22DF8" w:rsidRPr="00DC3F15" w:rsidRDefault="00E22DF8" w:rsidP="004466F5">
      <w:pPr>
        <w:autoSpaceDE w:val="0"/>
        <w:autoSpaceDN w:val="0"/>
        <w:adjustRightInd w:val="0"/>
        <w:jc w:val="center"/>
        <w:rPr>
          <w:b/>
          <w:sz w:val="28"/>
          <w:szCs w:val="28"/>
          <w:lang w:eastAsia="ru-RU"/>
        </w:rPr>
      </w:pPr>
      <w:r w:rsidRPr="00DC3F15">
        <w:rPr>
          <w:b/>
          <w:sz w:val="28"/>
          <w:szCs w:val="28"/>
          <w:lang w:eastAsia="ru-RU"/>
        </w:rPr>
        <w:t>1</w:t>
      </w:r>
      <w:r w:rsidR="00BB309B">
        <w:rPr>
          <w:b/>
          <w:sz w:val="28"/>
          <w:szCs w:val="28"/>
          <w:lang w:eastAsia="ru-RU"/>
        </w:rPr>
        <w:t>.</w:t>
      </w:r>
      <w:r w:rsidRPr="00DC3F15">
        <w:rPr>
          <w:b/>
          <w:sz w:val="28"/>
          <w:szCs w:val="28"/>
          <w:lang w:eastAsia="ru-RU"/>
        </w:rPr>
        <w:t>1</w:t>
      </w:r>
      <w:r w:rsidR="00BB309B">
        <w:rPr>
          <w:b/>
          <w:sz w:val="28"/>
          <w:szCs w:val="28"/>
          <w:lang w:eastAsia="ru-RU"/>
        </w:rPr>
        <w:t>.</w:t>
      </w:r>
      <w:r w:rsidRPr="00DC3F15">
        <w:rPr>
          <w:b/>
          <w:sz w:val="28"/>
          <w:szCs w:val="28"/>
          <w:lang w:eastAsia="ru-RU"/>
        </w:rPr>
        <w:t>6</w:t>
      </w:r>
      <w:r w:rsidR="00BB309B">
        <w:rPr>
          <w:b/>
          <w:sz w:val="28"/>
          <w:szCs w:val="28"/>
          <w:lang w:eastAsia="ru-RU"/>
        </w:rPr>
        <w:t xml:space="preserve">. </w:t>
      </w:r>
      <w:r w:rsidRPr="00DC3F15">
        <w:rPr>
          <w:b/>
          <w:sz w:val="28"/>
          <w:szCs w:val="28"/>
          <w:lang w:eastAsia="ru-RU"/>
        </w:rPr>
        <w:t xml:space="preserve">Перечень </w:t>
      </w:r>
      <w:r w:rsidR="0044685D" w:rsidRPr="00DC3F15">
        <w:rPr>
          <w:b/>
          <w:sz w:val="28"/>
          <w:szCs w:val="28"/>
          <w:lang w:eastAsia="ru-RU"/>
        </w:rPr>
        <w:t>лиц,</w:t>
      </w:r>
      <w:r w:rsidRPr="00DC3F15">
        <w:rPr>
          <w:b/>
          <w:sz w:val="28"/>
          <w:szCs w:val="28"/>
          <w:lang w:eastAsia="ru-RU"/>
        </w:rPr>
        <w:t xml:space="preserve"> владеющих</w:t>
      </w:r>
      <w:r w:rsidR="007744D5" w:rsidRPr="00DC3F15">
        <w:rPr>
          <w:b/>
          <w:sz w:val="28"/>
          <w:szCs w:val="28"/>
          <w:lang w:eastAsia="ru-RU"/>
        </w:rPr>
        <w:t xml:space="preserve"> на праве собственности или другом законном основании объектами</w:t>
      </w:r>
      <w:r w:rsidR="00CF21D8">
        <w:rPr>
          <w:b/>
          <w:sz w:val="28"/>
          <w:szCs w:val="28"/>
          <w:lang w:eastAsia="ru-RU"/>
        </w:rPr>
        <w:t xml:space="preserve"> </w:t>
      </w:r>
      <w:r w:rsidR="0044685D" w:rsidRPr="00DC3F15">
        <w:rPr>
          <w:b/>
          <w:sz w:val="28"/>
          <w:szCs w:val="28"/>
          <w:lang w:eastAsia="ru-RU"/>
        </w:rPr>
        <w:t>централизованной систем</w:t>
      </w:r>
      <w:r w:rsidR="007744D5" w:rsidRPr="00DC3F15">
        <w:rPr>
          <w:b/>
          <w:sz w:val="28"/>
          <w:szCs w:val="28"/>
          <w:lang w:eastAsia="ru-RU"/>
        </w:rPr>
        <w:t>ы</w:t>
      </w:r>
      <w:r w:rsidR="004E704E" w:rsidRPr="00DC3F15">
        <w:rPr>
          <w:b/>
          <w:sz w:val="28"/>
          <w:szCs w:val="28"/>
          <w:lang w:eastAsia="ru-RU"/>
        </w:rPr>
        <w:t xml:space="preserve"> водоснабжения</w:t>
      </w:r>
      <w:r w:rsidR="007744D5" w:rsidRPr="00DC3F15">
        <w:rPr>
          <w:b/>
          <w:sz w:val="28"/>
          <w:szCs w:val="28"/>
          <w:lang w:eastAsia="ru-RU"/>
        </w:rPr>
        <w:t xml:space="preserve">, с указанием принадлежащих этим лицам таких объектов </w:t>
      </w:r>
      <w:r w:rsidR="006E522C" w:rsidRPr="00DC3F15">
        <w:rPr>
          <w:b/>
          <w:sz w:val="28"/>
          <w:szCs w:val="28"/>
          <w:lang w:eastAsia="ru-RU"/>
        </w:rPr>
        <w:t>(границ зон, в которых расположены такие объекты)</w:t>
      </w:r>
    </w:p>
    <w:p w14:paraId="04F413E1" w14:textId="4464E5ED" w:rsidR="00456F8A" w:rsidRPr="003C4D35" w:rsidRDefault="00456F8A" w:rsidP="00302214">
      <w:pPr>
        <w:suppressAutoHyphens w:val="0"/>
        <w:ind w:right="-1" w:firstLine="709"/>
        <w:jc w:val="both"/>
        <w:rPr>
          <w:iCs/>
          <w:color w:val="auto"/>
          <w:sz w:val="28"/>
          <w:szCs w:val="28"/>
          <w:lang w:eastAsia="en-US"/>
        </w:rPr>
      </w:pPr>
      <w:r w:rsidRPr="003C4D35">
        <w:rPr>
          <w:iCs/>
          <w:color w:val="auto"/>
          <w:sz w:val="28"/>
          <w:szCs w:val="28"/>
          <w:lang w:eastAsia="en-US"/>
        </w:rPr>
        <w:lastRenderedPageBreak/>
        <w:t xml:space="preserve">Объектами централизованной системы водоснабжения в </w:t>
      </w:r>
      <w:r w:rsidR="00BD7778" w:rsidRPr="003C4D35">
        <w:rPr>
          <w:iCs/>
          <w:color w:val="auto"/>
          <w:sz w:val="28"/>
          <w:szCs w:val="28"/>
          <w:lang w:eastAsia="en-US"/>
        </w:rPr>
        <w:t>Ленинградском муниципальном округе</w:t>
      </w:r>
      <w:r w:rsidRPr="003C4D35">
        <w:rPr>
          <w:iCs/>
          <w:color w:val="auto"/>
          <w:sz w:val="28"/>
          <w:szCs w:val="28"/>
          <w:lang w:eastAsia="en-US"/>
        </w:rPr>
        <w:t xml:space="preserve"> владеет </w:t>
      </w:r>
      <w:r w:rsidR="00596435" w:rsidRPr="003C4D35">
        <w:rPr>
          <w:iCs/>
          <w:color w:val="auto"/>
          <w:sz w:val="28"/>
          <w:szCs w:val="28"/>
          <w:lang w:eastAsia="en-US"/>
        </w:rPr>
        <w:t>а</w:t>
      </w:r>
      <w:r w:rsidRPr="003C4D35">
        <w:rPr>
          <w:iCs/>
          <w:color w:val="auto"/>
          <w:sz w:val="28"/>
          <w:szCs w:val="28"/>
          <w:lang w:eastAsia="en-US"/>
        </w:rPr>
        <w:t xml:space="preserve">дминистрация </w:t>
      </w:r>
      <w:r w:rsidR="00872742" w:rsidRPr="003C4D35">
        <w:rPr>
          <w:iCs/>
          <w:color w:val="auto"/>
          <w:sz w:val="28"/>
          <w:szCs w:val="28"/>
          <w:lang w:eastAsia="en-US"/>
        </w:rPr>
        <w:t>Ленинградского муниципального округа</w:t>
      </w:r>
      <w:r w:rsidRPr="003C4D35">
        <w:rPr>
          <w:iCs/>
          <w:color w:val="auto"/>
          <w:sz w:val="28"/>
          <w:szCs w:val="28"/>
          <w:lang w:eastAsia="en-US"/>
        </w:rPr>
        <w:t xml:space="preserve">. </w:t>
      </w:r>
    </w:p>
    <w:p w14:paraId="47D74BD9" w14:textId="6A959FA4" w:rsidR="00DD7195" w:rsidRPr="0064073D" w:rsidRDefault="00E74D8A" w:rsidP="00302214">
      <w:pPr>
        <w:ind w:right="-1" w:firstLine="567"/>
        <w:jc w:val="both"/>
        <w:rPr>
          <w:color w:val="auto"/>
          <w:sz w:val="28"/>
          <w:szCs w:val="28"/>
          <w:lang w:eastAsia="en-US"/>
        </w:rPr>
      </w:pPr>
      <w:r w:rsidRPr="0064073D">
        <w:rPr>
          <w:color w:val="auto"/>
          <w:sz w:val="28"/>
          <w:szCs w:val="28"/>
          <w:lang w:eastAsia="en-US"/>
        </w:rPr>
        <w:t xml:space="preserve">Объекты водоснабжения переданы в хозяйственное </w:t>
      </w:r>
      <w:r w:rsidR="004D447E" w:rsidRPr="0064073D">
        <w:rPr>
          <w:color w:val="auto"/>
          <w:sz w:val="28"/>
          <w:szCs w:val="28"/>
          <w:lang w:eastAsia="en-US"/>
        </w:rPr>
        <w:t xml:space="preserve">ведение </w:t>
      </w:r>
      <w:r w:rsidR="00BD7778" w:rsidRPr="0064073D">
        <w:rPr>
          <w:color w:val="auto"/>
          <w:sz w:val="28"/>
          <w:szCs w:val="28"/>
          <w:lang w:eastAsia="en-US"/>
        </w:rPr>
        <w:t>МУП ЖКХ «Водоканал»</w:t>
      </w:r>
      <w:r w:rsidR="008136AB" w:rsidRPr="0064073D">
        <w:rPr>
          <w:color w:val="auto"/>
          <w:sz w:val="28"/>
          <w:szCs w:val="28"/>
          <w:lang w:eastAsia="en-US"/>
        </w:rPr>
        <w:t xml:space="preserve"> на основании постановлений </w:t>
      </w:r>
      <w:r w:rsidR="008136AB" w:rsidRPr="0064073D">
        <w:rPr>
          <w:sz w:val="28"/>
          <w:szCs w:val="28"/>
          <w:lang w:eastAsia="ru-RU"/>
        </w:rPr>
        <w:t>№ 701 от 26.07.2024, № 1021 от 18.10.2024, № 901 от 17.07.2025, № 987 от 10.10.2024, № 411 от 13.05.2024, № 501 от 10.06.2024, № 920 от 23.07.2025, № 1084 от 05.11.2024</w:t>
      </w:r>
      <w:r w:rsidR="006C773B" w:rsidRPr="0064073D">
        <w:rPr>
          <w:sz w:val="28"/>
          <w:szCs w:val="28"/>
          <w:lang w:eastAsia="ru-RU"/>
        </w:rPr>
        <w:t>, № 1067</w:t>
      </w:r>
      <w:r w:rsidR="007F1B21" w:rsidRPr="0064073D">
        <w:rPr>
          <w:sz w:val="28"/>
          <w:szCs w:val="28"/>
          <w:lang w:eastAsia="ru-RU"/>
        </w:rPr>
        <w:t xml:space="preserve"> от 30.10.2024.</w:t>
      </w:r>
      <w:r w:rsidR="00456F8A" w:rsidRPr="0064073D">
        <w:rPr>
          <w:color w:val="auto"/>
          <w:sz w:val="28"/>
          <w:szCs w:val="28"/>
          <w:lang w:eastAsia="en-US"/>
        </w:rPr>
        <w:t xml:space="preserve"> </w:t>
      </w:r>
      <w:r w:rsidRPr="0064073D">
        <w:rPr>
          <w:color w:val="auto"/>
          <w:sz w:val="28"/>
          <w:szCs w:val="28"/>
          <w:lang w:eastAsia="en-US"/>
        </w:rPr>
        <w:t>Э</w:t>
      </w:r>
      <w:r w:rsidR="00456F8A" w:rsidRPr="0064073D">
        <w:rPr>
          <w:color w:val="auto"/>
          <w:sz w:val="28"/>
          <w:szCs w:val="28"/>
          <w:lang w:eastAsia="en-US"/>
        </w:rPr>
        <w:t xml:space="preserve">ксплуатация муниципального имущества является ответственностью </w:t>
      </w:r>
      <w:r w:rsidR="00BD7778" w:rsidRPr="0064073D">
        <w:rPr>
          <w:color w:val="auto"/>
          <w:sz w:val="28"/>
          <w:szCs w:val="28"/>
          <w:lang w:eastAsia="en-US"/>
        </w:rPr>
        <w:t>МУП ЖКХ «Водоканал»</w:t>
      </w:r>
      <w:r w:rsidR="00456F8A" w:rsidRPr="0064073D">
        <w:rPr>
          <w:color w:val="auto"/>
          <w:sz w:val="28"/>
          <w:szCs w:val="28"/>
          <w:lang w:eastAsia="en-US"/>
        </w:rPr>
        <w:t>.</w:t>
      </w:r>
    </w:p>
    <w:p w14:paraId="11C0114C" w14:textId="77777777" w:rsidR="00E22DF8" w:rsidRPr="003668FA" w:rsidRDefault="00E22DF8" w:rsidP="0012779D">
      <w:pPr>
        <w:overflowPunct w:val="0"/>
        <w:autoSpaceDE w:val="0"/>
        <w:autoSpaceDN w:val="0"/>
        <w:adjustRightInd w:val="0"/>
        <w:ind w:right="-143"/>
        <w:jc w:val="center"/>
        <w:textAlignment w:val="baseline"/>
        <w:rPr>
          <w:b/>
          <w:iCs/>
          <w:sz w:val="28"/>
          <w:szCs w:val="28"/>
        </w:rPr>
      </w:pPr>
      <w:r w:rsidRPr="003668FA">
        <w:rPr>
          <w:b/>
          <w:iCs/>
          <w:sz w:val="28"/>
          <w:szCs w:val="28"/>
          <w:lang w:eastAsia="ru-RU"/>
        </w:rPr>
        <w:t>1</w:t>
      </w:r>
      <w:r w:rsidR="00BB309B" w:rsidRPr="003668FA">
        <w:rPr>
          <w:b/>
          <w:iCs/>
          <w:sz w:val="28"/>
          <w:szCs w:val="28"/>
          <w:lang w:eastAsia="ru-RU"/>
        </w:rPr>
        <w:t>.</w:t>
      </w:r>
      <w:r w:rsidRPr="003668FA">
        <w:rPr>
          <w:b/>
          <w:iCs/>
          <w:sz w:val="28"/>
          <w:szCs w:val="28"/>
          <w:lang w:eastAsia="ru-RU"/>
        </w:rPr>
        <w:t>2</w:t>
      </w:r>
      <w:bookmarkStart w:id="4" w:name="_Toc380482131"/>
      <w:bookmarkStart w:id="5" w:name="_Toc388883671"/>
      <w:r w:rsidR="00BB309B" w:rsidRPr="003668FA">
        <w:rPr>
          <w:b/>
          <w:iCs/>
          <w:sz w:val="28"/>
          <w:szCs w:val="28"/>
          <w:lang w:eastAsia="ru-RU"/>
        </w:rPr>
        <w:t xml:space="preserve">. </w:t>
      </w:r>
      <w:r w:rsidR="00562C9C" w:rsidRPr="003668FA">
        <w:rPr>
          <w:b/>
          <w:iCs/>
          <w:sz w:val="28"/>
          <w:szCs w:val="28"/>
        </w:rPr>
        <w:t>НАПРАВЛЕНИЯ РАЗВИТИЯ ЦЕНТРАЛИЗОВАННЫХ СИСТЕМ ВОДОСНАБЖЕНИЯ</w:t>
      </w:r>
      <w:bookmarkEnd w:id="4"/>
      <w:bookmarkEnd w:id="5"/>
    </w:p>
    <w:p w14:paraId="10645A6B" w14:textId="77777777" w:rsidR="00E22DF8" w:rsidRPr="003668FA" w:rsidRDefault="00E22DF8" w:rsidP="0012779D">
      <w:pPr>
        <w:autoSpaceDE w:val="0"/>
        <w:autoSpaceDN w:val="0"/>
        <w:adjustRightInd w:val="0"/>
        <w:ind w:right="-143"/>
        <w:jc w:val="center"/>
        <w:rPr>
          <w:b/>
          <w:bCs/>
          <w:sz w:val="28"/>
          <w:szCs w:val="28"/>
          <w:lang w:eastAsia="ru-RU"/>
        </w:rPr>
      </w:pPr>
      <w:r w:rsidRPr="003668FA">
        <w:rPr>
          <w:b/>
          <w:bCs/>
          <w:sz w:val="28"/>
          <w:szCs w:val="28"/>
          <w:lang w:eastAsia="ru-RU"/>
        </w:rPr>
        <w:t>1</w:t>
      </w:r>
      <w:r w:rsidR="00BB309B" w:rsidRPr="003668FA">
        <w:rPr>
          <w:b/>
          <w:bCs/>
          <w:sz w:val="28"/>
          <w:szCs w:val="28"/>
          <w:lang w:eastAsia="ru-RU"/>
        </w:rPr>
        <w:t>.</w:t>
      </w:r>
      <w:r w:rsidRPr="003668FA">
        <w:rPr>
          <w:b/>
          <w:bCs/>
          <w:sz w:val="28"/>
          <w:szCs w:val="28"/>
          <w:lang w:eastAsia="ru-RU"/>
        </w:rPr>
        <w:t>2</w:t>
      </w:r>
      <w:r w:rsidR="00BB309B" w:rsidRPr="003668FA">
        <w:rPr>
          <w:b/>
          <w:bCs/>
          <w:sz w:val="28"/>
          <w:szCs w:val="28"/>
          <w:lang w:eastAsia="ru-RU"/>
        </w:rPr>
        <w:t>.</w:t>
      </w:r>
      <w:r w:rsidRPr="003668FA">
        <w:rPr>
          <w:b/>
          <w:bCs/>
          <w:sz w:val="28"/>
          <w:szCs w:val="28"/>
          <w:lang w:eastAsia="ru-RU"/>
        </w:rPr>
        <w:t>1</w:t>
      </w:r>
      <w:r w:rsidR="00BB309B" w:rsidRPr="003668FA">
        <w:rPr>
          <w:b/>
          <w:bCs/>
          <w:sz w:val="28"/>
          <w:szCs w:val="28"/>
          <w:lang w:eastAsia="ru-RU"/>
        </w:rPr>
        <w:t xml:space="preserve">. </w:t>
      </w:r>
      <w:r w:rsidRPr="003668FA">
        <w:rPr>
          <w:b/>
          <w:bCs/>
          <w:sz w:val="28"/>
          <w:szCs w:val="28"/>
          <w:lang w:eastAsia="ru-RU"/>
        </w:rPr>
        <w:t xml:space="preserve">Основные направления, принципы, задачи и </w:t>
      </w:r>
      <w:r w:rsidR="006E522C" w:rsidRPr="003668FA">
        <w:rPr>
          <w:b/>
          <w:bCs/>
          <w:sz w:val="28"/>
          <w:szCs w:val="28"/>
          <w:lang w:eastAsia="ru-RU"/>
        </w:rPr>
        <w:t xml:space="preserve">плановые </w:t>
      </w:r>
      <w:r w:rsidR="00095997" w:rsidRPr="003668FA">
        <w:rPr>
          <w:b/>
          <w:bCs/>
          <w:sz w:val="28"/>
          <w:szCs w:val="28"/>
          <w:lang w:eastAsia="ru-RU"/>
        </w:rPr>
        <w:t>значения показателей</w:t>
      </w:r>
      <w:r w:rsidRPr="003668FA">
        <w:rPr>
          <w:b/>
          <w:bCs/>
          <w:sz w:val="28"/>
          <w:szCs w:val="28"/>
          <w:lang w:eastAsia="ru-RU"/>
        </w:rPr>
        <w:t xml:space="preserve"> развития централ</w:t>
      </w:r>
      <w:r w:rsidR="004E704E" w:rsidRPr="003668FA">
        <w:rPr>
          <w:b/>
          <w:bCs/>
          <w:sz w:val="28"/>
          <w:szCs w:val="28"/>
          <w:lang w:eastAsia="ru-RU"/>
        </w:rPr>
        <w:t>изованных систем водоснабжения</w:t>
      </w:r>
    </w:p>
    <w:p w14:paraId="6C2A0373" w14:textId="3D60173A" w:rsidR="00456F8A" w:rsidRPr="00327CEC" w:rsidRDefault="00456F8A" w:rsidP="0054465A">
      <w:pPr>
        <w:suppressAutoHyphens w:val="0"/>
        <w:ind w:right="-143" w:firstLine="709"/>
        <w:jc w:val="both"/>
        <w:rPr>
          <w:iCs/>
          <w:color w:val="auto"/>
          <w:sz w:val="28"/>
          <w:szCs w:val="28"/>
          <w:lang w:eastAsia="en-US"/>
        </w:rPr>
      </w:pPr>
      <w:r w:rsidRPr="00327CEC">
        <w:rPr>
          <w:iCs/>
          <w:color w:val="auto"/>
          <w:sz w:val="28"/>
          <w:szCs w:val="28"/>
          <w:lang w:eastAsia="en-US"/>
        </w:rPr>
        <w:t xml:space="preserve">Схемой водоснабжения для подготовки и обоснования предложений по реконструкции и модернизации объектов централизованных систем водоснабжения, определены основные направления, принципы, задачи, которые должны быть решены в течение расчетного срока до </w:t>
      </w:r>
      <w:r w:rsidR="001F45DC">
        <w:rPr>
          <w:iCs/>
          <w:color w:val="auto"/>
          <w:sz w:val="28"/>
          <w:szCs w:val="28"/>
          <w:lang w:eastAsia="en-US"/>
        </w:rPr>
        <w:t>20</w:t>
      </w:r>
      <w:r w:rsidR="00C5612D">
        <w:rPr>
          <w:iCs/>
          <w:color w:val="auto"/>
          <w:sz w:val="28"/>
          <w:szCs w:val="28"/>
          <w:lang w:eastAsia="en-US"/>
        </w:rPr>
        <w:t>35</w:t>
      </w:r>
      <w:r w:rsidRPr="00327CEC">
        <w:rPr>
          <w:iCs/>
          <w:color w:val="auto"/>
          <w:sz w:val="28"/>
          <w:szCs w:val="28"/>
          <w:lang w:eastAsia="en-US"/>
        </w:rPr>
        <w:t xml:space="preserve"> года.</w:t>
      </w:r>
    </w:p>
    <w:p w14:paraId="22D34D70" w14:textId="2FEA710F" w:rsidR="00456F8A" w:rsidRPr="00327CEC" w:rsidRDefault="00456F8A" w:rsidP="0054465A">
      <w:pPr>
        <w:suppressAutoHyphens w:val="0"/>
        <w:ind w:right="-143" w:firstLine="709"/>
        <w:jc w:val="both"/>
        <w:rPr>
          <w:iCs/>
          <w:color w:val="auto"/>
          <w:sz w:val="28"/>
          <w:szCs w:val="28"/>
          <w:lang w:eastAsia="en-US"/>
        </w:rPr>
      </w:pPr>
      <w:r w:rsidRPr="00327CEC">
        <w:rPr>
          <w:iCs/>
          <w:color w:val="auto"/>
          <w:sz w:val="28"/>
          <w:szCs w:val="28"/>
          <w:lang w:eastAsia="en-US"/>
        </w:rPr>
        <w:t xml:space="preserve">Основные направления развития централизованных систем водоснабжения </w:t>
      </w:r>
      <w:r w:rsidR="00052696" w:rsidRPr="00327CEC">
        <w:rPr>
          <w:iCs/>
          <w:color w:val="auto"/>
          <w:sz w:val="28"/>
          <w:szCs w:val="28"/>
          <w:lang w:eastAsia="en-US"/>
        </w:rPr>
        <w:t xml:space="preserve">- </w:t>
      </w:r>
      <w:r w:rsidRPr="00327CEC">
        <w:rPr>
          <w:iCs/>
          <w:color w:val="auto"/>
          <w:sz w:val="28"/>
          <w:szCs w:val="28"/>
          <w:lang w:eastAsia="en-US"/>
        </w:rPr>
        <w:t>связаны с реализацией государственной политики в сфере водоснабжения и водоотведения (ст. 3 ФЗ №416-ФЗ), направленной на обеспечение охраны здоровья населения и улучшения качества жизни населения путем:</w:t>
      </w:r>
    </w:p>
    <w:p w14:paraId="1F4E8281" w14:textId="2EACAA36"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 xml:space="preserve">- </w:t>
      </w:r>
      <w:r w:rsidR="00456F8A" w:rsidRPr="00327CEC">
        <w:rPr>
          <w:iCs/>
          <w:color w:val="auto"/>
          <w:sz w:val="28"/>
          <w:szCs w:val="28"/>
          <w:lang w:eastAsia="en-US"/>
        </w:rPr>
        <w:t>обеспечения бесперебойного и качественного водоснабжения;</w:t>
      </w:r>
    </w:p>
    <w:p w14:paraId="21F146E9" w14:textId="022BE5D6"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 xml:space="preserve">- </w:t>
      </w:r>
      <w:r w:rsidR="00456F8A" w:rsidRPr="00327CEC">
        <w:rPr>
          <w:iCs/>
          <w:color w:val="auto"/>
          <w:sz w:val="28"/>
          <w:szCs w:val="28"/>
          <w:lang w:eastAsia="en-US"/>
        </w:rPr>
        <w:t>повышение энергетической эффективности путем экономного потребления воды и расходов на ее производство и транспортировку;</w:t>
      </w:r>
    </w:p>
    <w:p w14:paraId="403A2D64" w14:textId="1649DD97"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 xml:space="preserve">- </w:t>
      </w:r>
      <w:r w:rsidR="00456F8A" w:rsidRPr="00327CEC">
        <w:rPr>
          <w:iCs/>
          <w:color w:val="auto"/>
          <w:sz w:val="28"/>
          <w:szCs w:val="28"/>
          <w:lang w:eastAsia="en-US"/>
        </w:rPr>
        <w:t>обеспечения доступности водоснабжения для абонентов за счет повышения эффективности деятельности организаций;</w:t>
      </w:r>
    </w:p>
    <w:p w14:paraId="12EC1984" w14:textId="58418449" w:rsidR="00456F8A" w:rsidRPr="00327CEC" w:rsidRDefault="00052696" w:rsidP="00052696">
      <w:pPr>
        <w:suppressAutoHyphens w:val="0"/>
        <w:ind w:right="-143" w:firstLine="142"/>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снижение потерь воды при производстве и транспортировке воды к потребителям.</w:t>
      </w:r>
    </w:p>
    <w:p w14:paraId="069B9BAC" w14:textId="77777777" w:rsidR="00456F8A" w:rsidRPr="00327CEC" w:rsidRDefault="00456F8A" w:rsidP="0054465A">
      <w:pPr>
        <w:suppressAutoHyphens w:val="0"/>
        <w:ind w:right="-143" w:firstLine="567"/>
        <w:jc w:val="both"/>
        <w:rPr>
          <w:iCs/>
          <w:color w:val="auto"/>
          <w:sz w:val="28"/>
          <w:szCs w:val="28"/>
          <w:lang w:eastAsia="en-US"/>
        </w:rPr>
      </w:pPr>
      <w:r w:rsidRPr="00327CEC">
        <w:rPr>
          <w:iCs/>
          <w:color w:val="auto"/>
          <w:sz w:val="28"/>
          <w:szCs w:val="28"/>
          <w:lang w:eastAsia="en-US"/>
        </w:rPr>
        <w:t>Принципами развития централизованных систем водоснабжения являются:</w:t>
      </w:r>
    </w:p>
    <w:p w14:paraId="1AAFCA3D" w14:textId="0E7683FB" w:rsidR="00456F8A" w:rsidRPr="00327CEC" w:rsidRDefault="00A0677C" w:rsidP="0054465A">
      <w:pPr>
        <w:suppressAutoHyphens w:val="0"/>
        <w:ind w:right="-143"/>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постоянное улучшение качества предоставления услуг водоснабжения потребителям (абонентам);</w:t>
      </w:r>
    </w:p>
    <w:p w14:paraId="64EE34D7" w14:textId="73B1F119" w:rsidR="00456F8A" w:rsidRPr="00327CEC" w:rsidRDefault="00A0677C" w:rsidP="0054465A">
      <w:pPr>
        <w:suppressAutoHyphens w:val="0"/>
        <w:ind w:right="-143"/>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удовлетворение потребности в обеспечении услугой водоснабжения новых объектов капитального строительства;</w:t>
      </w:r>
    </w:p>
    <w:p w14:paraId="216DFC2A" w14:textId="0C7B3FC6" w:rsidR="00456F8A" w:rsidRPr="0054465A" w:rsidRDefault="00A0677C" w:rsidP="00327CEC">
      <w:pPr>
        <w:suppressAutoHyphens w:val="0"/>
        <w:ind w:right="-143"/>
        <w:jc w:val="both"/>
        <w:rPr>
          <w:iCs/>
          <w:color w:val="auto"/>
          <w:sz w:val="28"/>
          <w:szCs w:val="28"/>
          <w:lang w:eastAsia="en-US"/>
        </w:rPr>
      </w:pPr>
      <w:r w:rsidRPr="00327CEC">
        <w:rPr>
          <w:iCs/>
          <w:color w:val="auto"/>
          <w:sz w:val="28"/>
          <w:szCs w:val="28"/>
          <w:lang w:eastAsia="en-US"/>
        </w:rPr>
        <w:t>-</w:t>
      </w:r>
      <w:r w:rsidR="00456F8A" w:rsidRPr="00327CEC">
        <w:rPr>
          <w:iCs/>
          <w:color w:val="auto"/>
          <w:sz w:val="28"/>
          <w:szCs w:val="28"/>
          <w:lang w:eastAsia="en-US"/>
        </w:rPr>
        <w:t>постоянное совершенствование схемы водоснабжения на основе последовательного планирования развития системы водоснабжения, реализации плановых</w:t>
      </w:r>
      <w:r w:rsidR="00456F8A" w:rsidRPr="0054465A">
        <w:rPr>
          <w:iCs/>
          <w:color w:val="auto"/>
          <w:sz w:val="28"/>
          <w:szCs w:val="28"/>
          <w:lang w:eastAsia="en-US"/>
        </w:rPr>
        <w:t xml:space="preserve"> мероприятий, проверки результатов реализации и своевременной корректировки технических решений и мероприятий.</w:t>
      </w:r>
    </w:p>
    <w:p w14:paraId="136FABDB" w14:textId="48F20D3F" w:rsidR="00456F8A" w:rsidRPr="0054465A" w:rsidRDefault="00456F8A" w:rsidP="00327CEC">
      <w:pPr>
        <w:suppressAutoHyphens w:val="0"/>
        <w:ind w:right="-143" w:firstLine="567"/>
        <w:jc w:val="both"/>
        <w:rPr>
          <w:iCs/>
          <w:color w:val="auto"/>
          <w:sz w:val="28"/>
          <w:szCs w:val="28"/>
          <w:lang w:eastAsia="en-US"/>
        </w:rPr>
      </w:pPr>
      <w:r w:rsidRPr="0054465A">
        <w:rPr>
          <w:iCs/>
          <w:color w:val="auto"/>
          <w:sz w:val="28"/>
          <w:szCs w:val="28"/>
          <w:lang w:eastAsia="en-US"/>
        </w:rPr>
        <w:t>Основными задачами, решаемыми при эксплуатации централизованных систем водоснабжения</w:t>
      </w:r>
      <w:r w:rsidR="003668FA">
        <w:rPr>
          <w:iCs/>
          <w:color w:val="auto"/>
          <w:sz w:val="28"/>
          <w:szCs w:val="28"/>
          <w:lang w:eastAsia="en-US"/>
        </w:rPr>
        <w:t>,</w:t>
      </w:r>
      <w:r w:rsidRPr="0054465A">
        <w:rPr>
          <w:iCs/>
          <w:color w:val="auto"/>
          <w:sz w:val="28"/>
          <w:szCs w:val="28"/>
          <w:lang w:eastAsia="en-US"/>
        </w:rPr>
        <w:t xml:space="preserve"> являются:</w:t>
      </w:r>
    </w:p>
    <w:p w14:paraId="3E20A6CF" w14:textId="08F308D3"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обеспечение качественной услугой по водоснабжению потребителей централизованных систем водоснабжения;</w:t>
      </w:r>
    </w:p>
    <w:p w14:paraId="05AC1A29" w14:textId="6EA64DD5"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поддержание на уровне нормативного износа и снижения степени износа основных производственных фондов комплекса централизованных систем водоснабжения;</w:t>
      </w:r>
    </w:p>
    <w:p w14:paraId="36744AE5" w14:textId="7D04D3A5"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lastRenderedPageBreak/>
        <w:t>-</w:t>
      </w:r>
      <w:r w:rsidR="00456F8A" w:rsidRPr="0054465A">
        <w:rPr>
          <w:iCs/>
          <w:color w:val="auto"/>
          <w:sz w:val="28"/>
          <w:szCs w:val="28"/>
          <w:lang w:eastAsia="en-US"/>
        </w:rPr>
        <w:t>реконструкция и модернизация существующих сооружений, водопроводных сетей и установленного на них оборудования с целью обеспечения качества воды, поставляемой потребителям и повышения надежности водоснабжения;</w:t>
      </w:r>
    </w:p>
    <w:p w14:paraId="266A0F48" w14:textId="7E8B8135"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строительство сетей и сооружений для водоснабжения осваиваемых и преобразуемых территорий, с целью обеспечения доступности услуг водоснабжения для всех жителей;</w:t>
      </w:r>
    </w:p>
    <w:p w14:paraId="4DD8F9B3" w14:textId="1A75C713" w:rsidR="00456F8A" w:rsidRPr="0054465A" w:rsidRDefault="003668FA" w:rsidP="003668FA">
      <w:pPr>
        <w:suppressAutoHyphens w:val="0"/>
        <w:ind w:right="-143" w:firstLine="426"/>
        <w:jc w:val="both"/>
        <w:rPr>
          <w:iCs/>
          <w:color w:val="auto"/>
          <w:sz w:val="28"/>
          <w:szCs w:val="28"/>
          <w:lang w:eastAsia="en-US"/>
        </w:rPr>
      </w:pPr>
      <w:r>
        <w:rPr>
          <w:iCs/>
          <w:color w:val="auto"/>
          <w:sz w:val="28"/>
          <w:szCs w:val="28"/>
          <w:lang w:eastAsia="en-US"/>
        </w:rPr>
        <w:t>-</w:t>
      </w:r>
      <w:r w:rsidR="00456F8A" w:rsidRPr="0054465A">
        <w:rPr>
          <w:iCs/>
          <w:color w:val="auto"/>
          <w:sz w:val="28"/>
          <w:szCs w:val="28"/>
          <w:lang w:eastAsia="en-US"/>
        </w:rPr>
        <w:t>выполнение целевых показателей развития централизованных систем водоснабжения.</w:t>
      </w:r>
    </w:p>
    <w:p w14:paraId="17F018E1" w14:textId="77777777" w:rsidR="00456F8A" w:rsidRPr="0054465A" w:rsidRDefault="00456F8A" w:rsidP="0054465A">
      <w:pPr>
        <w:suppressAutoHyphens w:val="0"/>
        <w:ind w:right="-143" w:firstLine="709"/>
        <w:jc w:val="both"/>
        <w:rPr>
          <w:iCs/>
          <w:color w:val="auto"/>
          <w:sz w:val="28"/>
          <w:szCs w:val="28"/>
          <w:lang w:eastAsia="en-US"/>
        </w:rPr>
      </w:pPr>
      <w:r w:rsidRPr="0054465A">
        <w:rPr>
          <w:iCs/>
          <w:color w:val="auto"/>
          <w:sz w:val="28"/>
          <w:szCs w:val="28"/>
          <w:lang w:eastAsia="en-US"/>
        </w:rPr>
        <w:t>В соответствии со статьей 13 постановления Правительства Российской Федерации от 05.09.2013 №782 «О схемах водоснабжения и водоотведения» к целевым показателям деятельности организаций, осуществляющих горячее водоснабжение, холодное водоснабжение, относятся:</w:t>
      </w:r>
    </w:p>
    <w:p w14:paraId="70F722D6"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качества соответственно горячей и питьевой воды;</w:t>
      </w:r>
    </w:p>
    <w:p w14:paraId="5400674C"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надежности и бесперебойности водоснабжения;</w:t>
      </w:r>
    </w:p>
    <w:p w14:paraId="2E87BCAE"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качества обслуживания абонентов;</w:t>
      </w:r>
    </w:p>
    <w:p w14:paraId="285E3288"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показатели эффективности использования ресурсов, в том числе сокращения потерь воды при транспортировке;</w:t>
      </w:r>
    </w:p>
    <w:p w14:paraId="40C564A5" w14:textId="77777777" w:rsidR="00456F8A" w:rsidRPr="0054465A" w:rsidRDefault="00456F8A" w:rsidP="005942A1">
      <w:pPr>
        <w:numPr>
          <w:ilvl w:val="0"/>
          <w:numId w:val="8"/>
        </w:numPr>
        <w:suppressAutoHyphens w:val="0"/>
        <w:ind w:left="0" w:right="-143" w:firstLine="567"/>
        <w:jc w:val="both"/>
        <w:rPr>
          <w:iCs/>
          <w:color w:val="auto"/>
          <w:sz w:val="28"/>
          <w:szCs w:val="28"/>
          <w:lang w:eastAsia="en-US"/>
        </w:rPr>
      </w:pPr>
      <w:r w:rsidRPr="0054465A">
        <w:rPr>
          <w:iCs/>
          <w:color w:val="auto"/>
          <w:sz w:val="28"/>
          <w:szCs w:val="28"/>
          <w:lang w:eastAsia="en-US"/>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79035C8E" w14:textId="0F72739C" w:rsidR="00456F8A" w:rsidRPr="0054465A" w:rsidRDefault="00456F8A" w:rsidP="0054465A">
      <w:pPr>
        <w:suppressAutoHyphens w:val="0"/>
        <w:ind w:right="-143" w:firstLine="709"/>
        <w:jc w:val="both"/>
        <w:rPr>
          <w:iCs/>
          <w:color w:val="auto"/>
          <w:sz w:val="28"/>
          <w:szCs w:val="28"/>
          <w:lang w:eastAsia="en-US"/>
        </w:rPr>
      </w:pPr>
      <w:r w:rsidRPr="0054465A">
        <w:rPr>
          <w:iCs/>
          <w:color w:val="auto"/>
          <w:sz w:val="28"/>
          <w:szCs w:val="28"/>
          <w:lang w:eastAsia="en-US"/>
        </w:rPr>
        <w:t>Плановые значения по</w:t>
      </w:r>
      <w:r w:rsidR="00327CEC">
        <w:rPr>
          <w:iCs/>
          <w:color w:val="auto"/>
          <w:sz w:val="28"/>
          <w:szCs w:val="28"/>
          <w:lang w:eastAsia="en-US"/>
        </w:rPr>
        <w:t>каз</w:t>
      </w:r>
      <w:r w:rsidRPr="0054465A">
        <w:rPr>
          <w:iCs/>
          <w:color w:val="auto"/>
          <w:sz w:val="28"/>
          <w:szCs w:val="28"/>
          <w:lang w:eastAsia="en-US"/>
        </w:rPr>
        <w:t>ателей надежности, качества, энергетической эффективности исходя из фактических значений за базовый год и без учета представленных программ развития систем водоснабжения и мероприятий по развитию систем водоснабжения отражены в таблице</w:t>
      </w:r>
      <w:r w:rsidR="00052696">
        <w:rPr>
          <w:iCs/>
          <w:color w:val="auto"/>
          <w:sz w:val="28"/>
          <w:szCs w:val="28"/>
          <w:lang w:eastAsia="en-US"/>
        </w:rPr>
        <w:t xml:space="preserve"> </w:t>
      </w:r>
      <w:r w:rsidR="00560ED0">
        <w:rPr>
          <w:iCs/>
          <w:color w:val="auto"/>
          <w:sz w:val="28"/>
          <w:szCs w:val="28"/>
          <w:lang w:eastAsia="en-US"/>
        </w:rPr>
        <w:t>7</w:t>
      </w:r>
      <w:r w:rsidRPr="0054465A">
        <w:rPr>
          <w:iCs/>
          <w:color w:val="auto"/>
          <w:sz w:val="28"/>
          <w:szCs w:val="28"/>
          <w:lang w:eastAsia="en-US"/>
        </w:rPr>
        <w:t>.</w:t>
      </w:r>
    </w:p>
    <w:p w14:paraId="4269FA77" w14:textId="77777777" w:rsidR="00E74D8A" w:rsidRDefault="00E74D8A" w:rsidP="0012779D">
      <w:pPr>
        <w:suppressAutoHyphens w:val="0"/>
        <w:ind w:right="283" w:firstLine="709"/>
        <w:jc w:val="center"/>
        <w:rPr>
          <w:bCs/>
          <w:iCs/>
          <w:color w:val="auto"/>
          <w:sz w:val="28"/>
          <w:szCs w:val="28"/>
          <w:lang w:eastAsia="en-US"/>
        </w:rPr>
        <w:sectPr w:rsidR="00E74D8A" w:rsidSect="00E74D8A">
          <w:pgSz w:w="11906" w:h="16838"/>
          <w:pgMar w:top="851" w:right="567" w:bottom="851" w:left="1701" w:header="709" w:footer="709" w:gutter="0"/>
          <w:cols w:space="708"/>
          <w:docGrid w:linePitch="360"/>
        </w:sectPr>
      </w:pPr>
    </w:p>
    <w:p w14:paraId="0491838E" w14:textId="42026EC8" w:rsidR="00456F8A" w:rsidRPr="002100A7" w:rsidRDefault="00456F8A" w:rsidP="0012779D">
      <w:pPr>
        <w:suppressAutoHyphens w:val="0"/>
        <w:ind w:right="283" w:firstLine="709"/>
        <w:jc w:val="center"/>
        <w:rPr>
          <w:iCs/>
          <w:color w:val="auto"/>
          <w:sz w:val="28"/>
          <w:szCs w:val="28"/>
          <w:lang w:eastAsia="en-US"/>
        </w:rPr>
      </w:pPr>
      <w:r w:rsidRPr="002100A7">
        <w:rPr>
          <w:bCs/>
          <w:iCs/>
          <w:color w:val="auto"/>
          <w:sz w:val="28"/>
          <w:szCs w:val="28"/>
          <w:lang w:eastAsia="en-US"/>
        </w:rPr>
        <w:lastRenderedPageBreak/>
        <w:t xml:space="preserve">Таблица </w:t>
      </w:r>
      <w:r w:rsidR="00560ED0">
        <w:rPr>
          <w:bCs/>
          <w:iCs/>
          <w:color w:val="auto"/>
          <w:sz w:val="28"/>
          <w:szCs w:val="28"/>
          <w:lang w:eastAsia="en-US"/>
        </w:rPr>
        <w:t>7</w:t>
      </w:r>
      <w:r w:rsidRPr="002100A7">
        <w:rPr>
          <w:iCs/>
          <w:color w:val="auto"/>
          <w:sz w:val="28"/>
          <w:szCs w:val="28"/>
          <w:lang w:eastAsia="en-US"/>
        </w:rPr>
        <w:t xml:space="preserve"> – Плановые значения по</w:t>
      </w:r>
      <w:r w:rsidR="007E7AB0" w:rsidRPr="002100A7">
        <w:rPr>
          <w:iCs/>
          <w:color w:val="auto"/>
          <w:sz w:val="28"/>
          <w:szCs w:val="28"/>
          <w:lang w:eastAsia="en-US"/>
        </w:rPr>
        <w:t>каза</w:t>
      </w:r>
      <w:r w:rsidRPr="002100A7">
        <w:rPr>
          <w:iCs/>
          <w:color w:val="auto"/>
          <w:sz w:val="28"/>
          <w:szCs w:val="28"/>
          <w:lang w:eastAsia="en-US"/>
        </w:rPr>
        <w:t>телей надежности, качества, энергетической эффективности</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25"/>
        <w:gridCol w:w="1185"/>
        <w:gridCol w:w="5432"/>
        <w:gridCol w:w="1661"/>
        <w:gridCol w:w="1891"/>
        <w:gridCol w:w="2358"/>
      </w:tblGrid>
      <w:tr w:rsidR="00456F8A" w:rsidRPr="002100A7" w14:paraId="021DA2CD" w14:textId="77777777" w:rsidTr="00A20601">
        <w:trPr>
          <w:trHeight w:val="300"/>
          <w:tblHeader/>
        </w:trPr>
        <w:tc>
          <w:tcPr>
            <w:tcW w:w="920" w:type="pct"/>
            <w:vMerge w:val="restart"/>
            <w:vAlign w:val="center"/>
            <w:hideMark/>
          </w:tcPr>
          <w:p w14:paraId="5D708DB7"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Ресурсоснабжающая организация</w:t>
            </w:r>
          </w:p>
        </w:tc>
        <w:tc>
          <w:tcPr>
            <w:tcW w:w="386" w:type="pct"/>
            <w:vMerge w:val="restart"/>
            <w:vAlign w:val="center"/>
            <w:hideMark/>
          </w:tcPr>
          <w:p w14:paraId="41F988FC"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w:t>
            </w:r>
          </w:p>
        </w:tc>
        <w:tc>
          <w:tcPr>
            <w:tcW w:w="1769" w:type="pct"/>
            <w:vMerge w:val="restart"/>
            <w:vAlign w:val="center"/>
            <w:hideMark/>
          </w:tcPr>
          <w:p w14:paraId="1D090DC8"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Наименование показателя</w:t>
            </w:r>
          </w:p>
        </w:tc>
        <w:tc>
          <w:tcPr>
            <w:tcW w:w="541" w:type="pct"/>
            <w:vMerge w:val="restart"/>
            <w:vAlign w:val="center"/>
            <w:hideMark/>
          </w:tcPr>
          <w:p w14:paraId="7F626A26" w14:textId="77777777"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Ед. изм.</w:t>
            </w:r>
          </w:p>
        </w:tc>
        <w:tc>
          <w:tcPr>
            <w:tcW w:w="616" w:type="pct"/>
            <w:vMerge w:val="restart"/>
            <w:vAlign w:val="center"/>
            <w:hideMark/>
          </w:tcPr>
          <w:p w14:paraId="7D8F325B" w14:textId="0BE9EF0D" w:rsidR="00456F8A" w:rsidRPr="001A157F" w:rsidRDefault="00456F8A" w:rsidP="00885EC1">
            <w:pPr>
              <w:suppressAutoHyphens w:val="0"/>
              <w:ind w:right="-103"/>
              <w:jc w:val="center"/>
              <w:rPr>
                <w:b/>
                <w:bCs/>
                <w:sz w:val="20"/>
                <w:szCs w:val="20"/>
                <w:lang w:eastAsia="ru-RU"/>
              </w:rPr>
            </w:pPr>
            <w:r w:rsidRPr="001A157F">
              <w:rPr>
                <w:b/>
                <w:bCs/>
                <w:sz w:val="20"/>
                <w:szCs w:val="20"/>
                <w:lang w:eastAsia="ru-RU"/>
              </w:rPr>
              <w:t>Базовый 202</w:t>
            </w:r>
            <w:r w:rsidR="003C4D35">
              <w:rPr>
                <w:b/>
                <w:bCs/>
                <w:sz w:val="20"/>
                <w:szCs w:val="20"/>
                <w:lang w:eastAsia="ru-RU"/>
              </w:rPr>
              <w:t>5</w:t>
            </w:r>
            <w:r w:rsidRPr="001A157F">
              <w:rPr>
                <w:b/>
                <w:bCs/>
                <w:sz w:val="20"/>
                <w:szCs w:val="20"/>
                <w:lang w:eastAsia="ru-RU"/>
              </w:rPr>
              <w:t xml:space="preserve"> год</w:t>
            </w:r>
          </w:p>
        </w:tc>
        <w:tc>
          <w:tcPr>
            <w:tcW w:w="768" w:type="pct"/>
            <w:noWrap/>
            <w:vAlign w:val="center"/>
            <w:hideMark/>
          </w:tcPr>
          <w:p w14:paraId="798BC551" w14:textId="77777777" w:rsidR="00456F8A" w:rsidRPr="002100A7" w:rsidRDefault="00456F8A" w:rsidP="00885EC1">
            <w:pPr>
              <w:suppressAutoHyphens w:val="0"/>
              <w:ind w:left="-120" w:right="-103"/>
              <w:jc w:val="center"/>
              <w:rPr>
                <w:b/>
                <w:bCs/>
                <w:sz w:val="20"/>
                <w:szCs w:val="20"/>
                <w:lang w:eastAsia="ru-RU"/>
              </w:rPr>
            </w:pPr>
            <w:r w:rsidRPr="001A157F">
              <w:rPr>
                <w:b/>
                <w:bCs/>
                <w:sz w:val="20"/>
                <w:szCs w:val="20"/>
                <w:lang w:eastAsia="ru-RU"/>
              </w:rPr>
              <w:t>Планируемый год</w:t>
            </w:r>
          </w:p>
        </w:tc>
      </w:tr>
      <w:tr w:rsidR="00456F8A" w:rsidRPr="002100A7" w14:paraId="7001F059" w14:textId="77777777" w:rsidTr="00A20601">
        <w:trPr>
          <w:trHeight w:val="30"/>
          <w:tblHeader/>
        </w:trPr>
        <w:tc>
          <w:tcPr>
            <w:tcW w:w="920" w:type="pct"/>
            <w:vMerge/>
            <w:tcBorders>
              <w:bottom w:val="single" w:sz="12" w:space="0" w:color="auto"/>
            </w:tcBorders>
            <w:vAlign w:val="center"/>
            <w:hideMark/>
          </w:tcPr>
          <w:p w14:paraId="45FB3504" w14:textId="77777777" w:rsidR="00456F8A" w:rsidRPr="002100A7" w:rsidRDefault="00456F8A" w:rsidP="00885EC1">
            <w:pPr>
              <w:suppressAutoHyphens w:val="0"/>
              <w:ind w:right="-103"/>
              <w:rPr>
                <w:b/>
                <w:bCs/>
                <w:sz w:val="20"/>
                <w:szCs w:val="20"/>
                <w:lang w:eastAsia="ru-RU"/>
              </w:rPr>
            </w:pPr>
          </w:p>
        </w:tc>
        <w:tc>
          <w:tcPr>
            <w:tcW w:w="386" w:type="pct"/>
            <w:vMerge/>
            <w:tcBorders>
              <w:bottom w:val="single" w:sz="12" w:space="0" w:color="auto"/>
            </w:tcBorders>
            <w:vAlign w:val="center"/>
            <w:hideMark/>
          </w:tcPr>
          <w:p w14:paraId="512DAA2E" w14:textId="77777777" w:rsidR="00456F8A" w:rsidRPr="002100A7" w:rsidRDefault="00456F8A" w:rsidP="00885EC1">
            <w:pPr>
              <w:suppressAutoHyphens w:val="0"/>
              <w:ind w:right="-103"/>
              <w:rPr>
                <w:b/>
                <w:bCs/>
                <w:sz w:val="20"/>
                <w:szCs w:val="20"/>
                <w:lang w:eastAsia="ru-RU"/>
              </w:rPr>
            </w:pPr>
          </w:p>
        </w:tc>
        <w:tc>
          <w:tcPr>
            <w:tcW w:w="1769" w:type="pct"/>
            <w:vMerge/>
            <w:tcBorders>
              <w:bottom w:val="single" w:sz="12" w:space="0" w:color="auto"/>
            </w:tcBorders>
            <w:vAlign w:val="center"/>
            <w:hideMark/>
          </w:tcPr>
          <w:p w14:paraId="5FE67B61" w14:textId="77777777" w:rsidR="00456F8A" w:rsidRPr="002100A7" w:rsidRDefault="00456F8A" w:rsidP="00885EC1">
            <w:pPr>
              <w:suppressAutoHyphens w:val="0"/>
              <w:ind w:right="-103"/>
              <w:rPr>
                <w:b/>
                <w:bCs/>
                <w:sz w:val="20"/>
                <w:szCs w:val="20"/>
                <w:lang w:eastAsia="ru-RU"/>
              </w:rPr>
            </w:pPr>
          </w:p>
        </w:tc>
        <w:tc>
          <w:tcPr>
            <w:tcW w:w="541" w:type="pct"/>
            <w:vMerge/>
            <w:tcBorders>
              <w:bottom w:val="single" w:sz="12" w:space="0" w:color="auto"/>
            </w:tcBorders>
            <w:vAlign w:val="center"/>
            <w:hideMark/>
          </w:tcPr>
          <w:p w14:paraId="28181BD2" w14:textId="77777777" w:rsidR="00456F8A" w:rsidRPr="002100A7" w:rsidRDefault="00456F8A" w:rsidP="00885EC1">
            <w:pPr>
              <w:suppressAutoHyphens w:val="0"/>
              <w:ind w:right="-103"/>
              <w:rPr>
                <w:b/>
                <w:bCs/>
                <w:sz w:val="20"/>
                <w:szCs w:val="20"/>
                <w:lang w:eastAsia="ru-RU"/>
              </w:rPr>
            </w:pPr>
          </w:p>
        </w:tc>
        <w:tc>
          <w:tcPr>
            <w:tcW w:w="616" w:type="pct"/>
            <w:vMerge/>
            <w:tcBorders>
              <w:bottom w:val="single" w:sz="12" w:space="0" w:color="auto"/>
            </w:tcBorders>
            <w:vAlign w:val="center"/>
            <w:hideMark/>
          </w:tcPr>
          <w:p w14:paraId="3FF00A20" w14:textId="77777777" w:rsidR="00456F8A" w:rsidRPr="002100A7" w:rsidRDefault="00456F8A" w:rsidP="00885EC1">
            <w:pPr>
              <w:suppressAutoHyphens w:val="0"/>
              <w:ind w:right="-103"/>
              <w:rPr>
                <w:b/>
                <w:bCs/>
                <w:sz w:val="20"/>
                <w:szCs w:val="20"/>
                <w:lang w:eastAsia="ru-RU"/>
              </w:rPr>
            </w:pPr>
          </w:p>
        </w:tc>
        <w:tc>
          <w:tcPr>
            <w:tcW w:w="768" w:type="pct"/>
            <w:tcBorders>
              <w:bottom w:val="single" w:sz="12" w:space="0" w:color="auto"/>
            </w:tcBorders>
            <w:vAlign w:val="center"/>
            <w:hideMark/>
          </w:tcPr>
          <w:p w14:paraId="76C1485C" w14:textId="34C95251" w:rsidR="00456F8A" w:rsidRPr="002100A7" w:rsidRDefault="001F45DC" w:rsidP="00885EC1">
            <w:pPr>
              <w:suppressAutoHyphens w:val="0"/>
              <w:ind w:left="-120" w:right="-103"/>
              <w:jc w:val="center"/>
              <w:rPr>
                <w:b/>
                <w:bCs/>
                <w:sz w:val="20"/>
                <w:szCs w:val="20"/>
                <w:lang w:eastAsia="ru-RU"/>
              </w:rPr>
            </w:pPr>
            <w:r>
              <w:rPr>
                <w:b/>
                <w:bCs/>
                <w:sz w:val="20"/>
                <w:szCs w:val="20"/>
                <w:lang w:eastAsia="ru-RU"/>
              </w:rPr>
              <w:t>20</w:t>
            </w:r>
            <w:r w:rsidR="00C5612D">
              <w:rPr>
                <w:b/>
                <w:bCs/>
                <w:sz w:val="20"/>
                <w:szCs w:val="20"/>
                <w:lang w:eastAsia="ru-RU"/>
              </w:rPr>
              <w:t>35</w:t>
            </w:r>
          </w:p>
        </w:tc>
      </w:tr>
      <w:tr w:rsidR="00456F8A" w:rsidRPr="002100A7" w14:paraId="4A771B2C" w14:textId="77777777" w:rsidTr="0012779D">
        <w:trPr>
          <w:trHeight w:val="300"/>
        </w:trPr>
        <w:tc>
          <w:tcPr>
            <w:tcW w:w="5000" w:type="pct"/>
            <w:gridSpan w:val="6"/>
            <w:shd w:val="clear" w:color="000000" w:fill="FFFFFF" w:themeFill="background1"/>
            <w:vAlign w:val="center"/>
            <w:hideMark/>
          </w:tcPr>
          <w:p w14:paraId="156E7B26" w14:textId="77777777" w:rsidR="00456F8A" w:rsidRPr="002100A7" w:rsidRDefault="00456F8A" w:rsidP="00885EC1">
            <w:pPr>
              <w:suppressAutoHyphens w:val="0"/>
              <w:ind w:right="283"/>
              <w:rPr>
                <w:b/>
                <w:bCs/>
                <w:sz w:val="20"/>
                <w:szCs w:val="20"/>
                <w:lang w:eastAsia="ru-RU"/>
              </w:rPr>
            </w:pPr>
            <w:r w:rsidRPr="002100A7">
              <w:rPr>
                <w:b/>
                <w:bCs/>
                <w:sz w:val="20"/>
                <w:szCs w:val="20"/>
                <w:lang w:eastAsia="ru-RU"/>
              </w:rPr>
              <w:t>1. Показатели качества воды (в отношении питьевой воды и горячей воды)</w:t>
            </w:r>
          </w:p>
        </w:tc>
      </w:tr>
      <w:tr w:rsidR="002151D2" w:rsidRPr="002100A7" w14:paraId="5A99343C" w14:textId="77777777" w:rsidTr="00A20601">
        <w:trPr>
          <w:trHeight w:val="510"/>
        </w:trPr>
        <w:tc>
          <w:tcPr>
            <w:tcW w:w="920" w:type="pct"/>
            <w:vMerge w:val="restart"/>
            <w:vAlign w:val="center"/>
            <w:hideMark/>
          </w:tcPr>
          <w:p w14:paraId="565A53EE" w14:textId="6A9A9405" w:rsidR="002151D2" w:rsidRPr="002100A7" w:rsidRDefault="00BD7778" w:rsidP="00885EC1">
            <w:pPr>
              <w:suppressAutoHyphens w:val="0"/>
              <w:ind w:right="283"/>
              <w:jc w:val="center"/>
              <w:rPr>
                <w:sz w:val="20"/>
                <w:szCs w:val="20"/>
                <w:lang w:eastAsia="ru-RU"/>
              </w:rPr>
            </w:pPr>
            <w:r>
              <w:rPr>
                <w:sz w:val="20"/>
                <w:szCs w:val="20"/>
                <w:lang w:eastAsia="ru-RU"/>
              </w:rPr>
              <w:t>МУП ЖКХ «Водоканал»</w:t>
            </w:r>
          </w:p>
        </w:tc>
        <w:tc>
          <w:tcPr>
            <w:tcW w:w="386" w:type="pct"/>
            <w:vMerge w:val="restart"/>
            <w:vAlign w:val="center"/>
            <w:hideMark/>
          </w:tcPr>
          <w:p w14:paraId="6252AF58" w14:textId="77777777" w:rsidR="002151D2" w:rsidRPr="002100A7" w:rsidRDefault="002151D2" w:rsidP="00885EC1">
            <w:pPr>
              <w:suppressAutoHyphens w:val="0"/>
              <w:ind w:right="-51"/>
              <w:jc w:val="center"/>
              <w:rPr>
                <w:sz w:val="20"/>
                <w:szCs w:val="20"/>
                <w:lang w:eastAsia="ru-RU"/>
              </w:rPr>
            </w:pPr>
            <w:r w:rsidRPr="002100A7">
              <w:rPr>
                <w:sz w:val="20"/>
                <w:szCs w:val="20"/>
                <w:lang w:eastAsia="ru-RU"/>
              </w:rPr>
              <w:t>1.1.1.</w:t>
            </w:r>
          </w:p>
        </w:tc>
        <w:tc>
          <w:tcPr>
            <w:tcW w:w="1769" w:type="pct"/>
            <w:vAlign w:val="center"/>
            <w:hideMark/>
          </w:tcPr>
          <w:p w14:paraId="191DB3AA" w14:textId="77777777" w:rsidR="002151D2" w:rsidRPr="002100A7" w:rsidRDefault="002151D2" w:rsidP="00885EC1">
            <w:pPr>
              <w:suppressAutoHyphens w:val="0"/>
              <w:ind w:right="283"/>
              <w:rPr>
                <w:sz w:val="20"/>
                <w:szCs w:val="20"/>
                <w:lang w:eastAsia="ru-RU"/>
              </w:rPr>
            </w:pPr>
            <w:r w:rsidRPr="002100A7">
              <w:rPr>
                <w:sz w:val="20"/>
                <w:szCs w:val="20"/>
                <w:lang w:eastAsia="ru-RU"/>
              </w:rPr>
              <w:t>общее количество отобранных проб на источниках, водопроводных станциях и т.д.</w:t>
            </w:r>
          </w:p>
        </w:tc>
        <w:tc>
          <w:tcPr>
            <w:tcW w:w="541" w:type="pct"/>
            <w:vAlign w:val="center"/>
            <w:hideMark/>
          </w:tcPr>
          <w:p w14:paraId="23823B6E"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562EA70D" w14:textId="7BA61AE7" w:rsidR="002151D2" w:rsidRPr="002100A7" w:rsidRDefault="003C4D35" w:rsidP="00512206">
            <w:pPr>
              <w:suppressAutoHyphens w:val="0"/>
              <w:ind w:left="-132" w:right="-176"/>
              <w:jc w:val="center"/>
              <w:rPr>
                <w:sz w:val="20"/>
                <w:szCs w:val="20"/>
                <w:lang w:eastAsia="ru-RU"/>
              </w:rPr>
            </w:pPr>
            <w:r>
              <w:rPr>
                <w:sz w:val="20"/>
                <w:szCs w:val="20"/>
                <w:lang w:eastAsia="ru-RU"/>
              </w:rPr>
              <w:t>-</w:t>
            </w:r>
          </w:p>
        </w:tc>
        <w:tc>
          <w:tcPr>
            <w:tcW w:w="768" w:type="pct"/>
            <w:vAlign w:val="center"/>
            <w:hideMark/>
          </w:tcPr>
          <w:p w14:paraId="56CB917C" w14:textId="226B2012" w:rsidR="002151D2" w:rsidRPr="002100A7" w:rsidRDefault="003C008C" w:rsidP="00885EC1">
            <w:pPr>
              <w:suppressAutoHyphens w:val="0"/>
              <w:ind w:left="-132" w:right="-176"/>
              <w:jc w:val="center"/>
              <w:rPr>
                <w:sz w:val="20"/>
                <w:szCs w:val="20"/>
                <w:lang w:eastAsia="ru-RU"/>
              </w:rPr>
            </w:pPr>
            <w:r>
              <w:rPr>
                <w:sz w:val="20"/>
                <w:szCs w:val="20"/>
                <w:lang w:eastAsia="ru-RU"/>
              </w:rPr>
              <w:t>62</w:t>
            </w:r>
          </w:p>
        </w:tc>
      </w:tr>
      <w:tr w:rsidR="002151D2" w:rsidRPr="002100A7" w14:paraId="1F810C0A" w14:textId="77777777" w:rsidTr="00A20601">
        <w:trPr>
          <w:trHeight w:val="510"/>
        </w:trPr>
        <w:tc>
          <w:tcPr>
            <w:tcW w:w="920" w:type="pct"/>
            <w:vMerge/>
            <w:vAlign w:val="center"/>
            <w:hideMark/>
          </w:tcPr>
          <w:p w14:paraId="4275DB1B"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3E637792" w14:textId="77777777" w:rsidR="002151D2" w:rsidRPr="002100A7" w:rsidRDefault="002151D2" w:rsidP="00885EC1">
            <w:pPr>
              <w:suppressAutoHyphens w:val="0"/>
              <w:ind w:right="-51"/>
              <w:rPr>
                <w:sz w:val="20"/>
                <w:szCs w:val="20"/>
                <w:lang w:eastAsia="ru-RU"/>
              </w:rPr>
            </w:pPr>
          </w:p>
        </w:tc>
        <w:tc>
          <w:tcPr>
            <w:tcW w:w="1769" w:type="pct"/>
            <w:vAlign w:val="center"/>
            <w:hideMark/>
          </w:tcPr>
          <w:p w14:paraId="08EEF0F0" w14:textId="77777777" w:rsidR="002151D2" w:rsidRPr="002100A7" w:rsidRDefault="002151D2" w:rsidP="00885EC1">
            <w:pPr>
              <w:suppressAutoHyphens w:val="0"/>
              <w:ind w:right="283"/>
              <w:rPr>
                <w:sz w:val="20"/>
                <w:szCs w:val="20"/>
                <w:lang w:eastAsia="ru-RU"/>
              </w:rPr>
            </w:pPr>
            <w:r w:rsidRPr="002100A7">
              <w:rPr>
                <w:sz w:val="20"/>
                <w:szCs w:val="20"/>
                <w:lang w:eastAsia="ru-RU"/>
              </w:rPr>
              <w:t>количество проб на источниках, водопроводных станциях и т.д. не соответствующих установленным требованиям</w:t>
            </w:r>
          </w:p>
        </w:tc>
        <w:tc>
          <w:tcPr>
            <w:tcW w:w="541" w:type="pct"/>
            <w:vAlign w:val="center"/>
            <w:hideMark/>
          </w:tcPr>
          <w:p w14:paraId="519DD2F2"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2EB26AC0"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0DB6239E"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2151D2" w:rsidRPr="002100A7" w14:paraId="06DAA5FD" w14:textId="77777777" w:rsidTr="00A20601">
        <w:trPr>
          <w:trHeight w:val="1785"/>
        </w:trPr>
        <w:tc>
          <w:tcPr>
            <w:tcW w:w="920" w:type="pct"/>
            <w:vMerge/>
            <w:vAlign w:val="center"/>
            <w:hideMark/>
          </w:tcPr>
          <w:p w14:paraId="34B7927B"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017B5107" w14:textId="77777777" w:rsidR="002151D2" w:rsidRPr="002100A7" w:rsidRDefault="002151D2" w:rsidP="00885EC1">
            <w:pPr>
              <w:suppressAutoHyphens w:val="0"/>
              <w:ind w:right="-51"/>
              <w:rPr>
                <w:sz w:val="20"/>
                <w:szCs w:val="20"/>
                <w:lang w:eastAsia="ru-RU"/>
              </w:rPr>
            </w:pPr>
          </w:p>
        </w:tc>
        <w:tc>
          <w:tcPr>
            <w:tcW w:w="1769" w:type="pct"/>
            <w:vAlign w:val="center"/>
            <w:hideMark/>
          </w:tcPr>
          <w:p w14:paraId="72E032EF" w14:textId="77777777" w:rsidR="002151D2" w:rsidRPr="002100A7" w:rsidRDefault="002151D2" w:rsidP="00885EC1">
            <w:pPr>
              <w:suppressAutoHyphens w:val="0"/>
              <w:ind w:right="283"/>
              <w:rPr>
                <w:sz w:val="20"/>
                <w:szCs w:val="20"/>
                <w:lang w:eastAsia="ru-RU"/>
              </w:rPr>
            </w:pPr>
            <w:r w:rsidRPr="002100A7">
              <w:rPr>
                <w:sz w:val="20"/>
                <w:szCs w:val="20"/>
                <w:lang w:eastAsia="ru-RU"/>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41" w:type="pct"/>
            <w:vAlign w:val="center"/>
            <w:hideMark/>
          </w:tcPr>
          <w:p w14:paraId="1E0F0046"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w:t>
            </w:r>
          </w:p>
        </w:tc>
        <w:tc>
          <w:tcPr>
            <w:tcW w:w="616" w:type="pct"/>
            <w:vAlign w:val="center"/>
            <w:hideMark/>
          </w:tcPr>
          <w:p w14:paraId="408A4FC7"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152350AC"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2151D2" w:rsidRPr="002100A7" w14:paraId="645709D3" w14:textId="77777777" w:rsidTr="00A20601">
        <w:trPr>
          <w:trHeight w:val="510"/>
        </w:trPr>
        <w:tc>
          <w:tcPr>
            <w:tcW w:w="920" w:type="pct"/>
            <w:vMerge/>
            <w:vAlign w:val="center"/>
            <w:hideMark/>
          </w:tcPr>
          <w:p w14:paraId="0D1E83AD" w14:textId="77777777" w:rsidR="002151D2" w:rsidRPr="002100A7" w:rsidRDefault="002151D2" w:rsidP="00885EC1">
            <w:pPr>
              <w:suppressAutoHyphens w:val="0"/>
              <w:ind w:right="283"/>
              <w:rPr>
                <w:sz w:val="20"/>
                <w:szCs w:val="20"/>
                <w:lang w:eastAsia="ru-RU"/>
              </w:rPr>
            </w:pPr>
          </w:p>
        </w:tc>
        <w:tc>
          <w:tcPr>
            <w:tcW w:w="386" w:type="pct"/>
            <w:vMerge w:val="restart"/>
            <w:vAlign w:val="center"/>
            <w:hideMark/>
          </w:tcPr>
          <w:p w14:paraId="66AE3021" w14:textId="77777777" w:rsidR="002151D2" w:rsidRPr="002100A7" w:rsidRDefault="002151D2" w:rsidP="00885EC1">
            <w:pPr>
              <w:suppressAutoHyphens w:val="0"/>
              <w:ind w:right="-51"/>
              <w:jc w:val="center"/>
              <w:rPr>
                <w:sz w:val="20"/>
                <w:szCs w:val="20"/>
                <w:lang w:eastAsia="ru-RU"/>
              </w:rPr>
            </w:pPr>
            <w:r w:rsidRPr="002100A7">
              <w:rPr>
                <w:sz w:val="20"/>
                <w:szCs w:val="20"/>
                <w:lang w:eastAsia="ru-RU"/>
              </w:rPr>
              <w:t>1.1.2.</w:t>
            </w:r>
          </w:p>
        </w:tc>
        <w:tc>
          <w:tcPr>
            <w:tcW w:w="1769" w:type="pct"/>
            <w:vAlign w:val="center"/>
            <w:hideMark/>
          </w:tcPr>
          <w:p w14:paraId="4379493D" w14:textId="77777777" w:rsidR="002151D2" w:rsidRPr="002100A7" w:rsidRDefault="002151D2" w:rsidP="00885EC1">
            <w:pPr>
              <w:suppressAutoHyphens w:val="0"/>
              <w:ind w:right="283"/>
              <w:rPr>
                <w:sz w:val="20"/>
                <w:szCs w:val="20"/>
                <w:lang w:eastAsia="ru-RU"/>
              </w:rPr>
            </w:pPr>
            <w:r w:rsidRPr="002100A7">
              <w:rPr>
                <w:sz w:val="20"/>
                <w:szCs w:val="20"/>
                <w:lang w:eastAsia="ru-RU"/>
              </w:rPr>
              <w:t>общее количество отобранных проб в распределительной водопроводной сети</w:t>
            </w:r>
          </w:p>
        </w:tc>
        <w:tc>
          <w:tcPr>
            <w:tcW w:w="541" w:type="pct"/>
            <w:vAlign w:val="center"/>
            <w:hideMark/>
          </w:tcPr>
          <w:p w14:paraId="1EFB8E8A"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339814C2" w14:textId="374E95DC" w:rsidR="002151D2" w:rsidRPr="002100A7" w:rsidRDefault="003C008C" w:rsidP="00885EC1">
            <w:pPr>
              <w:suppressAutoHyphens w:val="0"/>
              <w:ind w:left="-132" w:right="-176"/>
              <w:jc w:val="center"/>
              <w:rPr>
                <w:sz w:val="20"/>
                <w:szCs w:val="20"/>
                <w:lang w:eastAsia="ru-RU"/>
              </w:rPr>
            </w:pPr>
            <w:r>
              <w:rPr>
                <w:sz w:val="20"/>
                <w:szCs w:val="20"/>
                <w:lang w:eastAsia="ru-RU"/>
              </w:rPr>
              <w:t>32</w:t>
            </w:r>
          </w:p>
        </w:tc>
        <w:tc>
          <w:tcPr>
            <w:tcW w:w="768" w:type="pct"/>
            <w:vAlign w:val="center"/>
            <w:hideMark/>
          </w:tcPr>
          <w:p w14:paraId="6C611B09" w14:textId="0C90A97E" w:rsidR="002151D2" w:rsidRPr="002100A7" w:rsidRDefault="003C008C" w:rsidP="00BA6098">
            <w:pPr>
              <w:suppressAutoHyphens w:val="0"/>
              <w:ind w:left="-132" w:right="-176"/>
              <w:jc w:val="center"/>
              <w:rPr>
                <w:sz w:val="20"/>
                <w:szCs w:val="20"/>
                <w:lang w:eastAsia="ru-RU"/>
              </w:rPr>
            </w:pPr>
            <w:r>
              <w:rPr>
                <w:sz w:val="20"/>
                <w:szCs w:val="20"/>
                <w:lang w:eastAsia="ru-RU"/>
              </w:rPr>
              <w:t>32</w:t>
            </w:r>
          </w:p>
        </w:tc>
      </w:tr>
      <w:tr w:rsidR="002151D2" w:rsidRPr="002100A7" w14:paraId="32E63821" w14:textId="77777777" w:rsidTr="00A20601">
        <w:trPr>
          <w:trHeight w:val="510"/>
        </w:trPr>
        <w:tc>
          <w:tcPr>
            <w:tcW w:w="920" w:type="pct"/>
            <w:vMerge/>
            <w:vAlign w:val="center"/>
            <w:hideMark/>
          </w:tcPr>
          <w:p w14:paraId="7A20D0AB"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57F23B56" w14:textId="77777777" w:rsidR="002151D2" w:rsidRPr="002100A7" w:rsidRDefault="002151D2" w:rsidP="00885EC1">
            <w:pPr>
              <w:suppressAutoHyphens w:val="0"/>
              <w:ind w:right="-51"/>
              <w:rPr>
                <w:sz w:val="20"/>
                <w:szCs w:val="20"/>
                <w:lang w:eastAsia="ru-RU"/>
              </w:rPr>
            </w:pPr>
          </w:p>
        </w:tc>
        <w:tc>
          <w:tcPr>
            <w:tcW w:w="1769" w:type="pct"/>
            <w:vAlign w:val="center"/>
            <w:hideMark/>
          </w:tcPr>
          <w:p w14:paraId="02DB3EF8" w14:textId="77777777" w:rsidR="002151D2" w:rsidRPr="002100A7" w:rsidRDefault="002151D2" w:rsidP="00885EC1">
            <w:pPr>
              <w:suppressAutoHyphens w:val="0"/>
              <w:ind w:right="283"/>
              <w:rPr>
                <w:sz w:val="20"/>
                <w:szCs w:val="20"/>
                <w:lang w:eastAsia="ru-RU"/>
              </w:rPr>
            </w:pPr>
            <w:r w:rsidRPr="002100A7">
              <w:rPr>
                <w:sz w:val="20"/>
                <w:szCs w:val="20"/>
                <w:lang w:eastAsia="ru-RU"/>
              </w:rPr>
              <w:t>количество проб в распределительной водопроводной сети, не соответствующих установленным требованиям</w:t>
            </w:r>
          </w:p>
        </w:tc>
        <w:tc>
          <w:tcPr>
            <w:tcW w:w="541" w:type="pct"/>
            <w:vAlign w:val="center"/>
            <w:hideMark/>
          </w:tcPr>
          <w:p w14:paraId="300B52B6"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шт.</w:t>
            </w:r>
          </w:p>
        </w:tc>
        <w:tc>
          <w:tcPr>
            <w:tcW w:w="616" w:type="pct"/>
            <w:vAlign w:val="center"/>
            <w:hideMark/>
          </w:tcPr>
          <w:p w14:paraId="3D70E6D0"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2F538A1D"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2151D2" w:rsidRPr="00456F8A" w14:paraId="7D55E50C" w14:textId="77777777" w:rsidTr="00A20601">
        <w:trPr>
          <w:trHeight w:val="1020"/>
        </w:trPr>
        <w:tc>
          <w:tcPr>
            <w:tcW w:w="920" w:type="pct"/>
            <w:vMerge/>
            <w:vAlign w:val="center"/>
            <w:hideMark/>
          </w:tcPr>
          <w:p w14:paraId="4504094D" w14:textId="77777777" w:rsidR="002151D2" w:rsidRPr="002100A7" w:rsidRDefault="002151D2" w:rsidP="00885EC1">
            <w:pPr>
              <w:suppressAutoHyphens w:val="0"/>
              <w:ind w:right="283"/>
              <w:rPr>
                <w:sz w:val="20"/>
                <w:szCs w:val="20"/>
                <w:lang w:eastAsia="ru-RU"/>
              </w:rPr>
            </w:pPr>
          </w:p>
        </w:tc>
        <w:tc>
          <w:tcPr>
            <w:tcW w:w="386" w:type="pct"/>
            <w:vMerge/>
            <w:vAlign w:val="center"/>
            <w:hideMark/>
          </w:tcPr>
          <w:p w14:paraId="46E5BB78" w14:textId="77777777" w:rsidR="002151D2" w:rsidRPr="002100A7" w:rsidRDefault="002151D2" w:rsidP="00885EC1">
            <w:pPr>
              <w:suppressAutoHyphens w:val="0"/>
              <w:ind w:right="-51"/>
              <w:rPr>
                <w:sz w:val="20"/>
                <w:szCs w:val="20"/>
                <w:lang w:eastAsia="ru-RU"/>
              </w:rPr>
            </w:pPr>
          </w:p>
        </w:tc>
        <w:tc>
          <w:tcPr>
            <w:tcW w:w="1769" w:type="pct"/>
            <w:vAlign w:val="center"/>
            <w:hideMark/>
          </w:tcPr>
          <w:p w14:paraId="7655C507" w14:textId="77777777" w:rsidR="002151D2" w:rsidRPr="002100A7" w:rsidRDefault="002151D2" w:rsidP="00885EC1">
            <w:pPr>
              <w:suppressAutoHyphens w:val="0"/>
              <w:ind w:right="283"/>
              <w:rPr>
                <w:sz w:val="20"/>
                <w:szCs w:val="20"/>
                <w:lang w:eastAsia="ru-RU"/>
              </w:rPr>
            </w:pPr>
            <w:r w:rsidRPr="002100A7">
              <w:rPr>
                <w:sz w:val="20"/>
                <w:szCs w:val="20"/>
                <w:lang w:eastAsia="ru-RU"/>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41" w:type="pct"/>
            <w:vAlign w:val="center"/>
            <w:hideMark/>
          </w:tcPr>
          <w:p w14:paraId="5374A6F6"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w:t>
            </w:r>
          </w:p>
        </w:tc>
        <w:tc>
          <w:tcPr>
            <w:tcW w:w="616" w:type="pct"/>
            <w:vAlign w:val="center"/>
            <w:hideMark/>
          </w:tcPr>
          <w:p w14:paraId="3D360A4D"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c>
          <w:tcPr>
            <w:tcW w:w="768" w:type="pct"/>
            <w:vAlign w:val="center"/>
            <w:hideMark/>
          </w:tcPr>
          <w:p w14:paraId="5D360B21" w14:textId="77777777" w:rsidR="002151D2" w:rsidRPr="002100A7" w:rsidRDefault="002151D2" w:rsidP="00885EC1">
            <w:pPr>
              <w:suppressAutoHyphens w:val="0"/>
              <w:ind w:left="-132" w:right="-176"/>
              <w:jc w:val="center"/>
              <w:rPr>
                <w:sz w:val="20"/>
                <w:szCs w:val="20"/>
                <w:lang w:eastAsia="ru-RU"/>
              </w:rPr>
            </w:pPr>
            <w:r w:rsidRPr="002100A7">
              <w:rPr>
                <w:sz w:val="20"/>
                <w:szCs w:val="20"/>
                <w:lang w:eastAsia="ru-RU"/>
              </w:rPr>
              <w:t>0</w:t>
            </w:r>
          </w:p>
        </w:tc>
      </w:tr>
      <w:tr w:rsidR="00456F8A" w:rsidRPr="00637D79" w14:paraId="074611C7" w14:textId="77777777" w:rsidTr="00A20601">
        <w:trPr>
          <w:trHeight w:val="510"/>
        </w:trPr>
        <w:tc>
          <w:tcPr>
            <w:tcW w:w="920" w:type="pct"/>
            <w:vMerge w:val="restart"/>
            <w:vAlign w:val="center"/>
            <w:hideMark/>
          </w:tcPr>
          <w:p w14:paraId="63410B6C" w14:textId="6CD56664" w:rsidR="00456F8A" w:rsidRPr="00637D79" w:rsidRDefault="00417E60" w:rsidP="00885EC1">
            <w:pPr>
              <w:suppressAutoHyphens w:val="0"/>
              <w:ind w:right="283"/>
              <w:rPr>
                <w:sz w:val="20"/>
                <w:szCs w:val="20"/>
                <w:lang w:eastAsia="ru-RU"/>
              </w:rPr>
            </w:pPr>
            <w:r>
              <w:rPr>
                <w:sz w:val="20"/>
                <w:szCs w:val="20"/>
              </w:rPr>
              <w:t>отсутствует</w:t>
            </w:r>
          </w:p>
        </w:tc>
        <w:tc>
          <w:tcPr>
            <w:tcW w:w="386" w:type="pct"/>
            <w:vMerge w:val="restart"/>
            <w:vAlign w:val="center"/>
            <w:hideMark/>
          </w:tcPr>
          <w:p w14:paraId="5160170F" w14:textId="77777777" w:rsidR="00456F8A" w:rsidRPr="00637D79" w:rsidRDefault="00456F8A" w:rsidP="00885EC1">
            <w:pPr>
              <w:suppressAutoHyphens w:val="0"/>
              <w:ind w:right="-51"/>
              <w:jc w:val="center"/>
              <w:rPr>
                <w:sz w:val="20"/>
                <w:szCs w:val="20"/>
                <w:lang w:eastAsia="ru-RU"/>
              </w:rPr>
            </w:pPr>
            <w:r w:rsidRPr="00637D79">
              <w:rPr>
                <w:sz w:val="20"/>
                <w:szCs w:val="20"/>
                <w:lang w:eastAsia="ru-RU"/>
              </w:rPr>
              <w:t>1.1.3.</w:t>
            </w:r>
          </w:p>
        </w:tc>
        <w:tc>
          <w:tcPr>
            <w:tcW w:w="1769" w:type="pct"/>
            <w:vAlign w:val="center"/>
            <w:hideMark/>
          </w:tcPr>
          <w:p w14:paraId="6E6178B5" w14:textId="77777777" w:rsidR="00456F8A" w:rsidRPr="00637D79" w:rsidRDefault="00456F8A" w:rsidP="00885EC1">
            <w:pPr>
              <w:suppressAutoHyphens w:val="0"/>
              <w:ind w:right="283"/>
              <w:rPr>
                <w:sz w:val="20"/>
                <w:szCs w:val="20"/>
                <w:lang w:eastAsia="ru-RU"/>
              </w:rPr>
            </w:pPr>
            <w:r w:rsidRPr="00637D79">
              <w:rPr>
                <w:sz w:val="20"/>
                <w:szCs w:val="20"/>
                <w:lang w:eastAsia="ru-RU"/>
              </w:rPr>
              <w:t>общее количество отобранных проб по температуре горячей воды в сетях ГВС</w:t>
            </w:r>
          </w:p>
        </w:tc>
        <w:tc>
          <w:tcPr>
            <w:tcW w:w="541" w:type="pct"/>
            <w:vAlign w:val="center"/>
            <w:hideMark/>
          </w:tcPr>
          <w:p w14:paraId="2C60A4ED"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шт.</w:t>
            </w:r>
          </w:p>
        </w:tc>
        <w:tc>
          <w:tcPr>
            <w:tcW w:w="616" w:type="pct"/>
            <w:vAlign w:val="center"/>
            <w:hideMark/>
          </w:tcPr>
          <w:p w14:paraId="12A3E49A" w14:textId="2AC2B9C1" w:rsidR="00456F8A" w:rsidRPr="00637D79" w:rsidRDefault="000813BE" w:rsidP="00885EC1">
            <w:pPr>
              <w:suppressAutoHyphens w:val="0"/>
              <w:ind w:left="-132" w:right="-176"/>
              <w:jc w:val="center"/>
              <w:rPr>
                <w:sz w:val="20"/>
                <w:szCs w:val="20"/>
                <w:lang w:eastAsia="ru-RU"/>
              </w:rPr>
            </w:pPr>
            <w:r>
              <w:rPr>
                <w:sz w:val="20"/>
                <w:szCs w:val="20"/>
                <w:lang w:eastAsia="ru-RU"/>
              </w:rPr>
              <w:t>0</w:t>
            </w:r>
          </w:p>
        </w:tc>
        <w:tc>
          <w:tcPr>
            <w:tcW w:w="768" w:type="pct"/>
            <w:vAlign w:val="center"/>
            <w:hideMark/>
          </w:tcPr>
          <w:p w14:paraId="3485ACE1" w14:textId="07CC830F" w:rsidR="00456F8A" w:rsidRPr="00637D79" w:rsidRDefault="000813BE" w:rsidP="00885EC1">
            <w:pPr>
              <w:suppressAutoHyphens w:val="0"/>
              <w:ind w:left="-132" w:right="-176"/>
              <w:jc w:val="center"/>
              <w:rPr>
                <w:sz w:val="20"/>
                <w:szCs w:val="20"/>
                <w:lang w:eastAsia="ru-RU"/>
              </w:rPr>
            </w:pPr>
            <w:r>
              <w:rPr>
                <w:sz w:val="20"/>
                <w:szCs w:val="20"/>
                <w:lang w:eastAsia="ru-RU"/>
              </w:rPr>
              <w:t>0</w:t>
            </w:r>
          </w:p>
        </w:tc>
      </w:tr>
      <w:tr w:rsidR="00456F8A" w:rsidRPr="00637D79" w14:paraId="7A4DCA3D" w14:textId="77777777" w:rsidTr="00A20601">
        <w:trPr>
          <w:trHeight w:val="510"/>
        </w:trPr>
        <w:tc>
          <w:tcPr>
            <w:tcW w:w="920" w:type="pct"/>
            <w:vMerge/>
            <w:vAlign w:val="center"/>
            <w:hideMark/>
          </w:tcPr>
          <w:p w14:paraId="2624B132" w14:textId="77777777" w:rsidR="00456F8A" w:rsidRPr="00637D79" w:rsidRDefault="00456F8A" w:rsidP="00885EC1">
            <w:pPr>
              <w:suppressAutoHyphens w:val="0"/>
              <w:ind w:right="283"/>
              <w:rPr>
                <w:sz w:val="20"/>
                <w:szCs w:val="20"/>
                <w:lang w:eastAsia="ru-RU"/>
              </w:rPr>
            </w:pPr>
          </w:p>
        </w:tc>
        <w:tc>
          <w:tcPr>
            <w:tcW w:w="386" w:type="pct"/>
            <w:vMerge/>
            <w:vAlign w:val="center"/>
            <w:hideMark/>
          </w:tcPr>
          <w:p w14:paraId="68AEA3F4" w14:textId="77777777" w:rsidR="00456F8A" w:rsidRPr="00637D79" w:rsidRDefault="00456F8A" w:rsidP="00885EC1">
            <w:pPr>
              <w:suppressAutoHyphens w:val="0"/>
              <w:ind w:right="-51"/>
              <w:rPr>
                <w:sz w:val="20"/>
                <w:szCs w:val="20"/>
                <w:lang w:eastAsia="ru-RU"/>
              </w:rPr>
            </w:pPr>
          </w:p>
        </w:tc>
        <w:tc>
          <w:tcPr>
            <w:tcW w:w="1769" w:type="pct"/>
            <w:vAlign w:val="center"/>
            <w:hideMark/>
          </w:tcPr>
          <w:p w14:paraId="0ED4AAD9" w14:textId="77777777" w:rsidR="00456F8A" w:rsidRPr="00637D79" w:rsidRDefault="00456F8A" w:rsidP="00885EC1">
            <w:pPr>
              <w:suppressAutoHyphens w:val="0"/>
              <w:ind w:right="283"/>
              <w:rPr>
                <w:sz w:val="20"/>
                <w:szCs w:val="20"/>
                <w:lang w:eastAsia="ru-RU"/>
              </w:rPr>
            </w:pPr>
            <w:r w:rsidRPr="00637D79">
              <w:rPr>
                <w:sz w:val="20"/>
                <w:szCs w:val="20"/>
                <w:lang w:eastAsia="ru-RU"/>
              </w:rPr>
              <w:t>количество проб по температуре горячей воды в сетях ГВС, не соответствующих установленным требованиям</w:t>
            </w:r>
          </w:p>
        </w:tc>
        <w:tc>
          <w:tcPr>
            <w:tcW w:w="541" w:type="pct"/>
            <w:vAlign w:val="center"/>
            <w:hideMark/>
          </w:tcPr>
          <w:p w14:paraId="0FAB0D31"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шт.</w:t>
            </w:r>
          </w:p>
        </w:tc>
        <w:tc>
          <w:tcPr>
            <w:tcW w:w="616" w:type="pct"/>
            <w:vAlign w:val="center"/>
            <w:hideMark/>
          </w:tcPr>
          <w:p w14:paraId="3025D9C8"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c>
          <w:tcPr>
            <w:tcW w:w="768" w:type="pct"/>
            <w:vAlign w:val="center"/>
            <w:hideMark/>
          </w:tcPr>
          <w:p w14:paraId="3720A459"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r>
      <w:tr w:rsidR="00456F8A" w:rsidRPr="00456F8A" w14:paraId="0C36D2B2" w14:textId="77777777" w:rsidTr="00A20601">
        <w:trPr>
          <w:trHeight w:val="1275"/>
        </w:trPr>
        <w:tc>
          <w:tcPr>
            <w:tcW w:w="920" w:type="pct"/>
            <w:vMerge/>
            <w:vAlign w:val="center"/>
            <w:hideMark/>
          </w:tcPr>
          <w:p w14:paraId="1554732F" w14:textId="77777777" w:rsidR="00456F8A" w:rsidRPr="00637D79" w:rsidRDefault="00456F8A" w:rsidP="00885EC1">
            <w:pPr>
              <w:suppressAutoHyphens w:val="0"/>
              <w:ind w:right="283"/>
              <w:rPr>
                <w:sz w:val="20"/>
                <w:szCs w:val="20"/>
                <w:lang w:eastAsia="ru-RU"/>
              </w:rPr>
            </w:pPr>
          </w:p>
        </w:tc>
        <w:tc>
          <w:tcPr>
            <w:tcW w:w="386" w:type="pct"/>
            <w:vMerge/>
            <w:vAlign w:val="center"/>
            <w:hideMark/>
          </w:tcPr>
          <w:p w14:paraId="63D390A3" w14:textId="77777777" w:rsidR="00456F8A" w:rsidRPr="00637D79" w:rsidRDefault="00456F8A" w:rsidP="00885EC1">
            <w:pPr>
              <w:suppressAutoHyphens w:val="0"/>
              <w:ind w:right="-51"/>
              <w:rPr>
                <w:sz w:val="20"/>
                <w:szCs w:val="20"/>
                <w:lang w:eastAsia="ru-RU"/>
              </w:rPr>
            </w:pPr>
          </w:p>
        </w:tc>
        <w:tc>
          <w:tcPr>
            <w:tcW w:w="1769" w:type="pct"/>
            <w:vAlign w:val="center"/>
            <w:hideMark/>
          </w:tcPr>
          <w:p w14:paraId="4660B0C1" w14:textId="77777777" w:rsidR="00456F8A" w:rsidRPr="00637D79" w:rsidRDefault="00456F8A" w:rsidP="00885EC1">
            <w:pPr>
              <w:suppressAutoHyphens w:val="0"/>
              <w:ind w:right="283"/>
              <w:rPr>
                <w:sz w:val="20"/>
                <w:szCs w:val="20"/>
                <w:lang w:eastAsia="ru-RU"/>
              </w:rPr>
            </w:pPr>
            <w:r w:rsidRPr="00637D79">
              <w:rPr>
                <w:sz w:val="20"/>
                <w:szCs w:val="20"/>
                <w:lang w:eastAsia="ru-RU"/>
              </w:rPr>
              <w:t>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w:t>
            </w:r>
          </w:p>
        </w:tc>
        <w:tc>
          <w:tcPr>
            <w:tcW w:w="541" w:type="pct"/>
            <w:vAlign w:val="center"/>
            <w:hideMark/>
          </w:tcPr>
          <w:p w14:paraId="0669B967"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w:t>
            </w:r>
          </w:p>
        </w:tc>
        <w:tc>
          <w:tcPr>
            <w:tcW w:w="616" w:type="pct"/>
            <w:vAlign w:val="center"/>
            <w:hideMark/>
          </w:tcPr>
          <w:p w14:paraId="20FA5D5E"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c>
          <w:tcPr>
            <w:tcW w:w="768" w:type="pct"/>
            <w:vAlign w:val="center"/>
            <w:hideMark/>
          </w:tcPr>
          <w:p w14:paraId="3FDC946C" w14:textId="77777777" w:rsidR="00456F8A" w:rsidRPr="00637D79" w:rsidRDefault="00456F8A" w:rsidP="00885EC1">
            <w:pPr>
              <w:suppressAutoHyphens w:val="0"/>
              <w:ind w:left="-132" w:right="-176"/>
              <w:jc w:val="center"/>
              <w:rPr>
                <w:sz w:val="20"/>
                <w:szCs w:val="20"/>
                <w:lang w:eastAsia="ru-RU"/>
              </w:rPr>
            </w:pPr>
            <w:r w:rsidRPr="00637D79">
              <w:rPr>
                <w:sz w:val="20"/>
                <w:szCs w:val="20"/>
                <w:lang w:eastAsia="ru-RU"/>
              </w:rPr>
              <w:t>0</w:t>
            </w:r>
          </w:p>
        </w:tc>
      </w:tr>
      <w:tr w:rsidR="00456F8A" w:rsidRPr="00456F8A" w14:paraId="1D0520DE" w14:textId="77777777" w:rsidTr="00661112">
        <w:trPr>
          <w:trHeight w:val="300"/>
        </w:trPr>
        <w:tc>
          <w:tcPr>
            <w:tcW w:w="5000" w:type="pct"/>
            <w:gridSpan w:val="6"/>
            <w:shd w:val="clear" w:color="000000" w:fill="FFFFFF" w:themeFill="background1"/>
            <w:vAlign w:val="center"/>
            <w:hideMark/>
          </w:tcPr>
          <w:p w14:paraId="2265233A" w14:textId="19C4D4A3" w:rsidR="00456F8A" w:rsidRPr="00456F8A" w:rsidRDefault="00456F8A" w:rsidP="00661112">
            <w:pPr>
              <w:suppressAutoHyphens w:val="0"/>
              <w:ind w:left="142" w:right="-176"/>
              <w:rPr>
                <w:b/>
                <w:bCs/>
                <w:sz w:val="20"/>
                <w:szCs w:val="20"/>
                <w:lang w:eastAsia="ru-RU"/>
              </w:rPr>
            </w:pPr>
            <w:r w:rsidRPr="00456F8A">
              <w:rPr>
                <w:b/>
                <w:bCs/>
                <w:sz w:val="20"/>
                <w:szCs w:val="20"/>
                <w:lang w:eastAsia="ru-RU"/>
              </w:rPr>
              <w:t>2. Показатели надежности и бесперебойности водоснабжения</w:t>
            </w:r>
          </w:p>
        </w:tc>
      </w:tr>
      <w:tr w:rsidR="00456F8A" w:rsidRPr="00456F8A" w14:paraId="5234996E" w14:textId="77777777" w:rsidTr="00A20601">
        <w:trPr>
          <w:trHeight w:val="1020"/>
        </w:trPr>
        <w:tc>
          <w:tcPr>
            <w:tcW w:w="920" w:type="pct"/>
            <w:vMerge w:val="restart"/>
            <w:vAlign w:val="center"/>
            <w:hideMark/>
          </w:tcPr>
          <w:p w14:paraId="68CAB259" w14:textId="37820D40" w:rsidR="00456F8A" w:rsidRPr="00456F8A" w:rsidRDefault="00BD7778" w:rsidP="00661112">
            <w:pPr>
              <w:suppressAutoHyphens w:val="0"/>
              <w:ind w:right="-104"/>
              <w:jc w:val="center"/>
              <w:rPr>
                <w:sz w:val="20"/>
                <w:szCs w:val="20"/>
                <w:lang w:eastAsia="ru-RU"/>
              </w:rPr>
            </w:pPr>
            <w:r>
              <w:rPr>
                <w:sz w:val="20"/>
                <w:szCs w:val="20"/>
                <w:lang w:eastAsia="ru-RU"/>
              </w:rPr>
              <w:lastRenderedPageBreak/>
              <w:t>МУП ЖКХ «Водоканал»</w:t>
            </w:r>
          </w:p>
        </w:tc>
        <w:tc>
          <w:tcPr>
            <w:tcW w:w="386" w:type="pct"/>
            <w:vMerge w:val="restart"/>
            <w:vAlign w:val="center"/>
            <w:hideMark/>
          </w:tcPr>
          <w:p w14:paraId="4328E808" w14:textId="77777777" w:rsidR="00456F8A" w:rsidRPr="00456F8A" w:rsidRDefault="00456F8A" w:rsidP="00885EC1">
            <w:pPr>
              <w:suppressAutoHyphens w:val="0"/>
              <w:ind w:right="-51"/>
              <w:jc w:val="center"/>
              <w:rPr>
                <w:sz w:val="20"/>
                <w:szCs w:val="20"/>
                <w:lang w:eastAsia="ru-RU"/>
              </w:rPr>
            </w:pPr>
            <w:r w:rsidRPr="00456F8A">
              <w:rPr>
                <w:sz w:val="20"/>
                <w:szCs w:val="20"/>
                <w:lang w:eastAsia="ru-RU"/>
              </w:rPr>
              <w:t>2.1.</w:t>
            </w:r>
          </w:p>
        </w:tc>
        <w:tc>
          <w:tcPr>
            <w:tcW w:w="1769" w:type="pct"/>
            <w:vAlign w:val="center"/>
            <w:hideMark/>
          </w:tcPr>
          <w:p w14:paraId="135A63BC" w14:textId="4E8EB6F1" w:rsidR="00456F8A" w:rsidRPr="00456F8A" w:rsidRDefault="00456F8A" w:rsidP="00885EC1">
            <w:pPr>
              <w:suppressAutoHyphens w:val="0"/>
              <w:ind w:right="283"/>
              <w:rPr>
                <w:sz w:val="20"/>
                <w:szCs w:val="20"/>
                <w:lang w:eastAsia="ru-RU"/>
              </w:rPr>
            </w:pPr>
            <w:r w:rsidRPr="00456F8A">
              <w:rPr>
                <w:sz w:val="20"/>
                <w:szCs w:val="20"/>
                <w:lang w:eastAsia="ru-RU"/>
              </w:rPr>
              <w:t xml:space="preserve">количество </w:t>
            </w:r>
            <w:r w:rsidR="0064073D">
              <w:rPr>
                <w:sz w:val="20"/>
                <w:szCs w:val="20"/>
                <w:lang w:eastAsia="ru-RU"/>
              </w:rPr>
              <w:t>аварий</w:t>
            </w:r>
            <w:r w:rsidRPr="00456F8A">
              <w:rPr>
                <w:sz w:val="20"/>
                <w:szCs w:val="20"/>
                <w:lang w:eastAsia="ru-RU"/>
              </w:rPr>
              <w:t>, зафиксированных в местах исполнения обязательств</w:t>
            </w:r>
          </w:p>
        </w:tc>
        <w:tc>
          <w:tcPr>
            <w:tcW w:w="541" w:type="pct"/>
            <w:vAlign w:val="center"/>
            <w:hideMark/>
          </w:tcPr>
          <w:p w14:paraId="0DB0DB32" w14:textId="77777777" w:rsidR="00456F8A" w:rsidRPr="00456F8A" w:rsidRDefault="00456F8A" w:rsidP="00885EC1">
            <w:pPr>
              <w:suppressAutoHyphens w:val="0"/>
              <w:ind w:left="-132" w:right="-176"/>
              <w:jc w:val="center"/>
              <w:rPr>
                <w:sz w:val="20"/>
                <w:szCs w:val="20"/>
                <w:lang w:eastAsia="ru-RU"/>
              </w:rPr>
            </w:pPr>
            <w:r w:rsidRPr="00456F8A">
              <w:rPr>
                <w:sz w:val="20"/>
                <w:szCs w:val="20"/>
                <w:lang w:eastAsia="ru-RU"/>
              </w:rPr>
              <w:t>ед.</w:t>
            </w:r>
          </w:p>
        </w:tc>
        <w:tc>
          <w:tcPr>
            <w:tcW w:w="616" w:type="pct"/>
            <w:vAlign w:val="center"/>
            <w:hideMark/>
          </w:tcPr>
          <w:p w14:paraId="54D5D3F8" w14:textId="540D298B" w:rsidR="00456F8A" w:rsidRPr="00B91645" w:rsidRDefault="003C008C" w:rsidP="00885EC1">
            <w:pPr>
              <w:suppressAutoHyphens w:val="0"/>
              <w:ind w:left="-132" w:right="-176"/>
              <w:jc w:val="center"/>
              <w:rPr>
                <w:sz w:val="20"/>
                <w:szCs w:val="20"/>
                <w:lang w:eastAsia="ru-RU"/>
              </w:rPr>
            </w:pPr>
            <w:r>
              <w:rPr>
                <w:sz w:val="20"/>
                <w:szCs w:val="20"/>
                <w:lang w:eastAsia="ru-RU"/>
              </w:rPr>
              <w:t>680</w:t>
            </w:r>
          </w:p>
        </w:tc>
        <w:tc>
          <w:tcPr>
            <w:tcW w:w="768" w:type="pct"/>
            <w:vAlign w:val="center"/>
            <w:hideMark/>
          </w:tcPr>
          <w:p w14:paraId="2A31C3E3" w14:textId="562375E3" w:rsidR="00456F8A" w:rsidRPr="00B91645" w:rsidRDefault="003C008C" w:rsidP="00885EC1">
            <w:pPr>
              <w:suppressAutoHyphens w:val="0"/>
              <w:ind w:left="-132" w:right="-176"/>
              <w:jc w:val="center"/>
              <w:rPr>
                <w:sz w:val="20"/>
                <w:szCs w:val="20"/>
                <w:lang w:eastAsia="ru-RU"/>
              </w:rPr>
            </w:pPr>
            <w:r>
              <w:rPr>
                <w:sz w:val="20"/>
                <w:szCs w:val="20"/>
                <w:lang w:eastAsia="ru-RU"/>
              </w:rPr>
              <w:t>400</w:t>
            </w:r>
          </w:p>
        </w:tc>
      </w:tr>
      <w:tr w:rsidR="00456F8A" w:rsidRPr="00456F8A" w14:paraId="5CB8212C" w14:textId="77777777" w:rsidTr="00A20601">
        <w:trPr>
          <w:trHeight w:val="300"/>
        </w:trPr>
        <w:tc>
          <w:tcPr>
            <w:tcW w:w="920" w:type="pct"/>
            <w:vMerge/>
            <w:vAlign w:val="center"/>
            <w:hideMark/>
          </w:tcPr>
          <w:p w14:paraId="46EEF31E" w14:textId="77777777" w:rsidR="00456F8A" w:rsidRPr="00456F8A" w:rsidRDefault="00456F8A" w:rsidP="00661112">
            <w:pPr>
              <w:suppressAutoHyphens w:val="0"/>
              <w:ind w:right="-104"/>
              <w:rPr>
                <w:sz w:val="20"/>
                <w:szCs w:val="20"/>
                <w:lang w:eastAsia="ru-RU"/>
              </w:rPr>
            </w:pPr>
          </w:p>
        </w:tc>
        <w:tc>
          <w:tcPr>
            <w:tcW w:w="386" w:type="pct"/>
            <w:vMerge/>
            <w:vAlign w:val="center"/>
            <w:hideMark/>
          </w:tcPr>
          <w:p w14:paraId="57F19DCA" w14:textId="77777777" w:rsidR="00456F8A" w:rsidRPr="00456F8A" w:rsidRDefault="00456F8A" w:rsidP="00885EC1">
            <w:pPr>
              <w:suppressAutoHyphens w:val="0"/>
              <w:ind w:right="-51"/>
              <w:rPr>
                <w:sz w:val="20"/>
                <w:szCs w:val="20"/>
                <w:lang w:eastAsia="ru-RU"/>
              </w:rPr>
            </w:pPr>
          </w:p>
        </w:tc>
        <w:tc>
          <w:tcPr>
            <w:tcW w:w="1769" w:type="pct"/>
            <w:vAlign w:val="center"/>
            <w:hideMark/>
          </w:tcPr>
          <w:p w14:paraId="6B3F2AB1" w14:textId="77777777" w:rsidR="00456F8A" w:rsidRPr="00456F8A" w:rsidRDefault="00456F8A" w:rsidP="00885EC1">
            <w:pPr>
              <w:suppressAutoHyphens w:val="0"/>
              <w:ind w:right="283"/>
              <w:rPr>
                <w:sz w:val="20"/>
                <w:szCs w:val="20"/>
                <w:lang w:eastAsia="ru-RU"/>
              </w:rPr>
            </w:pPr>
            <w:r w:rsidRPr="00456F8A">
              <w:rPr>
                <w:sz w:val="20"/>
                <w:szCs w:val="20"/>
                <w:lang w:eastAsia="ru-RU"/>
              </w:rPr>
              <w:t>протяженность водопроводной сети</w:t>
            </w:r>
          </w:p>
        </w:tc>
        <w:tc>
          <w:tcPr>
            <w:tcW w:w="541" w:type="pct"/>
            <w:vAlign w:val="center"/>
            <w:hideMark/>
          </w:tcPr>
          <w:p w14:paraId="7155C01C"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км</w:t>
            </w:r>
          </w:p>
        </w:tc>
        <w:tc>
          <w:tcPr>
            <w:tcW w:w="616" w:type="pct"/>
            <w:vAlign w:val="center"/>
            <w:hideMark/>
          </w:tcPr>
          <w:p w14:paraId="01B7DD19" w14:textId="39EADF9A" w:rsidR="00456F8A" w:rsidRPr="000813BE" w:rsidRDefault="00FF6612" w:rsidP="00885EC1">
            <w:pPr>
              <w:suppressAutoHyphens w:val="0"/>
              <w:ind w:left="-132" w:right="-176"/>
              <w:jc w:val="center"/>
              <w:rPr>
                <w:sz w:val="20"/>
                <w:szCs w:val="20"/>
                <w:lang w:eastAsia="ru-RU"/>
              </w:rPr>
            </w:pPr>
            <w:r w:rsidRPr="0064073D">
              <w:rPr>
                <w:sz w:val="20"/>
                <w:szCs w:val="20"/>
                <w:lang w:eastAsia="ru-RU"/>
              </w:rPr>
              <w:t>440,96</w:t>
            </w:r>
          </w:p>
        </w:tc>
        <w:tc>
          <w:tcPr>
            <w:tcW w:w="768" w:type="pct"/>
            <w:vAlign w:val="center"/>
            <w:hideMark/>
          </w:tcPr>
          <w:p w14:paraId="05A9C35B" w14:textId="09900002" w:rsidR="00456F8A" w:rsidRPr="000813BE" w:rsidRDefault="0064073D" w:rsidP="00885EC1">
            <w:pPr>
              <w:suppressAutoHyphens w:val="0"/>
              <w:ind w:left="-132" w:right="-176"/>
              <w:jc w:val="center"/>
              <w:rPr>
                <w:sz w:val="20"/>
                <w:szCs w:val="20"/>
                <w:lang w:eastAsia="ru-RU"/>
              </w:rPr>
            </w:pPr>
            <w:r>
              <w:rPr>
                <w:sz w:val="20"/>
                <w:szCs w:val="20"/>
                <w:lang w:eastAsia="ru-RU"/>
              </w:rPr>
              <w:t>450,709</w:t>
            </w:r>
          </w:p>
        </w:tc>
      </w:tr>
      <w:tr w:rsidR="00456F8A" w:rsidRPr="00456F8A" w14:paraId="6ED83AA3" w14:textId="77777777" w:rsidTr="00B91645">
        <w:trPr>
          <w:trHeight w:val="510"/>
        </w:trPr>
        <w:tc>
          <w:tcPr>
            <w:tcW w:w="920" w:type="pct"/>
            <w:vMerge/>
            <w:vAlign w:val="center"/>
            <w:hideMark/>
          </w:tcPr>
          <w:p w14:paraId="1EDD7EC7" w14:textId="77777777" w:rsidR="00456F8A" w:rsidRPr="00456F8A" w:rsidRDefault="00456F8A" w:rsidP="00661112">
            <w:pPr>
              <w:suppressAutoHyphens w:val="0"/>
              <w:ind w:right="-104"/>
              <w:rPr>
                <w:sz w:val="20"/>
                <w:szCs w:val="20"/>
                <w:lang w:eastAsia="ru-RU"/>
              </w:rPr>
            </w:pPr>
          </w:p>
        </w:tc>
        <w:tc>
          <w:tcPr>
            <w:tcW w:w="386" w:type="pct"/>
            <w:vMerge/>
            <w:vAlign w:val="center"/>
            <w:hideMark/>
          </w:tcPr>
          <w:p w14:paraId="32554EC4" w14:textId="77777777" w:rsidR="00456F8A" w:rsidRPr="00456F8A" w:rsidRDefault="00456F8A" w:rsidP="00885EC1">
            <w:pPr>
              <w:suppressAutoHyphens w:val="0"/>
              <w:ind w:right="-51"/>
              <w:rPr>
                <w:sz w:val="20"/>
                <w:szCs w:val="20"/>
                <w:lang w:eastAsia="ru-RU"/>
              </w:rPr>
            </w:pPr>
          </w:p>
        </w:tc>
        <w:tc>
          <w:tcPr>
            <w:tcW w:w="1769" w:type="pct"/>
            <w:vAlign w:val="center"/>
            <w:hideMark/>
          </w:tcPr>
          <w:p w14:paraId="0DBB9112" w14:textId="77777777" w:rsidR="00456F8A" w:rsidRPr="00456F8A" w:rsidRDefault="00456F8A" w:rsidP="00885EC1">
            <w:pPr>
              <w:suppressAutoHyphens w:val="0"/>
              <w:ind w:right="283"/>
              <w:rPr>
                <w:sz w:val="20"/>
                <w:szCs w:val="20"/>
                <w:lang w:eastAsia="ru-RU"/>
              </w:rPr>
            </w:pPr>
            <w:r w:rsidRPr="00456F8A">
              <w:rPr>
                <w:sz w:val="20"/>
                <w:szCs w:val="20"/>
                <w:lang w:eastAsia="ru-RU"/>
              </w:rPr>
              <w:t>количество перерывов в подаче воды на протяженность водопроводной сети в год</w:t>
            </w:r>
          </w:p>
        </w:tc>
        <w:tc>
          <w:tcPr>
            <w:tcW w:w="541" w:type="pct"/>
            <w:vAlign w:val="center"/>
            <w:hideMark/>
          </w:tcPr>
          <w:p w14:paraId="6FB9072C"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ед./км</w:t>
            </w:r>
          </w:p>
        </w:tc>
        <w:tc>
          <w:tcPr>
            <w:tcW w:w="616" w:type="pct"/>
            <w:vAlign w:val="center"/>
          </w:tcPr>
          <w:p w14:paraId="2855268F" w14:textId="38204F99" w:rsidR="00456F8A" w:rsidRPr="000813BE" w:rsidRDefault="003C008C" w:rsidP="00885EC1">
            <w:pPr>
              <w:suppressAutoHyphens w:val="0"/>
              <w:ind w:left="-132" w:right="-176"/>
              <w:jc w:val="center"/>
              <w:rPr>
                <w:sz w:val="20"/>
                <w:szCs w:val="20"/>
                <w:lang w:eastAsia="ru-RU"/>
              </w:rPr>
            </w:pPr>
            <w:r>
              <w:rPr>
                <w:sz w:val="20"/>
                <w:szCs w:val="20"/>
                <w:lang w:eastAsia="ru-RU"/>
              </w:rPr>
              <w:t>1,</w:t>
            </w:r>
            <w:r w:rsidR="0064073D">
              <w:rPr>
                <w:sz w:val="20"/>
                <w:szCs w:val="20"/>
                <w:lang w:eastAsia="ru-RU"/>
              </w:rPr>
              <w:t>54</w:t>
            </w:r>
          </w:p>
        </w:tc>
        <w:tc>
          <w:tcPr>
            <w:tcW w:w="768" w:type="pct"/>
            <w:vAlign w:val="center"/>
          </w:tcPr>
          <w:p w14:paraId="65B5144A" w14:textId="71D539A2" w:rsidR="00456F8A" w:rsidRPr="000813BE" w:rsidRDefault="0064073D" w:rsidP="00885EC1">
            <w:pPr>
              <w:suppressAutoHyphens w:val="0"/>
              <w:ind w:left="-132" w:right="-176"/>
              <w:jc w:val="center"/>
              <w:rPr>
                <w:sz w:val="20"/>
                <w:szCs w:val="20"/>
                <w:lang w:eastAsia="ru-RU"/>
              </w:rPr>
            </w:pPr>
            <w:r>
              <w:rPr>
                <w:sz w:val="20"/>
                <w:szCs w:val="20"/>
                <w:lang w:eastAsia="ru-RU"/>
              </w:rPr>
              <w:t>0,887</w:t>
            </w:r>
          </w:p>
        </w:tc>
      </w:tr>
      <w:tr w:rsidR="00456F8A" w:rsidRPr="00456F8A" w14:paraId="6C43B8C7" w14:textId="77777777" w:rsidTr="00885EC1">
        <w:trPr>
          <w:trHeight w:val="300"/>
        </w:trPr>
        <w:tc>
          <w:tcPr>
            <w:tcW w:w="5000" w:type="pct"/>
            <w:gridSpan w:val="6"/>
            <w:shd w:val="clear" w:color="000000" w:fill="FFFFFF" w:themeFill="background1"/>
            <w:vAlign w:val="center"/>
            <w:hideMark/>
          </w:tcPr>
          <w:p w14:paraId="59B768FE" w14:textId="77777777" w:rsidR="00456F8A" w:rsidRPr="000813BE" w:rsidRDefault="00456F8A" w:rsidP="00661112">
            <w:pPr>
              <w:suppressAutoHyphens w:val="0"/>
              <w:ind w:right="-176"/>
              <w:rPr>
                <w:b/>
                <w:bCs/>
                <w:sz w:val="20"/>
                <w:szCs w:val="20"/>
                <w:lang w:eastAsia="ru-RU"/>
              </w:rPr>
            </w:pPr>
            <w:r w:rsidRPr="000813BE">
              <w:rPr>
                <w:b/>
                <w:bCs/>
                <w:sz w:val="20"/>
                <w:szCs w:val="20"/>
                <w:lang w:eastAsia="ru-RU"/>
              </w:rPr>
              <w:t>3. Показатели эффективности использования ресурсов, в том числе уровень потерь воды (тепловой энергии в составе горячей воды)</w:t>
            </w:r>
          </w:p>
        </w:tc>
      </w:tr>
      <w:tr w:rsidR="00456F8A" w:rsidRPr="00456F8A" w14:paraId="3A6EF538" w14:textId="77777777" w:rsidTr="004D447E">
        <w:trPr>
          <w:trHeight w:val="300"/>
        </w:trPr>
        <w:tc>
          <w:tcPr>
            <w:tcW w:w="920" w:type="pct"/>
            <w:vMerge w:val="restart"/>
            <w:vAlign w:val="center"/>
            <w:hideMark/>
          </w:tcPr>
          <w:p w14:paraId="7D14A8B2" w14:textId="0F70EB89" w:rsidR="00456F8A" w:rsidRPr="00456F8A" w:rsidRDefault="00BD7778" w:rsidP="00661112">
            <w:pPr>
              <w:suppressAutoHyphens w:val="0"/>
              <w:ind w:right="-104"/>
              <w:jc w:val="center"/>
              <w:rPr>
                <w:sz w:val="20"/>
                <w:szCs w:val="20"/>
                <w:lang w:eastAsia="ru-RU"/>
              </w:rPr>
            </w:pPr>
            <w:r>
              <w:rPr>
                <w:sz w:val="20"/>
                <w:szCs w:val="20"/>
                <w:lang w:eastAsia="ru-RU"/>
              </w:rPr>
              <w:t>МУП ЖКХ «Водоканал»</w:t>
            </w:r>
          </w:p>
        </w:tc>
        <w:tc>
          <w:tcPr>
            <w:tcW w:w="386" w:type="pct"/>
            <w:vMerge w:val="restart"/>
            <w:vAlign w:val="center"/>
            <w:hideMark/>
          </w:tcPr>
          <w:p w14:paraId="1C989EFD" w14:textId="77777777" w:rsidR="00456F8A" w:rsidRPr="00456F8A" w:rsidRDefault="00456F8A" w:rsidP="00661112">
            <w:pPr>
              <w:suppressAutoHyphens w:val="0"/>
              <w:ind w:right="-52"/>
              <w:jc w:val="center"/>
              <w:rPr>
                <w:sz w:val="20"/>
                <w:szCs w:val="20"/>
                <w:lang w:eastAsia="ru-RU"/>
              </w:rPr>
            </w:pPr>
            <w:r w:rsidRPr="00456F8A">
              <w:rPr>
                <w:sz w:val="20"/>
                <w:szCs w:val="20"/>
                <w:lang w:eastAsia="ru-RU"/>
              </w:rPr>
              <w:t>3.1.</w:t>
            </w:r>
          </w:p>
        </w:tc>
        <w:tc>
          <w:tcPr>
            <w:tcW w:w="1769" w:type="pct"/>
            <w:vAlign w:val="center"/>
            <w:hideMark/>
          </w:tcPr>
          <w:p w14:paraId="26182029" w14:textId="77777777" w:rsidR="00456F8A" w:rsidRPr="00456F8A" w:rsidRDefault="00456F8A" w:rsidP="00885EC1">
            <w:pPr>
              <w:suppressAutoHyphens w:val="0"/>
              <w:ind w:right="283"/>
              <w:rPr>
                <w:sz w:val="20"/>
                <w:szCs w:val="20"/>
                <w:lang w:eastAsia="ru-RU"/>
              </w:rPr>
            </w:pPr>
            <w:r w:rsidRPr="00456F8A">
              <w:rPr>
                <w:sz w:val="20"/>
                <w:szCs w:val="20"/>
                <w:lang w:eastAsia="ru-RU"/>
              </w:rPr>
              <w:t>объем воды, отпускаемой в сеть</w:t>
            </w:r>
          </w:p>
        </w:tc>
        <w:tc>
          <w:tcPr>
            <w:tcW w:w="541" w:type="pct"/>
            <w:vAlign w:val="center"/>
            <w:hideMark/>
          </w:tcPr>
          <w:p w14:paraId="06968CFB" w14:textId="77777777" w:rsidR="00456F8A" w:rsidRPr="0064073D" w:rsidRDefault="00456F8A" w:rsidP="00885EC1">
            <w:pPr>
              <w:suppressAutoHyphens w:val="0"/>
              <w:ind w:left="-132" w:right="-176"/>
              <w:jc w:val="center"/>
              <w:rPr>
                <w:sz w:val="20"/>
                <w:szCs w:val="20"/>
                <w:lang w:eastAsia="ru-RU"/>
              </w:rPr>
            </w:pPr>
            <w:r w:rsidRPr="0064073D">
              <w:rPr>
                <w:sz w:val="20"/>
                <w:szCs w:val="20"/>
                <w:lang w:eastAsia="ru-RU"/>
              </w:rPr>
              <w:t>м3</w:t>
            </w:r>
          </w:p>
        </w:tc>
        <w:tc>
          <w:tcPr>
            <w:tcW w:w="616" w:type="pct"/>
            <w:vAlign w:val="center"/>
          </w:tcPr>
          <w:p w14:paraId="58AB229E" w14:textId="1C10E92D" w:rsidR="00456F8A" w:rsidRPr="0064073D" w:rsidRDefault="00597F1A" w:rsidP="00885EC1">
            <w:pPr>
              <w:suppressAutoHyphens w:val="0"/>
              <w:ind w:left="-132" w:right="-176"/>
              <w:jc w:val="center"/>
              <w:rPr>
                <w:sz w:val="20"/>
                <w:szCs w:val="20"/>
                <w:lang w:eastAsia="ru-RU"/>
              </w:rPr>
            </w:pPr>
            <w:r w:rsidRPr="0064073D">
              <w:rPr>
                <w:sz w:val="20"/>
                <w:szCs w:val="20"/>
                <w:lang w:eastAsia="ru-RU"/>
              </w:rPr>
              <w:t>6727587,21</w:t>
            </w:r>
          </w:p>
        </w:tc>
        <w:tc>
          <w:tcPr>
            <w:tcW w:w="768" w:type="pct"/>
            <w:vAlign w:val="center"/>
          </w:tcPr>
          <w:p w14:paraId="385BF266" w14:textId="78233595" w:rsidR="00456F8A" w:rsidRPr="005414C2" w:rsidRDefault="003C008C" w:rsidP="00885EC1">
            <w:pPr>
              <w:suppressAutoHyphens w:val="0"/>
              <w:ind w:left="-132" w:right="-176"/>
              <w:jc w:val="center"/>
              <w:rPr>
                <w:sz w:val="20"/>
                <w:szCs w:val="20"/>
                <w:lang w:eastAsia="ru-RU"/>
              </w:rPr>
            </w:pPr>
            <w:r>
              <w:rPr>
                <w:sz w:val="20"/>
                <w:szCs w:val="20"/>
                <w:lang w:eastAsia="ru-RU"/>
              </w:rPr>
              <w:t>6317733</w:t>
            </w:r>
          </w:p>
        </w:tc>
      </w:tr>
      <w:tr w:rsidR="00456F8A" w:rsidRPr="00456F8A" w14:paraId="622D737D" w14:textId="77777777" w:rsidTr="00A20601">
        <w:trPr>
          <w:trHeight w:val="300"/>
        </w:trPr>
        <w:tc>
          <w:tcPr>
            <w:tcW w:w="920" w:type="pct"/>
            <w:vMerge/>
            <w:vAlign w:val="center"/>
            <w:hideMark/>
          </w:tcPr>
          <w:p w14:paraId="4DC227BB" w14:textId="77777777" w:rsidR="00456F8A" w:rsidRPr="00456F8A" w:rsidRDefault="00456F8A" w:rsidP="00885EC1">
            <w:pPr>
              <w:suppressAutoHyphens w:val="0"/>
              <w:ind w:right="283"/>
              <w:rPr>
                <w:sz w:val="20"/>
                <w:szCs w:val="20"/>
                <w:lang w:eastAsia="ru-RU"/>
              </w:rPr>
            </w:pPr>
          </w:p>
        </w:tc>
        <w:tc>
          <w:tcPr>
            <w:tcW w:w="386" w:type="pct"/>
            <w:vMerge/>
            <w:vAlign w:val="center"/>
            <w:hideMark/>
          </w:tcPr>
          <w:p w14:paraId="2C7B083A" w14:textId="77777777" w:rsidR="00456F8A" w:rsidRPr="00456F8A" w:rsidRDefault="00456F8A" w:rsidP="00661112">
            <w:pPr>
              <w:suppressAutoHyphens w:val="0"/>
              <w:ind w:right="-52"/>
              <w:rPr>
                <w:sz w:val="20"/>
                <w:szCs w:val="20"/>
                <w:lang w:eastAsia="ru-RU"/>
              </w:rPr>
            </w:pPr>
          </w:p>
        </w:tc>
        <w:tc>
          <w:tcPr>
            <w:tcW w:w="1769" w:type="pct"/>
            <w:vAlign w:val="center"/>
            <w:hideMark/>
          </w:tcPr>
          <w:p w14:paraId="06F76401" w14:textId="77777777" w:rsidR="00456F8A" w:rsidRPr="00456F8A" w:rsidRDefault="00456F8A" w:rsidP="00885EC1">
            <w:pPr>
              <w:suppressAutoHyphens w:val="0"/>
              <w:ind w:right="283"/>
              <w:rPr>
                <w:sz w:val="20"/>
                <w:szCs w:val="20"/>
                <w:lang w:eastAsia="ru-RU"/>
              </w:rPr>
            </w:pPr>
            <w:r w:rsidRPr="00456F8A">
              <w:rPr>
                <w:sz w:val="20"/>
                <w:szCs w:val="20"/>
                <w:lang w:eastAsia="ru-RU"/>
              </w:rPr>
              <w:t>объем воды, отпускаемой потребителям</w:t>
            </w:r>
          </w:p>
        </w:tc>
        <w:tc>
          <w:tcPr>
            <w:tcW w:w="541" w:type="pct"/>
            <w:vAlign w:val="center"/>
            <w:hideMark/>
          </w:tcPr>
          <w:p w14:paraId="5BC4200D"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м3</w:t>
            </w:r>
          </w:p>
        </w:tc>
        <w:tc>
          <w:tcPr>
            <w:tcW w:w="616" w:type="pct"/>
            <w:vAlign w:val="center"/>
            <w:hideMark/>
          </w:tcPr>
          <w:p w14:paraId="0E0E7A94" w14:textId="69B132D6" w:rsidR="00456F8A" w:rsidRPr="004D447E" w:rsidRDefault="003C008C" w:rsidP="00885EC1">
            <w:pPr>
              <w:suppressAutoHyphens w:val="0"/>
              <w:ind w:left="-132" w:right="-176"/>
              <w:jc w:val="center"/>
              <w:rPr>
                <w:sz w:val="20"/>
                <w:szCs w:val="20"/>
                <w:lang w:eastAsia="ru-RU"/>
              </w:rPr>
            </w:pPr>
            <w:r>
              <w:rPr>
                <w:sz w:val="20"/>
                <w:szCs w:val="20"/>
                <w:lang w:eastAsia="ru-RU"/>
              </w:rPr>
              <w:t>3240683,382</w:t>
            </w:r>
          </w:p>
        </w:tc>
        <w:tc>
          <w:tcPr>
            <w:tcW w:w="768" w:type="pct"/>
            <w:vAlign w:val="center"/>
            <w:hideMark/>
          </w:tcPr>
          <w:p w14:paraId="5C8129CD" w14:textId="46E36274" w:rsidR="00456F8A" w:rsidRPr="005414C2" w:rsidRDefault="003C008C" w:rsidP="00885EC1">
            <w:pPr>
              <w:suppressAutoHyphens w:val="0"/>
              <w:ind w:left="-132" w:right="-176"/>
              <w:jc w:val="center"/>
              <w:rPr>
                <w:sz w:val="20"/>
                <w:szCs w:val="20"/>
                <w:lang w:eastAsia="ru-RU"/>
              </w:rPr>
            </w:pPr>
            <w:r>
              <w:rPr>
                <w:sz w:val="20"/>
                <w:szCs w:val="20"/>
                <w:lang w:eastAsia="ru-RU"/>
              </w:rPr>
              <w:t>3383567</w:t>
            </w:r>
          </w:p>
        </w:tc>
      </w:tr>
      <w:tr w:rsidR="00456F8A" w:rsidRPr="00456F8A" w14:paraId="735D33E3" w14:textId="77777777" w:rsidTr="00A20601">
        <w:trPr>
          <w:trHeight w:val="765"/>
        </w:trPr>
        <w:tc>
          <w:tcPr>
            <w:tcW w:w="920" w:type="pct"/>
            <w:vMerge/>
            <w:vAlign w:val="center"/>
            <w:hideMark/>
          </w:tcPr>
          <w:p w14:paraId="04B47055" w14:textId="77777777" w:rsidR="00456F8A" w:rsidRPr="00456F8A" w:rsidRDefault="00456F8A" w:rsidP="00885EC1">
            <w:pPr>
              <w:suppressAutoHyphens w:val="0"/>
              <w:ind w:right="283"/>
              <w:rPr>
                <w:sz w:val="20"/>
                <w:szCs w:val="20"/>
                <w:lang w:eastAsia="ru-RU"/>
              </w:rPr>
            </w:pPr>
          </w:p>
        </w:tc>
        <w:tc>
          <w:tcPr>
            <w:tcW w:w="386" w:type="pct"/>
            <w:vMerge/>
            <w:vAlign w:val="center"/>
            <w:hideMark/>
          </w:tcPr>
          <w:p w14:paraId="19463244" w14:textId="77777777" w:rsidR="00456F8A" w:rsidRPr="00456F8A" w:rsidRDefault="00456F8A" w:rsidP="00661112">
            <w:pPr>
              <w:suppressAutoHyphens w:val="0"/>
              <w:ind w:right="-52"/>
              <w:rPr>
                <w:sz w:val="20"/>
                <w:szCs w:val="20"/>
                <w:lang w:eastAsia="ru-RU"/>
              </w:rPr>
            </w:pPr>
          </w:p>
        </w:tc>
        <w:tc>
          <w:tcPr>
            <w:tcW w:w="1769" w:type="pct"/>
            <w:vAlign w:val="center"/>
            <w:hideMark/>
          </w:tcPr>
          <w:p w14:paraId="350315D3" w14:textId="77777777" w:rsidR="00456F8A" w:rsidRPr="00456F8A" w:rsidRDefault="00456F8A" w:rsidP="00885EC1">
            <w:pPr>
              <w:suppressAutoHyphens w:val="0"/>
              <w:ind w:right="283"/>
              <w:rPr>
                <w:sz w:val="20"/>
                <w:szCs w:val="20"/>
                <w:lang w:eastAsia="ru-RU"/>
              </w:rPr>
            </w:pPr>
            <w:r w:rsidRPr="00456F8A">
              <w:rPr>
                <w:sz w:val="20"/>
                <w:szCs w:val="20"/>
                <w:lang w:eastAsia="ru-RU"/>
              </w:rPr>
              <w:t>доля потерь воды в централизованных системах водоснабжения при транспортировке в общем объеме воды, поданной в водопроводную сеть, %</w:t>
            </w:r>
          </w:p>
        </w:tc>
        <w:tc>
          <w:tcPr>
            <w:tcW w:w="541" w:type="pct"/>
            <w:vAlign w:val="center"/>
            <w:hideMark/>
          </w:tcPr>
          <w:p w14:paraId="5268FF31"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w:t>
            </w:r>
          </w:p>
        </w:tc>
        <w:tc>
          <w:tcPr>
            <w:tcW w:w="616" w:type="pct"/>
            <w:vAlign w:val="center"/>
            <w:hideMark/>
          </w:tcPr>
          <w:p w14:paraId="2112D5D7" w14:textId="5822E23C" w:rsidR="00456F8A" w:rsidRPr="004D447E" w:rsidRDefault="00597F1A" w:rsidP="00885EC1">
            <w:pPr>
              <w:suppressAutoHyphens w:val="0"/>
              <w:ind w:left="-132" w:right="-176"/>
              <w:jc w:val="center"/>
              <w:rPr>
                <w:sz w:val="20"/>
                <w:szCs w:val="20"/>
                <w:lang w:eastAsia="ru-RU"/>
              </w:rPr>
            </w:pPr>
            <w:r>
              <w:rPr>
                <w:sz w:val="20"/>
                <w:szCs w:val="20"/>
                <w:lang w:eastAsia="ru-RU"/>
              </w:rPr>
              <w:t>53,2</w:t>
            </w:r>
            <w:r w:rsidR="00E95455">
              <w:rPr>
                <w:sz w:val="20"/>
                <w:szCs w:val="20"/>
                <w:lang w:eastAsia="ru-RU"/>
              </w:rPr>
              <w:t>3</w:t>
            </w:r>
          </w:p>
        </w:tc>
        <w:tc>
          <w:tcPr>
            <w:tcW w:w="768" w:type="pct"/>
            <w:vAlign w:val="center"/>
            <w:hideMark/>
          </w:tcPr>
          <w:p w14:paraId="6AA2672E" w14:textId="101A0957" w:rsidR="00456F8A" w:rsidRPr="005414C2" w:rsidRDefault="003C008C" w:rsidP="00885EC1">
            <w:pPr>
              <w:suppressAutoHyphens w:val="0"/>
              <w:ind w:left="-132" w:right="-176"/>
              <w:jc w:val="center"/>
              <w:rPr>
                <w:sz w:val="20"/>
                <w:szCs w:val="20"/>
                <w:lang w:eastAsia="ru-RU"/>
              </w:rPr>
            </w:pPr>
            <w:r>
              <w:rPr>
                <w:sz w:val="20"/>
                <w:szCs w:val="20"/>
                <w:lang w:eastAsia="ru-RU"/>
              </w:rPr>
              <w:t>46,4</w:t>
            </w:r>
          </w:p>
        </w:tc>
      </w:tr>
      <w:tr w:rsidR="000813BE" w:rsidRPr="00456F8A" w14:paraId="65CCC8A8" w14:textId="77777777" w:rsidTr="000813BE">
        <w:trPr>
          <w:trHeight w:val="80"/>
        </w:trPr>
        <w:tc>
          <w:tcPr>
            <w:tcW w:w="920" w:type="pct"/>
            <w:vMerge/>
            <w:vAlign w:val="center"/>
            <w:hideMark/>
          </w:tcPr>
          <w:p w14:paraId="599C860C" w14:textId="77777777" w:rsidR="000813BE" w:rsidRPr="00456F8A" w:rsidRDefault="000813BE" w:rsidP="00885EC1">
            <w:pPr>
              <w:suppressAutoHyphens w:val="0"/>
              <w:ind w:right="283"/>
              <w:rPr>
                <w:sz w:val="20"/>
                <w:szCs w:val="20"/>
                <w:lang w:eastAsia="ru-RU"/>
              </w:rPr>
            </w:pPr>
          </w:p>
        </w:tc>
        <w:tc>
          <w:tcPr>
            <w:tcW w:w="386" w:type="pct"/>
            <w:vMerge/>
            <w:vAlign w:val="center"/>
            <w:hideMark/>
          </w:tcPr>
          <w:p w14:paraId="64CF5A7E" w14:textId="77777777" w:rsidR="000813BE" w:rsidRPr="00456F8A" w:rsidRDefault="000813BE" w:rsidP="00661112">
            <w:pPr>
              <w:suppressAutoHyphens w:val="0"/>
              <w:ind w:right="-52"/>
              <w:rPr>
                <w:sz w:val="20"/>
                <w:szCs w:val="20"/>
                <w:lang w:eastAsia="ru-RU"/>
              </w:rPr>
            </w:pPr>
          </w:p>
        </w:tc>
        <w:tc>
          <w:tcPr>
            <w:tcW w:w="3694" w:type="pct"/>
            <w:gridSpan w:val="4"/>
            <w:vAlign w:val="center"/>
          </w:tcPr>
          <w:p w14:paraId="6D1F5355" w14:textId="2F1E2AD6" w:rsidR="000813BE" w:rsidRPr="000813BE" w:rsidRDefault="000813BE" w:rsidP="00885EC1">
            <w:pPr>
              <w:suppressAutoHyphens w:val="0"/>
              <w:ind w:left="-132" w:right="-176"/>
              <w:jc w:val="center"/>
              <w:rPr>
                <w:sz w:val="20"/>
                <w:szCs w:val="20"/>
                <w:lang w:eastAsia="ru-RU"/>
              </w:rPr>
            </w:pPr>
          </w:p>
        </w:tc>
      </w:tr>
      <w:tr w:rsidR="00456F8A" w:rsidRPr="00456F8A" w14:paraId="039934B5" w14:textId="77777777" w:rsidTr="00A20601">
        <w:trPr>
          <w:trHeight w:val="765"/>
        </w:trPr>
        <w:tc>
          <w:tcPr>
            <w:tcW w:w="920" w:type="pct"/>
            <w:vMerge/>
            <w:vAlign w:val="center"/>
            <w:hideMark/>
          </w:tcPr>
          <w:p w14:paraId="7C3ABAB5" w14:textId="77777777" w:rsidR="00456F8A" w:rsidRPr="00456F8A" w:rsidRDefault="00456F8A" w:rsidP="00885EC1">
            <w:pPr>
              <w:suppressAutoHyphens w:val="0"/>
              <w:ind w:right="283"/>
              <w:rPr>
                <w:sz w:val="20"/>
                <w:szCs w:val="20"/>
                <w:lang w:eastAsia="ru-RU"/>
              </w:rPr>
            </w:pPr>
          </w:p>
        </w:tc>
        <w:tc>
          <w:tcPr>
            <w:tcW w:w="386" w:type="pct"/>
            <w:vMerge/>
            <w:vAlign w:val="center"/>
            <w:hideMark/>
          </w:tcPr>
          <w:p w14:paraId="74199E3F" w14:textId="77777777" w:rsidR="00456F8A" w:rsidRPr="00456F8A" w:rsidRDefault="00456F8A" w:rsidP="00661112">
            <w:pPr>
              <w:suppressAutoHyphens w:val="0"/>
              <w:ind w:right="-52"/>
              <w:rPr>
                <w:sz w:val="20"/>
                <w:szCs w:val="20"/>
                <w:lang w:eastAsia="ru-RU"/>
              </w:rPr>
            </w:pPr>
          </w:p>
        </w:tc>
        <w:tc>
          <w:tcPr>
            <w:tcW w:w="1769" w:type="pct"/>
            <w:vAlign w:val="center"/>
            <w:hideMark/>
          </w:tcPr>
          <w:p w14:paraId="15D8D7B1" w14:textId="77777777" w:rsidR="00456F8A" w:rsidRPr="00456F8A" w:rsidRDefault="00456F8A" w:rsidP="00885EC1">
            <w:pPr>
              <w:suppressAutoHyphens w:val="0"/>
              <w:ind w:right="283"/>
              <w:rPr>
                <w:sz w:val="20"/>
                <w:szCs w:val="20"/>
                <w:lang w:eastAsia="ru-RU"/>
              </w:rPr>
            </w:pPr>
            <w:r w:rsidRPr="00456F8A">
              <w:rPr>
                <w:sz w:val="20"/>
                <w:szCs w:val="20"/>
                <w:lang w:eastAsia="ru-RU"/>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541" w:type="pct"/>
            <w:vAlign w:val="center"/>
            <w:hideMark/>
          </w:tcPr>
          <w:p w14:paraId="3AD75E11" w14:textId="77777777" w:rsidR="00456F8A" w:rsidRPr="000813BE" w:rsidRDefault="00456F8A" w:rsidP="00885EC1">
            <w:pPr>
              <w:suppressAutoHyphens w:val="0"/>
              <w:ind w:left="-132" w:right="-176"/>
              <w:jc w:val="center"/>
              <w:rPr>
                <w:sz w:val="20"/>
                <w:szCs w:val="20"/>
                <w:lang w:eastAsia="ru-RU"/>
              </w:rPr>
            </w:pPr>
            <w:r w:rsidRPr="000813BE">
              <w:rPr>
                <w:sz w:val="20"/>
                <w:szCs w:val="20"/>
                <w:lang w:eastAsia="ru-RU"/>
              </w:rPr>
              <w:t>кВт*ч/м3</w:t>
            </w:r>
          </w:p>
        </w:tc>
        <w:tc>
          <w:tcPr>
            <w:tcW w:w="616" w:type="pct"/>
            <w:vAlign w:val="center"/>
            <w:hideMark/>
          </w:tcPr>
          <w:p w14:paraId="734097ED" w14:textId="2B5B2FCE" w:rsidR="00456F8A" w:rsidRPr="004D447E" w:rsidRDefault="00597F1A" w:rsidP="00885EC1">
            <w:pPr>
              <w:suppressAutoHyphens w:val="0"/>
              <w:ind w:left="-132" w:right="-176"/>
              <w:jc w:val="center"/>
              <w:rPr>
                <w:sz w:val="20"/>
                <w:szCs w:val="20"/>
                <w:lang w:eastAsia="ru-RU"/>
              </w:rPr>
            </w:pPr>
            <w:r w:rsidRPr="0064073D">
              <w:rPr>
                <w:sz w:val="20"/>
                <w:szCs w:val="20"/>
                <w:lang w:eastAsia="ru-RU"/>
              </w:rPr>
              <w:t>0,638</w:t>
            </w:r>
          </w:p>
        </w:tc>
        <w:tc>
          <w:tcPr>
            <w:tcW w:w="768" w:type="pct"/>
            <w:vAlign w:val="center"/>
            <w:hideMark/>
          </w:tcPr>
          <w:p w14:paraId="10115291" w14:textId="70BB3D9F" w:rsidR="00456F8A" w:rsidRPr="004D447E" w:rsidRDefault="00B91645" w:rsidP="00885EC1">
            <w:pPr>
              <w:suppressAutoHyphens w:val="0"/>
              <w:ind w:left="-132" w:right="-176"/>
              <w:jc w:val="center"/>
              <w:rPr>
                <w:sz w:val="20"/>
                <w:szCs w:val="20"/>
                <w:lang w:eastAsia="ru-RU"/>
              </w:rPr>
            </w:pPr>
            <w:r w:rsidRPr="004D447E">
              <w:rPr>
                <w:sz w:val="20"/>
                <w:szCs w:val="20"/>
                <w:lang w:eastAsia="ru-RU"/>
              </w:rPr>
              <w:t>0,</w:t>
            </w:r>
            <w:r w:rsidR="004D447E" w:rsidRPr="004D447E">
              <w:rPr>
                <w:sz w:val="20"/>
                <w:szCs w:val="20"/>
                <w:lang w:eastAsia="ru-RU"/>
              </w:rPr>
              <w:t>516</w:t>
            </w:r>
          </w:p>
        </w:tc>
      </w:tr>
    </w:tbl>
    <w:p w14:paraId="0DD53BDA" w14:textId="77777777" w:rsidR="005F255C" w:rsidRPr="008667D2" w:rsidRDefault="005F255C" w:rsidP="0054465A">
      <w:pPr>
        <w:shd w:val="clear" w:color="auto" w:fill="FFFFFF"/>
        <w:ind w:firstLine="708"/>
        <w:jc w:val="both"/>
        <w:rPr>
          <w:sz w:val="28"/>
          <w:szCs w:val="28"/>
        </w:rPr>
      </w:pPr>
      <w:r w:rsidRPr="0054465A">
        <w:rPr>
          <w:sz w:val="28"/>
          <w:szCs w:val="28"/>
        </w:rPr>
        <w:t>Планирование развитие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Не маловажным показателем для оценки возможного развития является прогноз спроса на услуги по водоснабжению, основанным на прогнозировании развития муниципального образования, его демографических и градостроительных перспективах, которые должны быть определены в первую очередь генеральным планом.</w:t>
      </w:r>
      <w:r w:rsidRPr="008667D2">
        <w:rPr>
          <w:sz w:val="28"/>
          <w:szCs w:val="28"/>
        </w:rPr>
        <w:t xml:space="preserve"> </w:t>
      </w:r>
    </w:p>
    <w:p w14:paraId="405EB23A" w14:textId="77777777" w:rsidR="009A0A88" w:rsidRDefault="009A0A88" w:rsidP="00EA6FE1">
      <w:pPr>
        <w:autoSpaceDE w:val="0"/>
        <w:autoSpaceDN w:val="0"/>
        <w:adjustRightInd w:val="0"/>
        <w:jc w:val="center"/>
        <w:rPr>
          <w:b/>
          <w:bCs/>
          <w:sz w:val="28"/>
          <w:szCs w:val="28"/>
          <w:lang w:eastAsia="ru-RU"/>
        </w:rPr>
      </w:pPr>
    </w:p>
    <w:p w14:paraId="66793DDB" w14:textId="77777777" w:rsidR="009A0A88" w:rsidRDefault="009A0A88" w:rsidP="00EA6FE1">
      <w:pPr>
        <w:autoSpaceDE w:val="0"/>
        <w:autoSpaceDN w:val="0"/>
        <w:adjustRightInd w:val="0"/>
        <w:jc w:val="center"/>
        <w:rPr>
          <w:b/>
          <w:bCs/>
          <w:sz w:val="28"/>
          <w:szCs w:val="28"/>
          <w:lang w:eastAsia="ru-RU"/>
        </w:rPr>
      </w:pPr>
    </w:p>
    <w:p w14:paraId="41C14001" w14:textId="77777777" w:rsidR="009A0A88" w:rsidRDefault="009A0A88" w:rsidP="00EA6FE1">
      <w:pPr>
        <w:autoSpaceDE w:val="0"/>
        <w:autoSpaceDN w:val="0"/>
        <w:adjustRightInd w:val="0"/>
        <w:jc w:val="center"/>
        <w:rPr>
          <w:b/>
          <w:bCs/>
          <w:sz w:val="28"/>
          <w:szCs w:val="28"/>
          <w:lang w:eastAsia="ru-RU"/>
        </w:rPr>
      </w:pPr>
    </w:p>
    <w:p w14:paraId="692503EF" w14:textId="77777777" w:rsidR="009A0A88" w:rsidRDefault="009A0A88" w:rsidP="00EA6FE1">
      <w:pPr>
        <w:autoSpaceDE w:val="0"/>
        <w:autoSpaceDN w:val="0"/>
        <w:adjustRightInd w:val="0"/>
        <w:jc w:val="center"/>
        <w:rPr>
          <w:b/>
          <w:bCs/>
          <w:sz w:val="28"/>
          <w:szCs w:val="28"/>
          <w:lang w:eastAsia="ru-RU"/>
        </w:rPr>
      </w:pPr>
    </w:p>
    <w:p w14:paraId="53FA410F" w14:textId="77777777" w:rsidR="009A0A88" w:rsidRDefault="009A0A88" w:rsidP="00EA6FE1">
      <w:pPr>
        <w:autoSpaceDE w:val="0"/>
        <w:autoSpaceDN w:val="0"/>
        <w:adjustRightInd w:val="0"/>
        <w:jc w:val="center"/>
        <w:rPr>
          <w:b/>
          <w:bCs/>
          <w:sz w:val="28"/>
          <w:szCs w:val="28"/>
          <w:lang w:eastAsia="ru-RU"/>
        </w:rPr>
      </w:pPr>
    </w:p>
    <w:p w14:paraId="6BA0E06C" w14:textId="77777777" w:rsidR="009A0A88" w:rsidRDefault="009A0A88" w:rsidP="00302214">
      <w:pPr>
        <w:autoSpaceDE w:val="0"/>
        <w:autoSpaceDN w:val="0"/>
        <w:adjustRightInd w:val="0"/>
        <w:rPr>
          <w:b/>
          <w:bCs/>
          <w:sz w:val="28"/>
          <w:szCs w:val="28"/>
          <w:lang w:eastAsia="ru-RU"/>
        </w:rPr>
        <w:sectPr w:rsidR="009A0A88" w:rsidSect="002657ED">
          <w:pgSz w:w="16838" w:h="11906" w:orient="landscape"/>
          <w:pgMar w:top="1701" w:right="851" w:bottom="567" w:left="851" w:header="709" w:footer="709" w:gutter="0"/>
          <w:cols w:space="708"/>
          <w:docGrid w:linePitch="360"/>
        </w:sectPr>
      </w:pPr>
    </w:p>
    <w:p w14:paraId="0DADEBDC" w14:textId="42C07F24" w:rsidR="00F117E3" w:rsidRPr="00DC3F15" w:rsidRDefault="00E22DF8" w:rsidP="00EA6FE1">
      <w:pPr>
        <w:autoSpaceDE w:val="0"/>
        <w:autoSpaceDN w:val="0"/>
        <w:adjustRightInd w:val="0"/>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2</w:t>
      </w:r>
      <w:r w:rsidR="00BB309B">
        <w:rPr>
          <w:b/>
          <w:bCs/>
          <w:sz w:val="28"/>
          <w:szCs w:val="28"/>
          <w:lang w:eastAsia="ru-RU"/>
        </w:rPr>
        <w:t>.</w:t>
      </w:r>
      <w:r w:rsidRPr="00DC3F15">
        <w:rPr>
          <w:b/>
          <w:bCs/>
          <w:sz w:val="28"/>
          <w:szCs w:val="28"/>
          <w:lang w:eastAsia="ru-RU"/>
        </w:rPr>
        <w:t>2</w:t>
      </w:r>
      <w:r w:rsidR="00BB309B">
        <w:rPr>
          <w:b/>
          <w:bCs/>
          <w:sz w:val="28"/>
          <w:szCs w:val="28"/>
          <w:lang w:eastAsia="ru-RU"/>
        </w:rPr>
        <w:t xml:space="preserve">. </w:t>
      </w:r>
      <w:r w:rsidRPr="00DC3F15">
        <w:rPr>
          <w:b/>
          <w:bCs/>
          <w:sz w:val="28"/>
          <w:szCs w:val="28"/>
          <w:lang w:eastAsia="ru-RU"/>
        </w:rPr>
        <w:t>Различные сценарии развития централизованных систем водоснабжения в зависимости от различн</w:t>
      </w:r>
      <w:r w:rsidR="00216292" w:rsidRPr="00DC3F15">
        <w:rPr>
          <w:b/>
          <w:bCs/>
          <w:sz w:val="28"/>
          <w:szCs w:val="28"/>
          <w:lang w:eastAsia="ru-RU"/>
        </w:rPr>
        <w:t>ых сценариев развития поселения</w:t>
      </w:r>
    </w:p>
    <w:p w14:paraId="69500D6A" w14:textId="2FBD65FC" w:rsidR="003909C0" w:rsidRPr="00904F96" w:rsidRDefault="003909C0" w:rsidP="00B9586B">
      <w:pPr>
        <w:suppressAutoHyphens w:val="0"/>
        <w:autoSpaceDE w:val="0"/>
        <w:autoSpaceDN w:val="0"/>
        <w:adjustRightInd w:val="0"/>
        <w:ind w:firstLine="708"/>
        <w:jc w:val="both"/>
        <w:rPr>
          <w:spacing w:val="2"/>
          <w:sz w:val="28"/>
          <w:szCs w:val="28"/>
          <w:shd w:val="clear" w:color="auto" w:fill="FFFFFF"/>
          <w:lang w:eastAsia="ru-RU"/>
        </w:rPr>
      </w:pPr>
      <w:bookmarkStart w:id="6" w:name="_Toc388883674"/>
      <w:r w:rsidRPr="00904F96">
        <w:rPr>
          <w:b/>
          <w:spacing w:val="2"/>
          <w:sz w:val="28"/>
          <w:szCs w:val="28"/>
          <w:shd w:val="clear" w:color="auto" w:fill="FFFFFF"/>
          <w:lang w:eastAsia="ru-RU"/>
        </w:rPr>
        <w:t>1 вариант</w:t>
      </w:r>
      <w:r w:rsidRPr="00904F96">
        <w:rPr>
          <w:i/>
          <w:sz w:val="28"/>
          <w:szCs w:val="28"/>
          <w:lang w:eastAsia="ru-RU"/>
        </w:rPr>
        <w:t xml:space="preserve">: Прогноз численности населения </w:t>
      </w:r>
      <w:r w:rsidR="002D029E">
        <w:rPr>
          <w:i/>
          <w:sz w:val="28"/>
          <w:szCs w:val="28"/>
          <w:lang w:eastAsia="ru-RU"/>
        </w:rPr>
        <w:t>Ленинградского муниципального округа</w:t>
      </w:r>
      <w:r w:rsidRPr="00904F96">
        <w:rPr>
          <w:i/>
          <w:sz w:val="28"/>
          <w:szCs w:val="28"/>
          <w:lang w:eastAsia="ru-RU"/>
        </w:rPr>
        <w:t xml:space="preserve">   без </w:t>
      </w:r>
      <w:r w:rsidR="005C486E" w:rsidRPr="00904F96">
        <w:rPr>
          <w:i/>
          <w:sz w:val="28"/>
          <w:szCs w:val="28"/>
          <w:lang w:eastAsia="ru-RU"/>
        </w:rPr>
        <w:t>изменения территории</w:t>
      </w:r>
    </w:p>
    <w:p w14:paraId="3F1F83F5" w14:textId="127F656E" w:rsidR="003909C0" w:rsidRPr="00904F96" w:rsidRDefault="003909C0" w:rsidP="00B9586B">
      <w:pPr>
        <w:suppressAutoHyphens w:val="0"/>
        <w:ind w:firstLine="567"/>
        <w:jc w:val="both"/>
        <w:rPr>
          <w:rFonts w:eastAsia="Calibri"/>
          <w:color w:val="auto"/>
          <w:sz w:val="28"/>
          <w:szCs w:val="28"/>
          <w:lang w:eastAsia="en-US"/>
        </w:rPr>
      </w:pPr>
      <w:r w:rsidRPr="00904F96">
        <w:rPr>
          <w:rFonts w:eastAsia="Calibri"/>
          <w:color w:val="auto"/>
          <w:sz w:val="28"/>
          <w:szCs w:val="28"/>
          <w:lang w:eastAsia="en-US"/>
        </w:rPr>
        <w:t xml:space="preserve">Согласно этому варианту, изменение схемы водоснабжения не планируется.  В </w:t>
      </w:r>
      <w:r w:rsidR="00BD7778">
        <w:rPr>
          <w:rFonts w:eastAsia="Calibri"/>
          <w:color w:val="auto"/>
          <w:sz w:val="28"/>
          <w:szCs w:val="28"/>
          <w:lang w:eastAsia="en-US"/>
        </w:rPr>
        <w:t>Ленинградском муниципальном округе</w:t>
      </w:r>
      <w:r w:rsidRPr="00904F96">
        <w:rPr>
          <w:rFonts w:eastAsia="Calibri"/>
          <w:color w:val="auto"/>
          <w:sz w:val="28"/>
          <w:szCs w:val="28"/>
          <w:lang w:eastAsia="en-US"/>
        </w:rPr>
        <w:t xml:space="preserve"> на прогнозный </w:t>
      </w:r>
      <w:r w:rsidR="00A840F1" w:rsidRPr="00904F96">
        <w:rPr>
          <w:rFonts w:eastAsia="Calibri"/>
          <w:color w:val="auto"/>
          <w:sz w:val="28"/>
          <w:szCs w:val="28"/>
          <w:lang w:eastAsia="en-US"/>
        </w:rPr>
        <w:t>период (</w:t>
      </w:r>
      <w:r w:rsidR="001F45DC" w:rsidRPr="00904F96">
        <w:rPr>
          <w:rFonts w:eastAsia="Calibri"/>
          <w:color w:val="auto"/>
          <w:sz w:val="28"/>
          <w:szCs w:val="28"/>
          <w:lang w:eastAsia="en-US"/>
        </w:rPr>
        <w:t>20</w:t>
      </w:r>
      <w:r w:rsidR="00C5612D">
        <w:rPr>
          <w:rFonts w:eastAsia="Calibri"/>
          <w:color w:val="auto"/>
          <w:sz w:val="28"/>
          <w:szCs w:val="28"/>
          <w:lang w:eastAsia="en-US"/>
        </w:rPr>
        <w:t>35</w:t>
      </w:r>
      <w:r w:rsidRPr="00904F96">
        <w:rPr>
          <w:rFonts w:eastAsia="Calibri"/>
          <w:color w:val="auto"/>
          <w:sz w:val="28"/>
          <w:szCs w:val="28"/>
          <w:lang w:eastAsia="en-US"/>
        </w:rPr>
        <w:t xml:space="preserve"> г.) ожидается численность населения, подключенного к ЦВС </w:t>
      </w:r>
      <w:r w:rsidR="003C008C">
        <w:rPr>
          <w:rFonts w:eastAsia="Calibri"/>
          <w:color w:val="auto"/>
          <w:sz w:val="28"/>
          <w:szCs w:val="28"/>
          <w:lang w:eastAsia="en-US"/>
        </w:rPr>
        <w:t>61128</w:t>
      </w:r>
      <w:r w:rsidR="008E41FF" w:rsidRPr="00904F96">
        <w:rPr>
          <w:rFonts w:eastAsia="Calibri"/>
          <w:color w:val="auto"/>
          <w:sz w:val="28"/>
          <w:szCs w:val="28"/>
          <w:lang w:eastAsia="en-US"/>
        </w:rPr>
        <w:t xml:space="preserve"> человек</w:t>
      </w:r>
      <w:r w:rsidRPr="00904F96">
        <w:rPr>
          <w:rFonts w:eastAsia="Calibri"/>
          <w:color w:val="auto"/>
          <w:sz w:val="28"/>
          <w:szCs w:val="28"/>
          <w:lang w:eastAsia="en-US"/>
        </w:rPr>
        <w:t xml:space="preserve">. </w:t>
      </w:r>
    </w:p>
    <w:p w14:paraId="37162FC9" w14:textId="6AB84467" w:rsidR="003909C0" w:rsidRPr="00904F96" w:rsidRDefault="003909C0" w:rsidP="00B9586B">
      <w:pPr>
        <w:suppressAutoHyphens w:val="0"/>
        <w:autoSpaceDE w:val="0"/>
        <w:autoSpaceDN w:val="0"/>
        <w:adjustRightInd w:val="0"/>
        <w:ind w:firstLine="708"/>
        <w:jc w:val="both"/>
        <w:rPr>
          <w:sz w:val="28"/>
          <w:szCs w:val="28"/>
          <w:lang w:eastAsia="ru-RU"/>
        </w:rPr>
      </w:pPr>
      <w:r w:rsidRPr="00904F96">
        <w:rPr>
          <w:sz w:val="28"/>
          <w:szCs w:val="28"/>
          <w:lang w:eastAsia="ru-RU"/>
        </w:rPr>
        <w:t xml:space="preserve">Данный вариант прогноза не влечет за собой необходимости в дополнительном развитии мощности объектов водоснабжения. Численность населения, подключенного </w:t>
      </w:r>
      <w:r w:rsidR="005C486E" w:rsidRPr="00904F96">
        <w:rPr>
          <w:sz w:val="28"/>
          <w:szCs w:val="28"/>
          <w:lang w:eastAsia="ru-RU"/>
        </w:rPr>
        <w:t>к централизованному водоснабжению,</w:t>
      </w:r>
      <w:r w:rsidRPr="00904F96">
        <w:rPr>
          <w:sz w:val="28"/>
          <w:szCs w:val="28"/>
          <w:lang w:eastAsia="ru-RU"/>
        </w:rPr>
        <w:t xml:space="preserve"> останется на прежнем уровне. По данному варианту необходима </w:t>
      </w:r>
      <w:r w:rsidR="005C486E" w:rsidRPr="00904F96">
        <w:rPr>
          <w:sz w:val="28"/>
          <w:szCs w:val="28"/>
          <w:lang w:eastAsia="ru-RU"/>
        </w:rPr>
        <w:t xml:space="preserve">замена </w:t>
      </w:r>
      <w:r w:rsidR="005C486E">
        <w:rPr>
          <w:sz w:val="28"/>
          <w:szCs w:val="28"/>
          <w:lang w:eastAsia="ru-RU"/>
        </w:rPr>
        <w:t>наиболее</w:t>
      </w:r>
      <w:r w:rsidR="004D447E">
        <w:rPr>
          <w:sz w:val="28"/>
          <w:szCs w:val="28"/>
          <w:lang w:eastAsia="ru-RU"/>
        </w:rPr>
        <w:t xml:space="preserve"> аварийных участков.</w:t>
      </w:r>
    </w:p>
    <w:p w14:paraId="4D5EE532" w14:textId="283A92D9" w:rsidR="003909C0" w:rsidRPr="00904F96" w:rsidRDefault="003909C0" w:rsidP="00B9586B">
      <w:pPr>
        <w:suppressAutoHyphens w:val="0"/>
        <w:autoSpaceDE w:val="0"/>
        <w:autoSpaceDN w:val="0"/>
        <w:adjustRightInd w:val="0"/>
        <w:ind w:firstLine="708"/>
        <w:jc w:val="both"/>
        <w:rPr>
          <w:spacing w:val="2"/>
          <w:sz w:val="28"/>
          <w:szCs w:val="28"/>
          <w:shd w:val="clear" w:color="auto" w:fill="FFFFFF"/>
          <w:lang w:eastAsia="ru-RU"/>
        </w:rPr>
      </w:pPr>
      <w:r w:rsidRPr="00904F96">
        <w:rPr>
          <w:b/>
          <w:spacing w:val="2"/>
          <w:sz w:val="28"/>
          <w:szCs w:val="28"/>
          <w:shd w:val="clear" w:color="auto" w:fill="FFFFFF"/>
          <w:lang w:eastAsia="ru-RU"/>
        </w:rPr>
        <w:t>2 вариант</w:t>
      </w:r>
      <w:r w:rsidRPr="00904F96">
        <w:rPr>
          <w:i/>
          <w:sz w:val="28"/>
          <w:szCs w:val="28"/>
          <w:lang w:eastAsia="ru-RU"/>
        </w:rPr>
        <w:t xml:space="preserve">: Прогноз численности населения </w:t>
      </w:r>
      <w:r w:rsidR="002D029E">
        <w:rPr>
          <w:i/>
          <w:sz w:val="28"/>
          <w:szCs w:val="28"/>
          <w:lang w:eastAsia="ru-RU"/>
        </w:rPr>
        <w:t>Ленинградского муниципального округа</w:t>
      </w:r>
      <w:r w:rsidR="00766530" w:rsidRPr="00904F96">
        <w:rPr>
          <w:i/>
          <w:sz w:val="28"/>
          <w:szCs w:val="28"/>
          <w:lang w:eastAsia="ru-RU"/>
        </w:rPr>
        <w:t xml:space="preserve"> с</w:t>
      </w:r>
      <w:r w:rsidRPr="00904F96">
        <w:rPr>
          <w:i/>
          <w:sz w:val="28"/>
          <w:szCs w:val="28"/>
          <w:lang w:eastAsia="ru-RU"/>
        </w:rPr>
        <w:t xml:space="preserve"> учетом освоения резервных территорий</w:t>
      </w:r>
    </w:p>
    <w:p w14:paraId="4C8B97D7" w14:textId="77777777" w:rsidR="003909C0" w:rsidRPr="00904F96" w:rsidRDefault="003909C0" w:rsidP="00B9586B">
      <w:pPr>
        <w:suppressAutoHyphens w:val="0"/>
        <w:ind w:firstLine="709"/>
        <w:jc w:val="both"/>
        <w:rPr>
          <w:rFonts w:eastAsia="Calibri"/>
          <w:color w:val="auto"/>
          <w:sz w:val="28"/>
          <w:szCs w:val="28"/>
          <w:lang w:eastAsia="en-US"/>
        </w:rPr>
      </w:pPr>
      <w:r w:rsidRPr="00904F96">
        <w:rPr>
          <w:rFonts w:eastAsia="Calibri"/>
          <w:color w:val="auto"/>
          <w:sz w:val="28"/>
          <w:szCs w:val="28"/>
          <w:lang w:eastAsia="en-US" w:bidi="ru-RU"/>
        </w:rPr>
        <w:t xml:space="preserve">По данному варианту планируется развитие централизованных систем водоснабжения: присоединение новых потребителей, </w:t>
      </w:r>
      <w:r w:rsidRPr="00904F96">
        <w:rPr>
          <w:rFonts w:eastAsia="Calibri"/>
          <w:color w:val="auto"/>
          <w:sz w:val="28"/>
          <w:szCs w:val="28"/>
          <w:lang w:eastAsia="en-US"/>
        </w:rPr>
        <w:t>с обеспечением нормативной надежности систем водоснабжения и достижением максимального комфорта потребителя, посредством ввода водопровода абоненту</w:t>
      </w:r>
      <w:r w:rsidRPr="00904F96">
        <w:rPr>
          <w:rFonts w:eastAsia="Calibri"/>
          <w:color w:val="auto"/>
          <w:sz w:val="28"/>
          <w:szCs w:val="28"/>
          <w:lang w:eastAsia="en-US" w:bidi="ru-RU"/>
        </w:rPr>
        <w:t xml:space="preserve"> и </w:t>
      </w:r>
      <w:r w:rsidRPr="00904F96">
        <w:rPr>
          <w:rFonts w:eastAsia="Calibri"/>
          <w:color w:val="auto"/>
          <w:sz w:val="28"/>
          <w:szCs w:val="28"/>
          <w:lang w:eastAsia="en-US"/>
        </w:rPr>
        <w:t xml:space="preserve">соблюдение требований и норм действующего законодательства, увеличение мощности водозабора. </w:t>
      </w:r>
    </w:p>
    <w:p w14:paraId="5EC8ACF7" w14:textId="07ECAB4F" w:rsidR="003909C0" w:rsidRPr="00904F96" w:rsidRDefault="003909C0" w:rsidP="00B9586B">
      <w:pPr>
        <w:suppressAutoHyphens w:val="0"/>
        <w:ind w:right="-5" w:firstLine="720"/>
        <w:jc w:val="both"/>
        <w:rPr>
          <w:rFonts w:eastAsia="Calibri"/>
          <w:color w:val="auto"/>
          <w:spacing w:val="2"/>
          <w:sz w:val="28"/>
          <w:szCs w:val="28"/>
          <w:shd w:val="clear" w:color="auto" w:fill="FFFFFF"/>
          <w:lang w:eastAsia="en-US"/>
        </w:rPr>
      </w:pPr>
      <w:r w:rsidRPr="00904F96">
        <w:rPr>
          <w:rFonts w:eastAsia="Calibri"/>
          <w:color w:val="auto"/>
          <w:sz w:val="28"/>
          <w:szCs w:val="28"/>
          <w:lang w:eastAsia="en-US"/>
        </w:rPr>
        <w:t>Данный вариант предусматривает</w:t>
      </w:r>
      <w:r w:rsidR="00B17D2A" w:rsidRPr="00904F96">
        <w:rPr>
          <w:rFonts w:eastAsia="Calibri"/>
          <w:color w:val="auto"/>
          <w:sz w:val="28"/>
          <w:szCs w:val="28"/>
          <w:lang w:eastAsia="en-US"/>
        </w:rPr>
        <w:t xml:space="preserve"> подключение абонентов </w:t>
      </w:r>
      <w:r w:rsidR="00D06C19" w:rsidRPr="00904F96">
        <w:rPr>
          <w:rFonts w:eastAsia="Calibri"/>
          <w:color w:val="auto"/>
          <w:sz w:val="28"/>
          <w:szCs w:val="28"/>
          <w:lang w:eastAsia="en-US"/>
        </w:rPr>
        <w:t>к централизованному</w:t>
      </w:r>
      <w:r w:rsidRPr="00904F96">
        <w:rPr>
          <w:rFonts w:eastAsia="Calibri"/>
          <w:color w:val="auto"/>
          <w:sz w:val="28"/>
          <w:szCs w:val="28"/>
          <w:lang w:eastAsia="en-US"/>
        </w:rPr>
        <w:t xml:space="preserve"> водоснабжени</w:t>
      </w:r>
      <w:r w:rsidR="00D06C19" w:rsidRPr="00904F96">
        <w:rPr>
          <w:rFonts w:eastAsia="Calibri"/>
          <w:color w:val="auto"/>
          <w:sz w:val="28"/>
          <w:szCs w:val="28"/>
          <w:lang w:eastAsia="en-US"/>
        </w:rPr>
        <w:t xml:space="preserve">ю согласно таблице </w:t>
      </w:r>
      <w:r w:rsidR="00560ED0">
        <w:rPr>
          <w:rFonts w:eastAsia="Calibri"/>
          <w:color w:val="auto"/>
          <w:sz w:val="28"/>
          <w:szCs w:val="28"/>
          <w:lang w:eastAsia="en-US"/>
        </w:rPr>
        <w:t>8</w:t>
      </w:r>
      <w:r w:rsidRPr="00904F96">
        <w:rPr>
          <w:rFonts w:eastAsia="Calibri"/>
          <w:color w:val="auto"/>
          <w:sz w:val="28"/>
          <w:szCs w:val="28"/>
          <w:lang w:eastAsia="en-US"/>
        </w:rPr>
        <w:t xml:space="preserve">.  </w:t>
      </w:r>
      <w:r w:rsidRPr="00904F96">
        <w:rPr>
          <w:rFonts w:eastAsia="Calibri"/>
          <w:color w:val="auto"/>
          <w:spacing w:val="2"/>
          <w:sz w:val="28"/>
          <w:szCs w:val="28"/>
          <w:shd w:val="clear" w:color="auto" w:fill="FFFFFF"/>
          <w:lang w:eastAsia="en-US"/>
        </w:rPr>
        <w:t>Данный вариант прогноза схемы водоснабжения влечет за собой необходимость строительства новой водопроводной сети</w:t>
      </w:r>
      <w:r w:rsidR="004D447E">
        <w:rPr>
          <w:rFonts w:eastAsia="Calibri"/>
          <w:color w:val="auto"/>
          <w:spacing w:val="2"/>
          <w:sz w:val="28"/>
          <w:szCs w:val="28"/>
          <w:shd w:val="clear" w:color="auto" w:fill="FFFFFF"/>
          <w:lang w:eastAsia="en-US"/>
        </w:rPr>
        <w:t xml:space="preserve"> и </w:t>
      </w:r>
      <w:r w:rsidR="003C008C">
        <w:rPr>
          <w:rFonts w:eastAsia="Calibri"/>
          <w:color w:val="auto"/>
          <w:spacing w:val="2"/>
          <w:sz w:val="28"/>
          <w:szCs w:val="28"/>
          <w:shd w:val="clear" w:color="auto" w:fill="FFFFFF"/>
          <w:lang w:eastAsia="en-US"/>
        </w:rPr>
        <w:t xml:space="preserve">увеличение мощности </w:t>
      </w:r>
      <w:r w:rsidR="004D447E">
        <w:rPr>
          <w:rFonts w:eastAsia="Calibri"/>
          <w:color w:val="auto"/>
          <w:spacing w:val="2"/>
          <w:sz w:val="28"/>
          <w:szCs w:val="28"/>
          <w:shd w:val="clear" w:color="auto" w:fill="FFFFFF"/>
          <w:lang w:eastAsia="en-US"/>
        </w:rPr>
        <w:t>водозабора.</w:t>
      </w:r>
    </w:p>
    <w:p w14:paraId="70CCF043" w14:textId="4D0A4B5C" w:rsidR="003909C0" w:rsidRDefault="003909C0" w:rsidP="00B9586B">
      <w:pPr>
        <w:suppressAutoHyphens w:val="0"/>
        <w:autoSpaceDE w:val="0"/>
        <w:autoSpaceDN w:val="0"/>
        <w:adjustRightInd w:val="0"/>
        <w:ind w:firstLine="708"/>
        <w:jc w:val="both"/>
        <w:rPr>
          <w:spacing w:val="2"/>
          <w:sz w:val="28"/>
          <w:szCs w:val="28"/>
          <w:shd w:val="clear" w:color="auto" w:fill="FFFFFF"/>
          <w:lang w:eastAsia="ru-RU"/>
        </w:rPr>
      </w:pPr>
      <w:r w:rsidRPr="00904F96">
        <w:rPr>
          <w:spacing w:val="2"/>
          <w:sz w:val="28"/>
          <w:szCs w:val="28"/>
          <w:shd w:val="clear" w:color="auto" w:fill="FFFFFF"/>
          <w:lang w:eastAsia="ru-RU"/>
        </w:rPr>
        <w:t xml:space="preserve">При рассмотрении двух сценариев развития централизованных систем водоснабжения </w:t>
      </w:r>
      <w:r w:rsidR="00A55509" w:rsidRPr="00904F96">
        <w:rPr>
          <w:spacing w:val="2"/>
          <w:sz w:val="28"/>
          <w:szCs w:val="28"/>
          <w:shd w:val="clear" w:color="auto" w:fill="FFFFFF"/>
          <w:lang w:eastAsia="ru-RU"/>
        </w:rPr>
        <w:t>муниц</w:t>
      </w:r>
      <w:r w:rsidR="00B9586B" w:rsidRPr="00904F96">
        <w:rPr>
          <w:spacing w:val="2"/>
          <w:sz w:val="28"/>
          <w:szCs w:val="28"/>
          <w:shd w:val="clear" w:color="auto" w:fill="FFFFFF"/>
          <w:lang w:eastAsia="ru-RU"/>
        </w:rPr>
        <w:t>ипального образования</w:t>
      </w:r>
      <w:r w:rsidRPr="00904F96">
        <w:rPr>
          <w:spacing w:val="2"/>
          <w:sz w:val="28"/>
          <w:szCs w:val="28"/>
          <w:shd w:val="clear" w:color="auto" w:fill="FFFFFF"/>
          <w:lang w:eastAsia="ru-RU"/>
        </w:rPr>
        <w:t xml:space="preserve">, наиболее приоритетным является </w:t>
      </w:r>
      <w:r w:rsidR="00B9586B" w:rsidRPr="00904F96">
        <w:rPr>
          <w:spacing w:val="2"/>
          <w:sz w:val="28"/>
          <w:szCs w:val="28"/>
          <w:shd w:val="clear" w:color="auto" w:fill="FFFFFF"/>
          <w:lang w:eastAsia="ru-RU"/>
        </w:rPr>
        <w:t>второй</w:t>
      </w:r>
      <w:r w:rsidRPr="00904F96">
        <w:rPr>
          <w:spacing w:val="2"/>
          <w:sz w:val="28"/>
          <w:szCs w:val="28"/>
          <w:shd w:val="clear" w:color="auto" w:fill="FFFFFF"/>
          <w:lang w:eastAsia="ru-RU"/>
        </w:rPr>
        <w:t xml:space="preserve">. Это объясняется тем, что при </w:t>
      </w:r>
      <w:r w:rsidR="00B9586B" w:rsidRPr="00904F96">
        <w:rPr>
          <w:spacing w:val="2"/>
          <w:sz w:val="28"/>
          <w:szCs w:val="28"/>
          <w:shd w:val="clear" w:color="auto" w:fill="FFFFFF"/>
          <w:lang w:eastAsia="ru-RU"/>
        </w:rPr>
        <w:t>первом</w:t>
      </w:r>
      <w:r w:rsidRPr="00904F96">
        <w:rPr>
          <w:spacing w:val="2"/>
          <w:sz w:val="28"/>
          <w:szCs w:val="28"/>
          <w:shd w:val="clear" w:color="auto" w:fill="FFFFFF"/>
          <w:lang w:eastAsia="ru-RU"/>
        </w:rPr>
        <w:t xml:space="preserve"> сценарии развития централизованных систем водоснабжения, </w:t>
      </w:r>
      <w:r w:rsidR="00B9586B" w:rsidRPr="00904F96">
        <w:rPr>
          <w:spacing w:val="2"/>
          <w:sz w:val="28"/>
          <w:szCs w:val="28"/>
          <w:shd w:val="clear" w:color="auto" w:fill="FFFFFF"/>
          <w:lang w:eastAsia="ru-RU"/>
        </w:rPr>
        <w:t>присоединение новых абонентов не планируется.</w:t>
      </w:r>
    </w:p>
    <w:p w14:paraId="203EA1E3" w14:textId="213FE15D" w:rsidR="00175974" w:rsidRPr="00904F96" w:rsidRDefault="00175974" w:rsidP="00175974">
      <w:pPr>
        <w:suppressAutoHyphens w:val="0"/>
        <w:autoSpaceDE w:val="0"/>
        <w:autoSpaceDN w:val="0"/>
        <w:adjustRightInd w:val="0"/>
        <w:ind w:firstLine="708"/>
        <w:jc w:val="center"/>
        <w:rPr>
          <w:spacing w:val="2"/>
          <w:sz w:val="28"/>
          <w:szCs w:val="28"/>
          <w:shd w:val="clear" w:color="auto" w:fill="FFFFFF"/>
          <w:lang w:eastAsia="ru-RU"/>
        </w:rPr>
      </w:pPr>
      <w:r w:rsidRPr="00904F96">
        <w:rPr>
          <w:spacing w:val="2"/>
          <w:sz w:val="28"/>
          <w:szCs w:val="28"/>
          <w:shd w:val="clear" w:color="auto" w:fill="FFFFFF"/>
          <w:lang w:eastAsia="ru-RU"/>
        </w:rPr>
        <w:t xml:space="preserve">Таблица </w:t>
      </w:r>
      <w:r w:rsidR="00560ED0">
        <w:rPr>
          <w:spacing w:val="2"/>
          <w:sz w:val="28"/>
          <w:szCs w:val="28"/>
          <w:shd w:val="clear" w:color="auto" w:fill="FFFFFF"/>
          <w:lang w:eastAsia="ru-RU"/>
        </w:rPr>
        <w:t>8</w:t>
      </w:r>
      <w:r>
        <w:rPr>
          <w:spacing w:val="2"/>
          <w:sz w:val="28"/>
          <w:szCs w:val="28"/>
          <w:shd w:val="clear" w:color="auto" w:fill="FFFFFF"/>
          <w:lang w:eastAsia="ru-RU"/>
        </w:rPr>
        <w:t xml:space="preserve"> – Перспективные потребители воды</w:t>
      </w:r>
    </w:p>
    <w:tbl>
      <w:tblPr>
        <w:tblStyle w:val="a6"/>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66"/>
        <w:gridCol w:w="1824"/>
        <w:gridCol w:w="1398"/>
        <w:gridCol w:w="1524"/>
        <w:gridCol w:w="1335"/>
      </w:tblGrid>
      <w:tr w:rsidR="00175974" w:rsidRPr="00E01961" w14:paraId="3274E54D" w14:textId="77777777" w:rsidTr="0007281F">
        <w:tc>
          <w:tcPr>
            <w:tcW w:w="3666" w:type="dxa"/>
            <w:vAlign w:val="center"/>
          </w:tcPr>
          <w:p w14:paraId="1DD54534"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rFonts w:eastAsia="Calibri"/>
                <w:b/>
                <w:color w:val="auto"/>
                <w:sz w:val="22"/>
                <w:szCs w:val="22"/>
                <w:lang w:eastAsia="en-US"/>
              </w:rPr>
              <w:t>Перечень перспективных потребителей</w:t>
            </w:r>
          </w:p>
        </w:tc>
        <w:tc>
          <w:tcPr>
            <w:tcW w:w="1824" w:type="dxa"/>
            <w:vAlign w:val="center"/>
          </w:tcPr>
          <w:p w14:paraId="19CC9729"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b/>
                <w:spacing w:val="2"/>
                <w:sz w:val="22"/>
                <w:szCs w:val="22"/>
                <w:shd w:val="clear" w:color="auto" w:fill="FFFFFF"/>
                <w:lang w:eastAsia="ru-RU"/>
              </w:rPr>
              <w:t xml:space="preserve">Планируемое </w:t>
            </w:r>
          </w:p>
          <w:p w14:paraId="58CFCD5F"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b/>
                <w:spacing w:val="2"/>
                <w:sz w:val="22"/>
                <w:szCs w:val="22"/>
                <w:shd w:val="clear" w:color="auto" w:fill="FFFFFF"/>
                <w:lang w:eastAsia="ru-RU"/>
              </w:rPr>
              <w:t>население</w:t>
            </w:r>
          </w:p>
        </w:tc>
        <w:tc>
          <w:tcPr>
            <w:tcW w:w="1398" w:type="dxa"/>
            <w:vAlign w:val="center"/>
          </w:tcPr>
          <w:p w14:paraId="3706884F"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rFonts w:eastAsia="Calibri"/>
                <w:b/>
                <w:color w:val="auto"/>
                <w:sz w:val="22"/>
                <w:szCs w:val="22"/>
                <w:lang w:eastAsia="en-US"/>
              </w:rPr>
              <w:t>Расход воды, м</w:t>
            </w:r>
            <w:r w:rsidRPr="00E01961">
              <w:rPr>
                <w:rFonts w:eastAsia="Calibri"/>
                <w:b/>
                <w:color w:val="auto"/>
                <w:sz w:val="22"/>
                <w:szCs w:val="22"/>
                <w:vertAlign w:val="superscript"/>
                <w:lang w:eastAsia="en-US"/>
              </w:rPr>
              <w:t>3</w:t>
            </w:r>
            <w:r w:rsidRPr="00E01961">
              <w:rPr>
                <w:rFonts w:eastAsia="Calibri"/>
                <w:b/>
                <w:color w:val="auto"/>
                <w:sz w:val="22"/>
                <w:szCs w:val="22"/>
                <w:lang w:eastAsia="en-US"/>
              </w:rPr>
              <w:t>/</w:t>
            </w:r>
            <w:proofErr w:type="spellStart"/>
            <w:r w:rsidRPr="00E01961">
              <w:rPr>
                <w:rFonts w:eastAsia="Calibri"/>
                <w:b/>
                <w:color w:val="auto"/>
                <w:sz w:val="22"/>
                <w:szCs w:val="22"/>
                <w:lang w:eastAsia="en-US"/>
              </w:rPr>
              <w:t>сут</w:t>
            </w:r>
            <w:proofErr w:type="spellEnd"/>
          </w:p>
        </w:tc>
        <w:tc>
          <w:tcPr>
            <w:tcW w:w="1524" w:type="dxa"/>
          </w:tcPr>
          <w:p w14:paraId="10A80D87" w14:textId="77777777" w:rsidR="00175974" w:rsidRPr="00E01961" w:rsidRDefault="00175974" w:rsidP="0007281F">
            <w:pPr>
              <w:suppressAutoHyphens w:val="0"/>
              <w:autoSpaceDE w:val="0"/>
              <w:autoSpaceDN w:val="0"/>
              <w:adjustRightInd w:val="0"/>
              <w:jc w:val="center"/>
              <w:rPr>
                <w:rFonts w:eastAsia="Calibri"/>
                <w:b/>
                <w:color w:val="auto"/>
                <w:sz w:val="22"/>
                <w:szCs w:val="22"/>
                <w:lang w:eastAsia="en-US"/>
              </w:rPr>
            </w:pPr>
            <w:r w:rsidRPr="00E01961">
              <w:rPr>
                <w:rFonts w:eastAsia="Calibri"/>
                <w:b/>
                <w:color w:val="auto"/>
                <w:sz w:val="22"/>
                <w:szCs w:val="22"/>
                <w:lang w:eastAsia="en-US"/>
              </w:rPr>
              <w:t>Расход воды, м</w:t>
            </w:r>
            <w:r w:rsidRPr="00E01961">
              <w:rPr>
                <w:rFonts w:eastAsia="Calibri"/>
                <w:b/>
                <w:color w:val="auto"/>
                <w:sz w:val="22"/>
                <w:szCs w:val="22"/>
                <w:vertAlign w:val="superscript"/>
                <w:lang w:eastAsia="en-US"/>
              </w:rPr>
              <w:t>3</w:t>
            </w:r>
            <w:r w:rsidRPr="00E01961">
              <w:rPr>
                <w:rFonts w:eastAsia="Calibri"/>
                <w:b/>
                <w:color w:val="auto"/>
                <w:sz w:val="22"/>
                <w:szCs w:val="22"/>
                <w:lang w:eastAsia="en-US"/>
              </w:rPr>
              <w:t>/год</w:t>
            </w:r>
          </w:p>
        </w:tc>
        <w:tc>
          <w:tcPr>
            <w:tcW w:w="1335" w:type="dxa"/>
            <w:vAlign w:val="center"/>
          </w:tcPr>
          <w:p w14:paraId="1A1BAAD1" w14:textId="77777777" w:rsidR="00175974" w:rsidRPr="00E01961" w:rsidRDefault="00175974" w:rsidP="0007281F">
            <w:pPr>
              <w:suppressAutoHyphens w:val="0"/>
              <w:autoSpaceDE w:val="0"/>
              <w:autoSpaceDN w:val="0"/>
              <w:adjustRightInd w:val="0"/>
              <w:jc w:val="center"/>
              <w:rPr>
                <w:b/>
                <w:spacing w:val="2"/>
                <w:sz w:val="22"/>
                <w:szCs w:val="22"/>
                <w:shd w:val="clear" w:color="auto" w:fill="FFFFFF"/>
                <w:lang w:eastAsia="ru-RU"/>
              </w:rPr>
            </w:pPr>
            <w:r w:rsidRPr="00E01961">
              <w:rPr>
                <w:rFonts w:eastAsia="Calibri"/>
                <w:b/>
                <w:color w:val="auto"/>
                <w:sz w:val="22"/>
                <w:szCs w:val="22"/>
                <w:lang w:eastAsia="en-US"/>
              </w:rPr>
              <w:t>Период подключения</w:t>
            </w:r>
          </w:p>
        </w:tc>
      </w:tr>
      <w:tr w:rsidR="00175974" w:rsidRPr="00E01961" w14:paraId="5354321E" w14:textId="77777777" w:rsidTr="0007281F">
        <w:tc>
          <w:tcPr>
            <w:tcW w:w="9747" w:type="dxa"/>
            <w:gridSpan w:val="5"/>
          </w:tcPr>
          <w:p w14:paraId="498D787D" w14:textId="77777777" w:rsidR="00175974" w:rsidRPr="00E01961" w:rsidRDefault="00175974" w:rsidP="0007281F">
            <w:pPr>
              <w:suppressAutoHyphens w:val="0"/>
              <w:autoSpaceDE w:val="0"/>
              <w:autoSpaceDN w:val="0"/>
              <w:adjustRightInd w:val="0"/>
              <w:jc w:val="center"/>
              <w:rPr>
                <w:b/>
                <w:bCs/>
                <w:spacing w:val="2"/>
                <w:sz w:val="22"/>
                <w:szCs w:val="22"/>
                <w:shd w:val="clear" w:color="auto" w:fill="FFFFFF"/>
                <w:lang w:eastAsia="ru-RU"/>
              </w:rPr>
            </w:pPr>
            <w:r w:rsidRPr="00E01961">
              <w:rPr>
                <w:b/>
                <w:bCs/>
                <w:spacing w:val="2"/>
                <w:sz w:val="22"/>
                <w:szCs w:val="22"/>
                <w:shd w:val="clear" w:color="auto" w:fill="FFFFFF"/>
                <w:lang w:eastAsia="ru-RU"/>
              </w:rPr>
              <w:t>Население</w:t>
            </w:r>
          </w:p>
        </w:tc>
      </w:tr>
      <w:tr w:rsidR="00E01961" w:rsidRPr="00E01961" w14:paraId="4C7E6BD6" w14:textId="77777777" w:rsidTr="0007281F">
        <w:tc>
          <w:tcPr>
            <w:tcW w:w="9747" w:type="dxa"/>
            <w:gridSpan w:val="5"/>
            <w:vAlign w:val="center"/>
          </w:tcPr>
          <w:p w14:paraId="1E5F63A5" w14:textId="65DF301B" w:rsidR="00E01961" w:rsidRPr="00E01961" w:rsidRDefault="00E01961" w:rsidP="0007281F">
            <w:pPr>
              <w:suppressAutoHyphens w:val="0"/>
              <w:autoSpaceDE w:val="0"/>
              <w:autoSpaceDN w:val="0"/>
              <w:adjustRightInd w:val="0"/>
              <w:jc w:val="center"/>
              <w:rPr>
                <w:b/>
                <w:bCs/>
                <w:spacing w:val="2"/>
                <w:sz w:val="22"/>
                <w:szCs w:val="22"/>
                <w:shd w:val="clear" w:color="auto" w:fill="FFFFFF"/>
                <w:lang w:eastAsia="ru-RU"/>
              </w:rPr>
            </w:pPr>
            <w:r w:rsidRPr="00E01961">
              <w:rPr>
                <w:b/>
                <w:bCs/>
                <w:spacing w:val="2"/>
                <w:sz w:val="22"/>
                <w:szCs w:val="22"/>
                <w:shd w:val="clear" w:color="auto" w:fill="FFFFFF"/>
                <w:lang w:eastAsia="ru-RU"/>
              </w:rPr>
              <w:t>Ст. Ленинградская</w:t>
            </w:r>
          </w:p>
        </w:tc>
      </w:tr>
      <w:tr w:rsidR="00175974" w:rsidRPr="00E01961" w14:paraId="1C15DBDD" w14:textId="77777777" w:rsidTr="0007281F">
        <w:tc>
          <w:tcPr>
            <w:tcW w:w="3666" w:type="dxa"/>
            <w:vAlign w:val="center"/>
          </w:tcPr>
          <w:p w14:paraId="60139984" w14:textId="543BDDDC" w:rsidR="00175974" w:rsidRPr="00E01961" w:rsidRDefault="00E01961" w:rsidP="0007281F">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00175974" w:rsidRPr="00E01961">
              <w:rPr>
                <w:spacing w:val="2"/>
                <w:sz w:val="22"/>
                <w:szCs w:val="22"/>
                <w:shd w:val="clear" w:color="auto" w:fill="FFFFFF"/>
                <w:lang w:eastAsia="ru-RU"/>
              </w:rPr>
              <w:t>ул. Восточная, уч. 4</w:t>
            </w:r>
          </w:p>
        </w:tc>
        <w:tc>
          <w:tcPr>
            <w:tcW w:w="1824" w:type="dxa"/>
            <w:vAlign w:val="center"/>
          </w:tcPr>
          <w:p w14:paraId="5C4C7B07" w14:textId="6D746C32" w:rsidR="00175974" w:rsidRPr="00E01961" w:rsidRDefault="00AA6303" w:rsidP="0007281F">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w:t>
            </w:r>
            <w:r w:rsidR="00175974" w:rsidRPr="00E01961">
              <w:rPr>
                <w:spacing w:val="2"/>
                <w:sz w:val="22"/>
                <w:szCs w:val="22"/>
                <w:shd w:val="clear" w:color="auto" w:fill="FFFFFF"/>
                <w:lang w:eastAsia="ru-RU"/>
              </w:rPr>
              <w:t xml:space="preserve"> чел..</w:t>
            </w:r>
          </w:p>
        </w:tc>
        <w:tc>
          <w:tcPr>
            <w:tcW w:w="1398" w:type="dxa"/>
            <w:vAlign w:val="center"/>
          </w:tcPr>
          <w:p w14:paraId="7D18AF01" w14:textId="13AEA976" w:rsidR="00175974" w:rsidRPr="00E01961" w:rsidRDefault="00790A8A" w:rsidP="0007281F">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36FEB60B" w14:textId="4DD48C04" w:rsidR="00175974" w:rsidRPr="00E01961" w:rsidRDefault="00790A8A" w:rsidP="0007281F">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649AA76D" w14:textId="4B6B498B" w:rsidR="00175974" w:rsidRPr="00E01961" w:rsidRDefault="00E01961" w:rsidP="0007281F">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790A8A" w:rsidRPr="00E01961" w14:paraId="7CDA51E9" w14:textId="77777777" w:rsidTr="0007281F">
        <w:tc>
          <w:tcPr>
            <w:tcW w:w="3666" w:type="dxa"/>
            <w:vAlign w:val="center"/>
          </w:tcPr>
          <w:p w14:paraId="0DA069E8" w14:textId="70ED3D18" w:rsidR="00790A8A" w:rsidRPr="00E01961" w:rsidRDefault="00E01961" w:rsidP="00790A8A">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00790A8A" w:rsidRPr="00E01961">
              <w:rPr>
                <w:spacing w:val="2"/>
                <w:sz w:val="22"/>
                <w:szCs w:val="22"/>
                <w:shd w:val="clear" w:color="auto" w:fill="FFFFFF"/>
                <w:lang w:eastAsia="ru-RU"/>
              </w:rPr>
              <w:t>ул. Уманская, уч.10</w:t>
            </w:r>
          </w:p>
        </w:tc>
        <w:tc>
          <w:tcPr>
            <w:tcW w:w="1824" w:type="dxa"/>
            <w:vAlign w:val="center"/>
          </w:tcPr>
          <w:p w14:paraId="7E3BF3A3" w14:textId="709705A9" w:rsidR="00790A8A" w:rsidRPr="00E01961" w:rsidRDefault="00790A8A" w:rsidP="00790A8A">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5CFEB025" w14:textId="0C6A0D1D" w:rsidR="00790A8A" w:rsidRPr="00E01961" w:rsidRDefault="00790A8A" w:rsidP="00790A8A">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31B86611" w14:textId="5B85B80C" w:rsidR="00790A8A" w:rsidRPr="00E01961" w:rsidRDefault="00790A8A" w:rsidP="00790A8A">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0A305FDD" w14:textId="0827D047" w:rsidR="00790A8A" w:rsidRPr="00E01961" w:rsidRDefault="00E01961" w:rsidP="00790A8A">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702DA352" w14:textId="77777777" w:rsidTr="0007281F">
        <w:tc>
          <w:tcPr>
            <w:tcW w:w="3666" w:type="dxa"/>
            <w:vAlign w:val="center"/>
          </w:tcPr>
          <w:p w14:paraId="5E85536D" w14:textId="3A856783"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Дачная, 16</w:t>
            </w:r>
          </w:p>
        </w:tc>
        <w:tc>
          <w:tcPr>
            <w:tcW w:w="1824" w:type="dxa"/>
            <w:vAlign w:val="center"/>
          </w:tcPr>
          <w:p w14:paraId="5C0E53B4" w14:textId="3140013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2CADFEE0" w14:textId="43483B2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2A17B317" w14:textId="4512CF1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6A3E396B" w14:textId="23D9E683"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5B62BF52" w14:textId="77777777" w:rsidTr="0007281F">
        <w:tc>
          <w:tcPr>
            <w:tcW w:w="3666" w:type="dxa"/>
            <w:vAlign w:val="center"/>
          </w:tcPr>
          <w:p w14:paraId="21DF7EBF" w14:textId="11E370E7"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proofErr w:type="spellStart"/>
            <w:r w:rsidRPr="00E01961">
              <w:rPr>
                <w:spacing w:val="2"/>
                <w:sz w:val="22"/>
                <w:szCs w:val="22"/>
                <w:shd w:val="clear" w:color="auto" w:fill="FFFFFF"/>
                <w:lang w:eastAsia="ru-RU"/>
              </w:rPr>
              <w:t>ул</w:t>
            </w:r>
            <w:proofErr w:type="spellEnd"/>
            <w:r w:rsidRPr="00E01961">
              <w:rPr>
                <w:spacing w:val="2"/>
                <w:sz w:val="22"/>
                <w:szCs w:val="22"/>
                <w:shd w:val="clear" w:color="auto" w:fill="FFFFFF"/>
                <w:lang w:eastAsia="ru-RU"/>
              </w:rPr>
              <w:t xml:space="preserve"> 50 лет Победы, уч.23</w:t>
            </w:r>
          </w:p>
        </w:tc>
        <w:tc>
          <w:tcPr>
            <w:tcW w:w="1824" w:type="dxa"/>
            <w:vAlign w:val="center"/>
          </w:tcPr>
          <w:p w14:paraId="37D0D175" w14:textId="7F7C195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6100345E" w14:textId="4B04053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5FE5E332" w14:textId="7449CE0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1149E855" w14:textId="796CF57F"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6260E275" w14:textId="77777777" w:rsidTr="0007281F">
        <w:tc>
          <w:tcPr>
            <w:tcW w:w="3666" w:type="dxa"/>
            <w:vAlign w:val="center"/>
          </w:tcPr>
          <w:p w14:paraId="7652A0B3" w14:textId="06FFAC95"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ИЖС</w:t>
            </w:r>
            <w:r w:rsidRPr="00E01961">
              <w:rPr>
                <w:spacing w:val="2"/>
                <w:sz w:val="22"/>
                <w:szCs w:val="22"/>
                <w:shd w:val="clear" w:color="auto" w:fill="FFFFFF"/>
                <w:lang w:eastAsia="ru-RU"/>
              </w:rPr>
              <w:t xml:space="preserve"> ул. Дачная, уч. 20</w:t>
            </w:r>
          </w:p>
        </w:tc>
        <w:tc>
          <w:tcPr>
            <w:tcW w:w="1824" w:type="dxa"/>
            <w:vAlign w:val="center"/>
          </w:tcPr>
          <w:p w14:paraId="28DC1063" w14:textId="4EDE6D10"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1D6D6B0D" w14:textId="4E71A65A"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09B09756" w14:textId="7907B35E"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56AA67E7" w14:textId="5A1332D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189DF1A1" w14:textId="77777777" w:rsidTr="0007281F">
        <w:tc>
          <w:tcPr>
            <w:tcW w:w="3666" w:type="dxa"/>
            <w:vAlign w:val="center"/>
          </w:tcPr>
          <w:p w14:paraId="39DC7EAB" w14:textId="7E3D73FE"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Дачная, д. 21</w:t>
            </w:r>
          </w:p>
        </w:tc>
        <w:tc>
          <w:tcPr>
            <w:tcW w:w="1824" w:type="dxa"/>
            <w:vAlign w:val="center"/>
          </w:tcPr>
          <w:p w14:paraId="63EDF894" w14:textId="460AD80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3B661F9B" w14:textId="377913D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57D74EFB" w14:textId="3AFAC7CB"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79FDCC92" w14:textId="2D91678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47D01126" w14:textId="77777777" w:rsidTr="0007281F">
        <w:tc>
          <w:tcPr>
            <w:tcW w:w="3666" w:type="dxa"/>
            <w:vAlign w:val="center"/>
          </w:tcPr>
          <w:p w14:paraId="7E4B793D" w14:textId="7094170B"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Уманская, уч.32</w:t>
            </w:r>
          </w:p>
        </w:tc>
        <w:tc>
          <w:tcPr>
            <w:tcW w:w="1824" w:type="dxa"/>
            <w:vAlign w:val="center"/>
          </w:tcPr>
          <w:p w14:paraId="62010E88" w14:textId="4BB1A3DF"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 чел.</w:t>
            </w:r>
          </w:p>
        </w:tc>
        <w:tc>
          <w:tcPr>
            <w:tcW w:w="1398" w:type="dxa"/>
            <w:vAlign w:val="center"/>
          </w:tcPr>
          <w:p w14:paraId="5D9759DC" w14:textId="26619258"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1,08</w:t>
            </w:r>
          </w:p>
        </w:tc>
        <w:tc>
          <w:tcPr>
            <w:tcW w:w="1524" w:type="dxa"/>
            <w:vAlign w:val="center"/>
          </w:tcPr>
          <w:p w14:paraId="125F40B0" w14:textId="0837EE1F"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394,2</w:t>
            </w:r>
          </w:p>
        </w:tc>
        <w:tc>
          <w:tcPr>
            <w:tcW w:w="1335" w:type="dxa"/>
            <w:vAlign w:val="center"/>
          </w:tcPr>
          <w:p w14:paraId="6B416BC3" w14:textId="15363242"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3F60268A" w14:textId="77777777" w:rsidTr="0007281F">
        <w:tc>
          <w:tcPr>
            <w:tcW w:w="3666" w:type="dxa"/>
            <w:vAlign w:val="center"/>
          </w:tcPr>
          <w:p w14:paraId="142EBBA5" w14:textId="3EB5C213"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22</w:t>
            </w:r>
          </w:p>
        </w:tc>
        <w:tc>
          <w:tcPr>
            <w:tcW w:w="1824" w:type="dxa"/>
            <w:vAlign w:val="center"/>
          </w:tcPr>
          <w:p w14:paraId="63F0E30D" w14:textId="2E628B7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2B4346EF" w14:textId="5B6AC0A6"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F05172A" w14:textId="7F7B1D1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1568605" w14:textId="5B32C20D"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65E2562C" w14:textId="77777777" w:rsidTr="0007281F">
        <w:tc>
          <w:tcPr>
            <w:tcW w:w="3666" w:type="dxa"/>
            <w:vAlign w:val="center"/>
          </w:tcPr>
          <w:p w14:paraId="66B342DD" w14:textId="59913C4F"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24</w:t>
            </w:r>
          </w:p>
        </w:tc>
        <w:tc>
          <w:tcPr>
            <w:tcW w:w="1824" w:type="dxa"/>
            <w:vAlign w:val="center"/>
          </w:tcPr>
          <w:p w14:paraId="08BF6843" w14:textId="23830278"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20F8DC2" w14:textId="1BFD02EC"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19BE26E4" w14:textId="5465E9EE"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2EE6C362" w14:textId="1A9961F0"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37616B36" w14:textId="77777777" w:rsidTr="0007281F">
        <w:tc>
          <w:tcPr>
            <w:tcW w:w="3666" w:type="dxa"/>
            <w:vAlign w:val="center"/>
          </w:tcPr>
          <w:p w14:paraId="3710D271" w14:textId="6E9E9F84" w:rsidR="00E01961" w:rsidRPr="00E01961" w:rsidRDefault="00E01961" w:rsidP="00E01961">
            <w:pPr>
              <w:suppressAutoHyphens w:val="0"/>
              <w:autoSpaceDE w:val="0"/>
              <w:autoSpaceDN w:val="0"/>
              <w:adjustRightInd w:val="0"/>
              <w:rPr>
                <w:spacing w:val="2"/>
                <w:sz w:val="22"/>
                <w:szCs w:val="22"/>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26</w:t>
            </w:r>
          </w:p>
        </w:tc>
        <w:tc>
          <w:tcPr>
            <w:tcW w:w="1824" w:type="dxa"/>
            <w:vAlign w:val="center"/>
          </w:tcPr>
          <w:p w14:paraId="343D7A07" w14:textId="1DD5CE92"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57F4066" w14:textId="6C5218F5"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6DD66B6F" w14:textId="2494728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5E46E1E" w14:textId="094EF681"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7AFCA4B0" w14:textId="77777777" w:rsidTr="0007281F">
        <w:tc>
          <w:tcPr>
            <w:tcW w:w="3666" w:type="dxa"/>
            <w:vAlign w:val="center"/>
          </w:tcPr>
          <w:p w14:paraId="2F5AC931" w14:textId="2639266C" w:rsidR="00E01961" w:rsidRPr="00E01961" w:rsidRDefault="00E01961" w:rsidP="00E01961">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28</w:t>
            </w:r>
          </w:p>
        </w:tc>
        <w:tc>
          <w:tcPr>
            <w:tcW w:w="1824" w:type="dxa"/>
            <w:vAlign w:val="center"/>
          </w:tcPr>
          <w:p w14:paraId="17A57A58" w14:textId="33B4229A"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2535238" w14:textId="60F4A494"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1185F66E" w14:textId="245AA92B"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B4B8365" w14:textId="5D0088D0"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E01961" w:rsidRPr="00E01961" w14:paraId="49E47B9F" w14:textId="77777777" w:rsidTr="0007281F">
        <w:tc>
          <w:tcPr>
            <w:tcW w:w="3666" w:type="dxa"/>
            <w:vAlign w:val="center"/>
          </w:tcPr>
          <w:p w14:paraId="4946DC76" w14:textId="695A3D8E" w:rsidR="00E01961" w:rsidRPr="00E01961" w:rsidRDefault="00E01961" w:rsidP="00E01961">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30</w:t>
            </w:r>
          </w:p>
        </w:tc>
        <w:tc>
          <w:tcPr>
            <w:tcW w:w="1824" w:type="dxa"/>
            <w:vAlign w:val="center"/>
          </w:tcPr>
          <w:p w14:paraId="7CBCFB8F" w14:textId="20A04B15"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90B8A1E" w14:textId="59A3F723"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ABE93C3" w14:textId="024CE47E"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C378B37" w14:textId="788D84C7" w:rsidR="00E01961" w:rsidRPr="00E01961" w:rsidRDefault="00E01961" w:rsidP="00E01961">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004076B" w14:textId="77777777" w:rsidTr="0007281F">
        <w:tc>
          <w:tcPr>
            <w:tcW w:w="3666" w:type="dxa"/>
            <w:vAlign w:val="center"/>
          </w:tcPr>
          <w:p w14:paraId="5D6756E8" w14:textId="668A6CDF"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lastRenderedPageBreak/>
              <w:t xml:space="preserve">ИЖС </w:t>
            </w:r>
            <w:r w:rsidRPr="00E01961">
              <w:rPr>
                <w:spacing w:val="2"/>
                <w:sz w:val="22"/>
                <w:szCs w:val="22"/>
                <w:shd w:val="clear" w:color="auto" w:fill="FFFFFF"/>
                <w:lang w:eastAsia="ru-RU"/>
              </w:rPr>
              <w:t>ул. Кооперативная, 36</w:t>
            </w:r>
          </w:p>
        </w:tc>
        <w:tc>
          <w:tcPr>
            <w:tcW w:w="1824" w:type="dxa"/>
            <w:vAlign w:val="center"/>
          </w:tcPr>
          <w:p w14:paraId="57588419" w14:textId="406D360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9D08B32" w14:textId="5AE6630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078EE61" w14:textId="5371F8A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4A5DEAC3" w14:textId="78CB88C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3EC0B4E" w14:textId="77777777" w:rsidTr="0007281F">
        <w:tc>
          <w:tcPr>
            <w:tcW w:w="3666" w:type="dxa"/>
            <w:vAlign w:val="center"/>
          </w:tcPr>
          <w:p w14:paraId="059D5FC7" w14:textId="5082F539"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38</w:t>
            </w:r>
          </w:p>
        </w:tc>
        <w:tc>
          <w:tcPr>
            <w:tcW w:w="1824" w:type="dxa"/>
            <w:vAlign w:val="center"/>
          </w:tcPr>
          <w:p w14:paraId="42101F1C" w14:textId="6DB2B36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F864A70" w14:textId="565D323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DE2AB1D" w14:textId="505BC15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BCB5E43" w14:textId="334AAFE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E5F36E5" w14:textId="77777777" w:rsidTr="0007281F">
        <w:tc>
          <w:tcPr>
            <w:tcW w:w="3666" w:type="dxa"/>
            <w:vAlign w:val="center"/>
          </w:tcPr>
          <w:p w14:paraId="317A7672" w14:textId="1D095E2D"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 Кооперативная, 40</w:t>
            </w:r>
          </w:p>
        </w:tc>
        <w:tc>
          <w:tcPr>
            <w:tcW w:w="1824" w:type="dxa"/>
            <w:vAlign w:val="center"/>
          </w:tcPr>
          <w:p w14:paraId="2F20118B" w14:textId="7B99F24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C4DBEC9" w14:textId="6B1424C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D9D1530" w14:textId="7ED2E24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E42A922" w14:textId="534A1B2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E2C9479" w14:textId="77777777" w:rsidTr="0007281F">
        <w:tc>
          <w:tcPr>
            <w:tcW w:w="3666" w:type="dxa"/>
            <w:vAlign w:val="center"/>
          </w:tcPr>
          <w:p w14:paraId="25C9DC37" w14:textId="3100D60F"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42</w:t>
            </w:r>
          </w:p>
        </w:tc>
        <w:tc>
          <w:tcPr>
            <w:tcW w:w="1824" w:type="dxa"/>
            <w:vAlign w:val="center"/>
          </w:tcPr>
          <w:p w14:paraId="66131009" w14:textId="5BEF6E1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045B068F" w14:textId="7B6FD27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31754E5" w14:textId="0BE9E6A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2120B0D5" w14:textId="5CFFE3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3A2B6683" w14:textId="77777777" w:rsidTr="0007281F">
        <w:tc>
          <w:tcPr>
            <w:tcW w:w="3666" w:type="dxa"/>
            <w:vAlign w:val="center"/>
          </w:tcPr>
          <w:p w14:paraId="0F48CF89" w14:textId="2C812E4D" w:rsidR="00D37140" w:rsidRPr="00E01961" w:rsidRDefault="00D37140" w:rsidP="00D37140">
            <w:pPr>
              <w:suppressAutoHyphens w:val="0"/>
              <w:autoSpaceDE w:val="0"/>
              <w:autoSpaceDN w:val="0"/>
              <w:adjustRightInd w:val="0"/>
              <w:rPr>
                <w:spacing w:val="2"/>
                <w:sz w:val="22"/>
                <w:szCs w:val="22"/>
                <w:highlight w:val="yellow"/>
                <w:shd w:val="clear" w:color="auto" w:fill="FFFFFF"/>
                <w:lang w:eastAsia="ru-RU"/>
              </w:rPr>
            </w:pPr>
            <w:r>
              <w:rPr>
                <w:spacing w:val="2"/>
                <w:sz w:val="22"/>
                <w:szCs w:val="22"/>
                <w:shd w:val="clear" w:color="auto" w:fill="FFFFFF"/>
                <w:lang w:eastAsia="ru-RU"/>
              </w:rPr>
              <w:t xml:space="preserve">ИЖС </w:t>
            </w:r>
            <w:r w:rsidRPr="00E01961">
              <w:rPr>
                <w:spacing w:val="2"/>
                <w:sz w:val="22"/>
                <w:szCs w:val="22"/>
                <w:shd w:val="clear" w:color="auto" w:fill="FFFFFF"/>
                <w:lang w:eastAsia="ru-RU"/>
              </w:rPr>
              <w:t>улица Кооперативная, 44</w:t>
            </w:r>
          </w:p>
        </w:tc>
        <w:tc>
          <w:tcPr>
            <w:tcW w:w="1824" w:type="dxa"/>
            <w:vAlign w:val="center"/>
          </w:tcPr>
          <w:p w14:paraId="16867CF5" w14:textId="4403EC3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0748F0E" w14:textId="2741D91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2A0F3F0" w14:textId="243284C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3BB0E97" w14:textId="1D89393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58B0AE4D" w14:textId="77777777" w:rsidTr="0007281F">
        <w:tc>
          <w:tcPr>
            <w:tcW w:w="3666" w:type="dxa"/>
            <w:vAlign w:val="center"/>
          </w:tcPr>
          <w:p w14:paraId="2E087726" w14:textId="6D7A545D"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улица Кооперативная, 46</w:t>
            </w:r>
          </w:p>
        </w:tc>
        <w:tc>
          <w:tcPr>
            <w:tcW w:w="1824" w:type="dxa"/>
            <w:vAlign w:val="center"/>
          </w:tcPr>
          <w:p w14:paraId="5BF3BCEB" w14:textId="65891E1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0A36946" w14:textId="411C80F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80A7D79" w14:textId="7D8C3FD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57C32AC" w14:textId="3465C58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6DBF09D6" w14:textId="77777777" w:rsidTr="0007281F">
        <w:tc>
          <w:tcPr>
            <w:tcW w:w="3666" w:type="dxa"/>
            <w:vAlign w:val="center"/>
          </w:tcPr>
          <w:p w14:paraId="7379250E" w14:textId="4103160A"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улица Кооперативная, 48</w:t>
            </w:r>
          </w:p>
        </w:tc>
        <w:tc>
          <w:tcPr>
            <w:tcW w:w="1824" w:type="dxa"/>
            <w:vAlign w:val="center"/>
          </w:tcPr>
          <w:p w14:paraId="098F6CFF" w14:textId="58554A9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5E551D1F" w14:textId="08794F0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24B07BB" w14:textId="30DA97F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3743FC4" w14:textId="3F56D8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0B2E3ACE" w14:textId="77777777" w:rsidTr="0007281F">
        <w:tc>
          <w:tcPr>
            <w:tcW w:w="3666" w:type="dxa"/>
            <w:vAlign w:val="center"/>
          </w:tcPr>
          <w:p w14:paraId="54E93A19" w14:textId="644085C2"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 Кооперативная, 50</w:t>
            </w:r>
          </w:p>
        </w:tc>
        <w:tc>
          <w:tcPr>
            <w:tcW w:w="1824" w:type="dxa"/>
            <w:vAlign w:val="center"/>
          </w:tcPr>
          <w:p w14:paraId="1266A588" w14:textId="6385621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06E8FAB9" w14:textId="366F06C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2E7340B" w14:textId="5C64253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6AC4639C" w14:textId="01C542D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4F12A419" w14:textId="77777777" w:rsidTr="0007281F">
        <w:tc>
          <w:tcPr>
            <w:tcW w:w="3666" w:type="dxa"/>
            <w:vAlign w:val="center"/>
          </w:tcPr>
          <w:p w14:paraId="0792B04E" w14:textId="4CF3719A"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улица Кооперативная, 52</w:t>
            </w:r>
          </w:p>
        </w:tc>
        <w:tc>
          <w:tcPr>
            <w:tcW w:w="1824" w:type="dxa"/>
            <w:vAlign w:val="center"/>
          </w:tcPr>
          <w:p w14:paraId="21824E0B" w14:textId="0F105C5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1EF8CE32" w14:textId="08F45A7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4A0B119B" w14:textId="213E620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25AF3F0D" w14:textId="469A877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3FADFD6" w14:textId="77777777" w:rsidTr="0007281F">
        <w:tc>
          <w:tcPr>
            <w:tcW w:w="3666" w:type="dxa"/>
            <w:vAlign w:val="center"/>
          </w:tcPr>
          <w:p w14:paraId="29774507" w14:textId="1DE7019C" w:rsidR="00D37140" w:rsidRPr="00E01961" w:rsidRDefault="00D37140" w:rsidP="00D37140">
            <w:pPr>
              <w:suppressAutoHyphens w:val="0"/>
              <w:autoSpaceDE w:val="0"/>
              <w:autoSpaceDN w:val="0"/>
              <w:adjustRightInd w:val="0"/>
              <w:rPr>
                <w:sz w:val="22"/>
                <w:szCs w:val="22"/>
                <w:highlight w:val="yellow"/>
              </w:rPr>
            </w:pPr>
            <w:r>
              <w:rPr>
                <w:spacing w:val="2"/>
                <w:sz w:val="22"/>
                <w:szCs w:val="22"/>
                <w:shd w:val="clear" w:color="auto" w:fill="FFFFFF"/>
                <w:lang w:eastAsia="ru-RU"/>
              </w:rPr>
              <w:t xml:space="preserve">ИЖС </w:t>
            </w:r>
            <w:r w:rsidRPr="00E01961">
              <w:rPr>
                <w:sz w:val="22"/>
                <w:szCs w:val="22"/>
              </w:rPr>
              <w:t>пер. Юбилейный</w:t>
            </w:r>
          </w:p>
        </w:tc>
        <w:tc>
          <w:tcPr>
            <w:tcW w:w="1824" w:type="dxa"/>
            <w:vAlign w:val="center"/>
          </w:tcPr>
          <w:p w14:paraId="5F9FEC71" w14:textId="3AF39C2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153E8F28" w14:textId="4AEF7C3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1C06BEC9" w14:textId="607E5A5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49D1E2E9" w14:textId="314C3E2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5792D79C" w14:textId="77777777" w:rsidTr="0007281F">
        <w:tc>
          <w:tcPr>
            <w:tcW w:w="3666" w:type="dxa"/>
            <w:vAlign w:val="center"/>
          </w:tcPr>
          <w:p w14:paraId="7ECB6CBB" w14:textId="1115C663" w:rsidR="00D37140"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 xml:space="preserve">ИЖС </w:t>
            </w:r>
            <w:r w:rsidRPr="00E01961">
              <w:rPr>
                <w:sz w:val="22"/>
                <w:szCs w:val="22"/>
              </w:rPr>
              <w:t>ул. 50 лет Победы, участок 5</w:t>
            </w:r>
          </w:p>
        </w:tc>
        <w:tc>
          <w:tcPr>
            <w:tcW w:w="1824" w:type="dxa"/>
            <w:vAlign w:val="center"/>
          </w:tcPr>
          <w:p w14:paraId="5D174CED" w14:textId="0768FF7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61EEF7D6" w14:textId="621C637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27A6C17B" w14:textId="7621E9F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4359655F" w14:textId="54F8623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F333CD9" w14:textId="77777777" w:rsidTr="0007281F">
        <w:tc>
          <w:tcPr>
            <w:tcW w:w="3666" w:type="dxa"/>
            <w:vAlign w:val="center"/>
          </w:tcPr>
          <w:p w14:paraId="301A7183" w14:textId="7D01C51F" w:rsidR="00D37140" w:rsidRPr="00E01961" w:rsidRDefault="00D37140" w:rsidP="00D37140">
            <w:pPr>
              <w:suppressAutoHyphens w:val="0"/>
              <w:autoSpaceDE w:val="0"/>
              <w:autoSpaceDN w:val="0"/>
              <w:adjustRightInd w:val="0"/>
              <w:rPr>
                <w:sz w:val="22"/>
                <w:szCs w:val="22"/>
                <w:highlight w:val="yellow"/>
              </w:rPr>
            </w:pPr>
            <w:r>
              <w:rPr>
                <w:sz w:val="22"/>
                <w:szCs w:val="22"/>
              </w:rPr>
              <w:t>У</w:t>
            </w:r>
            <w:r w:rsidRPr="00E01961">
              <w:rPr>
                <w:sz w:val="22"/>
                <w:szCs w:val="22"/>
              </w:rPr>
              <w:t>частки</w:t>
            </w:r>
            <w:r>
              <w:rPr>
                <w:sz w:val="22"/>
                <w:szCs w:val="22"/>
              </w:rPr>
              <w:t xml:space="preserve"> под ИЖС</w:t>
            </w:r>
            <w:r w:rsidRPr="00E01961">
              <w:rPr>
                <w:sz w:val="22"/>
                <w:szCs w:val="22"/>
              </w:rPr>
              <w:t xml:space="preserve"> между ул. Прогонная-Лагерная и ул. </w:t>
            </w:r>
            <w:proofErr w:type="spellStart"/>
            <w:r w:rsidRPr="00E01961">
              <w:rPr>
                <w:sz w:val="22"/>
                <w:szCs w:val="22"/>
              </w:rPr>
              <w:t>Жубрицкого</w:t>
            </w:r>
            <w:proofErr w:type="spellEnd"/>
            <w:r w:rsidRPr="00E01961">
              <w:rPr>
                <w:sz w:val="22"/>
                <w:szCs w:val="22"/>
              </w:rPr>
              <w:t>-Горького (122 участка)</w:t>
            </w:r>
          </w:p>
        </w:tc>
        <w:tc>
          <w:tcPr>
            <w:tcW w:w="1824" w:type="dxa"/>
            <w:vAlign w:val="center"/>
          </w:tcPr>
          <w:p w14:paraId="01818B81" w14:textId="4FDB2C5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366 чел.</w:t>
            </w:r>
          </w:p>
        </w:tc>
        <w:tc>
          <w:tcPr>
            <w:tcW w:w="1398" w:type="dxa"/>
            <w:vAlign w:val="center"/>
          </w:tcPr>
          <w:p w14:paraId="61D19054" w14:textId="540CE99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65,88</w:t>
            </w:r>
          </w:p>
        </w:tc>
        <w:tc>
          <w:tcPr>
            <w:tcW w:w="1524" w:type="dxa"/>
            <w:vAlign w:val="center"/>
          </w:tcPr>
          <w:p w14:paraId="3F9AD6C2" w14:textId="5BB9C97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24046,2</w:t>
            </w:r>
          </w:p>
        </w:tc>
        <w:tc>
          <w:tcPr>
            <w:tcW w:w="1335" w:type="dxa"/>
            <w:vAlign w:val="center"/>
          </w:tcPr>
          <w:p w14:paraId="322DB987" w14:textId="53B3399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2027-2031</w:t>
            </w:r>
          </w:p>
        </w:tc>
      </w:tr>
      <w:tr w:rsidR="00D37140" w:rsidRPr="00E01961" w14:paraId="32428762" w14:textId="77777777" w:rsidTr="0007281F">
        <w:tc>
          <w:tcPr>
            <w:tcW w:w="3666" w:type="dxa"/>
            <w:vAlign w:val="center"/>
          </w:tcPr>
          <w:p w14:paraId="54E85C20" w14:textId="0B27362F" w:rsidR="00D37140" w:rsidRPr="00E01961" w:rsidRDefault="00D37140" w:rsidP="00D37140">
            <w:pPr>
              <w:suppressAutoHyphens w:val="0"/>
              <w:autoSpaceDE w:val="0"/>
              <w:autoSpaceDN w:val="0"/>
              <w:adjustRightInd w:val="0"/>
              <w:rPr>
                <w:sz w:val="22"/>
                <w:szCs w:val="22"/>
              </w:rPr>
            </w:pPr>
            <w:r>
              <w:rPr>
                <w:color w:val="2C2D2E"/>
                <w:sz w:val="22"/>
                <w:szCs w:val="22"/>
                <w:lang w:eastAsia="ru-RU"/>
              </w:rPr>
              <w:t xml:space="preserve">Участки под </w:t>
            </w:r>
            <w:proofErr w:type="gramStart"/>
            <w:r>
              <w:rPr>
                <w:color w:val="2C2D2E"/>
                <w:sz w:val="22"/>
                <w:szCs w:val="22"/>
                <w:lang w:eastAsia="ru-RU"/>
              </w:rPr>
              <w:t xml:space="preserve">ИЖС </w:t>
            </w:r>
            <w:r w:rsidRPr="00E01961">
              <w:rPr>
                <w:color w:val="2C2D2E"/>
                <w:sz w:val="22"/>
                <w:szCs w:val="22"/>
                <w:lang w:eastAsia="ru-RU"/>
              </w:rPr>
              <w:t xml:space="preserve"> между</w:t>
            </w:r>
            <w:proofErr w:type="gramEnd"/>
            <w:r w:rsidRPr="00E01961">
              <w:rPr>
                <w:color w:val="2C2D2E"/>
                <w:sz w:val="22"/>
                <w:szCs w:val="22"/>
                <w:lang w:eastAsia="ru-RU"/>
              </w:rPr>
              <w:t xml:space="preserve"> ул. Прогонная-пер. Северный и ул. Дачная-ул. Северная (438 участков)</w:t>
            </w:r>
          </w:p>
        </w:tc>
        <w:tc>
          <w:tcPr>
            <w:tcW w:w="1824" w:type="dxa"/>
            <w:vAlign w:val="center"/>
          </w:tcPr>
          <w:p w14:paraId="71231FFF" w14:textId="37D38C3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1314 чел.</w:t>
            </w:r>
          </w:p>
        </w:tc>
        <w:tc>
          <w:tcPr>
            <w:tcW w:w="1398" w:type="dxa"/>
            <w:vAlign w:val="center"/>
          </w:tcPr>
          <w:p w14:paraId="6B8F7AD0" w14:textId="6B9F4B6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236,52</w:t>
            </w:r>
          </w:p>
        </w:tc>
        <w:tc>
          <w:tcPr>
            <w:tcW w:w="1524" w:type="dxa"/>
            <w:vAlign w:val="center"/>
          </w:tcPr>
          <w:p w14:paraId="7A675D18" w14:textId="3A1C629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86329,8</w:t>
            </w:r>
          </w:p>
        </w:tc>
        <w:tc>
          <w:tcPr>
            <w:tcW w:w="1335" w:type="dxa"/>
            <w:vAlign w:val="center"/>
          </w:tcPr>
          <w:p w14:paraId="6A6B5255" w14:textId="234F8F8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2031-20</w:t>
            </w:r>
            <w:r w:rsidR="00C5612D">
              <w:rPr>
                <w:spacing w:val="2"/>
                <w:sz w:val="22"/>
                <w:szCs w:val="22"/>
                <w:shd w:val="clear" w:color="auto" w:fill="FFFFFF"/>
                <w:lang w:eastAsia="ru-RU"/>
              </w:rPr>
              <w:t>35</w:t>
            </w:r>
          </w:p>
        </w:tc>
      </w:tr>
      <w:tr w:rsidR="00D37140" w:rsidRPr="00D37140" w14:paraId="574004DE" w14:textId="77777777" w:rsidTr="0007281F">
        <w:tc>
          <w:tcPr>
            <w:tcW w:w="9747" w:type="dxa"/>
            <w:gridSpan w:val="5"/>
            <w:vAlign w:val="center"/>
          </w:tcPr>
          <w:p w14:paraId="5F4438B3" w14:textId="1FE4FDC0" w:rsidR="00D37140" w:rsidRPr="00D37140" w:rsidRDefault="00D37140" w:rsidP="00D37140">
            <w:pPr>
              <w:suppressAutoHyphens w:val="0"/>
              <w:autoSpaceDE w:val="0"/>
              <w:autoSpaceDN w:val="0"/>
              <w:adjustRightInd w:val="0"/>
              <w:jc w:val="center"/>
              <w:rPr>
                <w:b/>
                <w:bCs/>
                <w:spacing w:val="2"/>
                <w:sz w:val="22"/>
                <w:szCs w:val="22"/>
                <w:shd w:val="clear" w:color="auto" w:fill="FFFFFF"/>
                <w:lang w:eastAsia="ru-RU"/>
              </w:rPr>
            </w:pPr>
            <w:r w:rsidRPr="00D37140">
              <w:rPr>
                <w:b/>
                <w:bCs/>
                <w:spacing w:val="2"/>
                <w:sz w:val="22"/>
                <w:szCs w:val="22"/>
                <w:shd w:val="clear" w:color="auto" w:fill="FFFFFF"/>
                <w:lang w:eastAsia="ru-RU"/>
              </w:rPr>
              <w:t>ст. Крыловская</w:t>
            </w:r>
          </w:p>
        </w:tc>
      </w:tr>
      <w:tr w:rsidR="00D37140" w:rsidRPr="00E01961" w14:paraId="75A1247F" w14:textId="77777777" w:rsidTr="0007281F">
        <w:tc>
          <w:tcPr>
            <w:tcW w:w="3666" w:type="dxa"/>
            <w:vAlign w:val="center"/>
          </w:tcPr>
          <w:p w14:paraId="2460C1DF" w14:textId="60B9086E" w:rsidR="00D37140" w:rsidRPr="00E01961" w:rsidRDefault="00D37140" w:rsidP="00D37140">
            <w:pPr>
              <w:suppressAutoHyphens w:val="0"/>
              <w:autoSpaceDE w:val="0"/>
              <w:autoSpaceDN w:val="0"/>
              <w:adjustRightInd w:val="0"/>
              <w:rPr>
                <w:color w:val="2C2D2E"/>
                <w:sz w:val="22"/>
                <w:szCs w:val="22"/>
                <w:lang w:eastAsia="ru-RU"/>
              </w:rPr>
            </w:pPr>
            <w:proofErr w:type="gramStart"/>
            <w:r>
              <w:rPr>
                <w:spacing w:val="2"/>
                <w:sz w:val="22"/>
                <w:szCs w:val="22"/>
                <w:shd w:val="clear" w:color="auto" w:fill="FFFFFF"/>
                <w:lang w:eastAsia="ru-RU"/>
              </w:rPr>
              <w:t>ИЖС</w:t>
            </w:r>
            <w:r>
              <w:rPr>
                <w:sz w:val="22"/>
                <w:szCs w:val="22"/>
              </w:rPr>
              <w:t xml:space="preserve"> </w:t>
            </w:r>
            <w:r w:rsidRPr="00E01961">
              <w:rPr>
                <w:sz w:val="22"/>
                <w:szCs w:val="22"/>
              </w:rPr>
              <w:t xml:space="preserve"> </w:t>
            </w:r>
            <w:proofErr w:type="spellStart"/>
            <w:r w:rsidRPr="00E01961">
              <w:rPr>
                <w:sz w:val="22"/>
                <w:szCs w:val="22"/>
              </w:rPr>
              <w:t>у</w:t>
            </w:r>
            <w:r>
              <w:rPr>
                <w:sz w:val="22"/>
                <w:szCs w:val="22"/>
              </w:rPr>
              <w:t>л.</w:t>
            </w:r>
            <w:r w:rsidRPr="00E01961">
              <w:rPr>
                <w:sz w:val="22"/>
                <w:szCs w:val="22"/>
              </w:rPr>
              <w:t>Широкая</w:t>
            </w:r>
            <w:proofErr w:type="spellEnd"/>
            <w:proofErr w:type="gramEnd"/>
            <w:r w:rsidRPr="00E01961">
              <w:rPr>
                <w:sz w:val="22"/>
                <w:szCs w:val="22"/>
              </w:rPr>
              <w:t>, участок 1</w:t>
            </w:r>
          </w:p>
        </w:tc>
        <w:tc>
          <w:tcPr>
            <w:tcW w:w="1824" w:type="dxa"/>
            <w:vAlign w:val="center"/>
          </w:tcPr>
          <w:p w14:paraId="2EFA5F61" w14:textId="727ECA3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7 чел.</w:t>
            </w:r>
          </w:p>
        </w:tc>
        <w:tc>
          <w:tcPr>
            <w:tcW w:w="1398" w:type="dxa"/>
            <w:vAlign w:val="center"/>
          </w:tcPr>
          <w:p w14:paraId="5629DE22" w14:textId="0520299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1,26</w:t>
            </w:r>
          </w:p>
        </w:tc>
        <w:tc>
          <w:tcPr>
            <w:tcW w:w="1524" w:type="dxa"/>
            <w:vAlign w:val="center"/>
          </w:tcPr>
          <w:p w14:paraId="1F3BACA6" w14:textId="3DE7A97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459,9</w:t>
            </w:r>
          </w:p>
        </w:tc>
        <w:tc>
          <w:tcPr>
            <w:tcW w:w="1335" w:type="dxa"/>
            <w:vAlign w:val="center"/>
          </w:tcPr>
          <w:p w14:paraId="4F5B1E2B" w14:textId="2ADB074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34A9B991" w14:textId="77777777" w:rsidTr="0007281F">
        <w:tc>
          <w:tcPr>
            <w:tcW w:w="3666" w:type="dxa"/>
            <w:vAlign w:val="center"/>
          </w:tcPr>
          <w:p w14:paraId="420203EA" w14:textId="3ABE9AD7"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proofErr w:type="spellStart"/>
            <w:r w:rsidRPr="00E01961">
              <w:rPr>
                <w:sz w:val="22"/>
                <w:szCs w:val="22"/>
              </w:rPr>
              <w:t>ул</w:t>
            </w:r>
            <w:proofErr w:type="spellEnd"/>
            <w:r w:rsidRPr="00E01961">
              <w:rPr>
                <w:sz w:val="22"/>
                <w:szCs w:val="22"/>
              </w:rPr>
              <w:t xml:space="preserve"> Широкая, участок 2</w:t>
            </w:r>
          </w:p>
        </w:tc>
        <w:tc>
          <w:tcPr>
            <w:tcW w:w="1824" w:type="dxa"/>
            <w:vAlign w:val="center"/>
          </w:tcPr>
          <w:p w14:paraId="625CF183" w14:textId="42CE238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7 чел.</w:t>
            </w:r>
          </w:p>
        </w:tc>
        <w:tc>
          <w:tcPr>
            <w:tcW w:w="1398" w:type="dxa"/>
            <w:vAlign w:val="center"/>
          </w:tcPr>
          <w:p w14:paraId="22AA0FB3" w14:textId="79363D0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1,26</w:t>
            </w:r>
          </w:p>
        </w:tc>
        <w:tc>
          <w:tcPr>
            <w:tcW w:w="1524" w:type="dxa"/>
            <w:vAlign w:val="center"/>
          </w:tcPr>
          <w:p w14:paraId="71290916" w14:textId="30CFEB7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459,9</w:t>
            </w:r>
          </w:p>
        </w:tc>
        <w:tc>
          <w:tcPr>
            <w:tcW w:w="1335" w:type="dxa"/>
            <w:vAlign w:val="center"/>
          </w:tcPr>
          <w:p w14:paraId="4E4E80A3" w14:textId="2FB3381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A0EBE0C" w14:textId="77777777" w:rsidTr="0007281F">
        <w:tc>
          <w:tcPr>
            <w:tcW w:w="3666" w:type="dxa"/>
            <w:vAlign w:val="center"/>
          </w:tcPr>
          <w:p w14:paraId="4D1E0D16" w14:textId="2C23F119"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1</w:t>
            </w:r>
          </w:p>
        </w:tc>
        <w:tc>
          <w:tcPr>
            <w:tcW w:w="1824" w:type="dxa"/>
            <w:vAlign w:val="center"/>
          </w:tcPr>
          <w:p w14:paraId="14E8F4A3" w14:textId="52E9D93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7FDDD6B" w14:textId="703E076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7124214B" w14:textId="16AE51F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21E28C5" w14:textId="097A8EA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795CC25" w14:textId="77777777" w:rsidTr="0007281F">
        <w:tc>
          <w:tcPr>
            <w:tcW w:w="3666" w:type="dxa"/>
            <w:vAlign w:val="center"/>
          </w:tcPr>
          <w:p w14:paraId="129D99D8" w14:textId="57132B71"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3</w:t>
            </w:r>
          </w:p>
        </w:tc>
        <w:tc>
          <w:tcPr>
            <w:tcW w:w="1824" w:type="dxa"/>
            <w:vAlign w:val="center"/>
          </w:tcPr>
          <w:p w14:paraId="4323B1E2" w14:textId="46BA9ED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B6C10B4" w14:textId="006C204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BC9AEEC" w14:textId="4F1F27E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53484BEE" w14:textId="3DBFC2D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800CF94" w14:textId="77777777" w:rsidTr="0007281F">
        <w:tc>
          <w:tcPr>
            <w:tcW w:w="3666" w:type="dxa"/>
            <w:vAlign w:val="center"/>
          </w:tcPr>
          <w:p w14:paraId="134010ED" w14:textId="7A8AC6DA"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4</w:t>
            </w:r>
          </w:p>
        </w:tc>
        <w:tc>
          <w:tcPr>
            <w:tcW w:w="1824" w:type="dxa"/>
            <w:vAlign w:val="center"/>
          </w:tcPr>
          <w:p w14:paraId="1BD60ACC" w14:textId="37B0218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D68FE82" w14:textId="7B0417D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FF8CF97" w14:textId="671318A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4740B231" w14:textId="54EF70B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A84E265" w14:textId="77777777" w:rsidTr="0007281F">
        <w:tc>
          <w:tcPr>
            <w:tcW w:w="3666" w:type="dxa"/>
            <w:vAlign w:val="center"/>
          </w:tcPr>
          <w:p w14:paraId="72282912" w14:textId="2410F438"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7</w:t>
            </w:r>
          </w:p>
        </w:tc>
        <w:tc>
          <w:tcPr>
            <w:tcW w:w="1824" w:type="dxa"/>
            <w:vAlign w:val="center"/>
          </w:tcPr>
          <w:p w14:paraId="09BC7C3F" w14:textId="02A829A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1EF73529" w14:textId="0851CC0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CBF292F" w14:textId="450BCC8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1C9BA7E6" w14:textId="00C3A2B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0484F73" w14:textId="77777777" w:rsidTr="0007281F">
        <w:tc>
          <w:tcPr>
            <w:tcW w:w="3666" w:type="dxa"/>
            <w:vAlign w:val="center"/>
          </w:tcPr>
          <w:p w14:paraId="1DD2E8EC" w14:textId="77C9B565"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8</w:t>
            </w:r>
          </w:p>
        </w:tc>
        <w:tc>
          <w:tcPr>
            <w:tcW w:w="1824" w:type="dxa"/>
            <w:vAlign w:val="center"/>
          </w:tcPr>
          <w:p w14:paraId="3F3E571D" w14:textId="2905803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55A0C1E9" w14:textId="53147C6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133BE156" w14:textId="53F5144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7B4063F9" w14:textId="6C4589C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6FEA55DE" w14:textId="77777777" w:rsidTr="0007281F">
        <w:tc>
          <w:tcPr>
            <w:tcW w:w="3666" w:type="dxa"/>
            <w:vAlign w:val="center"/>
          </w:tcPr>
          <w:p w14:paraId="211CE2B2" w14:textId="21461E77"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Комсомольская, участок 9</w:t>
            </w:r>
          </w:p>
        </w:tc>
        <w:tc>
          <w:tcPr>
            <w:tcW w:w="1824" w:type="dxa"/>
            <w:vAlign w:val="center"/>
          </w:tcPr>
          <w:p w14:paraId="6C317A23" w14:textId="4F2B987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412788C0" w14:textId="5685D63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24B6074B" w14:textId="6778D26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76427E0B" w14:textId="42C3DF4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AB24772" w14:textId="77777777" w:rsidTr="0007281F">
        <w:tc>
          <w:tcPr>
            <w:tcW w:w="3666" w:type="dxa"/>
            <w:vAlign w:val="center"/>
          </w:tcPr>
          <w:p w14:paraId="3BDCA26F" w14:textId="047F6D2B"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Широкая, участок 4</w:t>
            </w:r>
          </w:p>
        </w:tc>
        <w:tc>
          <w:tcPr>
            <w:tcW w:w="1824" w:type="dxa"/>
            <w:vAlign w:val="center"/>
          </w:tcPr>
          <w:p w14:paraId="1A504D53" w14:textId="0A8C4B2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15B32A31" w14:textId="432CA0F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156666C1" w14:textId="2226FBB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1480C27F" w14:textId="393A67F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3FA6BFD4" w14:textId="77777777" w:rsidTr="0007281F">
        <w:tc>
          <w:tcPr>
            <w:tcW w:w="3666" w:type="dxa"/>
            <w:vAlign w:val="center"/>
          </w:tcPr>
          <w:p w14:paraId="06A59058" w14:textId="60864394"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Мира, 11</w:t>
            </w:r>
          </w:p>
        </w:tc>
        <w:tc>
          <w:tcPr>
            <w:tcW w:w="1824" w:type="dxa"/>
            <w:vAlign w:val="center"/>
          </w:tcPr>
          <w:p w14:paraId="189F4248" w14:textId="76E81C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30BE947B" w14:textId="41A335B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1A5301BC" w14:textId="2D51344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7D7654F9" w14:textId="10B3A03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1F5B75C4" w14:textId="77777777" w:rsidTr="0007281F">
        <w:tc>
          <w:tcPr>
            <w:tcW w:w="3666" w:type="dxa"/>
            <w:vAlign w:val="center"/>
          </w:tcPr>
          <w:p w14:paraId="37977476" w14:textId="355F29E5"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Комсомольская, 4</w:t>
            </w:r>
          </w:p>
        </w:tc>
        <w:tc>
          <w:tcPr>
            <w:tcW w:w="1824" w:type="dxa"/>
            <w:vAlign w:val="center"/>
          </w:tcPr>
          <w:p w14:paraId="485B9195" w14:textId="4DB49A6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7BECDC3D" w14:textId="24935FB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48CA0B91" w14:textId="44CBDF9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0A2A99D0" w14:textId="5617036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2C12052" w14:textId="77777777" w:rsidTr="0007281F">
        <w:tc>
          <w:tcPr>
            <w:tcW w:w="3666" w:type="dxa"/>
            <w:vAlign w:val="center"/>
          </w:tcPr>
          <w:p w14:paraId="7A42E90A" w14:textId="4C349FFF"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Широкая, участок 3</w:t>
            </w:r>
          </w:p>
        </w:tc>
        <w:tc>
          <w:tcPr>
            <w:tcW w:w="1824" w:type="dxa"/>
            <w:vAlign w:val="center"/>
          </w:tcPr>
          <w:p w14:paraId="73F31459" w14:textId="0B5601C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4F6093F1" w14:textId="7D8F466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471856E6" w14:textId="7C8D853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0BCA80F0" w14:textId="4BEA459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2E286956" w14:textId="77777777" w:rsidTr="0007281F">
        <w:tc>
          <w:tcPr>
            <w:tcW w:w="3666" w:type="dxa"/>
            <w:vAlign w:val="center"/>
          </w:tcPr>
          <w:p w14:paraId="699C27D4" w14:textId="3AE81C14"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Комсомольская, 5</w:t>
            </w:r>
          </w:p>
        </w:tc>
        <w:tc>
          <w:tcPr>
            <w:tcW w:w="1824" w:type="dxa"/>
            <w:vAlign w:val="center"/>
          </w:tcPr>
          <w:p w14:paraId="26B0DE89" w14:textId="31F93F34"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6A560489" w14:textId="41FA7D2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00F8E2A6" w14:textId="41A094D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671BBCD7" w14:textId="3B3D999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D37140" w14:paraId="62846694" w14:textId="77777777" w:rsidTr="0007281F">
        <w:tc>
          <w:tcPr>
            <w:tcW w:w="9747" w:type="dxa"/>
            <w:gridSpan w:val="5"/>
            <w:vAlign w:val="center"/>
          </w:tcPr>
          <w:p w14:paraId="39FAB87D" w14:textId="08FDE04E" w:rsidR="00D37140" w:rsidRPr="00D37140" w:rsidRDefault="00D37140" w:rsidP="00D37140">
            <w:pPr>
              <w:suppressAutoHyphens w:val="0"/>
              <w:autoSpaceDE w:val="0"/>
              <w:autoSpaceDN w:val="0"/>
              <w:adjustRightInd w:val="0"/>
              <w:jc w:val="center"/>
              <w:rPr>
                <w:b/>
                <w:bCs/>
                <w:spacing w:val="2"/>
                <w:sz w:val="22"/>
                <w:szCs w:val="22"/>
                <w:shd w:val="clear" w:color="auto" w:fill="FFFFFF"/>
                <w:lang w:eastAsia="ru-RU"/>
              </w:rPr>
            </w:pPr>
            <w:r>
              <w:rPr>
                <w:b/>
                <w:bCs/>
                <w:spacing w:val="2"/>
                <w:sz w:val="22"/>
                <w:szCs w:val="22"/>
                <w:shd w:val="clear" w:color="auto" w:fill="FFFFFF"/>
                <w:lang w:eastAsia="ru-RU"/>
              </w:rPr>
              <w:t>х</w:t>
            </w:r>
            <w:r w:rsidRPr="00D37140">
              <w:rPr>
                <w:b/>
                <w:bCs/>
                <w:spacing w:val="2"/>
                <w:sz w:val="22"/>
                <w:szCs w:val="22"/>
                <w:shd w:val="clear" w:color="auto" w:fill="FFFFFF"/>
                <w:lang w:eastAsia="ru-RU"/>
              </w:rPr>
              <w:t>. Восточный</w:t>
            </w:r>
          </w:p>
        </w:tc>
      </w:tr>
      <w:tr w:rsidR="00D37140" w:rsidRPr="00E01961" w14:paraId="41A032E0" w14:textId="77777777" w:rsidTr="0007281F">
        <w:tc>
          <w:tcPr>
            <w:tcW w:w="3666" w:type="dxa"/>
            <w:vAlign w:val="center"/>
          </w:tcPr>
          <w:p w14:paraId="74FF759F" w14:textId="317C1DE8"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2</w:t>
            </w:r>
          </w:p>
        </w:tc>
        <w:tc>
          <w:tcPr>
            <w:tcW w:w="1824" w:type="dxa"/>
            <w:vAlign w:val="center"/>
          </w:tcPr>
          <w:p w14:paraId="07504250" w14:textId="3AEB3F5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2D0C99C1" w14:textId="6DE9D2C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57735EC6" w14:textId="3E491FB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007ADB9" w14:textId="40F43719"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6C4A269D" w14:textId="77777777" w:rsidTr="0007281F">
        <w:tc>
          <w:tcPr>
            <w:tcW w:w="3666" w:type="dxa"/>
            <w:vAlign w:val="center"/>
          </w:tcPr>
          <w:p w14:paraId="39CC9CB5" w14:textId="72480AB6"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4</w:t>
            </w:r>
          </w:p>
        </w:tc>
        <w:tc>
          <w:tcPr>
            <w:tcW w:w="1824" w:type="dxa"/>
            <w:vAlign w:val="center"/>
          </w:tcPr>
          <w:p w14:paraId="79A4B15A" w14:textId="26EFBD2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E34D596" w14:textId="5638698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0BF2BA21" w14:textId="4D35D44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79DB4745" w14:textId="73F291E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0F413AEE" w14:textId="77777777" w:rsidTr="0007281F">
        <w:tc>
          <w:tcPr>
            <w:tcW w:w="3666" w:type="dxa"/>
            <w:vAlign w:val="center"/>
          </w:tcPr>
          <w:p w14:paraId="680ECE4F" w14:textId="4652950B"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5</w:t>
            </w:r>
          </w:p>
        </w:tc>
        <w:tc>
          <w:tcPr>
            <w:tcW w:w="1824" w:type="dxa"/>
            <w:vAlign w:val="center"/>
          </w:tcPr>
          <w:p w14:paraId="1B0DA03E" w14:textId="26DB59F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74C92171" w14:textId="48179EEA"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6314F1B9" w14:textId="4D3861B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358A21D8" w14:textId="3BD3F9E6"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5ECFE18F" w14:textId="77777777" w:rsidTr="0007281F">
        <w:tc>
          <w:tcPr>
            <w:tcW w:w="3666" w:type="dxa"/>
            <w:vAlign w:val="center"/>
          </w:tcPr>
          <w:p w14:paraId="1C1ABB5B" w14:textId="6FDAC131"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улица Степная, участок 6</w:t>
            </w:r>
          </w:p>
        </w:tc>
        <w:tc>
          <w:tcPr>
            <w:tcW w:w="1824" w:type="dxa"/>
            <w:vAlign w:val="center"/>
          </w:tcPr>
          <w:p w14:paraId="489260BC" w14:textId="05864DA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5 чел.</w:t>
            </w:r>
          </w:p>
        </w:tc>
        <w:tc>
          <w:tcPr>
            <w:tcW w:w="1398" w:type="dxa"/>
            <w:vAlign w:val="center"/>
          </w:tcPr>
          <w:p w14:paraId="3295E700" w14:textId="0C5DD577"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0,9</w:t>
            </w:r>
          </w:p>
        </w:tc>
        <w:tc>
          <w:tcPr>
            <w:tcW w:w="1524" w:type="dxa"/>
            <w:vAlign w:val="center"/>
          </w:tcPr>
          <w:p w14:paraId="3BCBACF0" w14:textId="06D2E8E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328,5</w:t>
            </w:r>
          </w:p>
        </w:tc>
        <w:tc>
          <w:tcPr>
            <w:tcW w:w="1335" w:type="dxa"/>
            <w:vAlign w:val="center"/>
          </w:tcPr>
          <w:p w14:paraId="0FB64709" w14:textId="4E26C232"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04EE2FB4" w14:textId="77777777" w:rsidTr="0007281F">
        <w:tc>
          <w:tcPr>
            <w:tcW w:w="3666" w:type="dxa"/>
            <w:vAlign w:val="center"/>
          </w:tcPr>
          <w:p w14:paraId="535143BD" w14:textId="2B621020" w:rsidR="00D37140" w:rsidRPr="00E01961" w:rsidRDefault="00D37140" w:rsidP="00D37140">
            <w:pPr>
              <w:suppressAutoHyphens w:val="0"/>
              <w:autoSpaceDE w:val="0"/>
              <w:autoSpaceDN w:val="0"/>
              <w:adjustRightInd w:val="0"/>
              <w:rPr>
                <w:sz w:val="22"/>
                <w:szCs w:val="22"/>
              </w:rPr>
            </w:pPr>
            <w:r>
              <w:rPr>
                <w:spacing w:val="2"/>
                <w:sz w:val="22"/>
                <w:szCs w:val="22"/>
                <w:shd w:val="clear" w:color="auto" w:fill="FFFFFF"/>
                <w:lang w:eastAsia="ru-RU"/>
              </w:rPr>
              <w:t>ИЖС</w:t>
            </w:r>
            <w:r>
              <w:rPr>
                <w:sz w:val="22"/>
                <w:szCs w:val="22"/>
              </w:rPr>
              <w:t xml:space="preserve"> </w:t>
            </w:r>
            <w:r w:rsidRPr="00E01961">
              <w:rPr>
                <w:sz w:val="22"/>
                <w:szCs w:val="22"/>
              </w:rPr>
              <w:t>ул. Степная</w:t>
            </w:r>
          </w:p>
        </w:tc>
        <w:tc>
          <w:tcPr>
            <w:tcW w:w="1824" w:type="dxa"/>
            <w:vAlign w:val="center"/>
          </w:tcPr>
          <w:p w14:paraId="6FA097BA" w14:textId="1B017605"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7EE9B440" w14:textId="221967FF"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66B4FADA" w14:textId="43B774B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480863EC" w14:textId="3FF4E99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D37140" w14:paraId="3A22526A" w14:textId="77777777" w:rsidTr="0007281F">
        <w:tc>
          <w:tcPr>
            <w:tcW w:w="9747" w:type="dxa"/>
            <w:gridSpan w:val="5"/>
            <w:vAlign w:val="center"/>
          </w:tcPr>
          <w:p w14:paraId="36F39831" w14:textId="119A36D3" w:rsidR="00D37140" w:rsidRPr="00D37140" w:rsidRDefault="00D37140" w:rsidP="00D37140">
            <w:pPr>
              <w:suppressAutoHyphens w:val="0"/>
              <w:autoSpaceDE w:val="0"/>
              <w:autoSpaceDN w:val="0"/>
              <w:adjustRightInd w:val="0"/>
              <w:jc w:val="center"/>
              <w:rPr>
                <w:b/>
                <w:bCs/>
                <w:spacing w:val="2"/>
                <w:sz w:val="22"/>
                <w:szCs w:val="22"/>
                <w:shd w:val="clear" w:color="auto" w:fill="FFFFFF"/>
                <w:lang w:eastAsia="ru-RU"/>
              </w:rPr>
            </w:pPr>
            <w:r w:rsidRPr="00D37140">
              <w:rPr>
                <w:b/>
                <w:bCs/>
                <w:spacing w:val="2"/>
                <w:sz w:val="22"/>
                <w:szCs w:val="22"/>
                <w:shd w:val="clear" w:color="auto" w:fill="FFFFFF"/>
                <w:lang w:eastAsia="ru-RU"/>
              </w:rPr>
              <w:t>х. Куликовский</w:t>
            </w:r>
          </w:p>
        </w:tc>
      </w:tr>
      <w:tr w:rsidR="00D37140" w:rsidRPr="00E01961" w14:paraId="13439E23" w14:textId="77777777" w:rsidTr="0007281F">
        <w:tc>
          <w:tcPr>
            <w:tcW w:w="3666" w:type="dxa"/>
            <w:vAlign w:val="center"/>
          </w:tcPr>
          <w:p w14:paraId="680D1B1D" w14:textId="50056682" w:rsidR="00D37140" w:rsidRPr="00E01961" w:rsidRDefault="00D37140" w:rsidP="00D37140">
            <w:pPr>
              <w:suppressAutoHyphens w:val="0"/>
              <w:autoSpaceDE w:val="0"/>
              <w:autoSpaceDN w:val="0"/>
              <w:adjustRightInd w:val="0"/>
              <w:rPr>
                <w:color w:val="2C2D2E"/>
                <w:sz w:val="22"/>
                <w:szCs w:val="22"/>
                <w:lang w:eastAsia="ru-RU"/>
              </w:rPr>
            </w:pPr>
            <w:r>
              <w:rPr>
                <w:spacing w:val="2"/>
                <w:sz w:val="22"/>
                <w:szCs w:val="22"/>
                <w:shd w:val="clear" w:color="auto" w:fill="FFFFFF"/>
                <w:lang w:eastAsia="ru-RU"/>
              </w:rPr>
              <w:t>ИЖС</w:t>
            </w:r>
            <w:r>
              <w:rPr>
                <w:sz w:val="22"/>
                <w:szCs w:val="22"/>
              </w:rPr>
              <w:t xml:space="preserve"> </w:t>
            </w:r>
            <w:r w:rsidRPr="00E01961">
              <w:rPr>
                <w:sz w:val="22"/>
                <w:szCs w:val="22"/>
              </w:rPr>
              <w:t>ул. Школьная, участок 5</w:t>
            </w:r>
          </w:p>
        </w:tc>
        <w:tc>
          <w:tcPr>
            <w:tcW w:w="1824" w:type="dxa"/>
            <w:vAlign w:val="center"/>
          </w:tcPr>
          <w:p w14:paraId="59D62484" w14:textId="11FD2031"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 чел.</w:t>
            </w:r>
          </w:p>
        </w:tc>
        <w:tc>
          <w:tcPr>
            <w:tcW w:w="1398" w:type="dxa"/>
            <w:vAlign w:val="center"/>
          </w:tcPr>
          <w:p w14:paraId="0743B4E6" w14:textId="36C8C1E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0,54</w:t>
            </w:r>
          </w:p>
        </w:tc>
        <w:tc>
          <w:tcPr>
            <w:tcW w:w="1524" w:type="dxa"/>
            <w:vAlign w:val="center"/>
          </w:tcPr>
          <w:p w14:paraId="4B7F7FF8" w14:textId="4EC3AD68"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197,1</w:t>
            </w:r>
          </w:p>
        </w:tc>
        <w:tc>
          <w:tcPr>
            <w:tcW w:w="1335" w:type="dxa"/>
            <w:vAlign w:val="center"/>
          </w:tcPr>
          <w:p w14:paraId="755D3192" w14:textId="249910E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2026-2030</w:t>
            </w:r>
          </w:p>
        </w:tc>
      </w:tr>
      <w:tr w:rsidR="00D37140" w:rsidRPr="00E01961" w14:paraId="7610FBEE" w14:textId="77777777" w:rsidTr="0007281F">
        <w:tc>
          <w:tcPr>
            <w:tcW w:w="9747" w:type="dxa"/>
            <w:gridSpan w:val="5"/>
          </w:tcPr>
          <w:p w14:paraId="0D1B9432" w14:textId="77777777" w:rsidR="00D37140" w:rsidRPr="00E01961" w:rsidRDefault="00D37140" w:rsidP="00D37140">
            <w:pPr>
              <w:suppressAutoHyphens w:val="0"/>
              <w:autoSpaceDE w:val="0"/>
              <w:autoSpaceDN w:val="0"/>
              <w:adjustRightInd w:val="0"/>
              <w:jc w:val="center"/>
              <w:rPr>
                <w:b/>
                <w:bCs/>
                <w:spacing w:val="2"/>
                <w:sz w:val="22"/>
                <w:szCs w:val="22"/>
                <w:shd w:val="clear" w:color="auto" w:fill="FFFFFF"/>
                <w:lang w:eastAsia="ru-RU"/>
              </w:rPr>
            </w:pPr>
            <w:r w:rsidRPr="00E01961">
              <w:rPr>
                <w:b/>
                <w:bCs/>
                <w:spacing w:val="2"/>
                <w:sz w:val="22"/>
                <w:szCs w:val="22"/>
                <w:shd w:val="clear" w:color="auto" w:fill="FFFFFF"/>
                <w:lang w:eastAsia="ru-RU"/>
              </w:rPr>
              <w:t xml:space="preserve">Объекты социальной </w:t>
            </w:r>
            <w:proofErr w:type="spellStart"/>
            <w:r w:rsidRPr="00E01961">
              <w:rPr>
                <w:b/>
                <w:bCs/>
                <w:spacing w:val="2"/>
                <w:sz w:val="22"/>
                <w:szCs w:val="22"/>
                <w:shd w:val="clear" w:color="auto" w:fill="FFFFFF"/>
                <w:lang w:eastAsia="ru-RU"/>
              </w:rPr>
              <w:t>инфраструктупы</w:t>
            </w:r>
            <w:proofErr w:type="spellEnd"/>
          </w:p>
        </w:tc>
      </w:tr>
      <w:tr w:rsidR="00D37140" w:rsidRPr="00E01961" w14:paraId="395500F9" w14:textId="77777777" w:rsidTr="0007281F">
        <w:tc>
          <w:tcPr>
            <w:tcW w:w="3666" w:type="dxa"/>
          </w:tcPr>
          <w:p w14:paraId="049DDB64" w14:textId="20E21CF5" w:rsidR="00D37140" w:rsidRPr="00E01961" w:rsidRDefault="00D37140" w:rsidP="00D37140">
            <w:pPr>
              <w:suppressAutoHyphens w:val="0"/>
              <w:autoSpaceDE w:val="0"/>
              <w:autoSpaceDN w:val="0"/>
              <w:adjustRightInd w:val="0"/>
              <w:jc w:val="both"/>
              <w:rPr>
                <w:sz w:val="22"/>
                <w:szCs w:val="22"/>
              </w:rPr>
            </w:pPr>
            <w:r w:rsidRPr="00E01961">
              <w:rPr>
                <w:sz w:val="22"/>
                <w:szCs w:val="22"/>
              </w:rPr>
              <w:t xml:space="preserve">Строительство детского сада в ст. Ленинградская </w:t>
            </w:r>
          </w:p>
        </w:tc>
        <w:tc>
          <w:tcPr>
            <w:tcW w:w="1824" w:type="dxa"/>
            <w:vAlign w:val="center"/>
          </w:tcPr>
          <w:p w14:paraId="36F63D9B" w14:textId="1B94841D"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30 мест</w:t>
            </w:r>
          </w:p>
        </w:tc>
        <w:tc>
          <w:tcPr>
            <w:tcW w:w="1398" w:type="dxa"/>
            <w:vAlign w:val="center"/>
          </w:tcPr>
          <w:p w14:paraId="1FA63894" w14:textId="46C625FB"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2,25</w:t>
            </w:r>
          </w:p>
        </w:tc>
        <w:tc>
          <w:tcPr>
            <w:tcW w:w="1524" w:type="dxa"/>
            <w:vAlign w:val="center"/>
          </w:tcPr>
          <w:p w14:paraId="46D5545E" w14:textId="38516540"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821,25</w:t>
            </w:r>
          </w:p>
        </w:tc>
        <w:tc>
          <w:tcPr>
            <w:tcW w:w="1335" w:type="dxa"/>
            <w:vAlign w:val="center"/>
          </w:tcPr>
          <w:p w14:paraId="01126262" w14:textId="0FA78691" w:rsidR="00D37140" w:rsidRPr="00E01961" w:rsidRDefault="000F40A6"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203</w:t>
            </w:r>
            <w:r w:rsidR="002615F2">
              <w:rPr>
                <w:spacing w:val="2"/>
                <w:sz w:val="22"/>
                <w:szCs w:val="22"/>
                <w:shd w:val="clear" w:color="auto" w:fill="FFFFFF"/>
                <w:lang w:eastAsia="ru-RU"/>
              </w:rPr>
              <w:t>3</w:t>
            </w:r>
          </w:p>
        </w:tc>
      </w:tr>
      <w:tr w:rsidR="00D37140" w:rsidRPr="00E01961" w14:paraId="0A52189C" w14:textId="77777777" w:rsidTr="0007281F">
        <w:tc>
          <w:tcPr>
            <w:tcW w:w="3666" w:type="dxa"/>
          </w:tcPr>
          <w:p w14:paraId="34A0935B" w14:textId="3D2D4D6B" w:rsidR="00D37140" w:rsidRPr="00E01961" w:rsidRDefault="00D37140" w:rsidP="00D37140">
            <w:pPr>
              <w:suppressAutoHyphens w:val="0"/>
              <w:autoSpaceDE w:val="0"/>
              <w:autoSpaceDN w:val="0"/>
              <w:adjustRightInd w:val="0"/>
              <w:ind w:right="-72"/>
              <w:jc w:val="both"/>
              <w:rPr>
                <w:sz w:val="22"/>
                <w:szCs w:val="22"/>
              </w:rPr>
            </w:pPr>
            <w:r w:rsidRPr="00E01961">
              <w:rPr>
                <w:sz w:val="22"/>
                <w:szCs w:val="22"/>
              </w:rPr>
              <w:t>Строительство культурно-досугового центра в ст. Ленинградская</w:t>
            </w:r>
          </w:p>
        </w:tc>
        <w:tc>
          <w:tcPr>
            <w:tcW w:w="1824" w:type="dxa"/>
            <w:vAlign w:val="center"/>
          </w:tcPr>
          <w:p w14:paraId="0F41E3C0" w14:textId="55135E4E"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430 мест</w:t>
            </w:r>
          </w:p>
        </w:tc>
        <w:tc>
          <w:tcPr>
            <w:tcW w:w="1398" w:type="dxa"/>
            <w:vAlign w:val="center"/>
          </w:tcPr>
          <w:p w14:paraId="6DCB007C" w14:textId="04B4ADE3"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3,83</w:t>
            </w:r>
          </w:p>
        </w:tc>
        <w:tc>
          <w:tcPr>
            <w:tcW w:w="1524" w:type="dxa"/>
            <w:vAlign w:val="center"/>
          </w:tcPr>
          <w:p w14:paraId="1FDE76AE" w14:textId="6B8678AC" w:rsidR="00D37140" w:rsidRPr="00E01961" w:rsidRDefault="00D37140" w:rsidP="00D37140">
            <w:pPr>
              <w:suppressAutoHyphens w:val="0"/>
              <w:autoSpaceDE w:val="0"/>
              <w:autoSpaceDN w:val="0"/>
              <w:adjustRightInd w:val="0"/>
              <w:jc w:val="center"/>
              <w:rPr>
                <w:spacing w:val="2"/>
                <w:sz w:val="22"/>
                <w:szCs w:val="22"/>
                <w:shd w:val="clear" w:color="auto" w:fill="FFFFFF"/>
                <w:lang w:eastAsia="ru-RU"/>
              </w:rPr>
            </w:pPr>
            <w:r w:rsidRPr="00E01961">
              <w:rPr>
                <w:spacing w:val="2"/>
                <w:sz w:val="22"/>
                <w:szCs w:val="22"/>
                <w:shd w:val="clear" w:color="auto" w:fill="FFFFFF"/>
                <w:lang w:eastAsia="ru-RU"/>
              </w:rPr>
              <w:t>1397,95</w:t>
            </w:r>
          </w:p>
        </w:tc>
        <w:tc>
          <w:tcPr>
            <w:tcW w:w="1335" w:type="dxa"/>
            <w:vAlign w:val="center"/>
          </w:tcPr>
          <w:p w14:paraId="347BBEC3" w14:textId="13F54D32" w:rsidR="00D37140" w:rsidRPr="00E01961" w:rsidRDefault="000F40A6" w:rsidP="00D37140">
            <w:pPr>
              <w:suppressAutoHyphens w:val="0"/>
              <w:autoSpaceDE w:val="0"/>
              <w:autoSpaceDN w:val="0"/>
              <w:adjustRightInd w:val="0"/>
              <w:jc w:val="center"/>
              <w:rPr>
                <w:spacing w:val="2"/>
                <w:sz w:val="22"/>
                <w:szCs w:val="22"/>
                <w:shd w:val="clear" w:color="auto" w:fill="FFFFFF"/>
                <w:lang w:eastAsia="ru-RU"/>
              </w:rPr>
            </w:pPr>
            <w:r>
              <w:rPr>
                <w:spacing w:val="2"/>
                <w:sz w:val="22"/>
                <w:szCs w:val="22"/>
                <w:shd w:val="clear" w:color="auto" w:fill="FFFFFF"/>
                <w:lang w:eastAsia="ru-RU"/>
              </w:rPr>
              <w:t>20</w:t>
            </w:r>
            <w:r w:rsidR="002615F2">
              <w:rPr>
                <w:spacing w:val="2"/>
                <w:sz w:val="22"/>
                <w:szCs w:val="22"/>
                <w:shd w:val="clear" w:color="auto" w:fill="FFFFFF"/>
                <w:lang w:eastAsia="ru-RU"/>
              </w:rPr>
              <w:t>35</w:t>
            </w:r>
          </w:p>
        </w:tc>
      </w:tr>
    </w:tbl>
    <w:p w14:paraId="4C41ED25" w14:textId="77777777" w:rsidR="00175974" w:rsidRDefault="00175974" w:rsidP="00B9586B">
      <w:pPr>
        <w:suppressAutoHyphens w:val="0"/>
        <w:autoSpaceDE w:val="0"/>
        <w:autoSpaceDN w:val="0"/>
        <w:adjustRightInd w:val="0"/>
        <w:ind w:firstLine="708"/>
        <w:jc w:val="both"/>
        <w:rPr>
          <w:spacing w:val="2"/>
          <w:sz w:val="28"/>
          <w:szCs w:val="28"/>
          <w:shd w:val="clear" w:color="auto" w:fill="FFFFFF"/>
          <w:lang w:eastAsia="ru-RU"/>
        </w:rPr>
      </w:pPr>
    </w:p>
    <w:p w14:paraId="0A04C765" w14:textId="77777777" w:rsidR="00175974" w:rsidRDefault="00175974" w:rsidP="00B9586B">
      <w:pPr>
        <w:suppressAutoHyphens w:val="0"/>
        <w:autoSpaceDE w:val="0"/>
        <w:autoSpaceDN w:val="0"/>
        <w:adjustRightInd w:val="0"/>
        <w:ind w:firstLine="708"/>
        <w:jc w:val="both"/>
        <w:rPr>
          <w:spacing w:val="2"/>
          <w:sz w:val="28"/>
          <w:szCs w:val="28"/>
          <w:shd w:val="clear" w:color="auto" w:fill="FFFFFF"/>
          <w:lang w:eastAsia="ru-RU"/>
        </w:rPr>
      </w:pPr>
    </w:p>
    <w:p w14:paraId="15CE8BD8" w14:textId="77777777" w:rsidR="009A0A88" w:rsidRDefault="009A0A88" w:rsidP="00F923B2">
      <w:pPr>
        <w:suppressAutoHyphens w:val="0"/>
        <w:autoSpaceDE w:val="0"/>
        <w:autoSpaceDN w:val="0"/>
        <w:adjustRightInd w:val="0"/>
        <w:jc w:val="both"/>
        <w:rPr>
          <w:spacing w:val="2"/>
          <w:sz w:val="28"/>
          <w:szCs w:val="28"/>
          <w:shd w:val="clear" w:color="auto" w:fill="FFFFFF"/>
          <w:lang w:eastAsia="ru-RU"/>
        </w:rPr>
        <w:sectPr w:rsidR="009A0A88" w:rsidSect="009A0A88">
          <w:pgSz w:w="11906" w:h="16838"/>
          <w:pgMar w:top="851" w:right="567" w:bottom="851" w:left="1701" w:header="709" w:footer="709" w:gutter="0"/>
          <w:cols w:space="708"/>
          <w:docGrid w:linePitch="360"/>
        </w:sectPr>
      </w:pPr>
    </w:p>
    <w:p w14:paraId="1A069E23" w14:textId="06CA435E" w:rsidR="00D357EE" w:rsidRPr="00DC3F15" w:rsidRDefault="00D357EE" w:rsidP="004466F5">
      <w:pPr>
        <w:ind w:right="-1" w:firstLine="708"/>
        <w:jc w:val="center"/>
        <w:rPr>
          <w:b/>
          <w:sz w:val="28"/>
          <w:szCs w:val="28"/>
        </w:rPr>
      </w:pPr>
      <w:r w:rsidRPr="00DC3F15">
        <w:rPr>
          <w:b/>
          <w:sz w:val="28"/>
          <w:szCs w:val="28"/>
        </w:rPr>
        <w:lastRenderedPageBreak/>
        <w:t>3</w:t>
      </w:r>
      <w:r w:rsidR="00BB309B">
        <w:rPr>
          <w:b/>
          <w:sz w:val="28"/>
          <w:szCs w:val="28"/>
        </w:rPr>
        <w:t xml:space="preserve">. </w:t>
      </w:r>
      <w:r w:rsidR="00562C9C" w:rsidRPr="00DC3F15">
        <w:rPr>
          <w:b/>
          <w:sz w:val="28"/>
          <w:szCs w:val="28"/>
        </w:rPr>
        <w:t>БАЛАНС ВОДОСНАБЖЕНИЯ И ПОТРЕБЛЕНИЯ ГОРЯЧЕЙ, ПИТЬЕВОЙ, ТЕХНИЧЕСКОЙ ВОДЫ</w:t>
      </w:r>
      <w:bookmarkEnd w:id="6"/>
    </w:p>
    <w:p w14:paraId="0AED6468" w14:textId="77777777" w:rsidR="00C24CCA" w:rsidRPr="00DC3F15" w:rsidRDefault="00E22DF8" w:rsidP="004466F5">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BB309B">
        <w:rPr>
          <w:b/>
          <w:bCs/>
          <w:sz w:val="28"/>
          <w:szCs w:val="28"/>
          <w:lang w:eastAsia="ru-RU"/>
        </w:rPr>
        <w:t xml:space="preserve">. </w:t>
      </w:r>
      <w:r w:rsidRPr="00DC3F15">
        <w:rPr>
          <w:b/>
          <w:bCs/>
          <w:sz w:val="28"/>
          <w:szCs w:val="28"/>
          <w:lang w:eastAsia="ru-RU"/>
        </w:rPr>
        <w:t xml:space="preserve">Общий баланс подачи и реализации воды, включая анализ и оценку структурных составляющих потерь горячей, питьевой, технической воды при её </w:t>
      </w:r>
      <w:r w:rsidR="00216292" w:rsidRPr="00DC3F15">
        <w:rPr>
          <w:b/>
          <w:bCs/>
          <w:sz w:val="28"/>
          <w:szCs w:val="28"/>
          <w:lang w:eastAsia="ru-RU"/>
        </w:rPr>
        <w:t>производстве и транспортировке</w:t>
      </w:r>
    </w:p>
    <w:p w14:paraId="403C7FD9" w14:textId="2A5F351F" w:rsidR="00404D3E" w:rsidRPr="00E821CA" w:rsidRDefault="00404D3E" w:rsidP="00404D3E">
      <w:pPr>
        <w:suppressAutoHyphens w:val="0"/>
        <w:autoSpaceDE w:val="0"/>
        <w:autoSpaceDN w:val="0"/>
        <w:adjustRightInd w:val="0"/>
        <w:spacing w:line="276" w:lineRule="auto"/>
        <w:jc w:val="center"/>
        <w:rPr>
          <w:rFonts w:eastAsia="Calibri"/>
          <w:bCs/>
          <w:color w:val="auto"/>
          <w:sz w:val="28"/>
          <w:szCs w:val="28"/>
          <w:lang w:eastAsia="ru-RU"/>
        </w:rPr>
      </w:pPr>
      <w:bookmarkStart w:id="7" w:name="_Hlk194577803"/>
      <w:r w:rsidRPr="00E821CA">
        <w:rPr>
          <w:rFonts w:eastAsia="Calibri"/>
          <w:bCs/>
          <w:color w:val="auto"/>
          <w:sz w:val="28"/>
          <w:szCs w:val="28"/>
          <w:lang w:eastAsia="ru-RU"/>
        </w:rPr>
        <w:t xml:space="preserve">Таблица </w:t>
      </w:r>
      <w:r w:rsidR="00560ED0">
        <w:rPr>
          <w:rFonts w:eastAsia="Calibri"/>
          <w:bCs/>
          <w:color w:val="auto"/>
          <w:sz w:val="28"/>
          <w:szCs w:val="28"/>
          <w:lang w:eastAsia="ru-RU"/>
        </w:rPr>
        <w:t>9</w:t>
      </w:r>
      <w:r w:rsidRPr="00E821CA">
        <w:rPr>
          <w:rFonts w:eastAsia="Calibri"/>
          <w:bCs/>
          <w:color w:val="auto"/>
          <w:sz w:val="28"/>
          <w:szCs w:val="28"/>
          <w:lang w:eastAsia="ru-RU"/>
        </w:rPr>
        <w:t xml:space="preserve"> – Баланс водопотребления холодной питьевой воды </w:t>
      </w:r>
    </w:p>
    <w:tbl>
      <w:tblPr>
        <w:tblW w:w="1529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5"/>
        <w:gridCol w:w="1449"/>
        <w:gridCol w:w="2325"/>
        <w:gridCol w:w="1971"/>
        <w:gridCol w:w="1971"/>
        <w:gridCol w:w="1971"/>
        <w:gridCol w:w="1971"/>
      </w:tblGrid>
      <w:tr w:rsidR="00B3611E" w:rsidRPr="0042652E" w14:paraId="3D5E4FA5" w14:textId="488DCF57" w:rsidTr="00636626">
        <w:trPr>
          <w:trHeight w:val="193"/>
        </w:trPr>
        <w:tc>
          <w:tcPr>
            <w:tcW w:w="3635" w:type="dxa"/>
            <w:vMerge w:val="restart"/>
            <w:vAlign w:val="center"/>
          </w:tcPr>
          <w:p w14:paraId="6C016E56" w14:textId="77777777" w:rsidR="00B3611E" w:rsidRPr="00E821CA" w:rsidRDefault="00B3611E" w:rsidP="00AD17F1">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449" w:type="dxa"/>
            <w:vMerge w:val="restart"/>
            <w:vAlign w:val="center"/>
          </w:tcPr>
          <w:p w14:paraId="0DF2D687" w14:textId="77777777" w:rsidR="00B3611E" w:rsidRPr="00E821CA" w:rsidRDefault="00B3611E" w:rsidP="00AD17F1">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10209" w:type="dxa"/>
            <w:gridSpan w:val="5"/>
            <w:vAlign w:val="center"/>
          </w:tcPr>
          <w:p w14:paraId="0358200A" w14:textId="28FA7AB1" w:rsidR="00B3611E" w:rsidRPr="00E821CA" w:rsidRDefault="00B3611E" w:rsidP="00AD17F1">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B3611E" w:rsidRPr="0042652E" w14:paraId="69479E5A" w14:textId="66D1D488" w:rsidTr="00636626">
        <w:trPr>
          <w:trHeight w:val="396"/>
        </w:trPr>
        <w:tc>
          <w:tcPr>
            <w:tcW w:w="3635" w:type="dxa"/>
            <w:vMerge/>
            <w:vAlign w:val="center"/>
          </w:tcPr>
          <w:p w14:paraId="662252EB" w14:textId="77777777" w:rsidR="00B3611E" w:rsidRPr="00E821CA" w:rsidRDefault="00B3611E" w:rsidP="00AD17F1">
            <w:pPr>
              <w:suppressAutoHyphens w:val="0"/>
              <w:spacing w:line="276" w:lineRule="auto"/>
              <w:jc w:val="center"/>
              <w:rPr>
                <w:rFonts w:eastAsia="Calibri"/>
                <w:b/>
                <w:color w:val="auto"/>
                <w:sz w:val="22"/>
                <w:szCs w:val="22"/>
                <w:lang w:eastAsia="en-US"/>
              </w:rPr>
            </w:pPr>
          </w:p>
        </w:tc>
        <w:tc>
          <w:tcPr>
            <w:tcW w:w="1449" w:type="dxa"/>
            <w:vMerge/>
            <w:vAlign w:val="center"/>
          </w:tcPr>
          <w:p w14:paraId="4DD3E360" w14:textId="77777777" w:rsidR="00B3611E" w:rsidRPr="00E821CA" w:rsidRDefault="00B3611E" w:rsidP="00AD17F1">
            <w:pPr>
              <w:suppressAutoHyphens w:val="0"/>
              <w:spacing w:line="276" w:lineRule="auto"/>
              <w:jc w:val="center"/>
              <w:rPr>
                <w:rFonts w:eastAsia="Calibri"/>
                <w:b/>
                <w:color w:val="auto"/>
                <w:sz w:val="22"/>
                <w:szCs w:val="22"/>
                <w:lang w:eastAsia="en-US"/>
              </w:rPr>
            </w:pPr>
          </w:p>
        </w:tc>
        <w:tc>
          <w:tcPr>
            <w:tcW w:w="2325" w:type="dxa"/>
            <w:vAlign w:val="center"/>
          </w:tcPr>
          <w:p w14:paraId="54C6CA31" w14:textId="23E33A1A" w:rsidR="00B3611E" w:rsidRPr="00E821CA"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 xml:space="preserve">ст. </w:t>
            </w:r>
            <w:proofErr w:type="spellStart"/>
            <w:r w:rsidRPr="00C65A16">
              <w:rPr>
                <w:rFonts w:eastAsia="Calibri"/>
                <w:b/>
                <w:color w:val="auto"/>
                <w:sz w:val="22"/>
                <w:szCs w:val="22"/>
                <w:lang w:eastAsia="en-US"/>
              </w:rPr>
              <w:t>Новоплатнировская</w:t>
            </w:r>
            <w:proofErr w:type="spellEnd"/>
          </w:p>
        </w:tc>
        <w:tc>
          <w:tcPr>
            <w:tcW w:w="1971" w:type="dxa"/>
          </w:tcPr>
          <w:p w14:paraId="171D3492" w14:textId="10662633"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х. Ленина</w:t>
            </w:r>
          </w:p>
        </w:tc>
        <w:tc>
          <w:tcPr>
            <w:tcW w:w="1971" w:type="dxa"/>
          </w:tcPr>
          <w:p w14:paraId="7F9FE035" w14:textId="05469F1C"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пос. Образцовый</w:t>
            </w:r>
          </w:p>
        </w:tc>
        <w:tc>
          <w:tcPr>
            <w:tcW w:w="1971" w:type="dxa"/>
          </w:tcPr>
          <w:p w14:paraId="32828B9D" w14:textId="1FFC8C1D"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пос. Солнечный</w:t>
            </w:r>
          </w:p>
        </w:tc>
        <w:tc>
          <w:tcPr>
            <w:tcW w:w="1971" w:type="dxa"/>
          </w:tcPr>
          <w:p w14:paraId="1AD34864" w14:textId="71481AE1" w:rsidR="00B3611E" w:rsidRDefault="00C65A16" w:rsidP="00AD17F1">
            <w:pPr>
              <w:suppressAutoHyphens w:val="0"/>
              <w:spacing w:line="276" w:lineRule="auto"/>
              <w:jc w:val="center"/>
              <w:rPr>
                <w:rFonts w:eastAsia="Calibri"/>
                <w:b/>
                <w:color w:val="auto"/>
                <w:sz w:val="22"/>
                <w:szCs w:val="22"/>
                <w:lang w:eastAsia="en-US"/>
              </w:rPr>
            </w:pPr>
            <w:r w:rsidRPr="00C65A16">
              <w:rPr>
                <w:rFonts w:eastAsia="Calibri"/>
                <w:b/>
                <w:color w:val="auto"/>
                <w:sz w:val="22"/>
                <w:szCs w:val="22"/>
                <w:lang w:eastAsia="en-US"/>
              </w:rPr>
              <w:t xml:space="preserve">пос. </w:t>
            </w:r>
            <w:proofErr w:type="spellStart"/>
            <w:r w:rsidRPr="00C65A16">
              <w:rPr>
                <w:rFonts w:eastAsia="Calibri"/>
                <w:b/>
                <w:color w:val="auto"/>
                <w:sz w:val="22"/>
                <w:szCs w:val="22"/>
                <w:lang w:eastAsia="en-US"/>
              </w:rPr>
              <w:t>Лаштованный</w:t>
            </w:r>
            <w:proofErr w:type="spellEnd"/>
          </w:p>
        </w:tc>
      </w:tr>
      <w:tr w:rsidR="003605F8" w:rsidRPr="0042652E" w14:paraId="3A83215B" w14:textId="368CD5C8" w:rsidTr="0007281F">
        <w:tc>
          <w:tcPr>
            <w:tcW w:w="3635" w:type="dxa"/>
            <w:vAlign w:val="center"/>
          </w:tcPr>
          <w:p w14:paraId="7B92D9C1" w14:textId="18196220" w:rsidR="003605F8" w:rsidRPr="00E821CA" w:rsidRDefault="003605F8" w:rsidP="00E858F3">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49" w:type="dxa"/>
            <w:vAlign w:val="center"/>
          </w:tcPr>
          <w:p w14:paraId="4BB8B301" w14:textId="77777777" w:rsidR="003605F8" w:rsidRPr="00E821CA" w:rsidRDefault="003605F8"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4296" w:type="dxa"/>
            <w:gridSpan w:val="2"/>
            <w:tcBorders>
              <w:top w:val="nil"/>
              <w:left w:val="nil"/>
              <w:bottom w:val="single" w:sz="12" w:space="0" w:color="auto"/>
              <w:right w:val="single" w:sz="12" w:space="0" w:color="auto"/>
            </w:tcBorders>
            <w:vAlign w:val="center"/>
          </w:tcPr>
          <w:p w14:paraId="1B9AFEE0" w14:textId="4F2AB353" w:rsidR="003605F8" w:rsidRDefault="003605F8" w:rsidP="00E858F3">
            <w:pPr>
              <w:suppressAutoHyphens w:val="0"/>
              <w:spacing w:line="276" w:lineRule="auto"/>
              <w:jc w:val="center"/>
              <w:rPr>
                <w:rFonts w:eastAsia="Calibri"/>
                <w:color w:val="auto"/>
                <w:sz w:val="22"/>
                <w:szCs w:val="22"/>
                <w:lang w:eastAsia="en-US"/>
              </w:rPr>
            </w:pPr>
            <w:r>
              <w:rPr>
                <w:sz w:val="22"/>
                <w:szCs w:val="22"/>
              </w:rPr>
              <w:t>764,313</w:t>
            </w:r>
          </w:p>
        </w:tc>
        <w:tc>
          <w:tcPr>
            <w:tcW w:w="5913" w:type="dxa"/>
            <w:gridSpan w:val="3"/>
            <w:tcBorders>
              <w:top w:val="nil"/>
              <w:left w:val="nil"/>
              <w:bottom w:val="single" w:sz="12" w:space="0" w:color="auto"/>
              <w:right w:val="single" w:sz="12" w:space="0" w:color="auto"/>
            </w:tcBorders>
            <w:vAlign w:val="center"/>
          </w:tcPr>
          <w:p w14:paraId="53F22F00" w14:textId="468FA657" w:rsidR="003605F8" w:rsidRPr="009626A2" w:rsidRDefault="006E2171" w:rsidP="00E858F3">
            <w:pPr>
              <w:suppressAutoHyphens w:val="0"/>
              <w:spacing w:line="276" w:lineRule="auto"/>
              <w:jc w:val="center"/>
              <w:rPr>
                <w:rFonts w:eastAsia="Calibri"/>
                <w:color w:val="auto"/>
                <w:sz w:val="22"/>
                <w:szCs w:val="22"/>
                <w:lang w:eastAsia="en-US"/>
              </w:rPr>
            </w:pPr>
            <w:r w:rsidRPr="009626A2">
              <w:rPr>
                <w:sz w:val="22"/>
                <w:szCs w:val="22"/>
              </w:rPr>
              <w:t>557,067</w:t>
            </w:r>
          </w:p>
        </w:tc>
      </w:tr>
      <w:tr w:rsidR="00E858F3" w:rsidRPr="0042652E" w14:paraId="3D54BA7A" w14:textId="0D01E892" w:rsidTr="0007281F">
        <w:tc>
          <w:tcPr>
            <w:tcW w:w="3635" w:type="dxa"/>
            <w:vAlign w:val="center"/>
          </w:tcPr>
          <w:p w14:paraId="0704AF41" w14:textId="6EA0A774" w:rsidR="00E858F3" w:rsidRDefault="00E858F3" w:rsidP="00E858F3">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49" w:type="dxa"/>
            <w:vAlign w:val="center"/>
          </w:tcPr>
          <w:p w14:paraId="59C3FA1F" w14:textId="2AA64C00"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5" w:type="dxa"/>
            <w:tcBorders>
              <w:top w:val="nil"/>
              <w:left w:val="nil"/>
              <w:bottom w:val="single" w:sz="12" w:space="0" w:color="auto"/>
              <w:right w:val="single" w:sz="12" w:space="0" w:color="auto"/>
            </w:tcBorders>
            <w:vAlign w:val="center"/>
          </w:tcPr>
          <w:p w14:paraId="4E5F693A" w14:textId="1C7A4A81" w:rsidR="00E858F3" w:rsidRDefault="00E858F3" w:rsidP="00E858F3">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77AA2394" w14:textId="1A88F847" w:rsidR="00E858F3" w:rsidRDefault="00E858F3" w:rsidP="00E858F3">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5010A66F" w14:textId="13A9853A" w:rsidR="00E858F3" w:rsidRPr="009626A2" w:rsidRDefault="00E858F3" w:rsidP="00E858F3">
            <w:pPr>
              <w:suppressAutoHyphens w:val="0"/>
              <w:spacing w:line="276" w:lineRule="auto"/>
              <w:jc w:val="center"/>
              <w:rPr>
                <w:rFonts w:eastAsia="Calibri"/>
                <w:color w:val="auto"/>
                <w:sz w:val="22"/>
                <w:szCs w:val="22"/>
                <w:lang w:eastAsia="en-US"/>
              </w:rPr>
            </w:pPr>
            <w:r w:rsidRPr="009626A2">
              <w:rPr>
                <w:sz w:val="22"/>
                <w:szCs w:val="22"/>
              </w:rPr>
              <w:t>0</w:t>
            </w:r>
          </w:p>
        </w:tc>
        <w:tc>
          <w:tcPr>
            <w:tcW w:w="1971" w:type="dxa"/>
            <w:tcBorders>
              <w:top w:val="nil"/>
              <w:left w:val="nil"/>
              <w:bottom w:val="single" w:sz="12" w:space="0" w:color="auto"/>
              <w:right w:val="single" w:sz="12" w:space="0" w:color="auto"/>
            </w:tcBorders>
            <w:vAlign w:val="center"/>
          </w:tcPr>
          <w:p w14:paraId="268EC9E8" w14:textId="6968B5D8" w:rsidR="00E858F3" w:rsidRPr="009626A2" w:rsidRDefault="00E858F3" w:rsidP="00E858F3">
            <w:pPr>
              <w:suppressAutoHyphens w:val="0"/>
              <w:spacing w:line="276" w:lineRule="auto"/>
              <w:jc w:val="center"/>
              <w:rPr>
                <w:rFonts w:eastAsia="Calibri"/>
                <w:color w:val="auto"/>
                <w:sz w:val="22"/>
                <w:szCs w:val="22"/>
                <w:lang w:eastAsia="en-US"/>
              </w:rPr>
            </w:pPr>
            <w:r w:rsidRPr="009626A2">
              <w:rPr>
                <w:sz w:val="22"/>
                <w:szCs w:val="22"/>
              </w:rPr>
              <w:t>0</w:t>
            </w:r>
          </w:p>
        </w:tc>
        <w:tc>
          <w:tcPr>
            <w:tcW w:w="1971" w:type="dxa"/>
            <w:tcBorders>
              <w:top w:val="nil"/>
              <w:left w:val="nil"/>
              <w:bottom w:val="single" w:sz="12" w:space="0" w:color="auto"/>
              <w:right w:val="single" w:sz="12" w:space="0" w:color="auto"/>
            </w:tcBorders>
            <w:vAlign w:val="center"/>
          </w:tcPr>
          <w:p w14:paraId="1D43ED27" w14:textId="71150D03" w:rsidR="00E858F3" w:rsidRPr="009626A2" w:rsidRDefault="00E858F3" w:rsidP="00E858F3">
            <w:pPr>
              <w:suppressAutoHyphens w:val="0"/>
              <w:spacing w:line="276" w:lineRule="auto"/>
              <w:jc w:val="center"/>
              <w:rPr>
                <w:rFonts w:eastAsia="Calibri"/>
                <w:color w:val="auto"/>
                <w:sz w:val="22"/>
                <w:szCs w:val="22"/>
                <w:lang w:eastAsia="en-US"/>
              </w:rPr>
            </w:pPr>
            <w:r w:rsidRPr="009626A2">
              <w:rPr>
                <w:sz w:val="22"/>
                <w:szCs w:val="22"/>
              </w:rPr>
              <w:t>0</w:t>
            </w:r>
          </w:p>
        </w:tc>
      </w:tr>
      <w:tr w:rsidR="003605F8" w:rsidRPr="0042652E" w14:paraId="3AB30FE3" w14:textId="39C13731" w:rsidTr="0007281F">
        <w:tc>
          <w:tcPr>
            <w:tcW w:w="3635" w:type="dxa"/>
            <w:vAlign w:val="center"/>
          </w:tcPr>
          <w:p w14:paraId="348E03BD" w14:textId="77777777" w:rsidR="003605F8" w:rsidRPr="00E821CA" w:rsidRDefault="003605F8"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49" w:type="dxa"/>
            <w:vAlign w:val="center"/>
          </w:tcPr>
          <w:p w14:paraId="47323CFB" w14:textId="77777777" w:rsidR="003605F8" w:rsidRPr="00E821CA" w:rsidRDefault="003605F8"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4296" w:type="dxa"/>
            <w:gridSpan w:val="2"/>
            <w:tcBorders>
              <w:top w:val="nil"/>
              <w:left w:val="nil"/>
              <w:bottom w:val="single" w:sz="12" w:space="0" w:color="auto"/>
              <w:right w:val="single" w:sz="12" w:space="0" w:color="auto"/>
            </w:tcBorders>
            <w:vAlign w:val="center"/>
          </w:tcPr>
          <w:p w14:paraId="6AB9BE15" w14:textId="67C05086" w:rsidR="003605F8" w:rsidRDefault="003605F8" w:rsidP="00E858F3">
            <w:pPr>
              <w:suppressAutoHyphens w:val="0"/>
              <w:spacing w:line="276" w:lineRule="auto"/>
              <w:jc w:val="center"/>
              <w:rPr>
                <w:rFonts w:eastAsia="Calibri"/>
                <w:color w:val="auto"/>
                <w:sz w:val="22"/>
                <w:szCs w:val="22"/>
                <w:lang w:eastAsia="en-US"/>
              </w:rPr>
            </w:pPr>
            <w:r>
              <w:rPr>
                <w:sz w:val="22"/>
                <w:szCs w:val="22"/>
              </w:rPr>
              <w:t>764,313</w:t>
            </w:r>
          </w:p>
        </w:tc>
        <w:tc>
          <w:tcPr>
            <w:tcW w:w="5913" w:type="dxa"/>
            <w:gridSpan w:val="3"/>
            <w:tcBorders>
              <w:top w:val="nil"/>
              <w:left w:val="nil"/>
              <w:bottom w:val="single" w:sz="12" w:space="0" w:color="auto"/>
              <w:right w:val="single" w:sz="12" w:space="0" w:color="auto"/>
            </w:tcBorders>
            <w:vAlign w:val="center"/>
          </w:tcPr>
          <w:p w14:paraId="446F3661" w14:textId="5056AD1B" w:rsidR="003605F8" w:rsidRPr="009626A2" w:rsidRDefault="006E2171" w:rsidP="00E858F3">
            <w:pPr>
              <w:suppressAutoHyphens w:val="0"/>
              <w:spacing w:line="276" w:lineRule="auto"/>
              <w:jc w:val="center"/>
              <w:rPr>
                <w:rFonts w:eastAsia="Calibri"/>
                <w:color w:val="auto"/>
                <w:sz w:val="22"/>
                <w:szCs w:val="22"/>
                <w:lang w:eastAsia="en-US"/>
              </w:rPr>
            </w:pPr>
            <w:r w:rsidRPr="009626A2">
              <w:rPr>
                <w:sz w:val="22"/>
                <w:szCs w:val="22"/>
              </w:rPr>
              <w:t>557,067</w:t>
            </w:r>
          </w:p>
        </w:tc>
      </w:tr>
      <w:tr w:rsidR="003605F8" w:rsidRPr="0042652E" w14:paraId="3A9F09B8" w14:textId="7986106F" w:rsidTr="0007281F">
        <w:tc>
          <w:tcPr>
            <w:tcW w:w="3635" w:type="dxa"/>
            <w:vAlign w:val="center"/>
          </w:tcPr>
          <w:p w14:paraId="02754B9D" w14:textId="77777777" w:rsidR="003605F8" w:rsidRPr="00E821CA" w:rsidRDefault="003605F8"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49" w:type="dxa"/>
            <w:vAlign w:val="center"/>
          </w:tcPr>
          <w:p w14:paraId="68E278D6" w14:textId="77777777" w:rsidR="003605F8" w:rsidRPr="00E821CA" w:rsidRDefault="003605F8"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4296" w:type="dxa"/>
            <w:gridSpan w:val="2"/>
            <w:tcBorders>
              <w:top w:val="nil"/>
              <w:left w:val="nil"/>
              <w:bottom w:val="single" w:sz="12" w:space="0" w:color="auto"/>
              <w:right w:val="single" w:sz="12" w:space="0" w:color="auto"/>
            </w:tcBorders>
            <w:vAlign w:val="center"/>
          </w:tcPr>
          <w:p w14:paraId="01B05E11" w14:textId="749CDDB2" w:rsidR="003605F8" w:rsidRDefault="003605F8" w:rsidP="00E858F3">
            <w:pPr>
              <w:suppressAutoHyphens w:val="0"/>
              <w:spacing w:line="276" w:lineRule="auto"/>
              <w:jc w:val="center"/>
              <w:rPr>
                <w:rFonts w:eastAsia="Calibri"/>
                <w:color w:val="auto"/>
                <w:sz w:val="22"/>
                <w:szCs w:val="22"/>
                <w:lang w:eastAsia="en-US"/>
              </w:rPr>
            </w:pPr>
            <w:r>
              <w:rPr>
                <w:sz w:val="22"/>
                <w:szCs w:val="22"/>
              </w:rPr>
              <w:t>561,766</w:t>
            </w:r>
          </w:p>
        </w:tc>
        <w:tc>
          <w:tcPr>
            <w:tcW w:w="5913" w:type="dxa"/>
            <w:gridSpan w:val="3"/>
            <w:tcBorders>
              <w:top w:val="nil"/>
              <w:left w:val="nil"/>
              <w:bottom w:val="single" w:sz="12" w:space="0" w:color="auto"/>
              <w:right w:val="single" w:sz="12" w:space="0" w:color="auto"/>
            </w:tcBorders>
            <w:vAlign w:val="center"/>
          </w:tcPr>
          <w:p w14:paraId="2731736D" w14:textId="704136F4" w:rsidR="003605F8" w:rsidRPr="009626A2" w:rsidRDefault="006E2171" w:rsidP="00E858F3">
            <w:pPr>
              <w:suppressAutoHyphens w:val="0"/>
              <w:spacing w:line="276" w:lineRule="auto"/>
              <w:jc w:val="center"/>
              <w:rPr>
                <w:rFonts w:eastAsia="Calibri"/>
                <w:color w:val="auto"/>
                <w:sz w:val="22"/>
                <w:szCs w:val="22"/>
                <w:lang w:eastAsia="en-US"/>
              </w:rPr>
            </w:pPr>
            <w:r w:rsidRPr="009626A2">
              <w:rPr>
                <w:sz w:val="22"/>
                <w:szCs w:val="22"/>
              </w:rPr>
              <w:t>472,63</w:t>
            </w:r>
          </w:p>
        </w:tc>
      </w:tr>
      <w:tr w:rsidR="00E858F3" w:rsidRPr="00E858F3" w14:paraId="6F2233B9" w14:textId="0ABD1C90" w:rsidTr="0007281F">
        <w:tc>
          <w:tcPr>
            <w:tcW w:w="3635" w:type="dxa"/>
            <w:vAlign w:val="center"/>
          </w:tcPr>
          <w:p w14:paraId="470B326B" w14:textId="77777777" w:rsidR="00E858F3" w:rsidRPr="00E858F3" w:rsidRDefault="00E858F3" w:rsidP="00E858F3">
            <w:pPr>
              <w:suppressAutoHyphens w:val="0"/>
              <w:spacing w:line="276" w:lineRule="auto"/>
              <w:rPr>
                <w:rFonts w:eastAsia="Calibri"/>
                <w:b/>
                <w:bCs/>
                <w:color w:val="auto"/>
                <w:sz w:val="22"/>
                <w:szCs w:val="22"/>
                <w:lang w:eastAsia="en-US"/>
              </w:rPr>
            </w:pPr>
            <w:r w:rsidRPr="00E858F3">
              <w:rPr>
                <w:rFonts w:eastAsia="Calibri"/>
                <w:b/>
                <w:bCs/>
                <w:color w:val="auto"/>
                <w:sz w:val="22"/>
                <w:szCs w:val="22"/>
                <w:lang w:eastAsia="en-US"/>
              </w:rPr>
              <w:t>Объем реализации воды, в т.ч.:</w:t>
            </w:r>
          </w:p>
        </w:tc>
        <w:tc>
          <w:tcPr>
            <w:tcW w:w="1449" w:type="dxa"/>
            <w:vAlign w:val="center"/>
          </w:tcPr>
          <w:p w14:paraId="139A0F7C" w14:textId="77777777"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rFonts w:eastAsia="Calibri"/>
                <w:b/>
                <w:bCs/>
                <w:color w:val="auto"/>
                <w:sz w:val="22"/>
                <w:szCs w:val="22"/>
                <w:lang w:eastAsia="en-US"/>
              </w:rPr>
              <w:t>Тыс. куб. м.</w:t>
            </w:r>
          </w:p>
        </w:tc>
        <w:tc>
          <w:tcPr>
            <w:tcW w:w="2325" w:type="dxa"/>
            <w:tcBorders>
              <w:top w:val="nil"/>
              <w:left w:val="nil"/>
              <w:bottom w:val="single" w:sz="12" w:space="0" w:color="auto"/>
              <w:right w:val="single" w:sz="12" w:space="0" w:color="auto"/>
            </w:tcBorders>
            <w:vAlign w:val="center"/>
          </w:tcPr>
          <w:p w14:paraId="1850CF02" w14:textId="126B4C63"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191,198</w:t>
            </w:r>
          </w:p>
        </w:tc>
        <w:tc>
          <w:tcPr>
            <w:tcW w:w="1971" w:type="dxa"/>
            <w:tcBorders>
              <w:top w:val="nil"/>
              <w:left w:val="nil"/>
              <w:bottom w:val="single" w:sz="12" w:space="0" w:color="auto"/>
              <w:right w:val="single" w:sz="12" w:space="0" w:color="auto"/>
            </w:tcBorders>
            <w:vAlign w:val="center"/>
          </w:tcPr>
          <w:p w14:paraId="4511014D" w14:textId="395E1F5F"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11,349</w:t>
            </w:r>
          </w:p>
        </w:tc>
        <w:tc>
          <w:tcPr>
            <w:tcW w:w="1971" w:type="dxa"/>
            <w:tcBorders>
              <w:top w:val="nil"/>
              <w:left w:val="nil"/>
              <w:bottom w:val="single" w:sz="12" w:space="0" w:color="auto"/>
              <w:right w:val="single" w:sz="12" w:space="0" w:color="auto"/>
            </w:tcBorders>
            <w:vAlign w:val="center"/>
          </w:tcPr>
          <w:p w14:paraId="6FAE3176" w14:textId="095CAA88" w:rsidR="00E858F3" w:rsidRPr="00E858F3" w:rsidRDefault="003605F8" w:rsidP="00E858F3">
            <w:pPr>
              <w:suppressAutoHyphens w:val="0"/>
              <w:spacing w:line="276" w:lineRule="auto"/>
              <w:jc w:val="center"/>
              <w:rPr>
                <w:rFonts w:eastAsia="Calibri"/>
                <w:b/>
                <w:bCs/>
                <w:color w:val="auto"/>
                <w:sz w:val="22"/>
                <w:szCs w:val="22"/>
                <w:lang w:eastAsia="en-US"/>
              </w:rPr>
            </w:pPr>
            <w:r>
              <w:rPr>
                <w:b/>
                <w:bCs/>
                <w:sz w:val="22"/>
                <w:szCs w:val="22"/>
              </w:rPr>
              <w:t>77,941</w:t>
            </w:r>
          </w:p>
        </w:tc>
        <w:tc>
          <w:tcPr>
            <w:tcW w:w="1971" w:type="dxa"/>
            <w:tcBorders>
              <w:top w:val="nil"/>
              <w:left w:val="nil"/>
              <w:bottom w:val="single" w:sz="12" w:space="0" w:color="auto"/>
              <w:right w:val="single" w:sz="12" w:space="0" w:color="auto"/>
            </w:tcBorders>
            <w:vAlign w:val="center"/>
          </w:tcPr>
          <w:p w14:paraId="1691860E" w14:textId="226BDE74"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5,389</w:t>
            </w:r>
          </w:p>
        </w:tc>
        <w:tc>
          <w:tcPr>
            <w:tcW w:w="1971" w:type="dxa"/>
            <w:tcBorders>
              <w:top w:val="nil"/>
              <w:left w:val="nil"/>
              <w:bottom w:val="single" w:sz="12" w:space="0" w:color="auto"/>
              <w:right w:val="single" w:sz="12" w:space="0" w:color="auto"/>
            </w:tcBorders>
            <w:vAlign w:val="center"/>
          </w:tcPr>
          <w:p w14:paraId="13FD888C" w14:textId="1F41DE63" w:rsidR="00E858F3" w:rsidRPr="00E858F3" w:rsidRDefault="00E858F3" w:rsidP="00E858F3">
            <w:pPr>
              <w:suppressAutoHyphens w:val="0"/>
              <w:spacing w:line="276" w:lineRule="auto"/>
              <w:jc w:val="center"/>
              <w:rPr>
                <w:rFonts w:eastAsia="Calibri"/>
                <w:b/>
                <w:bCs/>
                <w:color w:val="auto"/>
                <w:sz w:val="22"/>
                <w:szCs w:val="22"/>
                <w:lang w:eastAsia="en-US"/>
              </w:rPr>
            </w:pPr>
            <w:r w:rsidRPr="00E858F3">
              <w:rPr>
                <w:b/>
                <w:bCs/>
                <w:sz w:val="22"/>
                <w:szCs w:val="22"/>
              </w:rPr>
              <w:t>1,107</w:t>
            </w:r>
          </w:p>
        </w:tc>
      </w:tr>
      <w:tr w:rsidR="00E858F3" w:rsidRPr="0042652E" w14:paraId="1B0655A1" w14:textId="006C1A3C" w:rsidTr="00636626">
        <w:tc>
          <w:tcPr>
            <w:tcW w:w="3635" w:type="dxa"/>
            <w:vAlign w:val="center"/>
          </w:tcPr>
          <w:p w14:paraId="0E2742A9" w14:textId="77777777" w:rsidR="00E858F3" w:rsidRPr="00E821CA" w:rsidRDefault="00E858F3"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49" w:type="dxa"/>
            <w:vAlign w:val="center"/>
          </w:tcPr>
          <w:p w14:paraId="13350A04" w14:textId="77777777" w:rsidR="00E858F3" w:rsidRPr="00E821CA" w:rsidRDefault="00E858F3"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4CDECE7" w14:textId="404C825E" w:rsidR="00E858F3" w:rsidRPr="00E821CA"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185,539</w:t>
            </w:r>
          </w:p>
        </w:tc>
        <w:tc>
          <w:tcPr>
            <w:tcW w:w="1971" w:type="dxa"/>
          </w:tcPr>
          <w:p w14:paraId="1A604B43" w14:textId="461CD3AC"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11,329</w:t>
            </w:r>
          </w:p>
        </w:tc>
        <w:tc>
          <w:tcPr>
            <w:tcW w:w="1971" w:type="dxa"/>
          </w:tcPr>
          <w:p w14:paraId="5B461A1D" w14:textId="506ACA0B"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76,167</w:t>
            </w:r>
          </w:p>
        </w:tc>
        <w:tc>
          <w:tcPr>
            <w:tcW w:w="1971" w:type="dxa"/>
          </w:tcPr>
          <w:p w14:paraId="434B5FE0" w14:textId="0B1F16E9"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5,389</w:t>
            </w:r>
          </w:p>
        </w:tc>
        <w:tc>
          <w:tcPr>
            <w:tcW w:w="1971" w:type="dxa"/>
          </w:tcPr>
          <w:p w14:paraId="4E372C30" w14:textId="29EA8464"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1,107</w:t>
            </w:r>
          </w:p>
        </w:tc>
      </w:tr>
      <w:tr w:rsidR="00E858F3" w:rsidRPr="0042652E" w14:paraId="6FC03111" w14:textId="35A716B7" w:rsidTr="00636626">
        <w:tc>
          <w:tcPr>
            <w:tcW w:w="3635" w:type="dxa"/>
            <w:vAlign w:val="center"/>
          </w:tcPr>
          <w:p w14:paraId="5D0FB0C4" w14:textId="77777777" w:rsidR="00E858F3" w:rsidRPr="00E821CA" w:rsidRDefault="00E858F3"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49" w:type="dxa"/>
            <w:vAlign w:val="center"/>
          </w:tcPr>
          <w:p w14:paraId="3DFD40A5" w14:textId="77777777" w:rsidR="00E858F3" w:rsidRPr="00E821CA" w:rsidRDefault="00E858F3"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37A5D3EE" w14:textId="3735F2D5" w:rsidR="00E858F3" w:rsidRPr="00E821CA"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2,566</w:t>
            </w:r>
          </w:p>
        </w:tc>
        <w:tc>
          <w:tcPr>
            <w:tcW w:w="1971" w:type="dxa"/>
          </w:tcPr>
          <w:p w14:paraId="14CA0BDA" w14:textId="71E160D6"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50EE526E" w14:textId="1EC76EC8"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0,63</w:t>
            </w:r>
          </w:p>
        </w:tc>
        <w:tc>
          <w:tcPr>
            <w:tcW w:w="1971" w:type="dxa"/>
          </w:tcPr>
          <w:p w14:paraId="3881040B" w14:textId="19050B3E"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661F3149" w14:textId="6CC79CA0"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E858F3" w:rsidRPr="0042652E" w14:paraId="626AD503" w14:textId="55B2B04F" w:rsidTr="00636626">
        <w:tc>
          <w:tcPr>
            <w:tcW w:w="3635" w:type="dxa"/>
            <w:vAlign w:val="center"/>
          </w:tcPr>
          <w:p w14:paraId="3B2750B0" w14:textId="77777777" w:rsidR="00E858F3" w:rsidRPr="00E821CA" w:rsidRDefault="00E858F3" w:rsidP="00E858F3">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49" w:type="dxa"/>
            <w:vAlign w:val="center"/>
          </w:tcPr>
          <w:p w14:paraId="6E4F3EFC" w14:textId="77777777" w:rsidR="00E858F3" w:rsidRPr="00E821CA" w:rsidRDefault="00E858F3" w:rsidP="00E858F3">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1303B96" w14:textId="039E47A4" w:rsidR="00E858F3" w:rsidRPr="00E821CA"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3,093</w:t>
            </w:r>
          </w:p>
        </w:tc>
        <w:tc>
          <w:tcPr>
            <w:tcW w:w="1971" w:type="dxa"/>
          </w:tcPr>
          <w:p w14:paraId="679F696E" w14:textId="01A2FAD1"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0,02</w:t>
            </w:r>
          </w:p>
        </w:tc>
        <w:tc>
          <w:tcPr>
            <w:tcW w:w="1971" w:type="dxa"/>
          </w:tcPr>
          <w:p w14:paraId="7EA90425" w14:textId="3E866BEF"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w:t>
            </w:r>
            <w:r w:rsidR="003605F8">
              <w:rPr>
                <w:rFonts w:eastAsia="Calibri"/>
                <w:color w:val="auto"/>
                <w:sz w:val="22"/>
                <w:szCs w:val="22"/>
                <w:lang w:eastAsia="en-US"/>
              </w:rPr>
              <w:t>,</w:t>
            </w:r>
            <w:r>
              <w:rPr>
                <w:rFonts w:eastAsia="Calibri"/>
                <w:color w:val="auto"/>
                <w:sz w:val="22"/>
                <w:szCs w:val="22"/>
                <w:lang w:eastAsia="en-US"/>
              </w:rPr>
              <w:t>144</w:t>
            </w:r>
          </w:p>
        </w:tc>
        <w:tc>
          <w:tcPr>
            <w:tcW w:w="1971" w:type="dxa"/>
          </w:tcPr>
          <w:p w14:paraId="30E13B07" w14:textId="6909C80E"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4322AB07" w14:textId="4E1784C7" w:rsidR="00E858F3" w:rsidRDefault="00E858F3" w:rsidP="00E858F3">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bl>
    <w:p w14:paraId="60D0A92B" w14:textId="77777777" w:rsidR="004E4862" w:rsidRPr="004E4862" w:rsidRDefault="004E4862" w:rsidP="004E4862">
      <w:pPr>
        <w:rPr>
          <w:sz w:val="28"/>
          <w:szCs w:val="28"/>
        </w:rPr>
      </w:pPr>
    </w:p>
    <w:p w14:paraId="41CDE44F" w14:textId="0B836529" w:rsidR="004E4862" w:rsidRPr="00E821CA"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0</w:t>
      </w:r>
      <w:r w:rsidRPr="00E821CA">
        <w:rPr>
          <w:rFonts w:eastAsia="Calibri"/>
          <w:bCs/>
          <w:color w:val="auto"/>
          <w:sz w:val="28"/>
          <w:szCs w:val="28"/>
          <w:lang w:eastAsia="ru-RU"/>
        </w:rPr>
        <w:t xml:space="preserve"> – Баланс водопотребления холодной питьевой воды </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77"/>
        <w:gridCol w:w="1665"/>
        <w:gridCol w:w="2672"/>
        <w:gridCol w:w="2265"/>
        <w:gridCol w:w="2265"/>
        <w:gridCol w:w="2265"/>
      </w:tblGrid>
      <w:tr w:rsidR="004E4862" w:rsidRPr="0042652E" w14:paraId="7425B7F1" w14:textId="77777777" w:rsidTr="004E4862">
        <w:trPr>
          <w:trHeight w:val="193"/>
        </w:trPr>
        <w:tc>
          <w:tcPr>
            <w:tcW w:w="3635" w:type="dxa"/>
            <w:vMerge w:val="restart"/>
            <w:vAlign w:val="center"/>
          </w:tcPr>
          <w:p w14:paraId="2CE5267C" w14:textId="77777777" w:rsidR="004E4862" w:rsidRPr="00E821CA" w:rsidRDefault="004E4862" w:rsidP="0007281F">
            <w:pPr>
              <w:suppressAutoHyphens w:val="0"/>
              <w:jc w:val="center"/>
              <w:rPr>
                <w:rFonts w:eastAsia="Calibri"/>
                <w:b/>
                <w:color w:val="auto"/>
                <w:sz w:val="22"/>
                <w:szCs w:val="22"/>
                <w:lang w:eastAsia="en-US"/>
              </w:rPr>
            </w:pPr>
            <w:bookmarkStart w:id="8" w:name="_Hlk231196052"/>
            <w:r w:rsidRPr="00E821CA">
              <w:rPr>
                <w:rFonts w:eastAsia="Calibri"/>
                <w:b/>
                <w:color w:val="auto"/>
                <w:sz w:val="22"/>
                <w:szCs w:val="22"/>
                <w:lang w:eastAsia="en-US"/>
              </w:rPr>
              <w:t>Наименование показателей</w:t>
            </w:r>
          </w:p>
        </w:tc>
        <w:tc>
          <w:tcPr>
            <w:tcW w:w="1449" w:type="dxa"/>
            <w:vMerge w:val="restart"/>
            <w:vAlign w:val="center"/>
          </w:tcPr>
          <w:p w14:paraId="6E023624" w14:textId="77777777" w:rsidR="004E4862" w:rsidRPr="00E821CA" w:rsidRDefault="004E486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8238" w:type="dxa"/>
            <w:gridSpan w:val="4"/>
            <w:vAlign w:val="center"/>
          </w:tcPr>
          <w:p w14:paraId="66190BBB" w14:textId="018EB389" w:rsidR="004E4862" w:rsidRPr="00E821CA" w:rsidRDefault="004E486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bookmarkEnd w:id="8"/>
      <w:tr w:rsidR="004E4862" w:rsidRPr="0042652E" w14:paraId="5EDDE08E" w14:textId="77777777" w:rsidTr="004E4862">
        <w:tc>
          <w:tcPr>
            <w:tcW w:w="3635" w:type="dxa"/>
            <w:vMerge/>
            <w:vAlign w:val="center"/>
          </w:tcPr>
          <w:p w14:paraId="5FE7435A" w14:textId="77777777" w:rsidR="004E4862" w:rsidRPr="00E821CA" w:rsidRDefault="004E4862" w:rsidP="0007281F">
            <w:pPr>
              <w:suppressAutoHyphens w:val="0"/>
              <w:spacing w:line="276" w:lineRule="auto"/>
              <w:jc w:val="center"/>
              <w:rPr>
                <w:rFonts w:eastAsia="Calibri"/>
                <w:color w:val="auto"/>
                <w:sz w:val="22"/>
                <w:szCs w:val="22"/>
                <w:lang w:eastAsia="en-US"/>
              </w:rPr>
            </w:pPr>
          </w:p>
        </w:tc>
        <w:tc>
          <w:tcPr>
            <w:tcW w:w="1449" w:type="dxa"/>
            <w:vMerge/>
            <w:vAlign w:val="center"/>
          </w:tcPr>
          <w:p w14:paraId="00D043FB" w14:textId="4A0C961A" w:rsidR="004E4862" w:rsidRPr="00E821CA" w:rsidRDefault="004E4862" w:rsidP="0007281F">
            <w:pPr>
              <w:suppressAutoHyphens w:val="0"/>
              <w:spacing w:line="276" w:lineRule="auto"/>
              <w:jc w:val="center"/>
              <w:rPr>
                <w:rFonts w:eastAsia="Calibri"/>
                <w:color w:val="auto"/>
                <w:sz w:val="22"/>
                <w:szCs w:val="22"/>
                <w:lang w:eastAsia="en-US"/>
              </w:rPr>
            </w:pPr>
          </w:p>
        </w:tc>
        <w:tc>
          <w:tcPr>
            <w:tcW w:w="2325" w:type="dxa"/>
            <w:vAlign w:val="center"/>
          </w:tcPr>
          <w:p w14:paraId="50CCA21D"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Первомайский</w:t>
            </w:r>
          </w:p>
        </w:tc>
        <w:tc>
          <w:tcPr>
            <w:tcW w:w="1971" w:type="dxa"/>
          </w:tcPr>
          <w:p w14:paraId="557419A3"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Звезда</w:t>
            </w:r>
          </w:p>
        </w:tc>
        <w:tc>
          <w:tcPr>
            <w:tcW w:w="1971" w:type="dxa"/>
          </w:tcPr>
          <w:p w14:paraId="6208651E"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Зерновой</w:t>
            </w:r>
          </w:p>
        </w:tc>
        <w:tc>
          <w:tcPr>
            <w:tcW w:w="1971" w:type="dxa"/>
          </w:tcPr>
          <w:p w14:paraId="771C271B" w14:textId="77777777" w:rsidR="004E4862" w:rsidRPr="00ED6337" w:rsidRDefault="004E4862"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Луговой</w:t>
            </w:r>
          </w:p>
        </w:tc>
      </w:tr>
      <w:tr w:rsidR="004E4862" w:rsidRPr="0042652E" w14:paraId="6C4648A9" w14:textId="77777777" w:rsidTr="004E4862">
        <w:tc>
          <w:tcPr>
            <w:tcW w:w="3635" w:type="dxa"/>
            <w:vAlign w:val="center"/>
          </w:tcPr>
          <w:p w14:paraId="00FCA386" w14:textId="77777777" w:rsidR="004E4862" w:rsidRPr="00E821CA" w:rsidRDefault="004E4862"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49" w:type="dxa"/>
            <w:vAlign w:val="center"/>
          </w:tcPr>
          <w:p w14:paraId="7719E96C"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8238" w:type="dxa"/>
            <w:gridSpan w:val="4"/>
            <w:tcBorders>
              <w:top w:val="nil"/>
              <w:left w:val="nil"/>
              <w:bottom w:val="single" w:sz="12" w:space="0" w:color="auto"/>
              <w:right w:val="single" w:sz="12" w:space="0" w:color="auto"/>
            </w:tcBorders>
            <w:vAlign w:val="center"/>
          </w:tcPr>
          <w:p w14:paraId="381CD8B6"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407,186</w:t>
            </w:r>
          </w:p>
        </w:tc>
      </w:tr>
      <w:tr w:rsidR="004E4862" w:rsidRPr="0042652E" w14:paraId="3BA59FB2" w14:textId="77777777" w:rsidTr="004E4862">
        <w:tc>
          <w:tcPr>
            <w:tcW w:w="3635" w:type="dxa"/>
            <w:vAlign w:val="center"/>
          </w:tcPr>
          <w:p w14:paraId="5F5E7082" w14:textId="77777777" w:rsidR="004E4862" w:rsidRPr="00E821CA" w:rsidRDefault="004E4862"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49" w:type="dxa"/>
            <w:vAlign w:val="center"/>
          </w:tcPr>
          <w:p w14:paraId="450F0178"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5" w:type="dxa"/>
            <w:tcBorders>
              <w:top w:val="nil"/>
              <w:left w:val="nil"/>
              <w:bottom w:val="single" w:sz="12" w:space="0" w:color="auto"/>
              <w:right w:val="single" w:sz="12" w:space="0" w:color="auto"/>
            </w:tcBorders>
            <w:vAlign w:val="center"/>
          </w:tcPr>
          <w:p w14:paraId="6BB8350E" w14:textId="77777777" w:rsidR="004E4862" w:rsidRPr="00E821CA" w:rsidRDefault="004E4862" w:rsidP="0007281F">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14D83979"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46219346"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0</w:t>
            </w:r>
          </w:p>
        </w:tc>
        <w:tc>
          <w:tcPr>
            <w:tcW w:w="1971" w:type="dxa"/>
            <w:tcBorders>
              <w:top w:val="nil"/>
              <w:left w:val="nil"/>
              <w:bottom w:val="single" w:sz="12" w:space="0" w:color="auto"/>
              <w:right w:val="single" w:sz="12" w:space="0" w:color="auto"/>
            </w:tcBorders>
            <w:vAlign w:val="center"/>
          </w:tcPr>
          <w:p w14:paraId="111BC6BD"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0</w:t>
            </w:r>
          </w:p>
        </w:tc>
      </w:tr>
      <w:tr w:rsidR="004E4862" w:rsidRPr="0042652E" w14:paraId="2F9B171E" w14:textId="77777777" w:rsidTr="004E4862">
        <w:tc>
          <w:tcPr>
            <w:tcW w:w="3635" w:type="dxa"/>
            <w:vAlign w:val="center"/>
          </w:tcPr>
          <w:p w14:paraId="5BEC4202"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49" w:type="dxa"/>
            <w:vAlign w:val="center"/>
          </w:tcPr>
          <w:p w14:paraId="11AD3879"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238" w:type="dxa"/>
            <w:gridSpan w:val="4"/>
            <w:tcBorders>
              <w:top w:val="nil"/>
              <w:left w:val="nil"/>
              <w:bottom w:val="single" w:sz="12" w:space="0" w:color="auto"/>
              <w:right w:val="single" w:sz="12" w:space="0" w:color="auto"/>
            </w:tcBorders>
            <w:vAlign w:val="center"/>
          </w:tcPr>
          <w:p w14:paraId="3D5C2318" w14:textId="6BBD88C0" w:rsidR="004E4862" w:rsidRDefault="004E4862" w:rsidP="0007281F">
            <w:pPr>
              <w:suppressAutoHyphens w:val="0"/>
              <w:spacing w:line="276" w:lineRule="auto"/>
              <w:jc w:val="center"/>
              <w:rPr>
                <w:rFonts w:eastAsia="Calibri"/>
                <w:color w:val="auto"/>
                <w:sz w:val="22"/>
                <w:szCs w:val="22"/>
                <w:lang w:eastAsia="en-US"/>
              </w:rPr>
            </w:pPr>
            <w:r w:rsidRPr="0064073D">
              <w:rPr>
                <w:sz w:val="22"/>
                <w:szCs w:val="22"/>
              </w:rPr>
              <w:t>407,186</w:t>
            </w:r>
          </w:p>
        </w:tc>
      </w:tr>
      <w:tr w:rsidR="004E4862" w:rsidRPr="0042652E" w14:paraId="4AD85B03" w14:textId="77777777" w:rsidTr="004E4862">
        <w:tc>
          <w:tcPr>
            <w:tcW w:w="3635" w:type="dxa"/>
            <w:vAlign w:val="center"/>
          </w:tcPr>
          <w:p w14:paraId="6BD29AC9"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49" w:type="dxa"/>
            <w:vAlign w:val="center"/>
          </w:tcPr>
          <w:p w14:paraId="0988F667"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238" w:type="dxa"/>
            <w:gridSpan w:val="4"/>
            <w:tcBorders>
              <w:top w:val="nil"/>
              <w:left w:val="nil"/>
              <w:bottom w:val="single" w:sz="12" w:space="0" w:color="auto"/>
              <w:right w:val="single" w:sz="12" w:space="0" w:color="auto"/>
            </w:tcBorders>
            <w:vAlign w:val="center"/>
          </w:tcPr>
          <w:p w14:paraId="666177C0" w14:textId="77777777" w:rsidR="004E4862" w:rsidRDefault="004E4862" w:rsidP="0007281F">
            <w:pPr>
              <w:suppressAutoHyphens w:val="0"/>
              <w:spacing w:line="276" w:lineRule="auto"/>
              <w:jc w:val="center"/>
              <w:rPr>
                <w:rFonts w:eastAsia="Calibri"/>
                <w:color w:val="auto"/>
                <w:sz w:val="22"/>
                <w:szCs w:val="22"/>
                <w:lang w:eastAsia="en-US"/>
              </w:rPr>
            </w:pPr>
            <w:r>
              <w:rPr>
                <w:sz w:val="22"/>
                <w:szCs w:val="22"/>
              </w:rPr>
              <w:t>343,702</w:t>
            </w:r>
          </w:p>
        </w:tc>
      </w:tr>
      <w:tr w:rsidR="004E4862" w:rsidRPr="00E858F3" w14:paraId="29498806" w14:textId="77777777" w:rsidTr="004E4862">
        <w:tc>
          <w:tcPr>
            <w:tcW w:w="3635" w:type="dxa"/>
            <w:vAlign w:val="center"/>
          </w:tcPr>
          <w:p w14:paraId="69286F55" w14:textId="77777777" w:rsidR="004E4862" w:rsidRPr="00E858F3" w:rsidRDefault="004E4862" w:rsidP="0007281F">
            <w:pPr>
              <w:suppressAutoHyphens w:val="0"/>
              <w:spacing w:line="276" w:lineRule="auto"/>
              <w:rPr>
                <w:rFonts w:eastAsia="Calibri"/>
                <w:b/>
                <w:bCs/>
                <w:color w:val="auto"/>
                <w:sz w:val="22"/>
                <w:szCs w:val="22"/>
                <w:lang w:eastAsia="en-US"/>
              </w:rPr>
            </w:pPr>
            <w:r w:rsidRPr="00E858F3">
              <w:rPr>
                <w:rFonts w:eastAsia="Calibri"/>
                <w:b/>
                <w:bCs/>
                <w:color w:val="auto"/>
                <w:sz w:val="22"/>
                <w:szCs w:val="22"/>
                <w:lang w:eastAsia="en-US"/>
              </w:rPr>
              <w:t>Объем реализации воды, в т.ч.:</w:t>
            </w:r>
          </w:p>
        </w:tc>
        <w:tc>
          <w:tcPr>
            <w:tcW w:w="1449" w:type="dxa"/>
            <w:vAlign w:val="center"/>
          </w:tcPr>
          <w:p w14:paraId="4F4409A3"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rFonts w:eastAsia="Calibri"/>
                <w:b/>
                <w:bCs/>
                <w:color w:val="auto"/>
                <w:sz w:val="22"/>
                <w:szCs w:val="22"/>
                <w:lang w:eastAsia="en-US"/>
              </w:rPr>
              <w:t>Тыс. куб. м.</w:t>
            </w:r>
          </w:p>
        </w:tc>
        <w:tc>
          <w:tcPr>
            <w:tcW w:w="2325" w:type="dxa"/>
            <w:tcBorders>
              <w:top w:val="nil"/>
              <w:left w:val="nil"/>
              <w:bottom w:val="single" w:sz="12" w:space="0" w:color="auto"/>
              <w:right w:val="single" w:sz="12" w:space="0" w:color="auto"/>
            </w:tcBorders>
            <w:vAlign w:val="center"/>
          </w:tcPr>
          <w:p w14:paraId="0032926D"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43,706</w:t>
            </w:r>
          </w:p>
        </w:tc>
        <w:tc>
          <w:tcPr>
            <w:tcW w:w="1971" w:type="dxa"/>
            <w:tcBorders>
              <w:top w:val="nil"/>
              <w:left w:val="nil"/>
              <w:bottom w:val="single" w:sz="12" w:space="0" w:color="auto"/>
              <w:right w:val="single" w:sz="12" w:space="0" w:color="auto"/>
            </w:tcBorders>
            <w:vAlign w:val="center"/>
          </w:tcPr>
          <w:p w14:paraId="2F281BC4"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16,486</w:t>
            </w:r>
          </w:p>
        </w:tc>
        <w:tc>
          <w:tcPr>
            <w:tcW w:w="1971" w:type="dxa"/>
            <w:tcBorders>
              <w:top w:val="nil"/>
              <w:left w:val="nil"/>
              <w:bottom w:val="single" w:sz="12" w:space="0" w:color="auto"/>
              <w:right w:val="single" w:sz="12" w:space="0" w:color="auto"/>
            </w:tcBorders>
            <w:vAlign w:val="center"/>
          </w:tcPr>
          <w:p w14:paraId="30BE0293"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1,083</w:t>
            </w:r>
          </w:p>
        </w:tc>
        <w:tc>
          <w:tcPr>
            <w:tcW w:w="1971" w:type="dxa"/>
            <w:tcBorders>
              <w:top w:val="nil"/>
              <w:left w:val="nil"/>
              <w:bottom w:val="single" w:sz="12" w:space="0" w:color="auto"/>
              <w:right w:val="single" w:sz="12" w:space="0" w:color="auto"/>
            </w:tcBorders>
            <w:vAlign w:val="center"/>
          </w:tcPr>
          <w:p w14:paraId="04759780" w14:textId="77777777" w:rsidR="004E4862" w:rsidRPr="00E858F3" w:rsidRDefault="004E4862" w:rsidP="0007281F">
            <w:pPr>
              <w:suppressAutoHyphens w:val="0"/>
              <w:spacing w:line="276" w:lineRule="auto"/>
              <w:jc w:val="center"/>
              <w:rPr>
                <w:rFonts w:eastAsia="Calibri"/>
                <w:b/>
                <w:bCs/>
                <w:color w:val="auto"/>
                <w:sz w:val="22"/>
                <w:szCs w:val="22"/>
                <w:lang w:eastAsia="en-US"/>
              </w:rPr>
            </w:pPr>
            <w:r w:rsidRPr="00E858F3">
              <w:rPr>
                <w:b/>
                <w:bCs/>
                <w:sz w:val="22"/>
                <w:szCs w:val="22"/>
              </w:rPr>
              <w:t>2,209</w:t>
            </w:r>
          </w:p>
        </w:tc>
      </w:tr>
      <w:tr w:rsidR="004E4862" w:rsidRPr="0042652E" w14:paraId="2D50BF2A" w14:textId="77777777" w:rsidTr="004E4862">
        <w:tc>
          <w:tcPr>
            <w:tcW w:w="3635" w:type="dxa"/>
            <w:vAlign w:val="center"/>
          </w:tcPr>
          <w:p w14:paraId="04F409AD"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49" w:type="dxa"/>
            <w:vAlign w:val="center"/>
          </w:tcPr>
          <w:p w14:paraId="2123EDDE"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A692414"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39,382</w:t>
            </w:r>
          </w:p>
        </w:tc>
        <w:tc>
          <w:tcPr>
            <w:tcW w:w="1971" w:type="dxa"/>
          </w:tcPr>
          <w:p w14:paraId="2E9A0994"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13,3</w:t>
            </w:r>
          </w:p>
        </w:tc>
        <w:tc>
          <w:tcPr>
            <w:tcW w:w="1971" w:type="dxa"/>
          </w:tcPr>
          <w:p w14:paraId="666E4569"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1,083</w:t>
            </w:r>
          </w:p>
        </w:tc>
        <w:tc>
          <w:tcPr>
            <w:tcW w:w="1971" w:type="dxa"/>
          </w:tcPr>
          <w:p w14:paraId="2F69B466"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0,901</w:t>
            </w:r>
          </w:p>
        </w:tc>
      </w:tr>
      <w:tr w:rsidR="004E4862" w:rsidRPr="0042652E" w14:paraId="54EE5FF1" w14:textId="77777777" w:rsidTr="004E4862">
        <w:tc>
          <w:tcPr>
            <w:tcW w:w="3635" w:type="dxa"/>
            <w:vAlign w:val="center"/>
          </w:tcPr>
          <w:p w14:paraId="0DC272D2"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49" w:type="dxa"/>
            <w:vAlign w:val="center"/>
          </w:tcPr>
          <w:p w14:paraId="77BB9D7B"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7395648D"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0,716</w:t>
            </w:r>
          </w:p>
        </w:tc>
        <w:tc>
          <w:tcPr>
            <w:tcW w:w="1971" w:type="dxa"/>
          </w:tcPr>
          <w:p w14:paraId="453F7294"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0,334</w:t>
            </w:r>
          </w:p>
        </w:tc>
        <w:tc>
          <w:tcPr>
            <w:tcW w:w="1971" w:type="dxa"/>
          </w:tcPr>
          <w:p w14:paraId="2E1B6D43"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6D3B607B"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4E4862" w:rsidRPr="0042652E" w14:paraId="49B70926" w14:textId="77777777" w:rsidTr="004E4862">
        <w:tc>
          <w:tcPr>
            <w:tcW w:w="3635" w:type="dxa"/>
            <w:vAlign w:val="center"/>
          </w:tcPr>
          <w:p w14:paraId="57E37FB5" w14:textId="77777777" w:rsidR="004E4862" w:rsidRPr="00E821CA" w:rsidRDefault="004E4862"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49" w:type="dxa"/>
            <w:vAlign w:val="center"/>
          </w:tcPr>
          <w:p w14:paraId="4DA736D1" w14:textId="77777777" w:rsidR="004E4862" w:rsidRPr="00E821CA" w:rsidRDefault="004E4862"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5" w:type="dxa"/>
            <w:vAlign w:val="center"/>
          </w:tcPr>
          <w:p w14:paraId="22EED7A1" w14:textId="77777777" w:rsidR="004E4862" w:rsidRPr="00E821CA"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3,608</w:t>
            </w:r>
          </w:p>
        </w:tc>
        <w:tc>
          <w:tcPr>
            <w:tcW w:w="1971" w:type="dxa"/>
          </w:tcPr>
          <w:p w14:paraId="3FD2FDF3"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2,852</w:t>
            </w:r>
          </w:p>
        </w:tc>
        <w:tc>
          <w:tcPr>
            <w:tcW w:w="1971" w:type="dxa"/>
          </w:tcPr>
          <w:p w14:paraId="1C65318A"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1971" w:type="dxa"/>
          </w:tcPr>
          <w:p w14:paraId="712A41F0" w14:textId="77777777" w:rsidR="004E4862" w:rsidRDefault="004E4862"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1,308</w:t>
            </w:r>
          </w:p>
        </w:tc>
      </w:tr>
    </w:tbl>
    <w:p w14:paraId="169021B8" w14:textId="77777777" w:rsidR="004E4862"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p>
    <w:p w14:paraId="0531D856" w14:textId="26AFF14D" w:rsidR="004E4862"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lastRenderedPageBreak/>
        <w:t xml:space="preserve">Таблица </w:t>
      </w:r>
      <w:r>
        <w:rPr>
          <w:rFonts w:eastAsia="Calibri"/>
          <w:bCs/>
          <w:color w:val="auto"/>
          <w:sz w:val="28"/>
          <w:szCs w:val="28"/>
          <w:lang w:eastAsia="ru-RU"/>
        </w:rPr>
        <w:t>11</w:t>
      </w:r>
      <w:r w:rsidRPr="00E821CA">
        <w:rPr>
          <w:rFonts w:eastAsia="Calibri"/>
          <w:bCs/>
          <w:color w:val="auto"/>
          <w:sz w:val="28"/>
          <w:szCs w:val="28"/>
          <w:lang w:eastAsia="ru-RU"/>
        </w:rPr>
        <w:t xml:space="preserve"> – Баланс водопотребления холодной питьевой воды </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78"/>
        <w:gridCol w:w="1971"/>
        <w:gridCol w:w="3041"/>
        <w:gridCol w:w="3041"/>
        <w:gridCol w:w="2578"/>
      </w:tblGrid>
      <w:tr w:rsidR="00F2202F" w:rsidRPr="0042652E" w14:paraId="43112E82" w14:textId="77777777" w:rsidTr="00F2202F">
        <w:trPr>
          <w:trHeight w:val="193"/>
        </w:trPr>
        <w:tc>
          <w:tcPr>
            <w:tcW w:w="4678" w:type="dxa"/>
            <w:vMerge w:val="restart"/>
            <w:vAlign w:val="center"/>
          </w:tcPr>
          <w:p w14:paraId="2D025FAB"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971" w:type="dxa"/>
            <w:vMerge w:val="restart"/>
            <w:vAlign w:val="center"/>
          </w:tcPr>
          <w:p w14:paraId="4F1CE296"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8660" w:type="dxa"/>
            <w:gridSpan w:val="3"/>
            <w:vAlign w:val="center"/>
          </w:tcPr>
          <w:p w14:paraId="222D689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4C2A06D1" w14:textId="77777777" w:rsidTr="00F2202F">
        <w:tc>
          <w:tcPr>
            <w:tcW w:w="4678" w:type="dxa"/>
            <w:vMerge/>
            <w:vAlign w:val="center"/>
          </w:tcPr>
          <w:p w14:paraId="0463399C" w14:textId="77777777" w:rsidR="00F2202F" w:rsidRPr="00E821CA" w:rsidRDefault="00F2202F" w:rsidP="0007281F">
            <w:pPr>
              <w:suppressAutoHyphens w:val="0"/>
              <w:spacing w:line="276" w:lineRule="auto"/>
              <w:jc w:val="center"/>
              <w:rPr>
                <w:rFonts w:eastAsia="Calibri"/>
                <w:color w:val="auto"/>
                <w:sz w:val="22"/>
                <w:szCs w:val="22"/>
                <w:lang w:eastAsia="en-US"/>
              </w:rPr>
            </w:pPr>
          </w:p>
        </w:tc>
        <w:tc>
          <w:tcPr>
            <w:tcW w:w="1971" w:type="dxa"/>
            <w:vMerge/>
            <w:vAlign w:val="center"/>
          </w:tcPr>
          <w:p w14:paraId="3AB0AF12" w14:textId="22FDF9C2" w:rsidR="00F2202F" w:rsidRPr="00E821CA" w:rsidRDefault="00F2202F" w:rsidP="0007281F">
            <w:pPr>
              <w:suppressAutoHyphens w:val="0"/>
              <w:spacing w:line="276" w:lineRule="auto"/>
              <w:jc w:val="center"/>
              <w:rPr>
                <w:rFonts w:eastAsia="Calibri"/>
                <w:color w:val="auto"/>
                <w:sz w:val="22"/>
                <w:szCs w:val="22"/>
                <w:lang w:eastAsia="en-US"/>
              </w:rPr>
            </w:pPr>
          </w:p>
        </w:tc>
        <w:tc>
          <w:tcPr>
            <w:tcW w:w="3041" w:type="dxa"/>
          </w:tcPr>
          <w:p w14:paraId="55CE3FC0" w14:textId="7BA9D701"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Уманский</w:t>
            </w:r>
          </w:p>
        </w:tc>
        <w:tc>
          <w:tcPr>
            <w:tcW w:w="3041" w:type="dxa"/>
            <w:vAlign w:val="center"/>
          </w:tcPr>
          <w:p w14:paraId="27391C89" w14:textId="2541510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Грачевка</w:t>
            </w:r>
          </w:p>
        </w:tc>
        <w:tc>
          <w:tcPr>
            <w:tcW w:w="2578" w:type="dxa"/>
          </w:tcPr>
          <w:p w14:paraId="55086E4A"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пос. Моторный</w:t>
            </w:r>
          </w:p>
        </w:tc>
      </w:tr>
      <w:tr w:rsidR="004E4862" w:rsidRPr="0042652E" w14:paraId="626EB9BC" w14:textId="77777777" w:rsidTr="00F2202F">
        <w:tc>
          <w:tcPr>
            <w:tcW w:w="4678" w:type="dxa"/>
            <w:vAlign w:val="center"/>
          </w:tcPr>
          <w:p w14:paraId="03545F8A"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971" w:type="dxa"/>
            <w:vAlign w:val="center"/>
          </w:tcPr>
          <w:p w14:paraId="56E1DBEA"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8660" w:type="dxa"/>
            <w:gridSpan w:val="3"/>
            <w:tcBorders>
              <w:top w:val="nil"/>
              <w:left w:val="nil"/>
              <w:bottom w:val="single" w:sz="12" w:space="0" w:color="auto"/>
              <w:right w:val="single" w:sz="12" w:space="0" w:color="auto"/>
            </w:tcBorders>
            <w:vAlign w:val="center"/>
          </w:tcPr>
          <w:p w14:paraId="7774530B" w14:textId="4EA0BC17" w:rsidR="004E4862" w:rsidRDefault="004E4862" w:rsidP="004E4862">
            <w:pPr>
              <w:suppressAutoHyphens w:val="0"/>
              <w:spacing w:line="276" w:lineRule="auto"/>
              <w:jc w:val="center"/>
              <w:rPr>
                <w:rFonts w:eastAsia="Calibri"/>
                <w:color w:val="auto"/>
                <w:sz w:val="22"/>
                <w:szCs w:val="22"/>
                <w:lang w:eastAsia="en-US"/>
              </w:rPr>
            </w:pPr>
            <w:r>
              <w:rPr>
                <w:sz w:val="22"/>
                <w:szCs w:val="22"/>
              </w:rPr>
              <w:t>332,78</w:t>
            </w:r>
          </w:p>
        </w:tc>
      </w:tr>
      <w:tr w:rsidR="004E4862" w:rsidRPr="0042652E" w14:paraId="30582897" w14:textId="77777777" w:rsidTr="00F2202F">
        <w:tc>
          <w:tcPr>
            <w:tcW w:w="4678" w:type="dxa"/>
            <w:vAlign w:val="center"/>
          </w:tcPr>
          <w:p w14:paraId="4CD8439A"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971" w:type="dxa"/>
            <w:vAlign w:val="center"/>
          </w:tcPr>
          <w:p w14:paraId="1FA650C6"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3041" w:type="dxa"/>
            <w:tcBorders>
              <w:top w:val="nil"/>
              <w:left w:val="nil"/>
              <w:bottom w:val="single" w:sz="12" w:space="0" w:color="auto"/>
              <w:right w:val="single" w:sz="12" w:space="0" w:color="auto"/>
            </w:tcBorders>
            <w:vAlign w:val="center"/>
          </w:tcPr>
          <w:p w14:paraId="35F66508" w14:textId="429E8692" w:rsidR="004E4862" w:rsidRDefault="004E4862" w:rsidP="004E4862">
            <w:pPr>
              <w:suppressAutoHyphens w:val="0"/>
              <w:spacing w:line="276" w:lineRule="auto"/>
              <w:jc w:val="center"/>
              <w:rPr>
                <w:sz w:val="22"/>
                <w:szCs w:val="22"/>
              </w:rPr>
            </w:pPr>
            <w:r>
              <w:rPr>
                <w:sz w:val="22"/>
                <w:szCs w:val="22"/>
              </w:rPr>
              <w:t>0</w:t>
            </w:r>
          </w:p>
        </w:tc>
        <w:tc>
          <w:tcPr>
            <w:tcW w:w="3041" w:type="dxa"/>
            <w:tcBorders>
              <w:top w:val="nil"/>
              <w:left w:val="nil"/>
              <w:bottom w:val="single" w:sz="12" w:space="0" w:color="auto"/>
              <w:right w:val="single" w:sz="12" w:space="0" w:color="auto"/>
            </w:tcBorders>
            <w:vAlign w:val="center"/>
          </w:tcPr>
          <w:p w14:paraId="4A759000" w14:textId="26055764" w:rsidR="004E4862" w:rsidRPr="00E821CA"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578" w:type="dxa"/>
            <w:tcBorders>
              <w:top w:val="nil"/>
              <w:left w:val="nil"/>
              <w:bottom w:val="single" w:sz="12" w:space="0" w:color="auto"/>
              <w:right w:val="single" w:sz="12" w:space="0" w:color="auto"/>
            </w:tcBorders>
            <w:vAlign w:val="center"/>
          </w:tcPr>
          <w:p w14:paraId="1B222233"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r>
      <w:tr w:rsidR="004E4862" w:rsidRPr="0042652E" w14:paraId="13D9EF91" w14:textId="77777777" w:rsidTr="00F2202F">
        <w:tc>
          <w:tcPr>
            <w:tcW w:w="4678" w:type="dxa"/>
            <w:vAlign w:val="center"/>
          </w:tcPr>
          <w:p w14:paraId="4119EC97"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971" w:type="dxa"/>
            <w:vAlign w:val="center"/>
          </w:tcPr>
          <w:p w14:paraId="1A963E7D"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660" w:type="dxa"/>
            <w:gridSpan w:val="3"/>
            <w:tcBorders>
              <w:top w:val="nil"/>
              <w:left w:val="nil"/>
              <w:bottom w:val="single" w:sz="12" w:space="0" w:color="auto"/>
              <w:right w:val="single" w:sz="12" w:space="0" w:color="auto"/>
            </w:tcBorders>
            <w:vAlign w:val="center"/>
          </w:tcPr>
          <w:p w14:paraId="318FED43" w14:textId="47A195AB" w:rsidR="004E4862" w:rsidRDefault="004E4862" w:rsidP="004E4862">
            <w:pPr>
              <w:suppressAutoHyphens w:val="0"/>
              <w:spacing w:line="276" w:lineRule="auto"/>
              <w:jc w:val="center"/>
              <w:rPr>
                <w:rFonts w:eastAsia="Calibri"/>
                <w:color w:val="auto"/>
                <w:sz w:val="22"/>
                <w:szCs w:val="22"/>
                <w:lang w:eastAsia="en-US"/>
              </w:rPr>
            </w:pPr>
            <w:r>
              <w:rPr>
                <w:sz w:val="22"/>
                <w:szCs w:val="22"/>
              </w:rPr>
              <w:t>332,78</w:t>
            </w:r>
          </w:p>
        </w:tc>
      </w:tr>
      <w:tr w:rsidR="004E4862" w:rsidRPr="0042652E" w14:paraId="702DF03D" w14:textId="77777777" w:rsidTr="00F2202F">
        <w:tc>
          <w:tcPr>
            <w:tcW w:w="4678" w:type="dxa"/>
            <w:vAlign w:val="center"/>
          </w:tcPr>
          <w:p w14:paraId="2AC841E7"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971" w:type="dxa"/>
            <w:vAlign w:val="center"/>
          </w:tcPr>
          <w:p w14:paraId="5F95058C"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8660" w:type="dxa"/>
            <w:gridSpan w:val="3"/>
            <w:tcBorders>
              <w:top w:val="nil"/>
              <w:left w:val="nil"/>
              <w:bottom w:val="single" w:sz="12" w:space="0" w:color="auto"/>
              <w:right w:val="single" w:sz="12" w:space="0" w:color="auto"/>
            </w:tcBorders>
            <w:vAlign w:val="center"/>
          </w:tcPr>
          <w:p w14:paraId="471D1B64" w14:textId="4403E22E" w:rsidR="004E4862" w:rsidRDefault="004E4862" w:rsidP="004E4862">
            <w:pPr>
              <w:suppressAutoHyphens w:val="0"/>
              <w:spacing w:line="276" w:lineRule="auto"/>
              <w:jc w:val="center"/>
              <w:rPr>
                <w:rFonts w:eastAsia="Calibri"/>
                <w:color w:val="auto"/>
                <w:sz w:val="22"/>
                <w:szCs w:val="22"/>
                <w:lang w:eastAsia="en-US"/>
              </w:rPr>
            </w:pPr>
            <w:r>
              <w:rPr>
                <w:sz w:val="22"/>
                <w:szCs w:val="22"/>
              </w:rPr>
              <w:t>281,538</w:t>
            </w:r>
          </w:p>
        </w:tc>
      </w:tr>
      <w:tr w:rsidR="004E4862" w:rsidRPr="004E4862" w14:paraId="6D4B3608" w14:textId="77777777" w:rsidTr="00F2202F">
        <w:tc>
          <w:tcPr>
            <w:tcW w:w="4678" w:type="dxa"/>
            <w:vAlign w:val="center"/>
          </w:tcPr>
          <w:p w14:paraId="2D664EAB" w14:textId="77777777" w:rsidR="004E4862" w:rsidRPr="004E4862" w:rsidRDefault="004E4862" w:rsidP="004E4862">
            <w:pPr>
              <w:suppressAutoHyphens w:val="0"/>
              <w:spacing w:line="276" w:lineRule="auto"/>
              <w:rPr>
                <w:rFonts w:eastAsia="Calibri"/>
                <w:b/>
                <w:bCs/>
                <w:color w:val="auto"/>
                <w:sz w:val="22"/>
                <w:szCs w:val="22"/>
                <w:lang w:eastAsia="en-US"/>
              </w:rPr>
            </w:pPr>
            <w:r w:rsidRPr="004E4862">
              <w:rPr>
                <w:rFonts w:eastAsia="Calibri"/>
                <w:b/>
                <w:bCs/>
                <w:color w:val="auto"/>
                <w:sz w:val="22"/>
                <w:szCs w:val="22"/>
                <w:lang w:eastAsia="en-US"/>
              </w:rPr>
              <w:t>Объем реализации воды, в т.ч.:</w:t>
            </w:r>
          </w:p>
        </w:tc>
        <w:tc>
          <w:tcPr>
            <w:tcW w:w="1971" w:type="dxa"/>
            <w:vAlign w:val="center"/>
          </w:tcPr>
          <w:p w14:paraId="48E4CF5C" w14:textId="77777777" w:rsidR="004E4862" w:rsidRPr="004E4862" w:rsidRDefault="004E4862" w:rsidP="004E4862">
            <w:pPr>
              <w:suppressAutoHyphens w:val="0"/>
              <w:spacing w:line="276" w:lineRule="auto"/>
              <w:jc w:val="center"/>
              <w:rPr>
                <w:rFonts w:eastAsia="Calibri"/>
                <w:b/>
                <w:bCs/>
                <w:color w:val="auto"/>
                <w:sz w:val="22"/>
                <w:szCs w:val="22"/>
                <w:lang w:eastAsia="en-US"/>
              </w:rPr>
            </w:pPr>
            <w:r w:rsidRPr="004E4862">
              <w:rPr>
                <w:rFonts w:eastAsia="Calibri"/>
                <w:b/>
                <w:bCs/>
                <w:color w:val="auto"/>
                <w:sz w:val="22"/>
                <w:szCs w:val="22"/>
                <w:lang w:eastAsia="en-US"/>
              </w:rPr>
              <w:t>Тыс. куб. м.</w:t>
            </w:r>
          </w:p>
        </w:tc>
        <w:tc>
          <w:tcPr>
            <w:tcW w:w="3041" w:type="dxa"/>
            <w:tcBorders>
              <w:top w:val="nil"/>
              <w:left w:val="nil"/>
              <w:bottom w:val="single" w:sz="12" w:space="0" w:color="auto"/>
              <w:right w:val="single" w:sz="12" w:space="0" w:color="auto"/>
            </w:tcBorders>
            <w:vAlign w:val="center"/>
          </w:tcPr>
          <w:p w14:paraId="590C6C6C" w14:textId="18E767BF" w:rsidR="004E4862" w:rsidRPr="004E4862" w:rsidRDefault="004E4862" w:rsidP="004E4862">
            <w:pPr>
              <w:suppressAutoHyphens w:val="0"/>
              <w:spacing w:line="276" w:lineRule="auto"/>
              <w:jc w:val="center"/>
              <w:rPr>
                <w:b/>
                <w:bCs/>
                <w:sz w:val="22"/>
                <w:szCs w:val="22"/>
              </w:rPr>
            </w:pPr>
            <w:r w:rsidRPr="004E4862">
              <w:rPr>
                <w:b/>
                <w:bCs/>
                <w:sz w:val="22"/>
                <w:szCs w:val="22"/>
              </w:rPr>
              <w:t>47,954</w:t>
            </w:r>
          </w:p>
        </w:tc>
        <w:tc>
          <w:tcPr>
            <w:tcW w:w="3041" w:type="dxa"/>
            <w:tcBorders>
              <w:top w:val="nil"/>
              <w:left w:val="nil"/>
              <w:bottom w:val="single" w:sz="12" w:space="0" w:color="auto"/>
              <w:right w:val="single" w:sz="12" w:space="0" w:color="auto"/>
            </w:tcBorders>
            <w:vAlign w:val="center"/>
          </w:tcPr>
          <w:p w14:paraId="0CF3E314" w14:textId="5321F6F8" w:rsidR="004E4862" w:rsidRPr="004E4862" w:rsidRDefault="004E4862" w:rsidP="004E4862">
            <w:pPr>
              <w:suppressAutoHyphens w:val="0"/>
              <w:spacing w:line="276" w:lineRule="auto"/>
              <w:jc w:val="center"/>
              <w:rPr>
                <w:rFonts w:eastAsia="Calibri"/>
                <w:b/>
                <w:bCs/>
                <w:color w:val="auto"/>
                <w:sz w:val="22"/>
                <w:szCs w:val="22"/>
                <w:lang w:eastAsia="en-US"/>
              </w:rPr>
            </w:pPr>
            <w:r w:rsidRPr="004E4862">
              <w:rPr>
                <w:b/>
                <w:bCs/>
                <w:sz w:val="22"/>
                <w:szCs w:val="22"/>
              </w:rPr>
              <w:t>1,448</w:t>
            </w:r>
          </w:p>
        </w:tc>
        <w:tc>
          <w:tcPr>
            <w:tcW w:w="2578" w:type="dxa"/>
            <w:tcBorders>
              <w:top w:val="nil"/>
              <w:left w:val="nil"/>
              <w:bottom w:val="single" w:sz="12" w:space="0" w:color="auto"/>
              <w:right w:val="single" w:sz="12" w:space="0" w:color="auto"/>
            </w:tcBorders>
            <w:vAlign w:val="center"/>
          </w:tcPr>
          <w:p w14:paraId="035B23E7" w14:textId="77777777" w:rsidR="004E4862" w:rsidRPr="004E4862" w:rsidRDefault="004E4862" w:rsidP="004E4862">
            <w:pPr>
              <w:suppressAutoHyphens w:val="0"/>
              <w:spacing w:line="276" w:lineRule="auto"/>
              <w:jc w:val="center"/>
              <w:rPr>
                <w:rFonts w:eastAsia="Calibri"/>
                <w:b/>
                <w:bCs/>
                <w:color w:val="auto"/>
                <w:sz w:val="22"/>
                <w:szCs w:val="22"/>
                <w:lang w:eastAsia="en-US"/>
              </w:rPr>
            </w:pPr>
            <w:r w:rsidRPr="004E4862">
              <w:rPr>
                <w:b/>
                <w:bCs/>
                <w:sz w:val="22"/>
                <w:szCs w:val="22"/>
              </w:rPr>
              <w:t>1,84</w:t>
            </w:r>
          </w:p>
        </w:tc>
      </w:tr>
      <w:tr w:rsidR="004E4862" w:rsidRPr="0042652E" w14:paraId="5EEBA1F4" w14:textId="77777777" w:rsidTr="00F2202F">
        <w:tc>
          <w:tcPr>
            <w:tcW w:w="4678" w:type="dxa"/>
            <w:vAlign w:val="center"/>
          </w:tcPr>
          <w:p w14:paraId="7964BF46"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971" w:type="dxa"/>
            <w:vAlign w:val="center"/>
          </w:tcPr>
          <w:p w14:paraId="290ACFB3"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041" w:type="dxa"/>
          </w:tcPr>
          <w:p w14:paraId="6FADCD37" w14:textId="0083B7DF"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42,512</w:t>
            </w:r>
          </w:p>
        </w:tc>
        <w:tc>
          <w:tcPr>
            <w:tcW w:w="3041" w:type="dxa"/>
            <w:vAlign w:val="center"/>
          </w:tcPr>
          <w:p w14:paraId="1ECED5D4" w14:textId="4CA84D64"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1,448</w:t>
            </w:r>
          </w:p>
        </w:tc>
        <w:tc>
          <w:tcPr>
            <w:tcW w:w="2578" w:type="dxa"/>
          </w:tcPr>
          <w:p w14:paraId="7FEDEAA5"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1,84</w:t>
            </w:r>
          </w:p>
        </w:tc>
      </w:tr>
      <w:tr w:rsidR="004E4862" w:rsidRPr="0042652E" w14:paraId="7107BDA0" w14:textId="77777777" w:rsidTr="00F2202F">
        <w:tc>
          <w:tcPr>
            <w:tcW w:w="4678" w:type="dxa"/>
            <w:vAlign w:val="center"/>
          </w:tcPr>
          <w:p w14:paraId="10B1006F"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971" w:type="dxa"/>
            <w:vAlign w:val="center"/>
          </w:tcPr>
          <w:p w14:paraId="716A604A"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041" w:type="dxa"/>
          </w:tcPr>
          <w:p w14:paraId="0C2D337B" w14:textId="5831A34D"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0,983</w:t>
            </w:r>
          </w:p>
        </w:tc>
        <w:tc>
          <w:tcPr>
            <w:tcW w:w="3041" w:type="dxa"/>
            <w:vAlign w:val="center"/>
          </w:tcPr>
          <w:p w14:paraId="18FCD90B" w14:textId="79A6B9A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2578" w:type="dxa"/>
          </w:tcPr>
          <w:p w14:paraId="371F2CAD"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4E4862" w:rsidRPr="0042652E" w14:paraId="72066B2D" w14:textId="77777777" w:rsidTr="00F2202F">
        <w:tc>
          <w:tcPr>
            <w:tcW w:w="4678" w:type="dxa"/>
            <w:vAlign w:val="center"/>
          </w:tcPr>
          <w:p w14:paraId="51029158"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971" w:type="dxa"/>
            <w:vAlign w:val="center"/>
          </w:tcPr>
          <w:p w14:paraId="6A8EBE4C"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041" w:type="dxa"/>
          </w:tcPr>
          <w:p w14:paraId="1221BE15" w14:textId="0352B125"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4,459</w:t>
            </w:r>
          </w:p>
        </w:tc>
        <w:tc>
          <w:tcPr>
            <w:tcW w:w="3041" w:type="dxa"/>
            <w:vAlign w:val="center"/>
          </w:tcPr>
          <w:p w14:paraId="012767F1" w14:textId="3D1CBA3E"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c>
          <w:tcPr>
            <w:tcW w:w="2578" w:type="dxa"/>
          </w:tcPr>
          <w:p w14:paraId="5FCB4577"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bl>
    <w:p w14:paraId="7C40E675" w14:textId="77777777" w:rsidR="004E4862" w:rsidRDefault="004E4862" w:rsidP="004E4862">
      <w:pPr>
        <w:rPr>
          <w:rFonts w:eastAsia="Calibri"/>
          <w:color w:val="auto"/>
          <w:sz w:val="22"/>
          <w:szCs w:val="22"/>
          <w:lang w:eastAsia="en-US"/>
        </w:rPr>
      </w:pPr>
    </w:p>
    <w:p w14:paraId="28F88721" w14:textId="67D35F70" w:rsidR="00F2202F" w:rsidRDefault="004E4862" w:rsidP="004E486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2</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90"/>
        <w:gridCol w:w="1711"/>
        <w:gridCol w:w="2327"/>
        <w:gridCol w:w="2327"/>
        <w:gridCol w:w="2327"/>
        <w:gridCol w:w="2327"/>
      </w:tblGrid>
      <w:tr w:rsidR="00F2202F" w:rsidRPr="0042652E" w14:paraId="09A443DB" w14:textId="77777777" w:rsidTr="00F2202F">
        <w:trPr>
          <w:trHeight w:val="193"/>
        </w:trPr>
        <w:tc>
          <w:tcPr>
            <w:tcW w:w="4290" w:type="dxa"/>
            <w:vMerge w:val="restart"/>
            <w:vAlign w:val="center"/>
          </w:tcPr>
          <w:p w14:paraId="126E3E6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711" w:type="dxa"/>
            <w:vMerge w:val="restart"/>
            <w:vAlign w:val="center"/>
          </w:tcPr>
          <w:p w14:paraId="2A5BA04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9308" w:type="dxa"/>
            <w:gridSpan w:val="4"/>
            <w:vAlign w:val="center"/>
          </w:tcPr>
          <w:p w14:paraId="181F73A5"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462A044E" w14:textId="40C29914" w:rsidTr="00F2202F">
        <w:tc>
          <w:tcPr>
            <w:tcW w:w="4290" w:type="dxa"/>
            <w:vMerge/>
            <w:vAlign w:val="center"/>
          </w:tcPr>
          <w:p w14:paraId="1B84BA20" w14:textId="77777777" w:rsidR="00F2202F" w:rsidRPr="00E821CA" w:rsidRDefault="00F2202F" w:rsidP="0007281F">
            <w:pPr>
              <w:suppressAutoHyphens w:val="0"/>
              <w:spacing w:line="276" w:lineRule="auto"/>
              <w:jc w:val="center"/>
              <w:rPr>
                <w:rFonts w:eastAsia="Calibri"/>
                <w:color w:val="auto"/>
                <w:sz w:val="22"/>
                <w:szCs w:val="22"/>
                <w:lang w:eastAsia="en-US"/>
              </w:rPr>
            </w:pPr>
          </w:p>
        </w:tc>
        <w:tc>
          <w:tcPr>
            <w:tcW w:w="1711" w:type="dxa"/>
            <w:vMerge/>
            <w:vAlign w:val="center"/>
          </w:tcPr>
          <w:p w14:paraId="5625ED71" w14:textId="2E7D647C" w:rsidR="00F2202F" w:rsidRPr="00E821CA" w:rsidRDefault="00F2202F" w:rsidP="0007281F">
            <w:pPr>
              <w:suppressAutoHyphens w:val="0"/>
              <w:spacing w:line="276" w:lineRule="auto"/>
              <w:jc w:val="center"/>
              <w:rPr>
                <w:rFonts w:eastAsia="Calibri"/>
                <w:color w:val="auto"/>
                <w:sz w:val="22"/>
                <w:szCs w:val="22"/>
                <w:lang w:eastAsia="en-US"/>
              </w:rPr>
            </w:pPr>
          </w:p>
        </w:tc>
        <w:tc>
          <w:tcPr>
            <w:tcW w:w="2327" w:type="dxa"/>
          </w:tcPr>
          <w:p w14:paraId="5A649FDB"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Белый</w:t>
            </w:r>
          </w:p>
        </w:tc>
        <w:tc>
          <w:tcPr>
            <w:tcW w:w="2327" w:type="dxa"/>
          </w:tcPr>
          <w:p w14:paraId="61556ED8"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Коржи</w:t>
            </w:r>
          </w:p>
        </w:tc>
        <w:tc>
          <w:tcPr>
            <w:tcW w:w="2327" w:type="dxa"/>
          </w:tcPr>
          <w:p w14:paraId="258A4FF4"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Куликовский</w:t>
            </w:r>
          </w:p>
        </w:tc>
        <w:tc>
          <w:tcPr>
            <w:tcW w:w="2327" w:type="dxa"/>
          </w:tcPr>
          <w:p w14:paraId="04777501" w14:textId="6E359F00"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ст. Крыловская</w:t>
            </w:r>
          </w:p>
        </w:tc>
      </w:tr>
      <w:tr w:rsidR="004E4862" w:rsidRPr="0042652E" w14:paraId="1382CBE4" w14:textId="75D04794" w:rsidTr="00F2202F">
        <w:tc>
          <w:tcPr>
            <w:tcW w:w="4290" w:type="dxa"/>
            <w:vAlign w:val="center"/>
          </w:tcPr>
          <w:p w14:paraId="54F3F4CF"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711" w:type="dxa"/>
            <w:vAlign w:val="center"/>
          </w:tcPr>
          <w:p w14:paraId="2E038630"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7" w:type="dxa"/>
            <w:tcBorders>
              <w:top w:val="nil"/>
              <w:left w:val="nil"/>
              <w:bottom w:val="single" w:sz="12" w:space="0" w:color="auto"/>
              <w:right w:val="single" w:sz="12" w:space="0" w:color="auto"/>
            </w:tcBorders>
            <w:vAlign w:val="center"/>
          </w:tcPr>
          <w:p w14:paraId="078EA55D"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188,989</w:t>
            </w:r>
          </w:p>
        </w:tc>
        <w:tc>
          <w:tcPr>
            <w:tcW w:w="2327" w:type="dxa"/>
            <w:tcBorders>
              <w:top w:val="nil"/>
              <w:left w:val="nil"/>
              <w:bottom w:val="single" w:sz="12" w:space="0" w:color="auto"/>
              <w:right w:val="single" w:sz="12" w:space="0" w:color="auto"/>
            </w:tcBorders>
            <w:vAlign w:val="center"/>
          </w:tcPr>
          <w:p w14:paraId="066A9769"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94,433</w:t>
            </w:r>
          </w:p>
        </w:tc>
        <w:tc>
          <w:tcPr>
            <w:tcW w:w="2327" w:type="dxa"/>
            <w:tcBorders>
              <w:top w:val="nil"/>
              <w:left w:val="nil"/>
              <w:bottom w:val="single" w:sz="12" w:space="0" w:color="auto"/>
              <w:right w:val="single" w:sz="12" w:space="0" w:color="auto"/>
            </w:tcBorders>
            <w:vAlign w:val="center"/>
          </w:tcPr>
          <w:p w14:paraId="423F5A95"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202,962</w:t>
            </w:r>
          </w:p>
        </w:tc>
        <w:tc>
          <w:tcPr>
            <w:tcW w:w="2327" w:type="dxa"/>
            <w:tcBorders>
              <w:top w:val="nil"/>
              <w:left w:val="nil"/>
              <w:bottom w:val="single" w:sz="12" w:space="0" w:color="auto"/>
              <w:right w:val="single" w:sz="12" w:space="0" w:color="auto"/>
            </w:tcBorders>
            <w:vAlign w:val="center"/>
          </w:tcPr>
          <w:p w14:paraId="5256FD03" w14:textId="1871F8F9" w:rsidR="004E4862" w:rsidRDefault="004E4862" w:rsidP="004E4862">
            <w:pPr>
              <w:suppressAutoHyphens w:val="0"/>
              <w:spacing w:line="276" w:lineRule="auto"/>
              <w:jc w:val="center"/>
              <w:rPr>
                <w:sz w:val="22"/>
                <w:szCs w:val="22"/>
              </w:rPr>
            </w:pPr>
            <w:r>
              <w:rPr>
                <w:sz w:val="22"/>
                <w:szCs w:val="22"/>
              </w:rPr>
              <w:t>1151,703</w:t>
            </w:r>
          </w:p>
        </w:tc>
      </w:tr>
      <w:tr w:rsidR="004E4862" w:rsidRPr="0042652E" w14:paraId="7630FE8F" w14:textId="6E354CDB" w:rsidTr="00F2202F">
        <w:tc>
          <w:tcPr>
            <w:tcW w:w="4290" w:type="dxa"/>
            <w:vAlign w:val="center"/>
          </w:tcPr>
          <w:p w14:paraId="1BD4A16D" w14:textId="77777777" w:rsidR="004E4862" w:rsidRPr="00E821CA" w:rsidRDefault="004E4862" w:rsidP="004E486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711" w:type="dxa"/>
            <w:vAlign w:val="center"/>
          </w:tcPr>
          <w:p w14:paraId="4741A3E5" w14:textId="77777777" w:rsidR="004E4862" w:rsidRPr="00E821CA"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7" w:type="dxa"/>
            <w:tcBorders>
              <w:top w:val="nil"/>
              <w:left w:val="nil"/>
              <w:bottom w:val="single" w:sz="12" w:space="0" w:color="auto"/>
              <w:right w:val="single" w:sz="12" w:space="0" w:color="auto"/>
            </w:tcBorders>
            <w:vAlign w:val="center"/>
          </w:tcPr>
          <w:p w14:paraId="0BB33E13"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766118F8"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0607D989"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0DD25590" w14:textId="6769176F" w:rsidR="004E4862" w:rsidRDefault="004E4862" w:rsidP="004E4862">
            <w:pPr>
              <w:suppressAutoHyphens w:val="0"/>
              <w:spacing w:line="276" w:lineRule="auto"/>
              <w:jc w:val="center"/>
              <w:rPr>
                <w:sz w:val="22"/>
                <w:szCs w:val="22"/>
              </w:rPr>
            </w:pPr>
            <w:r>
              <w:rPr>
                <w:sz w:val="22"/>
                <w:szCs w:val="22"/>
              </w:rPr>
              <w:t>0</w:t>
            </w:r>
          </w:p>
        </w:tc>
      </w:tr>
      <w:tr w:rsidR="004E4862" w:rsidRPr="0042652E" w14:paraId="762C8515" w14:textId="59292D48" w:rsidTr="00F2202F">
        <w:tc>
          <w:tcPr>
            <w:tcW w:w="4290" w:type="dxa"/>
            <w:vAlign w:val="center"/>
          </w:tcPr>
          <w:p w14:paraId="50A2B114"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711" w:type="dxa"/>
            <w:vAlign w:val="center"/>
          </w:tcPr>
          <w:p w14:paraId="0C70334C"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4EAC58AF"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188,989</w:t>
            </w:r>
          </w:p>
        </w:tc>
        <w:tc>
          <w:tcPr>
            <w:tcW w:w="2327" w:type="dxa"/>
            <w:tcBorders>
              <w:top w:val="nil"/>
              <w:left w:val="nil"/>
              <w:bottom w:val="single" w:sz="12" w:space="0" w:color="auto"/>
              <w:right w:val="single" w:sz="12" w:space="0" w:color="auto"/>
            </w:tcBorders>
            <w:vAlign w:val="center"/>
          </w:tcPr>
          <w:p w14:paraId="44D30F89"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94,433</w:t>
            </w:r>
          </w:p>
        </w:tc>
        <w:tc>
          <w:tcPr>
            <w:tcW w:w="2327" w:type="dxa"/>
            <w:tcBorders>
              <w:top w:val="nil"/>
              <w:left w:val="nil"/>
              <w:bottom w:val="single" w:sz="12" w:space="0" w:color="auto"/>
              <w:right w:val="single" w:sz="12" w:space="0" w:color="auto"/>
            </w:tcBorders>
            <w:vAlign w:val="center"/>
          </w:tcPr>
          <w:p w14:paraId="7007CC10"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202,962</w:t>
            </w:r>
          </w:p>
        </w:tc>
        <w:tc>
          <w:tcPr>
            <w:tcW w:w="2327" w:type="dxa"/>
            <w:tcBorders>
              <w:top w:val="nil"/>
              <w:left w:val="nil"/>
              <w:bottom w:val="single" w:sz="12" w:space="0" w:color="auto"/>
              <w:right w:val="single" w:sz="12" w:space="0" w:color="auto"/>
            </w:tcBorders>
            <w:vAlign w:val="center"/>
          </w:tcPr>
          <w:p w14:paraId="1BBB174C" w14:textId="45B4F941" w:rsidR="004E4862" w:rsidRDefault="004E4862" w:rsidP="004E4862">
            <w:pPr>
              <w:suppressAutoHyphens w:val="0"/>
              <w:spacing w:line="276" w:lineRule="auto"/>
              <w:jc w:val="center"/>
              <w:rPr>
                <w:sz w:val="22"/>
                <w:szCs w:val="22"/>
              </w:rPr>
            </w:pPr>
            <w:r>
              <w:rPr>
                <w:sz w:val="22"/>
                <w:szCs w:val="22"/>
              </w:rPr>
              <w:t>1151,703</w:t>
            </w:r>
          </w:p>
        </w:tc>
      </w:tr>
      <w:tr w:rsidR="004E4862" w:rsidRPr="0042652E" w14:paraId="43C206EF" w14:textId="737986EA" w:rsidTr="00F2202F">
        <w:tc>
          <w:tcPr>
            <w:tcW w:w="4290" w:type="dxa"/>
            <w:vAlign w:val="center"/>
          </w:tcPr>
          <w:p w14:paraId="24FA7FD3"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711" w:type="dxa"/>
            <w:vAlign w:val="center"/>
          </w:tcPr>
          <w:p w14:paraId="39068B9B"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58D69856"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138,178</w:t>
            </w:r>
          </w:p>
        </w:tc>
        <w:tc>
          <w:tcPr>
            <w:tcW w:w="2327" w:type="dxa"/>
            <w:tcBorders>
              <w:top w:val="nil"/>
              <w:left w:val="nil"/>
              <w:bottom w:val="single" w:sz="12" w:space="0" w:color="auto"/>
              <w:right w:val="single" w:sz="12" w:space="0" w:color="auto"/>
            </w:tcBorders>
            <w:vAlign w:val="center"/>
          </w:tcPr>
          <w:p w14:paraId="3B9F0890"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5F1856AD"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123,231</w:t>
            </w:r>
          </w:p>
        </w:tc>
        <w:tc>
          <w:tcPr>
            <w:tcW w:w="2327" w:type="dxa"/>
            <w:tcBorders>
              <w:top w:val="nil"/>
              <w:left w:val="nil"/>
              <w:bottom w:val="single" w:sz="12" w:space="0" w:color="auto"/>
              <w:right w:val="single" w:sz="12" w:space="0" w:color="auto"/>
            </w:tcBorders>
            <w:vAlign w:val="center"/>
          </w:tcPr>
          <w:p w14:paraId="1839A3B7" w14:textId="4ACB1D16" w:rsidR="004E4862" w:rsidRDefault="004E4862" w:rsidP="004E4862">
            <w:pPr>
              <w:suppressAutoHyphens w:val="0"/>
              <w:spacing w:line="276" w:lineRule="auto"/>
              <w:jc w:val="center"/>
              <w:rPr>
                <w:sz w:val="22"/>
                <w:szCs w:val="22"/>
              </w:rPr>
            </w:pPr>
            <w:r>
              <w:rPr>
                <w:sz w:val="22"/>
                <w:szCs w:val="22"/>
              </w:rPr>
              <w:t>856,74</w:t>
            </w:r>
          </w:p>
        </w:tc>
      </w:tr>
      <w:tr w:rsidR="004E4862" w:rsidRPr="0042652E" w14:paraId="003B7EC5" w14:textId="764A5BC0" w:rsidTr="00F2202F">
        <w:tc>
          <w:tcPr>
            <w:tcW w:w="4290" w:type="dxa"/>
            <w:vAlign w:val="center"/>
          </w:tcPr>
          <w:p w14:paraId="0590E1BC"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реализации воды, в т.ч.:</w:t>
            </w:r>
          </w:p>
        </w:tc>
        <w:tc>
          <w:tcPr>
            <w:tcW w:w="1711" w:type="dxa"/>
            <w:vAlign w:val="center"/>
          </w:tcPr>
          <w:p w14:paraId="223093C9"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09730212"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50,811</w:t>
            </w:r>
          </w:p>
        </w:tc>
        <w:tc>
          <w:tcPr>
            <w:tcW w:w="2327" w:type="dxa"/>
            <w:tcBorders>
              <w:top w:val="nil"/>
              <w:left w:val="nil"/>
              <w:bottom w:val="single" w:sz="12" w:space="0" w:color="auto"/>
              <w:right w:val="single" w:sz="12" w:space="0" w:color="auto"/>
            </w:tcBorders>
            <w:vAlign w:val="center"/>
          </w:tcPr>
          <w:p w14:paraId="1C23239D"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94,433</w:t>
            </w:r>
          </w:p>
        </w:tc>
        <w:tc>
          <w:tcPr>
            <w:tcW w:w="2327" w:type="dxa"/>
            <w:tcBorders>
              <w:top w:val="nil"/>
              <w:left w:val="nil"/>
              <w:bottom w:val="single" w:sz="12" w:space="0" w:color="auto"/>
              <w:right w:val="single" w:sz="12" w:space="0" w:color="auto"/>
            </w:tcBorders>
            <w:vAlign w:val="center"/>
          </w:tcPr>
          <w:p w14:paraId="0B1A04EC" w14:textId="77777777" w:rsidR="004E4862" w:rsidRDefault="004E4862" w:rsidP="004E4862">
            <w:pPr>
              <w:suppressAutoHyphens w:val="0"/>
              <w:spacing w:line="276" w:lineRule="auto"/>
              <w:jc w:val="center"/>
              <w:rPr>
                <w:rFonts w:eastAsia="Calibri"/>
                <w:color w:val="auto"/>
                <w:sz w:val="22"/>
                <w:szCs w:val="22"/>
                <w:lang w:eastAsia="en-US"/>
              </w:rPr>
            </w:pPr>
            <w:r>
              <w:rPr>
                <w:sz w:val="22"/>
                <w:szCs w:val="22"/>
              </w:rPr>
              <w:t>79,731</w:t>
            </w:r>
          </w:p>
        </w:tc>
        <w:tc>
          <w:tcPr>
            <w:tcW w:w="2327" w:type="dxa"/>
            <w:tcBorders>
              <w:top w:val="nil"/>
              <w:left w:val="nil"/>
              <w:bottom w:val="single" w:sz="12" w:space="0" w:color="auto"/>
              <w:right w:val="single" w:sz="12" w:space="0" w:color="auto"/>
            </w:tcBorders>
            <w:vAlign w:val="center"/>
          </w:tcPr>
          <w:p w14:paraId="1DAEBE67" w14:textId="6D27B31A" w:rsidR="004E4862" w:rsidRDefault="004E4862" w:rsidP="004E4862">
            <w:pPr>
              <w:suppressAutoHyphens w:val="0"/>
              <w:spacing w:line="276" w:lineRule="auto"/>
              <w:jc w:val="center"/>
              <w:rPr>
                <w:sz w:val="22"/>
                <w:szCs w:val="22"/>
              </w:rPr>
            </w:pPr>
            <w:r>
              <w:rPr>
                <w:sz w:val="22"/>
                <w:szCs w:val="22"/>
              </w:rPr>
              <w:t>294,963</w:t>
            </w:r>
          </w:p>
        </w:tc>
      </w:tr>
      <w:tr w:rsidR="004E4862" w:rsidRPr="0042652E" w14:paraId="666AB60E" w14:textId="53CB2D63" w:rsidTr="00F2202F">
        <w:tc>
          <w:tcPr>
            <w:tcW w:w="4290" w:type="dxa"/>
            <w:vAlign w:val="center"/>
          </w:tcPr>
          <w:p w14:paraId="057B056A"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711" w:type="dxa"/>
            <w:vAlign w:val="center"/>
          </w:tcPr>
          <w:p w14:paraId="5B8B6FAD"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Pr>
          <w:p w14:paraId="62D10374"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48,692</w:t>
            </w:r>
          </w:p>
        </w:tc>
        <w:tc>
          <w:tcPr>
            <w:tcW w:w="2327" w:type="dxa"/>
          </w:tcPr>
          <w:p w14:paraId="077E6F02"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65,64</w:t>
            </w:r>
          </w:p>
        </w:tc>
        <w:tc>
          <w:tcPr>
            <w:tcW w:w="2327" w:type="dxa"/>
          </w:tcPr>
          <w:p w14:paraId="1875487E"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77,909</w:t>
            </w:r>
          </w:p>
        </w:tc>
        <w:tc>
          <w:tcPr>
            <w:tcW w:w="2327" w:type="dxa"/>
            <w:vAlign w:val="center"/>
          </w:tcPr>
          <w:p w14:paraId="3499231B" w14:textId="270ECBAE"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269,986</w:t>
            </w:r>
          </w:p>
        </w:tc>
      </w:tr>
      <w:tr w:rsidR="004E4862" w:rsidRPr="0042652E" w14:paraId="79DB36DB" w14:textId="71E48B1D" w:rsidTr="00F2202F">
        <w:tc>
          <w:tcPr>
            <w:tcW w:w="4290" w:type="dxa"/>
            <w:vAlign w:val="center"/>
          </w:tcPr>
          <w:p w14:paraId="26D71E57"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711" w:type="dxa"/>
            <w:vAlign w:val="center"/>
          </w:tcPr>
          <w:p w14:paraId="25B3AE9F"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Pr>
          <w:p w14:paraId="107E549E"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0,786</w:t>
            </w:r>
          </w:p>
        </w:tc>
        <w:tc>
          <w:tcPr>
            <w:tcW w:w="2327" w:type="dxa"/>
          </w:tcPr>
          <w:p w14:paraId="5980E4CC"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2,026</w:t>
            </w:r>
          </w:p>
        </w:tc>
        <w:tc>
          <w:tcPr>
            <w:tcW w:w="2327" w:type="dxa"/>
          </w:tcPr>
          <w:p w14:paraId="40D6572D"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1,251</w:t>
            </w:r>
          </w:p>
        </w:tc>
        <w:tc>
          <w:tcPr>
            <w:tcW w:w="2327" w:type="dxa"/>
            <w:vAlign w:val="center"/>
          </w:tcPr>
          <w:p w14:paraId="67B9BC3D" w14:textId="7DA8A6F4"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5,222</w:t>
            </w:r>
          </w:p>
        </w:tc>
      </w:tr>
      <w:tr w:rsidR="004E4862" w:rsidRPr="0042652E" w14:paraId="45E3D28D" w14:textId="5B774ECB" w:rsidTr="00F2202F">
        <w:tc>
          <w:tcPr>
            <w:tcW w:w="4290" w:type="dxa"/>
            <w:vAlign w:val="center"/>
          </w:tcPr>
          <w:p w14:paraId="69D463C5" w14:textId="77777777" w:rsidR="004E4862" w:rsidRPr="00E821CA" w:rsidRDefault="004E4862" w:rsidP="004E486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711" w:type="dxa"/>
            <w:vAlign w:val="center"/>
          </w:tcPr>
          <w:p w14:paraId="14047248" w14:textId="77777777" w:rsidR="004E4862" w:rsidRPr="00E821CA" w:rsidRDefault="004E4862" w:rsidP="004E486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Pr>
          <w:p w14:paraId="195BA6E0"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1,333</w:t>
            </w:r>
          </w:p>
        </w:tc>
        <w:tc>
          <w:tcPr>
            <w:tcW w:w="2327" w:type="dxa"/>
          </w:tcPr>
          <w:p w14:paraId="6C1D8C7B"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26,767</w:t>
            </w:r>
          </w:p>
        </w:tc>
        <w:tc>
          <w:tcPr>
            <w:tcW w:w="2327" w:type="dxa"/>
          </w:tcPr>
          <w:p w14:paraId="44A3403A" w14:textId="77777777"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0,571</w:t>
            </w:r>
          </w:p>
        </w:tc>
        <w:tc>
          <w:tcPr>
            <w:tcW w:w="2327" w:type="dxa"/>
            <w:vAlign w:val="center"/>
          </w:tcPr>
          <w:p w14:paraId="0B16AB66" w14:textId="4A19C930" w:rsidR="004E4862" w:rsidRDefault="004E4862" w:rsidP="004E486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19,755</w:t>
            </w:r>
          </w:p>
        </w:tc>
      </w:tr>
    </w:tbl>
    <w:p w14:paraId="28876D04" w14:textId="77777777" w:rsidR="004E4862" w:rsidRPr="004E4862" w:rsidRDefault="004E4862" w:rsidP="004E4862">
      <w:pPr>
        <w:rPr>
          <w:sz w:val="28"/>
          <w:szCs w:val="28"/>
        </w:rPr>
      </w:pPr>
    </w:p>
    <w:p w14:paraId="0906DFA7"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1931DFB9"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7524CD2C"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70E67CDB" w14:textId="77777777"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p>
    <w:p w14:paraId="710BDAF4" w14:textId="1D778448"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lastRenderedPageBreak/>
        <w:t xml:space="preserve">Таблица </w:t>
      </w:r>
      <w:r>
        <w:rPr>
          <w:rFonts w:eastAsia="Calibri"/>
          <w:bCs/>
          <w:color w:val="auto"/>
          <w:sz w:val="28"/>
          <w:szCs w:val="28"/>
          <w:lang w:eastAsia="ru-RU"/>
        </w:rPr>
        <w:t>1</w:t>
      </w:r>
      <w:r w:rsidR="00560ED0">
        <w:rPr>
          <w:rFonts w:eastAsia="Calibri"/>
          <w:bCs/>
          <w:color w:val="auto"/>
          <w:sz w:val="28"/>
          <w:szCs w:val="28"/>
          <w:lang w:eastAsia="ru-RU"/>
        </w:rPr>
        <w:t>3</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096"/>
        <w:gridCol w:w="2527"/>
        <w:gridCol w:w="3343"/>
        <w:gridCol w:w="3343"/>
      </w:tblGrid>
      <w:tr w:rsidR="00F2202F" w:rsidRPr="0042652E" w14:paraId="5E34EB8E" w14:textId="77777777" w:rsidTr="00F2202F">
        <w:trPr>
          <w:trHeight w:val="193"/>
        </w:trPr>
        <w:tc>
          <w:tcPr>
            <w:tcW w:w="6096" w:type="dxa"/>
            <w:vMerge w:val="restart"/>
            <w:vAlign w:val="center"/>
          </w:tcPr>
          <w:p w14:paraId="57D4EB55"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2527" w:type="dxa"/>
            <w:vMerge w:val="restart"/>
            <w:vAlign w:val="center"/>
          </w:tcPr>
          <w:p w14:paraId="1E54F2F3"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6686" w:type="dxa"/>
            <w:gridSpan w:val="2"/>
            <w:vAlign w:val="center"/>
          </w:tcPr>
          <w:p w14:paraId="3BF918B0"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24AFC4B1" w14:textId="77777777" w:rsidTr="00F2202F">
        <w:tc>
          <w:tcPr>
            <w:tcW w:w="6096" w:type="dxa"/>
            <w:vMerge/>
            <w:vAlign w:val="center"/>
          </w:tcPr>
          <w:p w14:paraId="30C271F7" w14:textId="77777777" w:rsidR="00F2202F" w:rsidRPr="00E821CA" w:rsidRDefault="00F2202F" w:rsidP="0007281F">
            <w:pPr>
              <w:suppressAutoHyphens w:val="0"/>
              <w:spacing w:line="276" w:lineRule="auto"/>
              <w:jc w:val="center"/>
              <w:rPr>
                <w:rFonts w:eastAsia="Calibri"/>
                <w:color w:val="auto"/>
                <w:sz w:val="22"/>
                <w:szCs w:val="22"/>
                <w:lang w:eastAsia="en-US"/>
              </w:rPr>
            </w:pPr>
          </w:p>
        </w:tc>
        <w:tc>
          <w:tcPr>
            <w:tcW w:w="2527" w:type="dxa"/>
            <w:vMerge/>
            <w:vAlign w:val="center"/>
          </w:tcPr>
          <w:p w14:paraId="0375BFD9" w14:textId="537E5652" w:rsidR="00F2202F" w:rsidRPr="00E821CA" w:rsidRDefault="00F2202F" w:rsidP="0007281F">
            <w:pPr>
              <w:suppressAutoHyphens w:val="0"/>
              <w:spacing w:line="276" w:lineRule="auto"/>
              <w:jc w:val="center"/>
              <w:rPr>
                <w:rFonts w:eastAsia="Calibri"/>
                <w:color w:val="auto"/>
                <w:sz w:val="22"/>
                <w:szCs w:val="22"/>
                <w:lang w:eastAsia="en-US"/>
              </w:rPr>
            </w:pPr>
          </w:p>
        </w:tc>
        <w:tc>
          <w:tcPr>
            <w:tcW w:w="3343" w:type="dxa"/>
          </w:tcPr>
          <w:p w14:paraId="5497368A"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Западный</w:t>
            </w:r>
          </w:p>
        </w:tc>
        <w:tc>
          <w:tcPr>
            <w:tcW w:w="3343" w:type="dxa"/>
          </w:tcPr>
          <w:p w14:paraId="48142140" w14:textId="77777777" w:rsidR="00F2202F" w:rsidRPr="00ED6337" w:rsidRDefault="00F2202F" w:rsidP="0007281F">
            <w:pPr>
              <w:suppressAutoHyphens w:val="0"/>
              <w:spacing w:line="276" w:lineRule="auto"/>
              <w:jc w:val="center"/>
              <w:rPr>
                <w:rFonts w:eastAsia="Calibri"/>
                <w:b/>
                <w:bCs/>
                <w:color w:val="auto"/>
                <w:sz w:val="22"/>
                <w:szCs w:val="22"/>
                <w:lang w:eastAsia="en-US"/>
              </w:rPr>
            </w:pPr>
            <w:r w:rsidRPr="00ED6337">
              <w:rPr>
                <w:rFonts w:eastAsia="Calibri"/>
                <w:b/>
                <w:bCs/>
                <w:color w:val="auto"/>
                <w:sz w:val="22"/>
                <w:szCs w:val="22"/>
                <w:lang w:eastAsia="en-US"/>
              </w:rPr>
              <w:t>х. Ромашки</w:t>
            </w:r>
          </w:p>
        </w:tc>
      </w:tr>
      <w:tr w:rsidR="00F2202F" w:rsidRPr="0042652E" w14:paraId="6CBDC88D" w14:textId="77777777" w:rsidTr="00F2202F">
        <w:tc>
          <w:tcPr>
            <w:tcW w:w="6096" w:type="dxa"/>
            <w:vAlign w:val="center"/>
          </w:tcPr>
          <w:p w14:paraId="06197DBD" w14:textId="77777777" w:rsidR="00F2202F" w:rsidRPr="00E821CA" w:rsidRDefault="00F2202F"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2527" w:type="dxa"/>
            <w:vAlign w:val="center"/>
          </w:tcPr>
          <w:p w14:paraId="1AF9816C" w14:textId="77777777" w:rsidR="00F2202F" w:rsidRPr="00E821CA"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6686" w:type="dxa"/>
            <w:gridSpan w:val="2"/>
            <w:tcBorders>
              <w:top w:val="nil"/>
              <w:left w:val="nil"/>
              <w:bottom w:val="single" w:sz="12" w:space="0" w:color="auto"/>
              <w:right w:val="single" w:sz="12" w:space="0" w:color="auto"/>
            </w:tcBorders>
            <w:vAlign w:val="center"/>
          </w:tcPr>
          <w:p w14:paraId="1E7530D6" w14:textId="3E3DD3E2" w:rsidR="00F2202F" w:rsidRDefault="00F2202F" w:rsidP="0007281F">
            <w:pPr>
              <w:suppressAutoHyphens w:val="0"/>
              <w:spacing w:line="276" w:lineRule="auto"/>
              <w:jc w:val="center"/>
              <w:rPr>
                <w:rFonts w:eastAsia="Calibri"/>
                <w:color w:val="auto"/>
                <w:sz w:val="22"/>
                <w:szCs w:val="22"/>
                <w:lang w:eastAsia="en-US"/>
              </w:rPr>
            </w:pPr>
            <w:r>
              <w:rPr>
                <w:sz w:val="22"/>
                <w:szCs w:val="22"/>
              </w:rPr>
              <w:t>169,523</w:t>
            </w:r>
          </w:p>
        </w:tc>
      </w:tr>
      <w:tr w:rsidR="00F2202F" w:rsidRPr="0042652E" w14:paraId="61C21544" w14:textId="77777777" w:rsidTr="00F2202F">
        <w:tc>
          <w:tcPr>
            <w:tcW w:w="6096" w:type="dxa"/>
            <w:vAlign w:val="center"/>
          </w:tcPr>
          <w:p w14:paraId="47C3C0E2" w14:textId="77777777" w:rsidR="00F2202F" w:rsidRPr="00E821CA" w:rsidRDefault="00F2202F" w:rsidP="0007281F">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2527" w:type="dxa"/>
            <w:vAlign w:val="center"/>
          </w:tcPr>
          <w:p w14:paraId="3BCB7B17" w14:textId="77777777" w:rsidR="00F2202F" w:rsidRPr="00E821CA"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3343" w:type="dxa"/>
            <w:tcBorders>
              <w:top w:val="nil"/>
              <w:left w:val="nil"/>
              <w:bottom w:val="single" w:sz="12" w:space="0" w:color="auto"/>
              <w:right w:val="single" w:sz="12" w:space="0" w:color="auto"/>
            </w:tcBorders>
            <w:vAlign w:val="center"/>
          </w:tcPr>
          <w:p w14:paraId="497F0581" w14:textId="77777777" w:rsidR="00F2202F" w:rsidRDefault="00F2202F" w:rsidP="0007281F">
            <w:pPr>
              <w:suppressAutoHyphens w:val="0"/>
              <w:spacing w:line="276" w:lineRule="auto"/>
              <w:jc w:val="center"/>
              <w:rPr>
                <w:rFonts w:eastAsia="Calibri"/>
                <w:color w:val="auto"/>
                <w:sz w:val="22"/>
                <w:szCs w:val="22"/>
                <w:lang w:eastAsia="en-US"/>
              </w:rPr>
            </w:pPr>
            <w:r>
              <w:rPr>
                <w:sz w:val="22"/>
                <w:szCs w:val="22"/>
              </w:rPr>
              <w:t>0</w:t>
            </w:r>
          </w:p>
        </w:tc>
        <w:tc>
          <w:tcPr>
            <w:tcW w:w="3343" w:type="dxa"/>
            <w:tcBorders>
              <w:top w:val="nil"/>
              <w:left w:val="nil"/>
              <w:bottom w:val="single" w:sz="12" w:space="0" w:color="auto"/>
              <w:right w:val="single" w:sz="12" w:space="0" w:color="auto"/>
            </w:tcBorders>
            <w:vAlign w:val="center"/>
          </w:tcPr>
          <w:p w14:paraId="290303D3" w14:textId="77777777" w:rsidR="00F2202F" w:rsidRDefault="00F2202F" w:rsidP="0007281F">
            <w:pPr>
              <w:suppressAutoHyphens w:val="0"/>
              <w:spacing w:line="276" w:lineRule="auto"/>
              <w:jc w:val="center"/>
              <w:rPr>
                <w:rFonts w:eastAsia="Calibri"/>
                <w:color w:val="auto"/>
                <w:sz w:val="22"/>
                <w:szCs w:val="22"/>
                <w:lang w:eastAsia="en-US"/>
              </w:rPr>
            </w:pPr>
            <w:r>
              <w:rPr>
                <w:sz w:val="22"/>
                <w:szCs w:val="22"/>
              </w:rPr>
              <w:t>0</w:t>
            </w:r>
          </w:p>
        </w:tc>
      </w:tr>
      <w:tr w:rsidR="00F2202F" w:rsidRPr="0042652E" w14:paraId="2357C99E" w14:textId="77777777" w:rsidTr="00F2202F">
        <w:tc>
          <w:tcPr>
            <w:tcW w:w="6096" w:type="dxa"/>
            <w:vAlign w:val="center"/>
          </w:tcPr>
          <w:p w14:paraId="6DB6C1F1"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2527" w:type="dxa"/>
            <w:vAlign w:val="center"/>
          </w:tcPr>
          <w:p w14:paraId="173B3E81"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6686" w:type="dxa"/>
            <w:gridSpan w:val="2"/>
            <w:tcBorders>
              <w:top w:val="nil"/>
              <w:left w:val="nil"/>
              <w:bottom w:val="single" w:sz="12" w:space="0" w:color="auto"/>
              <w:right w:val="single" w:sz="12" w:space="0" w:color="auto"/>
            </w:tcBorders>
            <w:vAlign w:val="center"/>
          </w:tcPr>
          <w:p w14:paraId="1C7D3D67" w14:textId="76FAB8BA" w:rsidR="00F2202F" w:rsidRDefault="00F2202F" w:rsidP="0007281F">
            <w:pPr>
              <w:suppressAutoHyphens w:val="0"/>
              <w:spacing w:line="276" w:lineRule="auto"/>
              <w:jc w:val="center"/>
              <w:rPr>
                <w:rFonts w:eastAsia="Calibri"/>
                <w:color w:val="auto"/>
                <w:sz w:val="22"/>
                <w:szCs w:val="22"/>
                <w:lang w:eastAsia="en-US"/>
              </w:rPr>
            </w:pPr>
            <w:r>
              <w:rPr>
                <w:sz w:val="22"/>
                <w:szCs w:val="22"/>
              </w:rPr>
              <w:t>169,523</w:t>
            </w:r>
          </w:p>
        </w:tc>
      </w:tr>
      <w:tr w:rsidR="00F2202F" w:rsidRPr="0042652E" w14:paraId="2FC333DC" w14:textId="77777777" w:rsidTr="00F2202F">
        <w:tc>
          <w:tcPr>
            <w:tcW w:w="6096" w:type="dxa"/>
            <w:vAlign w:val="center"/>
          </w:tcPr>
          <w:p w14:paraId="79DE64D2"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2527" w:type="dxa"/>
            <w:vAlign w:val="center"/>
          </w:tcPr>
          <w:p w14:paraId="63CED5DB"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6686" w:type="dxa"/>
            <w:gridSpan w:val="2"/>
            <w:tcBorders>
              <w:top w:val="nil"/>
              <w:left w:val="nil"/>
              <w:bottom w:val="single" w:sz="12" w:space="0" w:color="auto"/>
              <w:right w:val="single" w:sz="12" w:space="0" w:color="auto"/>
            </w:tcBorders>
            <w:vAlign w:val="center"/>
          </w:tcPr>
          <w:p w14:paraId="6916D368" w14:textId="53211885" w:rsidR="00F2202F" w:rsidRDefault="00F2202F" w:rsidP="0007281F">
            <w:pPr>
              <w:suppressAutoHyphens w:val="0"/>
              <w:spacing w:line="276" w:lineRule="auto"/>
              <w:jc w:val="center"/>
              <w:rPr>
                <w:rFonts w:eastAsia="Calibri"/>
                <w:color w:val="auto"/>
                <w:sz w:val="22"/>
                <w:szCs w:val="22"/>
                <w:lang w:eastAsia="en-US"/>
              </w:rPr>
            </w:pPr>
            <w:r>
              <w:rPr>
                <w:sz w:val="22"/>
                <w:szCs w:val="22"/>
              </w:rPr>
              <w:t>77,658</w:t>
            </w:r>
          </w:p>
        </w:tc>
      </w:tr>
      <w:tr w:rsidR="00F2202F" w:rsidRPr="00F2202F" w14:paraId="283D3F86" w14:textId="77777777" w:rsidTr="00F2202F">
        <w:tc>
          <w:tcPr>
            <w:tcW w:w="6096" w:type="dxa"/>
            <w:vAlign w:val="center"/>
          </w:tcPr>
          <w:p w14:paraId="6EA94547" w14:textId="77777777" w:rsidR="00F2202F" w:rsidRPr="00F2202F" w:rsidRDefault="00F2202F" w:rsidP="0007281F">
            <w:pPr>
              <w:suppressAutoHyphens w:val="0"/>
              <w:spacing w:line="276" w:lineRule="auto"/>
              <w:rPr>
                <w:rFonts w:eastAsia="Calibri"/>
                <w:b/>
                <w:bCs/>
                <w:color w:val="auto"/>
                <w:sz w:val="22"/>
                <w:szCs w:val="22"/>
                <w:lang w:eastAsia="en-US"/>
              </w:rPr>
            </w:pPr>
            <w:r w:rsidRPr="00F2202F">
              <w:rPr>
                <w:rFonts w:eastAsia="Calibri"/>
                <w:b/>
                <w:bCs/>
                <w:color w:val="auto"/>
                <w:sz w:val="22"/>
                <w:szCs w:val="22"/>
                <w:lang w:eastAsia="en-US"/>
              </w:rPr>
              <w:t>Объем реализации воды, в т.ч.:</w:t>
            </w:r>
          </w:p>
        </w:tc>
        <w:tc>
          <w:tcPr>
            <w:tcW w:w="2527" w:type="dxa"/>
            <w:vAlign w:val="center"/>
          </w:tcPr>
          <w:p w14:paraId="6ED3A422" w14:textId="77777777" w:rsidR="00F2202F" w:rsidRPr="00F2202F" w:rsidRDefault="00F2202F" w:rsidP="0007281F">
            <w:pPr>
              <w:suppressAutoHyphens w:val="0"/>
              <w:spacing w:line="276" w:lineRule="auto"/>
              <w:jc w:val="center"/>
              <w:rPr>
                <w:rFonts w:eastAsia="Calibri"/>
                <w:b/>
                <w:bCs/>
                <w:color w:val="auto"/>
                <w:sz w:val="22"/>
                <w:szCs w:val="22"/>
                <w:lang w:eastAsia="en-US"/>
              </w:rPr>
            </w:pPr>
            <w:r w:rsidRPr="00F2202F">
              <w:rPr>
                <w:rFonts w:eastAsia="Calibri"/>
                <w:b/>
                <w:bCs/>
                <w:color w:val="auto"/>
                <w:sz w:val="22"/>
                <w:szCs w:val="22"/>
                <w:lang w:eastAsia="en-US"/>
              </w:rPr>
              <w:t>Тыс. куб. м.</w:t>
            </w:r>
          </w:p>
        </w:tc>
        <w:tc>
          <w:tcPr>
            <w:tcW w:w="3343" w:type="dxa"/>
            <w:tcBorders>
              <w:top w:val="nil"/>
              <w:left w:val="nil"/>
              <w:bottom w:val="single" w:sz="12" w:space="0" w:color="auto"/>
              <w:right w:val="single" w:sz="12" w:space="0" w:color="auto"/>
            </w:tcBorders>
            <w:vAlign w:val="center"/>
          </w:tcPr>
          <w:p w14:paraId="40119A82" w14:textId="77777777" w:rsidR="00F2202F" w:rsidRPr="00F2202F" w:rsidRDefault="00F2202F" w:rsidP="0007281F">
            <w:pPr>
              <w:suppressAutoHyphens w:val="0"/>
              <w:spacing w:line="276" w:lineRule="auto"/>
              <w:jc w:val="center"/>
              <w:rPr>
                <w:rFonts w:eastAsia="Calibri"/>
                <w:b/>
                <w:bCs/>
                <w:color w:val="auto"/>
                <w:sz w:val="22"/>
                <w:szCs w:val="22"/>
                <w:lang w:eastAsia="en-US"/>
              </w:rPr>
            </w:pPr>
            <w:r w:rsidRPr="00F2202F">
              <w:rPr>
                <w:b/>
                <w:bCs/>
                <w:sz w:val="22"/>
                <w:szCs w:val="22"/>
              </w:rPr>
              <w:t>81,942</w:t>
            </w:r>
          </w:p>
        </w:tc>
        <w:tc>
          <w:tcPr>
            <w:tcW w:w="3343" w:type="dxa"/>
            <w:tcBorders>
              <w:top w:val="nil"/>
              <w:left w:val="nil"/>
              <w:bottom w:val="single" w:sz="12" w:space="0" w:color="auto"/>
              <w:right w:val="single" w:sz="12" w:space="0" w:color="auto"/>
            </w:tcBorders>
            <w:vAlign w:val="center"/>
          </w:tcPr>
          <w:p w14:paraId="7E61329B" w14:textId="77777777" w:rsidR="00F2202F" w:rsidRPr="00F2202F" w:rsidRDefault="00F2202F" w:rsidP="0007281F">
            <w:pPr>
              <w:suppressAutoHyphens w:val="0"/>
              <w:spacing w:line="276" w:lineRule="auto"/>
              <w:jc w:val="center"/>
              <w:rPr>
                <w:rFonts w:eastAsia="Calibri"/>
                <w:b/>
                <w:bCs/>
                <w:color w:val="auto"/>
                <w:sz w:val="22"/>
                <w:szCs w:val="22"/>
                <w:lang w:eastAsia="en-US"/>
              </w:rPr>
            </w:pPr>
            <w:r w:rsidRPr="00F2202F">
              <w:rPr>
                <w:b/>
                <w:bCs/>
                <w:sz w:val="22"/>
                <w:szCs w:val="22"/>
              </w:rPr>
              <w:t>9,923</w:t>
            </w:r>
          </w:p>
        </w:tc>
      </w:tr>
      <w:tr w:rsidR="00F2202F" w:rsidRPr="0042652E" w14:paraId="4B220677" w14:textId="77777777" w:rsidTr="00F2202F">
        <w:tc>
          <w:tcPr>
            <w:tcW w:w="6096" w:type="dxa"/>
            <w:vAlign w:val="center"/>
          </w:tcPr>
          <w:p w14:paraId="50BAC89A"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2527" w:type="dxa"/>
            <w:vAlign w:val="center"/>
          </w:tcPr>
          <w:p w14:paraId="28AE9C61"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343" w:type="dxa"/>
          </w:tcPr>
          <w:p w14:paraId="41A8F312"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41,848</w:t>
            </w:r>
          </w:p>
        </w:tc>
        <w:tc>
          <w:tcPr>
            <w:tcW w:w="3343" w:type="dxa"/>
          </w:tcPr>
          <w:p w14:paraId="0981C25F"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9,923</w:t>
            </w:r>
          </w:p>
        </w:tc>
      </w:tr>
      <w:tr w:rsidR="00F2202F" w:rsidRPr="0042652E" w14:paraId="7D5AF5AD" w14:textId="77777777" w:rsidTr="00F2202F">
        <w:tc>
          <w:tcPr>
            <w:tcW w:w="6096" w:type="dxa"/>
            <w:vAlign w:val="center"/>
          </w:tcPr>
          <w:p w14:paraId="735EEF33"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2527" w:type="dxa"/>
            <w:vAlign w:val="center"/>
          </w:tcPr>
          <w:p w14:paraId="1C0B6DEB"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343" w:type="dxa"/>
          </w:tcPr>
          <w:p w14:paraId="5FB76E05"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0,493</w:t>
            </w:r>
          </w:p>
        </w:tc>
        <w:tc>
          <w:tcPr>
            <w:tcW w:w="3343" w:type="dxa"/>
          </w:tcPr>
          <w:p w14:paraId="1B049FD8"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r w:rsidR="00F2202F" w:rsidRPr="0042652E" w14:paraId="1DA9EB52" w14:textId="77777777" w:rsidTr="00F2202F">
        <w:tc>
          <w:tcPr>
            <w:tcW w:w="6096" w:type="dxa"/>
            <w:vAlign w:val="center"/>
          </w:tcPr>
          <w:p w14:paraId="258FE68F" w14:textId="77777777" w:rsidR="00F2202F" w:rsidRPr="00E821CA" w:rsidRDefault="00F2202F" w:rsidP="0007281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2527" w:type="dxa"/>
            <w:vAlign w:val="center"/>
          </w:tcPr>
          <w:p w14:paraId="1C8CC768" w14:textId="77777777" w:rsidR="00F2202F" w:rsidRPr="00E821CA" w:rsidRDefault="00F2202F" w:rsidP="0007281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3343" w:type="dxa"/>
          </w:tcPr>
          <w:p w14:paraId="79251F77"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39,601</w:t>
            </w:r>
          </w:p>
        </w:tc>
        <w:tc>
          <w:tcPr>
            <w:tcW w:w="3343" w:type="dxa"/>
          </w:tcPr>
          <w:p w14:paraId="2035119E" w14:textId="77777777" w:rsidR="00F2202F" w:rsidRDefault="00F2202F" w:rsidP="0007281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0,0</w:t>
            </w:r>
          </w:p>
        </w:tc>
      </w:tr>
    </w:tbl>
    <w:p w14:paraId="77E4C007" w14:textId="6FEC317F" w:rsidR="004E4862" w:rsidRDefault="004E4862" w:rsidP="004E4862">
      <w:pPr>
        <w:tabs>
          <w:tab w:val="left" w:pos="4332"/>
        </w:tabs>
        <w:rPr>
          <w:sz w:val="28"/>
          <w:szCs w:val="28"/>
        </w:rPr>
      </w:pPr>
    </w:p>
    <w:p w14:paraId="41DC35EC" w14:textId="24EF04AC" w:rsidR="00F2202F" w:rsidRDefault="00F2202F" w:rsidP="00F2202F">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4</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84"/>
        <w:gridCol w:w="1464"/>
        <w:gridCol w:w="2052"/>
        <w:gridCol w:w="1993"/>
        <w:gridCol w:w="2151"/>
        <w:gridCol w:w="2129"/>
        <w:gridCol w:w="1836"/>
      </w:tblGrid>
      <w:tr w:rsidR="00F2202F" w:rsidRPr="0042652E" w14:paraId="018FE284" w14:textId="1F367F97" w:rsidTr="00F2202F">
        <w:trPr>
          <w:trHeight w:val="193"/>
        </w:trPr>
        <w:tc>
          <w:tcPr>
            <w:tcW w:w="3684" w:type="dxa"/>
            <w:vMerge w:val="restart"/>
            <w:vAlign w:val="center"/>
          </w:tcPr>
          <w:p w14:paraId="380D85D6"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464" w:type="dxa"/>
            <w:vMerge w:val="restart"/>
            <w:vAlign w:val="center"/>
          </w:tcPr>
          <w:p w14:paraId="79D43A2E" w14:textId="77777777"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10161" w:type="dxa"/>
            <w:gridSpan w:val="5"/>
            <w:vAlign w:val="center"/>
          </w:tcPr>
          <w:p w14:paraId="08C98BA4" w14:textId="2FDF49C2" w:rsidR="00F2202F" w:rsidRPr="00E821CA" w:rsidRDefault="00F2202F"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F2202F" w:rsidRPr="0042652E" w14:paraId="14DCFAE3" w14:textId="36FEC681" w:rsidTr="0007281F">
        <w:tc>
          <w:tcPr>
            <w:tcW w:w="3684" w:type="dxa"/>
            <w:vMerge/>
            <w:vAlign w:val="center"/>
          </w:tcPr>
          <w:p w14:paraId="07F18BC4" w14:textId="77777777" w:rsidR="00F2202F" w:rsidRPr="00E821CA" w:rsidRDefault="00F2202F" w:rsidP="00F2202F">
            <w:pPr>
              <w:suppressAutoHyphens w:val="0"/>
              <w:spacing w:line="276" w:lineRule="auto"/>
              <w:jc w:val="center"/>
              <w:rPr>
                <w:rFonts w:eastAsia="Calibri"/>
                <w:color w:val="auto"/>
                <w:sz w:val="22"/>
                <w:szCs w:val="22"/>
                <w:lang w:eastAsia="en-US"/>
              </w:rPr>
            </w:pPr>
          </w:p>
        </w:tc>
        <w:tc>
          <w:tcPr>
            <w:tcW w:w="1464" w:type="dxa"/>
            <w:vMerge/>
            <w:vAlign w:val="center"/>
          </w:tcPr>
          <w:p w14:paraId="588B9F51" w14:textId="77777777" w:rsidR="00F2202F" w:rsidRPr="00E821CA" w:rsidRDefault="00F2202F" w:rsidP="00F2202F">
            <w:pPr>
              <w:suppressAutoHyphens w:val="0"/>
              <w:spacing w:line="276" w:lineRule="auto"/>
              <w:jc w:val="center"/>
              <w:rPr>
                <w:rFonts w:eastAsia="Calibri"/>
                <w:color w:val="auto"/>
                <w:sz w:val="22"/>
                <w:szCs w:val="22"/>
                <w:lang w:eastAsia="en-US"/>
              </w:rPr>
            </w:pPr>
          </w:p>
        </w:tc>
        <w:tc>
          <w:tcPr>
            <w:tcW w:w="2052" w:type="dxa"/>
            <w:tcBorders>
              <w:top w:val="nil"/>
              <w:left w:val="nil"/>
              <w:bottom w:val="single" w:sz="12" w:space="0" w:color="auto"/>
              <w:right w:val="single" w:sz="12" w:space="0" w:color="auto"/>
            </w:tcBorders>
            <w:vAlign w:val="center"/>
          </w:tcPr>
          <w:p w14:paraId="7F6BC5D8" w14:textId="527366B9" w:rsidR="00F2202F" w:rsidRPr="00ED6337"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п. Октябрьский</w:t>
            </w:r>
          </w:p>
        </w:tc>
        <w:tc>
          <w:tcPr>
            <w:tcW w:w="1993" w:type="dxa"/>
            <w:tcBorders>
              <w:top w:val="nil"/>
              <w:left w:val="nil"/>
              <w:bottom w:val="single" w:sz="12" w:space="0" w:color="auto"/>
              <w:right w:val="single" w:sz="12" w:space="0" w:color="auto"/>
            </w:tcBorders>
            <w:vAlign w:val="center"/>
          </w:tcPr>
          <w:p w14:paraId="6491E8B3" w14:textId="30389822" w:rsidR="00F2202F" w:rsidRPr="00ED6337"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х. Реконструктор</w:t>
            </w:r>
          </w:p>
        </w:tc>
        <w:tc>
          <w:tcPr>
            <w:tcW w:w="2151" w:type="dxa"/>
            <w:tcBorders>
              <w:top w:val="nil"/>
              <w:left w:val="nil"/>
              <w:bottom w:val="single" w:sz="12" w:space="0" w:color="auto"/>
              <w:right w:val="single" w:sz="12" w:space="0" w:color="auto"/>
            </w:tcBorders>
            <w:vAlign w:val="center"/>
          </w:tcPr>
          <w:p w14:paraId="4C991755" w14:textId="67F4406C" w:rsidR="00F2202F" w:rsidRPr="00ED6337" w:rsidRDefault="00F2202F" w:rsidP="00F2202F">
            <w:pPr>
              <w:suppressAutoHyphens w:val="0"/>
              <w:spacing w:line="276" w:lineRule="auto"/>
              <w:jc w:val="center"/>
              <w:rPr>
                <w:rFonts w:eastAsia="Calibri"/>
                <w:b/>
                <w:bCs/>
                <w:color w:val="auto"/>
                <w:sz w:val="22"/>
                <w:szCs w:val="22"/>
                <w:lang w:eastAsia="en-US"/>
              </w:rPr>
            </w:pPr>
            <w:r>
              <w:rPr>
                <w:b/>
                <w:bCs/>
                <w:sz w:val="22"/>
                <w:szCs w:val="22"/>
              </w:rPr>
              <w:t xml:space="preserve">п. Изобильный  </w:t>
            </w:r>
          </w:p>
        </w:tc>
        <w:tc>
          <w:tcPr>
            <w:tcW w:w="2129" w:type="dxa"/>
            <w:tcBorders>
              <w:top w:val="nil"/>
              <w:left w:val="nil"/>
              <w:bottom w:val="single" w:sz="12" w:space="0" w:color="auto"/>
              <w:right w:val="single" w:sz="12" w:space="0" w:color="auto"/>
            </w:tcBorders>
            <w:vAlign w:val="center"/>
          </w:tcPr>
          <w:p w14:paraId="2820FED5" w14:textId="20586519" w:rsidR="00F2202F" w:rsidRPr="00ED6337" w:rsidRDefault="00F2202F" w:rsidP="00F2202F">
            <w:pPr>
              <w:suppressAutoHyphens w:val="0"/>
              <w:spacing w:line="276" w:lineRule="auto"/>
              <w:jc w:val="center"/>
              <w:rPr>
                <w:rFonts w:eastAsia="Calibri"/>
                <w:b/>
                <w:bCs/>
                <w:color w:val="auto"/>
                <w:sz w:val="22"/>
                <w:szCs w:val="22"/>
                <w:lang w:eastAsia="en-US"/>
              </w:rPr>
            </w:pPr>
            <w:r>
              <w:rPr>
                <w:b/>
                <w:bCs/>
                <w:sz w:val="22"/>
                <w:szCs w:val="22"/>
              </w:rPr>
              <w:t>п. Ближний</w:t>
            </w:r>
          </w:p>
        </w:tc>
        <w:tc>
          <w:tcPr>
            <w:tcW w:w="1836" w:type="dxa"/>
            <w:tcBorders>
              <w:top w:val="nil"/>
              <w:left w:val="nil"/>
              <w:bottom w:val="single" w:sz="12" w:space="0" w:color="auto"/>
              <w:right w:val="single" w:sz="12" w:space="0" w:color="auto"/>
            </w:tcBorders>
            <w:vAlign w:val="center"/>
          </w:tcPr>
          <w:p w14:paraId="671217FB" w14:textId="7A2B3F34" w:rsidR="00F2202F" w:rsidRPr="00ED6337" w:rsidRDefault="00F2202F" w:rsidP="00F2202F">
            <w:pPr>
              <w:suppressAutoHyphens w:val="0"/>
              <w:spacing w:line="276" w:lineRule="auto"/>
              <w:jc w:val="center"/>
              <w:rPr>
                <w:rFonts w:eastAsia="Calibri"/>
                <w:b/>
                <w:bCs/>
                <w:color w:val="auto"/>
                <w:sz w:val="22"/>
                <w:szCs w:val="22"/>
                <w:lang w:eastAsia="en-US"/>
              </w:rPr>
            </w:pPr>
            <w:r>
              <w:rPr>
                <w:b/>
                <w:bCs/>
                <w:sz w:val="22"/>
                <w:szCs w:val="22"/>
              </w:rPr>
              <w:t>х. Березанский</w:t>
            </w:r>
          </w:p>
        </w:tc>
      </w:tr>
      <w:tr w:rsidR="00352AE2" w:rsidRPr="0042652E" w14:paraId="6762B139" w14:textId="3C2EDF36" w:rsidTr="0007281F">
        <w:tc>
          <w:tcPr>
            <w:tcW w:w="3684" w:type="dxa"/>
            <w:vAlign w:val="center"/>
          </w:tcPr>
          <w:p w14:paraId="7C919135" w14:textId="77777777" w:rsidR="00352AE2" w:rsidRPr="00E821CA" w:rsidRDefault="00352AE2" w:rsidP="00F2202F">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64" w:type="dxa"/>
            <w:vAlign w:val="center"/>
          </w:tcPr>
          <w:p w14:paraId="777C87AD" w14:textId="77777777" w:rsidR="00352AE2" w:rsidRPr="00E821CA" w:rsidRDefault="00352AE2" w:rsidP="00F2202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10161" w:type="dxa"/>
            <w:gridSpan w:val="5"/>
            <w:tcBorders>
              <w:top w:val="nil"/>
              <w:left w:val="nil"/>
              <w:bottom w:val="single" w:sz="12" w:space="0" w:color="auto"/>
              <w:right w:val="single" w:sz="12" w:space="0" w:color="auto"/>
            </w:tcBorders>
            <w:vAlign w:val="center"/>
          </w:tcPr>
          <w:p w14:paraId="6D35EB16" w14:textId="3DF27D9E" w:rsidR="00352AE2" w:rsidRDefault="00352AE2" w:rsidP="00F2202F">
            <w:pPr>
              <w:suppressAutoHyphens w:val="0"/>
              <w:spacing w:line="276" w:lineRule="auto"/>
              <w:jc w:val="center"/>
              <w:rPr>
                <w:sz w:val="22"/>
                <w:szCs w:val="22"/>
              </w:rPr>
            </w:pPr>
            <w:r>
              <w:rPr>
                <w:color w:val="auto"/>
                <w:sz w:val="22"/>
                <w:szCs w:val="22"/>
                <w:lang w:eastAsia="ru-RU"/>
              </w:rPr>
              <w:t>564,139</w:t>
            </w:r>
          </w:p>
        </w:tc>
      </w:tr>
      <w:tr w:rsidR="00F2202F" w:rsidRPr="0042652E" w14:paraId="57F82360" w14:textId="4888AE57" w:rsidTr="0007281F">
        <w:tc>
          <w:tcPr>
            <w:tcW w:w="3684" w:type="dxa"/>
            <w:vAlign w:val="center"/>
          </w:tcPr>
          <w:p w14:paraId="5035CD32" w14:textId="77777777" w:rsidR="00F2202F" w:rsidRPr="00E821CA" w:rsidRDefault="00F2202F" w:rsidP="00F2202F">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64" w:type="dxa"/>
            <w:vAlign w:val="center"/>
          </w:tcPr>
          <w:p w14:paraId="3B0DC9D0" w14:textId="77777777" w:rsidR="00F2202F" w:rsidRPr="00E821CA" w:rsidRDefault="00F2202F" w:rsidP="00F2202F">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052" w:type="dxa"/>
            <w:tcBorders>
              <w:top w:val="nil"/>
              <w:left w:val="nil"/>
              <w:bottom w:val="single" w:sz="12" w:space="0" w:color="auto"/>
              <w:right w:val="single" w:sz="12" w:space="0" w:color="auto"/>
            </w:tcBorders>
            <w:vAlign w:val="center"/>
          </w:tcPr>
          <w:p w14:paraId="1B03F174" w14:textId="498478B4"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1993" w:type="dxa"/>
            <w:tcBorders>
              <w:top w:val="nil"/>
              <w:left w:val="nil"/>
              <w:bottom w:val="single" w:sz="12" w:space="0" w:color="auto"/>
              <w:right w:val="single" w:sz="12" w:space="0" w:color="auto"/>
            </w:tcBorders>
            <w:vAlign w:val="center"/>
          </w:tcPr>
          <w:p w14:paraId="0152AE29" w14:textId="7A178095"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2151" w:type="dxa"/>
            <w:tcBorders>
              <w:top w:val="nil"/>
              <w:left w:val="nil"/>
              <w:bottom w:val="single" w:sz="12" w:space="0" w:color="auto"/>
              <w:right w:val="single" w:sz="12" w:space="0" w:color="auto"/>
            </w:tcBorders>
            <w:vAlign w:val="center"/>
          </w:tcPr>
          <w:p w14:paraId="5BF00527" w14:textId="5657B87E"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22029418" w14:textId="7E4DA511" w:rsidR="00F2202F" w:rsidRDefault="00F2202F" w:rsidP="00F2202F">
            <w:pPr>
              <w:suppressAutoHyphens w:val="0"/>
              <w:spacing w:line="276" w:lineRule="auto"/>
              <w:jc w:val="center"/>
              <w:rPr>
                <w:sz w:val="22"/>
                <w:szCs w:val="22"/>
              </w:rPr>
            </w:pPr>
            <w:r>
              <w:rPr>
                <w:sz w:val="22"/>
                <w:szCs w:val="22"/>
              </w:rPr>
              <w:t>0</w:t>
            </w:r>
          </w:p>
        </w:tc>
        <w:tc>
          <w:tcPr>
            <w:tcW w:w="1836" w:type="dxa"/>
            <w:tcBorders>
              <w:top w:val="nil"/>
              <w:left w:val="nil"/>
              <w:bottom w:val="single" w:sz="12" w:space="0" w:color="auto"/>
              <w:right w:val="single" w:sz="12" w:space="0" w:color="auto"/>
            </w:tcBorders>
            <w:vAlign w:val="center"/>
          </w:tcPr>
          <w:p w14:paraId="3E95297B" w14:textId="03C28194" w:rsidR="00F2202F" w:rsidRDefault="00F2202F" w:rsidP="00F2202F">
            <w:pPr>
              <w:suppressAutoHyphens w:val="0"/>
              <w:spacing w:line="276" w:lineRule="auto"/>
              <w:jc w:val="center"/>
              <w:rPr>
                <w:sz w:val="22"/>
                <w:szCs w:val="22"/>
              </w:rPr>
            </w:pPr>
            <w:r>
              <w:rPr>
                <w:sz w:val="22"/>
                <w:szCs w:val="22"/>
              </w:rPr>
              <w:t>0</w:t>
            </w:r>
          </w:p>
        </w:tc>
      </w:tr>
      <w:tr w:rsidR="00352AE2" w:rsidRPr="0042652E" w14:paraId="48F5DBD2" w14:textId="7B652068" w:rsidTr="0007281F">
        <w:tc>
          <w:tcPr>
            <w:tcW w:w="3684" w:type="dxa"/>
            <w:vAlign w:val="center"/>
          </w:tcPr>
          <w:p w14:paraId="6571FEBA" w14:textId="77777777" w:rsidR="00352AE2" w:rsidRPr="00E821CA" w:rsidRDefault="00352AE2"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64" w:type="dxa"/>
            <w:vAlign w:val="center"/>
          </w:tcPr>
          <w:p w14:paraId="61461224" w14:textId="77777777" w:rsidR="00352AE2" w:rsidRPr="00E821CA" w:rsidRDefault="00352AE2"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719935FB" w14:textId="5F370CB6" w:rsidR="00352AE2" w:rsidRDefault="00352AE2" w:rsidP="00F2202F">
            <w:pPr>
              <w:suppressAutoHyphens w:val="0"/>
              <w:spacing w:line="276" w:lineRule="auto"/>
              <w:jc w:val="center"/>
              <w:rPr>
                <w:sz w:val="22"/>
                <w:szCs w:val="22"/>
              </w:rPr>
            </w:pPr>
            <w:r>
              <w:rPr>
                <w:color w:val="auto"/>
                <w:sz w:val="22"/>
                <w:szCs w:val="22"/>
                <w:lang w:eastAsia="ru-RU"/>
              </w:rPr>
              <w:t>564,139</w:t>
            </w:r>
          </w:p>
        </w:tc>
      </w:tr>
      <w:tr w:rsidR="00F2202F" w:rsidRPr="0042652E" w14:paraId="4FFCF35C" w14:textId="1DB8D64C" w:rsidTr="0007281F">
        <w:tc>
          <w:tcPr>
            <w:tcW w:w="3684" w:type="dxa"/>
            <w:vAlign w:val="center"/>
          </w:tcPr>
          <w:p w14:paraId="1AFEF01E"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64" w:type="dxa"/>
            <w:vAlign w:val="center"/>
          </w:tcPr>
          <w:p w14:paraId="414E66CC"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5701DBAD" w14:textId="391CE98D" w:rsidR="00F2202F" w:rsidRDefault="00352AE2" w:rsidP="00F2202F">
            <w:pPr>
              <w:suppressAutoHyphens w:val="0"/>
              <w:spacing w:line="276" w:lineRule="auto"/>
              <w:jc w:val="center"/>
              <w:rPr>
                <w:sz w:val="22"/>
                <w:szCs w:val="22"/>
              </w:rPr>
            </w:pPr>
            <w:r>
              <w:rPr>
                <w:color w:val="auto"/>
                <w:sz w:val="22"/>
                <w:szCs w:val="22"/>
                <w:lang w:eastAsia="ru-RU"/>
              </w:rPr>
              <w:t>434,485</w:t>
            </w:r>
          </w:p>
        </w:tc>
      </w:tr>
      <w:tr w:rsidR="00F2202F" w:rsidRPr="00352AE2" w14:paraId="26D35657" w14:textId="7D557348" w:rsidTr="0007281F">
        <w:tc>
          <w:tcPr>
            <w:tcW w:w="3684" w:type="dxa"/>
            <w:vAlign w:val="center"/>
          </w:tcPr>
          <w:p w14:paraId="3610ECCF" w14:textId="77777777" w:rsidR="00F2202F" w:rsidRPr="00352AE2" w:rsidRDefault="00F2202F" w:rsidP="00F2202F">
            <w:pPr>
              <w:suppressAutoHyphens w:val="0"/>
              <w:spacing w:line="276" w:lineRule="auto"/>
              <w:rPr>
                <w:rFonts w:eastAsia="Calibri"/>
                <w:b/>
                <w:bCs/>
                <w:color w:val="auto"/>
                <w:sz w:val="22"/>
                <w:szCs w:val="22"/>
                <w:lang w:eastAsia="en-US"/>
              </w:rPr>
            </w:pPr>
            <w:r w:rsidRPr="00352AE2">
              <w:rPr>
                <w:rFonts w:eastAsia="Calibri"/>
                <w:b/>
                <w:bCs/>
                <w:color w:val="auto"/>
                <w:sz w:val="22"/>
                <w:szCs w:val="22"/>
                <w:lang w:eastAsia="en-US"/>
              </w:rPr>
              <w:t>Объем реализации воды, в т.ч.:</w:t>
            </w:r>
          </w:p>
        </w:tc>
        <w:tc>
          <w:tcPr>
            <w:tcW w:w="1464" w:type="dxa"/>
            <w:vAlign w:val="center"/>
          </w:tcPr>
          <w:p w14:paraId="4259999D" w14:textId="77777777" w:rsidR="00F2202F" w:rsidRPr="00352AE2" w:rsidRDefault="00F2202F" w:rsidP="00F2202F">
            <w:pPr>
              <w:suppressAutoHyphens w:val="0"/>
              <w:spacing w:line="276" w:lineRule="auto"/>
              <w:jc w:val="center"/>
              <w:rPr>
                <w:rFonts w:eastAsia="Calibri"/>
                <w:b/>
                <w:bCs/>
                <w:color w:val="auto"/>
                <w:sz w:val="22"/>
                <w:szCs w:val="22"/>
                <w:lang w:eastAsia="en-US"/>
              </w:rPr>
            </w:pPr>
            <w:r w:rsidRPr="00352AE2">
              <w:rPr>
                <w:rFonts w:eastAsia="Calibri"/>
                <w:b/>
                <w:bCs/>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26702C4" w14:textId="004EC50F" w:rsidR="00F2202F" w:rsidRPr="00352AE2"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118,447</w:t>
            </w:r>
          </w:p>
        </w:tc>
        <w:tc>
          <w:tcPr>
            <w:tcW w:w="1993" w:type="dxa"/>
            <w:tcBorders>
              <w:top w:val="nil"/>
              <w:left w:val="nil"/>
              <w:bottom w:val="single" w:sz="12" w:space="0" w:color="auto"/>
              <w:right w:val="single" w:sz="12" w:space="0" w:color="auto"/>
            </w:tcBorders>
            <w:vAlign w:val="center"/>
          </w:tcPr>
          <w:p w14:paraId="44E1CDCE" w14:textId="68EA8499" w:rsidR="00F2202F" w:rsidRPr="00352AE2" w:rsidRDefault="00F2202F" w:rsidP="00F2202F">
            <w:pPr>
              <w:suppressAutoHyphens w:val="0"/>
              <w:spacing w:line="276" w:lineRule="auto"/>
              <w:jc w:val="center"/>
              <w:rPr>
                <w:rFonts w:eastAsia="Calibri"/>
                <w:b/>
                <w:bCs/>
                <w:color w:val="auto"/>
                <w:sz w:val="22"/>
                <w:szCs w:val="22"/>
                <w:lang w:eastAsia="en-US"/>
              </w:rPr>
            </w:pPr>
            <w:r w:rsidRPr="00F2202F">
              <w:rPr>
                <w:b/>
                <w:bCs/>
                <w:color w:val="auto"/>
                <w:sz w:val="22"/>
                <w:szCs w:val="22"/>
                <w:lang w:eastAsia="ru-RU"/>
              </w:rPr>
              <w:t>5,803</w:t>
            </w:r>
          </w:p>
        </w:tc>
        <w:tc>
          <w:tcPr>
            <w:tcW w:w="2151" w:type="dxa"/>
            <w:tcBorders>
              <w:top w:val="nil"/>
              <w:left w:val="nil"/>
              <w:bottom w:val="single" w:sz="12" w:space="0" w:color="auto"/>
              <w:right w:val="single" w:sz="12" w:space="0" w:color="auto"/>
            </w:tcBorders>
            <w:vAlign w:val="center"/>
          </w:tcPr>
          <w:p w14:paraId="25A11EF2" w14:textId="50E4496A" w:rsidR="00F2202F" w:rsidRPr="00352AE2" w:rsidRDefault="00F2202F" w:rsidP="00F2202F">
            <w:pPr>
              <w:suppressAutoHyphens w:val="0"/>
              <w:spacing w:line="276" w:lineRule="auto"/>
              <w:jc w:val="center"/>
              <w:rPr>
                <w:rFonts w:eastAsia="Calibri"/>
                <w:b/>
                <w:bCs/>
                <w:color w:val="auto"/>
                <w:sz w:val="22"/>
                <w:szCs w:val="22"/>
                <w:lang w:eastAsia="en-US"/>
              </w:rPr>
            </w:pPr>
            <w:r w:rsidRPr="00352AE2">
              <w:rPr>
                <w:b/>
                <w:bCs/>
                <w:sz w:val="22"/>
                <w:szCs w:val="22"/>
              </w:rPr>
              <w:t>1,983</w:t>
            </w:r>
          </w:p>
        </w:tc>
        <w:tc>
          <w:tcPr>
            <w:tcW w:w="2129" w:type="dxa"/>
            <w:tcBorders>
              <w:top w:val="nil"/>
              <w:left w:val="nil"/>
              <w:bottom w:val="single" w:sz="12" w:space="0" w:color="auto"/>
              <w:right w:val="single" w:sz="12" w:space="0" w:color="auto"/>
            </w:tcBorders>
            <w:vAlign w:val="center"/>
          </w:tcPr>
          <w:p w14:paraId="312D02DB" w14:textId="60E13F66" w:rsidR="00F2202F" w:rsidRPr="00352AE2" w:rsidRDefault="00F2202F" w:rsidP="00F2202F">
            <w:pPr>
              <w:suppressAutoHyphens w:val="0"/>
              <w:spacing w:line="276" w:lineRule="auto"/>
              <w:jc w:val="center"/>
              <w:rPr>
                <w:b/>
                <w:bCs/>
                <w:sz w:val="22"/>
                <w:szCs w:val="22"/>
              </w:rPr>
            </w:pPr>
            <w:r w:rsidRPr="00352AE2">
              <w:rPr>
                <w:b/>
                <w:bCs/>
                <w:sz w:val="22"/>
                <w:szCs w:val="22"/>
              </w:rPr>
              <w:t>2,256</w:t>
            </w:r>
          </w:p>
        </w:tc>
        <w:tc>
          <w:tcPr>
            <w:tcW w:w="1836" w:type="dxa"/>
            <w:tcBorders>
              <w:top w:val="nil"/>
              <w:left w:val="nil"/>
              <w:bottom w:val="single" w:sz="12" w:space="0" w:color="auto"/>
              <w:right w:val="single" w:sz="12" w:space="0" w:color="auto"/>
            </w:tcBorders>
            <w:vAlign w:val="center"/>
          </w:tcPr>
          <w:p w14:paraId="52347F86" w14:textId="3C4A085E" w:rsidR="00F2202F" w:rsidRPr="00352AE2" w:rsidRDefault="00F2202F" w:rsidP="00F2202F">
            <w:pPr>
              <w:suppressAutoHyphens w:val="0"/>
              <w:spacing w:line="276" w:lineRule="auto"/>
              <w:jc w:val="center"/>
              <w:rPr>
                <w:b/>
                <w:bCs/>
                <w:sz w:val="22"/>
                <w:szCs w:val="22"/>
              </w:rPr>
            </w:pPr>
            <w:r w:rsidRPr="00352AE2">
              <w:rPr>
                <w:b/>
                <w:bCs/>
                <w:sz w:val="22"/>
                <w:szCs w:val="22"/>
              </w:rPr>
              <w:t>1,165</w:t>
            </w:r>
          </w:p>
        </w:tc>
      </w:tr>
      <w:tr w:rsidR="00F2202F" w:rsidRPr="0042652E" w14:paraId="628F836E" w14:textId="430D26F3" w:rsidTr="0007281F">
        <w:tc>
          <w:tcPr>
            <w:tcW w:w="3684" w:type="dxa"/>
            <w:vAlign w:val="center"/>
          </w:tcPr>
          <w:p w14:paraId="14A405B9"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64" w:type="dxa"/>
            <w:vAlign w:val="center"/>
          </w:tcPr>
          <w:p w14:paraId="737C53EF"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3ACEDD7" w14:textId="07EDCB9C"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109,394</w:t>
            </w:r>
          </w:p>
        </w:tc>
        <w:tc>
          <w:tcPr>
            <w:tcW w:w="1993" w:type="dxa"/>
            <w:tcBorders>
              <w:top w:val="nil"/>
              <w:left w:val="nil"/>
              <w:bottom w:val="single" w:sz="12" w:space="0" w:color="auto"/>
              <w:right w:val="single" w:sz="12" w:space="0" w:color="auto"/>
            </w:tcBorders>
            <w:vAlign w:val="center"/>
          </w:tcPr>
          <w:p w14:paraId="1C2D07E1" w14:textId="48A8E25C"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5,803</w:t>
            </w:r>
          </w:p>
        </w:tc>
        <w:tc>
          <w:tcPr>
            <w:tcW w:w="2151" w:type="dxa"/>
            <w:tcBorders>
              <w:top w:val="nil"/>
              <w:left w:val="nil"/>
              <w:bottom w:val="single" w:sz="12" w:space="0" w:color="auto"/>
              <w:right w:val="single" w:sz="12" w:space="0" w:color="auto"/>
            </w:tcBorders>
            <w:vAlign w:val="center"/>
          </w:tcPr>
          <w:p w14:paraId="0694141D" w14:textId="7F2FCF98" w:rsidR="00F2202F" w:rsidRDefault="00F2202F" w:rsidP="00F2202F">
            <w:pPr>
              <w:suppressAutoHyphens w:val="0"/>
              <w:spacing w:line="276" w:lineRule="auto"/>
              <w:jc w:val="center"/>
              <w:rPr>
                <w:rFonts w:eastAsia="Calibri"/>
                <w:color w:val="auto"/>
                <w:sz w:val="22"/>
                <w:szCs w:val="22"/>
                <w:lang w:eastAsia="en-US"/>
              </w:rPr>
            </w:pPr>
            <w:r>
              <w:rPr>
                <w:sz w:val="22"/>
                <w:szCs w:val="22"/>
              </w:rPr>
              <w:t>1,983</w:t>
            </w:r>
          </w:p>
        </w:tc>
        <w:tc>
          <w:tcPr>
            <w:tcW w:w="2129" w:type="dxa"/>
            <w:tcBorders>
              <w:top w:val="nil"/>
              <w:left w:val="nil"/>
              <w:bottom w:val="single" w:sz="12" w:space="0" w:color="auto"/>
              <w:right w:val="single" w:sz="12" w:space="0" w:color="auto"/>
            </w:tcBorders>
            <w:vAlign w:val="center"/>
          </w:tcPr>
          <w:p w14:paraId="79D45A0C" w14:textId="683BE510" w:rsidR="00F2202F" w:rsidRDefault="00F2202F" w:rsidP="00F2202F">
            <w:pPr>
              <w:suppressAutoHyphens w:val="0"/>
              <w:spacing w:line="276" w:lineRule="auto"/>
              <w:jc w:val="center"/>
              <w:rPr>
                <w:rFonts w:eastAsia="Calibri"/>
                <w:color w:val="auto"/>
                <w:sz w:val="22"/>
                <w:szCs w:val="22"/>
                <w:lang w:eastAsia="en-US"/>
              </w:rPr>
            </w:pPr>
            <w:r>
              <w:rPr>
                <w:sz w:val="22"/>
                <w:szCs w:val="22"/>
              </w:rPr>
              <w:t>2,256</w:t>
            </w:r>
          </w:p>
        </w:tc>
        <w:tc>
          <w:tcPr>
            <w:tcW w:w="1836" w:type="dxa"/>
            <w:tcBorders>
              <w:top w:val="nil"/>
              <w:left w:val="nil"/>
              <w:bottom w:val="single" w:sz="12" w:space="0" w:color="auto"/>
              <w:right w:val="single" w:sz="12" w:space="0" w:color="auto"/>
            </w:tcBorders>
            <w:vAlign w:val="center"/>
          </w:tcPr>
          <w:p w14:paraId="6A9C0800" w14:textId="5CCF97EA" w:rsidR="00F2202F" w:rsidRDefault="00F2202F" w:rsidP="00F2202F">
            <w:pPr>
              <w:suppressAutoHyphens w:val="0"/>
              <w:spacing w:line="276" w:lineRule="auto"/>
              <w:jc w:val="center"/>
              <w:rPr>
                <w:rFonts w:eastAsia="Calibri"/>
                <w:color w:val="auto"/>
                <w:sz w:val="22"/>
                <w:szCs w:val="22"/>
                <w:lang w:eastAsia="en-US"/>
              </w:rPr>
            </w:pPr>
            <w:r>
              <w:rPr>
                <w:sz w:val="22"/>
                <w:szCs w:val="22"/>
              </w:rPr>
              <w:t>1,165</w:t>
            </w:r>
          </w:p>
        </w:tc>
      </w:tr>
      <w:tr w:rsidR="00F2202F" w:rsidRPr="0042652E" w14:paraId="1EBEE75F" w14:textId="7EEBCC07" w:rsidTr="0007281F">
        <w:tc>
          <w:tcPr>
            <w:tcW w:w="3684" w:type="dxa"/>
            <w:vAlign w:val="center"/>
          </w:tcPr>
          <w:p w14:paraId="36B20394"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64" w:type="dxa"/>
            <w:vAlign w:val="center"/>
          </w:tcPr>
          <w:p w14:paraId="66401ED4"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44EB9198" w14:textId="1200B03A"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3,317</w:t>
            </w:r>
          </w:p>
        </w:tc>
        <w:tc>
          <w:tcPr>
            <w:tcW w:w="1993" w:type="dxa"/>
            <w:tcBorders>
              <w:top w:val="nil"/>
              <w:left w:val="nil"/>
              <w:bottom w:val="single" w:sz="12" w:space="0" w:color="auto"/>
              <w:right w:val="single" w:sz="12" w:space="0" w:color="auto"/>
            </w:tcBorders>
            <w:vAlign w:val="center"/>
          </w:tcPr>
          <w:p w14:paraId="1C3D413F" w14:textId="3F755B84"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2151" w:type="dxa"/>
            <w:tcBorders>
              <w:top w:val="nil"/>
              <w:left w:val="nil"/>
              <w:bottom w:val="single" w:sz="12" w:space="0" w:color="auto"/>
              <w:right w:val="single" w:sz="12" w:space="0" w:color="auto"/>
            </w:tcBorders>
            <w:vAlign w:val="center"/>
          </w:tcPr>
          <w:p w14:paraId="74FCDD3C" w14:textId="2303C493"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23C02E5A" w14:textId="629909B3"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36FF1531" w14:textId="2416111D"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r>
      <w:tr w:rsidR="00F2202F" w:rsidRPr="0042652E" w14:paraId="1BA13187" w14:textId="72DCBAF6" w:rsidTr="0007281F">
        <w:tc>
          <w:tcPr>
            <w:tcW w:w="3684" w:type="dxa"/>
            <w:vAlign w:val="center"/>
          </w:tcPr>
          <w:p w14:paraId="1CBEF597" w14:textId="77777777" w:rsidR="00F2202F" w:rsidRPr="00E821CA" w:rsidRDefault="00F2202F" w:rsidP="00F2202F">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64" w:type="dxa"/>
            <w:vAlign w:val="center"/>
          </w:tcPr>
          <w:p w14:paraId="64E05FAB" w14:textId="77777777" w:rsidR="00F2202F" w:rsidRPr="00E821CA" w:rsidRDefault="00F2202F" w:rsidP="00F2202F">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EC31DB5" w14:textId="1444A482"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5,736</w:t>
            </w:r>
          </w:p>
        </w:tc>
        <w:tc>
          <w:tcPr>
            <w:tcW w:w="1993" w:type="dxa"/>
            <w:tcBorders>
              <w:top w:val="nil"/>
              <w:left w:val="nil"/>
              <w:bottom w:val="single" w:sz="12" w:space="0" w:color="auto"/>
              <w:right w:val="single" w:sz="12" w:space="0" w:color="auto"/>
            </w:tcBorders>
            <w:vAlign w:val="center"/>
          </w:tcPr>
          <w:p w14:paraId="6E576285" w14:textId="2867C2A1" w:rsidR="00F2202F" w:rsidRDefault="00F2202F" w:rsidP="00F2202F">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2151" w:type="dxa"/>
            <w:tcBorders>
              <w:top w:val="nil"/>
              <w:left w:val="nil"/>
              <w:bottom w:val="single" w:sz="12" w:space="0" w:color="auto"/>
              <w:right w:val="single" w:sz="12" w:space="0" w:color="auto"/>
            </w:tcBorders>
            <w:vAlign w:val="center"/>
          </w:tcPr>
          <w:p w14:paraId="296B8A3E" w14:textId="7D9B4D63"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1DA3452B" w14:textId="49F4D696"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18FD581F" w14:textId="50D909A4" w:rsidR="00F2202F" w:rsidRDefault="00F2202F" w:rsidP="00F2202F">
            <w:pPr>
              <w:suppressAutoHyphens w:val="0"/>
              <w:spacing w:line="276" w:lineRule="auto"/>
              <w:jc w:val="center"/>
              <w:rPr>
                <w:rFonts w:eastAsia="Calibri"/>
                <w:color w:val="auto"/>
                <w:sz w:val="22"/>
                <w:szCs w:val="22"/>
                <w:lang w:eastAsia="en-US"/>
              </w:rPr>
            </w:pPr>
            <w:r>
              <w:rPr>
                <w:sz w:val="22"/>
                <w:szCs w:val="22"/>
              </w:rPr>
              <w:t>0</w:t>
            </w:r>
          </w:p>
        </w:tc>
      </w:tr>
    </w:tbl>
    <w:p w14:paraId="2D5BA88D" w14:textId="77777777" w:rsidR="00F2202F" w:rsidRDefault="00F2202F" w:rsidP="004E4862">
      <w:pPr>
        <w:tabs>
          <w:tab w:val="left" w:pos="4332"/>
        </w:tabs>
        <w:rPr>
          <w:sz w:val="28"/>
          <w:szCs w:val="28"/>
        </w:rPr>
      </w:pPr>
    </w:p>
    <w:p w14:paraId="1E3E75CD" w14:textId="77777777" w:rsidR="00F2202F" w:rsidRDefault="00F2202F" w:rsidP="004E4862">
      <w:pPr>
        <w:tabs>
          <w:tab w:val="left" w:pos="4332"/>
        </w:tabs>
        <w:rPr>
          <w:sz w:val="28"/>
          <w:szCs w:val="28"/>
        </w:rPr>
      </w:pPr>
    </w:p>
    <w:p w14:paraId="68279EC8" w14:textId="59E75DB7" w:rsidR="00352AE2" w:rsidRDefault="00352AE2" w:rsidP="00352AE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5</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90"/>
        <w:gridCol w:w="1711"/>
        <w:gridCol w:w="2327"/>
        <w:gridCol w:w="2327"/>
        <w:gridCol w:w="2327"/>
        <w:gridCol w:w="2327"/>
      </w:tblGrid>
      <w:tr w:rsidR="00352AE2" w:rsidRPr="0042652E" w14:paraId="7DF90C6D" w14:textId="77777777" w:rsidTr="0007281F">
        <w:trPr>
          <w:trHeight w:val="193"/>
        </w:trPr>
        <w:tc>
          <w:tcPr>
            <w:tcW w:w="4290" w:type="dxa"/>
            <w:vMerge w:val="restart"/>
            <w:vAlign w:val="center"/>
          </w:tcPr>
          <w:p w14:paraId="53034151"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711" w:type="dxa"/>
            <w:vMerge w:val="restart"/>
            <w:vAlign w:val="center"/>
          </w:tcPr>
          <w:p w14:paraId="3EEDAA99"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9308" w:type="dxa"/>
            <w:gridSpan w:val="4"/>
            <w:vAlign w:val="center"/>
          </w:tcPr>
          <w:p w14:paraId="3EB6982F"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352AE2" w:rsidRPr="0042652E" w14:paraId="0D9FAD56" w14:textId="77777777" w:rsidTr="0007281F">
        <w:tc>
          <w:tcPr>
            <w:tcW w:w="4290" w:type="dxa"/>
            <w:vMerge/>
            <w:vAlign w:val="center"/>
          </w:tcPr>
          <w:p w14:paraId="565EAB21"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1711" w:type="dxa"/>
            <w:vMerge/>
            <w:vAlign w:val="center"/>
          </w:tcPr>
          <w:p w14:paraId="08D802CF"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2327" w:type="dxa"/>
            <w:tcBorders>
              <w:top w:val="nil"/>
              <w:left w:val="nil"/>
              <w:bottom w:val="single" w:sz="12" w:space="0" w:color="auto"/>
              <w:right w:val="single" w:sz="12" w:space="0" w:color="auto"/>
            </w:tcBorders>
            <w:vAlign w:val="center"/>
          </w:tcPr>
          <w:p w14:paraId="61F06F4D" w14:textId="314B66F5"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ст. Ленинградская</w:t>
            </w:r>
          </w:p>
        </w:tc>
        <w:tc>
          <w:tcPr>
            <w:tcW w:w="2327" w:type="dxa"/>
            <w:tcBorders>
              <w:top w:val="nil"/>
              <w:left w:val="nil"/>
              <w:bottom w:val="single" w:sz="12" w:space="0" w:color="auto"/>
              <w:right w:val="single" w:sz="12" w:space="0" w:color="auto"/>
            </w:tcBorders>
            <w:vAlign w:val="center"/>
          </w:tcPr>
          <w:p w14:paraId="5FEACE56" w14:textId="34B98811"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х. Восточный</w:t>
            </w:r>
          </w:p>
        </w:tc>
        <w:tc>
          <w:tcPr>
            <w:tcW w:w="2327" w:type="dxa"/>
            <w:tcBorders>
              <w:top w:val="nil"/>
              <w:left w:val="nil"/>
              <w:bottom w:val="single" w:sz="12" w:space="0" w:color="auto"/>
              <w:right w:val="single" w:sz="12" w:space="0" w:color="auto"/>
            </w:tcBorders>
            <w:vAlign w:val="center"/>
          </w:tcPr>
          <w:p w14:paraId="4DFAB2A0" w14:textId="1C8294DB"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х. Андрющенко</w:t>
            </w:r>
          </w:p>
        </w:tc>
        <w:tc>
          <w:tcPr>
            <w:tcW w:w="2327" w:type="dxa"/>
            <w:tcBorders>
              <w:top w:val="nil"/>
              <w:left w:val="nil"/>
              <w:bottom w:val="single" w:sz="12" w:space="0" w:color="auto"/>
              <w:right w:val="single" w:sz="12" w:space="0" w:color="auto"/>
            </w:tcBorders>
            <w:vAlign w:val="center"/>
          </w:tcPr>
          <w:p w14:paraId="25A387DB" w14:textId="589566EE"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 xml:space="preserve">х. </w:t>
            </w:r>
            <w:proofErr w:type="spellStart"/>
            <w:r w:rsidRPr="00352AE2">
              <w:rPr>
                <w:b/>
                <w:bCs/>
                <w:sz w:val="22"/>
                <w:szCs w:val="22"/>
              </w:rPr>
              <w:t>Краснострелецкий</w:t>
            </w:r>
            <w:proofErr w:type="spellEnd"/>
          </w:p>
        </w:tc>
      </w:tr>
      <w:tr w:rsidR="00352AE2" w:rsidRPr="0042652E" w14:paraId="2C7A95CE" w14:textId="77777777" w:rsidTr="0007281F">
        <w:tc>
          <w:tcPr>
            <w:tcW w:w="4290" w:type="dxa"/>
            <w:vAlign w:val="center"/>
          </w:tcPr>
          <w:p w14:paraId="41C96860"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lastRenderedPageBreak/>
              <w:t>Подано воды всего</w:t>
            </w:r>
          </w:p>
        </w:tc>
        <w:tc>
          <w:tcPr>
            <w:tcW w:w="1711" w:type="dxa"/>
            <w:vAlign w:val="center"/>
          </w:tcPr>
          <w:p w14:paraId="66B60430"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9308" w:type="dxa"/>
            <w:gridSpan w:val="4"/>
            <w:tcBorders>
              <w:top w:val="nil"/>
              <w:left w:val="nil"/>
              <w:bottom w:val="single" w:sz="12" w:space="0" w:color="auto"/>
              <w:right w:val="single" w:sz="12" w:space="0" w:color="auto"/>
            </w:tcBorders>
            <w:vAlign w:val="center"/>
          </w:tcPr>
          <w:p w14:paraId="22D3A556" w14:textId="1FD6004F" w:rsidR="00352AE2" w:rsidRPr="009626A2" w:rsidRDefault="006E2171" w:rsidP="00352AE2">
            <w:pPr>
              <w:suppressAutoHyphens w:val="0"/>
              <w:spacing w:line="276" w:lineRule="auto"/>
              <w:jc w:val="center"/>
              <w:rPr>
                <w:sz w:val="22"/>
                <w:szCs w:val="22"/>
              </w:rPr>
            </w:pPr>
            <w:r w:rsidRPr="009626A2">
              <w:rPr>
                <w:sz w:val="22"/>
                <w:szCs w:val="22"/>
              </w:rPr>
              <w:t>2158,874</w:t>
            </w:r>
          </w:p>
        </w:tc>
      </w:tr>
      <w:tr w:rsidR="00352AE2" w:rsidRPr="0042652E" w14:paraId="4A02EC69" w14:textId="77777777" w:rsidTr="0007281F">
        <w:tc>
          <w:tcPr>
            <w:tcW w:w="4290" w:type="dxa"/>
            <w:vAlign w:val="center"/>
          </w:tcPr>
          <w:p w14:paraId="75D1D733"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711" w:type="dxa"/>
            <w:vAlign w:val="center"/>
          </w:tcPr>
          <w:p w14:paraId="0E39B7CA"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327" w:type="dxa"/>
            <w:tcBorders>
              <w:top w:val="nil"/>
              <w:left w:val="nil"/>
              <w:bottom w:val="single" w:sz="12" w:space="0" w:color="auto"/>
              <w:right w:val="single" w:sz="12" w:space="0" w:color="auto"/>
            </w:tcBorders>
            <w:vAlign w:val="center"/>
          </w:tcPr>
          <w:p w14:paraId="574C8863" w14:textId="034ED82F"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2E192D29" w14:textId="02C824DF" w:rsidR="00352AE2" w:rsidRPr="009626A2" w:rsidRDefault="00352AE2" w:rsidP="00352AE2">
            <w:pPr>
              <w:suppressAutoHyphens w:val="0"/>
              <w:spacing w:line="276" w:lineRule="auto"/>
              <w:jc w:val="center"/>
              <w:rPr>
                <w:rFonts w:eastAsia="Calibri"/>
                <w:color w:val="auto"/>
                <w:sz w:val="22"/>
                <w:szCs w:val="22"/>
                <w:lang w:eastAsia="en-US"/>
              </w:rPr>
            </w:pPr>
            <w:r w:rsidRPr="009626A2">
              <w:rPr>
                <w:sz w:val="22"/>
                <w:szCs w:val="22"/>
              </w:rPr>
              <w:t>0</w:t>
            </w:r>
          </w:p>
        </w:tc>
        <w:tc>
          <w:tcPr>
            <w:tcW w:w="2327" w:type="dxa"/>
            <w:tcBorders>
              <w:top w:val="nil"/>
              <w:left w:val="nil"/>
              <w:bottom w:val="single" w:sz="12" w:space="0" w:color="auto"/>
              <w:right w:val="single" w:sz="12" w:space="0" w:color="auto"/>
            </w:tcBorders>
            <w:vAlign w:val="center"/>
          </w:tcPr>
          <w:p w14:paraId="16E646A7" w14:textId="7482B1AD"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1B313675" w14:textId="54E73A46" w:rsidR="00352AE2" w:rsidRDefault="00352AE2" w:rsidP="00352AE2">
            <w:pPr>
              <w:suppressAutoHyphens w:val="0"/>
              <w:spacing w:line="276" w:lineRule="auto"/>
              <w:jc w:val="center"/>
              <w:rPr>
                <w:sz w:val="22"/>
                <w:szCs w:val="22"/>
              </w:rPr>
            </w:pPr>
            <w:r>
              <w:rPr>
                <w:sz w:val="22"/>
                <w:szCs w:val="22"/>
              </w:rPr>
              <w:t>0</w:t>
            </w:r>
          </w:p>
        </w:tc>
      </w:tr>
      <w:tr w:rsidR="00352AE2" w:rsidRPr="0042652E" w14:paraId="25A18673" w14:textId="77777777" w:rsidTr="0007281F">
        <w:tc>
          <w:tcPr>
            <w:tcW w:w="4290" w:type="dxa"/>
            <w:vAlign w:val="center"/>
          </w:tcPr>
          <w:p w14:paraId="6D34640A"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711" w:type="dxa"/>
            <w:vAlign w:val="center"/>
          </w:tcPr>
          <w:p w14:paraId="0DEEC30E"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9308" w:type="dxa"/>
            <w:gridSpan w:val="4"/>
            <w:tcBorders>
              <w:top w:val="nil"/>
              <w:left w:val="nil"/>
              <w:bottom w:val="single" w:sz="12" w:space="0" w:color="auto"/>
              <w:right w:val="single" w:sz="12" w:space="0" w:color="auto"/>
            </w:tcBorders>
            <w:vAlign w:val="center"/>
          </w:tcPr>
          <w:p w14:paraId="43DA37F5" w14:textId="59A36601" w:rsidR="00352AE2" w:rsidRPr="009626A2" w:rsidRDefault="006E2171" w:rsidP="00352AE2">
            <w:pPr>
              <w:suppressAutoHyphens w:val="0"/>
              <w:spacing w:line="276" w:lineRule="auto"/>
              <w:jc w:val="center"/>
              <w:rPr>
                <w:sz w:val="22"/>
                <w:szCs w:val="22"/>
              </w:rPr>
            </w:pPr>
            <w:r w:rsidRPr="009626A2">
              <w:rPr>
                <w:sz w:val="22"/>
                <w:szCs w:val="22"/>
              </w:rPr>
              <w:t>2158,874</w:t>
            </w:r>
          </w:p>
        </w:tc>
      </w:tr>
      <w:tr w:rsidR="00352AE2" w:rsidRPr="0042652E" w14:paraId="31EFABAA" w14:textId="77777777" w:rsidTr="0007281F">
        <w:tc>
          <w:tcPr>
            <w:tcW w:w="4290" w:type="dxa"/>
            <w:vAlign w:val="center"/>
          </w:tcPr>
          <w:p w14:paraId="40AFB874"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711" w:type="dxa"/>
            <w:vAlign w:val="center"/>
          </w:tcPr>
          <w:p w14:paraId="30440957"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9308" w:type="dxa"/>
            <w:gridSpan w:val="4"/>
            <w:tcBorders>
              <w:top w:val="nil"/>
              <w:left w:val="nil"/>
              <w:bottom w:val="single" w:sz="12" w:space="0" w:color="auto"/>
              <w:right w:val="single" w:sz="12" w:space="0" w:color="auto"/>
            </w:tcBorders>
            <w:vAlign w:val="center"/>
          </w:tcPr>
          <w:p w14:paraId="439B2538" w14:textId="26C2BC50" w:rsidR="00352AE2" w:rsidRDefault="00352AE2" w:rsidP="00352AE2">
            <w:pPr>
              <w:suppressAutoHyphens w:val="0"/>
              <w:spacing w:line="276" w:lineRule="auto"/>
              <w:jc w:val="center"/>
              <w:rPr>
                <w:sz w:val="22"/>
                <w:szCs w:val="22"/>
              </w:rPr>
            </w:pPr>
            <w:r>
              <w:rPr>
                <w:sz w:val="22"/>
                <w:szCs w:val="22"/>
              </w:rPr>
              <w:t>146,0</w:t>
            </w:r>
          </w:p>
        </w:tc>
      </w:tr>
      <w:tr w:rsidR="00352AE2" w:rsidRPr="00352AE2" w14:paraId="404864E1" w14:textId="77777777" w:rsidTr="0007281F">
        <w:tc>
          <w:tcPr>
            <w:tcW w:w="4290" w:type="dxa"/>
            <w:vAlign w:val="center"/>
          </w:tcPr>
          <w:p w14:paraId="529955D3" w14:textId="77777777" w:rsidR="00352AE2" w:rsidRPr="00352AE2" w:rsidRDefault="00352AE2" w:rsidP="00352AE2">
            <w:pPr>
              <w:suppressAutoHyphens w:val="0"/>
              <w:spacing w:line="276" w:lineRule="auto"/>
              <w:rPr>
                <w:rFonts w:eastAsia="Calibri"/>
                <w:b/>
                <w:bCs/>
                <w:color w:val="auto"/>
                <w:sz w:val="22"/>
                <w:szCs w:val="22"/>
                <w:lang w:eastAsia="en-US"/>
              </w:rPr>
            </w:pPr>
            <w:r w:rsidRPr="00352AE2">
              <w:rPr>
                <w:rFonts w:eastAsia="Calibri"/>
                <w:b/>
                <w:bCs/>
                <w:color w:val="auto"/>
                <w:sz w:val="22"/>
                <w:szCs w:val="22"/>
                <w:lang w:eastAsia="en-US"/>
              </w:rPr>
              <w:t>Объем реализации воды, в т.ч.:</w:t>
            </w:r>
          </w:p>
        </w:tc>
        <w:tc>
          <w:tcPr>
            <w:tcW w:w="1711" w:type="dxa"/>
            <w:vAlign w:val="center"/>
          </w:tcPr>
          <w:p w14:paraId="5F7E5AEA" w14:textId="77777777"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rFonts w:eastAsia="Calibri"/>
                <w:b/>
                <w:bCs/>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0D72A5FE" w14:textId="12F88901"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1986,332</w:t>
            </w:r>
          </w:p>
        </w:tc>
        <w:tc>
          <w:tcPr>
            <w:tcW w:w="2327" w:type="dxa"/>
            <w:tcBorders>
              <w:top w:val="nil"/>
              <w:left w:val="nil"/>
              <w:bottom w:val="single" w:sz="12" w:space="0" w:color="auto"/>
              <w:right w:val="single" w:sz="12" w:space="0" w:color="auto"/>
            </w:tcBorders>
            <w:vAlign w:val="center"/>
          </w:tcPr>
          <w:p w14:paraId="0256B2BB" w14:textId="63ACB158"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14,275</w:t>
            </w:r>
          </w:p>
        </w:tc>
        <w:tc>
          <w:tcPr>
            <w:tcW w:w="2327" w:type="dxa"/>
            <w:tcBorders>
              <w:top w:val="nil"/>
              <w:left w:val="nil"/>
              <w:bottom w:val="single" w:sz="12" w:space="0" w:color="auto"/>
              <w:right w:val="single" w:sz="12" w:space="0" w:color="auto"/>
            </w:tcBorders>
            <w:vAlign w:val="center"/>
          </w:tcPr>
          <w:p w14:paraId="53135EEA" w14:textId="6E58B67F"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10,725</w:t>
            </w:r>
          </w:p>
        </w:tc>
        <w:tc>
          <w:tcPr>
            <w:tcW w:w="2327" w:type="dxa"/>
            <w:tcBorders>
              <w:top w:val="nil"/>
              <w:left w:val="nil"/>
              <w:bottom w:val="single" w:sz="12" w:space="0" w:color="auto"/>
              <w:right w:val="single" w:sz="12" w:space="0" w:color="auto"/>
            </w:tcBorders>
            <w:vAlign w:val="center"/>
          </w:tcPr>
          <w:p w14:paraId="292D0C94" w14:textId="5C5E09CA" w:rsidR="00352AE2" w:rsidRPr="00352AE2" w:rsidRDefault="00352AE2" w:rsidP="00352AE2">
            <w:pPr>
              <w:suppressAutoHyphens w:val="0"/>
              <w:spacing w:line="276" w:lineRule="auto"/>
              <w:jc w:val="center"/>
              <w:rPr>
                <w:b/>
                <w:bCs/>
                <w:sz w:val="22"/>
                <w:szCs w:val="22"/>
              </w:rPr>
            </w:pPr>
            <w:r w:rsidRPr="00352AE2">
              <w:rPr>
                <w:b/>
                <w:bCs/>
                <w:sz w:val="22"/>
                <w:szCs w:val="22"/>
              </w:rPr>
              <w:t>1,542</w:t>
            </w:r>
          </w:p>
        </w:tc>
      </w:tr>
      <w:tr w:rsidR="00352AE2" w:rsidRPr="0042652E" w14:paraId="132A89B0" w14:textId="77777777" w:rsidTr="0007281F">
        <w:tc>
          <w:tcPr>
            <w:tcW w:w="4290" w:type="dxa"/>
            <w:vAlign w:val="center"/>
          </w:tcPr>
          <w:p w14:paraId="3452E0C8"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711" w:type="dxa"/>
            <w:vAlign w:val="center"/>
          </w:tcPr>
          <w:p w14:paraId="6A8638B6"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3A3A9913" w14:textId="731C6FD5" w:rsidR="00352AE2" w:rsidRDefault="00352AE2" w:rsidP="00352AE2">
            <w:pPr>
              <w:suppressAutoHyphens w:val="0"/>
              <w:spacing w:line="276" w:lineRule="auto"/>
              <w:jc w:val="center"/>
              <w:rPr>
                <w:rFonts w:eastAsia="Calibri"/>
                <w:color w:val="auto"/>
                <w:sz w:val="22"/>
                <w:szCs w:val="22"/>
                <w:lang w:eastAsia="en-US"/>
              </w:rPr>
            </w:pPr>
            <w:r>
              <w:rPr>
                <w:sz w:val="22"/>
                <w:szCs w:val="22"/>
              </w:rPr>
              <w:t>1751,357</w:t>
            </w:r>
          </w:p>
        </w:tc>
        <w:tc>
          <w:tcPr>
            <w:tcW w:w="2327" w:type="dxa"/>
            <w:tcBorders>
              <w:top w:val="nil"/>
              <w:left w:val="nil"/>
              <w:bottom w:val="single" w:sz="12" w:space="0" w:color="auto"/>
              <w:right w:val="single" w:sz="12" w:space="0" w:color="auto"/>
            </w:tcBorders>
            <w:vAlign w:val="center"/>
          </w:tcPr>
          <w:p w14:paraId="750F4A83" w14:textId="24FB29AE" w:rsidR="00352AE2" w:rsidRDefault="00352AE2" w:rsidP="00352AE2">
            <w:pPr>
              <w:suppressAutoHyphens w:val="0"/>
              <w:spacing w:line="276" w:lineRule="auto"/>
              <w:jc w:val="center"/>
              <w:rPr>
                <w:rFonts w:eastAsia="Calibri"/>
                <w:color w:val="auto"/>
                <w:sz w:val="22"/>
                <w:szCs w:val="22"/>
                <w:lang w:eastAsia="en-US"/>
              </w:rPr>
            </w:pPr>
            <w:r>
              <w:rPr>
                <w:sz w:val="22"/>
                <w:szCs w:val="22"/>
              </w:rPr>
              <w:t>13,563</w:t>
            </w:r>
          </w:p>
        </w:tc>
        <w:tc>
          <w:tcPr>
            <w:tcW w:w="2327" w:type="dxa"/>
            <w:tcBorders>
              <w:top w:val="nil"/>
              <w:left w:val="nil"/>
              <w:bottom w:val="single" w:sz="12" w:space="0" w:color="auto"/>
              <w:right w:val="single" w:sz="12" w:space="0" w:color="auto"/>
            </w:tcBorders>
            <w:vAlign w:val="center"/>
          </w:tcPr>
          <w:p w14:paraId="66AA70E8" w14:textId="1EAA7AB4" w:rsidR="00352AE2" w:rsidRDefault="00352AE2" w:rsidP="00352AE2">
            <w:pPr>
              <w:suppressAutoHyphens w:val="0"/>
              <w:spacing w:line="276" w:lineRule="auto"/>
              <w:jc w:val="center"/>
              <w:rPr>
                <w:rFonts w:eastAsia="Calibri"/>
                <w:color w:val="auto"/>
                <w:sz w:val="22"/>
                <w:szCs w:val="22"/>
                <w:lang w:eastAsia="en-US"/>
              </w:rPr>
            </w:pPr>
            <w:r>
              <w:rPr>
                <w:sz w:val="22"/>
                <w:szCs w:val="22"/>
              </w:rPr>
              <w:t>4,995</w:t>
            </w:r>
          </w:p>
        </w:tc>
        <w:tc>
          <w:tcPr>
            <w:tcW w:w="2327" w:type="dxa"/>
            <w:tcBorders>
              <w:top w:val="nil"/>
              <w:left w:val="nil"/>
              <w:bottom w:val="single" w:sz="12" w:space="0" w:color="auto"/>
              <w:right w:val="single" w:sz="12" w:space="0" w:color="auto"/>
            </w:tcBorders>
            <w:vAlign w:val="center"/>
          </w:tcPr>
          <w:p w14:paraId="33BA7516" w14:textId="0D320996" w:rsidR="00352AE2" w:rsidRDefault="00352AE2" w:rsidP="00352AE2">
            <w:pPr>
              <w:suppressAutoHyphens w:val="0"/>
              <w:spacing w:line="276" w:lineRule="auto"/>
              <w:jc w:val="center"/>
              <w:rPr>
                <w:rFonts w:eastAsia="Calibri"/>
                <w:color w:val="auto"/>
                <w:sz w:val="22"/>
                <w:szCs w:val="22"/>
                <w:lang w:eastAsia="en-US"/>
              </w:rPr>
            </w:pPr>
            <w:r>
              <w:rPr>
                <w:sz w:val="22"/>
                <w:szCs w:val="22"/>
              </w:rPr>
              <w:t>1,234</w:t>
            </w:r>
          </w:p>
        </w:tc>
      </w:tr>
      <w:tr w:rsidR="00352AE2" w:rsidRPr="0042652E" w14:paraId="15589D4B" w14:textId="77777777" w:rsidTr="0007281F">
        <w:tc>
          <w:tcPr>
            <w:tcW w:w="4290" w:type="dxa"/>
            <w:vAlign w:val="center"/>
          </w:tcPr>
          <w:p w14:paraId="61F0DD5B"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711" w:type="dxa"/>
            <w:vAlign w:val="center"/>
          </w:tcPr>
          <w:p w14:paraId="7068E3A4"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02F206E3" w14:textId="527AAFE2" w:rsidR="00352AE2" w:rsidRDefault="00352AE2" w:rsidP="00352AE2">
            <w:pPr>
              <w:suppressAutoHyphens w:val="0"/>
              <w:spacing w:line="276" w:lineRule="auto"/>
              <w:jc w:val="center"/>
              <w:rPr>
                <w:rFonts w:eastAsia="Calibri"/>
                <w:color w:val="auto"/>
                <w:sz w:val="22"/>
                <w:szCs w:val="22"/>
                <w:lang w:eastAsia="en-US"/>
              </w:rPr>
            </w:pPr>
            <w:r>
              <w:rPr>
                <w:sz w:val="22"/>
                <w:szCs w:val="22"/>
              </w:rPr>
              <w:t>82,595</w:t>
            </w:r>
          </w:p>
        </w:tc>
        <w:tc>
          <w:tcPr>
            <w:tcW w:w="2327" w:type="dxa"/>
            <w:tcBorders>
              <w:top w:val="nil"/>
              <w:left w:val="nil"/>
              <w:bottom w:val="single" w:sz="12" w:space="0" w:color="auto"/>
              <w:right w:val="single" w:sz="12" w:space="0" w:color="auto"/>
            </w:tcBorders>
            <w:vAlign w:val="center"/>
          </w:tcPr>
          <w:p w14:paraId="19FEF321" w14:textId="47BA495E" w:rsidR="00352AE2" w:rsidRDefault="00352AE2" w:rsidP="00352AE2">
            <w:pPr>
              <w:suppressAutoHyphens w:val="0"/>
              <w:spacing w:line="276" w:lineRule="auto"/>
              <w:jc w:val="center"/>
              <w:rPr>
                <w:rFonts w:eastAsia="Calibri"/>
                <w:color w:val="auto"/>
                <w:sz w:val="22"/>
                <w:szCs w:val="22"/>
                <w:lang w:eastAsia="en-US"/>
              </w:rPr>
            </w:pPr>
            <w:r>
              <w:rPr>
                <w:sz w:val="22"/>
                <w:szCs w:val="22"/>
              </w:rPr>
              <w:t>0,116</w:t>
            </w:r>
          </w:p>
        </w:tc>
        <w:tc>
          <w:tcPr>
            <w:tcW w:w="2327" w:type="dxa"/>
            <w:tcBorders>
              <w:top w:val="nil"/>
              <w:left w:val="nil"/>
              <w:bottom w:val="single" w:sz="12" w:space="0" w:color="auto"/>
              <w:right w:val="single" w:sz="12" w:space="0" w:color="auto"/>
            </w:tcBorders>
            <w:vAlign w:val="center"/>
          </w:tcPr>
          <w:p w14:paraId="64C20976" w14:textId="53A669D3"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327" w:type="dxa"/>
            <w:tcBorders>
              <w:top w:val="nil"/>
              <w:left w:val="nil"/>
              <w:bottom w:val="single" w:sz="12" w:space="0" w:color="auto"/>
              <w:right w:val="single" w:sz="12" w:space="0" w:color="auto"/>
            </w:tcBorders>
            <w:vAlign w:val="center"/>
          </w:tcPr>
          <w:p w14:paraId="02F1E7DC" w14:textId="3236B58B"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r>
      <w:tr w:rsidR="00352AE2" w:rsidRPr="0042652E" w14:paraId="45E25EFA" w14:textId="77777777" w:rsidTr="0007281F">
        <w:tc>
          <w:tcPr>
            <w:tcW w:w="4290" w:type="dxa"/>
            <w:vAlign w:val="center"/>
          </w:tcPr>
          <w:p w14:paraId="03970CD6"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711" w:type="dxa"/>
            <w:vAlign w:val="center"/>
          </w:tcPr>
          <w:p w14:paraId="54D415E7"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327" w:type="dxa"/>
            <w:tcBorders>
              <w:top w:val="nil"/>
              <w:left w:val="nil"/>
              <w:bottom w:val="single" w:sz="12" w:space="0" w:color="auto"/>
              <w:right w:val="single" w:sz="12" w:space="0" w:color="auto"/>
            </w:tcBorders>
            <w:vAlign w:val="center"/>
          </w:tcPr>
          <w:p w14:paraId="6759268B" w14:textId="509D73F0" w:rsidR="00352AE2" w:rsidRDefault="00352AE2" w:rsidP="00352AE2">
            <w:pPr>
              <w:suppressAutoHyphens w:val="0"/>
              <w:spacing w:line="276" w:lineRule="auto"/>
              <w:jc w:val="center"/>
              <w:rPr>
                <w:rFonts w:eastAsia="Calibri"/>
                <w:color w:val="auto"/>
                <w:sz w:val="22"/>
                <w:szCs w:val="22"/>
                <w:lang w:eastAsia="en-US"/>
              </w:rPr>
            </w:pPr>
            <w:r>
              <w:rPr>
                <w:sz w:val="22"/>
                <w:szCs w:val="22"/>
              </w:rPr>
              <w:t>152,38</w:t>
            </w:r>
          </w:p>
        </w:tc>
        <w:tc>
          <w:tcPr>
            <w:tcW w:w="2327" w:type="dxa"/>
            <w:tcBorders>
              <w:top w:val="nil"/>
              <w:left w:val="nil"/>
              <w:bottom w:val="single" w:sz="12" w:space="0" w:color="auto"/>
              <w:right w:val="single" w:sz="12" w:space="0" w:color="auto"/>
            </w:tcBorders>
            <w:vAlign w:val="center"/>
          </w:tcPr>
          <w:p w14:paraId="6228845A" w14:textId="4375A165" w:rsidR="00352AE2" w:rsidRDefault="00352AE2" w:rsidP="00352AE2">
            <w:pPr>
              <w:suppressAutoHyphens w:val="0"/>
              <w:spacing w:line="276" w:lineRule="auto"/>
              <w:jc w:val="center"/>
              <w:rPr>
                <w:rFonts w:eastAsia="Calibri"/>
                <w:color w:val="auto"/>
                <w:sz w:val="22"/>
                <w:szCs w:val="22"/>
                <w:lang w:eastAsia="en-US"/>
              </w:rPr>
            </w:pPr>
            <w:r>
              <w:rPr>
                <w:sz w:val="22"/>
                <w:szCs w:val="22"/>
              </w:rPr>
              <w:t>0,596</w:t>
            </w:r>
          </w:p>
        </w:tc>
        <w:tc>
          <w:tcPr>
            <w:tcW w:w="2327" w:type="dxa"/>
            <w:tcBorders>
              <w:top w:val="nil"/>
              <w:left w:val="nil"/>
              <w:bottom w:val="single" w:sz="12" w:space="0" w:color="auto"/>
              <w:right w:val="single" w:sz="12" w:space="0" w:color="auto"/>
            </w:tcBorders>
            <w:vAlign w:val="center"/>
          </w:tcPr>
          <w:p w14:paraId="476A5313" w14:textId="77DF72EE" w:rsidR="00352AE2" w:rsidRDefault="00352AE2" w:rsidP="00352AE2">
            <w:pPr>
              <w:suppressAutoHyphens w:val="0"/>
              <w:spacing w:line="276" w:lineRule="auto"/>
              <w:jc w:val="center"/>
              <w:rPr>
                <w:rFonts w:eastAsia="Calibri"/>
                <w:color w:val="auto"/>
                <w:sz w:val="22"/>
                <w:szCs w:val="22"/>
                <w:lang w:eastAsia="en-US"/>
              </w:rPr>
            </w:pPr>
            <w:r>
              <w:rPr>
                <w:sz w:val="22"/>
                <w:szCs w:val="22"/>
              </w:rPr>
              <w:t>5,73</w:t>
            </w:r>
          </w:p>
        </w:tc>
        <w:tc>
          <w:tcPr>
            <w:tcW w:w="2327" w:type="dxa"/>
            <w:tcBorders>
              <w:top w:val="nil"/>
              <w:left w:val="nil"/>
              <w:bottom w:val="single" w:sz="12" w:space="0" w:color="auto"/>
              <w:right w:val="single" w:sz="12" w:space="0" w:color="auto"/>
            </w:tcBorders>
            <w:vAlign w:val="center"/>
          </w:tcPr>
          <w:p w14:paraId="5501ECB2" w14:textId="524901B5" w:rsidR="00352AE2" w:rsidRDefault="00352AE2" w:rsidP="00352AE2">
            <w:pPr>
              <w:suppressAutoHyphens w:val="0"/>
              <w:spacing w:line="276" w:lineRule="auto"/>
              <w:jc w:val="center"/>
              <w:rPr>
                <w:rFonts w:eastAsia="Calibri"/>
                <w:color w:val="auto"/>
                <w:sz w:val="22"/>
                <w:szCs w:val="22"/>
                <w:lang w:eastAsia="en-US"/>
              </w:rPr>
            </w:pPr>
            <w:r>
              <w:rPr>
                <w:sz w:val="22"/>
                <w:szCs w:val="22"/>
              </w:rPr>
              <w:t>0,308</w:t>
            </w:r>
          </w:p>
        </w:tc>
      </w:tr>
    </w:tbl>
    <w:p w14:paraId="15F88D46" w14:textId="77777777" w:rsidR="00F2202F" w:rsidRDefault="00F2202F" w:rsidP="004E4862">
      <w:pPr>
        <w:tabs>
          <w:tab w:val="left" w:pos="4332"/>
        </w:tabs>
        <w:rPr>
          <w:sz w:val="28"/>
          <w:szCs w:val="28"/>
        </w:rPr>
      </w:pPr>
    </w:p>
    <w:p w14:paraId="3AD631E0" w14:textId="02764B52" w:rsidR="00352AE2" w:rsidRDefault="00352AE2" w:rsidP="00352AE2">
      <w:pPr>
        <w:suppressAutoHyphens w:val="0"/>
        <w:autoSpaceDE w:val="0"/>
        <w:autoSpaceDN w:val="0"/>
        <w:adjustRightInd w:val="0"/>
        <w:spacing w:line="276" w:lineRule="auto"/>
        <w:jc w:val="center"/>
        <w:rPr>
          <w:rFonts w:eastAsia="Calibri"/>
          <w:bCs/>
          <w:color w:val="auto"/>
          <w:sz w:val="28"/>
          <w:szCs w:val="28"/>
          <w:lang w:eastAsia="ru-RU"/>
        </w:rPr>
      </w:pPr>
      <w:r w:rsidRPr="00E821CA">
        <w:rPr>
          <w:rFonts w:eastAsia="Calibri"/>
          <w:bCs/>
          <w:color w:val="auto"/>
          <w:sz w:val="28"/>
          <w:szCs w:val="28"/>
          <w:lang w:eastAsia="ru-RU"/>
        </w:rPr>
        <w:t xml:space="preserve">Таблица </w:t>
      </w:r>
      <w:r>
        <w:rPr>
          <w:rFonts w:eastAsia="Calibri"/>
          <w:bCs/>
          <w:color w:val="auto"/>
          <w:sz w:val="28"/>
          <w:szCs w:val="28"/>
          <w:lang w:eastAsia="ru-RU"/>
        </w:rPr>
        <w:t>1</w:t>
      </w:r>
      <w:r w:rsidR="00560ED0">
        <w:rPr>
          <w:rFonts w:eastAsia="Calibri"/>
          <w:bCs/>
          <w:color w:val="auto"/>
          <w:sz w:val="28"/>
          <w:szCs w:val="28"/>
          <w:lang w:eastAsia="ru-RU"/>
        </w:rPr>
        <w:t>6</w:t>
      </w:r>
      <w:r w:rsidRPr="00E821CA">
        <w:rPr>
          <w:rFonts w:eastAsia="Calibri"/>
          <w:bCs/>
          <w:color w:val="auto"/>
          <w:sz w:val="28"/>
          <w:szCs w:val="28"/>
          <w:lang w:eastAsia="ru-RU"/>
        </w:rPr>
        <w:t xml:space="preserve"> – Баланс водопотребления холодной питьевой воды</w:t>
      </w:r>
    </w:p>
    <w:tbl>
      <w:tblPr>
        <w:tblW w:w="1530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84"/>
        <w:gridCol w:w="1464"/>
        <w:gridCol w:w="2052"/>
        <w:gridCol w:w="1993"/>
        <w:gridCol w:w="2151"/>
        <w:gridCol w:w="2129"/>
        <w:gridCol w:w="1836"/>
      </w:tblGrid>
      <w:tr w:rsidR="00352AE2" w:rsidRPr="0042652E" w14:paraId="4C9E7B9B" w14:textId="77777777" w:rsidTr="0007281F">
        <w:trPr>
          <w:trHeight w:val="193"/>
        </w:trPr>
        <w:tc>
          <w:tcPr>
            <w:tcW w:w="3684" w:type="dxa"/>
            <w:vMerge w:val="restart"/>
            <w:vAlign w:val="center"/>
          </w:tcPr>
          <w:p w14:paraId="46442615"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Наименование показателей</w:t>
            </w:r>
          </w:p>
        </w:tc>
        <w:tc>
          <w:tcPr>
            <w:tcW w:w="1464" w:type="dxa"/>
            <w:vMerge w:val="restart"/>
            <w:vAlign w:val="center"/>
          </w:tcPr>
          <w:p w14:paraId="3F75C6F3"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Ед. изм.</w:t>
            </w:r>
          </w:p>
        </w:tc>
        <w:tc>
          <w:tcPr>
            <w:tcW w:w="10161" w:type="dxa"/>
            <w:gridSpan w:val="5"/>
            <w:vAlign w:val="center"/>
          </w:tcPr>
          <w:p w14:paraId="245E3185" w14:textId="77777777" w:rsidR="00352AE2" w:rsidRPr="00E821CA" w:rsidRDefault="00352AE2" w:rsidP="0007281F">
            <w:pPr>
              <w:suppressAutoHyphens w:val="0"/>
              <w:jc w:val="center"/>
              <w:rPr>
                <w:rFonts w:eastAsia="Calibri"/>
                <w:b/>
                <w:color w:val="auto"/>
                <w:sz w:val="22"/>
                <w:szCs w:val="22"/>
                <w:lang w:eastAsia="en-US"/>
              </w:rPr>
            </w:pPr>
            <w:r w:rsidRPr="00E821CA">
              <w:rPr>
                <w:rFonts w:eastAsia="Calibri"/>
                <w:b/>
                <w:color w:val="auto"/>
                <w:sz w:val="22"/>
                <w:szCs w:val="22"/>
                <w:lang w:eastAsia="en-US"/>
              </w:rPr>
              <w:t>Объем питьевой воды</w:t>
            </w:r>
          </w:p>
        </w:tc>
      </w:tr>
      <w:tr w:rsidR="00352AE2" w:rsidRPr="0042652E" w14:paraId="2ACA3999" w14:textId="77777777" w:rsidTr="0007281F">
        <w:tc>
          <w:tcPr>
            <w:tcW w:w="3684" w:type="dxa"/>
            <w:vMerge/>
            <w:vAlign w:val="center"/>
          </w:tcPr>
          <w:p w14:paraId="76F8BD4D"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1464" w:type="dxa"/>
            <w:vMerge/>
            <w:vAlign w:val="center"/>
          </w:tcPr>
          <w:p w14:paraId="3F832490" w14:textId="77777777" w:rsidR="00352AE2" w:rsidRPr="00E821CA" w:rsidRDefault="00352AE2" w:rsidP="00352AE2">
            <w:pPr>
              <w:suppressAutoHyphens w:val="0"/>
              <w:spacing w:line="276" w:lineRule="auto"/>
              <w:jc w:val="center"/>
              <w:rPr>
                <w:rFonts w:eastAsia="Calibri"/>
                <w:color w:val="auto"/>
                <w:sz w:val="22"/>
                <w:szCs w:val="22"/>
                <w:lang w:eastAsia="en-US"/>
              </w:rPr>
            </w:pPr>
          </w:p>
        </w:tc>
        <w:tc>
          <w:tcPr>
            <w:tcW w:w="2052" w:type="dxa"/>
            <w:tcBorders>
              <w:top w:val="nil"/>
              <w:left w:val="nil"/>
              <w:bottom w:val="single" w:sz="12" w:space="0" w:color="auto"/>
              <w:right w:val="single" w:sz="12" w:space="0" w:color="auto"/>
            </w:tcBorders>
            <w:vAlign w:val="center"/>
          </w:tcPr>
          <w:p w14:paraId="251E903D" w14:textId="7AB0F892"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Трудовой</w:t>
            </w:r>
          </w:p>
        </w:tc>
        <w:tc>
          <w:tcPr>
            <w:tcW w:w="1993" w:type="dxa"/>
            <w:tcBorders>
              <w:top w:val="nil"/>
              <w:left w:val="nil"/>
              <w:bottom w:val="single" w:sz="12" w:space="0" w:color="auto"/>
              <w:right w:val="single" w:sz="12" w:space="0" w:color="auto"/>
            </w:tcBorders>
            <w:vAlign w:val="center"/>
          </w:tcPr>
          <w:p w14:paraId="20904B87" w14:textId="723CFB90"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Утро</w:t>
            </w:r>
          </w:p>
        </w:tc>
        <w:tc>
          <w:tcPr>
            <w:tcW w:w="2151" w:type="dxa"/>
            <w:tcBorders>
              <w:top w:val="nil"/>
              <w:left w:val="nil"/>
              <w:bottom w:val="single" w:sz="12" w:space="0" w:color="auto"/>
              <w:right w:val="single" w:sz="12" w:space="0" w:color="auto"/>
            </w:tcBorders>
            <w:vAlign w:val="center"/>
          </w:tcPr>
          <w:p w14:paraId="5AAE4BF0" w14:textId="288BAD56"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Смелый</w:t>
            </w:r>
          </w:p>
        </w:tc>
        <w:tc>
          <w:tcPr>
            <w:tcW w:w="2129" w:type="dxa"/>
            <w:tcBorders>
              <w:top w:val="nil"/>
              <w:left w:val="nil"/>
              <w:bottom w:val="single" w:sz="12" w:space="0" w:color="auto"/>
              <w:right w:val="single" w:sz="12" w:space="0" w:color="auto"/>
            </w:tcBorders>
            <w:vAlign w:val="center"/>
          </w:tcPr>
          <w:p w14:paraId="6BA4247B" w14:textId="6F85D6A8"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 xml:space="preserve">п. </w:t>
            </w:r>
            <w:proofErr w:type="spellStart"/>
            <w:r>
              <w:rPr>
                <w:b/>
                <w:bCs/>
                <w:sz w:val="22"/>
                <w:szCs w:val="22"/>
              </w:rPr>
              <w:t>Бурдатский</w:t>
            </w:r>
            <w:proofErr w:type="spellEnd"/>
          </w:p>
        </w:tc>
        <w:tc>
          <w:tcPr>
            <w:tcW w:w="1836" w:type="dxa"/>
            <w:tcBorders>
              <w:top w:val="nil"/>
              <w:left w:val="nil"/>
              <w:bottom w:val="single" w:sz="12" w:space="0" w:color="auto"/>
              <w:right w:val="single" w:sz="12" w:space="0" w:color="auto"/>
            </w:tcBorders>
            <w:vAlign w:val="center"/>
          </w:tcPr>
          <w:p w14:paraId="13186AE9" w14:textId="7C88D1E8" w:rsidR="00352AE2" w:rsidRPr="00ED6337" w:rsidRDefault="00352AE2" w:rsidP="00352AE2">
            <w:pPr>
              <w:suppressAutoHyphens w:val="0"/>
              <w:spacing w:line="276" w:lineRule="auto"/>
              <w:jc w:val="center"/>
              <w:rPr>
                <w:rFonts w:eastAsia="Calibri"/>
                <w:b/>
                <w:bCs/>
                <w:color w:val="auto"/>
                <w:sz w:val="22"/>
                <w:szCs w:val="22"/>
                <w:lang w:eastAsia="en-US"/>
              </w:rPr>
            </w:pPr>
            <w:r>
              <w:rPr>
                <w:b/>
                <w:bCs/>
                <w:sz w:val="22"/>
                <w:szCs w:val="22"/>
              </w:rPr>
              <w:t>п. Бичевой</w:t>
            </w:r>
          </w:p>
        </w:tc>
      </w:tr>
      <w:tr w:rsidR="00352AE2" w:rsidRPr="0042652E" w14:paraId="2B430A77" w14:textId="77777777" w:rsidTr="0007281F">
        <w:tc>
          <w:tcPr>
            <w:tcW w:w="3684" w:type="dxa"/>
            <w:vAlign w:val="center"/>
          </w:tcPr>
          <w:p w14:paraId="2B106AF7"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t>Подано воды всего</w:t>
            </w:r>
          </w:p>
        </w:tc>
        <w:tc>
          <w:tcPr>
            <w:tcW w:w="1464" w:type="dxa"/>
            <w:vAlign w:val="center"/>
          </w:tcPr>
          <w:p w14:paraId="2FE44B0A"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10161" w:type="dxa"/>
            <w:gridSpan w:val="5"/>
            <w:tcBorders>
              <w:top w:val="nil"/>
              <w:left w:val="nil"/>
              <w:bottom w:val="single" w:sz="12" w:space="0" w:color="auto"/>
              <w:right w:val="single" w:sz="12" w:space="0" w:color="auto"/>
            </w:tcBorders>
            <w:vAlign w:val="center"/>
          </w:tcPr>
          <w:p w14:paraId="641F9925" w14:textId="3189C95B" w:rsidR="00352AE2" w:rsidRDefault="00352AE2" w:rsidP="00352AE2">
            <w:pPr>
              <w:suppressAutoHyphens w:val="0"/>
              <w:spacing w:line="276" w:lineRule="auto"/>
              <w:jc w:val="center"/>
              <w:rPr>
                <w:sz w:val="22"/>
                <w:szCs w:val="22"/>
              </w:rPr>
            </w:pPr>
            <w:r>
              <w:rPr>
                <w:sz w:val="22"/>
                <w:szCs w:val="22"/>
              </w:rPr>
              <w:t>230,15</w:t>
            </w:r>
          </w:p>
        </w:tc>
      </w:tr>
      <w:tr w:rsidR="00352AE2" w:rsidRPr="0042652E" w14:paraId="730D203D" w14:textId="77777777" w:rsidTr="0007281F">
        <w:tc>
          <w:tcPr>
            <w:tcW w:w="3684" w:type="dxa"/>
            <w:vAlign w:val="center"/>
          </w:tcPr>
          <w:p w14:paraId="45F551E5" w14:textId="77777777" w:rsidR="00352AE2" w:rsidRPr="00E821CA" w:rsidRDefault="00352AE2" w:rsidP="00352AE2">
            <w:pPr>
              <w:suppressAutoHyphens w:val="0"/>
              <w:spacing w:line="276" w:lineRule="auto"/>
              <w:rPr>
                <w:rFonts w:eastAsia="Calibri"/>
                <w:color w:val="auto"/>
                <w:sz w:val="22"/>
                <w:szCs w:val="22"/>
                <w:lang w:eastAsia="en-US"/>
              </w:rPr>
            </w:pPr>
            <w:r>
              <w:rPr>
                <w:rFonts w:eastAsia="Calibri"/>
                <w:color w:val="auto"/>
                <w:sz w:val="22"/>
                <w:szCs w:val="22"/>
                <w:lang w:eastAsia="en-US"/>
              </w:rPr>
              <w:t>Принято воды со стороны</w:t>
            </w:r>
          </w:p>
        </w:tc>
        <w:tc>
          <w:tcPr>
            <w:tcW w:w="1464" w:type="dxa"/>
            <w:vAlign w:val="center"/>
          </w:tcPr>
          <w:p w14:paraId="6F538FC9" w14:textId="77777777" w:rsidR="00352AE2" w:rsidRPr="00E821CA"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т</w:t>
            </w:r>
            <w:r w:rsidRPr="00E821CA">
              <w:rPr>
                <w:rFonts w:eastAsia="Calibri"/>
                <w:color w:val="auto"/>
                <w:sz w:val="22"/>
                <w:szCs w:val="22"/>
                <w:lang w:eastAsia="en-US"/>
              </w:rPr>
              <w:t>ыс. куб. м.</w:t>
            </w:r>
          </w:p>
        </w:tc>
        <w:tc>
          <w:tcPr>
            <w:tcW w:w="2052" w:type="dxa"/>
            <w:tcBorders>
              <w:top w:val="nil"/>
              <w:left w:val="nil"/>
              <w:bottom w:val="single" w:sz="12" w:space="0" w:color="auto"/>
              <w:right w:val="single" w:sz="12" w:space="0" w:color="auto"/>
            </w:tcBorders>
            <w:vAlign w:val="center"/>
          </w:tcPr>
          <w:p w14:paraId="73C00ACD" w14:textId="77777777" w:rsidR="00352AE2" w:rsidRDefault="00352AE2" w:rsidP="00352AE2">
            <w:pPr>
              <w:suppressAutoHyphens w:val="0"/>
              <w:spacing w:line="276" w:lineRule="auto"/>
              <w:jc w:val="center"/>
              <w:rPr>
                <w:rFonts w:eastAsia="Calibri"/>
                <w:color w:val="auto"/>
                <w:sz w:val="22"/>
                <w:szCs w:val="22"/>
                <w:lang w:eastAsia="en-US"/>
              </w:rPr>
            </w:pPr>
            <w:r w:rsidRPr="00F2202F">
              <w:rPr>
                <w:color w:val="auto"/>
                <w:sz w:val="22"/>
                <w:szCs w:val="22"/>
                <w:lang w:eastAsia="ru-RU"/>
              </w:rPr>
              <w:t>0</w:t>
            </w:r>
          </w:p>
        </w:tc>
        <w:tc>
          <w:tcPr>
            <w:tcW w:w="1993" w:type="dxa"/>
            <w:tcBorders>
              <w:top w:val="nil"/>
              <w:left w:val="nil"/>
              <w:bottom w:val="single" w:sz="12" w:space="0" w:color="auto"/>
              <w:right w:val="single" w:sz="12" w:space="0" w:color="auto"/>
            </w:tcBorders>
            <w:vAlign w:val="center"/>
          </w:tcPr>
          <w:p w14:paraId="296B532F" w14:textId="09D92833" w:rsidR="00352AE2"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w:t>
            </w:r>
          </w:p>
        </w:tc>
        <w:tc>
          <w:tcPr>
            <w:tcW w:w="2151" w:type="dxa"/>
            <w:tcBorders>
              <w:top w:val="nil"/>
              <w:left w:val="nil"/>
              <w:bottom w:val="single" w:sz="12" w:space="0" w:color="auto"/>
              <w:right w:val="single" w:sz="12" w:space="0" w:color="auto"/>
            </w:tcBorders>
            <w:vAlign w:val="center"/>
          </w:tcPr>
          <w:p w14:paraId="1562FD88" w14:textId="6AE7D9EE" w:rsidR="00352AE2" w:rsidRDefault="00352AE2" w:rsidP="00352AE2">
            <w:pPr>
              <w:suppressAutoHyphens w:val="0"/>
              <w:spacing w:line="276" w:lineRule="auto"/>
              <w:jc w:val="center"/>
              <w:rPr>
                <w:rFonts w:eastAsia="Calibri"/>
                <w:color w:val="auto"/>
                <w:sz w:val="22"/>
                <w:szCs w:val="22"/>
                <w:lang w:eastAsia="en-US"/>
              </w:rPr>
            </w:pPr>
            <w:r>
              <w:rPr>
                <w:rFonts w:eastAsia="Calibri"/>
                <w:color w:val="auto"/>
                <w:sz w:val="22"/>
                <w:szCs w:val="22"/>
                <w:lang w:eastAsia="en-US"/>
              </w:rPr>
              <w:t>0</w:t>
            </w:r>
          </w:p>
        </w:tc>
        <w:tc>
          <w:tcPr>
            <w:tcW w:w="2129" w:type="dxa"/>
            <w:tcBorders>
              <w:top w:val="nil"/>
              <w:left w:val="nil"/>
              <w:bottom w:val="single" w:sz="12" w:space="0" w:color="auto"/>
              <w:right w:val="single" w:sz="12" w:space="0" w:color="auto"/>
            </w:tcBorders>
            <w:vAlign w:val="center"/>
          </w:tcPr>
          <w:p w14:paraId="11A4FA83" w14:textId="5BA08282" w:rsidR="00352AE2" w:rsidRDefault="00352AE2" w:rsidP="00352AE2">
            <w:pPr>
              <w:suppressAutoHyphens w:val="0"/>
              <w:spacing w:line="276" w:lineRule="auto"/>
              <w:jc w:val="center"/>
              <w:rPr>
                <w:sz w:val="22"/>
                <w:szCs w:val="22"/>
              </w:rPr>
            </w:pPr>
            <w:r>
              <w:rPr>
                <w:sz w:val="22"/>
                <w:szCs w:val="22"/>
              </w:rPr>
              <w:t>0</w:t>
            </w:r>
          </w:p>
        </w:tc>
        <w:tc>
          <w:tcPr>
            <w:tcW w:w="1836" w:type="dxa"/>
            <w:tcBorders>
              <w:top w:val="nil"/>
              <w:left w:val="nil"/>
              <w:bottom w:val="single" w:sz="12" w:space="0" w:color="auto"/>
              <w:right w:val="single" w:sz="12" w:space="0" w:color="auto"/>
            </w:tcBorders>
            <w:vAlign w:val="center"/>
          </w:tcPr>
          <w:p w14:paraId="012B3E99" w14:textId="37BBA997" w:rsidR="00352AE2" w:rsidRDefault="00352AE2" w:rsidP="00352AE2">
            <w:pPr>
              <w:suppressAutoHyphens w:val="0"/>
              <w:spacing w:line="276" w:lineRule="auto"/>
              <w:jc w:val="center"/>
              <w:rPr>
                <w:sz w:val="22"/>
                <w:szCs w:val="22"/>
              </w:rPr>
            </w:pPr>
            <w:r>
              <w:rPr>
                <w:sz w:val="22"/>
                <w:szCs w:val="22"/>
              </w:rPr>
              <w:t>0</w:t>
            </w:r>
          </w:p>
        </w:tc>
      </w:tr>
      <w:tr w:rsidR="00352AE2" w:rsidRPr="0042652E" w14:paraId="139DC96C" w14:textId="77777777" w:rsidTr="0007281F">
        <w:tc>
          <w:tcPr>
            <w:tcW w:w="3684" w:type="dxa"/>
            <w:vAlign w:val="center"/>
          </w:tcPr>
          <w:p w14:paraId="599AA7E4"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отпуска в сеть</w:t>
            </w:r>
          </w:p>
        </w:tc>
        <w:tc>
          <w:tcPr>
            <w:tcW w:w="1464" w:type="dxa"/>
            <w:vAlign w:val="center"/>
          </w:tcPr>
          <w:p w14:paraId="1D27B238"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16ECC066" w14:textId="13E88796" w:rsidR="00352AE2" w:rsidRDefault="00352AE2" w:rsidP="00352AE2">
            <w:pPr>
              <w:suppressAutoHyphens w:val="0"/>
              <w:spacing w:line="276" w:lineRule="auto"/>
              <w:jc w:val="center"/>
              <w:rPr>
                <w:sz w:val="22"/>
                <w:szCs w:val="22"/>
              </w:rPr>
            </w:pPr>
            <w:r>
              <w:rPr>
                <w:sz w:val="22"/>
                <w:szCs w:val="22"/>
              </w:rPr>
              <w:t>230,15</w:t>
            </w:r>
          </w:p>
        </w:tc>
      </w:tr>
      <w:tr w:rsidR="00352AE2" w:rsidRPr="0042652E" w14:paraId="2406A533" w14:textId="77777777" w:rsidTr="0007281F">
        <w:tc>
          <w:tcPr>
            <w:tcW w:w="3684" w:type="dxa"/>
            <w:vAlign w:val="center"/>
          </w:tcPr>
          <w:p w14:paraId="2744E8D6"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Объем потерь</w:t>
            </w:r>
          </w:p>
        </w:tc>
        <w:tc>
          <w:tcPr>
            <w:tcW w:w="1464" w:type="dxa"/>
            <w:vAlign w:val="center"/>
          </w:tcPr>
          <w:p w14:paraId="19A520DA"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10161" w:type="dxa"/>
            <w:gridSpan w:val="5"/>
            <w:tcBorders>
              <w:top w:val="nil"/>
              <w:left w:val="nil"/>
              <w:bottom w:val="single" w:sz="12" w:space="0" w:color="auto"/>
              <w:right w:val="single" w:sz="12" w:space="0" w:color="auto"/>
            </w:tcBorders>
            <w:vAlign w:val="center"/>
          </w:tcPr>
          <w:p w14:paraId="6EEA0D21" w14:textId="65BFCAEF" w:rsidR="00352AE2" w:rsidRDefault="00352AE2" w:rsidP="00352AE2">
            <w:pPr>
              <w:suppressAutoHyphens w:val="0"/>
              <w:spacing w:line="276" w:lineRule="auto"/>
              <w:jc w:val="center"/>
              <w:rPr>
                <w:sz w:val="22"/>
                <w:szCs w:val="22"/>
              </w:rPr>
            </w:pPr>
            <w:r>
              <w:rPr>
                <w:sz w:val="22"/>
                <w:szCs w:val="22"/>
              </w:rPr>
              <w:t>145,408</w:t>
            </w:r>
          </w:p>
        </w:tc>
      </w:tr>
      <w:tr w:rsidR="00352AE2" w:rsidRPr="00352AE2" w14:paraId="57BEA356" w14:textId="77777777" w:rsidTr="0007281F">
        <w:tc>
          <w:tcPr>
            <w:tcW w:w="3684" w:type="dxa"/>
            <w:vAlign w:val="center"/>
          </w:tcPr>
          <w:p w14:paraId="2DFC52E5" w14:textId="77777777" w:rsidR="00352AE2" w:rsidRPr="00352AE2" w:rsidRDefault="00352AE2" w:rsidP="00352AE2">
            <w:pPr>
              <w:suppressAutoHyphens w:val="0"/>
              <w:spacing w:line="276" w:lineRule="auto"/>
              <w:rPr>
                <w:rFonts w:eastAsia="Calibri"/>
                <w:b/>
                <w:bCs/>
                <w:color w:val="auto"/>
                <w:sz w:val="22"/>
                <w:szCs w:val="22"/>
                <w:lang w:eastAsia="en-US"/>
              </w:rPr>
            </w:pPr>
            <w:r w:rsidRPr="00352AE2">
              <w:rPr>
                <w:rFonts w:eastAsia="Calibri"/>
                <w:b/>
                <w:bCs/>
                <w:color w:val="auto"/>
                <w:sz w:val="22"/>
                <w:szCs w:val="22"/>
                <w:lang w:eastAsia="en-US"/>
              </w:rPr>
              <w:t>Объем реализации воды, в т.ч.:</w:t>
            </w:r>
          </w:p>
        </w:tc>
        <w:tc>
          <w:tcPr>
            <w:tcW w:w="1464" w:type="dxa"/>
            <w:vAlign w:val="center"/>
          </w:tcPr>
          <w:p w14:paraId="4404EBF7" w14:textId="77777777"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rFonts w:eastAsia="Calibri"/>
                <w:b/>
                <w:bCs/>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0BDD353B" w14:textId="5EC47400"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9,953</w:t>
            </w:r>
          </w:p>
        </w:tc>
        <w:tc>
          <w:tcPr>
            <w:tcW w:w="1993" w:type="dxa"/>
            <w:tcBorders>
              <w:top w:val="nil"/>
              <w:left w:val="nil"/>
              <w:bottom w:val="single" w:sz="12" w:space="0" w:color="auto"/>
              <w:right w:val="single" w:sz="12" w:space="0" w:color="auto"/>
            </w:tcBorders>
            <w:vAlign w:val="center"/>
          </w:tcPr>
          <w:p w14:paraId="404FCB63" w14:textId="31A3154B"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3,374</w:t>
            </w:r>
          </w:p>
        </w:tc>
        <w:tc>
          <w:tcPr>
            <w:tcW w:w="2151" w:type="dxa"/>
            <w:tcBorders>
              <w:top w:val="nil"/>
              <w:left w:val="nil"/>
              <w:bottom w:val="single" w:sz="12" w:space="0" w:color="auto"/>
              <w:right w:val="single" w:sz="12" w:space="0" w:color="auto"/>
            </w:tcBorders>
            <w:vAlign w:val="center"/>
          </w:tcPr>
          <w:p w14:paraId="503A5C39" w14:textId="5874AA4C" w:rsidR="00352AE2" w:rsidRPr="00352AE2" w:rsidRDefault="00352AE2" w:rsidP="00352AE2">
            <w:pPr>
              <w:suppressAutoHyphens w:val="0"/>
              <w:spacing w:line="276" w:lineRule="auto"/>
              <w:jc w:val="center"/>
              <w:rPr>
                <w:rFonts w:eastAsia="Calibri"/>
                <w:b/>
                <w:bCs/>
                <w:color w:val="auto"/>
                <w:sz w:val="22"/>
                <w:szCs w:val="22"/>
                <w:lang w:eastAsia="en-US"/>
              </w:rPr>
            </w:pPr>
            <w:r w:rsidRPr="00352AE2">
              <w:rPr>
                <w:b/>
                <w:bCs/>
                <w:sz w:val="22"/>
                <w:szCs w:val="22"/>
              </w:rPr>
              <w:t>0,325</w:t>
            </w:r>
          </w:p>
        </w:tc>
        <w:tc>
          <w:tcPr>
            <w:tcW w:w="2129" w:type="dxa"/>
            <w:tcBorders>
              <w:top w:val="nil"/>
              <w:left w:val="nil"/>
              <w:bottom w:val="single" w:sz="12" w:space="0" w:color="auto"/>
              <w:right w:val="single" w:sz="12" w:space="0" w:color="auto"/>
            </w:tcBorders>
            <w:vAlign w:val="center"/>
          </w:tcPr>
          <w:p w14:paraId="69F0C694" w14:textId="53F46DB3" w:rsidR="00352AE2" w:rsidRPr="00352AE2" w:rsidRDefault="00352AE2" w:rsidP="00352AE2">
            <w:pPr>
              <w:suppressAutoHyphens w:val="0"/>
              <w:spacing w:line="276" w:lineRule="auto"/>
              <w:jc w:val="center"/>
              <w:rPr>
                <w:b/>
                <w:bCs/>
                <w:sz w:val="22"/>
                <w:szCs w:val="22"/>
              </w:rPr>
            </w:pPr>
            <w:r w:rsidRPr="00352AE2">
              <w:rPr>
                <w:b/>
                <w:bCs/>
                <w:sz w:val="22"/>
                <w:szCs w:val="22"/>
              </w:rPr>
              <w:t>1,037</w:t>
            </w:r>
          </w:p>
        </w:tc>
        <w:tc>
          <w:tcPr>
            <w:tcW w:w="1836" w:type="dxa"/>
            <w:tcBorders>
              <w:top w:val="nil"/>
              <w:left w:val="nil"/>
              <w:bottom w:val="single" w:sz="12" w:space="0" w:color="auto"/>
              <w:right w:val="single" w:sz="12" w:space="0" w:color="auto"/>
            </w:tcBorders>
            <w:vAlign w:val="center"/>
          </w:tcPr>
          <w:p w14:paraId="54FF0DBB" w14:textId="632141E5" w:rsidR="00352AE2" w:rsidRPr="00352AE2" w:rsidRDefault="00352AE2" w:rsidP="00352AE2">
            <w:pPr>
              <w:suppressAutoHyphens w:val="0"/>
              <w:spacing w:line="276" w:lineRule="auto"/>
              <w:jc w:val="center"/>
              <w:rPr>
                <w:b/>
                <w:bCs/>
                <w:sz w:val="22"/>
                <w:szCs w:val="22"/>
              </w:rPr>
            </w:pPr>
            <w:r w:rsidRPr="00352AE2">
              <w:rPr>
                <w:b/>
                <w:bCs/>
                <w:sz w:val="22"/>
                <w:szCs w:val="22"/>
              </w:rPr>
              <w:t>70,053</w:t>
            </w:r>
          </w:p>
        </w:tc>
      </w:tr>
      <w:tr w:rsidR="00352AE2" w:rsidRPr="0042652E" w14:paraId="6FD07A70" w14:textId="77777777" w:rsidTr="0007281F">
        <w:tc>
          <w:tcPr>
            <w:tcW w:w="3684" w:type="dxa"/>
            <w:vAlign w:val="center"/>
          </w:tcPr>
          <w:p w14:paraId="478D035E"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населением</w:t>
            </w:r>
          </w:p>
        </w:tc>
        <w:tc>
          <w:tcPr>
            <w:tcW w:w="1464" w:type="dxa"/>
            <w:vAlign w:val="center"/>
          </w:tcPr>
          <w:p w14:paraId="07C700EC"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787B140E" w14:textId="0EB60D77" w:rsidR="00352AE2" w:rsidRDefault="00352AE2" w:rsidP="00352AE2">
            <w:pPr>
              <w:suppressAutoHyphens w:val="0"/>
              <w:spacing w:line="276" w:lineRule="auto"/>
              <w:jc w:val="center"/>
              <w:rPr>
                <w:rFonts w:eastAsia="Calibri"/>
                <w:color w:val="auto"/>
                <w:sz w:val="22"/>
                <w:szCs w:val="22"/>
                <w:lang w:eastAsia="en-US"/>
              </w:rPr>
            </w:pPr>
            <w:r>
              <w:rPr>
                <w:sz w:val="22"/>
                <w:szCs w:val="22"/>
              </w:rPr>
              <w:t>9,953</w:t>
            </w:r>
          </w:p>
        </w:tc>
        <w:tc>
          <w:tcPr>
            <w:tcW w:w="1993" w:type="dxa"/>
            <w:tcBorders>
              <w:top w:val="nil"/>
              <w:left w:val="nil"/>
              <w:bottom w:val="single" w:sz="12" w:space="0" w:color="auto"/>
              <w:right w:val="single" w:sz="12" w:space="0" w:color="auto"/>
            </w:tcBorders>
            <w:vAlign w:val="center"/>
          </w:tcPr>
          <w:p w14:paraId="24BD5160" w14:textId="792F3843" w:rsidR="00352AE2" w:rsidRDefault="00352AE2" w:rsidP="00352AE2">
            <w:pPr>
              <w:suppressAutoHyphens w:val="0"/>
              <w:spacing w:line="276" w:lineRule="auto"/>
              <w:jc w:val="center"/>
              <w:rPr>
                <w:rFonts w:eastAsia="Calibri"/>
                <w:color w:val="auto"/>
                <w:sz w:val="22"/>
                <w:szCs w:val="22"/>
                <w:lang w:eastAsia="en-US"/>
              </w:rPr>
            </w:pPr>
            <w:r>
              <w:rPr>
                <w:sz w:val="22"/>
                <w:szCs w:val="22"/>
              </w:rPr>
              <w:t>3,374</w:t>
            </w:r>
          </w:p>
        </w:tc>
        <w:tc>
          <w:tcPr>
            <w:tcW w:w="2151" w:type="dxa"/>
            <w:tcBorders>
              <w:top w:val="nil"/>
              <w:left w:val="nil"/>
              <w:bottom w:val="single" w:sz="12" w:space="0" w:color="auto"/>
              <w:right w:val="single" w:sz="12" w:space="0" w:color="auto"/>
            </w:tcBorders>
            <w:vAlign w:val="center"/>
          </w:tcPr>
          <w:p w14:paraId="0DE7A61F" w14:textId="238E5EB9" w:rsidR="00352AE2" w:rsidRDefault="00352AE2" w:rsidP="00352AE2">
            <w:pPr>
              <w:suppressAutoHyphens w:val="0"/>
              <w:spacing w:line="276" w:lineRule="auto"/>
              <w:jc w:val="center"/>
              <w:rPr>
                <w:rFonts w:eastAsia="Calibri"/>
                <w:color w:val="auto"/>
                <w:sz w:val="22"/>
                <w:szCs w:val="22"/>
                <w:lang w:eastAsia="en-US"/>
              </w:rPr>
            </w:pPr>
            <w:r>
              <w:rPr>
                <w:sz w:val="22"/>
                <w:szCs w:val="22"/>
              </w:rPr>
              <w:t>0,325</w:t>
            </w:r>
          </w:p>
        </w:tc>
        <w:tc>
          <w:tcPr>
            <w:tcW w:w="2129" w:type="dxa"/>
            <w:tcBorders>
              <w:top w:val="nil"/>
              <w:left w:val="nil"/>
              <w:bottom w:val="single" w:sz="12" w:space="0" w:color="auto"/>
              <w:right w:val="single" w:sz="12" w:space="0" w:color="auto"/>
            </w:tcBorders>
            <w:vAlign w:val="center"/>
          </w:tcPr>
          <w:p w14:paraId="0ADCA95D" w14:textId="0DE9CE2E" w:rsidR="00352AE2" w:rsidRDefault="00352AE2" w:rsidP="00352AE2">
            <w:pPr>
              <w:suppressAutoHyphens w:val="0"/>
              <w:spacing w:line="276" w:lineRule="auto"/>
              <w:jc w:val="center"/>
              <w:rPr>
                <w:rFonts w:eastAsia="Calibri"/>
                <w:color w:val="auto"/>
                <w:sz w:val="22"/>
                <w:szCs w:val="22"/>
                <w:lang w:eastAsia="en-US"/>
              </w:rPr>
            </w:pPr>
            <w:r>
              <w:rPr>
                <w:sz w:val="22"/>
                <w:szCs w:val="22"/>
              </w:rPr>
              <w:t>1,037</w:t>
            </w:r>
          </w:p>
        </w:tc>
        <w:tc>
          <w:tcPr>
            <w:tcW w:w="1836" w:type="dxa"/>
            <w:tcBorders>
              <w:top w:val="nil"/>
              <w:left w:val="nil"/>
              <w:bottom w:val="single" w:sz="12" w:space="0" w:color="auto"/>
              <w:right w:val="single" w:sz="12" w:space="0" w:color="auto"/>
            </w:tcBorders>
            <w:vAlign w:val="center"/>
          </w:tcPr>
          <w:p w14:paraId="4E5A0DCE" w14:textId="5D9761F9" w:rsidR="00352AE2" w:rsidRDefault="00352AE2" w:rsidP="00352AE2">
            <w:pPr>
              <w:suppressAutoHyphens w:val="0"/>
              <w:spacing w:line="276" w:lineRule="auto"/>
              <w:jc w:val="center"/>
              <w:rPr>
                <w:rFonts w:eastAsia="Calibri"/>
                <w:color w:val="auto"/>
                <w:sz w:val="22"/>
                <w:szCs w:val="22"/>
                <w:lang w:eastAsia="en-US"/>
              </w:rPr>
            </w:pPr>
            <w:r>
              <w:rPr>
                <w:sz w:val="22"/>
                <w:szCs w:val="22"/>
              </w:rPr>
              <w:t>59,703</w:t>
            </w:r>
          </w:p>
        </w:tc>
      </w:tr>
      <w:tr w:rsidR="00352AE2" w:rsidRPr="0042652E" w14:paraId="3772CCF1" w14:textId="77777777" w:rsidTr="0007281F">
        <w:tc>
          <w:tcPr>
            <w:tcW w:w="3684" w:type="dxa"/>
            <w:vAlign w:val="center"/>
          </w:tcPr>
          <w:p w14:paraId="2BF61C64"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бюджетными организациями</w:t>
            </w:r>
          </w:p>
        </w:tc>
        <w:tc>
          <w:tcPr>
            <w:tcW w:w="1464" w:type="dxa"/>
            <w:vAlign w:val="center"/>
          </w:tcPr>
          <w:p w14:paraId="1BABEBFE"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2D892393" w14:textId="27D4A6C4"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993" w:type="dxa"/>
            <w:tcBorders>
              <w:top w:val="nil"/>
              <w:left w:val="nil"/>
              <w:bottom w:val="single" w:sz="12" w:space="0" w:color="auto"/>
              <w:right w:val="single" w:sz="12" w:space="0" w:color="auto"/>
            </w:tcBorders>
            <w:vAlign w:val="center"/>
          </w:tcPr>
          <w:p w14:paraId="01269001" w14:textId="240E7297"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51" w:type="dxa"/>
            <w:tcBorders>
              <w:top w:val="nil"/>
              <w:left w:val="nil"/>
              <w:bottom w:val="single" w:sz="12" w:space="0" w:color="auto"/>
              <w:right w:val="single" w:sz="12" w:space="0" w:color="auto"/>
            </w:tcBorders>
            <w:vAlign w:val="center"/>
          </w:tcPr>
          <w:p w14:paraId="3F6F226C" w14:textId="594EC5F9"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25885B95" w14:textId="13966E31"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7B2E39F8" w14:textId="0D0E1463" w:rsidR="00352AE2" w:rsidRDefault="00352AE2" w:rsidP="00352AE2">
            <w:pPr>
              <w:suppressAutoHyphens w:val="0"/>
              <w:spacing w:line="276" w:lineRule="auto"/>
              <w:jc w:val="center"/>
              <w:rPr>
                <w:rFonts w:eastAsia="Calibri"/>
                <w:color w:val="auto"/>
                <w:sz w:val="22"/>
                <w:szCs w:val="22"/>
                <w:lang w:eastAsia="en-US"/>
              </w:rPr>
            </w:pPr>
            <w:r>
              <w:rPr>
                <w:sz w:val="22"/>
                <w:szCs w:val="22"/>
              </w:rPr>
              <w:t>1,308</w:t>
            </w:r>
          </w:p>
        </w:tc>
      </w:tr>
      <w:tr w:rsidR="00352AE2" w:rsidRPr="0042652E" w14:paraId="429B2A7D" w14:textId="77777777" w:rsidTr="0007281F">
        <w:tc>
          <w:tcPr>
            <w:tcW w:w="3684" w:type="dxa"/>
            <w:vAlign w:val="center"/>
          </w:tcPr>
          <w:p w14:paraId="4A2CF81E" w14:textId="77777777" w:rsidR="00352AE2" w:rsidRPr="00E821CA" w:rsidRDefault="00352AE2" w:rsidP="00352AE2">
            <w:pPr>
              <w:suppressAutoHyphens w:val="0"/>
              <w:spacing w:line="276" w:lineRule="auto"/>
              <w:rPr>
                <w:rFonts w:eastAsia="Calibri"/>
                <w:color w:val="auto"/>
                <w:sz w:val="22"/>
                <w:szCs w:val="22"/>
                <w:lang w:eastAsia="en-US"/>
              </w:rPr>
            </w:pPr>
            <w:r w:rsidRPr="00E821CA">
              <w:rPr>
                <w:rFonts w:eastAsia="Calibri"/>
                <w:color w:val="auto"/>
                <w:sz w:val="22"/>
                <w:szCs w:val="22"/>
                <w:lang w:eastAsia="en-US"/>
              </w:rPr>
              <w:t>- прочими потребителями</w:t>
            </w:r>
          </w:p>
        </w:tc>
        <w:tc>
          <w:tcPr>
            <w:tcW w:w="1464" w:type="dxa"/>
            <w:vAlign w:val="center"/>
          </w:tcPr>
          <w:p w14:paraId="3A376413" w14:textId="77777777" w:rsidR="00352AE2" w:rsidRPr="00E821CA" w:rsidRDefault="00352AE2" w:rsidP="00352AE2">
            <w:pPr>
              <w:suppressAutoHyphens w:val="0"/>
              <w:spacing w:line="276" w:lineRule="auto"/>
              <w:jc w:val="center"/>
              <w:rPr>
                <w:rFonts w:eastAsia="Calibri"/>
                <w:color w:val="auto"/>
                <w:sz w:val="22"/>
                <w:szCs w:val="22"/>
                <w:lang w:eastAsia="en-US"/>
              </w:rPr>
            </w:pPr>
            <w:r w:rsidRPr="00E821CA">
              <w:rPr>
                <w:rFonts w:eastAsia="Calibri"/>
                <w:color w:val="auto"/>
                <w:sz w:val="22"/>
                <w:szCs w:val="22"/>
                <w:lang w:eastAsia="en-US"/>
              </w:rPr>
              <w:t>Тыс. куб. м.</w:t>
            </w:r>
          </w:p>
        </w:tc>
        <w:tc>
          <w:tcPr>
            <w:tcW w:w="2052" w:type="dxa"/>
            <w:tcBorders>
              <w:top w:val="nil"/>
              <w:left w:val="nil"/>
              <w:bottom w:val="single" w:sz="12" w:space="0" w:color="auto"/>
              <w:right w:val="single" w:sz="12" w:space="0" w:color="auto"/>
            </w:tcBorders>
            <w:vAlign w:val="center"/>
          </w:tcPr>
          <w:p w14:paraId="7A070A2F" w14:textId="3E0DC75C"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993" w:type="dxa"/>
            <w:tcBorders>
              <w:top w:val="nil"/>
              <w:left w:val="nil"/>
              <w:bottom w:val="single" w:sz="12" w:space="0" w:color="auto"/>
              <w:right w:val="single" w:sz="12" w:space="0" w:color="auto"/>
            </w:tcBorders>
            <w:vAlign w:val="center"/>
          </w:tcPr>
          <w:p w14:paraId="7B1EB2BE" w14:textId="31A5EF76"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51" w:type="dxa"/>
            <w:tcBorders>
              <w:top w:val="nil"/>
              <w:left w:val="nil"/>
              <w:bottom w:val="single" w:sz="12" w:space="0" w:color="auto"/>
              <w:right w:val="single" w:sz="12" w:space="0" w:color="auto"/>
            </w:tcBorders>
            <w:vAlign w:val="center"/>
          </w:tcPr>
          <w:p w14:paraId="63BC2506" w14:textId="45E04FF1"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2129" w:type="dxa"/>
            <w:tcBorders>
              <w:top w:val="nil"/>
              <w:left w:val="nil"/>
              <w:bottom w:val="single" w:sz="12" w:space="0" w:color="auto"/>
              <w:right w:val="single" w:sz="12" w:space="0" w:color="auto"/>
            </w:tcBorders>
            <w:vAlign w:val="center"/>
          </w:tcPr>
          <w:p w14:paraId="43E536B7" w14:textId="7030D17C" w:rsidR="00352AE2" w:rsidRDefault="00352AE2" w:rsidP="00352AE2">
            <w:pPr>
              <w:suppressAutoHyphens w:val="0"/>
              <w:spacing w:line="276" w:lineRule="auto"/>
              <w:jc w:val="center"/>
              <w:rPr>
                <w:rFonts w:eastAsia="Calibri"/>
                <w:color w:val="auto"/>
                <w:sz w:val="22"/>
                <w:szCs w:val="22"/>
                <w:lang w:eastAsia="en-US"/>
              </w:rPr>
            </w:pPr>
            <w:r>
              <w:rPr>
                <w:sz w:val="22"/>
                <w:szCs w:val="22"/>
              </w:rPr>
              <w:t>0</w:t>
            </w:r>
          </w:p>
        </w:tc>
        <w:tc>
          <w:tcPr>
            <w:tcW w:w="1836" w:type="dxa"/>
            <w:tcBorders>
              <w:top w:val="nil"/>
              <w:left w:val="nil"/>
              <w:bottom w:val="single" w:sz="12" w:space="0" w:color="auto"/>
              <w:right w:val="single" w:sz="12" w:space="0" w:color="auto"/>
            </w:tcBorders>
            <w:vAlign w:val="center"/>
          </w:tcPr>
          <w:p w14:paraId="4B70D4A9" w14:textId="1BE172BE" w:rsidR="00352AE2" w:rsidRDefault="00352AE2" w:rsidP="00352AE2">
            <w:pPr>
              <w:suppressAutoHyphens w:val="0"/>
              <w:spacing w:line="276" w:lineRule="auto"/>
              <w:jc w:val="center"/>
              <w:rPr>
                <w:rFonts w:eastAsia="Calibri"/>
                <w:color w:val="auto"/>
                <w:sz w:val="22"/>
                <w:szCs w:val="22"/>
                <w:lang w:eastAsia="en-US"/>
              </w:rPr>
            </w:pPr>
            <w:r>
              <w:rPr>
                <w:sz w:val="22"/>
                <w:szCs w:val="22"/>
              </w:rPr>
              <w:t>9,042</w:t>
            </w:r>
          </w:p>
        </w:tc>
      </w:tr>
    </w:tbl>
    <w:p w14:paraId="5A151742" w14:textId="77777777" w:rsidR="00F2202F" w:rsidRDefault="00F2202F" w:rsidP="004E4862">
      <w:pPr>
        <w:tabs>
          <w:tab w:val="left" w:pos="4332"/>
        </w:tabs>
        <w:rPr>
          <w:sz w:val="28"/>
          <w:szCs w:val="28"/>
        </w:rPr>
      </w:pPr>
    </w:p>
    <w:p w14:paraId="2CA3D827" w14:textId="77777777" w:rsidR="004E4862" w:rsidRDefault="004E4862" w:rsidP="004E4862">
      <w:pPr>
        <w:rPr>
          <w:rFonts w:eastAsia="Calibri"/>
          <w:color w:val="auto"/>
          <w:sz w:val="22"/>
          <w:szCs w:val="22"/>
          <w:lang w:eastAsia="en-US"/>
        </w:rPr>
      </w:pPr>
    </w:p>
    <w:p w14:paraId="6015FAC7" w14:textId="77777777" w:rsidR="00F2202F" w:rsidRPr="00F2202F" w:rsidRDefault="00F2202F" w:rsidP="00F2202F">
      <w:pPr>
        <w:rPr>
          <w:sz w:val="28"/>
          <w:szCs w:val="28"/>
        </w:rPr>
      </w:pPr>
    </w:p>
    <w:p w14:paraId="051DB447" w14:textId="77777777" w:rsidR="00F2202F" w:rsidRPr="00F2202F" w:rsidRDefault="00F2202F" w:rsidP="00F2202F">
      <w:pPr>
        <w:rPr>
          <w:sz w:val="28"/>
          <w:szCs w:val="28"/>
        </w:rPr>
      </w:pPr>
    </w:p>
    <w:p w14:paraId="29C2FFF2" w14:textId="77777777" w:rsidR="00F2202F" w:rsidRPr="00F2202F" w:rsidRDefault="00F2202F" w:rsidP="00F2202F">
      <w:pPr>
        <w:rPr>
          <w:sz w:val="28"/>
          <w:szCs w:val="28"/>
        </w:rPr>
      </w:pPr>
    </w:p>
    <w:p w14:paraId="43347142" w14:textId="77777777" w:rsidR="00F2202F" w:rsidRPr="00F2202F" w:rsidRDefault="00F2202F" w:rsidP="00F2202F">
      <w:pPr>
        <w:rPr>
          <w:sz w:val="28"/>
          <w:szCs w:val="28"/>
        </w:rPr>
      </w:pPr>
    </w:p>
    <w:p w14:paraId="1B9B16AC" w14:textId="77777777" w:rsidR="00F2202F" w:rsidRPr="00F2202F" w:rsidRDefault="00F2202F" w:rsidP="00F2202F">
      <w:pPr>
        <w:rPr>
          <w:sz w:val="28"/>
          <w:szCs w:val="28"/>
        </w:rPr>
      </w:pPr>
    </w:p>
    <w:p w14:paraId="111F25B4" w14:textId="77777777" w:rsidR="00F2202F" w:rsidRPr="00F2202F" w:rsidRDefault="00F2202F" w:rsidP="00F2202F">
      <w:pPr>
        <w:tabs>
          <w:tab w:val="left" w:pos="3408"/>
        </w:tabs>
        <w:rPr>
          <w:sz w:val="28"/>
          <w:szCs w:val="28"/>
        </w:rPr>
      </w:pPr>
      <w:r>
        <w:rPr>
          <w:sz w:val="28"/>
          <w:szCs w:val="28"/>
        </w:rPr>
        <w:tab/>
      </w:r>
    </w:p>
    <w:p w14:paraId="2103697A" w14:textId="3B1E5703" w:rsidR="00F2202F" w:rsidRPr="00F2202F" w:rsidRDefault="00F2202F" w:rsidP="00F2202F">
      <w:pPr>
        <w:tabs>
          <w:tab w:val="left" w:pos="3408"/>
        </w:tabs>
        <w:rPr>
          <w:sz w:val="28"/>
          <w:szCs w:val="28"/>
        </w:rPr>
        <w:sectPr w:rsidR="00F2202F" w:rsidRPr="00F2202F" w:rsidSect="00B3611E">
          <w:pgSz w:w="16838" w:h="11906" w:orient="landscape"/>
          <w:pgMar w:top="1701" w:right="851" w:bottom="567" w:left="851" w:header="709" w:footer="709" w:gutter="0"/>
          <w:cols w:space="708"/>
          <w:docGrid w:linePitch="360"/>
        </w:sectPr>
      </w:pPr>
    </w:p>
    <w:p w14:paraId="5639481B" w14:textId="4D4DF11C" w:rsidR="00A53112" w:rsidRDefault="004D447E" w:rsidP="00404D3E">
      <w:pPr>
        <w:autoSpaceDE w:val="0"/>
        <w:autoSpaceDN w:val="0"/>
        <w:adjustRightInd w:val="0"/>
        <w:jc w:val="both"/>
        <w:rPr>
          <w:sz w:val="28"/>
          <w:szCs w:val="28"/>
        </w:rPr>
      </w:pPr>
      <w:r>
        <w:rPr>
          <w:sz w:val="28"/>
          <w:szCs w:val="28"/>
        </w:rPr>
        <w:lastRenderedPageBreak/>
        <w:t xml:space="preserve">      </w:t>
      </w:r>
      <w:r w:rsidR="00A53112">
        <w:rPr>
          <w:sz w:val="28"/>
          <w:szCs w:val="28"/>
        </w:rPr>
        <w:t xml:space="preserve">В Ленинградском муниципальном округе потери </w:t>
      </w:r>
      <w:r w:rsidR="00A53112" w:rsidRPr="009626A2">
        <w:rPr>
          <w:sz w:val="28"/>
          <w:szCs w:val="28"/>
        </w:rPr>
        <w:t xml:space="preserve">составляют </w:t>
      </w:r>
      <w:r w:rsidR="00743E9A" w:rsidRPr="009626A2">
        <w:rPr>
          <w:sz w:val="28"/>
          <w:szCs w:val="28"/>
        </w:rPr>
        <w:t>53,2</w:t>
      </w:r>
      <w:r w:rsidR="00E95455">
        <w:rPr>
          <w:sz w:val="28"/>
          <w:szCs w:val="28"/>
        </w:rPr>
        <w:t>3</w:t>
      </w:r>
      <w:r w:rsidR="00A53112" w:rsidRPr="009626A2">
        <w:rPr>
          <w:sz w:val="28"/>
          <w:szCs w:val="28"/>
        </w:rPr>
        <w:t>%.</w:t>
      </w:r>
      <w:r>
        <w:rPr>
          <w:sz w:val="28"/>
          <w:szCs w:val="28"/>
        </w:rPr>
        <w:t xml:space="preserve"> </w:t>
      </w:r>
    </w:p>
    <w:p w14:paraId="17BB0E4B" w14:textId="1C82851C" w:rsidR="00404D3E" w:rsidRPr="006960BF" w:rsidRDefault="00404D3E" w:rsidP="00404D3E">
      <w:pPr>
        <w:autoSpaceDE w:val="0"/>
        <w:autoSpaceDN w:val="0"/>
        <w:adjustRightInd w:val="0"/>
        <w:jc w:val="both"/>
        <w:rPr>
          <w:sz w:val="28"/>
          <w:szCs w:val="28"/>
        </w:rPr>
      </w:pPr>
      <w:r w:rsidRPr="006960BF">
        <w:rPr>
          <w:sz w:val="28"/>
          <w:szCs w:val="28"/>
        </w:rPr>
        <w:t xml:space="preserve">Неучтенные и неустранимые расходы и потери из водопроводных сетей можно разделить:  </w:t>
      </w:r>
    </w:p>
    <w:p w14:paraId="7E200CB6" w14:textId="77777777" w:rsidR="00404D3E" w:rsidRPr="006960BF" w:rsidRDefault="00404D3E" w:rsidP="00404D3E">
      <w:pPr>
        <w:autoSpaceDE w:val="0"/>
        <w:autoSpaceDN w:val="0"/>
        <w:adjustRightInd w:val="0"/>
        <w:ind w:firstLine="708"/>
        <w:jc w:val="both"/>
        <w:rPr>
          <w:i/>
          <w:sz w:val="28"/>
          <w:szCs w:val="28"/>
        </w:rPr>
      </w:pPr>
      <w:r w:rsidRPr="006960BF">
        <w:rPr>
          <w:i/>
          <w:sz w:val="28"/>
          <w:szCs w:val="28"/>
        </w:rPr>
        <w:t>1. Полезные расходы:</w:t>
      </w:r>
    </w:p>
    <w:p w14:paraId="2E94AE89" w14:textId="77777777" w:rsidR="00404D3E" w:rsidRPr="006960BF" w:rsidRDefault="00404D3E" w:rsidP="00404D3E">
      <w:pPr>
        <w:autoSpaceDE w:val="0"/>
        <w:autoSpaceDN w:val="0"/>
        <w:adjustRightInd w:val="0"/>
        <w:jc w:val="both"/>
        <w:rPr>
          <w:sz w:val="28"/>
          <w:szCs w:val="28"/>
        </w:rPr>
      </w:pPr>
      <w:r w:rsidRPr="006960BF">
        <w:rPr>
          <w:sz w:val="28"/>
          <w:szCs w:val="28"/>
        </w:rPr>
        <w:t>-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14:paraId="18F88089" w14:textId="77777777" w:rsidR="00404D3E" w:rsidRPr="006960BF" w:rsidRDefault="00404D3E" w:rsidP="00404D3E">
      <w:pPr>
        <w:autoSpaceDE w:val="0"/>
        <w:autoSpaceDN w:val="0"/>
        <w:adjustRightInd w:val="0"/>
        <w:jc w:val="both"/>
        <w:rPr>
          <w:sz w:val="28"/>
          <w:szCs w:val="28"/>
        </w:rPr>
      </w:pPr>
      <w:r w:rsidRPr="006960BF">
        <w:rPr>
          <w:sz w:val="28"/>
          <w:szCs w:val="28"/>
        </w:rPr>
        <w:t>- 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1067B52E" w14:textId="77777777" w:rsidR="00404D3E" w:rsidRPr="006960BF" w:rsidRDefault="00404D3E" w:rsidP="00404D3E">
      <w:pPr>
        <w:autoSpaceDE w:val="0"/>
        <w:autoSpaceDN w:val="0"/>
        <w:adjustRightInd w:val="0"/>
        <w:ind w:firstLine="708"/>
        <w:jc w:val="both"/>
        <w:rPr>
          <w:i/>
          <w:sz w:val="28"/>
          <w:szCs w:val="28"/>
        </w:rPr>
      </w:pPr>
      <w:r w:rsidRPr="006960BF">
        <w:rPr>
          <w:i/>
          <w:sz w:val="28"/>
          <w:szCs w:val="28"/>
        </w:rPr>
        <w:t>2. Потери из водопроводных сетей:</w:t>
      </w:r>
    </w:p>
    <w:p w14:paraId="759E5C08" w14:textId="77777777" w:rsidR="00404D3E" w:rsidRPr="006960BF" w:rsidRDefault="00404D3E" w:rsidP="00404D3E">
      <w:pPr>
        <w:autoSpaceDE w:val="0"/>
        <w:autoSpaceDN w:val="0"/>
        <w:adjustRightInd w:val="0"/>
        <w:jc w:val="both"/>
        <w:rPr>
          <w:sz w:val="28"/>
          <w:szCs w:val="28"/>
        </w:rPr>
      </w:pPr>
      <w:r w:rsidRPr="006960BF">
        <w:rPr>
          <w:sz w:val="28"/>
          <w:szCs w:val="28"/>
        </w:rPr>
        <w:t>- потери из водопроводных сетей в результате аварий;</w:t>
      </w:r>
    </w:p>
    <w:p w14:paraId="573D9332" w14:textId="77777777" w:rsidR="00404D3E" w:rsidRPr="006960BF" w:rsidRDefault="00404D3E" w:rsidP="00404D3E">
      <w:pPr>
        <w:autoSpaceDE w:val="0"/>
        <w:autoSpaceDN w:val="0"/>
        <w:adjustRightInd w:val="0"/>
        <w:jc w:val="both"/>
        <w:rPr>
          <w:sz w:val="28"/>
          <w:szCs w:val="28"/>
        </w:rPr>
      </w:pPr>
      <w:r w:rsidRPr="006960BF">
        <w:rPr>
          <w:sz w:val="28"/>
          <w:szCs w:val="28"/>
        </w:rPr>
        <w:t xml:space="preserve">- скрытые утечки из водопроводных сетей; </w:t>
      </w:r>
    </w:p>
    <w:p w14:paraId="7044BB67" w14:textId="77777777" w:rsidR="00404D3E" w:rsidRPr="006960BF" w:rsidRDefault="00404D3E" w:rsidP="00404D3E">
      <w:pPr>
        <w:autoSpaceDE w:val="0"/>
        <w:autoSpaceDN w:val="0"/>
        <w:adjustRightInd w:val="0"/>
        <w:jc w:val="both"/>
        <w:rPr>
          <w:sz w:val="28"/>
          <w:szCs w:val="28"/>
        </w:rPr>
      </w:pPr>
      <w:r w:rsidRPr="006960BF">
        <w:rPr>
          <w:sz w:val="28"/>
          <w:szCs w:val="28"/>
        </w:rPr>
        <w:t>- утечки из уплотнения сетевой арматуры;</w:t>
      </w:r>
    </w:p>
    <w:p w14:paraId="17D6613F" w14:textId="77777777" w:rsidR="00404D3E" w:rsidRPr="006960BF" w:rsidRDefault="00404D3E" w:rsidP="00404D3E">
      <w:pPr>
        <w:autoSpaceDE w:val="0"/>
        <w:autoSpaceDN w:val="0"/>
        <w:adjustRightInd w:val="0"/>
        <w:jc w:val="both"/>
        <w:rPr>
          <w:sz w:val="28"/>
          <w:szCs w:val="28"/>
        </w:rPr>
      </w:pPr>
      <w:r w:rsidRPr="006960BF">
        <w:rPr>
          <w:sz w:val="28"/>
          <w:szCs w:val="28"/>
        </w:rPr>
        <w:t>- утечки через водопроводные колонки;</w:t>
      </w:r>
    </w:p>
    <w:p w14:paraId="165D670F" w14:textId="77777777" w:rsidR="00404D3E" w:rsidRPr="006960BF" w:rsidRDefault="00404D3E" w:rsidP="00404D3E">
      <w:pPr>
        <w:autoSpaceDE w:val="0"/>
        <w:autoSpaceDN w:val="0"/>
        <w:adjustRightInd w:val="0"/>
        <w:jc w:val="both"/>
        <w:rPr>
          <w:sz w:val="28"/>
          <w:szCs w:val="28"/>
        </w:rPr>
      </w:pPr>
      <w:r w:rsidRPr="006960BF">
        <w:rPr>
          <w:sz w:val="28"/>
          <w:szCs w:val="28"/>
        </w:rPr>
        <w:t>- расходы на естественную убыль при подаче воды по трубопроводам.</w:t>
      </w:r>
    </w:p>
    <w:p w14:paraId="184774A2" w14:textId="77777777" w:rsidR="00404D3E" w:rsidRPr="006960BF" w:rsidRDefault="00404D3E" w:rsidP="00404D3E">
      <w:pPr>
        <w:autoSpaceDE w:val="0"/>
        <w:autoSpaceDN w:val="0"/>
        <w:adjustRightInd w:val="0"/>
        <w:ind w:firstLine="708"/>
        <w:jc w:val="both"/>
        <w:rPr>
          <w:sz w:val="28"/>
          <w:szCs w:val="28"/>
        </w:rPr>
      </w:pPr>
      <w:r w:rsidRPr="006960BF">
        <w:rPr>
          <w:sz w:val="28"/>
          <w:szCs w:val="28"/>
        </w:rPr>
        <w:t xml:space="preserve">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 </w:t>
      </w:r>
    </w:p>
    <w:p w14:paraId="08521796" w14:textId="77777777" w:rsidR="00404D3E" w:rsidRDefault="00404D3E" w:rsidP="00404D3E">
      <w:pPr>
        <w:autoSpaceDE w:val="0"/>
        <w:autoSpaceDN w:val="0"/>
        <w:adjustRightInd w:val="0"/>
        <w:ind w:firstLine="708"/>
        <w:jc w:val="both"/>
        <w:rPr>
          <w:sz w:val="28"/>
          <w:szCs w:val="28"/>
        </w:rPr>
      </w:pPr>
      <w:r w:rsidRPr="006960BF">
        <w:rPr>
          <w:sz w:val="28"/>
          <w:szCs w:val="28"/>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p>
    <w:p w14:paraId="0E09597F" w14:textId="77777777" w:rsidR="00404D3E" w:rsidRDefault="00404D3E" w:rsidP="00E821CA">
      <w:pPr>
        <w:suppressAutoHyphens w:val="0"/>
        <w:autoSpaceDE w:val="0"/>
        <w:autoSpaceDN w:val="0"/>
        <w:adjustRightInd w:val="0"/>
        <w:spacing w:line="276" w:lineRule="auto"/>
        <w:jc w:val="center"/>
        <w:rPr>
          <w:rFonts w:eastAsia="Calibri"/>
          <w:bCs/>
          <w:color w:val="auto"/>
          <w:sz w:val="28"/>
          <w:szCs w:val="28"/>
          <w:lang w:eastAsia="ru-RU"/>
        </w:rPr>
      </w:pPr>
    </w:p>
    <w:p w14:paraId="39A9F64E" w14:textId="77777777" w:rsidR="0098395F" w:rsidRDefault="0098395F" w:rsidP="00404D3E">
      <w:pPr>
        <w:pStyle w:val="afffff"/>
        <w:spacing w:line="240" w:lineRule="auto"/>
        <w:ind w:right="283"/>
        <w:rPr>
          <w:color w:val="auto"/>
          <w:lang w:eastAsia="en-US"/>
        </w:rPr>
        <w:sectPr w:rsidR="0098395F" w:rsidSect="0098395F">
          <w:pgSz w:w="11906" w:h="16838"/>
          <w:pgMar w:top="851" w:right="567" w:bottom="851" w:left="1701" w:header="709" w:footer="709" w:gutter="0"/>
          <w:cols w:space="708"/>
          <w:docGrid w:linePitch="360"/>
        </w:sectPr>
      </w:pPr>
    </w:p>
    <w:bookmarkEnd w:id="7"/>
    <w:p w14:paraId="7ECB6E9D" w14:textId="5D5F7F69" w:rsidR="00BD2202" w:rsidRPr="00DC3F15" w:rsidRDefault="00BD2202" w:rsidP="00BD2202">
      <w:pPr>
        <w:autoSpaceDE w:val="0"/>
        <w:autoSpaceDN w:val="0"/>
        <w:adjustRightInd w:val="0"/>
        <w:ind w:right="-1"/>
        <w:jc w:val="center"/>
        <w:rPr>
          <w:b/>
          <w:bCs/>
          <w:sz w:val="28"/>
          <w:szCs w:val="28"/>
          <w:lang w:eastAsia="ru-RU"/>
        </w:rPr>
      </w:pPr>
      <w:r w:rsidRPr="00DC3F15">
        <w:rPr>
          <w:b/>
          <w:bCs/>
          <w:sz w:val="28"/>
          <w:szCs w:val="28"/>
          <w:lang w:eastAsia="ru-RU"/>
        </w:rPr>
        <w:lastRenderedPageBreak/>
        <w:t>1</w:t>
      </w:r>
      <w:r>
        <w:rPr>
          <w:b/>
          <w:bCs/>
          <w:sz w:val="28"/>
          <w:szCs w:val="28"/>
          <w:lang w:eastAsia="ru-RU"/>
        </w:rPr>
        <w:t>.</w:t>
      </w:r>
      <w:r w:rsidRPr="00DC3F15">
        <w:rPr>
          <w:b/>
          <w:bCs/>
          <w:sz w:val="28"/>
          <w:szCs w:val="28"/>
          <w:lang w:eastAsia="ru-RU"/>
        </w:rPr>
        <w:t>3</w:t>
      </w:r>
      <w:r>
        <w:rPr>
          <w:b/>
          <w:bCs/>
          <w:sz w:val="28"/>
          <w:szCs w:val="28"/>
          <w:lang w:eastAsia="ru-RU"/>
        </w:rPr>
        <w:t>.</w:t>
      </w:r>
      <w:r w:rsidRPr="00DC3F15">
        <w:rPr>
          <w:b/>
          <w:bCs/>
          <w:sz w:val="28"/>
          <w:szCs w:val="28"/>
          <w:lang w:eastAsia="ru-RU"/>
        </w:rPr>
        <w:t>2</w:t>
      </w:r>
      <w:r>
        <w:rPr>
          <w:b/>
          <w:bCs/>
          <w:sz w:val="28"/>
          <w:szCs w:val="28"/>
          <w:lang w:eastAsia="ru-RU"/>
        </w:rPr>
        <w:t xml:space="preserve">. </w:t>
      </w:r>
      <w:r w:rsidRPr="00DC3F15">
        <w:rPr>
          <w:b/>
          <w:bCs/>
          <w:sz w:val="28"/>
          <w:szCs w:val="28"/>
          <w:lang w:eastAsia="ru-RU"/>
        </w:rPr>
        <w:t>Территориальный баланс подачи горячей, питьевой, технической воды по технологическим зонам водоснабжения</w:t>
      </w:r>
      <w:r>
        <w:rPr>
          <w:b/>
          <w:bCs/>
          <w:sz w:val="28"/>
          <w:szCs w:val="28"/>
          <w:lang w:eastAsia="ru-RU"/>
        </w:rPr>
        <w:t xml:space="preserve"> </w:t>
      </w:r>
      <w:r w:rsidRPr="00DC3F15">
        <w:rPr>
          <w:b/>
          <w:bCs/>
          <w:sz w:val="28"/>
          <w:szCs w:val="28"/>
          <w:lang w:eastAsia="ru-RU"/>
        </w:rPr>
        <w:t>(годовой и в сутки максимального водопотребления)</w:t>
      </w:r>
    </w:p>
    <w:p w14:paraId="74466DB7" w14:textId="6365DDF3" w:rsidR="00661112" w:rsidRDefault="00661112" w:rsidP="00A53112">
      <w:pPr>
        <w:autoSpaceDE w:val="0"/>
        <w:autoSpaceDN w:val="0"/>
        <w:adjustRightInd w:val="0"/>
        <w:ind w:left="284" w:right="-1"/>
        <w:jc w:val="center"/>
        <w:rPr>
          <w:b/>
          <w:bCs/>
          <w:sz w:val="28"/>
          <w:szCs w:val="28"/>
          <w:lang w:eastAsia="ru-RU"/>
        </w:rPr>
      </w:pPr>
      <w:r w:rsidRPr="00DC3F15">
        <w:rPr>
          <w:rStyle w:val="apple-style-span"/>
          <w:sz w:val="28"/>
          <w:szCs w:val="28"/>
        </w:rPr>
        <w:t>Таблица</w:t>
      </w:r>
      <w:r>
        <w:rPr>
          <w:rStyle w:val="apple-style-span"/>
          <w:sz w:val="28"/>
          <w:szCs w:val="28"/>
        </w:rPr>
        <w:tab/>
        <w:t xml:space="preserve"> </w:t>
      </w:r>
      <w:r w:rsidR="001C57AD">
        <w:rPr>
          <w:rStyle w:val="apple-style-span"/>
          <w:sz w:val="28"/>
          <w:szCs w:val="28"/>
        </w:rPr>
        <w:t>1</w:t>
      </w:r>
      <w:r w:rsidR="00560ED0">
        <w:rPr>
          <w:rStyle w:val="apple-style-span"/>
          <w:sz w:val="28"/>
          <w:szCs w:val="28"/>
        </w:rPr>
        <w:t>7</w:t>
      </w:r>
      <w:r w:rsidR="00A53112">
        <w:rPr>
          <w:rStyle w:val="apple-style-span"/>
          <w:sz w:val="28"/>
          <w:szCs w:val="28"/>
        </w:rPr>
        <w:t xml:space="preserve"> – Территориальный баланс подачи воды </w:t>
      </w:r>
      <w:r w:rsidR="00A53112" w:rsidRPr="006B43A6">
        <w:rPr>
          <w:rStyle w:val="apple-style-span"/>
          <w:b/>
          <w:bCs/>
          <w:sz w:val="28"/>
          <w:szCs w:val="28"/>
        </w:rPr>
        <w:t>с учетом потерь воды</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59"/>
        <w:gridCol w:w="3835"/>
        <w:gridCol w:w="2272"/>
        <w:gridCol w:w="2941"/>
        <w:gridCol w:w="3049"/>
        <w:gridCol w:w="2496"/>
      </w:tblGrid>
      <w:tr w:rsidR="004361D9" w:rsidRPr="0078736D" w14:paraId="5547CB81" w14:textId="77777777" w:rsidTr="004361D9">
        <w:trPr>
          <w:trHeight w:val="20"/>
          <w:tblHeader/>
        </w:trPr>
        <w:tc>
          <w:tcPr>
            <w:tcW w:w="247" w:type="pct"/>
            <w:vMerge w:val="restart"/>
            <w:vAlign w:val="center"/>
            <w:hideMark/>
          </w:tcPr>
          <w:p w14:paraId="59F4916E" w14:textId="77777777" w:rsidR="004361D9" w:rsidRPr="00EA54C0" w:rsidRDefault="004361D9" w:rsidP="00DA6357">
            <w:pPr>
              <w:suppressAutoHyphens w:val="0"/>
              <w:ind w:left="-142" w:right="-107"/>
              <w:jc w:val="center"/>
              <w:rPr>
                <w:b/>
                <w:bCs/>
                <w:lang w:eastAsia="ru-RU"/>
              </w:rPr>
            </w:pPr>
            <w:r w:rsidRPr="00EA54C0">
              <w:rPr>
                <w:b/>
                <w:bCs/>
                <w:lang w:eastAsia="ru-RU"/>
              </w:rPr>
              <w:t>№</w:t>
            </w:r>
            <w:proofErr w:type="spellStart"/>
            <w:r w:rsidRPr="00EA54C0">
              <w:rPr>
                <w:b/>
                <w:bCs/>
                <w:lang w:eastAsia="ru-RU"/>
              </w:rPr>
              <w:t>пп</w:t>
            </w:r>
            <w:proofErr w:type="spellEnd"/>
          </w:p>
        </w:tc>
        <w:tc>
          <w:tcPr>
            <w:tcW w:w="1249" w:type="pct"/>
            <w:vMerge w:val="restart"/>
            <w:vAlign w:val="center"/>
            <w:hideMark/>
          </w:tcPr>
          <w:p w14:paraId="189C9E8D" w14:textId="77777777" w:rsidR="004361D9" w:rsidRPr="00EA54C0" w:rsidRDefault="004361D9" w:rsidP="00DA6357">
            <w:pPr>
              <w:suppressAutoHyphens w:val="0"/>
              <w:ind w:right="-140"/>
              <w:jc w:val="center"/>
              <w:rPr>
                <w:b/>
                <w:bCs/>
                <w:lang w:eastAsia="ru-RU"/>
              </w:rPr>
            </w:pPr>
            <w:r w:rsidRPr="00EA54C0">
              <w:rPr>
                <w:b/>
                <w:bCs/>
                <w:lang w:eastAsia="ru-RU"/>
              </w:rPr>
              <w:t>Эксплуатационная зона</w:t>
            </w:r>
          </w:p>
        </w:tc>
        <w:tc>
          <w:tcPr>
            <w:tcW w:w="3504" w:type="pct"/>
            <w:gridSpan w:val="4"/>
            <w:vAlign w:val="center"/>
            <w:hideMark/>
          </w:tcPr>
          <w:p w14:paraId="4B7B53B9" w14:textId="77777777" w:rsidR="004361D9" w:rsidRPr="00EA54C0" w:rsidRDefault="004361D9" w:rsidP="00DA6357">
            <w:pPr>
              <w:suppressAutoHyphens w:val="0"/>
              <w:ind w:right="283"/>
              <w:jc w:val="center"/>
              <w:rPr>
                <w:b/>
                <w:bCs/>
                <w:lang w:eastAsia="ru-RU"/>
              </w:rPr>
            </w:pPr>
            <w:r w:rsidRPr="00EA54C0">
              <w:rPr>
                <w:b/>
                <w:bCs/>
                <w:lang w:eastAsia="ru-RU"/>
              </w:rPr>
              <w:t>Объем подачи питьевой воды в сеть</w:t>
            </w:r>
          </w:p>
        </w:tc>
      </w:tr>
      <w:tr w:rsidR="004361D9" w:rsidRPr="0078736D" w14:paraId="3F2C674E" w14:textId="77777777" w:rsidTr="00934EC5">
        <w:trPr>
          <w:trHeight w:val="20"/>
          <w:tblHeader/>
        </w:trPr>
        <w:tc>
          <w:tcPr>
            <w:tcW w:w="247" w:type="pct"/>
            <w:vMerge/>
            <w:vAlign w:val="center"/>
            <w:hideMark/>
          </w:tcPr>
          <w:p w14:paraId="3E56F1E6" w14:textId="77777777" w:rsidR="004361D9" w:rsidRPr="00EA54C0" w:rsidRDefault="004361D9" w:rsidP="00DA6357">
            <w:pPr>
              <w:suppressAutoHyphens w:val="0"/>
              <w:ind w:left="-142" w:right="-107"/>
              <w:jc w:val="center"/>
              <w:rPr>
                <w:b/>
                <w:bCs/>
                <w:lang w:eastAsia="ru-RU"/>
              </w:rPr>
            </w:pPr>
          </w:p>
        </w:tc>
        <w:tc>
          <w:tcPr>
            <w:tcW w:w="1249" w:type="pct"/>
            <w:vMerge/>
            <w:vAlign w:val="center"/>
            <w:hideMark/>
          </w:tcPr>
          <w:p w14:paraId="0BA20B79" w14:textId="77777777" w:rsidR="004361D9" w:rsidRPr="00EA54C0" w:rsidRDefault="004361D9" w:rsidP="00DA6357">
            <w:pPr>
              <w:suppressAutoHyphens w:val="0"/>
              <w:ind w:right="283"/>
              <w:jc w:val="center"/>
              <w:rPr>
                <w:b/>
                <w:bCs/>
                <w:lang w:eastAsia="ru-RU"/>
              </w:rPr>
            </w:pPr>
          </w:p>
        </w:tc>
        <w:tc>
          <w:tcPr>
            <w:tcW w:w="740" w:type="pct"/>
            <w:vAlign w:val="center"/>
            <w:hideMark/>
          </w:tcPr>
          <w:p w14:paraId="629EE750" w14:textId="77777777" w:rsidR="004361D9" w:rsidRPr="00EA54C0" w:rsidRDefault="004361D9" w:rsidP="00DA6357">
            <w:pPr>
              <w:suppressAutoHyphens w:val="0"/>
              <w:ind w:right="-65"/>
              <w:jc w:val="center"/>
              <w:rPr>
                <w:b/>
                <w:bCs/>
                <w:lang w:eastAsia="ru-RU"/>
              </w:rPr>
            </w:pPr>
            <w:r w:rsidRPr="00EA54C0">
              <w:rPr>
                <w:b/>
                <w:bCs/>
                <w:lang w:eastAsia="ru-RU"/>
              </w:rPr>
              <w:t>годовой, тыс. м</w:t>
            </w:r>
            <w:r w:rsidRPr="00EA54C0">
              <w:rPr>
                <w:b/>
                <w:bCs/>
                <w:vertAlign w:val="superscript"/>
                <w:lang w:eastAsia="ru-RU"/>
              </w:rPr>
              <w:t>3</w:t>
            </w:r>
            <w:r w:rsidRPr="00EA54C0">
              <w:rPr>
                <w:b/>
                <w:bCs/>
                <w:lang w:eastAsia="ru-RU"/>
              </w:rPr>
              <w:t>/год</w:t>
            </w:r>
          </w:p>
        </w:tc>
        <w:tc>
          <w:tcPr>
            <w:tcW w:w="958" w:type="pct"/>
            <w:vAlign w:val="center"/>
            <w:hideMark/>
          </w:tcPr>
          <w:p w14:paraId="051CD769" w14:textId="77777777" w:rsidR="004361D9" w:rsidRPr="00A53112" w:rsidRDefault="004361D9" w:rsidP="00A53112">
            <w:pPr>
              <w:suppressAutoHyphens w:val="0"/>
              <w:ind w:right="-65"/>
              <w:jc w:val="center"/>
              <w:rPr>
                <w:b/>
                <w:bCs/>
                <w:color w:val="auto"/>
                <w:lang w:eastAsia="ru-RU"/>
              </w:rPr>
            </w:pPr>
            <w:r w:rsidRPr="00A53112">
              <w:rPr>
                <w:b/>
                <w:bCs/>
                <w:color w:val="auto"/>
                <w:lang w:eastAsia="ru-RU"/>
              </w:rPr>
              <w:t>среднесуточный, тыс. м</w:t>
            </w:r>
            <w:r w:rsidRPr="00A53112">
              <w:rPr>
                <w:b/>
                <w:bCs/>
                <w:color w:val="auto"/>
                <w:vertAlign w:val="superscript"/>
                <w:lang w:eastAsia="ru-RU"/>
              </w:rPr>
              <w:t>3</w:t>
            </w:r>
            <w:r w:rsidRPr="00A53112">
              <w:rPr>
                <w:b/>
                <w:bCs/>
                <w:color w:val="auto"/>
                <w:lang w:eastAsia="ru-RU"/>
              </w:rPr>
              <w:t>/</w:t>
            </w:r>
            <w:proofErr w:type="spellStart"/>
            <w:r w:rsidRPr="00A53112">
              <w:rPr>
                <w:b/>
                <w:bCs/>
                <w:color w:val="auto"/>
                <w:lang w:eastAsia="ru-RU"/>
              </w:rPr>
              <w:t>сут</w:t>
            </w:r>
            <w:proofErr w:type="spellEnd"/>
          </w:p>
        </w:tc>
        <w:tc>
          <w:tcPr>
            <w:tcW w:w="993" w:type="pct"/>
            <w:vAlign w:val="center"/>
            <w:hideMark/>
          </w:tcPr>
          <w:p w14:paraId="3E808779" w14:textId="77777777" w:rsidR="004361D9" w:rsidRPr="00A53112" w:rsidRDefault="004361D9" w:rsidP="00A53112">
            <w:pPr>
              <w:suppressAutoHyphens w:val="0"/>
              <w:ind w:right="-65"/>
              <w:jc w:val="center"/>
              <w:rPr>
                <w:b/>
                <w:bCs/>
                <w:color w:val="auto"/>
                <w:lang w:eastAsia="ru-RU"/>
              </w:rPr>
            </w:pPr>
            <w:r w:rsidRPr="00A53112">
              <w:rPr>
                <w:b/>
                <w:bCs/>
                <w:color w:val="auto"/>
                <w:lang w:eastAsia="ru-RU"/>
              </w:rPr>
              <w:t>в сутки наибольшего водопотребления, тыс. м</w:t>
            </w:r>
            <w:r w:rsidRPr="00A53112">
              <w:rPr>
                <w:b/>
                <w:bCs/>
                <w:color w:val="auto"/>
                <w:vertAlign w:val="superscript"/>
                <w:lang w:eastAsia="ru-RU"/>
              </w:rPr>
              <w:t>3</w:t>
            </w:r>
            <w:r w:rsidRPr="00A53112">
              <w:rPr>
                <w:b/>
                <w:bCs/>
                <w:color w:val="auto"/>
                <w:lang w:eastAsia="ru-RU"/>
              </w:rPr>
              <w:t>/</w:t>
            </w:r>
            <w:proofErr w:type="spellStart"/>
            <w:r w:rsidRPr="00A53112">
              <w:rPr>
                <w:b/>
                <w:bCs/>
                <w:color w:val="auto"/>
                <w:lang w:eastAsia="ru-RU"/>
              </w:rPr>
              <w:t>сут</w:t>
            </w:r>
            <w:proofErr w:type="spellEnd"/>
          </w:p>
        </w:tc>
        <w:tc>
          <w:tcPr>
            <w:tcW w:w="813" w:type="pct"/>
            <w:vAlign w:val="center"/>
            <w:hideMark/>
          </w:tcPr>
          <w:p w14:paraId="63DA0CDD" w14:textId="77777777" w:rsidR="004361D9" w:rsidRPr="00A53112" w:rsidRDefault="004361D9" w:rsidP="00A53112">
            <w:pPr>
              <w:suppressAutoHyphens w:val="0"/>
              <w:ind w:right="-65"/>
              <w:jc w:val="center"/>
              <w:rPr>
                <w:b/>
                <w:bCs/>
                <w:color w:val="auto"/>
                <w:lang w:eastAsia="ru-RU"/>
              </w:rPr>
            </w:pPr>
            <w:r w:rsidRPr="00A53112">
              <w:rPr>
                <w:b/>
                <w:bCs/>
                <w:color w:val="auto"/>
                <w:lang w:eastAsia="ru-RU"/>
              </w:rPr>
              <w:t>в час макс. потребления, тыс. м</w:t>
            </w:r>
            <w:r w:rsidRPr="00A53112">
              <w:rPr>
                <w:b/>
                <w:bCs/>
                <w:color w:val="auto"/>
                <w:vertAlign w:val="superscript"/>
                <w:lang w:eastAsia="ru-RU"/>
              </w:rPr>
              <w:t>3</w:t>
            </w:r>
            <w:r w:rsidRPr="00A53112">
              <w:rPr>
                <w:b/>
                <w:bCs/>
                <w:color w:val="auto"/>
                <w:lang w:eastAsia="ru-RU"/>
              </w:rPr>
              <w:t>/час</w:t>
            </w:r>
          </w:p>
        </w:tc>
      </w:tr>
      <w:tr w:rsidR="003B7917" w:rsidRPr="004E78DE" w14:paraId="09E2E216" w14:textId="77777777" w:rsidTr="00404D3E">
        <w:trPr>
          <w:trHeight w:val="387"/>
        </w:trPr>
        <w:tc>
          <w:tcPr>
            <w:tcW w:w="247" w:type="pct"/>
            <w:vAlign w:val="center"/>
            <w:hideMark/>
          </w:tcPr>
          <w:p w14:paraId="25840031" w14:textId="77777777" w:rsidR="003B7917" w:rsidRPr="00A87E95" w:rsidRDefault="003B7917" w:rsidP="003B7917">
            <w:pPr>
              <w:suppressAutoHyphens w:val="0"/>
              <w:ind w:left="-142" w:right="-107"/>
              <w:jc w:val="center"/>
              <w:rPr>
                <w:lang w:eastAsia="ru-RU"/>
              </w:rPr>
            </w:pPr>
            <w:r w:rsidRPr="00A87E95">
              <w:rPr>
                <w:lang w:eastAsia="ru-RU"/>
              </w:rPr>
              <w:t>1</w:t>
            </w:r>
          </w:p>
        </w:tc>
        <w:tc>
          <w:tcPr>
            <w:tcW w:w="1249" w:type="pct"/>
            <w:vAlign w:val="center"/>
          </w:tcPr>
          <w:p w14:paraId="3E353B49" w14:textId="36B0376D" w:rsidR="003B7917" w:rsidRPr="00A87E95" w:rsidRDefault="003B7917" w:rsidP="003B7917">
            <w:pPr>
              <w:suppressAutoHyphens w:val="0"/>
              <w:ind w:right="283"/>
              <w:rPr>
                <w:bCs/>
                <w:lang w:eastAsia="ru-RU"/>
              </w:rPr>
            </w:pPr>
            <w:r w:rsidRPr="00A87E95">
              <w:rPr>
                <w:color w:val="000000" w:themeColor="text1"/>
              </w:rPr>
              <w:t>ст. Ленинградская</w:t>
            </w:r>
          </w:p>
        </w:tc>
        <w:tc>
          <w:tcPr>
            <w:tcW w:w="740" w:type="pct"/>
            <w:tcBorders>
              <w:top w:val="single" w:sz="12" w:space="0" w:color="auto"/>
              <w:left w:val="single" w:sz="12" w:space="0" w:color="auto"/>
              <w:bottom w:val="single" w:sz="12" w:space="0" w:color="auto"/>
              <w:right w:val="single" w:sz="12" w:space="0" w:color="auto"/>
            </w:tcBorders>
            <w:vAlign w:val="center"/>
          </w:tcPr>
          <w:p w14:paraId="1B303EAE" w14:textId="13B1C9D1" w:rsidR="003B7917" w:rsidRPr="004E78DE" w:rsidRDefault="003B7917" w:rsidP="003B7917">
            <w:pPr>
              <w:suppressAutoHyphens w:val="0"/>
              <w:ind w:left="-85" w:right="-65"/>
              <w:jc w:val="center"/>
              <w:rPr>
                <w:lang w:eastAsia="ru-RU"/>
              </w:rPr>
            </w:pPr>
            <w:r>
              <w:rPr>
                <w:lang w:eastAsia="ru-RU"/>
              </w:rPr>
              <w:t>2130257</w:t>
            </w:r>
          </w:p>
        </w:tc>
        <w:tc>
          <w:tcPr>
            <w:tcW w:w="958" w:type="pct"/>
            <w:tcBorders>
              <w:top w:val="single" w:sz="12" w:space="0" w:color="auto"/>
              <w:left w:val="nil"/>
              <w:bottom w:val="single" w:sz="12" w:space="0" w:color="auto"/>
              <w:right w:val="single" w:sz="12" w:space="0" w:color="auto"/>
            </w:tcBorders>
            <w:vAlign w:val="center"/>
          </w:tcPr>
          <w:p w14:paraId="24E166EA" w14:textId="3E0A5E39" w:rsidR="003B7917" w:rsidRPr="004E78DE" w:rsidRDefault="003B7917" w:rsidP="003B7917">
            <w:pPr>
              <w:suppressAutoHyphens w:val="0"/>
              <w:ind w:left="-85" w:right="-65"/>
              <w:jc w:val="center"/>
              <w:rPr>
                <w:lang w:eastAsia="ru-RU"/>
              </w:rPr>
            </w:pPr>
            <w:r>
              <w:t>5836,3</w:t>
            </w:r>
          </w:p>
        </w:tc>
        <w:tc>
          <w:tcPr>
            <w:tcW w:w="993" w:type="pct"/>
            <w:tcBorders>
              <w:top w:val="single" w:sz="12" w:space="0" w:color="auto"/>
              <w:left w:val="nil"/>
              <w:bottom w:val="single" w:sz="12" w:space="0" w:color="auto"/>
              <w:right w:val="single" w:sz="12" w:space="0" w:color="auto"/>
            </w:tcBorders>
            <w:vAlign w:val="center"/>
          </w:tcPr>
          <w:p w14:paraId="7635E058" w14:textId="2ECD8DC5" w:rsidR="003B7917" w:rsidRPr="004E78DE" w:rsidRDefault="003B7917" w:rsidP="003B7917">
            <w:pPr>
              <w:suppressAutoHyphens w:val="0"/>
              <w:ind w:left="-85" w:right="-65"/>
              <w:jc w:val="center"/>
              <w:rPr>
                <w:lang w:eastAsia="ru-RU"/>
              </w:rPr>
            </w:pPr>
            <w:r>
              <w:t>7003,6</w:t>
            </w:r>
          </w:p>
        </w:tc>
        <w:tc>
          <w:tcPr>
            <w:tcW w:w="813" w:type="pct"/>
            <w:tcBorders>
              <w:top w:val="single" w:sz="12" w:space="0" w:color="auto"/>
              <w:left w:val="nil"/>
              <w:bottom w:val="single" w:sz="12" w:space="0" w:color="auto"/>
              <w:right w:val="single" w:sz="12" w:space="0" w:color="auto"/>
            </w:tcBorders>
            <w:vAlign w:val="center"/>
          </w:tcPr>
          <w:p w14:paraId="0BEC78CC" w14:textId="1EC488F9" w:rsidR="003B7917" w:rsidRPr="004E78DE" w:rsidRDefault="003B7917" w:rsidP="003B7917">
            <w:pPr>
              <w:suppressAutoHyphens w:val="0"/>
              <w:ind w:left="-85" w:right="-65"/>
              <w:jc w:val="center"/>
              <w:rPr>
                <w:lang w:eastAsia="ru-RU"/>
              </w:rPr>
            </w:pPr>
            <w:r>
              <w:t>291,8</w:t>
            </w:r>
          </w:p>
        </w:tc>
      </w:tr>
      <w:tr w:rsidR="003B7917" w:rsidRPr="004E78DE" w14:paraId="3954ABFE" w14:textId="77777777" w:rsidTr="0007281F">
        <w:trPr>
          <w:trHeight w:val="387"/>
        </w:trPr>
        <w:tc>
          <w:tcPr>
            <w:tcW w:w="247" w:type="pct"/>
            <w:vAlign w:val="center"/>
          </w:tcPr>
          <w:p w14:paraId="6D3AD4FB" w14:textId="383A99F6" w:rsidR="003B7917" w:rsidRPr="00A87E95" w:rsidRDefault="003B7917" w:rsidP="003B7917">
            <w:pPr>
              <w:suppressAutoHyphens w:val="0"/>
              <w:ind w:left="-142" w:right="-107"/>
              <w:jc w:val="center"/>
              <w:rPr>
                <w:lang w:eastAsia="ru-RU"/>
              </w:rPr>
            </w:pPr>
            <w:r w:rsidRPr="00A87E95">
              <w:rPr>
                <w:lang w:eastAsia="ru-RU"/>
              </w:rPr>
              <w:t>2</w:t>
            </w:r>
          </w:p>
        </w:tc>
        <w:tc>
          <w:tcPr>
            <w:tcW w:w="1249" w:type="pct"/>
            <w:vAlign w:val="center"/>
          </w:tcPr>
          <w:p w14:paraId="0509A284" w14:textId="214B10F7"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Андрющенко</w:t>
            </w:r>
          </w:p>
        </w:tc>
        <w:tc>
          <w:tcPr>
            <w:tcW w:w="740" w:type="pct"/>
            <w:tcBorders>
              <w:top w:val="single" w:sz="12" w:space="0" w:color="auto"/>
              <w:left w:val="single" w:sz="12" w:space="0" w:color="auto"/>
              <w:bottom w:val="single" w:sz="12" w:space="0" w:color="auto"/>
              <w:right w:val="single" w:sz="12" w:space="0" w:color="auto"/>
            </w:tcBorders>
            <w:vAlign w:val="center"/>
          </w:tcPr>
          <w:p w14:paraId="5DAC42D8" w14:textId="331C9B83" w:rsidR="003B7917" w:rsidRPr="004E78DE" w:rsidRDefault="003B7917" w:rsidP="003B7917">
            <w:pPr>
              <w:suppressAutoHyphens w:val="0"/>
              <w:ind w:left="-85" w:right="-65"/>
              <w:jc w:val="center"/>
              <w:rPr>
                <w:lang w:eastAsia="ru-RU"/>
              </w:rPr>
            </w:pPr>
            <w:r>
              <w:rPr>
                <w:lang w:eastAsia="ru-RU"/>
              </w:rPr>
              <w:t>11563</w:t>
            </w:r>
          </w:p>
        </w:tc>
        <w:tc>
          <w:tcPr>
            <w:tcW w:w="958" w:type="pct"/>
            <w:tcBorders>
              <w:top w:val="nil"/>
              <w:left w:val="nil"/>
              <w:bottom w:val="single" w:sz="12" w:space="0" w:color="auto"/>
              <w:right w:val="single" w:sz="12" w:space="0" w:color="auto"/>
            </w:tcBorders>
            <w:vAlign w:val="center"/>
          </w:tcPr>
          <w:p w14:paraId="348D4EB5" w14:textId="74C77A17" w:rsidR="003B7917" w:rsidRPr="004E78DE" w:rsidRDefault="003B7917" w:rsidP="003B7917">
            <w:pPr>
              <w:suppressAutoHyphens w:val="0"/>
              <w:ind w:left="-85" w:right="-65"/>
              <w:jc w:val="center"/>
              <w:rPr>
                <w:lang w:eastAsia="ru-RU"/>
              </w:rPr>
            </w:pPr>
            <w:r>
              <w:t>31,7</w:t>
            </w:r>
          </w:p>
        </w:tc>
        <w:tc>
          <w:tcPr>
            <w:tcW w:w="993" w:type="pct"/>
            <w:tcBorders>
              <w:top w:val="nil"/>
              <w:left w:val="nil"/>
              <w:bottom w:val="single" w:sz="12" w:space="0" w:color="auto"/>
              <w:right w:val="single" w:sz="12" w:space="0" w:color="auto"/>
            </w:tcBorders>
            <w:vAlign w:val="center"/>
          </w:tcPr>
          <w:p w14:paraId="2C11415C" w14:textId="23A3C90E" w:rsidR="003B7917" w:rsidRPr="004E78DE" w:rsidRDefault="003B7917" w:rsidP="003B7917">
            <w:pPr>
              <w:suppressAutoHyphens w:val="0"/>
              <w:ind w:left="-85" w:right="-65"/>
              <w:jc w:val="center"/>
              <w:rPr>
                <w:lang w:eastAsia="ru-RU"/>
              </w:rPr>
            </w:pPr>
            <w:r>
              <w:t>38,0</w:t>
            </w:r>
          </w:p>
        </w:tc>
        <w:tc>
          <w:tcPr>
            <w:tcW w:w="813" w:type="pct"/>
            <w:tcBorders>
              <w:top w:val="nil"/>
              <w:left w:val="nil"/>
              <w:bottom w:val="single" w:sz="12" w:space="0" w:color="auto"/>
              <w:right w:val="single" w:sz="12" w:space="0" w:color="auto"/>
            </w:tcBorders>
            <w:vAlign w:val="center"/>
          </w:tcPr>
          <w:p w14:paraId="2D052477" w14:textId="5D64EBEF" w:rsidR="003B7917" w:rsidRPr="004E78DE" w:rsidRDefault="003B7917" w:rsidP="003B7917">
            <w:pPr>
              <w:suppressAutoHyphens w:val="0"/>
              <w:ind w:left="-85" w:right="-65"/>
              <w:jc w:val="center"/>
              <w:rPr>
                <w:lang w:eastAsia="ru-RU"/>
              </w:rPr>
            </w:pPr>
            <w:r>
              <w:t>1,6</w:t>
            </w:r>
          </w:p>
        </w:tc>
      </w:tr>
      <w:tr w:rsidR="003B7917" w:rsidRPr="00A87E95" w14:paraId="04EA0F9F" w14:textId="77777777" w:rsidTr="0007281F">
        <w:trPr>
          <w:trHeight w:val="387"/>
        </w:trPr>
        <w:tc>
          <w:tcPr>
            <w:tcW w:w="247" w:type="pct"/>
            <w:vAlign w:val="center"/>
          </w:tcPr>
          <w:p w14:paraId="4B76D67F" w14:textId="3B313AC0" w:rsidR="003B7917" w:rsidRPr="00A87E95" w:rsidRDefault="003B7917" w:rsidP="003B7917">
            <w:pPr>
              <w:suppressAutoHyphens w:val="0"/>
              <w:ind w:left="-142" w:right="-107"/>
              <w:jc w:val="center"/>
              <w:rPr>
                <w:lang w:eastAsia="ru-RU"/>
              </w:rPr>
            </w:pPr>
            <w:r w:rsidRPr="00A87E95">
              <w:rPr>
                <w:lang w:eastAsia="ru-RU"/>
              </w:rPr>
              <w:t>3</w:t>
            </w:r>
          </w:p>
        </w:tc>
        <w:tc>
          <w:tcPr>
            <w:tcW w:w="1249" w:type="pct"/>
            <w:vAlign w:val="center"/>
          </w:tcPr>
          <w:p w14:paraId="290FAFDD" w14:textId="57D68854"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Белый</w:t>
            </w:r>
          </w:p>
        </w:tc>
        <w:tc>
          <w:tcPr>
            <w:tcW w:w="740" w:type="pct"/>
            <w:tcBorders>
              <w:top w:val="single" w:sz="12" w:space="0" w:color="auto"/>
              <w:left w:val="single" w:sz="12" w:space="0" w:color="auto"/>
              <w:bottom w:val="single" w:sz="12" w:space="0" w:color="auto"/>
              <w:right w:val="single" w:sz="12" w:space="0" w:color="auto"/>
            </w:tcBorders>
            <w:vAlign w:val="center"/>
          </w:tcPr>
          <w:p w14:paraId="59DA7013" w14:textId="13779F92" w:rsidR="003B7917" w:rsidRPr="00A87E95" w:rsidRDefault="003B7917" w:rsidP="003B7917">
            <w:pPr>
              <w:suppressAutoHyphens w:val="0"/>
              <w:ind w:left="-85" w:right="-65"/>
              <w:jc w:val="center"/>
              <w:rPr>
                <w:lang w:eastAsia="ru-RU"/>
              </w:rPr>
            </w:pPr>
            <w:r>
              <w:rPr>
                <w:lang w:eastAsia="ru-RU"/>
              </w:rPr>
              <w:t>188989</w:t>
            </w:r>
          </w:p>
        </w:tc>
        <w:tc>
          <w:tcPr>
            <w:tcW w:w="958" w:type="pct"/>
            <w:tcBorders>
              <w:top w:val="nil"/>
              <w:left w:val="nil"/>
              <w:bottom w:val="single" w:sz="12" w:space="0" w:color="auto"/>
              <w:right w:val="single" w:sz="12" w:space="0" w:color="auto"/>
            </w:tcBorders>
            <w:vAlign w:val="center"/>
          </w:tcPr>
          <w:p w14:paraId="2C0A6AFC" w14:textId="03BC2577" w:rsidR="003B7917" w:rsidRPr="00A87E95" w:rsidRDefault="003B7917" w:rsidP="003B7917">
            <w:pPr>
              <w:suppressAutoHyphens w:val="0"/>
              <w:ind w:left="-85" w:right="-65"/>
              <w:jc w:val="center"/>
              <w:rPr>
                <w:lang w:eastAsia="ru-RU"/>
              </w:rPr>
            </w:pPr>
            <w:r>
              <w:t>517,8</w:t>
            </w:r>
          </w:p>
        </w:tc>
        <w:tc>
          <w:tcPr>
            <w:tcW w:w="993" w:type="pct"/>
            <w:tcBorders>
              <w:top w:val="nil"/>
              <w:left w:val="nil"/>
              <w:bottom w:val="single" w:sz="12" w:space="0" w:color="auto"/>
              <w:right w:val="single" w:sz="12" w:space="0" w:color="auto"/>
            </w:tcBorders>
            <w:vAlign w:val="center"/>
          </w:tcPr>
          <w:p w14:paraId="26B71679" w14:textId="63F60073" w:rsidR="003B7917" w:rsidRPr="00A87E95" w:rsidRDefault="003B7917" w:rsidP="003B7917">
            <w:pPr>
              <w:suppressAutoHyphens w:val="0"/>
              <w:ind w:left="-85" w:right="-65"/>
              <w:jc w:val="center"/>
              <w:rPr>
                <w:lang w:eastAsia="ru-RU"/>
              </w:rPr>
            </w:pPr>
            <w:r>
              <w:t>621,3</w:t>
            </w:r>
          </w:p>
        </w:tc>
        <w:tc>
          <w:tcPr>
            <w:tcW w:w="813" w:type="pct"/>
            <w:tcBorders>
              <w:top w:val="nil"/>
              <w:left w:val="nil"/>
              <w:bottom w:val="single" w:sz="12" w:space="0" w:color="auto"/>
              <w:right w:val="single" w:sz="12" w:space="0" w:color="auto"/>
            </w:tcBorders>
            <w:vAlign w:val="center"/>
          </w:tcPr>
          <w:p w14:paraId="58E5DA06" w14:textId="6F7C1AC9" w:rsidR="003B7917" w:rsidRPr="00A87E95" w:rsidRDefault="003B7917" w:rsidP="003B7917">
            <w:pPr>
              <w:suppressAutoHyphens w:val="0"/>
              <w:ind w:left="-85" w:right="-65"/>
              <w:jc w:val="center"/>
              <w:rPr>
                <w:lang w:eastAsia="ru-RU"/>
              </w:rPr>
            </w:pPr>
            <w:r>
              <w:t>25,9</w:t>
            </w:r>
          </w:p>
        </w:tc>
      </w:tr>
      <w:tr w:rsidR="003B7917" w:rsidRPr="004E78DE" w14:paraId="3625B88C" w14:textId="77777777" w:rsidTr="0007281F">
        <w:trPr>
          <w:trHeight w:val="387"/>
        </w:trPr>
        <w:tc>
          <w:tcPr>
            <w:tcW w:w="247" w:type="pct"/>
            <w:vAlign w:val="center"/>
          </w:tcPr>
          <w:p w14:paraId="15382FA8" w14:textId="6AA79D0E" w:rsidR="003B7917" w:rsidRPr="00A87E95" w:rsidRDefault="003B7917" w:rsidP="003B7917">
            <w:pPr>
              <w:suppressAutoHyphens w:val="0"/>
              <w:ind w:left="-142" w:right="-107"/>
              <w:jc w:val="center"/>
              <w:rPr>
                <w:lang w:eastAsia="ru-RU"/>
              </w:rPr>
            </w:pPr>
            <w:r w:rsidRPr="00A87E95">
              <w:rPr>
                <w:lang w:eastAsia="ru-RU"/>
              </w:rPr>
              <w:t>4</w:t>
            </w:r>
          </w:p>
        </w:tc>
        <w:tc>
          <w:tcPr>
            <w:tcW w:w="1249" w:type="pct"/>
            <w:vAlign w:val="center"/>
          </w:tcPr>
          <w:p w14:paraId="27890CFC" w14:textId="5C38EBFC"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Березанский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4FC3E7ED" w14:textId="522A0701" w:rsidR="003B7917" w:rsidRPr="004E78DE" w:rsidRDefault="003B7917" w:rsidP="003B7917">
            <w:pPr>
              <w:suppressAutoHyphens w:val="0"/>
              <w:ind w:left="-85" w:right="-65"/>
              <w:jc w:val="center"/>
              <w:rPr>
                <w:lang w:eastAsia="ru-RU"/>
              </w:rPr>
            </w:pPr>
            <w:r>
              <w:rPr>
                <w:lang w:eastAsia="ru-RU"/>
              </w:rPr>
              <w:t>5068</w:t>
            </w:r>
          </w:p>
        </w:tc>
        <w:tc>
          <w:tcPr>
            <w:tcW w:w="958" w:type="pct"/>
            <w:tcBorders>
              <w:top w:val="nil"/>
              <w:left w:val="nil"/>
              <w:bottom w:val="single" w:sz="12" w:space="0" w:color="auto"/>
              <w:right w:val="single" w:sz="12" w:space="0" w:color="auto"/>
            </w:tcBorders>
            <w:vAlign w:val="center"/>
          </w:tcPr>
          <w:p w14:paraId="29A55AC5" w14:textId="071C7727" w:rsidR="003B7917" w:rsidRPr="004E78DE" w:rsidRDefault="003B7917" w:rsidP="003B7917">
            <w:pPr>
              <w:suppressAutoHyphens w:val="0"/>
              <w:ind w:left="-85" w:right="-65"/>
              <w:jc w:val="center"/>
              <w:rPr>
                <w:lang w:eastAsia="ru-RU"/>
              </w:rPr>
            </w:pPr>
            <w:r>
              <w:t>13,9</w:t>
            </w:r>
          </w:p>
        </w:tc>
        <w:tc>
          <w:tcPr>
            <w:tcW w:w="993" w:type="pct"/>
            <w:tcBorders>
              <w:top w:val="nil"/>
              <w:left w:val="nil"/>
              <w:bottom w:val="single" w:sz="12" w:space="0" w:color="auto"/>
              <w:right w:val="single" w:sz="12" w:space="0" w:color="auto"/>
            </w:tcBorders>
            <w:vAlign w:val="center"/>
          </w:tcPr>
          <w:p w14:paraId="47981214" w14:textId="6A13B675" w:rsidR="003B7917" w:rsidRPr="004E78DE" w:rsidRDefault="003B7917" w:rsidP="003B7917">
            <w:pPr>
              <w:suppressAutoHyphens w:val="0"/>
              <w:ind w:left="-85" w:right="-65"/>
              <w:jc w:val="center"/>
              <w:rPr>
                <w:lang w:eastAsia="ru-RU"/>
              </w:rPr>
            </w:pPr>
            <w:r>
              <w:t>16,7</w:t>
            </w:r>
          </w:p>
        </w:tc>
        <w:tc>
          <w:tcPr>
            <w:tcW w:w="813" w:type="pct"/>
            <w:tcBorders>
              <w:top w:val="nil"/>
              <w:left w:val="nil"/>
              <w:bottom w:val="single" w:sz="12" w:space="0" w:color="auto"/>
              <w:right w:val="single" w:sz="12" w:space="0" w:color="auto"/>
            </w:tcBorders>
            <w:vAlign w:val="center"/>
          </w:tcPr>
          <w:p w14:paraId="2FFA734A" w14:textId="114B958D" w:rsidR="003B7917" w:rsidRPr="004E78DE" w:rsidRDefault="003B7917" w:rsidP="003B7917">
            <w:pPr>
              <w:suppressAutoHyphens w:val="0"/>
              <w:ind w:left="-85" w:right="-65"/>
              <w:jc w:val="center"/>
              <w:rPr>
                <w:lang w:eastAsia="ru-RU"/>
              </w:rPr>
            </w:pPr>
            <w:r>
              <w:t>0,7</w:t>
            </w:r>
          </w:p>
        </w:tc>
      </w:tr>
      <w:tr w:rsidR="003B7917" w:rsidRPr="00A87E95" w14:paraId="11425A7A" w14:textId="77777777" w:rsidTr="0007281F">
        <w:trPr>
          <w:trHeight w:val="387"/>
        </w:trPr>
        <w:tc>
          <w:tcPr>
            <w:tcW w:w="247" w:type="pct"/>
            <w:vAlign w:val="center"/>
          </w:tcPr>
          <w:p w14:paraId="25E9A49C" w14:textId="3B4122F7" w:rsidR="003B7917" w:rsidRPr="00A87E95" w:rsidRDefault="003B7917" w:rsidP="003B7917">
            <w:pPr>
              <w:suppressAutoHyphens w:val="0"/>
              <w:ind w:left="-142" w:right="-107"/>
              <w:jc w:val="center"/>
              <w:rPr>
                <w:lang w:eastAsia="ru-RU"/>
              </w:rPr>
            </w:pPr>
            <w:r w:rsidRPr="00A87E95">
              <w:rPr>
                <w:lang w:eastAsia="ru-RU"/>
              </w:rPr>
              <w:t>5</w:t>
            </w:r>
          </w:p>
        </w:tc>
        <w:tc>
          <w:tcPr>
            <w:tcW w:w="1249" w:type="pct"/>
            <w:vAlign w:val="center"/>
          </w:tcPr>
          <w:p w14:paraId="0F5CB171" w14:textId="0EC20AD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 xml:space="preserve">пос. </w:t>
            </w:r>
            <w:proofErr w:type="spellStart"/>
            <w:r w:rsidRPr="00A87E95">
              <w:rPr>
                <w:color w:val="000000" w:themeColor="text1"/>
                <w:lang w:eastAsia="ru-RU"/>
              </w:rPr>
              <w:t>Бичевый</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720FFB70" w14:textId="768A6681" w:rsidR="003B7917" w:rsidRPr="009626A2" w:rsidRDefault="003B7917" w:rsidP="003B7917">
            <w:pPr>
              <w:suppressAutoHyphens w:val="0"/>
              <w:ind w:left="-85" w:right="-65"/>
              <w:jc w:val="center"/>
              <w:rPr>
                <w:lang w:eastAsia="ru-RU"/>
              </w:rPr>
            </w:pPr>
            <w:r w:rsidRPr="009626A2">
              <w:rPr>
                <w:lang w:eastAsia="ru-RU"/>
              </w:rPr>
              <w:t>1</w:t>
            </w:r>
            <w:r w:rsidR="00E26253" w:rsidRPr="009626A2">
              <w:rPr>
                <w:lang w:eastAsia="ru-RU"/>
              </w:rPr>
              <w:t>8</w:t>
            </w:r>
            <w:r w:rsidRPr="009626A2">
              <w:rPr>
                <w:lang w:eastAsia="ru-RU"/>
              </w:rPr>
              <w:t>0399</w:t>
            </w:r>
          </w:p>
        </w:tc>
        <w:tc>
          <w:tcPr>
            <w:tcW w:w="958" w:type="pct"/>
            <w:tcBorders>
              <w:top w:val="nil"/>
              <w:left w:val="nil"/>
              <w:bottom w:val="single" w:sz="12" w:space="0" w:color="auto"/>
              <w:right w:val="single" w:sz="12" w:space="0" w:color="auto"/>
            </w:tcBorders>
            <w:vAlign w:val="center"/>
          </w:tcPr>
          <w:p w14:paraId="6A2DEB26" w14:textId="6999A8F2" w:rsidR="003B7917" w:rsidRPr="009626A2" w:rsidRDefault="00E26253" w:rsidP="003B7917">
            <w:pPr>
              <w:suppressAutoHyphens w:val="0"/>
              <w:ind w:left="-85" w:right="-65"/>
              <w:jc w:val="center"/>
              <w:rPr>
                <w:lang w:eastAsia="ru-RU"/>
              </w:rPr>
            </w:pPr>
            <w:r w:rsidRPr="009626A2">
              <w:t>494,2</w:t>
            </w:r>
          </w:p>
        </w:tc>
        <w:tc>
          <w:tcPr>
            <w:tcW w:w="993" w:type="pct"/>
            <w:tcBorders>
              <w:top w:val="nil"/>
              <w:left w:val="nil"/>
              <w:bottom w:val="single" w:sz="12" w:space="0" w:color="auto"/>
              <w:right w:val="single" w:sz="12" w:space="0" w:color="auto"/>
            </w:tcBorders>
            <w:vAlign w:val="center"/>
          </w:tcPr>
          <w:p w14:paraId="7EA30D8F" w14:textId="7E8FDA1F" w:rsidR="003B7917" w:rsidRPr="009626A2" w:rsidRDefault="00BC22A5" w:rsidP="003B7917">
            <w:pPr>
              <w:suppressAutoHyphens w:val="0"/>
              <w:ind w:left="-85" w:right="-65"/>
              <w:jc w:val="center"/>
              <w:rPr>
                <w:lang w:eastAsia="ru-RU"/>
              </w:rPr>
            </w:pPr>
            <w:r w:rsidRPr="009626A2">
              <w:t>593,4</w:t>
            </w:r>
          </w:p>
        </w:tc>
        <w:tc>
          <w:tcPr>
            <w:tcW w:w="813" w:type="pct"/>
            <w:tcBorders>
              <w:top w:val="nil"/>
              <w:left w:val="nil"/>
              <w:bottom w:val="single" w:sz="12" w:space="0" w:color="auto"/>
              <w:right w:val="single" w:sz="12" w:space="0" w:color="auto"/>
            </w:tcBorders>
            <w:vAlign w:val="center"/>
          </w:tcPr>
          <w:p w14:paraId="504C1159" w14:textId="7978808E" w:rsidR="003B7917" w:rsidRPr="009626A2" w:rsidRDefault="00BC22A5" w:rsidP="003B7917">
            <w:pPr>
              <w:suppressAutoHyphens w:val="0"/>
              <w:ind w:left="-85" w:right="-65"/>
              <w:jc w:val="center"/>
              <w:rPr>
                <w:lang w:eastAsia="ru-RU"/>
              </w:rPr>
            </w:pPr>
            <w:r w:rsidRPr="009626A2">
              <w:t>24,7</w:t>
            </w:r>
          </w:p>
        </w:tc>
      </w:tr>
      <w:tr w:rsidR="003B7917" w:rsidRPr="004E78DE" w14:paraId="4A0C5D42" w14:textId="77777777" w:rsidTr="0007281F">
        <w:trPr>
          <w:trHeight w:val="387"/>
        </w:trPr>
        <w:tc>
          <w:tcPr>
            <w:tcW w:w="247" w:type="pct"/>
            <w:vAlign w:val="center"/>
          </w:tcPr>
          <w:p w14:paraId="52EE14C8" w14:textId="4CE72164" w:rsidR="003B7917" w:rsidRPr="00A87E95" w:rsidRDefault="003B7917" w:rsidP="003B7917">
            <w:pPr>
              <w:suppressAutoHyphens w:val="0"/>
              <w:ind w:left="-142" w:right="-107"/>
              <w:jc w:val="center"/>
              <w:rPr>
                <w:lang w:eastAsia="ru-RU"/>
              </w:rPr>
            </w:pPr>
            <w:r w:rsidRPr="00A87E95">
              <w:rPr>
                <w:lang w:eastAsia="ru-RU"/>
              </w:rPr>
              <w:t>6</w:t>
            </w:r>
          </w:p>
        </w:tc>
        <w:tc>
          <w:tcPr>
            <w:tcW w:w="1249" w:type="pct"/>
            <w:vAlign w:val="center"/>
          </w:tcPr>
          <w:p w14:paraId="12A02C61" w14:textId="4526FAAD"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Ближний</w:t>
            </w:r>
          </w:p>
        </w:tc>
        <w:tc>
          <w:tcPr>
            <w:tcW w:w="740" w:type="pct"/>
            <w:tcBorders>
              <w:top w:val="single" w:sz="12" w:space="0" w:color="auto"/>
              <w:left w:val="single" w:sz="12" w:space="0" w:color="auto"/>
              <w:bottom w:val="single" w:sz="12" w:space="0" w:color="auto"/>
              <w:right w:val="single" w:sz="12" w:space="0" w:color="auto"/>
            </w:tcBorders>
            <w:vAlign w:val="center"/>
          </w:tcPr>
          <w:p w14:paraId="25D3320C" w14:textId="707B4D24" w:rsidR="003B7917" w:rsidRPr="009626A2" w:rsidRDefault="003B7917" w:rsidP="003B7917">
            <w:pPr>
              <w:suppressAutoHyphens w:val="0"/>
              <w:ind w:left="-85" w:right="-65"/>
              <w:jc w:val="center"/>
              <w:rPr>
                <w:lang w:eastAsia="ru-RU"/>
              </w:rPr>
            </w:pPr>
            <w:r w:rsidRPr="009626A2">
              <w:rPr>
                <w:lang w:eastAsia="ru-RU"/>
              </w:rPr>
              <w:t>9817</w:t>
            </w:r>
          </w:p>
        </w:tc>
        <w:tc>
          <w:tcPr>
            <w:tcW w:w="958" w:type="pct"/>
            <w:tcBorders>
              <w:top w:val="nil"/>
              <w:left w:val="nil"/>
              <w:bottom w:val="single" w:sz="12" w:space="0" w:color="auto"/>
              <w:right w:val="single" w:sz="12" w:space="0" w:color="auto"/>
            </w:tcBorders>
            <w:vAlign w:val="center"/>
          </w:tcPr>
          <w:p w14:paraId="3233C1AA" w14:textId="6A6993F7" w:rsidR="003B7917" w:rsidRPr="009626A2" w:rsidRDefault="003B7917" w:rsidP="003B7917">
            <w:pPr>
              <w:suppressAutoHyphens w:val="0"/>
              <w:ind w:left="-85" w:right="-65"/>
              <w:jc w:val="center"/>
              <w:rPr>
                <w:lang w:eastAsia="ru-RU"/>
              </w:rPr>
            </w:pPr>
            <w:r w:rsidRPr="009626A2">
              <w:t>26,9</w:t>
            </w:r>
          </w:p>
        </w:tc>
        <w:tc>
          <w:tcPr>
            <w:tcW w:w="993" w:type="pct"/>
            <w:tcBorders>
              <w:top w:val="nil"/>
              <w:left w:val="nil"/>
              <w:bottom w:val="single" w:sz="12" w:space="0" w:color="auto"/>
              <w:right w:val="single" w:sz="12" w:space="0" w:color="auto"/>
            </w:tcBorders>
            <w:vAlign w:val="center"/>
          </w:tcPr>
          <w:p w14:paraId="06995F4B" w14:textId="6F5E5CFE" w:rsidR="003B7917" w:rsidRPr="009626A2" w:rsidRDefault="003B7917" w:rsidP="003B7917">
            <w:pPr>
              <w:suppressAutoHyphens w:val="0"/>
              <w:ind w:left="-85" w:right="-65"/>
              <w:jc w:val="center"/>
              <w:rPr>
                <w:lang w:eastAsia="ru-RU"/>
              </w:rPr>
            </w:pPr>
            <w:r w:rsidRPr="009626A2">
              <w:t>32,3</w:t>
            </w:r>
          </w:p>
        </w:tc>
        <w:tc>
          <w:tcPr>
            <w:tcW w:w="813" w:type="pct"/>
            <w:tcBorders>
              <w:top w:val="nil"/>
              <w:left w:val="nil"/>
              <w:bottom w:val="single" w:sz="12" w:space="0" w:color="auto"/>
              <w:right w:val="single" w:sz="12" w:space="0" w:color="auto"/>
            </w:tcBorders>
            <w:vAlign w:val="center"/>
          </w:tcPr>
          <w:p w14:paraId="44E96D21" w14:textId="12227C8E" w:rsidR="003B7917" w:rsidRPr="009626A2" w:rsidRDefault="003B7917" w:rsidP="003B7917">
            <w:pPr>
              <w:suppressAutoHyphens w:val="0"/>
              <w:ind w:left="-85" w:right="-65"/>
              <w:jc w:val="center"/>
              <w:rPr>
                <w:lang w:eastAsia="ru-RU"/>
              </w:rPr>
            </w:pPr>
            <w:r w:rsidRPr="009626A2">
              <w:t>1,3</w:t>
            </w:r>
          </w:p>
        </w:tc>
      </w:tr>
      <w:tr w:rsidR="003B7917" w:rsidRPr="00A87E95" w14:paraId="04BD4915" w14:textId="77777777" w:rsidTr="0007281F">
        <w:trPr>
          <w:trHeight w:val="387"/>
        </w:trPr>
        <w:tc>
          <w:tcPr>
            <w:tcW w:w="247" w:type="pct"/>
            <w:vAlign w:val="center"/>
          </w:tcPr>
          <w:p w14:paraId="042EF5C5" w14:textId="59F8D3FD" w:rsidR="003B7917" w:rsidRPr="00A87E95" w:rsidRDefault="003B7917" w:rsidP="003B7917">
            <w:pPr>
              <w:suppressAutoHyphens w:val="0"/>
              <w:ind w:left="-142" w:right="-107"/>
              <w:jc w:val="center"/>
              <w:rPr>
                <w:lang w:eastAsia="ru-RU"/>
              </w:rPr>
            </w:pPr>
            <w:r w:rsidRPr="00A87E95">
              <w:rPr>
                <w:lang w:eastAsia="ru-RU"/>
              </w:rPr>
              <w:t>7</w:t>
            </w:r>
          </w:p>
        </w:tc>
        <w:tc>
          <w:tcPr>
            <w:tcW w:w="1249" w:type="pct"/>
            <w:vAlign w:val="center"/>
          </w:tcPr>
          <w:p w14:paraId="18973B8B" w14:textId="036BA282"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 xml:space="preserve">пос. </w:t>
            </w:r>
            <w:proofErr w:type="spellStart"/>
            <w:r w:rsidRPr="00A87E95">
              <w:rPr>
                <w:color w:val="000000" w:themeColor="text1"/>
                <w:lang w:eastAsia="ru-RU"/>
              </w:rPr>
              <w:t>Бурдатский</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7CD40714" w14:textId="536876B1" w:rsidR="003B7917" w:rsidRPr="009626A2" w:rsidRDefault="00E26253" w:rsidP="003B7917">
            <w:pPr>
              <w:suppressAutoHyphens w:val="0"/>
              <w:ind w:left="-85" w:right="-65"/>
              <w:jc w:val="center"/>
              <w:rPr>
                <w:lang w:eastAsia="ru-RU"/>
              </w:rPr>
            </w:pPr>
            <w:r w:rsidRPr="009626A2">
              <w:rPr>
                <w:lang w:eastAsia="ru-RU"/>
              </w:rPr>
              <w:t>1533</w:t>
            </w:r>
          </w:p>
        </w:tc>
        <w:tc>
          <w:tcPr>
            <w:tcW w:w="958" w:type="pct"/>
            <w:tcBorders>
              <w:top w:val="nil"/>
              <w:left w:val="nil"/>
              <w:bottom w:val="single" w:sz="12" w:space="0" w:color="auto"/>
              <w:right w:val="single" w:sz="12" w:space="0" w:color="auto"/>
            </w:tcBorders>
            <w:vAlign w:val="center"/>
          </w:tcPr>
          <w:p w14:paraId="6D208452" w14:textId="699C895D" w:rsidR="003B7917" w:rsidRPr="009626A2" w:rsidRDefault="00E26253" w:rsidP="003B7917">
            <w:pPr>
              <w:suppressAutoHyphens w:val="0"/>
              <w:ind w:left="-85" w:right="-65"/>
              <w:jc w:val="center"/>
              <w:rPr>
                <w:lang w:eastAsia="ru-RU"/>
              </w:rPr>
            </w:pPr>
            <w:r w:rsidRPr="009626A2">
              <w:t>4,2</w:t>
            </w:r>
          </w:p>
        </w:tc>
        <w:tc>
          <w:tcPr>
            <w:tcW w:w="993" w:type="pct"/>
            <w:tcBorders>
              <w:top w:val="nil"/>
              <w:left w:val="nil"/>
              <w:bottom w:val="single" w:sz="12" w:space="0" w:color="auto"/>
              <w:right w:val="single" w:sz="12" w:space="0" w:color="auto"/>
            </w:tcBorders>
            <w:vAlign w:val="center"/>
          </w:tcPr>
          <w:p w14:paraId="138139F3" w14:textId="694561A7" w:rsidR="003B7917" w:rsidRPr="009626A2" w:rsidRDefault="00BC22A5" w:rsidP="003B7917">
            <w:pPr>
              <w:suppressAutoHyphens w:val="0"/>
              <w:ind w:left="-85" w:right="-65"/>
              <w:jc w:val="center"/>
              <w:rPr>
                <w:lang w:eastAsia="ru-RU"/>
              </w:rPr>
            </w:pPr>
            <w:r w:rsidRPr="009626A2">
              <w:t>5,0</w:t>
            </w:r>
          </w:p>
        </w:tc>
        <w:tc>
          <w:tcPr>
            <w:tcW w:w="813" w:type="pct"/>
            <w:tcBorders>
              <w:top w:val="nil"/>
              <w:left w:val="nil"/>
              <w:bottom w:val="single" w:sz="12" w:space="0" w:color="auto"/>
              <w:right w:val="single" w:sz="12" w:space="0" w:color="auto"/>
            </w:tcBorders>
            <w:vAlign w:val="center"/>
          </w:tcPr>
          <w:p w14:paraId="5F98D201" w14:textId="4AF0492A" w:rsidR="003B7917" w:rsidRPr="009626A2" w:rsidRDefault="00BC22A5" w:rsidP="003B7917">
            <w:pPr>
              <w:suppressAutoHyphens w:val="0"/>
              <w:ind w:left="-85" w:right="-65"/>
              <w:jc w:val="center"/>
              <w:rPr>
                <w:lang w:eastAsia="ru-RU"/>
              </w:rPr>
            </w:pPr>
            <w:r w:rsidRPr="009626A2">
              <w:t>0,2</w:t>
            </w:r>
          </w:p>
        </w:tc>
      </w:tr>
      <w:tr w:rsidR="003B7917" w:rsidRPr="004E78DE" w14:paraId="53526EE0" w14:textId="77777777" w:rsidTr="0007281F">
        <w:trPr>
          <w:trHeight w:val="387"/>
        </w:trPr>
        <w:tc>
          <w:tcPr>
            <w:tcW w:w="247" w:type="pct"/>
            <w:vAlign w:val="center"/>
          </w:tcPr>
          <w:p w14:paraId="3CB3DC90" w14:textId="39E988DF" w:rsidR="003B7917" w:rsidRPr="00A87E95" w:rsidRDefault="003B7917" w:rsidP="003B7917">
            <w:pPr>
              <w:suppressAutoHyphens w:val="0"/>
              <w:ind w:left="-142" w:right="-107"/>
              <w:jc w:val="center"/>
              <w:rPr>
                <w:lang w:eastAsia="ru-RU"/>
              </w:rPr>
            </w:pPr>
            <w:r w:rsidRPr="00A87E95">
              <w:rPr>
                <w:lang w:eastAsia="ru-RU"/>
              </w:rPr>
              <w:t>8</w:t>
            </w:r>
          </w:p>
        </w:tc>
        <w:tc>
          <w:tcPr>
            <w:tcW w:w="1249" w:type="pct"/>
            <w:vAlign w:val="center"/>
          </w:tcPr>
          <w:p w14:paraId="5B215DF9" w14:textId="5345F8AB"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Восточный</w:t>
            </w:r>
          </w:p>
        </w:tc>
        <w:tc>
          <w:tcPr>
            <w:tcW w:w="740" w:type="pct"/>
            <w:tcBorders>
              <w:top w:val="single" w:sz="12" w:space="0" w:color="auto"/>
              <w:left w:val="single" w:sz="12" w:space="0" w:color="auto"/>
              <w:bottom w:val="single" w:sz="12" w:space="0" w:color="auto"/>
              <w:right w:val="single" w:sz="12" w:space="0" w:color="auto"/>
            </w:tcBorders>
            <w:vAlign w:val="center"/>
          </w:tcPr>
          <w:p w14:paraId="2A1EF53F" w14:textId="4E82C9E2" w:rsidR="003B7917" w:rsidRPr="009626A2" w:rsidRDefault="003B7917" w:rsidP="003B7917">
            <w:pPr>
              <w:suppressAutoHyphens w:val="0"/>
              <w:ind w:left="-85" w:right="-65"/>
              <w:jc w:val="center"/>
              <w:rPr>
                <w:lang w:eastAsia="ru-RU"/>
              </w:rPr>
            </w:pPr>
            <w:r w:rsidRPr="009626A2">
              <w:rPr>
                <w:lang w:eastAsia="ru-RU"/>
              </w:rPr>
              <w:t>15391</w:t>
            </w:r>
          </w:p>
        </w:tc>
        <w:tc>
          <w:tcPr>
            <w:tcW w:w="958" w:type="pct"/>
            <w:tcBorders>
              <w:top w:val="nil"/>
              <w:left w:val="nil"/>
              <w:bottom w:val="single" w:sz="12" w:space="0" w:color="auto"/>
              <w:right w:val="single" w:sz="12" w:space="0" w:color="auto"/>
            </w:tcBorders>
            <w:vAlign w:val="center"/>
          </w:tcPr>
          <w:p w14:paraId="00B338EC" w14:textId="1171DBAC" w:rsidR="003B7917" w:rsidRPr="009626A2" w:rsidRDefault="003B7917" w:rsidP="003B7917">
            <w:pPr>
              <w:suppressAutoHyphens w:val="0"/>
              <w:ind w:left="-85" w:right="-65"/>
              <w:jc w:val="center"/>
              <w:rPr>
                <w:lang w:eastAsia="ru-RU"/>
              </w:rPr>
            </w:pPr>
            <w:r w:rsidRPr="009626A2">
              <w:t>42,2</w:t>
            </w:r>
          </w:p>
        </w:tc>
        <w:tc>
          <w:tcPr>
            <w:tcW w:w="993" w:type="pct"/>
            <w:tcBorders>
              <w:top w:val="nil"/>
              <w:left w:val="nil"/>
              <w:bottom w:val="single" w:sz="12" w:space="0" w:color="auto"/>
              <w:right w:val="single" w:sz="12" w:space="0" w:color="auto"/>
            </w:tcBorders>
            <w:vAlign w:val="center"/>
          </w:tcPr>
          <w:p w14:paraId="769B70B3" w14:textId="58050CDB" w:rsidR="003B7917" w:rsidRPr="009626A2" w:rsidRDefault="003B7917" w:rsidP="003B7917">
            <w:pPr>
              <w:suppressAutoHyphens w:val="0"/>
              <w:ind w:left="-85" w:right="-65"/>
              <w:jc w:val="center"/>
              <w:rPr>
                <w:lang w:eastAsia="ru-RU"/>
              </w:rPr>
            </w:pPr>
            <w:r w:rsidRPr="009626A2">
              <w:t>50,6</w:t>
            </w:r>
          </w:p>
        </w:tc>
        <w:tc>
          <w:tcPr>
            <w:tcW w:w="813" w:type="pct"/>
            <w:tcBorders>
              <w:top w:val="nil"/>
              <w:left w:val="nil"/>
              <w:bottom w:val="single" w:sz="12" w:space="0" w:color="auto"/>
              <w:right w:val="single" w:sz="12" w:space="0" w:color="auto"/>
            </w:tcBorders>
            <w:vAlign w:val="center"/>
          </w:tcPr>
          <w:p w14:paraId="443F815C" w14:textId="54CB1050" w:rsidR="003B7917" w:rsidRPr="009626A2" w:rsidRDefault="003B7917" w:rsidP="003B7917">
            <w:pPr>
              <w:suppressAutoHyphens w:val="0"/>
              <w:ind w:left="-85" w:right="-65"/>
              <w:jc w:val="center"/>
              <w:rPr>
                <w:lang w:eastAsia="ru-RU"/>
              </w:rPr>
            </w:pPr>
            <w:r w:rsidRPr="009626A2">
              <w:t>2,1</w:t>
            </w:r>
          </w:p>
        </w:tc>
      </w:tr>
      <w:tr w:rsidR="003B7917" w:rsidRPr="00B27E10" w14:paraId="48E7C6BF" w14:textId="77777777" w:rsidTr="0007281F">
        <w:trPr>
          <w:trHeight w:val="387"/>
        </w:trPr>
        <w:tc>
          <w:tcPr>
            <w:tcW w:w="247" w:type="pct"/>
            <w:vAlign w:val="center"/>
          </w:tcPr>
          <w:p w14:paraId="7B94A9BD" w14:textId="4F34A56F" w:rsidR="003B7917" w:rsidRPr="00B27E10" w:rsidRDefault="003B7917" w:rsidP="003B7917">
            <w:pPr>
              <w:suppressAutoHyphens w:val="0"/>
              <w:ind w:left="-142" w:right="-107"/>
              <w:jc w:val="center"/>
              <w:rPr>
                <w:lang w:eastAsia="ru-RU"/>
              </w:rPr>
            </w:pPr>
            <w:r w:rsidRPr="00B27E10">
              <w:rPr>
                <w:lang w:eastAsia="ru-RU"/>
              </w:rPr>
              <w:t>9</w:t>
            </w:r>
          </w:p>
        </w:tc>
        <w:tc>
          <w:tcPr>
            <w:tcW w:w="1249" w:type="pct"/>
            <w:vAlign w:val="center"/>
          </w:tcPr>
          <w:p w14:paraId="1140B578" w14:textId="629A8889" w:rsidR="003B7917" w:rsidRPr="00B27E10" w:rsidRDefault="003B7917" w:rsidP="003B7917">
            <w:pPr>
              <w:suppressAutoHyphens w:val="0"/>
              <w:ind w:right="283"/>
              <w:rPr>
                <w:rFonts w:eastAsia="Calibri"/>
                <w:bCs/>
                <w:color w:val="auto"/>
                <w:lang w:val="en-US" w:eastAsia="en-US"/>
              </w:rPr>
            </w:pPr>
            <w:r w:rsidRPr="00B27E10">
              <w:rPr>
                <w:color w:val="000000" w:themeColor="text1"/>
                <w:lang w:eastAsia="ru-RU"/>
              </w:rPr>
              <w:t>пос. Образцовый</w:t>
            </w:r>
          </w:p>
        </w:tc>
        <w:tc>
          <w:tcPr>
            <w:tcW w:w="740" w:type="pct"/>
            <w:tcBorders>
              <w:top w:val="single" w:sz="12" w:space="0" w:color="auto"/>
              <w:left w:val="single" w:sz="12" w:space="0" w:color="auto"/>
              <w:bottom w:val="single" w:sz="12" w:space="0" w:color="auto"/>
              <w:right w:val="single" w:sz="12" w:space="0" w:color="auto"/>
            </w:tcBorders>
            <w:vAlign w:val="center"/>
          </w:tcPr>
          <w:p w14:paraId="7A7E6F2B" w14:textId="53D0507E" w:rsidR="003B7917" w:rsidRPr="009626A2" w:rsidRDefault="00E26253" w:rsidP="003B7917">
            <w:pPr>
              <w:suppressAutoHyphens w:val="0"/>
              <w:ind w:left="-85" w:right="-65"/>
              <w:jc w:val="center"/>
              <w:rPr>
                <w:lang w:eastAsia="ru-RU"/>
              </w:rPr>
            </w:pPr>
            <w:r w:rsidRPr="009626A2">
              <w:rPr>
                <w:lang w:eastAsia="ru-RU"/>
              </w:rPr>
              <w:t>521055</w:t>
            </w:r>
          </w:p>
        </w:tc>
        <w:tc>
          <w:tcPr>
            <w:tcW w:w="958" w:type="pct"/>
            <w:tcBorders>
              <w:top w:val="nil"/>
              <w:left w:val="nil"/>
              <w:bottom w:val="single" w:sz="12" w:space="0" w:color="auto"/>
              <w:right w:val="single" w:sz="12" w:space="0" w:color="auto"/>
            </w:tcBorders>
            <w:vAlign w:val="center"/>
          </w:tcPr>
          <w:p w14:paraId="5F7BB5C3" w14:textId="27C69338" w:rsidR="003B7917" w:rsidRPr="009626A2" w:rsidRDefault="00E26253" w:rsidP="003B7917">
            <w:pPr>
              <w:suppressAutoHyphens w:val="0"/>
              <w:ind w:left="-85" w:right="-65"/>
              <w:jc w:val="center"/>
              <w:rPr>
                <w:lang w:eastAsia="ru-RU"/>
              </w:rPr>
            </w:pPr>
            <w:r w:rsidRPr="009626A2">
              <w:t>1427,5</w:t>
            </w:r>
          </w:p>
        </w:tc>
        <w:tc>
          <w:tcPr>
            <w:tcW w:w="993" w:type="pct"/>
            <w:tcBorders>
              <w:top w:val="nil"/>
              <w:left w:val="nil"/>
              <w:bottom w:val="single" w:sz="12" w:space="0" w:color="auto"/>
              <w:right w:val="single" w:sz="12" w:space="0" w:color="auto"/>
            </w:tcBorders>
            <w:vAlign w:val="center"/>
          </w:tcPr>
          <w:p w14:paraId="27F8DE78" w14:textId="74501D66" w:rsidR="003B7917" w:rsidRPr="009626A2" w:rsidRDefault="00BC22A5" w:rsidP="003B7917">
            <w:pPr>
              <w:suppressAutoHyphens w:val="0"/>
              <w:ind w:left="-85" w:right="-65"/>
              <w:jc w:val="center"/>
              <w:rPr>
                <w:lang w:eastAsia="ru-RU"/>
              </w:rPr>
            </w:pPr>
            <w:r w:rsidRPr="009626A2">
              <w:t>1714,0</w:t>
            </w:r>
          </w:p>
        </w:tc>
        <w:tc>
          <w:tcPr>
            <w:tcW w:w="813" w:type="pct"/>
            <w:tcBorders>
              <w:top w:val="nil"/>
              <w:left w:val="nil"/>
              <w:bottom w:val="single" w:sz="12" w:space="0" w:color="auto"/>
              <w:right w:val="single" w:sz="12" w:space="0" w:color="auto"/>
            </w:tcBorders>
            <w:vAlign w:val="center"/>
          </w:tcPr>
          <w:p w14:paraId="117B7943" w14:textId="31D41B71" w:rsidR="003B7917" w:rsidRPr="009626A2" w:rsidRDefault="00BC22A5" w:rsidP="003B7917">
            <w:pPr>
              <w:suppressAutoHyphens w:val="0"/>
              <w:ind w:left="-85" w:right="-65"/>
              <w:jc w:val="center"/>
              <w:rPr>
                <w:lang w:eastAsia="ru-RU"/>
              </w:rPr>
            </w:pPr>
            <w:r w:rsidRPr="009626A2">
              <w:t>71,4</w:t>
            </w:r>
          </w:p>
        </w:tc>
      </w:tr>
      <w:tr w:rsidR="003B7917" w:rsidRPr="00A87E95" w14:paraId="387A79EA" w14:textId="77777777" w:rsidTr="0007281F">
        <w:trPr>
          <w:trHeight w:val="387"/>
        </w:trPr>
        <w:tc>
          <w:tcPr>
            <w:tcW w:w="247" w:type="pct"/>
            <w:vAlign w:val="center"/>
          </w:tcPr>
          <w:p w14:paraId="3B8ADC77" w14:textId="7D3842DC" w:rsidR="003B7917" w:rsidRPr="00A87E95" w:rsidRDefault="003B7917" w:rsidP="003B7917">
            <w:pPr>
              <w:suppressAutoHyphens w:val="0"/>
              <w:ind w:left="-142" w:right="-107"/>
              <w:jc w:val="center"/>
              <w:rPr>
                <w:lang w:eastAsia="ru-RU"/>
              </w:rPr>
            </w:pPr>
            <w:r w:rsidRPr="00A87E95">
              <w:rPr>
                <w:lang w:eastAsia="ru-RU"/>
              </w:rPr>
              <w:t>10</w:t>
            </w:r>
          </w:p>
        </w:tc>
        <w:tc>
          <w:tcPr>
            <w:tcW w:w="1249" w:type="pct"/>
            <w:vAlign w:val="center"/>
          </w:tcPr>
          <w:p w14:paraId="59389AFE" w14:textId="3FADC19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Грачевка</w:t>
            </w:r>
          </w:p>
        </w:tc>
        <w:tc>
          <w:tcPr>
            <w:tcW w:w="740" w:type="pct"/>
            <w:tcBorders>
              <w:top w:val="single" w:sz="12" w:space="0" w:color="auto"/>
              <w:left w:val="single" w:sz="12" w:space="0" w:color="auto"/>
              <w:bottom w:val="single" w:sz="12" w:space="0" w:color="auto"/>
              <w:right w:val="single" w:sz="12" w:space="0" w:color="auto"/>
            </w:tcBorders>
            <w:vAlign w:val="center"/>
          </w:tcPr>
          <w:p w14:paraId="6B9EF357" w14:textId="45F56B02" w:rsidR="003B7917" w:rsidRPr="00A87E95" w:rsidRDefault="003B7917" w:rsidP="003B7917">
            <w:pPr>
              <w:suppressAutoHyphens w:val="0"/>
              <w:ind w:left="-85" w:right="-65"/>
              <w:jc w:val="center"/>
              <w:rPr>
                <w:lang w:eastAsia="ru-RU"/>
              </w:rPr>
            </w:pPr>
            <w:r>
              <w:rPr>
                <w:lang w:eastAsia="ru-RU"/>
              </w:rPr>
              <w:t>9405</w:t>
            </w:r>
          </w:p>
        </w:tc>
        <w:tc>
          <w:tcPr>
            <w:tcW w:w="958" w:type="pct"/>
            <w:tcBorders>
              <w:top w:val="nil"/>
              <w:left w:val="nil"/>
              <w:bottom w:val="single" w:sz="12" w:space="0" w:color="auto"/>
              <w:right w:val="single" w:sz="12" w:space="0" w:color="auto"/>
            </w:tcBorders>
            <w:vAlign w:val="center"/>
          </w:tcPr>
          <w:p w14:paraId="4BEA2E1E" w14:textId="4E937FE2" w:rsidR="003B7917" w:rsidRPr="00A87E95" w:rsidRDefault="003B7917" w:rsidP="003B7917">
            <w:pPr>
              <w:suppressAutoHyphens w:val="0"/>
              <w:ind w:left="-85" w:right="-65"/>
              <w:jc w:val="center"/>
              <w:rPr>
                <w:lang w:eastAsia="ru-RU"/>
              </w:rPr>
            </w:pPr>
            <w:r>
              <w:t>25,8</w:t>
            </w:r>
          </w:p>
        </w:tc>
        <w:tc>
          <w:tcPr>
            <w:tcW w:w="993" w:type="pct"/>
            <w:tcBorders>
              <w:top w:val="nil"/>
              <w:left w:val="nil"/>
              <w:bottom w:val="single" w:sz="12" w:space="0" w:color="auto"/>
              <w:right w:val="single" w:sz="12" w:space="0" w:color="auto"/>
            </w:tcBorders>
            <w:vAlign w:val="center"/>
          </w:tcPr>
          <w:p w14:paraId="71F802BF" w14:textId="0B9DD04E" w:rsidR="003B7917" w:rsidRPr="00A87E95" w:rsidRDefault="003B7917" w:rsidP="003B7917">
            <w:pPr>
              <w:suppressAutoHyphens w:val="0"/>
              <w:ind w:left="-85" w:right="-65"/>
              <w:jc w:val="center"/>
              <w:rPr>
                <w:lang w:eastAsia="ru-RU"/>
              </w:rPr>
            </w:pPr>
            <w:r>
              <w:t>30,9</w:t>
            </w:r>
          </w:p>
        </w:tc>
        <w:tc>
          <w:tcPr>
            <w:tcW w:w="813" w:type="pct"/>
            <w:tcBorders>
              <w:top w:val="nil"/>
              <w:left w:val="nil"/>
              <w:bottom w:val="single" w:sz="12" w:space="0" w:color="auto"/>
              <w:right w:val="single" w:sz="12" w:space="0" w:color="auto"/>
            </w:tcBorders>
            <w:vAlign w:val="center"/>
          </w:tcPr>
          <w:p w14:paraId="528E4F06" w14:textId="404CF396" w:rsidR="003B7917" w:rsidRPr="00A87E95" w:rsidRDefault="003B7917" w:rsidP="003B7917">
            <w:pPr>
              <w:suppressAutoHyphens w:val="0"/>
              <w:ind w:left="-85" w:right="-65"/>
              <w:jc w:val="center"/>
              <w:rPr>
                <w:lang w:eastAsia="ru-RU"/>
              </w:rPr>
            </w:pPr>
            <w:r>
              <w:t>1,3</w:t>
            </w:r>
          </w:p>
        </w:tc>
      </w:tr>
      <w:tr w:rsidR="003B7917" w:rsidRPr="004E78DE" w14:paraId="2CF15849" w14:textId="77777777" w:rsidTr="0007281F">
        <w:trPr>
          <w:trHeight w:val="387"/>
        </w:trPr>
        <w:tc>
          <w:tcPr>
            <w:tcW w:w="247" w:type="pct"/>
            <w:vAlign w:val="center"/>
          </w:tcPr>
          <w:p w14:paraId="0E9C4CBF" w14:textId="63EDD938" w:rsidR="003B7917" w:rsidRPr="00A87E95" w:rsidRDefault="003B7917" w:rsidP="003B7917">
            <w:pPr>
              <w:suppressAutoHyphens w:val="0"/>
              <w:ind w:left="-142" w:right="-107"/>
              <w:jc w:val="center"/>
              <w:rPr>
                <w:lang w:eastAsia="ru-RU"/>
              </w:rPr>
            </w:pPr>
            <w:r w:rsidRPr="00A87E95">
              <w:rPr>
                <w:lang w:eastAsia="ru-RU"/>
              </w:rPr>
              <w:t>11</w:t>
            </w:r>
          </w:p>
        </w:tc>
        <w:tc>
          <w:tcPr>
            <w:tcW w:w="1249" w:type="pct"/>
            <w:vAlign w:val="center"/>
          </w:tcPr>
          <w:p w14:paraId="1D38E7F9" w14:textId="07E8FBB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Западный</w:t>
            </w:r>
          </w:p>
        </w:tc>
        <w:tc>
          <w:tcPr>
            <w:tcW w:w="740" w:type="pct"/>
            <w:tcBorders>
              <w:top w:val="single" w:sz="12" w:space="0" w:color="auto"/>
              <w:left w:val="single" w:sz="12" w:space="0" w:color="auto"/>
              <w:bottom w:val="single" w:sz="12" w:space="0" w:color="auto"/>
              <w:right w:val="single" w:sz="12" w:space="0" w:color="auto"/>
            </w:tcBorders>
            <w:vAlign w:val="center"/>
          </w:tcPr>
          <w:p w14:paraId="2B27F1DB" w14:textId="6A688ACE" w:rsidR="003B7917" w:rsidRPr="004E78DE" w:rsidRDefault="003B7917" w:rsidP="003B7917">
            <w:pPr>
              <w:suppressAutoHyphens w:val="0"/>
              <w:ind w:left="-85" w:right="-65"/>
              <w:jc w:val="center"/>
              <w:rPr>
                <w:lang w:eastAsia="ru-RU"/>
              </w:rPr>
            </w:pPr>
            <w:r>
              <w:rPr>
                <w:lang w:eastAsia="ru-RU"/>
              </w:rPr>
              <w:t>152003</w:t>
            </w:r>
          </w:p>
        </w:tc>
        <w:tc>
          <w:tcPr>
            <w:tcW w:w="958" w:type="pct"/>
            <w:tcBorders>
              <w:top w:val="nil"/>
              <w:left w:val="nil"/>
              <w:bottom w:val="single" w:sz="12" w:space="0" w:color="auto"/>
              <w:right w:val="single" w:sz="12" w:space="0" w:color="auto"/>
            </w:tcBorders>
            <w:vAlign w:val="center"/>
          </w:tcPr>
          <w:p w14:paraId="36763374" w14:textId="6329A49F" w:rsidR="003B7917" w:rsidRPr="004E78DE" w:rsidRDefault="003B7917" w:rsidP="003B7917">
            <w:pPr>
              <w:suppressAutoHyphens w:val="0"/>
              <w:ind w:left="-85" w:right="-65"/>
              <w:jc w:val="center"/>
              <w:rPr>
                <w:lang w:eastAsia="ru-RU"/>
              </w:rPr>
            </w:pPr>
            <w:r>
              <w:t>416,4</w:t>
            </w:r>
          </w:p>
        </w:tc>
        <w:tc>
          <w:tcPr>
            <w:tcW w:w="993" w:type="pct"/>
            <w:tcBorders>
              <w:top w:val="nil"/>
              <w:left w:val="nil"/>
              <w:bottom w:val="single" w:sz="12" w:space="0" w:color="auto"/>
              <w:right w:val="single" w:sz="12" w:space="0" w:color="auto"/>
            </w:tcBorders>
            <w:vAlign w:val="center"/>
          </w:tcPr>
          <w:p w14:paraId="6FA0BB42" w14:textId="4F9D4D84" w:rsidR="003B7917" w:rsidRPr="004E78DE" w:rsidRDefault="003B7917" w:rsidP="003B7917">
            <w:pPr>
              <w:suppressAutoHyphens w:val="0"/>
              <w:ind w:left="-85" w:right="-65"/>
              <w:jc w:val="center"/>
              <w:rPr>
                <w:lang w:eastAsia="ru-RU"/>
              </w:rPr>
            </w:pPr>
            <w:r>
              <w:t>499,7</w:t>
            </w:r>
          </w:p>
        </w:tc>
        <w:tc>
          <w:tcPr>
            <w:tcW w:w="813" w:type="pct"/>
            <w:tcBorders>
              <w:top w:val="nil"/>
              <w:left w:val="nil"/>
              <w:bottom w:val="single" w:sz="12" w:space="0" w:color="auto"/>
              <w:right w:val="single" w:sz="12" w:space="0" w:color="auto"/>
            </w:tcBorders>
            <w:vAlign w:val="center"/>
          </w:tcPr>
          <w:p w14:paraId="043CD62E" w14:textId="60B38E0D" w:rsidR="003B7917" w:rsidRPr="004E78DE" w:rsidRDefault="003B7917" w:rsidP="003B7917">
            <w:pPr>
              <w:suppressAutoHyphens w:val="0"/>
              <w:ind w:left="-85" w:right="-65"/>
              <w:jc w:val="center"/>
              <w:rPr>
                <w:lang w:eastAsia="ru-RU"/>
              </w:rPr>
            </w:pPr>
            <w:r>
              <w:t>20,8</w:t>
            </w:r>
          </w:p>
        </w:tc>
      </w:tr>
      <w:tr w:rsidR="003B7917" w:rsidRPr="004E78DE" w14:paraId="71C6EFB6" w14:textId="77777777" w:rsidTr="0007281F">
        <w:trPr>
          <w:trHeight w:val="387"/>
        </w:trPr>
        <w:tc>
          <w:tcPr>
            <w:tcW w:w="247" w:type="pct"/>
            <w:vAlign w:val="center"/>
          </w:tcPr>
          <w:p w14:paraId="69B9BC26" w14:textId="4BCDB31D" w:rsidR="003B7917" w:rsidRPr="00A87E95" w:rsidRDefault="003B7917" w:rsidP="003B7917">
            <w:pPr>
              <w:suppressAutoHyphens w:val="0"/>
              <w:ind w:left="-142" w:right="-107"/>
              <w:jc w:val="center"/>
              <w:rPr>
                <w:lang w:eastAsia="ru-RU"/>
              </w:rPr>
            </w:pPr>
            <w:r w:rsidRPr="00A87E95">
              <w:rPr>
                <w:lang w:eastAsia="ru-RU"/>
              </w:rPr>
              <w:t>12</w:t>
            </w:r>
          </w:p>
        </w:tc>
        <w:tc>
          <w:tcPr>
            <w:tcW w:w="1249" w:type="pct"/>
            <w:vAlign w:val="center"/>
          </w:tcPr>
          <w:p w14:paraId="1573EAE7" w14:textId="100DCCB0"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Звезда</w:t>
            </w:r>
          </w:p>
        </w:tc>
        <w:tc>
          <w:tcPr>
            <w:tcW w:w="740" w:type="pct"/>
            <w:tcBorders>
              <w:top w:val="single" w:sz="12" w:space="0" w:color="auto"/>
              <w:left w:val="single" w:sz="12" w:space="0" w:color="auto"/>
              <w:bottom w:val="single" w:sz="12" w:space="0" w:color="auto"/>
              <w:right w:val="single" w:sz="12" w:space="0" w:color="auto"/>
            </w:tcBorders>
            <w:vAlign w:val="center"/>
          </w:tcPr>
          <w:p w14:paraId="1B076561" w14:textId="474DBB89" w:rsidR="003B7917" w:rsidRPr="004E78DE" w:rsidRDefault="003B7917" w:rsidP="003B7917">
            <w:pPr>
              <w:suppressAutoHyphens w:val="0"/>
              <w:ind w:left="-85" w:right="-65"/>
              <w:jc w:val="center"/>
              <w:rPr>
                <w:lang w:eastAsia="ru-RU"/>
              </w:rPr>
            </w:pPr>
            <w:r>
              <w:rPr>
                <w:lang w:eastAsia="ru-RU"/>
              </w:rPr>
              <w:t>105742</w:t>
            </w:r>
          </w:p>
        </w:tc>
        <w:tc>
          <w:tcPr>
            <w:tcW w:w="958" w:type="pct"/>
            <w:tcBorders>
              <w:top w:val="nil"/>
              <w:left w:val="nil"/>
              <w:bottom w:val="single" w:sz="12" w:space="0" w:color="auto"/>
              <w:right w:val="single" w:sz="12" w:space="0" w:color="auto"/>
            </w:tcBorders>
            <w:vAlign w:val="center"/>
          </w:tcPr>
          <w:p w14:paraId="05C8FC54" w14:textId="635D8567" w:rsidR="003B7917" w:rsidRPr="004E78DE" w:rsidRDefault="003B7917" w:rsidP="003B7917">
            <w:pPr>
              <w:suppressAutoHyphens w:val="0"/>
              <w:ind w:left="-85" w:right="-65"/>
              <w:jc w:val="center"/>
              <w:rPr>
                <w:lang w:eastAsia="ru-RU"/>
              </w:rPr>
            </w:pPr>
            <w:r>
              <w:t>289,7</w:t>
            </w:r>
          </w:p>
        </w:tc>
        <w:tc>
          <w:tcPr>
            <w:tcW w:w="993" w:type="pct"/>
            <w:tcBorders>
              <w:top w:val="nil"/>
              <w:left w:val="nil"/>
              <w:bottom w:val="single" w:sz="12" w:space="0" w:color="auto"/>
              <w:right w:val="single" w:sz="12" w:space="0" w:color="auto"/>
            </w:tcBorders>
            <w:vAlign w:val="center"/>
          </w:tcPr>
          <w:p w14:paraId="0A84DDF0" w14:textId="15D3A3DA" w:rsidR="003B7917" w:rsidRPr="004E78DE" w:rsidRDefault="003B7917" w:rsidP="003B7917">
            <w:pPr>
              <w:suppressAutoHyphens w:val="0"/>
              <w:ind w:left="-85" w:right="-65"/>
              <w:jc w:val="center"/>
              <w:rPr>
                <w:lang w:eastAsia="ru-RU"/>
              </w:rPr>
            </w:pPr>
            <w:r>
              <w:t>347,6</w:t>
            </w:r>
          </w:p>
        </w:tc>
        <w:tc>
          <w:tcPr>
            <w:tcW w:w="813" w:type="pct"/>
            <w:tcBorders>
              <w:top w:val="nil"/>
              <w:left w:val="nil"/>
              <w:bottom w:val="single" w:sz="12" w:space="0" w:color="auto"/>
              <w:right w:val="single" w:sz="12" w:space="0" w:color="auto"/>
            </w:tcBorders>
            <w:vAlign w:val="center"/>
          </w:tcPr>
          <w:p w14:paraId="2642F53D" w14:textId="73419718" w:rsidR="003B7917" w:rsidRPr="004E78DE" w:rsidRDefault="003B7917" w:rsidP="003B7917">
            <w:pPr>
              <w:suppressAutoHyphens w:val="0"/>
              <w:ind w:left="-85" w:right="-65"/>
              <w:jc w:val="center"/>
              <w:rPr>
                <w:lang w:eastAsia="ru-RU"/>
              </w:rPr>
            </w:pPr>
            <w:r>
              <w:t>14,5</w:t>
            </w:r>
          </w:p>
        </w:tc>
      </w:tr>
      <w:tr w:rsidR="003B7917" w:rsidRPr="004E78DE" w14:paraId="622FF98D" w14:textId="77777777" w:rsidTr="0007281F">
        <w:trPr>
          <w:trHeight w:val="387"/>
        </w:trPr>
        <w:tc>
          <w:tcPr>
            <w:tcW w:w="247" w:type="pct"/>
            <w:vAlign w:val="center"/>
          </w:tcPr>
          <w:p w14:paraId="77E70F0D" w14:textId="5C1C7BFE" w:rsidR="003B7917" w:rsidRPr="00A87E95" w:rsidRDefault="003B7917" w:rsidP="003B7917">
            <w:pPr>
              <w:suppressAutoHyphens w:val="0"/>
              <w:ind w:left="-142" w:right="-107"/>
              <w:jc w:val="center"/>
              <w:rPr>
                <w:lang w:eastAsia="ru-RU"/>
              </w:rPr>
            </w:pPr>
            <w:r w:rsidRPr="00A87E95">
              <w:rPr>
                <w:lang w:eastAsia="ru-RU"/>
              </w:rPr>
              <w:t>13</w:t>
            </w:r>
          </w:p>
        </w:tc>
        <w:tc>
          <w:tcPr>
            <w:tcW w:w="1249" w:type="pct"/>
            <w:vAlign w:val="center"/>
          </w:tcPr>
          <w:p w14:paraId="76396253" w14:textId="7C7245A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Зерновой</w:t>
            </w:r>
          </w:p>
        </w:tc>
        <w:tc>
          <w:tcPr>
            <w:tcW w:w="740" w:type="pct"/>
            <w:tcBorders>
              <w:top w:val="single" w:sz="12" w:space="0" w:color="auto"/>
              <w:left w:val="single" w:sz="12" w:space="0" w:color="auto"/>
              <w:bottom w:val="single" w:sz="12" w:space="0" w:color="auto"/>
              <w:right w:val="single" w:sz="12" w:space="0" w:color="auto"/>
            </w:tcBorders>
            <w:vAlign w:val="center"/>
          </w:tcPr>
          <w:p w14:paraId="127E0D0E" w14:textId="1714A755" w:rsidR="003B7917" w:rsidRPr="004E78DE" w:rsidRDefault="003B7917" w:rsidP="003B7917">
            <w:pPr>
              <w:suppressAutoHyphens w:val="0"/>
              <w:ind w:left="-85" w:right="-65"/>
              <w:jc w:val="center"/>
              <w:rPr>
                <w:lang w:eastAsia="ru-RU"/>
              </w:rPr>
            </w:pPr>
            <w:r>
              <w:rPr>
                <w:lang w:eastAsia="ru-RU"/>
              </w:rPr>
              <w:t>6946</w:t>
            </w:r>
          </w:p>
        </w:tc>
        <w:tc>
          <w:tcPr>
            <w:tcW w:w="958" w:type="pct"/>
            <w:tcBorders>
              <w:top w:val="nil"/>
              <w:left w:val="nil"/>
              <w:bottom w:val="single" w:sz="12" w:space="0" w:color="auto"/>
              <w:right w:val="single" w:sz="12" w:space="0" w:color="auto"/>
            </w:tcBorders>
            <w:vAlign w:val="center"/>
          </w:tcPr>
          <w:p w14:paraId="08C79227" w14:textId="364E56B3" w:rsidR="003B7917" w:rsidRPr="004E78DE" w:rsidRDefault="003B7917" w:rsidP="003B7917">
            <w:pPr>
              <w:suppressAutoHyphens w:val="0"/>
              <w:ind w:left="-85" w:right="-65"/>
              <w:jc w:val="center"/>
              <w:rPr>
                <w:lang w:eastAsia="ru-RU"/>
              </w:rPr>
            </w:pPr>
            <w:r>
              <w:t>19,0</w:t>
            </w:r>
          </w:p>
        </w:tc>
        <w:tc>
          <w:tcPr>
            <w:tcW w:w="993" w:type="pct"/>
            <w:tcBorders>
              <w:top w:val="nil"/>
              <w:left w:val="nil"/>
              <w:bottom w:val="single" w:sz="12" w:space="0" w:color="auto"/>
              <w:right w:val="single" w:sz="12" w:space="0" w:color="auto"/>
            </w:tcBorders>
            <w:vAlign w:val="center"/>
          </w:tcPr>
          <w:p w14:paraId="6B3EA141" w14:textId="7660E8EA" w:rsidR="003B7917" w:rsidRPr="004E78DE" w:rsidRDefault="003B7917" w:rsidP="003B7917">
            <w:pPr>
              <w:suppressAutoHyphens w:val="0"/>
              <w:ind w:left="-85" w:right="-65"/>
              <w:jc w:val="center"/>
              <w:rPr>
                <w:lang w:eastAsia="ru-RU"/>
              </w:rPr>
            </w:pPr>
            <w:r>
              <w:t>22,8</w:t>
            </w:r>
          </w:p>
        </w:tc>
        <w:tc>
          <w:tcPr>
            <w:tcW w:w="813" w:type="pct"/>
            <w:tcBorders>
              <w:top w:val="nil"/>
              <w:left w:val="nil"/>
              <w:bottom w:val="single" w:sz="12" w:space="0" w:color="auto"/>
              <w:right w:val="single" w:sz="12" w:space="0" w:color="auto"/>
            </w:tcBorders>
            <w:vAlign w:val="center"/>
          </w:tcPr>
          <w:p w14:paraId="5CBD3891" w14:textId="7ED45BAE" w:rsidR="003B7917" w:rsidRPr="004E78DE" w:rsidRDefault="003B7917" w:rsidP="003B7917">
            <w:pPr>
              <w:suppressAutoHyphens w:val="0"/>
              <w:ind w:left="-85" w:right="-65"/>
              <w:jc w:val="center"/>
              <w:rPr>
                <w:lang w:eastAsia="ru-RU"/>
              </w:rPr>
            </w:pPr>
            <w:r>
              <w:t>1,0</w:t>
            </w:r>
          </w:p>
        </w:tc>
      </w:tr>
      <w:tr w:rsidR="003B7917" w:rsidRPr="004E78DE" w14:paraId="1C82D8EE" w14:textId="77777777" w:rsidTr="0007281F">
        <w:trPr>
          <w:trHeight w:val="387"/>
        </w:trPr>
        <w:tc>
          <w:tcPr>
            <w:tcW w:w="247" w:type="pct"/>
            <w:vAlign w:val="center"/>
          </w:tcPr>
          <w:p w14:paraId="65857F1F" w14:textId="6B60B5B3" w:rsidR="003B7917" w:rsidRPr="00A87E95" w:rsidRDefault="003B7917" w:rsidP="003B7917">
            <w:pPr>
              <w:suppressAutoHyphens w:val="0"/>
              <w:ind w:left="-142" w:right="-107"/>
              <w:jc w:val="center"/>
              <w:rPr>
                <w:lang w:eastAsia="ru-RU"/>
              </w:rPr>
            </w:pPr>
            <w:r w:rsidRPr="00A87E95">
              <w:rPr>
                <w:lang w:eastAsia="ru-RU"/>
              </w:rPr>
              <w:t>14</w:t>
            </w:r>
          </w:p>
        </w:tc>
        <w:tc>
          <w:tcPr>
            <w:tcW w:w="1249" w:type="pct"/>
            <w:vAlign w:val="center"/>
          </w:tcPr>
          <w:p w14:paraId="4D6AAD7D" w14:textId="46E780C5"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Изобильный</w:t>
            </w:r>
          </w:p>
        </w:tc>
        <w:tc>
          <w:tcPr>
            <w:tcW w:w="740" w:type="pct"/>
            <w:tcBorders>
              <w:top w:val="single" w:sz="12" w:space="0" w:color="auto"/>
              <w:left w:val="single" w:sz="12" w:space="0" w:color="auto"/>
              <w:bottom w:val="single" w:sz="12" w:space="0" w:color="auto"/>
              <w:right w:val="single" w:sz="12" w:space="0" w:color="auto"/>
            </w:tcBorders>
            <w:vAlign w:val="center"/>
          </w:tcPr>
          <w:p w14:paraId="108E7D76" w14:textId="636C400B" w:rsidR="003B7917" w:rsidRPr="004E78DE" w:rsidRDefault="003B7917" w:rsidP="003B7917">
            <w:pPr>
              <w:suppressAutoHyphens w:val="0"/>
              <w:ind w:left="-85" w:right="-65"/>
              <w:jc w:val="center"/>
              <w:rPr>
                <w:lang w:eastAsia="ru-RU"/>
              </w:rPr>
            </w:pPr>
            <w:r>
              <w:rPr>
                <w:lang w:eastAsia="ru-RU"/>
              </w:rPr>
              <w:t>8629</w:t>
            </w:r>
          </w:p>
        </w:tc>
        <w:tc>
          <w:tcPr>
            <w:tcW w:w="958" w:type="pct"/>
            <w:tcBorders>
              <w:top w:val="nil"/>
              <w:left w:val="nil"/>
              <w:bottom w:val="single" w:sz="12" w:space="0" w:color="auto"/>
              <w:right w:val="single" w:sz="12" w:space="0" w:color="auto"/>
            </w:tcBorders>
            <w:vAlign w:val="center"/>
          </w:tcPr>
          <w:p w14:paraId="456FE4AB" w14:textId="33CE1A06" w:rsidR="003B7917" w:rsidRPr="004E78DE" w:rsidRDefault="003B7917" w:rsidP="003B7917">
            <w:pPr>
              <w:suppressAutoHyphens w:val="0"/>
              <w:ind w:left="-85" w:right="-65"/>
              <w:jc w:val="center"/>
              <w:rPr>
                <w:lang w:eastAsia="ru-RU"/>
              </w:rPr>
            </w:pPr>
            <w:r>
              <w:t>23,6</w:t>
            </w:r>
          </w:p>
        </w:tc>
        <w:tc>
          <w:tcPr>
            <w:tcW w:w="993" w:type="pct"/>
            <w:tcBorders>
              <w:top w:val="nil"/>
              <w:left w:val="nil"/>
              <w:bottom w:val="single" w:sz="12" w:space="0" w:color="auto"/>
              <w:right w:val="single" w:sz="12" w:space="0" w:color="auto"/>
            </w:tcBorders>
            <w:vAlign w:val="center"/>
          </w:tcPr>
          <w:p w14:paraId="70A454ED" w14:textId="04C91CBE" w:rsidR="003B7917" w:rsidRPr="004E78DE" w:rsidRDefault="003B7917" w:rsidP="003B7917">
            <w:pPr>
              <w:suppressAutoHyphens w:val="0"/>
              <w:ind w:left="-85" w:right="-65"/>
              <w:jc w:val="center"/>
              <w:rPr>
                <w:lang w:eastAsia="ru-RU"/>
              </w:rPr>
            </w:pPr>
            <w:r>
              <w:t>28,4</w:t>
            </w:r>
          </w:p>
        </w:tc>
        <w:tc>
          <w:tcPr>
            <w:tcW w:w="813" w:type="pct"/>
            <w:tcBorders>
              <w:top w:val="nil"/>
              <w:left w:val="nil"/>
              <w:bottom w:val="single" w:sz="12" w:space="0" w:color="auto"/>
              <w:right w:val="single" w:sz="12" w:space="0" w:color="auto"/>
            </w:tcBorders>
            <w:vAlign w:val="center"/>
          </w:tcPr>
          <w:p w14:paraId="6B5AFC02" w14:textId="32606038" w:rsidR="003B7917" w:rsidRPr="004E78DE" w:rsidRDefault="003B7917" w:rsidP="003B7917">
            <w:pPr>
              <w:suppressAutoHyphens w:val="0"/>
              <w:ind w:left="-85" w:right="-65"/>
              <w:jc w:val="center"/>
              <w:rPr>
                <w:lang w:eastAsia="ru-RU"/>
              </w:rPr>
            </w:pPr>
            <w:r>
              <w:t>1,2</w:t>
            </w:r>
          </w:p>
        </w:tc>
      </w:tr>
      <w:tr w:rsidR="003B7917" w:rsidRPr="00A87E95" w14:paraId="236FB70A" w14:textId="77777777" w:rsidTr="0007281F">
        <w:trPr>
          <w:trHeight w:val="387"/>
        </w:trPr>
        <w:tc>
          <w:tcPr>
            <w:tcW w:w="247" w:type="pct"/>
            <w:vAlign w:val="center"/>
          </w:tcPr>
          <w:p w14:paraId="62C8F435" w14:textId="21ECE77E" w:rsidR="003B7917" w:rsidRPr="00A87E95" w:rsidRDefault="003B7917" w:rsidP="003B7917">
            <w:pPr>
              <w:suppressAutoHyphens w:val="0"/>
              <w:ind w:left="-142" w:right="-107"/>
              <w:jc w:val="center"/>
              <w:rPr>
                <w:lang w:eastAsia="ru-RU"/>
              </w:rPr>
            </w:pPr>
            <w:r w:rsidRPr="00A87E95">
              <w:rPr>
                <w:lang w:eastAsia="ru-RU"/>
              </w:rPr>
              <w:t>15</w:t>
            </w:r>
          </w:p>
        </w:tc>
        <w:tc>
          <w:tcPr>
            <w:tcW w:w="1249" w:type="pct"/>
            <w:vAlign w:val="center"/>
          </w:tcPr>
          <w:p w14:paraId="524D759C" w14:textId="3A43E2B4"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Коржи</w:t>
            </w:r>
          </w:p>
        </w:tc>
        <w:tc>
          <w:tcPr>
            <w:tcW w:w="740" w:type="pct"/>
            <w:tcBorders>
              <w:top w:val="single" w:sz="12" w:space="0" w:color="auto"/>
              <w:left w:val="single" w:sz="12" w:space="0" w:color="auto"/>
              <w:bottom w:val="single" w:sz="12" w:space="0" w:color="auto"/>
              <w:right w:val="single" w:sz="12" w:space="0" w:color="auto"/>
            </w:tcBorders>
            <w:vAlign w:val="center"/>
          </w:tcPr>
          <w:p w14:paraId="00A5D225" w14:textId="296F014C" w:rsidR="003B7917" w:rsidRPr="00A87E95" w:rsidRDefault="003B7917" w:rsidP="003B7917">
            <w:pPr>
              <w:suppressAutoHyphens w:val="0"/>
              <w:ind w:left="-85" w:right="-65"/>
              <w:jc w:val="center"/>
              <w:rPr>
                <w:lang w:eastAsia="ru-RU"/>
              </w:rPr>
            </w:pPr>
            <w:r>
              <w:rPr>
                <w:lang w:eastAsia="ru-RU"/>
              </w:rPr>
              <w:t>94433</w:t>
            </w:r>
          </w:p>
        </w:tc>
        <w:tc>
          <w:tcPr>
            <w:tcW w:w="958" w:type="pct"/>
            <w:tcBorders>
              <w:top w:val="nil"/>
              <w:left w:val="nil"/>
              <w:bottom w:val="single" w:sz="12" w:space="0" w:color="auto"/>
              <w:right w:val="single" w:sz="12" w:space="0" w:color="auto"/>
            </w:tcBorders>
            <w:vAlign w:val="center"/>
          </w:tcPr>
          <w:p w14:paraId="747B7B34" w14:textId="36580ADA" w:rsidR="003B7917" w:rsidRPr="00A87E95" w:rsidRDefault="003B7917" w:rsidP="003B7917">
            <w:pPr>
              <w:suppressAutoHyphens w:val="0"/>
              <w:ind w:left="-85" w:right="-65"/>
              <w:jc w:val="center"/>
              <w:rPr>
                <w:lang w:eastAsia="ru-RU"/>
              </w:rPr>
            </w:pPr>
            <w:r>
              <w:t>258,7</w:t>
            </w:r>
          </w:p>
        </w:tc>
        <w:tc>
          <w:tcPr>
            <w:tcW w:w="993" w:type="pct"/>
            <w:tcBorders>
              <w:top w:val="nil"/>
              <w:left w:val="nil"/>
              <w:bottom w:val="single" w:sz="12" w:space="0" w:color="auto"/>
              <w:right w:val="single" w:sz="12" w:space="0" w:color="auto"/>
            </w:tcBorders>
            <w:vAlign w:val="center"/>
          </w:tcPr>
          <w:p w14:paraId="403268B6" w14:textId="6AA5241C" w:rsidR="003B7917" w:rsidRPr="00A87E95" w:rsidRDefault="003B7917" w:rsidP="003B7917">
            <w:pPr>
              <w:suppressAutoHyphens w:val="0"/>
              <w:ind w:left="-85" w:right="-65"/>
              <w:jc w:val="center"/>
              <w:rPr>
                <w:lang w:eastAsia="ru-RU"/>
              </w:rPr>
            </w:pPr>
            <w:r>
              <w:t>310,5</w:t>
            </w:r>
          </w:p>
        </w:tc>
        <w:tc>
          <w:tcPr>
            <w:tcW w:w="813" w:type="pct"/>
            <w:tcBorders>
              <w:top w:val="nil"/>
              <w:left w:val="nil"/>
              <w:bottom w:val="single" w:sz="12" w:space="0" w:color="auto"/>
              <w:right w:val="single" w:sz="12" w:space="0" w:color="auto"/>
            </w:tcBorders>
            <w:vAlign w:val="center"/>
          </w:tcPr>
          <w:p w14:paraId="68E7E602" w14:textId="5C673AFC" w:rsidR="003B7917" w:rsidRPr="00A87E95" w:rsidRDefault="003B7917" w:rsidP="003B7917">
            <w:pPr>
              <w:suppressAutoHyphens w:val="0"/>
              <w:ind w:left="-85" w:right="-65"/>
              <w:jc w:val="center"/>
              <w:rPr>
                <w:lang w:eastAsia="ru-RU"/>
              </w:rPr>
            </w:pPr>
            <w:r>
              <w:t>12,9</w:t>
            </w:r>
          </w:p>
        </w:tc>
      </w:tr>
      <w:tr w:rsidR="003B7917" w:rsidRPr="004E78DE" w14:paraId="695806C3" w14:textId="77777777" w:rsidTr="0007281F">
        <w:trPr>
          <w:trHeight w:val="387"/>
        </w:trPr>
        <w:tc>
          <w:tcPr>
            <w:tcW w:w="247" w:type="pct"/>
            <w:vAlign w:val="center"/>
          </w:tcPr>
          <w:p w14:paraId="0FCDCC15" w14:textId="0AC94B70" w:rsidR="003B7917" w:rsidRPr="00A87E95" w:rsidRDefault="003B7917" w:rsidP="003B7917">
            <w:pPr>
              <w:suppressAutoHyphens w:val="0"/>
              <w:ind w:left="-142" w:right="-107"/>
              <w:jc w:val="center"/>
              <w:rPr>
                <w:lang w:eastAsia="ru-RU"/>
              </w:rPr>
            </w:pPr>
            <w:r w:rsidRPr="00A87E95">
              <w:rPr>
                <w:lang w:eastAsia="ru-RU"/>
              </w:rPr>
              <w:t>16</w:t>
            </w:r>
          </w:p>
        </w:tc>
        <w:tc>
          <w:tcPr>
            <w:tcW w:w="1249" w:type="pct"/>
            <w:vAlign w:val="center"/>
          </w:tcPr>
          <w:p w14:paraId="651B061D" w14:textId="595CE4C3"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 xml:space="preserve">х. </w:t>
            </w:r>
            <w:proofErr w:type="spellStart"/>
            <w:r w:rsidRPr="00A87E95">
              <w:rPr>
                <w:color w:val="000000" w:themeColor="text1"/>
                <w:lang w:eastAsia="ru-RU"/>
              </w:rPr>
              <w:t>Краснострелецкий</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58C6611F" w14:textId="7DD89205" w:rsidR="003B7917" w:rsidRPr="004E78DE" w:rsidRDefault="003B7917" w:rsidP="003B7917">
            <w:pPr>
              <w:suppressAutoHyphens w:val="0"/>
              <w:ind w:left="-85" w:right="-65"/>
              <w:jc w:val="center"/>
              <w:rPr>
                <w:lang w:eastAsia="ru-RU"/>
              </w:rPr>
            </w:pPr>
            <w:r>
              <w:rPr>
                <w:lang w:eastAsia="ru-RU"/>
              </w:rPr>
              <w:t>1663</w:t>
            </w:r>
          </w:p>
        </w:tc>
        <w:tc>
          <w:tcPr>
            <w:tcW w:w="958" w:type="pct"/>
            <w:tcBorders>
              <w:top w:val="nil"/>
              <w:left w:val="nil"/>
              <w:bottom w:val="single" w:sz="12" w:space="0" w:color="auto"/>
              <w:right w:val="single" w:sz="12" w:space="0" w:color="auto"/>
            </w:tcBorders>
            <w:vAlign w:val="center"/>
          </w:tcPr>
          <w:p w14:paraId="4D88D341" w14:textId="7F4EB633" w:rsidR="003B7917" w:rsidRPr="004E78DE" w:rsidRDefault="003B7917" w:rsidP="003B7917">
            <w:pPr>
              <w:suppressAutoHyphens w:val="0"/>
              <w:ind w:left="-85" w:right="-65"/>
              <w:jc w:val="center"/>
              <w:rPr>
                <w:lang w:eastAsia="ru-RU"/>
              </w:rPr>
            </w:pPr>
            <w:r>
              <w:t>4,6</w:t>
            </w:r>
          </w:p>
        </w:tc>
        <w:tc>
          <w:tcPr>
            <w:tcW w:w="993" w:type="pct"/>
            <w:tcBorders>
              <w:top w:val="nil"/>
              <w:left w:val="nil"/>
              <w:bottom w:val="single" w:sz="12" w:space="0" w:color="auto"/>
              <w:right w:val="single" w:sz="12" w:space="0" w:color="auto"/>
            </w:tcBorders>
            <w:vAlign w:val="center"/>
          </w:tcPr>
          <w:p w14:paraId="151D3B29" w14:textId="09B0CEDF" w:rsidR="003B7917" w:rsidRPr="004E78DE" w:rsidRDefault="003B7917" w:rsidP="003B7917">
            <w:pPr>
              <w:suppressAutoHyphens w:val="0"/>
              <w:ind w:left="-85" w:right="-65"/>
              <w:jc w:val="center"/>
              <w:rPr>
                <w:lang w:eastAsia="ru-RU"/>
              </w:rPr>
            </w:pPr>
            <w:r>
              <w:t>5,5</w:t>
            </w:r>
          </w:p>
        </w:tc>
        <w:tc>
          <w:tcPr>
            <w:tcW w:w="813" w:type="pct"/>
            <w:tcBorders>
              <w:top w:val="nil"/>
              <w:left w:val="nil"/>
              <w:bottom w:val="single" w:sz="12" w:space="0" w:color="auto"/>
              <w:right w:val="single" w:sz="12" w:space="0" w:color="auto"/>
            </w:tcBorders>
            <w:vAlign w:val="center"/>
          </w:tcPr>
          <w:p w14:paraId="1D733F81" w14:textId="5EFCFCBA" w:rsidR="003B7917" w:rsidRPr="004E78DE" w:rsidRDefault="003B7917" w:rsidP="003B7917">
            <w:pPr>
              <w:suppressAutoHyphens w:val="0"/>
              <w:ind w:left="-85" w:right="-65"/>
              <w:jc w:val="center"/>
              <w:rPr>
                <w:lang w:eastAsia="ru-RU"/>
              </w:rPr>
            </w:pPr>
            <w:r>
              <w:t>0,2</w:t>
            </w:r>
          </w:p>
        </w:tc>
      </w:tr>
      <w:tr w:rsidR="003B7917" w:rsidRPr="00A87E95" w14:paraId="115065C5" w14:textId="77777777" w:rsidTr="0007281F">
        <w:trPr>
          <w:trHeight w:val="387"/>
        </w:trPr>
        <w:tc>
          <w:tcPr>
            <w:tcW w:w="247" w:type="pct"/>
            <w:vAlign w:val="center"/>
          </w:tcPr>
          <w:p w14:paraId="71084AF1" w14:textId="61762B14" w:rsidR="003B7917" w:rsidRPr="00A87E95" w:rsidRDefault="003B7917" w:rsidP="003B7917">
            <w:pPr>
              <w:suppressAutoHyphens w:val="0"/>
              <w:ind w:left="-142" w:right="-107"/>
              <w:jc w:val="center"/>
              <w:rPr>
                <w:lang w:eastAsia="ru-RU"/>
              </w:rPr>
            </w:pPr>
            <w:r w:rsidRPr="00A87E95">
              <w:rPr>
                <w:lang w:eastAsia="ru-RU"/>
              </w:rPr>
              <w:t>17</w:t>
            </w:r>
          </w:p>
        </w:tc>
        <w:tc>
          <w:tcPr>
            <w:tcW w:w="1249" w:type="pct"/>
            <w:vAlign w:val="center"/>
          </w:tcPr>
          <w:p w14:paraId="662FF32A" w14:textId="5BC0F0B8"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ст. Крыловская</w:t>
            </w:r>
          </w:p>
        </w:tc>
        <w:tc>
          <w:tcPr>
            <w:tcW w:w="740" w:type="pct"/>
            <w:tcBorders>
              <w:top w:val="single" w:sz="12" w:space="0" w:color="auto"/>
              <w:left w:val="single" w:sz="12" w:space="0" w:color="auto"/>
              <w:bottom w:val="single" w:sz="12" w:space="0" w:color="auto"/>
              <w:right w:val="single" w:sz="12" w:space="0" w:color="auto"/>
            </w:tcBorders>
            <w:vAlign w:val="center"/>
          </w:tcPr>
          <w:p w14:paraId="58907696" w14:textId="5E3542CB" w:rsidR="003B7917" w:rsidRPr="00A87E95" w:rsidRDefault="003B7917" w:rsidP="003B7917">
            <w:pPr>
              <w:suppressAutoHyphens w:val="0"/>
              <w:ind w:left="-85" w:right="-65"/>
              <w:jc w:val="center"/>
              <w:rPr>
                <w:lang w:eastAsia="ru-RU"/>
              </w:rPr>
            </w:pPr>
            <w:r>
              <w:rPr>
                <w:lang w:eastAsia="ru-RU"/>
              </w:rPr>
              <w:t>1151703</w:t>
            </w:r>
          </w:p>
        </w:tc>
        <w:tc>
          <w:tcPr>
            <w:tcW w:w="958" w:type="pct"/>
            <w:tcBorders>
              <w:top w:val="nil"/>
              <w:left w:val="nil"/>
              <w:bottom w:val="single" w:sz="12" w:space="0" w:color="auto"/>
              <w:right w:val="single" w:sz="12" w:space="0" w:color="auto"/>
            </w:tcBorders>
            <w:vAlign w:val="center"/>
          </w:tcPr>
          <w:p w14:paraId="39223AA6" w14:textId="2A7862DC" w:rsidR="003B7917" w:rsidRPr="00A87E95" w:rsidRDefault="003B7917" w:rsidP="003B7917">
            <w:pPr>
              <w:suppressAutoHyphens w:val="0"/>
              <w:ind w:left="-85" w:right="-65"/>
              <w:jc w:val="center"/>
              <w:rPr>
                <w:lang w:eastAsia="ru-RU"/>
              </w:rPr>
            </w:pPr>
            <w:r>
              <w:t>3155,4</w:t>
            </w:r>
          </w:p>
        </w:tc>
        <w:tc>
          <w:tcPr>
            <w:tcW w:w="993" w:type="pct"/>
            <w:tcBorders>
              <w:top w:val="nil"/>
              <w:left w:val="nil"/>
              <w:bottom w:val="single" w:sz="12" w:space="0" w:color="auto"/>
              <w:right w:val="single" w:sz="12" w:space="0" w:color="auto"/>
            </w:tcBorders>
            <w:vAlign w:val="center"/>
          </w:tcPr>
          <w:p w14:paraId="7130CA31" w14:textId="67754BFD" w:rsidR="003B7917" w:rsidRPr="00A87E95" w:rsidRDefault="003B7917" w:rsidP="003B7917">
            <w:pPr>
              <w:suppressAutoHyphens w:val="0"/>
              <w:ind w:left="-85" w:right="-65"/>
              <w:jc w:val="center"/>
              <w:rPr>
                <w:lang w:eastAsia="ru-RU"/>
              </w:rPr>
            </w:pPr>
            <w:r>
              <w:t>3786,4</w:t>
            </w:r>
          </w:p>
        </w:tc>
        <w:tc>
          <w:tcPr>
            <w:tcW w:w="813" w:type="pct"/>
            <w:tcBorders>
              <w:top w:val="nil"/>
              <w:left w:val="nil"/>
              <w:bottom w:val="single" w:sz="12" w:space="0" w:color="auto"/>
              <w:right w:val="single" w:sz="12" w:space="0" w:color="auto"/>
            </w:tcBorders>
            <w:vAlign w:val="center"/>
          </w:tcPr>
          <w:p w14:paraId="77C9BC79" w14:textId="19F12059" w:rsidR="003B7917" w:rsidRPr="00A87E95" w:rsidRDefault="003B7917" w:rsidP="003B7917">
            <w:pPr>
              <w:suppressAutoHyphens w:val="0"/>
              <w:ind w:left="-85" w:right="-65"/>
              <w:jc w:val="center"/>
              <w:rPr>
                <w:lang w:eastAsia="ru-RU"/>
              </w:rPr>
            </w:pPr>
            <w:r>
              <w:t>157,8</w:t>
            </w:r>
          </w:p>
        </w:tc>
      </w:tr>
      <w:tr w:rsidR="003B7917" w:rsidRPr="00A87E95" w14:paraId="6143D668" w14:textId="77777777" w:rsidTr="0007281F">
        <w:trPr>
          <w:trHeight w:val="387"/>
        </w:trPr>
        <w:tc>
          <w:tcPr>
            <w:tcW w:w="247" w:type="pct"/>
            <w:vAlign w:val="center"/>
          </w:tcPr>
          <w:p w14:paraId="545CFB20" w14:textId="269A46ED" w:rsidR="003B7917" w:rsidRPr="00A87E95" w:rsidRDefault="003B7917" w:rsidP="003B7917">
            <w:pPr>
              <w:suppressAutoHyphens w:val="0"/>
              <w:ind w:left="-142" w:right="-107"/>
              <w:jc w:val="center"/>
              <w:rPr>
                <w:lang w:eastAsia="ru-RU"/>
              </w:rPr>
            </w:pPr>
            <w:r w:rsidRPr="00A87E95">
              <w:rPr>
                <w:lang w:eastAsia="ru-RU"/>
              </w:rPr>
              <w:lastRenderedPageBreak/>
              <w:t>18</w:t>
            </w:r>
          </w:p>
        </w:tc>
        <w:tc>
          <w:tcPr>
            <w:tcW w:w="1249" w:type="pct"/>
            <w:vAlign w:val="center"/>
          </w:tcPr>
          <w:p w14:paraId="0E1ADC2F" w14:textId="13DFA18E"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Куликовский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377DBD95" w14:textId="3291E37A" w:rsidR="003B7917" w:rsidRPr="009626A2" w:rsidRDefault="003B7917" w:rsidP="003B7917">
            <w:pPr>
              <w:suppressAutoHyphens w:val="0"/>
              <w:ind w:left="-85" w:right="-65"/>
              <w:jc w:val="center"/>
              <w:rPr>
                <w:lang w:eastAsia="ru-RU"/>
              </w:rPr>
            </w:pPr>
            <w:r w:rsidRPr="009626A2">
              <w:rPr>
                <w:lang w:eastAsia="ru-RU"/>
              </w:rPr>
              <w:t>20296</w:t>
            </w:r>
            <w:r w:rsidR="00E26253" w:rsidRPr="009626A2">
              <w:rPr>
                <w:lang w:eastAsia="ru-RU"/>
              </w:rPr>
              <w:t>3</w:t>
            </w:r>
          </w:p>
        </w:tc>
        <w:tc>
          <w:tcPr>
            <w:tcW w:w="958" w:type="pct"/>
            <w:tcBorders>
              <w:top w:val="nil"/>
              <w:left w:val="nil"/>
              <w:bottom w:val="single" w:sz="12" w:space="0" w:color="auto"/>
              <w:right w:val="single" w:sz="12" w:space="0" w:color="auto"/>
            </w:tcBorders>
            <w:vAlign w:val="center"/>
          </w:tcPr>
          <w:p w14:paraId="6DDED40B" w14:textId="5272BE56" w:rsidR="003B7917" w:rsidRPr="009626A2" w:rsidRDefault="003B7917" w:rsidP="003B7917">
            <w:pPr>
              <w:suppressAutoHyphens w:val="0"/>
              <w:ind w:left="-85" w:right="-65"/>
              <w:jc w:val="center"/>
              <w:rPr>
                <w:lang w:eastAsia="ru-RU"/>
              </w:rPr>
            </w:pPr>
            <w:r w:rsidRPr="009626A2">
              <w:t>556,1</w:t>
            </w:r>
          </w:p>
        </w:tc>
        <w:tc>
          <w:tcPr>
            <w:tcW w:w="993" w:type="pct"/>
            <w:tcBorders>
              <w:top w:val="nil"/>
              <w:left w:val="nil"/>
              <w:bottom w:val="single" w:sz="12" w:space="0" w:color="auto"/>
              <w:right w:val="single" w:sz="12" w:space="0" w:color="auto"/>
            </w:tcBorders>
            <w:vAlign w:val="center"/>
          </w:tcPr>
          <w:p w14:paraId="18799ED0" w14:textId="16FCD870" w:rsidR="003B7917" w:rsidRPr="009626A2" w:rsidRDefault="003B7917" w:rsidP="003B7917">
            <w:pPr>
              <w:suppressAutoHyphens w:val="0"/>
              <w:ind w:left="-85" w:right="-65"/>
              <w:jc w:val="center"/>
              <w:rPr>
                <w:lang w:eastAsia="ru-RU"/>
              </w:rPr>
            </w:pPr>
            <w:r w:rsidRPr="009626A2">
              <w:t>667,3</w:t>
            </w:r>
          </w:p>
        </w:tc>
        <w:tc>
          <w:tcPr>
            <w:tcW w:w="813" w:type="pct"/>
            <w:tcBorders>
              <w:top w:val="nil"/>
              <w:left w:val="nil"/>
              <w:bottom w:val="single" w:sz="12" w:space="0" w:color="auto"/>
              <w:right w:val="single" w:sz="12" w:space="0" w:color="auto"/>
            </w:tcBorders>
            <w:vAlign w:val="center"/>
          </w:tcPr>
          <w:p w14:paraId="0CCE4BEF" w14:textId="7D080971" w:rsidR="003B7917" w:rsidRPr="009626A2" w:rsidRDefault="003B7917" w:rsidP="003B7917">
            <w:pPr>
              <w:suppressAutoHyphens w:val="0"/>
              <w:ind w:left="-85" w:right="-65"/>
              <w:jc w:val="center"/>
              <w:rPr>
                <w:lang w:eastAsia="ru-RU"/>
              </w:rPr>
            </w:pPr>
            <w:r w:rsidRPr="009626A2">
              <w:t>27,8</w:t>
            </w:r>
          </w:p>
        </w:tc>
      </w:tr>
      <w:tr w:rsidR="003B7917" w:rsidRPr="004E78DE" w14:paraId="085F838E" w14:textId="77777777" w:rsidTr="0007281F">
        <w:trPr>
          <w:trHeight w:val="387"/>
        </w:trPr>
        <w:tc>
          <w:tcPr>
            <w:tcW w:w="247" w:type="pct"/>
            <w:vAlign w:val="center"/>
          </w:tcPr>
          <w:p w14:paraId="7265635C" w14:textId="14717520" w:rsidR="003B7917" w:rsidRPr="00A87E95" w:rsidRDefault="003B7917" w:rsidP="003B7917">
            <w:pPr>
              <w:suppressAutoHyphens w:val="0"/>
              <w:ind w:left="-142" w:right="-107"/>
              <w:jc w:val="center"/>
              <w:rPr>
                <w:lang w:eastAsia="ru-RU"/>
              </w:rPr>
            </w:pPr>
            <w:r w:rsidRPr="00A87E95">
              <w:rPr>
                <w:lang w:eastAsia="ru-RU"/>
              </w:rPr>
              <w:t>19</w:t>
            </w:r>
          </w:p>
        </w:tc>
        <w:tc>
          <w:tcPr>
            <w:tcW w:w="1249" w:type="pct"/>
            <w:vAlign w:val="center"/>
          </w:tcPr>
          <w:p w14:paraId="36A1BC94" w14:textId="05458ED8"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 xml:space="preserve">пос. </w:t>
            </w:r>
            <w:proofErr w:type="spellStart"/>
            <w:r w:rsidRPr="00A87E95">
              <w:rPr>
                <w:color w:val="000000" w:themeColor="text1"/>
                <w:lang w:eastAsia="ru-RU"/>
              </w:rPr>
              <w:t>Лаштованный</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75CC52DA" w14:textId="6B85F227" w:rsidR="003B7917" w:rsidRPr="009626A2" w:rsidRDefault="003B7917" w:rsidP="003B7917">
            <w:pPr>
              <w:suppressAutoHyphens w:val="0"/>
              <w:ind w:left="-85" w:right="-65"/>
              <w:jc w:val="center"/>
              <w:rPr>
                <w:lang w:eastAsia="ru-RU"/>
              </w:rPr>
            </w:pPr>
            <w:r w:rsidRPr="009626A2">
              <w:rPr>
                <w:lang w:eastAsia="ru-RU"/>
              </w:rPr>
              <w:t>6141</w:t>
            </w:r>
          </w:p>
        </w:tc>
        <w:tc>
          <w:tcPr>
            <w:tcW w:w="958" w:type="pct"/>
            <w:tcBorders>
              <w:top w:val="nil"/>
              <w:left w:val="nil"/>
              <w:bottom w:val="single" w:sz="12" w:space="0" w:color="auto"/>
              <w:right w:val="single" w:sz="12" w:space="0" w:color="auto"/>
            </w:tcBorders>
            <w:vAlign w:val="center"/>
          </w:tcPr>
          <w:p w14:paraId="3A937446" w14:textId="385F1C34" w:rsidR="003B7917" w:rsidRPr="009626A2" w:rsidRDefault="003B7917" w:rsidP="003B7917">
            <w:pPr>
              <w:suppressAutoHyphens w:val="0"/>
              <w:ind w:left="-85" w:right="-65"/>
              <w:jc w:val="center"/>
              <w:rPr>
                <w:lang w:eastAsia="ru-RU"/>
              </w:rPr>
            </w:pPr>
            <w:r w:rsidRPr="009626A2">
              <w:t>16,8</w:t>
            </w:r>
          </w:p>
        </w:tc>
        <w:tc>
          <w:tcPr>
            <w:tcW w:w="993" w:type="pct"/>
            <w:tcBorders>
              <w:top w:val="nil"/>
              <w:left w:val="nil"/>
              <w:bottom w:val="single" w:sz="12" w:space="0" w:color="auto"/>
              <w:right w:val="single" w:sz="12" w:space="0" w:color="auto"/>
            </w:tcBorders>
            <w:vAlign w:val="center"/>
          </w:tcPr>
          <w:p w14:paraId="45E07DAB" w14:textId="33C9BCF3" w:rsidR="003B7917" w:rsidRPr="009626A2" w:rsidRDefault="003B7917" w:rsidP="003B7917">
            <w:pPr>
              <w:suppressAutoHyphens w:val="0"/>
              <w:ind w:left="-85" w:right="-65"/>
              <w:jc w:val="center"/>
              <w:rPr>
                <w:lang w:eastAsia="ru-RU"/>
              </w:rPr>
            </w:pPr>
            <w:r w:rsidRPr="009626A2">
              <w:t>20,2</w:t>
            </w:r>
          </w:p>
        </w:tc>
        <w:tc>
          <w:tcPr>
            <w:tcW w:w="813" w:type="pct"/>
            <w:tcBorders>
              <w:top w:val="nil"/>
              <w:left w:val="nil"/>
              <w:bottom w:val="single" w:sz="12" w:space="0" w:color="auto"/>
              <w:right w:val="single" w:sz="12" w:space="0" w:color="auto"/>
            </w:tcBorders>
            <w:vAlign w:val="center"/>
          </w:tcPr>
          <w:p w14:paraId="5041D399" w14:textId="5D6289BF" w:rsidR="003B7917" w:rsidRPr="009626A2" w:rsidRDefault="003B7917" w:rsidP="003B7917">
            <w:pPr>
              <w:suppressAutoHyphens w:val="0"/>
              <w:ind w:left="-85" w:right="-65"/>
              <w:jc w:val="center"/>
              <w:rPr>
                <w:lang w:eastAsia="ru-RU"/>
              </w:rPr>
            </w:pPr>
            <w:r w:rsidRPr="009626A2">
              <w:t>0,8</w:t>
            </w:r>
          </w:p>
        </w:tc>
      </w:tr>
      <w:tr w:rsidR="003B7917" w:rsidRPr="006B43A6" w14:paraId="2E1C0CA8" w14:textId="77777777" w:rsidTr="0007281F">
        <w:trPr>
          <w:trHeight w:val="387"/>
        </w:trPr>
        <w:tc>
          <w:tcPr>
            <w:tcW w:w="247" w:type="pct"/>
            <w:vAlign w:val="center"/>
          </w:tcPr>
          <w:p w14:paraId="5346926F" w14:textId="281A1052" w:rsidR="003B7917" w:rsidRPr="00A87E95" w:rsidRDefault="003B7917" w:rsidP="003B7917">
            <w:pPr>
              <w:suppressAutoHyphens w:val="0"/>
              <w:ind w:left="-142" w:right="-107"/>
              <w:jc w:val="center"/>
              <w:rPr>
                <w:lang w:eastAsia="ru-RU"/>
              </w:rPr>
            </w:pPr>
            <w:r w:rsidRPr="00A87E95">
              <w:rPr>
                <w:lang w:eastAsia="ru-RU"/>
              </w:rPr>
              <w:t>20</w:t>
            </w:r>
          </w:p>
        </w:tc>
        <w:tc>
          <w:tcPr>
            <w:tcW w:w="1249" w:type="pct"/>
            <w:vAlign w:val="center"/>
          </w:tcPr>
          <w:p w14:paraId="556CA0D6" w14:textId="5885A82B"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Ленина</w:t>
            </w:r>
          </w:p>
        </w:tc>
        <w:tc>
          <w:tcPr>
            <w:tcW w:w="740" w:type="pct"/>
            <w:tcBorders>
              <w:top w:val="single" w:sz="12" w:space="0" w:color="auto"/>
              <w:left w:val="single" w:sz="12" w:space="0" w:color="auto"/>
              <w:bottom w:val="single" w:sz="12" w:space="0" w:color="auto"/>
              <w:right w:val="single" w:sz="12" w:space="0" w:color="auto"/>
            </w:tcBorders>
            <w:vAlign w:val="center"/>
          </w:tcPr>
          <w:p w14:paraId="43631CE4" w14:textId="651A3FC0" w:rsidR="003B7917" w:rsidRPr="009626A2" w:rsidRDefault="003B7917" w:rsidP="003B7917">
            <w:pPr>
              <w:suppressAutoHyphens w:val="0"/>
              <w:ind w:left="-85" w:right="-65"/>
              <w:jc w:val="center"/>
              <w:rPr>
                <w:lang w:val="en-US" w:eastAsia="ru-RU"/>
              </w:rPr>
            </w:pPr>
            <w:r w:rsidRPr="009626A2">
              <w:rPr>
                <w:lang w:eastAsia="ru-RU"/>
              </w:rPr>
              <w:t>42825</w:t>
            </w:r>
          </w:p>
        </w:tc>
        <w:tc>
          <w:tcPr>
            <w:tcW w:w="958" w:type="pct"/>
            <w:tcBorders>
              <w:top w:val="nil"/>
              <w:left w:val="nil"/>
              <w:bottom w:val="single" w:sz="12" w:space="0" w:color="auto"/>
              <w:right w:val="single" w:sz="12" w:space="0" w:color="auto"/>
            </w:tcBorders>
            <w:vAlign w:val="center"/>
          </w:tcPr>
          <w:p w14:paraId="4C5826ED" w14:textId="284B4B91" w:rsidR="003B7917" w:rsidRPr="009626A2" w:rsidRDefault="003B7917" w:rsidP="003B7917">
            <w:pPr>
              <w:suppressAutoHyphens w:val="0"/>
              <w:ind w:left="-85" w:right="-65"/>
              <w:jc w:val="center"/>
              <w:rPr>
                <w:lang w:eastAsia="ru-RU"/>
              </w:rPr>
            </w:pPr>
            <w:r w:rsidRPr="009626A2">
              <w:t>117,3</w:t>
            </w:r>
          </w:p>
        </w:tc>
        <w:tc>
          <w:tcPr>
            <w:tcW w:w="993" w:type="pct"/>
            <w:tcBorders>
              <w:top w:val="nil"/>
              <w:left w:val="nil"/>
              <w:bottom w:val="single" w:sz="12" w:space="0" w:color="auto"/>
              <w:right w:val="single" w:sz="12" w:space="0" w:color="auto"/>
            </w:tcBorders>
            <w:vAlign w:val="center"/>
          </w:tcPr>
          <w:p w14:paraId="6CDA329A" w14:textId="6B9EB1B8" w:rsidR="003B7917" w:rsidRPr="009626A2" w:rsidRDefault="003B7917" w:rsidP="003B7917">
            <w:pPr>
              <w:suppressAutoHyphens w:val="0"/>
              <w:ind w:left="-85" w:right="-65"/>
              <w:jc w:val="center"/>
              <w:rPr>
                <w:lang w:eastAsia="ru-RU"/>
              </w:rPr>
            </w:pPr>
            <w:r w:rsidRPr="009626A2">
              <w:t>140,8</w:t>
            </w:r>
          </w:p>
        </w:tc>
        <w:tc>
          <w:tcPr>
            <w:tcW w:w="813" w:type="pct"/>
            <w:tcBorders>
              <w:top w:val="nil"/>
              <w:left w:val="nil"/>
              <w:bottom w:val="single" w:sz="12" w:space="0" w:color="auto"/>
              <w:right w:val="single" w:sz="12" w:space="0" w:color="auto"/>
            </w:tcBorders>
            <w:vAlign w:val="center"/>
          </w:tcPr>
          <w:p w14:paraId="09D43C5A" w14:textId="4214DAF3" w:rsidR="003B7917" w:rsidRPr="009626A2" w:rsidRDefault="003B7917" w:rsidP="003B7917">
            <w:pPr>
              <w:suppressAutoHyphens w:val="0"/>
              <w:ind w:left="-85" w:right="-65"/>
              <w:jc w:val="center"/>
              <w:rPr>
                <w:lang w:eastAsia="ru-RU"/>
              </w:rPr>
            </w:pPr>
            <w:r w:rsidRPr="009626A2">
              <w:t>5,9</w:t>
            </w:r>
          </w:p>
        </w:tc>
      </w:tr>
      <w:tr w:rsidR="003B7917" w:rsidRPr="00A87E95" w14:paraId="688BCBD6" w14:textId="77777777" w:rsidTr="0007281F">
        <w:trPr>
          <w:trHeight w:val="387"/>
        </w:trPr>
        <w:tc>
          <w:tcPr>
            <w:tcW w:w="247" w:type="pct"/>
            <w:vAlign w:val="center"/>
          </w:tcPr>
          <w:p w14:paraId="051E5935" w14:textId="576088F0" w:rsidR="003B7917" w:rsidRPr="00A87E95" w:rsidRDefault="003B7917" w:rsidP="003B7917">
            <w:pPr>
              <w:suppressAutoHyphens w:val="0"/>
              <w:ind w:left="-142" w:right="-107"/>
              <w:jc w:val="center"/>
              <w:rPr>
                <w:lang w:eastAsia="ru-RU"/>
              </w:rPr>
            </w:pPr>
            <w:r w:rsidRPr="00A87E95">
              <w:rPr>
                <w:lang w:eastAsia="ru-RU"/>
              </w:rPr>
              <w:t>21</w:t>
            </w:r>
          </w:p>
        </w:tc>
        <w:tc>
          <w:tcPr>
            <w:tcW w:w="1249" w:type="pct"/>
            <w:vAlign w:val="center"/>
          </w:tcPr>
          <w:p w14:paraId="7851075D" w14:textId="1A916033"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Луговой</w:t>
            </w:r>
          </w:p>
        </w:tc>
        <w:tc>
          <w:tcPr>
            <w:tcW w:w="740" w:type="pct"/>
            <w:tcBorders>
              <w:top w:val="single" w:sz="12" w:space="0" w:color="auto"/>
              <w:left w:val="single" w:sz="12" w:space="0" w:color="auto"/>
              <w:bottom w:val="single" w:sz="12" w:space="0" w:color="auto"/>
              <w:right w:val="single" w:sz="12" w:space="0" w:color="auto"/>
            </w:tcBorders>
            <w:vAlign w:val="center"/>
          </w:tcPr>
          <w:p w14:paraId="57947511" w14:textId="4EE52697" w:rsidR="003B7917" w:rsidRPr="009626A2" w:rsidRDefault="003B7917" w:rsidP="003B7917">
            <w:pPr>
              <w:suppressAutoHyphens w:val="0"/>
              <w:ind w:left="-85" w:right="-65"/>
              <w:jc w:val="center"/>
              <w:rPr>
                <w:lang w:eastAsia="ru-RU"/>
              </w:rPr>
            </w:pPr>
            <w:r w:rsidRPr="009626A2">
              <w:rPr>
                <w:lang w:eastAsia="ru-RU"/>
              </w:rPr>
              <w:t>14170</w:t>
            </w:r>
          </w:p>
        </w:tc>
        <w:tc>
          <w:tcPr>
            <w:tcW w:w="958" w:type="pct"/>
            <w:tcBorders>
              <w:top w:val="nil"/>
              <w:left w:val="nil"/>
              <w:bottom w:val="single" w:sz="12" w:space="0" w:color="auto"/>
              <w:right w:val="single" w:sz="12" w:space="0" w:color="auto"/>
            </w:tcBorders>
            <w:vAlign w:val="center"/>
          </w:tcPr>
          <w:p w14:paraId="755BF7CC" w14:textId="352086E7" w:rsidR="003B7917" w:rsidRPr="009626A2" w:rsidRDefault="003B7917" w:rsidP="003B7917">
            <w:pPr>
              <w:suppressAutoHyphens w:val="0"/>
              <w:ind w:left="-85" w:right="-65"/>
              <w:jc w:val="center"/>
              <w:rPr>
                <w:lang w:eastAsia="ru-RU"/>
              </w:rPr>
            </w:pPr>
            <w:r w:rsidRPr="009626A2">
              <w:t>38,8</w:t>
            </w:r>
          </w:p>
        </w:tc>
        <w:tc>
          <w:tcPr>
            <w:tcW w:w="993" w:type="pct"/>
            <w:tcBorders>
              <w:top w:val="nil"/>
              <w:left w:val="nil"/>
              <w:bottom w:val="single" w:sz="12" w:space="0" w:color="auto"/>
              <w:right w:val="single" w:sz="12" w:space="0" w:color="auto"/>
            </w:tcBorders>
            <w:vAlign w:val="center"/>
          </w:tcPr>
          <w:p w14:paraId="643E3927" w14:textId="3BE4119A" w:rsidR="003B7917" w:rsidRPr="009626A2" w:rsidRDefault="003B7917" w:rsidP="003B7917">
            <w:pPr>
              <w:suppressAutoHyphens w:val="0"/>
              <w:ind w:left="-85" w:right="-65"/>
              <w:jc w:val="center"/>
              <w:rPr>
                <w:lang w:eastAsia="ru-RU"/>
              </w:rPr>
            </w:pPr>
            <w:r w:rsidRPr="009626A2">
              <w:t>46,6</w:t>
            </w:r>
          </w:p>
        </w:tc>
        <w:tc>
          <w:tcPr>
            <w:tcW w:w="813" w:type="pct"/>
            <w:tcBorders>
              <w:top w:val="nil"/>
              <w:left w:val="nil"/>
              <w:bottom w:val="single" w:sz="12" w:space="0" w:color="auto"/>
              <w:right w:val="single" w:sz="12" w:space="0" w:color="auto"/>
            </w:tcBorders>
            <w:vAlign w:val="center"/>
          </w:tcPr>
          <w:p w14:paraId="42238AAC" w14:textId="378417F0" w:rsidR="003B7917" w:rsidRPr="009626A2" w:rsidRDefault="003B7917" w:rsidP="003B7917">
            <w:pPr>
              <w:suppressAutoHyphens w:val="0"/>
              <w:ind w:left="-85" w:right="-65"/>
              <w:jc w:val="center"/>
              <w:rPr>
                <w:lang w:eastAsia="ru-RU"/>
              </w:rPr>
            </w:pPr>
            <w:r w:rsidRPr="009626A2">
              <w:t>1,9</w:t>
            </w:r>
          </w:p>
        </w:tc>
      </w:tr>
      <w:tr w:rsidR="003B7917" w:rsidRPr="00A87E95" w14:paraId="3FA58473" w14:textId="77777777" w:rsidTr="0007281F">
        <w:trPr>
          <w:trHeight w:val="387"/>
        </w:trPr>
        <w:tc>
          <w:tcPr>
            <w:tcW w:w="247" w:type="pct"/>
            <w:vAlign w:val="center"/>
          </w:tcPr>
          <w:p w14:paraId="5617CB66" w14:textId="128C8D03" w:rsidR="003B7917" w:rsidRPr="00A87E95" w:rsidRDefault="003B7917" w:rsidP="003B7917">
            <w:pPr>
              <w:suppressAutoHyphens w:val="0"/>
              <w:ind w:left="-142" w:right="-107"/>
              <w:jc w:val="center"/>
              <w:rPr>
                <w:lang w:eastAsia="ru-RU"/>
              </w:rPr>
            </w:pPr>
            <w:r w:rsidRPr="00A87E95">
              <w:rPr>
                <w:lang w:eastAsia="ru-RU"/>
              </w:rPr>
              <w:t>22</w:t>
            </w:r>
          </w:p>
        </w:tc>
        <w:tc>
          <w:tcPr>
            <w:tcW w:w="1249" w:type="pct"/>
            <w:vAlign w:val="center"/>
          </w:tcPr>
          <w:p w14:paraId="69E2EF27" w14:textId="5624518D"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Моторный</w:t>
            </w:r>
          </w:p>
        </w:tc>
        <w:tc>
          <w:tcPr>
            <w:tcW w:w="740" w:type="pct"/>
            <w:tcBorders>
              <w:top w:val="single" w:sz="12" w:space="0" w:color="auto"/>
              <w:left w:val="single" w:sz="12" w:space="0" w:color="auto"/>
              <w:bottom w:val="single" w:sz="12" w:space="0" w:color="auto"/>
              <w:right w:val="single" w:sz="12" w:space="0" w:color="auto"/>
            </w:tcBorders>
            <w:vAlign w:val="center"/>
          </w:tcPr>
          <w:p w14:paraId="41FDA8F9" w14:textId="37222472" w:rsidR="003B7917" w:rsidRPr="009626A2" w:rsidRDefault="003B7917" w:rsidP="003B7917">
            <w:pPr>
              <w:suppressAutoHyphens w:val="0"/>
              <w:ind w:left="-85" w:right="-65"/>
              <w:jc w:val="center"/>
              <w:rPr>
                <w:lang w:eastAsia="ru-RU"/>
              </w:rPr>
            </w:pPr>
            <w:r w:rsidRPr="009626A2">
              <w:rPr>
                <w:lang w:eastAsia="ru-RU"/>
              </w:rPr>
              <w:t>11962</w:t>
            </w:r>
          </w:p>
        </w:tc>
        <w:tc>
          <w:tcPr>
            <w:tcW w:w="958" w:type="pct"/>
            <w:tcBorders>
              <w:top w:val="nil"/>
              <w:left w:val="nil"/>
              <w:bottom w:val="single" w:sz="12" w:space="0" w:color="auto"/>
              <w:right w:val="single" w:sz="12" w:space="0" w:color="auto"/>
            </w:tcBorders>
            <w:vAlign w:val="center"/>
          </w:tcPr>
          <w:p w14:paraId="3B483153" w14:textId="6197279B" w:rsidR="003B7917" w:rsidRPr="009626A2" w:rsidRDefault="003B7917" w:rsidP="003B7917">
            <w:pPr>
              <w:suppressAutoHyphens w:val="0"/>
              <w:ind w:left="-85" w:right="-65"/>
              <w:jc w:val="center"/>
              <w:rPr>
                <w:lang w:eastAsia="ru-RU"/>
              </w:rPr>
            </w:pPr>
            <w:r w:rsidRPr="009626A2">
              <w:t>32,8</w:t>
            </w:r>
          </w:p>
        </w:tc>
        <w:tc>
          <w:tcPr>
            <w:tcW w:w="993" w:type="pct"/>
            <w:tcBorders>
              <w:top w:val="nil"/>
              <w:left w:val="nil"/>
              <w:bottom w:val="single" w:sz="12" w:space="0" w:color="auto"/>
              <w:right w:val="single" w:sz="12" w:space="0" w:color="auto"/>
            </w:tcBorders>
            <w:vAlign w:val="center"/>
          </w:tcPr>
          <w:p w14:paraId="5B9900F6" w14:textId="7ED741D7" w:rsidR="003B7917" w:rsidRPr="009626A2" w:rsidRDefault="003B7917" w:rsidP="003B7917">
            <w:pPr>
              <w:suppressAutoHyphens w:val="0"/>
              <w:ind w:left="-85" w:right="-65"/>
              <w:jc w:val="center"/>
              <w:rPr>
                <w:lang w:eastAsia="ru-RU"/>
              </w:rPr>
            </w:pPr>
            <w:r w:rsidRPr="009626A2">
              <w:t>39,3</w:t>
            </w:r>
          </w:p>
        </w:tc>
        <w:tc>
          <w:tcPr>
            <w:tcW w:w="813" w:type="pct"/>
            <w:tcBorders>
              <w:top w:val="nil"/>
              <w:left w:val="nil"/>
              <w:bottom w:val="single" w:sz="12" w:space="0" w:color="auto"/>
              <w:right w:val="single" w:sz="12" w:space="0" w:color="auto"/>
            </w:tcBorders>
            <w:vAlign w:val="center"/>
          </w:tcPr>
          <w:p w14:paraId="17C6C5F8" w14:textId="2305E1D3" w:rsidR="003B7917" w:rsidRPr="009626A2" w:rsidRDefault="003B7917" w:rsidP="003B7917">
            <w:pPr>
              <w:suppressAutoHyphens w:val="0"/>
              <w:ind w:left="-85" w:right="-65"/>
              <w:jc w:val="center"/>
              <w:rPr>
                <w:lang w:eastAsia="ru-RU"/>
              </w:rPr>
            </w:pPr>
            <w:r w:rsidRPr="009626A2">
              <w:t>1,6</w:t>
            </w:r>
          </w:p>
        </w:tc>
      </w:tr>
      <w:tr w:rsidR="003B7917" w:rsidRPr="006B43A6" w14:paraId="6882966E" w14:textId="77777777" w:rsidTr="0007281F">
        <w:trPr>
          <w:trHeight w:val="387"/>
        </w:trPr>
        <w:tc>
          <w:tcPr>
            <w:tcW w:w="247" w:type="pct"/>
            <w:vAlign w:val="center"/>
          </w:tcPr>
          <w:p w14:paraId="4BD702F3" w14:textId="6909DA78" w:rsidR="003B7917" w:rsidRPr="00A87E95" w:rsidRDefault="003B7917" w:rsidP="003B7917">
            <w:pPr>
              <w:suppressAutoHyphens w:val="0"/>
              <w:ind w:left="-142" w:right="-107"/>
              <w:jc w:val="center"/>
              <w:rPr>
                <w:lang w:eastAsia="ru-RU"/>
              </w:rPr>
            </w:pPr>
            <w:r w:rsidRPr="00A87E95">
              <w:rPr>
                <w:lang w:eastAsia="ru-RU"/>
              </w:rPr>
              <w:t>23</w:t>
            </w:r>
          </w:p>
        </w:tc>
        <w:tc>
          <w:tcPr>
            <w:tcW w:w="1249" w:type="pct"/>
            <w:vAlign w:val="center"/>
          </w:tcPr>
          <w:p w14:paraId="1298EF95" w14:textId="4A5983EF"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 xml:space="preserve">ст. </w:t>
            </w:r>
            <w:proofErr w:type="spellStart"/>
            <w:r w:rsidRPr="00A87E95">
              <w:rPr>
                <w:color w:val="000000" w:themeColor="text1"/>
                <w:lang w:eastAsia="ru-RU"/>
              </w:rPr>
              <w:t>Новоплатнировская</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102BEFAA" w14:textId="59CA347D" w:rsidR="003B7917" w:rsidRPr="009626A2" w:rsidRDefault="003B7917" w:rsidP="003B7917">
            <w:pPr>
              <w:suppressAutoHyphens w:val="0"/>
              <w:ind w:left="-85" w:right="-65"/>
              <w:jc w:val="center"/>
              <w:rPr>
                <w:lang w:eastAsia="ru-RU"/>
              </w:rPr>
            </w:pPr>
            <w:r w:rsidRPr="009626A2">
              <w:rPr>
                <w:lang w:eastAsia="ru-RU"/>
              </w:rPr>
              <w:t>72148</w:t>
            </w:r>
            <w:r w:rsidR="00E26253" w:rsidRPr="009626A2">
              <w:rPr>
                <w:lang w:eastAsia="ru-RU"/>
              </w:rPr>
              <w:t>9</w:t>
            </w:r>
          </w:p>
        </w:tc>
        <w:tc>
          <w:tcPr>
            <w:tcW w:w="958" w:type="pct"/>
            <w:tcBorders>
              <w:top w:val="nil"/>
              <w:left w:val="nil"/>
              <w:bottom w:val="single" w:sz="12" w:space="0" w:color="auto"/>
              <w:right w:val="single" w:sz="12" w:space="0" w:color="auto"/>
            </w:tcBorders>
            <w:vAlign w:val="center"/>
          </w:tcPr>
          <w:p w14:paraId="0095F9A5" w14:textId="33B513ED" w:rsidR="003B7917" w:rsidRPr="009626A2" w:rsidRDefault="003B7917" w:rsidP="003B7917">
            <w:pPr>
              <w:suppressAutoHyphens w:val="0"/>
              <w:ind w:left="-85" w:right="-65"/>
              <w:jc w:val="center"/>
              <w:rPr>
                <w:lang w:eastAsia="ru-RU"/>
              </w:rPr>
            </w:pPr>
            <w:r w:rsidRPr="009626A2">
              <w:t>1976,7</w:t>
            </w:r>
          </w:p>
        </w:tc>
        <w:tc>
          <w:tcPr>
            <w:tcW w:w="993" w:type="pct"/>
            <w:tcBorders>
              <w:top w:val="nil"/>
              <w:left w:val="nil"/>
              <w:bottom w:val="single" w:sz="12" w:space="0" w:color="auto"/>
              <w:right w:val="single" w:sz="12" w:space="0" w:color="auto"/>
            </w:tcBorders>
            <w:vAlign w:val="center"/>
          </w:tcPr>
          <w:p w14:paraId="1496DADA" w14:textId="44CA2E62" w:rsidR="003B7917" w:rsidRPr="009626A2" w:rsidRDefault="003B7917" w:rsidP="003B7917">
            <w:pPr>
              <w:suppressAutoHyphens w:val="0"/>
              <w:ind w:left="-85" w:right="-65"/>
              <w:jc w:val="center"/>
              <w:rPr>
                <w:lang w:eastAsia="ru-RU"/>
              </w:rPr>
            </w:pPr>
            <w:r w:rsidRPr="009626A2">
              <w:t>2372,0</w:t>
            </w:r>
          </w:p>
        </w:tc>
        <w:tc>
          <w:tcPr>
            <w:tcW w:w="813" w:type="pct"/>
            <w:tcBorders>
              <w:top w:val="nil"/>
              <w:left w:val="nil"/>
              <w:bottom w:val="single" w:sz="12" w:space="0" w:color="auto"/>
              <w:right w:val="single" w:sz="12" w:space="0" w:color="auto"/>
            </w:tcBorders>
            <w:vAlign w:val="center"/>
          </w:tcPr>
          <w:p w14:paraId="7A56A19A" w14:textId="1B6243CA" w:rsidR="003B7917" w:rsidRPr="009626A2" w:rsidRDefault="003B7917" w:rsidP="003B7917">
            <w:pPr>
              <w:suppressAutoHyphens w:val="0"/>
              <w:ind w:left="-85" w:right="-65"/>
              <w:jc w:val="center"/>
              <w:rPr>
                <w:lang w:eastAsia="ru-RU"/>
              </w:rPr>
            </w:pPr>
            <w:r w:rsidRPr="009626A2">
              <w:t>98,8</w:t>
            </w:r>
          </w:p>
        </w:tc>
      </w:tr>
      <w:tr w:rsidR="003B7917" w:rsidRPr="004E78DE" w14:paraId="170DFD6B" w14:textId="77777777" w:rsidTr="0007281F">
        <w:trPr>
          <w:trHeight w:val="387"/>
        </w:trPr>
        <w:tc>
          <w:tcPr>
            <w:tcW w:w="247" w:type="pct"/>
            <w:vAlign w:val="center"/>
          </w:tcPr>
          <w:p w14:paraId="74D1D765" w14:textId="6EEA6FFE" w:rsidR="003B7917" w:rsidRPr="00A87E95" w:rsidRDefault="003B7917" w:rsidP="003B7917">
            <w:pPr>
              <w:suppressAutoHyphens w:val="0"/>
              <w:ind w:left="-142" w:right="-107"/>
              <w:jc w:val="center"/>
              <w:rPr>
                <w:lang w:eastAsia="ru-RU"/>
              </w:rPr>
            </w:pPr>
            <w:r w:rsidRPr="00A87E95">
              <w:rPr>
                <w:lang w:eastAsia="ru-RU"/>
              </w:rPr>
              <w:t>24</w:t>
            </w:r>
          </w:p>
        </w:tc>
        <w:tc>
          <w:tcPr>
            <w:tcW w:w="1249" w:type="pct"/>
            <w:vAlign w:val="center"/>
          </w:tcPr>
          <w:p w14:paraId="31412AF0" w14:textId="67274F60"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Октябрьский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2C190CBC" w14:textId="7E6A1F61" w:rsidR="003B7917" w:rsidRPr="009626A2" w:rsidRDefault="003B7917" w:rsidP="003B7917">
            <w:pPr>
              <w:suppressAutoHyphens w:val="0"/>
              <w:ind w:left="-85" w:right="-65"/>
              <w:jc w:val="center"/>
              <w:rPr>
                <w:lang w:eastAsia="ru-RU"/>
              </w:rPr>
            </w:pPr>
            <w:r w:rsidRPr="009626A2">
              <w:rPr>
                <w:lang w:eastAsia="ru-RU"/>
              </w:rPr>
              <w:t>515376</w:t>
            </w:r>
          </w:p>
        </w:tc>
        <w:tc>
          <w:tcPr>
            <w:tcW w:w="958" w:type="pct"/>
            <w:tcBorders>
              <w:top w:val="nil"/>
              <w:left w:val="nil"/>
              <w:bottom w:val="single" w:sz="12" w:space="0" w:color="auto"/>
              <w:right w:val="single" w:sz="12" w:space="0" w:color="auto"/>
            </w:tcBorders>
            <w:vAlign w:val="center"/>
          </w:tcPr>
          <w:p w14:paraId="580A5014" w14:textId="23CF5C39" w:rsidR="003B7917" w:rsidRPr="009626A2" w:rsidRDefault="003B7917" w:rsidP="003B7917">
            <w:pPr>
              <w:suppressAutoHyphens w:val="0"/>
              <w:ind w:left="-85" w:right="-65"/>
              <w:jc w:val="center"/>
              <w:rPr>
                <w:lang w:eastAsia="ru-RU"/>
              </w:rPr>
            </w:pPr>
            <w:r w:rsidRPr="009626A2">
              <w:t>1412,0</w:t>
            </w:r>
          </w:p>
        </w:tc>
        <w:tc>
          <w:tcPr>
            <w:tcW w:w="993" w:type="pct"/>
            <w:tcBorders>
              <w:top w:val="nil"/>
              <w:left w:val="nil"/>
              <w:bottom w:val="single" w:sz="12" w:space="0" w:color="auto"/>
              <w:right w:val="single" w:sz="12" w:space="0" w:color="auto"/>
            </w:tcBorders>
            <w:vAlign w:val="center"/>
          </w:tcPr>
          <w:p w14:paraId="1EAEE98E" w14:textId="6511C741" w:rsidR="003B7917" w:rsidRPr="009626A2" w:rsidRDefault="003B7917" w:rsidP="003B7917">
            <w:pPr>
              <w:suppressAutoHyphens w:val="0"/>
              <w:ind w:left="-85" w:right="-65"/>
              <w:jc w:val="center"/>
              <w:rPr>
                <w:lang w:eastAsia="ru-RU"/>
              </w:rPr>
            </w:pPr>
            <w:r w:rsidRPr="009626A2">
              <w:t>1694,4</w:t>
            </w:r>
          </w:p>
        </w:tc>
        <w:tc>
          <w:tcPr>
            <w:tcW w:w="813" w:type="pct"/>
            <w:tcBorders>
              <w:top w:val="nil"/>
              <w:left w:val="nil"/>
              <w:bottom w:val="single" w:sz="12" w:space="0" w:color="auto"/>
              <w:right w:val="single" w:sz="12" w:space="0" w:color="auto"/>
            </w:tcBorders>
            <w:vAlign w:val="center"/>
          </w:tcPr>
          <w:p w14:paraId="3742C1B5" w14:textId="7615EC91" w:rsidR="003B7917" w:rsidRPr="009626A2" w:rsidRDefault="003B7917" w:rsidP="003B7917">
            <w:pPr>
              <w:suppressAutoHyphens w:val="0"/>
              <w:ind w:left="-85" w:right="-65"/>
              <w:jc w:val="center"/>
              <w:rPr>
                <w:lang w:eastAsia="ru-RU"/>
              </w:rPr>
            </w:pPr>
            <w:r w:rsidRPr="009626A2">
              <w:t>70,6</w:t>
            </w:r>
          </w:p>
        </w:tc>
      </w:tr>
      <w:tr w:rsidR="003B7917" w:rsidRPr="004E78DE" w14:paraId="367DF9CA" w14:textId="77777777" w:rsidTr="0007281F">
        <w:trPr>
          <w:trHeight w:val="387"/>
        </w:trPr>
        <w:tc>
          <w:tcPr>
            <w:tcW w:w="247" w:type="pct"/>
            <w:vAlign w:val="center"/>
          </w:tcPr>
          <w:p w14:paraId="0EBFC259" w14:textId="0958705E" w:rsidR="003B7917" w:rsidRPr="00A87E95" w:rsidRDefault="003B7917" w:rsidP="003B7917">
            <w:pPr>
              <w:suppressAutoHyphens w:val="0"/>
              <w:ind w:left="-142" w:right="-107"/>
              <w:jc w:val="center"/>
              <w:rPr>
                <w:lang w:eastAsia="ru-RU"/>
              </w:rPr>
            </w:pPr>
            <w:r w:rsidRPr="00A87E95">
              <w:rPr>
                <w:lang w:eastAsia="ru-RU"/>
              </w:rPr>
              <w:t>25</w:t>
            </w:r>
          </w:p>
        </w:tc>
        <w:tc>
          <w:tcPr>
            <w:tcW w:w="1249" w:type="pct"/>
            <w:vAlign w:val="center"/>
          </w:tcPr>
          <w:p w14:paraId="6D8F86F4" w14:textId="6A1CF0C3"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Первомайский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36392871" w14:textId="57D571E4" w:rsidR="003B7917" w:rsidRPr="009626A2" w:rsidRDefault="003B7917" w:rsidP="003B7917">
            <w:pPr>
              <w:suppressAutoHyphens w:val="0"/>
              <w:ind w:left="-85" w:right="-65"/>
              <w:jc w:val="center"/>
              <w:rPr>
                <w:lang w:eastAsia="ru-RU"/>
              </w:rPr>
            </w:pPr>
            <w:r w:rsidRPr="009626A2">
              <w:rPr>
                <w:lang w:eastAsia="ru-RU"/>
              </w:rPr>
              <w:t>280328</w:t>
            </w:r>
          </w:p>
        </w:tc>
        <w:tc>
          <w:tcPr>
            <w:tcW w:w="958" w:type="pct"/>
            <w:tcBorders>
              <w:top w:val="nil"/>
              <w:left w:val="nil"/>
              <w:bottom w:val="single" w:sz="12" w:space="0" w:color="auto"/>
              <w:right w:val="single" w:sz="12" w:space="0" w:color="auto"/>
            </w:tcBorders>
            <w:vAlign w:val="center"/>
          </w:tcPr>
          <w:p w14:paraId="49D13CCF" w14:textId="42215C5B" w:rsidR="003B7917" w:rsidRPr="009626A2" w:rsidRDefault="003B7917" w:rsidP="003B7917">
            <w:pPr>
              <w:suppressAutoHyphens w:val="0"/>
              <w:ind w:left="-85" w:right="-65"/>
              <w:jc w:val="center"/>
              <w:rPr>
                <w:lang w:eastAsia="ru-RU"/>
              </w:rPr>
            </w:pPr>
            <w:r w:rsidRPr="009626A2">
              <w:t>768,0</w:t>
            </w:r>
          </w:p>
        </w:tc>
        <w:tc>
          <w:tcPr>
            <w:tcW w:w="993" w:type="pct"/>
            <w:tcBorders>
              <w:top w:val="nil"/>
              <w:left w:val="nil"/>
              <w:bottom w:val="single" w:sz="12" w:space="0" w:color="auto"/>
              <w:right w:val="single" w:sz="12" w:space="0" w:color="auto"/>
            </w:tcBorders>
            <w:vAlign w:val="center"/>
          </w:tcPr>
          <w:p w14:paraId="7B16AF28" w14:textId="14E0D545" w:rsidR="003B7917" w:rsidRPr="009626A2" w:rsidRDefault="003B7917" w:rsidP="003B7917">
            <w:pPr>
              <w:suppressAutoHyphens w:val="0"/>
              <w:ind w:left="-85" w:right="-65"/>
              <w:jc w:val="center"/>
              <w:rPr>
                <w:lang w:eastAsia="ru-RU"/>
              </w:rPr>
            </w:pPr>
            <w:r w:rsidRPr="009626A2">
              <w:t>921,6</w:t>
            </w:r>
          </w:p>
        </w:tc>
        <w:tc>
          <w:tcPr>
            <w:tcW w:w="813" w:type="pct"/>
            <w:tcBorders>
              <w:top w:val="nil"/>
              <w:left w:val="nil"/>
              <w:bottom w:val="single" w:sz="12" w:space="0" w:color="auto"/>
              <w:right w:val="single" w:sz="12" w:space="0" w:color="auto"/>
            </w:tcBorders>
            <w:vAlign w:val="center"/>
          </w:tcPr>
          <w:p w14:paraId="304A8931" w14:textId="1062731D" w:rsidR="003B7917" w:rsidRPr="009626A2" w:rsidRDefault="003B7917" w:rsidP="003B7917">
            <w:pPr>
              <w:suppressAutoHyphens w:val="0"/>
              <w:ind w:left="-85" w:right="-65"/>
              <w:jc w:val="center"/>
              <w:rPr>
                <w:lang w:eastAsia="ru-RU"/>
              </w:rPr>
            </w:pPr>
            <w:r w:rsidRPr="009626A2">
              <w:t>38,4</w:t>
            </w:r>
          </w:p>
        </w:tc>
      </w:tr>
      <w:tr w:rsidR="003B7917" w:rsidRPr="004E78DE" w14:paraId="5C987A32" w14:textId="77777777" w:rsidTr="0007281F">
        <w:trPr>
          <w:trHeight w:val="387"/>
        </w:trPr>
        <w:tc>
          <w:tcPr>
            <w:tcW w:w="247" w:type="pct"/>
            <w:vAlign w:val="center"/>
          </w:tcPr>
          <w:p w14:paraId="1E8D041D" w14:textId="1FCA15CE" w:rsidR="003B7917" w:rsidRPr="00A87E95" w:rsidRDefault="003B7917" w:rsidP="003B7917">
            <w:pPr>
              <w:suppressAutoHyphens w:val="0"/>
              <w:ind w:left="-142" w:right="-107"/>
              <w:jc w:val="center"/>
              <w:rPr>
                <w:lang w:eastAsia="ru-RU"/>
              </w:rPr>
            </w:pPr>
            <w:r w:rsidRPr="00A87E95">
              <w:rPr>
                <w:lang w:eastAsia="ru-RU"/>
              </w:rPr>
              <w:t>26</w:t>
            </w:r>
          </w:p>
        </w:tc>
        <w:tc>
          <w:tcPr>
            <w:tcW w:w="1249" w:type="pct"/>
            <w:vAlign w:val="center"/>
          </w:tcPr>
          <w:p w14:paraId="22E383AF" w14:textId="734D4F57"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х. Реконструктор</w:t>
            </w:r>
          </w:p>
        </w:tc>
        <w:tc>
          <w:tcPr>
            <w:tcW w:w="740" w:type="pct"/>
            <w:tcBorders>
              <w:top w:val="single" w:sz="12" w:space="0" w:color="auto"/>
              <w:left w:val="single" w:sz="12" w:space="0" w:color="auto"/>
              <w:bottom w:val="single" w:sz="12" w:space="0" w:color="auto"/>
              <w:right w:val="single" w:sz="12" w:space="0" w:color="auto"/>
            </w:tcBorders>
            <w:vAlign w:val="center"/>
          </w:tcPr>
          <w:p w14:paraId="0D3F9E6E" w14:textId="0D898DC9" w:rsidR="003B7917" w:rsidRPr="009626A2" w:rsidRDefault="003B7917" w:rsidP="003B7917">
            <w:pPr>
              <w:suppressAutoHyphens w:val="0"/>
              <w:ind w:left="-85" w:right="-65"/>
              <w:jc w:val="center"/>
              <w:rPr>
                <w:lang w:eastAsia="ru-RU"/>
              </w:rPr>
            </w:pPr>
            <w:r w:rsidRPr="009626A2">
              <w:rPr>
                <w:lang w:eastAsia="ru-RU"/>
              </w:rPr>
              <w:t>25249</w:t>
            </w:r>
          </w:p>
        </w:tc>
        <w:tc>
          <w:tcPr>
            <w:tcW w:w="958" w:type="pct"/>
            <w:tcBorders>
              <w:top w:val="nil"/>
              <w:left w:val="nil"/>
              <w:bottom w:val="single" w:sz="12" w:space="0" w:color="auto"/>
              <w:right w:val="single" w:sz="12" w:space="0" w:color="auto"/>
            </w:tcBorders>
            <w:vAlign w:val="center"/>
          </w:tcPr>
          <w:p w14:paraId="5CAD8ADF" w14:textId="2BE6D81C" w:rsidR="003B7917" w:rsidRPr="009626A2" w:rsidRDefault="003B7917" w:rsidP="003B7917">
            <w:pPr>
              <w:suppressAutoHyphens w:val="0"/>
              <w:ind w:left="-85" w:right="-65"/>
              <w:jc w:val="center"/>
              <w:rPr>
                <w:lang w:eastAsia="ru-RU"/>
              </w:rPr>
            </w:pPr>
            <w:r w:rsidRPr="009626A2">
              <w:t>69,2</w:t>
            </w:r>
          </w:p>
        </w:tc>
        <w:tc>
          <w:tcPr>
            <w:tcW w:w="993" w:type="pct"/>
            <w:tcBorders>
              <w:top w:val="nil"/>
              <w:left w:val="nil"/>
              <w:bottom w:val="single" w:sz="12" w:space="0" w:color="auto"/>
              <w:right w:val="single" w:sz="12" w:space="0" w:color="auto"/>
            </w:tcBorders>
            <w:vAlign w:val="center"/>
          </w:tcPr>
          <w:p w14:paraId="08B56D99" w14:textId="51FD62F7" w:rsidR="003B7917" w:rsidRPr="009626A2" w:rsidRDefault="003B7917" w:rsidP="003B7917">
            <w:pPr>
              <w:suppressAutoHyphens w:val="0"/>
              <w:ind w:left="-85" w:right="-65"/>
              <w:jc w:val="center"/>
              <w:rPr>
                <w:lang w:eastAsia="ru-RU"/>
              </w:rPr>
            </w:pPr>
            <w:r w:rsidRPr="009626A2">
              <w:t>83,0</w:t>
            </w:r>
          </w:p>
        </w:tc>
        <w:tc>
          <w:tcPr>
            <w:tcW w:w="813" w:type="pct"/>
            <w:tcBorders>
              <w:top w:val="nil"/>
              <w:left w:val="nil"/>
              <w:bottom w:val="single" w:sz="12" w:space="0" w:color="auto"/>
              <w:right w:val="single" w:sz="12" w:space="0" w:color="auto"/>
            </w:tcBorders>
            <w:vAlign w:val="center"/>
          </w:tcPr>
          <w:p w14:paraId="333A3F3B" w14:textId="00CA91CC" w:rsidR="003B7917" w:rsidRPr="009626A2" w:rsidRDefault="003B7917" w:rsidP="003B7917">
            <w:pPr>
              <w:suppressAutoHyphens w:val="0"/>
              <w:ind w:left="-85" w:right="-65"/>
              <w:jc w:val="center"/>
              <w:rPr>
                <w:lang w:eastAsia="ru-RU"/>
              </w:rPr>
            </w:pPr>
            <w:r w:rsidRPr="009626A2">
              <w:t>3,5</w:t>
            </w:r>
          </w:p>
        </w:tc>
      </w:tr>
      <w:tr w:rsidR="003B7917" w:rsidRPr="004E78DE" w14:paraId="57E6DFE8" w14:textId="77777777" w:rsidTr="0007281F">
        <w:trPr>
          <w:trHeight w:val="387"/>
        </w:trPr>
        <w:tc>
          <w:tcPr>
            <w:tcW w:w="247" w:type="pct"/>
            <w:vAlign w:val="center"/>
          </w:tcPr>
          <w:p w14:paraId="6094C01B" w14:textId="48B23CF6" w:rsidR="003B7917" w:rsidRPr="00A87E95" w:rsidRDefault="003B7917" w:rsidP="003B7917">
            <w:pPr>
              <w:suppressAutoHyphens w:val="0"/>
              <w:ind w:left="-142" w:right="-107"/>
              <w:jc w:val="center"/>
              <w:rPr>
                <w:lang w:eastAsia="ru-RU"/>
              </w:rPr>
            </w:pPr>
            <w:r w:rsidRPr="00A87E95">
              <w:rPr>
                <w:lang w:eastAsia="ru-RU"/>
              </w:rPr>
              <w:t>27</w:t>
            </w:r>
          </w:p>
        </w:tc>
        <w:tc>
          <w:tcPr>
            <w:tcW w:w="1249" w:type="pct"/>
            <w:vAlign w:val="center"/>
          </w:tcPr>
          <w:p w14:paraId="459AB3E2" w14:textId="77E9A906" w:rsidR="003B7917" w:rsidRPr="00A87E95" w:rsidRDefault="003B7917" w:rsidP="003B7917">
            <w:pPr>
              <w:suppressAutoHyphens w:val="0"/>
              <w:ind w:right="283"/>
              <w:rPr>
                <w:rFonts w:eastAsia="Calibri"/>
                <w:bCs/>
                <w:color w:val="auto"/>
                <w:lang w:eastAsia="en-US"/>
              </w:rPr>
            </w:pPr>
            <w:proofErr w:type="spellStart"/>
            <w:r w:rsidRPr="00A87E95">
              <w:rPr>
                <w:color w:val="000000" w:themeColor="text1"/>
                <w:lang w:eastAsia="ru-RU"/>
              </w:rPr>
              <w:t>х.Ромашки</w:t>
            </w:r>
            <w:proofErr w:type="spellEnd"/>
          </w:p>
        </w:tc>
        <w:tc>
          <w:tcPr>
            <w:tcW w:w="740" w:type="pct"/>
            <w:tcBorders>
              <w:top w:val="single" w:sz="12" w:space="0" w:color="auto"/>
              <w:left w:val="single" w:sz="12" w:space="0" w:color="auto"/>
              <w:bottom w:val="single" w:sz="12" w:space="0" w:color="auto"/>
              <w:right w:val="single" w:sz="12" w:space="0" w:color="auto"/>
            </w:tcBorders>
            <w:vAlign w:val="center"/>
          </w:tcPr>
          <w:p w14:paraId="5AF3CA67" w14:textId="458E934D" w:rsidR="003B7917" w:rsidRPr="009626A2" w:rsidRDefault="003B7917" w:rsidP="003B7917">
            <w:pPr>
              <w:suppressAutoHyphens w:val="0"/>
              <w:ind w:left="-85" w:right="-65"/>
              <w:jc w:val="center"/>
              <w:rPr>
                <w:lang w:eastAsia="ru-RU"/>
              </w:rPr>
            </w:pPr>
            <w:r w:rsidRPr="009626A2">
              <w:rPr>
                <w:lang w:eastAsia="ru-RU"/>
              </w:rPr>
              <w:t>17520</w:t>
            </w:r>
          </w:p>
        </w:tc>
        <w:tc>
          <w:tcPr>
            <w:tcW w:w="958" w:type="pct"/>
            <w:tcBorders>
              <w:top w:val="nil"/>
              <w:left w:val="nil"/>
              <w:bottom w:val="single" w:sz="12" w:space="0" w:color="auto"/>
              <w:right w:val="single" w:sz="12" w:space="0" w:color="auto"/>
            </w:tcBorders>
            <w:vAlign w:val="center"/>
          </w:tcPr>
          <w:p w14:paraId="55A8C16F" w14:textId="76480072" w:rsidR="003B7917" w:rsidRPr="009626A2" w:rsidRDefault="003B7917" w:rsidP="003B7917">
            <w:pPr>
              <w:suppressAutoHyphens w:val="0"/>
              <w:ind w:left="-85" w:right="-65"/>
              <w:jc w:val="center"/>
              <w:rPr>
                <w:lang w:eastAsia="ru-RU"/>
              </w:rPr>
            </w:pPr>
            <w:r w:rsidRPr="009626A2">
              <w:t>48,0</w:t>
            </w:r>
          </w:p>
        </w:tc>
        <w:tc>
          <w:tcPr>
            <w:tcW w:w="993" w:type="pct"/>
            <w:tcBorders>
              <w:top w:val="nil"/>
              <w:left w:val="nil"/>
              <w:bottom w:val="single" w:sz="12" w:space="0" w:color="auto"/>
              <w:right w:val="single" w:sz="12" w:space="0" w:color="auto"/>
            </w:tcBorders>
            <w:vAlign w:val="center"/>
          </w:tcPr>
          <w:p w14:paraId="4611AE5E" w14:textId="4345FE3D" w:rsidR="003B7917" w:rsidRPr="009626A2" w:rsidRDefault="003B7917" w:rsidP="003B7917">
            <w:pPr>
              <w:suppressAutoHyphens w:val="0"/>
              <w:ind w:left="-85" w:right="-65"/>
              <w:jc w:val="center"/>
              <w:rPr>
                <w:lang w:eastAsia="ru-RU"/>
              </w:rPr>
            </w:pPr>
            <w:r w:rsidRPr="009626A2">
              <w:t>57,6</w:t>
            </w:r>
          </w:p>
        </w:tc>
        <w:tc>
          <w:tcPr>
            <w:tcW w:w="813" w:type="pct"/>
            <w:tcBorders>
              <w:top w:val="nil"/>
              <w:left w:val="nil"/>
              <w:bottom w:val="single" w:sz="12" w:space="0" w:color="auto"/>
              <w:right w:val="single" w:sz="12" w:space="0" w:color="auto"/>
            </w:tcBorders>
            <w:vAlign w:val="center"/>
          </w:tcPr>
          <w:p w14:paraId="2F5B2D55" w14:textId="6F375408" w:rsidR="003B7917" w:rsidRPr="009626A2" w:rsidRDefault="003B7917" w:rsidP="003B7917">
            <w:pPr>
              <w:suppressAutoHyphens w:val="0"/>
              <w:ind w:left="-85" w:right="-65"/>
              <w:jc w:val="center"/>
              <w:rPr>
                <w:lang w:eastAsia="ru-RU"/>
              </w:rPr>
            </w:pPr>
            <w:r w:rsidRPr="009626A2">
              <w:t>2,4</w:t>
            </w:r>
          </w:p>
        </w:tc>
      </w:tr>
      <w:tr w:rsidR="003B7917" w:rsidRPr="004E78DE" w14:paraId="49F018B9" w14:textId="77777777" w:rsidTr="0007281F">
        <w:trPr>
          <w:trHeight w:val="387"/>
        </w:trPr>
        <w:tc>
          <w:tcPr>
            <w:tcW w:w="247" w:type="pct"/>
            <w:vAlign w:val="center"/>
          </w:tcPr>
          <w:p w14:paraId="4F28B2CE" w14:textId="4A91452D" w:rsidR="003B7917" w:rsidRPr="00A87E95" w:rsidRDefault="003B7917" w:rsidP="003B7917">
            <w:pPr>
              <w:suppressAutoHyphens w:val="0"/>
              <w:ind w:left="-142" w:right="-107"/>
              <w:jc w:val="center"/>
              <w:rPr>
                <w:lang w:eastAsia="ru-RU"/>
              </w:rPr>
            </w:pPr>
            <w:r w:rsidRPr="00A87E95">
              <w:rPr>
                <w:lang w:eastAsia="ru-RU"/>
              </w:rPr>
              <w:t>28</w:t>
            </w:r>
          </w:p>
        </w:tc>
        <w:tc>
          <w:tcPr>
            <w:tcW w:w="1249" w:type="pct"/>
            <w:vAlign w:val="center"/>
          </w:tcPr>
          <w:p w14:paraId="67605569" w14:textId="5A064516"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Смелый</w:t>
            </w:r>
          </w:p>
        </w:tc>
        <w:tc>
          <w:tcPr>
            <w:tcW w:w="740" w:type="pct"/>
            <w:tcBorders>
              <w:top w:val="single" w:sz="12" w:space="0" w:color="auto"/>
              <w:left w:val="single" w:sz="12" w:space="0" w:color="auto"/>
              <w:bottom w:val="single" w:sz="12" w:space="0" w:color="auto"/>
              <w:right w:val="single" w:sz="12" w:space="0" w:color="auto"/>
            </w:tcBorders>
            <w:vAlign w:val="center"/>
          </w:tcPr>
          <w:p w14:paraId="75B98F68" w14:textId="4F95843E" w:rsidR="003B7917" w:rsidRPr="009626A2" w:rsidRDefault="00E26253" w:rsidP="003B7917">
            <w:pPr>
              <w:suppressAutoHyphens w:val="0"/>
              <w:ind w:left="-85" w:right="-65"/>
              <w:jc w:val="center"/>
              <w:rPr>
                <w:lang w:eastAsia="ru-RU"/>
              </w:rPr>
            </w:pPr>
            <w:r w:rsidRPr="009626A2">
              <w:rPr>
                <w:lang w:eastAsia="ru-RU"/>
              </w:rPr>
              <w:t>11635</w:t>
            </w:r>
          </w:p>
        </w:tc>
        <w:tc>
          <w:tcPr>
            <w:tcW w:w="958" w:type="pct"/>
            <w:tcBorders>
              <w:top w:val="nil"/>
              <w:left w:val="nil"/>
              <w:bottom w:val="single" w:sz="12" w:space="0" w:color="auto"/>
              <w:right w:val="single" w:sz="12" w:space="0" w:color="auto"/>
            </w:tcBorders>
            <w:vAlign w:val="center"/>
          </w:tcPr>
          <w:p w14:paraId="6ABF890E" w14:textId="664DFCE7" w:rsidR="003B7917" w:rsidRPr="009626A2" w:rsidRDefault="00E26253" w:rsidP="003B7917">
            <w:pPr>
              <w:suppressAutoHyphens w:val="0"/>
              <w:ind w:left="-85" w:right="-65"/>
              <w:jc w:val="center"/>
              <w:rPr>
                <w:lang w:eastAsia="ru-RU"/>
              </w:rPr>
            </w:pPr>
            <w:r w:rsidRPr="009626A2">
              <w:t>31,9</w:t>
            </w:r>
          </w:p>
        </w:tc>
        <w:tc>
          <w:tcPr>
            <w:tcW w:w="993" w:type="pct"/>
            <w:tcBorders>
              <w:top w:val="nil"/>
              <w:left w:val="nil"/>
              <w:bottom w:val="single" w:sz="12" w:space="0" w:color="auto"/>
              <w:right w:val="single" w:sz="12" w:space="0" w:color="auto"/>
            </w:tcBorders>
            <w:vAlign w:val="center"/>
          </w:tcPr>
          <w:p w14:paraId="50F9DD17" w14:textId="40A1C385" w:rsidR="003B7917" w:rsidRPr="009626A2" w:rsidRDefault="00BC22A5" w:rsidP="003B7917">
            <w:pPr>
              <w:suppressAutoHyphens w:val="0"/>
              <w:ind w:left="-85" w:right="-65"/>
              <w:jc w:val="center"/>
              <w:rPr>
                <w:lang w:eastAsia="ru-RU"/>
              </w:rPr>
            </w:pPr>
            <w:r w:rsidRPr="009626A2">
              <w:t>38,3</w:t>
            </w:r>
          </w:p>
        </w:tc>
        <w:tc>
          <w:tcPr>
            <w:tcW w:w="813" w:type="pct"/>
            <w:tcBorders>
              <w:top w:val="nil"/>
              <w:left w:val="nil"/>
              <w:bottom w:val="single" w:sz="12" w:space="0" w:color="auto"/>
              <w:right w:val="single" w:sz="12" w:space="0" w:color="auto"/>
            </w:tcBorders>
            <w:vAlign w:val="center"/>
          </w:tcPr>
          <w:p w14:paraId="1CA390A0" w14:textId="089BD7D9" w:rsidR="003B7917" w:rsidRPr="009626A2" w:rsidRDefault="00BC22A5" w:rsidP="003B7917">
            <w:pPr>
              <w:suppressAutoHyphens w:val="0"/>
              <w:ind w:left="-85" w:right="-65"/>
              <w:jc w:val="center"/>
              <w:rPr>
                <w:lang w:eastAsia="ru-RU"/>
              </w:rPr>
            </w:pPr>
            <w:r w:rsidRPr="009626A2">
              <w:t>1,6</w:t>
            </w:r>
          </w:p>
        </w:tc>
      </w:tr>
      <w:tr w:rsidR="003B7917" w:rsidRPr="006B43A6" w14:paraId="150D0734" w14:textId="77777777" w:rsidTr="0007281F">
        <w:trPr>
          <w:trHeight w:val="387"/>
        </w:trPr>
        <w:tc>
          <w:tcPr>
            <w:tcW w:w="247" w:type="pct"/>
            <w:vAlign w:val="center"/>
          </w:tcPr>
          <w:p w14:paraId="1AF15FCE" w14:textId="22B0D1DE" w:rsidR="003B7917" w:rsidRPr="00A87E95" w:rsidRDefault="003B7917" w:rsidP="003B7917">
            <w:pPr>
              <w:suppressAutoHyphens w:val="0"/>
              <w:ind w:left="-142" w:right="-107"/>
              <w:jc w:val="center"/>
              <w:rPr>
                <w:lang w:eastAsia="ru-RU"/>
              </w:rPr>
            </w:pPr>
            <w:r w:rsidRPr="00A87E95">
              <w:rPr>
                <w:lang w:eastAsia="ru-RU"/>
              </w:rPr>
              <w:t>29</w:t>
            </w:r>
          </w:p>
        </w:tc>
        <w:tc>
          <w:tcPr>
            <w:tcW w:w="1249" w:type="pct"/>
            <w:vAlign w:val="center"/>
          </w:tcPr>
          <w:p w14:paraId="38F51935" w14:textId="3D954B36"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Солнечный</w:t>
            </w:r>
          </w:p>
        </w:tc>
        <w:tc>
          <w:tcPr>
            <w:tcW w:w="740" w:type="pct"/>
            <w:tcBorders>
              <w:top w:val="single" w:sz="12" w:space="0" w:color="auto"/>
              <w:left w:val="single" w:sz="12" w:space="0" w:color="auto"/>
              <w:bottom w:val="single" w:sz="12" w:space="0" w:color="auto"/>
              <w:right w:val="single" w:sz="12" w:space="0" w:color="auto"/>
            </w:tcBorders>
            <w:vAlign w:val="center"/>
          </w:tcPr>
          <w:p w14:paraId="2DD4E903" w14:textId="7003B284" w:rsidR="003B7917" w:rsidRPr="009626A2" w:rsidRDefault="003B7917" w:rsidP="003B7917">
            <w:pPr>
              <w:suppressAutoHyphens w:val="0"/>
              <w:ind w:left="-85" w:right="-65"/>
              <w:jc w:val="center"/>
              <w:rPr>
                <w:lang w:val="en-US" w:eastAsia="ru-RU"/>
              </w:rPr>
            </w:pPr>
            <w:r w:rsidRPr="009626A2">
              <w:rPr>
                <w:lang w:val="en-US" w:eastAsia="ru-RU"/>
              </w:rPr>
              <w:t>29871</w:t>
            </w:r>
          </w:p>
        </w:tc>
        <w:tc>
          <w:tcPr>
            <w:tcW w:w="958" w:type="pct"/>
            <w:tcBorders>
              <w:top w:val="nil"/>
              <w:left w:val="nil"/>
              <w:bottom w:val="single" w:sz="12" w:space="0" w:color="auto"/>
              <w:right w:val="single" w:sz="12" w:space="0" w:color="auto"/>
            </w:tcBorders>
            <w:vAlign w:val="center"/>
          </w:tcPr>
          <w:p w14:paraId="5BFBDB00" w14:textId="3342DBAA" w:rsidR="003B7917" w:rsidRPr="009626A2" w:rsidRDefault="003B7917" w:rsidP="003B7917">
            <w:pPr>
              <w:suppressAutoHyphens w:val="0"/>
              <w:ind w:left="-85" w:right="-65"/>
              <w:jc w:val="center"/>
              <w:rPr>
                <w:lang w:eastAsia="ru-RU"/>
              </w:rPr>
            </w:pPr>
            <w:r w:rsidRPr="009626A2">
              <w:t>81,8</w:t>
            </w:r>
          </w:p>
        </w:tc>
        <w:tc>
          <w:tcPr>
            <w:tcW w:w="993" w:type="pct"/>
            <w:tcBorders>
              <w:top w:val="nil"/>
              <w:left w:val="nil"/>
              <w:bottom w:val="single" w:sz="12" w:space="0" w:color="auto"/>
              <w:right w:val="single" w:sz="12" w:space="0" w:color="auto"/>
            </w:tcBorders>
            <w:vAlign w:val="center"/>
          </w:tcPr>
          <w:p w14:paraId="680D70B4" w14:textId="26F1D70F" w:rsidR="003B7917" w:rsidRPr="009626A2" w:rsidRDefault="003B7917" w:rsidP="003B7917">
            <w:pPr>
              <w:suppressAutoHyphens w:val="0"/>
              <w:ind w:left="-85" w:right="-65"/>
              <w:jc w:val="center"/>
              <w:rPr>
                <w:lang w:eastAsia="ru-RU"/>
              </w:rPr>
            </w:pPr>
            <w:r w:rsidRPr="009626A2">
              <w:t>98,2</w:t>
            </w:r>
          </w:p>
        </w:tc>
        <w:tc>
          <w:tcPr>
            <w:tcW w:w="813" w:type="pct"/>
            <w:tcBorders>
              <w:top w:val="nil"/>
              <w:left w:val="nil"/>
              <w:bottom w:val="single" w:sz="12" w:space="0" w:color="auto"/>
              <w:right w:val="single" w:sz="12" w:space="0" w:color="auto"/>
            </w:tcBorders>
            <w:vAlign w:val="center"/>
          </w:tcPr>
          <w:p w14:paraId="66A9A432" w14:textId="26D42D2C" w:rsidR="003B7917" w:rsidRPr="009626A2" w:rsidRDefault="003B7917" w:rsidP="003B7917">
            <w:pPr>
              <w:suppressAutoHyphens w:val="0"/>
              <w:ind w:left="-85" w:right="-65"/>
              <w:jc w:val="center"/>
              <w:rPr>
                <w:lang w:eastAsia="ru-RU"/>
              </w:rPr>
            </w:pPr>
            <w:r w:rsidRPr="009626A2">
              <w:t>4,1</w:t>
            </w:r>
          </w:p>
        </w:tc>
      </w:tr>
      <w:tr w:rsidR="003B7917" w:rsidRPr="004E78DE" w14:paraId="298E1714" w14:textId="77777777" w:rsidTr="0007281F">
        <w:trPr>
          <w:trHeight w:val="387"/>
        </w:trPr>
        <w:tc>
          <w:tcPr>
            <w:tcW w:w="247" w:type="pct"/>
            <w:vAlign w:val="center"/>
          </w:tcPr>
          <w:p w14:paraId="2FDA2517" w14:textId="06A6EC6B" w:rsidR="003B7917" w:rsidRPr="00A87E95" w:rsidRDefault="003B7917" w:rsidP="003B7917">
            <w:pPr>
              <w:suppressAutoHyphens w:val="0"/>
              <w:ind w:left="-142" w:right="-107"/>
              <w:jc w:val="center"/>
              <w:rPr>
                <w:lang w:eastAsia="ru-RU"/>
              </w:rPr>
            </w:pPr>
            <w:r w:rsidRPr="00A87E95">
              <w:rPr>
                <w:lang w:eastAsia="ru-RU"/>
              </w:rPr>
              <w:t>30</w:t>
            </w:r>
          </w:p>
        </w:tc>
        <w:tc>
          <w:tcPr>
            <w:tcW w:w="1249" w:type="pct"/>
            <w:vAlign w:val="center"/>
          </w:tcPr>
          <w:p w14:paraId="5ECDBCF8" w14:textId="237337E0" w:rsidR="003B7917" w:rsidRPr="00A87E95" w:rsidRDefault="003B7917" w:rsidP="003B7917">
            <w:pPr>
              <w:suppressAutoHyphens w:val="0"/>
              <w:ind w:right="283"/>
              <w:rPr>
                <w:rFonts w:eastAsia="Calibri"/>
                <w:bCs/>
                <w:color w:val="auto"/>
                <w:lang w:eastAsia="en-US"/>
              </w:rPr>
            </w:pPr>
            <w:proofErr w:type="spellStart"/>
            <w:proofErr w:type="gramStart"/>
            <w:r w:rsidRPr="00A87E95">
              <w:rPr>
                <w:color w:val="000000" w:themeColor="text1"/>
                <w:lang w:eastAsia="ru-RU"/>
              </w:rPr>
              <w:t>пос.Трудовой</w:t>
            </w:r>
            <w:proofErr w:type="spellEnd"/>
            <w:proofErr w:type="gramEnd"/>
          </w:p>
        </w:tc>
        <w:tc>
          <w:tcPr>
            <w:tcW w:w="740" w:type="pct"/>
            <w:tcBorders>
              <w:top w:val="single" w:sz="12" w:space="0" w:color="auto"/>
              <w:left w:val="single" w:sz="12" w:space="0" w:color="auto"/>
              <w:bottom w:val="single" w:sz="12" w:space="0" w:color="auto"/>
              <w:right w:val="single" w:sz="12" w:space="0" w:color="auto"/>
            </w:tcBorders>
            <w:vAlign w:val="center"/>
          </w:tcPr>
          <w:p w14:paraId="15D7593A" w14:textId="30720E3B" w:rsidR="003B7917" w:rsidRPr="009626A2" w:rsidRDefault="00E26253" w:rsidP="003B7917">
            <w:pPr>
              <w:suppressAutoHyphens w:val="0"/>
              <w:ind w:left="-85" w:right="-65"/>
              <w:jc w:val="center"/>
              <w:rPr>
                <w:lang w:eastAsia="ru-RU"/>
              </w:rPr>
            </w:pPr>
            <w:r w:rsidRPr="009626A2">
              <w:rPr>
                <w:lang w:eastAsia="ru-RU"/>
              </w:rPr>
              <w:t>22474</w:t>
            </w:r>
          </w:p>
        </w:tc>
        <w:tc>
          <w:tcPr>
            <w:tcW w:w="958" w:type="pct"/>
            <w:tcBorders>
              <w:top w:val="nil"/>
              <w:left w:val="nil"/>
              <w:bottom w:val="single" w:sz="12" w:space="0" w:color="auto"/>
              <w:right w:val="single" w:sz="12" w:space="0" w:color="auto"/>
            </w:tcBorders>
            <w:vAlign w:val="center"/>
          </w:tcPr>
          <w:p w14:paraId="0186C577" w14:textId="4368E43B" w:rsidR="003B7917" w:rsidRPr="009626A2" w:rsidRDefault="00E26253" w:rsidP="003B7917">
            <w:pPr>
              <w:suppressAutoHyphens w:val="0"/>
              <w:ind w:left="-85" w:right="-65"/>
              <w:jc w:val="center"/>
              <w:rPr>
                <w:lang w:eastAsia="ru-RU"/>
              </w:rPr>
            </w:pPr>
            <w:r w:rsidRPr="009626A2">
              <w:t>61,6</w:t>
            </w:r>
          </w:p>
        </w:tc>
        <w:tc>
          <w:tcPr>
            <w:tcW w:w="993" w:type="pct"/>
            <w:tcBorders>
              <w:top w:val="nil"/>
              <w:left w:val="nil"/>
              <w:bottom w:val="single" w:sz="12" w:space="0" w:color="auto"/>
              <w:right w:val="single" w:sz="12" w:space="0" w:color="auto"/>
            </w:tcBorders>
            <w:vAlign w:val="center"/>
          </w:tcPr>
          <w:p w14:paraId="2A520CF8" w14:textId="42C3D580" w:rsidR="003B7917" w:rsidRPr="009626A2" w:rsidRDefault="00BC22A5" w:rsidP="003B7917">
            <w:pPr>
              <w:suppressAutoHyphens w:val="0"/>
              <w:ind w:left="-85" w:right="-65"/>
              <w:jc w:val="center"/>
              <w:rPr>
                <w:lang w:eastAsia="ru-RU"/>
              </w:rPr>
            </w:pPr>
            <w:r w:rsidRPr="009626A2">
              <w:t>73,9</w:t>
            </w:r>
          </w:p>
        </w:tc>
        <w:tc>
          <w:tcPr>
            <w:tcW w:w="813" w:type="pct"/>
            <w:tcBorders>
              <w:top w:val="nil"/>
              <w:left w:val="nil"/>
              <w:bottom w:val="single" w:sz="12" w:space="0" w:color="auto"/>
              <w:right w:val="single" w:sz="12" w:space="0" w:color="auto"/>
            </w:tcBorders>
            <w:vAlign w:val="center"/>
          </w:tcPr>
          <w:p w14:paraId="28C85C6A" w14:textId="6C70B266" w:rsidR="003B7917" w:rsidRPr="009626A2" w:rsidRDefault="003B7917" w:rsidP="003B7917">
            <w:pPr>
              <w:suppressAutoHyphens w:val="0"/>
              <w:ind w:left="-85" w:right="-65"/>
              <w:jc w:val="center"/>
              <w:rPr>
                <w:lang w:eastAsia="ru-RU"/>
              </w:rPr>
            </w:pPr>
            <w:r w:rsidRPr="009626A2">
              <w:t>3,</w:t>
            </w:r>
            <w:r w:rsidR="00BC22A5" w:rsidRPr="009626A2">
              <w:t>1</w:t>
            </w:r>
          </w:p>
        </w:tc>
      </w:tr>
      <w:tr w:rsidR="003B7917" w:rsidRPr="00A87E95" w14:paraId="3C402C9E" w14:textId="77777777" w:rsidTr="0007281F">
        <w:trPr>
          <w:trHeight w:val="387"/>
        </w:trPr>
        <w:tc>
          <w:tcPr>
            <w:tcW w:w="247" w:type="pct"/>
            <w:vAlign w:val="center"/>
          </w:tcPr>
          <w:p w14:paraId="4B181DD0" w14:textId="40D7CA5A" w:rsidR="003B7917" w:rsidRPr="00A87E95" w:rsidRDefault="003B7917" w:rsidP="003B7917">
            <w:pPr>
              <w:suppressAutoHyphens w:val="0"/>
              <w:ind w:left="-142" w:right="-107"/>
              <w:jc w:val="center"/>
              <w:rPr>
                <w:lang w:eastAsia="ru-RU"/>
              </w:rPr>
            </w:pPr>
            <w:r w:rsidRPr="00A87E95">
              <w:rPr>
                <w:lang w:eastAsia="ru-RU"/>
              </w:rPr>
              <w:t>31</w:t>
            </w:r>
          </w:p>
        </w:tc>
        <w:tc>
          <w:tcPr>
            <w:tcW w:w="1249" w:type="pct"/>
            <w:vAlign w:val="center"/>
          </w:tcPr>
          <w:p w14:paraId="773C97F4" w14:textId="16335D60"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Уманский</w:t>
            </w:r>
          </w:p>
        </w:tc>
        <w:tc>
          <w:tcPr>
            <w:tcW w:w="740" w:type="pct"/>
            <w:tcBorders>
              <w:top w:val="single" w:sz="12" w:space="0" w:color="auto"/>
              <w:left w:val="single" w:sz="12" w:space="0" w:color="auto"/>
              <w:bottom w:val="single" w:sz="12" w:space="0" w:color="auto"/>
              <w:right w:val="single" w:sz="12" w:space="0" w:color="auto"/>
            </w:tcBorders>
            <w:vAlign w:val="center"/>
          </w:tcPr>
          <w:p w14:paraId="6A9E56A3" w14:textId="6607C585" w:rsidR="003B7917" w:rsidRPr="009626A2" w:rsidRDefault="003B7917" w:rsidP="003B7917">
            <w:pPr>
              <w:suppressAutoHyphens w:val="0"/>
              <w:ind w:left="-85" w:right="-65"/>
              <w:jc w:val="center"/>
              <w:rPr>
                <w:lang w:eastAsia="ru-RU"/>
              </w:rPr>
            </w:pPr>
            <w:r w:rsidRPr="009626A2">
              <w:rPr>
                <w:lang w:eastAsia="ru-RU"/>
              </w:rPr>
              <w:t>311413</w:t>
            </w:r>
          </w:p>
        </w:tc>
        <w:tc>
          <w:tcPr>
            <w:tcW w:w="958" w:type="pct"/>
            <w:tcBorders>
              <w:top w:val="nil"/>
              <w:left w:val="nil"/>
              <w:bottom w:val="single" w:sz="12" w:space="0" w:color="auto"/>
              <w:right w:val="single" w:sz="12" w:space="0" w:color="auto"/>
            </w:tcBorders>
            <w:vAlign w:val="center"/>
          </w:tcPr>
          <w:p w14:paraId="576E93BD" w14:textId="5D2CD90E" w:rsidR="003B7917" w:rsidRPr="009626A2" w:rsidRDefault="003B7917" w:rsidP="003B7917">
            <w:pPr>
              <w:suppressAutoHyphens w:val="0"/>
              <w:ind w:left="-85" w:right="-65"/>
              <w:jc w:val="center"/>
              <w:rPr>
                <w:lang w:eastAsia="ru-RU"/>
              </w:rPr>
            </w:pPr>
            <w:r w:rsidRPr="009626A2">
              <w:t>853,2</w:t>
            </w:r>
          </w:p>
        </w:tc>
        <w:tc>
          <w:tcPr>
            <w:tcW w:w="993" w:type="pct"/>
            <w:tcBorders>
              <w:top w:val="nil"/>
              <w:left w:val="nil"/>
              <w:bottom w:val="single" w:sz="12" w:space="0" w:color="auto"/>
              <w:right w:val="single" w:sz="12" w:space="0" w:color="auto"/>
            </w:tcBorders>
            <w:vAlign w:val="center"/>
          </w:tcPr>
          <w:p w14:paraId="4826A269" w14:textId="1C8FE167" w:rsidR="003B7917" w:rsidRPr="009626A2" w:rsidRDefault="003B7917" w:rsidP="003B7917">
            <w:pPr>
              <w:suppressAutoHyphens w:val="0"/>
              <w:ind w:left="-85" w:right="-65"/>
              <w:jc w:val="center"/>
              <w:rPr>
                <w:lang w:eastAsia="ru-RU"/>
              </w:rPr>
            </w:pPr>
            <w:r w:rsidRPr="009626A2">
              <w:t>1023,8</w:t>
            </w:r>
          </w:p>
        </w:tc>
        <w:tc>
          <w:tcPr>
            <w:tcW w:w="813" w:type="pct"/>
            <w:tcBorders>
              <w:top w:val="nil"/>
              <w:left w:val="nil"/>
              <w:bottom w:val="single" w:sz="12" w:space="0" w:color="auto"/>
              <w:right w:val="single" w:sz="12" w:space="0" w:color="auto"/>
            </w:tcBorders>
            <w:vAlign w:val="center"/>
          </w:tcPr>
          <w:p w14:paraId="0D316D70" w14:textId="56C6F4CC" w:rsidR="003B7917" w:rsidRPr="009626A2" w:rsidRDefault="003B7917" w:rsidP="003B7917">
            <w:pPr>
              <w:suppressAutoHyphens w:val="0"/>
              <w:ind w:left="-85" w:right="-65"/>
              <w:jc w:val="center"/>
              <w:rPr>
                <w:lang w:eastAsia="ru-RU"/>
              </w:rPr>
            </w:pPr>
            <w:r w:rsidRPr="009626A2">
              <w:t>42,7</w:t>
            </w:r>
          </w:p>
        </w:tc>
      </w:tr>
      <w:tr w:rsidR="003B7917" w:rsidRPr="0078736D" w14:paraId="26E44CC9" w14:textId="77777777" w:rsidTr="0007281F">
        <w:trPr>
          <w:trHeight w:val="387"/>
        </w:trPr>
        <w:tc>
          <w:tcPr>
            <w:tcW w:w="247" w:type="pct"/>
            <w:vAlign w:val="center"/>
          </w:tcPr>
          <w:p w14:paraId="04FC7574" w14:textId="499F0D1E" w:rsidR="003B7917" w:rsidRPr="00A87E95" w:rsidRDefault="003B7917" w:rsidP="003B7917">
            <w:pPr>
              <w:suppressAutoHyphens w:val="0"/>
              <w:ind w:left="-142" w:right="-107"/>
              <w:jc w:val="center"/>
              <w:rPr>
                <w:lang w:eastAsia="ru-RU"/>
              </w:rPr>
            </w:pPr>
            <w:r w:rsidRPr="00A87E95">
              <w:rPr>
                <w:lang w:eastAsia="ru-RU"/>
              </w:rPr>
              <w:t>32</w:t>
            </w:r>
          </w:p>
        </w:tc>
        <w:tc>
          <w:tcPr>
            <w:tcW w:w="1249" w:type="pct"/>
            <w:vAlign w:val="center"/>
          </w:tcPr>
          <w:p w14:paraId="6432A4A0" w14:textId="4B91ECEA" w:rsidR="003B7917" w:rsidRPr="00A87E95" w:rsidRDefault="003B7917" w:rsidP="003B7917">
            <w:pPr>
              <w:suppressAutoHyphens w:val="0"/>
              <w:ind w:right="283"/>
              <w:rPr>
                <w:rFonts w:eastAsia="Calibri"/>
                <w:bCs/>
                <w:color w:val="auto"/>
                <w:lang w:eastAsia="en-US"/>
              </w:rPr>
            </w:pPr>
            <w:r w:rsidRPr="00A87E95">
              <w:rPr>
                <w:color w:val="000000" w:themeColor="text1"/>
                <w:lang w:eastAsia="ru-RU"/>
              </w:rPr>
              <w:t>пос. Утро</w:t>
            </w:r>
          </w:p>
        </w:tc>
        <w:tc>
          <w:tcPr>
            <w:tcW w:w="740" w:type="pct"/>
            <w:tcBorders>
              <w:top w:val="single" w:sz="12" w:space="0" w:color="auto"/>
              <w:left w:val="single" w:sz="12" w:space="0" w:color="auto"/>
              <w:bottom w:val="single" w:sz="12" w:space="0" w:color="auto"/>
              <w:right w:val="single" w:sz="12" w:space="0" w:color="auto"/>
            </w:tcBorders>
            <w:vAlign w:val="center"/>
          </w:tcPr>
          <w:p w14:paraId="05E284E4" w14:textId="7EE9C27D" w:rsidR="003B7917" w:rsidRPr="009626A2" w:rsidRDefault="00E26253" w:rsidP="003B7917">
            <w:pPr>
              <w:suppressAutoHyphens w:val="0"/>
              <w:ind w:left="-85" w:right="-65"/>
              <w:jc w:val="center"/>
              <w:rPr>
                <w:lang w:eastAsia="ru-RU"/>
              </w:rPr>
            </w:pPr>
            <w:r w:rsidRPr="009626A2">
              <w:rPr>
                <w:lang w:eastAsia="ru-RU"/>
              </w:rPr>
              <w:t>14008</w:t>
            </w:r>
          </w:p>
        </w:tc>
        <w:tc>
          <w:tcPr>
            <w:tcW w:w="958" w:type="pct"/>
            <w:tcBorders>
              <w:top w:val="nil"/>
              <w:left w:val="nil"/>
              <w:bottom w:val="single" w:sz="12" w:space="0" w:color="auto"/>
              <w:right w:val="single" w:sz="12" w:space="0" w:color="auto"/>
            </w:tcBorders>
            <w:vAlign w:val="center"/>
          </w:tcPr>
          <w:p w14:paraId="5E10CE7B" w14:textId="794173F5" w:rsidR="003B7917" w:rsidRPr="009626A2" w:rsidRDefault="00E26253" w:rsidP="003B7917">
            <w:pPr>
              <w:suppressAutoHyphens w:val="0"/>
              <w:ind w:left="-85" w:right="-65"/>
              <w:jc w:val="center"/>
              <w:rPr>
                <w:lang w:eastAsia="ru-RU"/>
              </w:rPr>
            </w:pPr>
            <w:r w:rsidRPr="009626A2">
              <w:t>38,4</w:t>
            </w:r>
          </w:p>
        </w:tc>
        <w:tc>
          <w:tcPr>
            <w:tcW w:w="993" w:type="pct"/>
            <w:tcBorders>
              <w:top w:val="nil"/>
              <w:left w:val="nil"/>
              <w:bottom w:val="single" w:sz="12" w:space="0" w:color="auto"/>
              <w:right w:val="single" w:sz="12" w:space="0" w:color="auto"/>
            </w:tcBorders>
            <w:vAlign w:val="center"/>
          </w:tcPr>
          <w:p w14:paraId="45CE329A" w14:textId="44EA5047" w:rsidR="003B7917" w:rsidRPr="009626A2" w:rsidRDefault="00BC22A5" w:rsidP="003B7917">
            <w:pPr>
              <w:suppressAutoHyphens w:val="0"/>
              <w:ind w:left="-85" w:right="-65"/>
              <w:jc w:val="center"/>
              <w:rPr>
                <w:lang w:eastAsia="ru-RU"/>
              </w:rPr>
            </w:pPr>
            <w:r w:rsidRPr="009626A2">
              <w:t>46,1</w:t>
            </w:r>
          </w:p>
        </w:tc>
        <w:tc>
          <w:tcPr>
            <w:tcW w:w="813" w:type="pct"/>
            <w:tcBorders>
              <w:top w:val="nil"/>
              <w:left w:val="nil"/>
              <w:bottom w:val="single" w:sz="12" w:space="0" w:color="auto"/>
              <w:right w:val="single" w:sz="12" w:space="0" w:color="auto"/>
            </w:tcBorders>
            <w:vAlign w:val="center"/>
          </w:tcPr>
          <w:p w14:paraId="127829B2" w14:textId="4CABC1A3" w:rsidR="003B7917" w:rsidRPr="009626A2" w:rsidRDefault="003B7917" w:rsidP="003B7917">
            <w:pPr>
              <w:suppressAutoHyphens w:val="0"/>
              <w:ind w:left="-85" w:right="-65"/>
              <w:jc w:val="center"/>
              <w:rPr>
                <w:lang w:eastAsia="ru-RU"/>
              </w:rPr>
            </w:pPr>
            <w:r w:rsidRPr="009626A2">
              <w:t>1,</w:t>
            </w:r>
            <w:r w:rsidR="00BC22A5" w:rsidRPr="009626A2">
              <w:t>9</w:t>
            </w:r>
          </w:p>
        </w:tc>
      </w:tr>
    </w:tbl>
    <w:p w14:paraId="330FBC1B" w14:textId="77777777" w:rsidR="00E36408" w:rsidRDefault="00E36408" w:rsidP="004466F5">
      <w:pPr>
        <w:autoSpaceDE w:val="0"/>
        <w:autoSpaceDN w:val="0"/>
        <w:adjustRightInd w:val="0"/>
        <w:ind w:left="284" w:right="-1"/>
        <w:jc w:val="center"/>
        <w:rPr>
          <w:b/>
          <w:bCs/>
          <w:sz w:val="28"/>
          <w:szCs w:val="28"/>
          <w:lang w:eastAsia="ru-RU"/>
        </w:rPr>
      </w:pPr>
    </w:p>
    <w:p w14:paraId="1C6EA952" w14:textId="77777777" w:rsidR="00DA6357" w:rsidRDefault="00DA6357" w:rsidP="004466F5">
      <w:pPr>
        <w:autoSpaceDE w:val="0"/>
        <w:autoSpaceDN w:val="0"/>
        <w:adjustRightInd w:val="0"/>
        <w:ind w:left="284" w:right="-1"/>
        <w:jc w:val="center"/>
        <w:rPr>
          <w:b/>
          <w:bCs/>
          <w:sz w:val="28"/>
          <w:szCs w:val="28"/>
          <w:lang w:eastAsia="ru-RU"/>
        </w:rPr>
      </w:pPr>
    </w:p>
    <w:p w14:paraId="46ED4A87" w14:textId="77777777" w:rsidR="0042652E" w:rsidRPr="0042652E" w:rsidRDefault="0042652E" w:rsidP="0042652E">
      <w:pPr>
        <w:rPr>
          <w:sz w:val="28"/>
          <w:szCs w:val="28"/>
          <w:lang w:eastAsia="ru-RU"/>
        </w:rPr>
      </w:pPr>
    </w:p>
    <w:p w14:paraId="760D82E8" w14:textId="68EC33EB" w:rsidR="0042652E" w:rsidRDefault="0042652E" w:rsidP="0042652E">
      <w:pPr>
        <w:tabs>
          <w:tab w:val="left" w:pos="2097"/>
        </w:tabs>
        <w:rPr>
          <w:b/>
          <w:bCs/>
          <w:sz w:val="28"/>
          <w:szCs w:val="28"/>
          <w:lang w:eastAsia="ru-RU"/>
        </w:rPr>
      </w:pPr>
    </w:p>
    <w:p w14:paraId="68263B2E" w14:textId="7F63FD22" w:rsidR="0042652E" w:rsidRPr="0042652E" w:rsidRDefault="0042652E" w:rsidP="0042652E">
      <w:pPr>
        <w:tabs>
          <w:tab w:val="left" w:pos="2097"/>
        </w:tabs>
        <w:rPr>
          <w:sz w:val="28"/>
          <w:szCs w:val="28"/>
          <w:lang w:eastAsia="ru-RU"/>
        </w:rPr>
        <w:sectPr w:rsidR="0042652E" w:rsidRPr="0042652E" w:rsidSect="002657ED">
          <w:pgSz w:w="16838" w:h="11906" w:orient="landscape"/>
          <w:pgMar w:top="1701" w:right="851" w:bottom="567" w:left="851" w:header="709" w:footer="709" w:gutter="0"/>
          <w:cols w:space="708"/>
          <w:docGrid w:linePitch="360"/>
        </w:sectPr>
      </w:pPr>
      <w:r>
        <w:rPr>
          <w:sz w:val="28"/>
          <w:szCs w:val="28"/>
          <w:lang w:eastAsia="ru-RU"/>
        </w:rPr>
        <w:tab/>
      </w:r>
    </w:p>
    <w:p w14:paraId="55BA83B0" w14:textId="77777777" w:rsidR="00216292" w:rsidRPr="00786B54" w:rsidRDefault="00E22DF8" w:rsidP="004466F5">
      <w:pPr>
        <w:autoSpaceDE w:val="0"/>
        <w:autoSpaceDN w:val="0"/>
        <w:adjustRightInd w:val="0"/>
        <w:ind w:left="284" w:right="-1"/>
        <w:jc w:val="center"/>
        <w:rPr>
          <w:b/>
          <w:bCs/>
          <w:sz w:val="28"/>
          <w:szCs w:val="28"/>
          <w:lang w:eastAsia="ru-RU"/>
        </w:rPr>
      </w:pPr>
      <w:r w:rsidRPr="00786B54">
        <w:rPr>
          <w:b/>
          <w:bCs/>
          <w:sz w:val="28"/>
          <w:szCs w:val="28"/>
          <w:lang w:eastAsia="ru-RU"/>
        </w:rPr>
        <w:lastRenderedPageBreak/>
        <w:t>1</w:t>
      </w:r>
      <w:r w:rsidR="00BB309B" w:rsidRPr="00786B54">
        <w:rPr>
          <w:b/>
          <w:bCs/>
          <w:sz w:val="28"/>
          <w:szCs w:val="28"/>
          <w:lang w:eastAsia="ru-RU"/>
        </w:rPr>
        <w:t>.</w:t>
      </w:r>
      <w:r w:rsidRPr="00786B54">
        <w:rPr>
          <w:b/>
          <w:bCs/>
          <w:sz w:val="28"/>
          <w:szCs w:val="28"/>
          <w:lang w:eastAsia="ru-RU"/>
        </w:rPr>
        <w:t>3</w:t>
      </w:r>
      <w:r w:rsidR="00BB309B" w:rsidRPr="00786B54">
        <w:rPr>
          <w:b/>
          <w:bCs/>
          <w:sz w:val="28"/>
          <w:szCs w:val="28"/>
          <w:lang w:eastAsia="ru-RU"/>
        </w:rPr>
        <w:t>.</w:t>
      </w:r>
      <w:r w:rsidRPr="00786B54">
        <w:rPr>
          <w:b/>
          <w:bCs/>
          <w:sz w:val="28"/>
          <w:szCs w:val="28"/>
          <w:lang w:eastAsia="ru-RU"/>
        </w:rPr>
        <w:t>3</w:t>
      </w:r>
      <w:r w:rsidR="00BB309B" w:rsidRPr="00786B54">
        <w:rPr>
          <w:b/>
          <w:bCs/>
          <w:sz w:val="28"/>
          <w:szCs w:val="28"/>
          <w:lang w:eastAsia="ru-RU"/>
        </w:rPr>
        <w:t xml:space="preserve">. </w:t>
      </w:r>
      <w:r w:rsidRPr="00786B54">
        <w:rPr>
          <w:b/>
          <w:bCs/>
          <w:sz w:val="28"/>
          <w:szCs w:val="28"/>
          <w:lang w:eastAsia="ru-RU"/>
        </w:rPr>
        <w:t>Структурный баланс реали</w:t>
      </w:r>
      <w:r w:rsidR="00216292" w:rsidRPr="00786B54">
        <w:rPr>
          <w:b/>
          <w:bCs/>
          <w:sz w:val="28"/>
          <w:szCs w:val="28"/>
          <w:lang w:eastAsia="ru-RU"/>
        </w:rPr>
        <w:t>зации</w:t>
      </w:r>
      <w:r w:rsidR="001F4A61" w:rsidRPr="00786B54">
        <w:rPr>
          <w:b/>
          <w:bCs/>
          <w:sz w:val="28"/>
          <w:szCs w:val="28"/>
          <w:lang w:eastAsia="ru-RU"/>
        </w:rPr>
        <w:t xml:space="preserve"> горячей, питьевой, технической</w:t>
      </w:r>
      <w:r w:rsidR="00216292" w:rsidRPr="00786B54">
        <w:rPr>
          <w:b/>
          <w:bCs/>
          <w:sz w:val="28"/>
          <w:szCs w:val="28"/>
          <w:lang w:eastAsia="ru-RU"/>
        </w:rPr>
        <w:t xml:space="preserve"> воды по группам </w:t>
      </w:r>
      <w:r w:rsidR="00095997" w:rsidRPr="00786B54">
        <w:rPr>
          <w:b/>
          <w:bCs/>
          <w:sz w:val="28"/>
          <w:szCs w:val="28"/>
          <w:lang w:eastAsia="ru-RU"/>
        </w:rPr>
        <w:t>абонентов с</w:t>
      </w:r>
      <w:r w:rsidR="006214B6" w:rsidRPr="00786B54">
        <w:rPr>
          <w:b/>
          <w:bCs/>
          <w:sz w:val="28"/>
          <w:szCs w:val="28"/>
          <w:lang w:eastAsia="ru-RU"/>
        </w:rPr>
        <w:t xml:space="preserve"> разбивкой на хозяйственно-питьевые нуж</w:t>
      </w:r>
      <w:r w:rsidR="00457B59" w:rsidRPr="00786B54">
        <w:rPr>
          <w:b/>
          <w:bCs/>
          <w:sz w:val="28"/>
          <w:szCs w:val="28"/>
          <w:lang w:eastAsia="ru-RU"/>
        </w:rPr>
        <w:t xml:space="preserve">ды населения, производственные </w:t>
      </w:r>
      <w:r w:rsidR="00095997" w:rsidRPr="00786B54">
        <w:rPr>
          <w:b/>
          <w:bCs/>
          <w:sz w:val="28"/>
          <w:szCs w:val="28"/>
          <w:lang w:eastAsia="ru-RU"/>
        </w:rPr>
        <w:t>нужды юридических</w:t>
      </w:r>
      <w:r w:rsidR="00457B59" w:rsidRPr="00786B54">
        <w:rPr>
          <w:b/>
          <w:bCs/>
          <w:sz w:val="28"/>
          <w:szCs w:val="28"/>
          <w:lang w:eastAsia="ru-RU"/>
        </w:rPr>
        <w:t xml:space="preserve"> лиц и другие нужды </w:t>
      </w:r>
      <w:r w:rsidR="0005490F" w:rsidRPr="00786B54">
        <w:rPr>
          <w:b/>
          <w:bCs/>
          <w:sz w:val="28"/>
          <w:szCs w:val="28"/>
          <w:lang w:eastAsia="ru-RU"/>
        </w:rPr>
        <w:t>поселения</w:t>
      </w:r>
    </w:p>
    <w:p w14:paraId="686C6B53" w14:textId="60CBC904" w:rsidR="00A2659A" w:rsidRPr="001C57AD" w:rsidRDefault="00A2659A" w:rsidP="00934EC5">
      <w:pPr>
        <w:suppressAutoHyphens w:val="0"/>
        <w:ind w:right="283" w:firstLine="709"/>
        <w:jc w:val="center"/>
        <w:rPr>
          <w:iCs/>
          <w:color w:val="auto"/>
          <w:sz w:val="28"/>
          <w:szCs w:val="28"/>
          <w:lang w:eastAsia="en-US"/>
        </w:rPr>
      </w:pPr>
      <w:bookmarkStart w:id="9" w:name="_Ref123130608"/>
      <w:r w:rsidRPr="001C57AD">
        <w:rPr>
          <w:bCs/>
          <w:iCs/>
          <w:color w:val="auto"/>
          <w:sz w:val="28"/>
          <w:szCs w:val="28"/>
          <w:lang w:eastAsia="en-US"/>
        </w:rPr>
        <w:t xml:space="preserve">Таблица </w:t>
      </w:r>
      <w:bookmarkEnd w:id="9"/>
      <w:r w:rsidR="001C57AD" w:rsidRPr="001C57AD">
        <w:rPr>
          <w:bCs/>
          <w:iCs/>
          <w:color w:val="auto"/>
          <w:sz w:val="28"/>
          <w:szCs w:val="28"/>
          <w:lang w:eastAsia="en-US"/>
        </w:rPr>
        <w:t>1</w:t>
      </w:r>
      <w:r w:rsidR="00560ED0">
        <w:rPr>
          <w:bCs/>
          <w:iCs/>
          <w:color w:val="auto"/>
          <w:sz w:val="28"/>
          <w:szCs w:val="28"/>
          <w:lang w:eastAsia="en-US"/>
        </w:rPr>
        <w:t>8</w:t>
      </w:r>
      <w:r w:rsidR="001C57AD" w:rsidRPr="001C57AD">
        <w:rPr>
          <w:bCs/>
          <w:iCs/>
          <w:color w:val="auto"/>
          <w:sz w:val="28"/>
          <w:szCs w:val="28"/>
          <w:lang w:eastAsia="en-US"/>
        </w:rPr>
        <w:t xml:space="preserve"> </w:t>
      </w:r>
      <w:r w:rsidRPr="001C57AD">
        <w:rPr>
          <w:iCs/>
          <w:color w:val="auto"/>
          <w:sz w:val="28"/>
          <w:szCs w:val="28"/>
          <w:lang w:eastAsia="en-US"/>
        </w:rPr>
        <w:t xml:space="preserve">– </w:t>
      </w:r>
      <w:r w:rsidRPr="001C57AD">
        <w:rPr>
          <w:iCs/>
          <w:sz w:val="28"/>
          <w:szCs w:val="28"/>
          <w:lang w:eastAsia="ru-RU"/>
        </w:rPr>
        <w:t>Структурный баланс реализации питьевой воды по группе абонентов - население</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6"/>
        <w:gridCol w:w="2371"/>
        <w:gridCol w:w="1579"/>
        <w:gridCol w:w="1776"/>
        <w:gridCol w:w="1865"/>
        <w:gridCol w:w="1598"/>
      </w:tblGrid>
      <w:tr w:rsidR="00A2659A" w:rsidRPr="001C57AD" w14:paraId="6AA1C9AA" w14:textId="77777777" w:rsidTr="00594E23">
        <w:trPr>
          <w:trHeight w:val="20"/>
          <w:tblHeader/>
        </w:trPr>
        <w:tc>
          <w:tcPr>
            <w:tcW w:w="338" w:type="pct"/>
            <w:vMerge w:val="restart"/>
            <w:vAlign w:val="center"/>
            <w:hideMark/>
          </w:tcPr>
          <w:p w14:paraId="225E46F7" w14:textId="77777777" w:rsidR="00A2659A" w:rsidRPr="001C57AD" w:rsidRDefault="00A2659A" w:rsidP="00A2659A">
            <w:pPr>
              <w:suppressAutoHyphens w:val="0"/>
              <w:ind w:right="283"/>
              <w:jc w:val="center"/>
              <w:rPr>
                <w:b/>
                <w:bCs/>
                <w:lang w:eastAsia="ru-RU"/>
              </w:rPr>
            </w:pPr>
            <w:r w:rsidRPr="001C57AD">
              <w:rPr>
                <w:b/>
                <w:bCs/>
                <w:lang w:eastAsia="ru-RU"/>
              </w:rPr>
              <w:t>№</w:t>
            </w:r>
            <w:proofErr w:type="spellStart"/>
            <w:r w:rsidRPr="001C57AD">
              <w:rPr>
                <w:b/>
                <w:bCs/>
                <w:lang w:eastAsia="ru-RU"/>
              </w:rPr>
              <w:t>пп</w:t>
            </w:r>
            <w:proofErr w:type="spellEnd"/>
          </w:p>
        </w:tc>
        <w:tc>
          <w:tcPr>
            <w:tcW w:w="1203" w:type="pct"/>
            <w:vMerge w:val="restart"/>
            <w:vAlign w:val="center"/>
            <w:hideMark/>
          </w:tcPr>
          <w:p w14:paraId="15D53638" w14:textId="2B2B8A21" w:rsidR="00A2659A" w:rsidRPr="001C57AD" w:rsidRDefault="00A2659A" w:rsidP="00A2659A">
            <w:pPr>
              <w:suppressAutoHyphens w:val="0"/>
              <w:ind w:right="283"/>
              <w:rPr>
                <w:b/>
                <w:bCs/>
                <w:lang w:eastAsia="ru-RU"/>
              </w:rPr>
            </w:pPr>
            <w:r w:rsidRPr="001C57AD">
              <w:rPr>
                <w:b/>
                <w:bCs/>
                <w:lang w:eastAsia="ru-RU"/>
              </w:rPr>
              <w:t xml:space="preserve">Наименование </w:t>
            </w:r>
            <w:r w:rsidR="0042652E" w:rsidRPr="001C57AD">
              <w:rPr>
                <w:b/>
                <w:bCs/>
                <w:lang w:eastAsia="ru-RU"/>
              </w:rPr>
              <w:t>населенного пункта</w:t>
            </w:r>
          </w:p>
        </w:tc>
        <w:tc>
          <w:tcPr>
            <w:tcW w:w="3459" w:type="pct"/>
            <w:gridSpan w:val="4"/>
            <w:vAlign w:val="center"/>
            <w:hideMark/>
          </w:tcPr>
          <w:p w14:paraId="2F8DB692" w14:textId="77777777" w:rsidR="00A2659A" w:rsidRPr="001C57AD" w:rsidRDefault="00A2659A" w:rsidP="00A2659A">
            <w:pPr>
              <w:suppressAutoHyphens w:val="0"/>
              <w:ind w:right="283"/>
              <w:jc w:val="center"/>
              <w:rPr>
                <w:b/>
                <w:bCs/>
                <w:lang w:eastAsia="ru-RU"/>
              </w:rPr>
            </w:pPr>
            <w:r w:rsidRPr="001C57AD">
              <w:rPr>
                <w:b/>
                <w:bCs/>
                <w:lang w:eastAsia="ru-RU"/>
              </w:rPr>
              <w:t>Реализация питьевой воды в сеть группе абонентов - население</w:t>
            </w:r>
          </w:p>
        </w:tc>
      </w:tr>
      <w:tr w:rsidR="00F529A5" w:rsidRPr="001C57AD" w14:paraId="7F364778" w14:textId="77777777" w:rsidTr="00594E23">
        <w:trPr>
          <w:trHeight w:val="20"/>
          <w:tblHeader/>
        </w:trPr>
        <w:tc>
          <w:tcPr>
            <w:tcW w:w="338" w:type="pct"/>
            <w:vMerge/>
            <w:vAlign w:val="center"/>
            <w:hideMark/>
          </w:tcPr>
          <w:p w14:paraId="5BC27BA9" w14:textId="77777777" w:rsidR="00F529A5" w:rsidRPr="001C57AD" w:rsidRDefault="00F529A5" w:rsidP="00F529A5">
            <w:pPr>
              <w:suppressAutoHyphens w:val="0"/>
              <w:ind w:right="283"/>
              <w:rPr>
                <w:b/>
                <w:bCs/>
                <w:lang w:eastAsia="ru-RU"/>
              </w:rPr>
            </w:pPr>
          </w:p>
        </w:tc>
        <w:tc>
          <w:tcPr>
            <w:tcW w:w="1203" w:type="pct"/>
            <w:vMerge/>
            <w:vAlign w:val="center"/>
            <w:hideMark/>
          </w:tcPr>
          <w:p w14:paraId="4F0EFABB" w14:textId="77777777" w:rsidR="00F529A5" w:rsidRPr="001C57AD" w:rsidRDefault="00F529A5" w:rsidP="00F529A5">
            <w:pPr>
              <w:suppressAutoHyphens w:val="0"/>
              <w:ind w:right="283"/>
              <w:rPr>
                <w:b/>
                <w:bCs/>
                <w:lang w:eastAsia="ru-RU"/>
              </w:rPr>
            </w:pPr>
          </w:p>
        </w:tc>
        <w:tc>
          <w:tcPr>
            <w:tcW w:w="801" w:type="pct"/>
            <w:vAlign w:val="center"/>
            <w:hideMark/>
          </w:tcPr>
          <w:p w14:paraId="0CB5A6D6" w14:textId="634B4730" w:rsidR="00F529A5" w:rsidRPr="001C57AD" w:rsidRDefault="00F529A5" w:rsidP="00F529A5">
            <w:pPr>
              <w:suppressAutoHyphens w:val="0"/>
              <w:ind w:right="-35"/>
              <w:jc w:val="center"/>
              <w:rPr>
                <w:b/>
                <w:bCs/>
                <w:lang w:eastAsia="ru-RU"/>
              </w:rPr>
            </w:pPr>
            <w:r w:rsidRPr="001C57AD">
              <w:rPr>
                <w:b/>
                <w:bCs/>
                <w:lang w:eastAsia="ru-RU"/>
              </w:rPr>
              <w:t>годовой, м</w:t>
            </w:r>
            <w:r w:rsidRPr="001C57AD">
              <w:rPr>
                <w:b/>
                <w:bCs/>
                <w:vertAlign w:val="superscript"/>
                <w:lang w:eastAsia="ru-RU"/>
              </w:rPr>
              <w:t>3</w:t>
            </w:r>
            <w:r w:rsidRPr="001C57AD">
              <w:rPr>
                <w:b/>
                <w:bCs/>
                <w:lang w:eastAsia="ru-RU"/>
              </w:rPr>
              <w:t>/год</w:t>
            </w:r>
          </w:p>
        </w:tc>
        <w:tc>
          <w:tcPr>
            <w:tcW w:w="901" w:type="pct"/>
            <w:vAlign w:val="center"/>
            <w:hideMark/>
          </w:tcPr>
          <w:p w14:paraId="2FCE1D7C" w14:textId="6E6D291E" w:rsidR="00F529A5" w:rsidRPr="001C57AD" w:rsidRDefault="00F529A5" w:rsidP="00F529A5">
            <w:pPr>
              <w:suppressAutoHyphens w:val="0"/>
              <w:ind w:right="-35"/>
              <w:jc w:val="center"/>
              <w:rPr>
                <w:b/>
                <w:bCs/>
                <w:color w:val="auto"/>
                <w:lang w:eastAsia="ru-RU"/>
              </w:rPr>
            </w:pPr>
            <w:r w:rsidRPr="001C57AD">
              <w:rPr>
                <w:b/>
                <w:bCs/>
                <w:color w:val="auto"/>
                <w:lang w:eastAsia="ru-RU"/>
              </w:rPr>
              <w:t>среднесуточный,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946" w:type="pct"/>
            <w:vAlign w:val="center"/>
            <w:hideMark/>
          </w:tcPr>
          <w:p w14:paraId="114DEB4D" w14:textId="67C4F348" w:rsidR="00F529A5" w:rsidRPr="001C57AD" w:rsidRDefault="00F529A5" w:rsidP="00F529A5">
            <w:pPr>
              <w:suppressAutoHyphens w:val="0"/>
              <w:ind w:right="-35"/>
              <w:jc w:val="center"/>
              <w:rPr>
                <w:b/>
                <w:bCs/>
                <w:color w:val="auto"/>
                <w:lang w:eastAsia="ru-RU"/>
              </w:rPr>
            </w:pPr>
            <w:r w:rsidRPr="001C57AD">
              <w:rPr>
                <w:b/>
                <w:bCs/>
                <w:color w:val="auto"/>
                <w:lang w:eastAsia="ru-RU"/>
              </w:rPr>
              <w:t>в сутки наибольшего водопотребления,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811" w:type="pct"/>
            <w:vAlign w:val="center"/>
            <w:hideMark/>
          </w:tcPr>
          <w:p w14:paraId="7548A6DC" w14:textId="25BCAB03" w:rsidR="00F529A5" w:rsidRPr="001C57AD" w:rsidRDefault="00F529A5" w:rsidP="00F529A5">
            <w:pPr>
              <w:suppressAutoHyphens w:val="0"/>
              <w:ind w:right="-35"/>
              <w:jc w:val="center"/>
              <w:rPr>
                <w:b/>
                <w:bCs/>
                <w:color w:val="auto"/>
                <w:lang w:eastAsia="ru-RU"/>
              </w:rPr>
            </w:pPr>
            <w:r w:rsidRPr="001C57AD">
              <w:rPr>
                <w:b/>
                <w:bCs/>
                <w:color w:val="auto"/>
                <w:lang w:eastAsia="ru-RU"/>
              </w:rPr>
              <w:t>в час макс. потребления, м</w:t>
            </w:r>
            <w:r w:rsidRPr="001C57AD">
              <w:rPr>
                <w:b/>
                <w:bCs/>
                <w:color w:val="auto"/>
                <w:vertAlign w:val="superscript"/>
                <w:lang w:eastAsia="ru-RU"/>
              </w:rPr>
              <w:t>3</w:t>
            </w:r>
            <w:r w:rsidRPr="001C57AD">
              <w:rPr>
                <w:b/>
                <w:bCs/>
                <w:color w:val="auto"/>
                <w:lang w:eastAsia="ru-RU"/>
              </w:rPr>
              <w:t>/час</w:t>
            </w:r>
          </w:p>
        </w:tc>
      </w:tr>
      <w:tr w:rsidR="007206BA" w:rsidRPr="001C57AD" w14:paraId="23F62C0F" w14:textId="77777777" w:rsidTr="00594E23">
        <w:trPr>
          <w:trHeight w:val="20"/>
        </w:trPr>
        <w:tc>
          <w:tcPr>
            <w:tcW w:w="338" w:type="pct"/>
            <w:noWrap/>
            <w:vAlign w:val="center"/>
          </w:tcPr>
          <w:p w14:paraId="6ED4542B" w14:textId="772B7374" w:rsidR="007206BA" w:rsidRPr="001C57AD" w:rsidRDefault="007206BA" w:rsidP="007206BA">
            <w:pPr>
              <w:suppressAutoHyphens w:val="0"/>
              <w:ind w:right="-111"/>
              <w:jc w:val="center"/>
              <w:rPr>
                <w:lang w:eastAsia="ru-RU"/>
              </w:rPr>
            </w:pPr>
            <w:r w:rsidRPr="00EA54C0">
              <w:rPr>
                <w:lang w:eastAsia="ru-RU"/>
              </w:rPr>
              <w:t>1</w:t>
            </w:r>
          </w:p>
        </w:tc>
        <w:tc>
          <w:tcPr>
            <w:tcW w:w="1203" w:type="pct"/>
            <w:vAlign w:val="center"/>
          </w:tcPr>
          <w:p w14:paraId="62ADF812" w14:textId="58F9132A" w:rsidR="007206BA" w:rsidRDefault="007206BA" w:rsidP="007206BA">
            <w:pPr>
              <w:suppressAutoHyphens w:val="0"/>
              <w:ind w:right="283"/>
              <w:rPr>
                <w:rFonts w:eastAsia="Calibri"/>
                <w:bCs/>
                <w:color w:val="auto"/>
                <w:lang w:eastAsia="en-US"/>
              </w:rPr>
            </w:pPr>
            <w:r>
              <w:rPr>
                <w:color w:val="000000" w:themeColor="text1"/>
              </w:rPr>
              <w:t>с</w:t>
            </w:r>
            <w:r w:rsidRPr="000D07C3">
              <w:rPr>
                <w:color w:val="000000" w:themeColor="text1"/>
              </w:rPr>
              <w:t>т. Ленинградская</w:t>
            </w:r>
          </w:p>
        </w:tc>
        <w:tc>
          <w:tcPr>
            <w:tcW w:w="801" w:type="pct"/>
            <w:tcBorders>
              <w:top w:val="nil"/>
              <w:left w:val="nil"/>
              <w:bottom w:val="single" w:sz="12" w:space="0" w:color="auto"/>
              <w:right w:val="single" w:sz="12" w:space="0" w:color="auto"/>
            </w:tcBorders>
            <w:noWrap/>
            <w:vAlign w:val="center"/>
          </w:tcPr>
          <w:p w14:paraId="4712AD85" w14:textId="150A8FE9" w:rsidR="007206BA" w:rsidRDefault="007206BA" w:rsidP="007206BA">
            <w:pPr>
              <w:suppressAutoHyphens w:val="0"/>
              <w:ind w:right="-35"/>
              <w:jc w:val="center"/>
              <w:rPr>
                <w:lang w:eastAsia="ru-RU"/>
              </w:rPr>
            </w:pPr>
            <w:r>
              <w:rPr>
                <w:lang w:eastAsia="ru-RU"/>
              </w:rPr>
              <w:t>1751357</w:t>
            </w:r>
          </w:p>
        </w:tc>
        <w:tc>
          <w:tcPr>
            <w:tcW w:w="901" w:type="pct"/>
            <w:tcBorders>
              <w:top w:val="nil"/>
              <w:left w:val="nil"/>
              <w:bottom w:val="single" w:sz="12" w:space="0" w:color="auto"/>
              <w:right w:val="single" w:sz="12" w:space="0" w:color="auto"/>
            </w:tcBorders>
            <w:noWrap/>
            <w:vAlign w:val="center"/>
          </w:tcPr>
          <w:p w14:paraId="32979F22" w14:textId="1FBA41FF" w:rsidR="007206BA" w:rsidRDefault="007206BA" w:rsidP="007206BA">
            <w:pPr>
              <w:suppressAutoHyphens w:val="0"/>
              <w:ind w:right="-35"/>
              <w:jc w:val="center"/>
              <w:rPr>
                <w:lang w:eastAsia="ru-RU"/>
              </w:rPr>
            </w:pPr>
            <w:r>
              <w:t>4798,2</w:t>
            </w:r>
          </w:p>
        </w:tc>
        <w:tc>
          <w:tcPr>
            <w:tcW w:w="946" w:type="pct"/>
            <w:tcBorders>
              <w:top w:val="nil"/>
              <w:left w:val="nil"/>
              <w:bottom w:val="single" w:sz="12" w:space="0" w:color="auto"/>
              <w:right w:val="single" w:sz="12" w:space="0" w:color="auto"/>
            </w:tcBorders>
            <w:noWrap/>
            <w:vAlign w:val="center"/>
          </w:tcPr>
          <w:p w14:paraId="7DC0B0B1" w14:textId="478296EC" w:rsidR="007206BA" w:rsidRDefault="007206BA" w:rsidP="007206BA">
            <w:pPr>
              <w:suppressAutoHyphens w:val="0"/>
              <w:ind w:right="-35"/>
              <w:jc w:val="center"/>
              <w:rPr>
                <w:lang w:eastAsia="ru-RU"/>
              </w:rPr>
            </w:pPr>
            <w:r>
              <w:t>5757,9</w:t>
            </w:r>
          </w:p>
        </w:tc>
        <w:tc>
          <w:tcPr>
            <w:tcW w:w="811" w:type="pct"/>
            <w:tcBorders>
              <w:top w:val="nil"/>
              <w:left w:val="nil"/>
              <w:bottom w:val="single" w:sz="12" w:space="0" w:color="auto"/>
              <w:right w:val="single" w:sz="12" w:space="0" w:color="auto"/>
            </w:tcBorders>
            <w:noWrap/>
            <w:vAlign w:val="center"/>
          </w:tcPr>
          <w:p w14:paraId="6447723B" w14:textId="77E4B9EB" w:rsidR="007206BA" w:rsidRDefault="007206BA" w:rsidP="007206BA">
            <w:pPr>
              <w:suppressAutoHyphens w:val="0"/>
              <w:ind w:right="-35"/>
              <w:jc w:val="center"/>
              <w:rPr>
                <w:lang w:eastAsia="ru-RU"/>
              </w:rPr>
            </w:pPr>
            <w:r>
              <w:t>239,91</w:t>
            </w:r>
          </w:p>
        </w:tc>
      </w:tr>
      <w:tr w:rsidR="007206BA" w:rsidRPr="001C57AD" w14:paraId="2135674C" w14:textId="77777777" w:rsidTr="00594E23">
        <w:trPr>
          <w:trHeight w:val="20"/>
        </w:trPr>
        <w:tc>
          <w:tcPr>
            <w:tcW w:w="338" w:type="pct"/>
            <w:noWrap/>
            <w:vAlign w:val="center"/>
          </w:tcPr>
          <w:p w14:paraId="5B1402C8" w14:textId="66610CFE" w:rsidR="007206BA" w:rsidRPr="001C57AD" w:rsidRDefault="007206BA" w:rsidP="007206BA">
            <w:pPr>
              <w:suppressAutoHyphens w:val="0"/>
              <w:ind w:right="-111"/>
              <w:jc w:val="center"/>
              <w:rPr>
                <w:lang w:eastAsia="ru-RU"/>
              </w:rPr>
            </w:pPr>
            <w:r>
              <w:rPr>
                <w:lang w:eastAsia="ru-RU"/>
              </w:rPr>
              <w:t>2</w:t>
            </w:r>
          </w:p>
        </w:tc>
        <w:tc>
          <w:tcPr>
            <w:tcW w:w="1203" w:type="pct"/>
            <w:vAlign w:val="center"/>
          </w:tcPr>
          <w:p w14:paraId="29BB9723" w14:textId="343C6B34"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801" w:type="pct"/>
            <w:tcBorders>
              <w:top w:val="nil"/>
              <w:left w:val="nil"/>
              <w:bottom w:val="single" w:sz="12" w:space="0" w:color="auto"/>
              <w:right w:val="single" w:sz="12" w:space="0" w:color="auto"/>
            </w:tcBorders>
            <w:noWrap/>
            <w:vAlign w:val="center"/>
          </w:tcPr>
          <w:p w14:paraId="1CA1E372" w14:textId="7887877C" w:rsidR="007206BA" w:rsidRDefault="007206BA" w:rsidP="007206BA">
            <w:pPr>
              <w:suppressAutoHyphens w:val="0"/>
              <w:ind w:right="-35"/>
              <w:jc w:val="center"/>
              <w:rPr>
                <w:lang w:eastAsia="ru-RU"/>
              </w:rPr>
            </w:pPr>
            <w:r>
              <w:rPr>
                <w:lang w:eastAsia="ru-RU"/>
              </w:rPr>
              <w:t>4994,66</w:t>
            </w:r>
          </w:p>
        </w:tc>
        <w:tc>
          <w:tcPr>
            <w:tcW w:w="901" w:type="pct"/>
            <w:tcBorders>
              <w:top w:val="nil"/>
              <w:left w:val="nil"/>
              <w:bottom w:val="single" w:sz="12" w:space="0" w:color="auto"/>
              <w:right w:val="single" w:sz="12" w:space="0" w:color="auto"/>
            </w:tcBorders>
            <w:noWrap/>
            <w:vAlign w:val="center"/>
          </w:tcPr>
          <w:p w14:paraId="099F5C11" w14:textId="1CBD5293" w:rsidR="007206BA" w:rsidRDefault="007206BA" w:rsidP="007206BA">
            <w:pPr>
              <w:suppressAutoHyphens w:val="0"/>
              <w:ind w:right="-35"/>
              <w:jc w:val="center"/>
              <w:rPr>
                <w:lang w:eastAsia="ru-RU"/>
              </w:rPr>
            </w:pPr>
            <w:r>
              <w:t>13,7</w:t>
            </w:r>
          </w:p>
        </w:tc>
        <w:tc>
          <w:tcPr>
            <w:tcW w:w="946" w:type="pct"/>
            <w:tcBorders>
              <w:top w:val="nil"/>
              <w:left w:val="nil"/>
              <w:bottom w:val="single" w:sz="12" w:space="0" w:color="auto"/>
              <w:right w:val="single" w:sz="12" w:space="0" w:color="auto"/>
            </w:tcBorders>
            <w:noWrap/>
            <w:vAlign w:val="center"/>
          </w:tcPr>
          <w:p w14:paraId="419BAEE0" w14:textId="2615A1F4" w:rsidR="007206BA" w:rsidRDefault="007206BA" w:rsidP="007206BA">
            <w:pPr>
              <w:suppressAutoHyphens w:val="0"/>
              <w:ind w:right="-35"/>
              <w:jc w:val="center"/>
              <w:rPr>
                <w:lang w:eastAsia="ru-RU"/>
              </w:rPr>
            </w:pPr>
            <w:r>
              <w:t>16,4</w:t>
            </w:r>
          </w:p>
        </w:tc>
        <w:tc>
          <w:tcPr>
            <w:tcW w:w="811" w:type="pct"/>
            <w:tcBorders>
              <w:top w:val="nil"/>
              <w:left w:val="nil"/>
              <w:bottom w:val="single" w:sz="12" w:space="0" w:color="auto"/>
              <w:right w:val="single" w:sz="12" w:space="0" w:color="auto"/>
            </w:tcBorders>
            <w:noWrap/>
            <w:vAlign w:val="center"/>
          </w:tcPr>
          <w:p w14:paraId="0C9091C8" w14:textId="26F2CB3C" w:rsidR="007206BA" w:rsidRDefault="007206BA" w:rsidP="007206BA">
            <w:pPr>
              <w:suppressAutoHyphens w:val="0"/>
              <w:ind w:right="-35"/>
              <w:jc w:val="center"/>
              <w:rPr>
                <w:lang w:eastAsia="ru-RU"/>
              </w:rPr>
            </w:pPr>
            <w:r>
              <w:t>0,68</w:t>
            </w:r>
          </w:p>
        </w:tc>
      </w:tr>
      <w:tr w:rsidR="007206BA" w:rsidRPr="001C57AD" w14:paraId="7767859B" w14:textId="77777777" w:rsidTr="00594E23">
        <w:trPr>
          <w:trHeight w:val="20"/>
        </w:trPr>
        <w:tc>
          <w:tcPr>
            <w:tcW w:w="338" w:type="pct"/>
            <w:noWrap/>
            <w:vAlign w:val="center"/>
          </w:tcPr>
          <w:p w14:paraId="18C88695" w14:textId="0CE97832" w:rsidR="007206BA" w:rsidRPr="001C57AD" w:rsidRDefault="007206BA" w:rsidP="007206BA">
            <w:pPr>
              <w:suppressAutoHyphens w:val="0"/>
              <w:ind w:right="-111"/>
              <w:jc w:val="center"/>
              <w:rPr>
                <w:lang w:eastAsia="ru-RU"/>
              </w:rPr>
            </w:pPr>
            <w:r>
              <w:rPr>
                <w:lang w:eastAsia="ru-RU"/>
              </w:rPr>
              <w:t>3</w:t>
            </w:r>
          </w:p>
        </w:tc>
        <w:tc>
          <w:tcPr>
            <w:tcW w:w="1203" w:type="pct"/>
            <w:vAlign w:val="center"/>
          </w:tcPr>
          <w:p w14:paraId="5FDFCFE7" w14:textId="73B4C285"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801" w:type="pct"/>
            <w:tcBorders>
              <w:top w:val="nil"/>
              <w:left w:val="nil"/>
              <w:bottom w:val="single" w:sz="12" w:space="0" w:color="auto"/>
              <w:right w:val="single" w:sz="12" w:space="0" w:color="auto"/>
            </w:tcBorders>
            <w:noWrap/>
            <w:vAlign w:val="center"/>
          </w:tcPr>
          <w:p w14:paraId="2837BF97" w14:textId="1B0025F5" w:rsidR="007206BA" w:rsidRDefault="007206BA" w:rsidP="007206BA">
            <w:pPr>
              <w:suppressAutoHyphens w:val="0"/>
              <w:ind w:right="-35"/>
              <w:jc w:val="center"/>
              <w:rPr>
                <w:lang w:eastAsia="ru-RU"/>
              </w:rPr>
            </w:pPr>
            <w:r>
              <w:rPr>
                <w:lang w:eastAsia="ru-RU"/>
              </w:rPr>
              <w:t>48691,5</w:t>
            </w:r>
          </w:p>
        </w:tc>
        <w:tc>
          <w:tcPr>
            <w:tcW w:w="901" w:type="pct"/>
            <w:tcBorders>
              <w:top w:val="nil"/>
              <w:left w:val="nil"/>
              <w:bottom w:val="single" w:sz="12" w:space="0" w:color="auto"/>
              <w:right w:val="single" w:sz="12" w:space="0" w:color="auto"/>
            </w:tcBorders>
            <w:noWrap/>
            <w:vAlign w:val="center"/>
          </w:tcPr>
          <w:p w14:paraId="7DBDC231" w14:textId="4B6B7C1C" w:rsidR="007206BA" w:rsidRDefault="007206BA" w:rsidP="007206BA">
            <w:pPr>
              <w:suppressAutoHyphens w:val="0"/>
              <w:ind w:right="-35"/>
              <w:jc w:val="center"/>
              <w:rPr>
                <w:lang w:eastAsia="ru-RU"/>
              </w:rPr>
            </w:pPr>
            <w:r>
              <w:t>133,4</w:t>
            </w:r>
          </w:p>
        </w:tc>
        <w:tc>
          <w:tcPr>
            <w:tcW w:w="946" w:type="pct"/>
            <w:tcBorders>
              <w:top w:val="nil"/>
              <w:left w:val="nil"/>
              <w:bottom w:val="single" w:sz="12" w:space="0" w:color="auto"/>
              <w:right w:val="single" w:sz="12" w:space="0" w:color="auto"/>
            </w:tcBorders>
            <w:noWrap/>
            <w:vAlign w:val="center"/>
          </w:tcPr>
          <w:p w14:paraId="73CFD6CC" w14:textId="75852AAA" w:rsidR="007206BA" w:rsidRDefault="007206BA" w:rsidP="007206BA">
            <w:pPr>
              <w:suppressAutoHyphens w:val="0"/>
              <w:ind w:right="-35"/>
              <w:jc w:val="center"/>
              <w:rPr>
                <w:lang w:eastAsia="ru-RU"/>
              </w:rPr>
            </w:pPr>
            <w:r>
              <w:t>160,1</w:t>
            </w:r>
          </w:p>
        </w:tc>
        <w:tc>
          <w:tcPr>
            <w:tcW w:w="811" w:type="pct"/>
            <w:tcBorders>
              <w:top w:val="nil"/>
              <w:left w:val="nil"/>
              <w:bottom w:val="single" w:sz="12" w:space="0" w:color="auto"/>
              <w:right w:val="single" w:sz="12" w:space="0" w:color="auto"/>
            </w:tcBorders>
            <w:noWrap/>
            <w:vAlign w:val="center"/>
          </w:tcPr>
          <w:p w14:paraId="077039D6" w14:textId="10C2BC90" w:rsidR="007206BA" w:rsidRDefault="007206BA" w:rsidP="007206BA">
            <w:pPr>
              <w:suppressAutoHyphens w:val="0"/>
              <w:ind w:right="-35"/>
              <w:jc w:val="center"/>
              <w:rPr>
                <w:lang w:eastAsia="ru-RU"/>
              </w:rPr>
            </w:pPr>
            <w:r>
              <w:t>6,67</w:t>
            </w:r>
          </w:p>
        </w:tc>
      </w:tr>
      <w:tr w:rsidR="007206BA" w:rsidRPr="001C57AD" w14:paraId="4A3FAE20" w14:textId="77777777" w:rsidTr="00594E23">
        <w:trPr>
          <w:trHeight w:val="20"/>
        </w:trPr>
        <w:tc>
          <w:tcPr>
            <w:tcW w:w="338" w:type="pct"/>
            <w:noWrap/>
            <w:vAlign w:val="center"/>
          </w:tcPr>
          <w:p w14:paraId="597D745B" w14:textId="78975688" w:rsidR="007206BA" w:rsidRPr="001C57AD" w:rsidRDefault="007206BA" w:rsidP="007206BA">
            <w:pPr>
              <w:suppressAutoHyphens w:val="0"/>
              <w:ind w:right="-111"/>
              <w:jc w:val="center"/>
              <w:rPr>
                <w:lang w:eastAsia="ru-RU"/>
              </w:rPr>
            </w:pPr>
            <w:r>
              <w:rPr>
                <w:lang w:eastAsia="ru-RU"/>
              </w:rPr>
              <w:t>4</w:t>
            </w:r>
          </w:p>
        </w:tc>
        <w:tc>
          <w:tcPr>
            <w:tcW w:w="1203" w:type="pct"/>
            <w:vAlign w:val="center"/>
          </w:tcPr>
          <w:p w14:paraId="3CE5BA60" w14:textId="60DFA71A"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801" w:type="pct"/>
            <w:tcBorders>
              <w:top w:val="nil"/>
              <w:left w:val="nil"/>
              <w:bottom w:val="single" w:sz="12" w:space="0" w:color="auto"/>
              <w:right w:val="single" w:sz="12" w:space="0" w:color="auto"/>
            </w:tcBorders>
            <w:noWrap/>
            <w:vAlign w:val="center"/>
          </w:tcPr>
          <w:p w14:paraId="542BBD41" w14:textId="7E7FDBD3" w:rsidR="007206BA" w:rsidRDefault="007206BA" w:rsidP="007206BA">
            <w:pPr>
              <w:suppressAutoHyphens w:val="0"/>
              <w:ind w:right="-35"/>
              <w:jc w:val="center"/>
              <w:rPr>
                <w:lang w:eastAsia="ru-RU"/>
              </w:rPr>
            </w:pPr>
            <w:r>
              <w:rPr>
                <w:lang w:eastAsia="ru-RU"/>
              </w:rPr>
              <w:t>1164,81</w:t>
            </w:r>
          </w:p>
        </w:tc>
        <w:tc>
          <w:tcPr>
            <w:tcW w:w="901" w:type="pct"/>
            <w:tcBorders>
              <w:top w:val="nil"/>
              <w:left w:val="nil"/>
              <w:bottom w:val="single" w:sz="12" w:space="0" w:color="auto"/>
              <w:right w:val="single" w:sz="12" w:space="0" w:color="auto"/>
            </w:tcBorders>
            <w:noWrap/>
            <w:vAlign w:val="center"/>
          </w:tcPr>
          <w:p w14:paraId="2D085249" w14:textId="19C89D15" w:rsidR="007206BA" w:rsidRDefault="007206BA" w:rsidP="007206BA">
            <w:pPr>
              <w:suppressAutoHyphens w:val="0"/>
              <w:ind w:right="-35"/>
              <w:jc w:val="center"/>
              <w:rPr>
                <w:lang w:eastAsia="ru-RU"/>
              </w:rPr>
            </w:pPr>
            <w:r>
              <w:t>3,2</w:t>
            </w:r>
          </w:p>
        </w:tc>
        <w:tc>
          <w:tcPr>
            <w:tcW w:w="946" w:type="pct"/>
            <w:tcBorders>
              <w:top w:val="nil"/>
              <w:left w:val="nil"/>
              <w:bottom w:val="single" w:sz="12" w:space="0" w:color="auto"/>
              <w:right w:val="single" w:sz="12" w:space="0" w:color="auto"/>
            </w:tcBorders>
            <w:noWrap/>
            <w:vAlign w:val="center"/>
          </w:tcPr>
          <w:p w14:paraId="33499509" w14:textId="403EEE05" w:rsidR="007206BA" w:rsidRDefault="007206BA" w:rsidP="007206BA">
            <w:pPr>
              <w:suppressAutoHyphens w:val="0"/>
              <w:ind w:right="-35"/>
              <w:jc w:val="center"/>
              <w:rPr>
                <w:lang w:eastAsia="ru-RU"/>
              </w:rPr>
            </w:pPr>
            <w:r>
              <w:t>3,8</w:t>
            </w:r>
          </w:p>
        </w:tc>
        <w:tc>
          <w:tcPr>
            <w:tcW w:w="811" w:type="pct"/>
            <w:tcBorders>
              <w:top w:val="nil"/>
              <w:left w:val="nil"/>
              <w:bottom w:val="single" w:sz="12" w:space="0" w:color="auto"/>
              <w:right w:val="single" w:sz="12" w:space="0" w:color="auto"/>
            </w:tcBorders>
            <w:noWrap/>
            <w:vAlign w:val="center"/>
          </w:tcPr>
          <w:p w14:paraId="28E73DEE" w14:textId="493E02EB" w:rsidR="007206BA" w:rsidRDefault="007206BA" w:rsidP="007206BA">
            <w:pPr>
              <w:suppressAutoHyphens w:val="0"/>
              <w:ind w:right="-35"/>
              <w:jc w:val="center"/>
              <w:rPr>
                <w:lang w:eastAsia="ru-RU"/>
              </w:rPr>
            </w:pPr>
            <w:r>
              <w:t>0,16</w:t>
            </w:r>
          </w:p>
        </w:tc>
      </w:tr>
      <w:tr w:rsidR="007206BA" w:rsidRPr="001C57AD" w14:paraId="4CD095E0" w14:textId="77777777" w:rsidTr="00594E23">
        <w:trPr>
          <w:trHeight w:val="20"/>
        </w:trPr>
        <w:tc>
          <w:tcPr>
            <w:tcW w:w="338" w:type="pct"/>
            <w:noWrap/>
            <w:vAlign w:val="center"/>
          </w:tcPr>
          <w:p w14:paraId="0807D33A" w14:textId="7F1A687C" w:rsidR="007206BA" w:rsidRPr="001C57AD" w:rsidRDefault="007206BA" w:rsidP="007206BA">
            <w:pPr>
              <w:suppressAutoHyphens w:val="0"/>
              <w:ind w:right="-111"/>
              <w:jc w:val="center"/>
              <w:rPr>
                <w:lang w:eastAsia="ru-RU"/>
              </w:rPr>
            </w:pPr>
            <w:r>
              <w:rPr>
                <w:lang w:eastAsia="ru-RU"/>
              </w:rPr>
              <w:t>5</w:t>
            </w:r>
          </w:p>
        </w:tc>
        <w:tc>
          <w:tcPr>
            <w:tcW w:w="1203" w:type="pct"/>
            <w:vAlign w:val="center"/>
          </w:tcPr>
          <w:p w14:paraId="2F3F0421" w14:textId="3327474C"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801" w:type="pct"/>
            <w:tcBorders>
              <w:top w:val="nil"/>
              <w:left w:val="nil"/>
              <w:bottom w:val="single" w:sz="12" w:space="0" w:color="auto"/>
              <w:right w:val="single" w:sz="12" w:space="0" w:color="auto"/>
            </w:tcBorders>
            <w:noWrap/>
            <w:vAlign w:val="center"/>
          </w:tcPr>
          <w:p w14:paraId="1F8E3856" w14:textId="27DC2C6B" w:rsidR="007206BA" w:rsidRDefault="007206BA" w:rsidP="007206BA">
            <w:pPr>
              <w:suppressAutoHyphens w:val="0"/>
              <w:ind w:right="-35"/>
              <w:jc w:val="center"/>
              <w:rPr>
                <w:lang w:eastAsia="ru-RU"/>
              </w:rPr>
            </w:pPr>
            <w:r>
              <w:rPr>
                <w:lang w:eastAsia="ru-RU"/>
              </w:rPr>
              <w:t>59703,4</w:t>
            </w:r>
          </w:p>
        </w:tc>
        <w:tc>
          <w:tcPr>
            <w:tcW w:w="901" w:type="pct"/>
            <w:tcBorders>
              <w:top w:val="nil"/>
              <w:left w:val="nil"/>
              <w:bottom w:val="single" w:sz="12" w:space="0" w:color="auto"/>
              <w:right w:val="single" w:sz="12" w:space="0" w:color="auto"/>
            </w:tcBorders>
            <w:noWrap/>
            <w:vAlign w:val="center"/>
          </w:tcPr>
          <w:p w14:paraId="2E14069F" w14:textId="6B02C7B0" w:rsidR="007206BA" w:rsidRDefault="007206BA" w:rsidP="007206BA">
            <w:pPr>
              <w:suppressAutoHyphens w:val="0"/>
              <w:ind w:right="-35"/>
              <w:jc w:val="center"/>
              <w:rPr>
                <w:lang w:eastAsia="ru-RU"/>
              </w:rPr>
            </w:pPr>
            <w:r>
              <w:t>163,6</w:t>
            </w:r>
          </w:p>
        </w:tc>
        <w:tc>
          <w:tcPr>
            <w:tcW w:w="946" w:type="pct"/>
            <w:tcBorders>
              <w:top w:val="nil"/>
              <w:left w:val="nil"/>
              <w:bottom w:val="single" w:sz="12" w:space="0" w:color="auto"/>
              <w:right w:val="single" w:sz="12" w:space="0" w:color="auto"/>
            </w:tcBorders>
            <w:noWrap/>
            <w:vAlign w:val="center"/>
          </w:tcPr>
          <w:p w14:paraId="514ED143" w14:textId="64B38E5E" w:rsidR="007206BA" w:rsidRDefault="007206BA" w:rsidP="007206BA">
            <w:pPr>
              <w:suppressAutoHyphens w:val="0"/>
              <w:ind w:right="-35"/>
              <w:jc w:val="center"/>
              <w:rPr>
                <w:lang w:eastAsia="ru-RU"/>
              </w:rPr>
            </w:pPr>
            <w:r>
              <w:t>196,3</w:t>
            </w:r>
          </w:p>
        </w:tc>
        <w:tc>
          <w:tcPr>
            <w:tcW w:w="811" w:type="pct"/>
            <w:tcBorders>
              <w:top w:val="nil"/>
              <w:left w:val="nil"/>
              <w:bottom w:val="single" w:sz="12" w:space="0" w:color="auto"/>
              <w:right w:val="single" w:sz="12" w:space="0" w:color="auto"/>
            </w:tcBorders>
            <w:noWrap/>
            <w:vAlign w:val="center"/>
          </w:tcPr>
          <w:p w14:paraId="57BEC677" w14:textId="5769877C" w:rsidR="007206BA" w:rsidRDefault="007206BA" w:rsidP="007206BA">
            <w:pPr>
              <w:suppressAutoHyphens w:val="0"/>
              <w:ind w:right="-35"/>
              <w:jc w:val="center"/>
              <w:rPr>
                <w:lang w:eastAsia="ru-RU"/>
              </w:rPr>
            </w:pPr>
            <w:r>
              <w:t>8,18</w:t>
            </w:r>
          </w:p>
        </w:tc>
      </w:tr>
      <w:tr w:rsidR="007206BA" w:rsidRPr="001C57AD" w14:paraId="53459CA2" w14:textId="77777777" w:rsidTr="00594E23">
        <w:trPr>
          <w:trHeight w:val="20"/>
        </w:trPr>
        <w:tc>
          <w:tcPr>
            <w:tcW w:w="338" w:type="pct"/>
            <w:noWrap/>
            <w:vAlign w:val="center"/>
          </w:tcPr>
          <w:p w14:paraId="7912999F" w14:textId="04E6F7F8" w:rsidR="007206BA" w:rsidRPr="001C57AD" w:rsidRDefault="007206BA" w:rsidP="007206BA">
            <w:pPr>
              <w:suppressAutoHyphens w:val="0"/>
              <w:ind w:right="-111"/>
              <w:jc w:val="center"/>
              <w:rPr>
                <w:lang w:eastAsia="ru-RU"/>
              </w:rPr>
            </w:pPr>
            <w:r>
              <w:rPr>
                <w:lang w:eastAsia="ru-RU"/>
              </w:rPr>
              <w:t>6</w:t>
            </w:r>
          </w:p>
        </w:tc>
        <w:tc>
          <w:tcPr>
            <w:tcW w:w="1203" w:type="pct"/>
            <w:vAlign w:val="center"/>
          </w:tcPr>
          <w:p w14:paraId="599C7480" w14:textId="2BC391E7"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801" w:type="pct"/>
            <w:tcBorders>
              <w:top w:val="nil"/>
              <w:left w:val="nil"/>
              <w:bottom w:val="single" w:sz="12" w:space="0" w:color="auto"/>
              <w:right w:val="single" w:sz="12" w:space="0" w:color="auto"/>
            </w:tcBorders>
            <w:noWrap/>
            <w:vAlign w:val="center"/>
          </w:tcPr>
          <w:p w14:paraId="622E498F" w14:textId="7864A6EE" w:rsidR="007206BA" w:rsidRDefault="007206BA" w:rsidP="007206BA">
            <w:pPr>
              <w:suppressAutoHyphens w:val="0"/>
              <w:ind w:right="-35"/>
              <w:jc w:val="center"/>
              <w:rPr>
                <w:lang w:eastAsia="ru-RU"/>
              </w:rPr>
            </w:pPr>
            <w:r>
              <w:rPr>
                <w:lang w:eastAsia="ru-RU"/>
              </w:rPr>
              <w:t>2256,25</w:t>
            </w:r>
          </w:p>
        </w:tc>
        <w:tc>
          <w:tcPr>
            <w:tcW w:w="901" w:type="pct"/>
            <w:tcBorders>
              <w:top w:val="nil"/>
              <w:left w:val="nil"/>
              <w:bottom w:val="single" w:sz="12" w:space="0" w:color="auto"/>
              <w:right w:val="single" w:sz="12" w:space="0" w:color="auto"/>
            </w:tcBorders>
            <w:noWrap/>
            <w:vAlign w:val="center"/>
          </w:tcPr>
          <w:p w14:paraId="24C8E4D8" w14:textId="067F8A00" w:rsidR="007206BA" w:rsidRDefault="007206BA" w:rsidP="007206BA">
            <w:pPr>
              <w:suppressAutoHyphens w:val="0"/>
              <w:ind w:right="-35"/>
              <w:jc w:val="center"/>
              <w:rPr>
                <w:lang w:eastAsia="ru-RU"/>
              </w:rPr>
            </w:pPr>
            <w:r>
              <w:t>6,2</w:t>
            </w:r>
          </w:p>
        </w:tc>
        <w:tc>
          <w:tcPr>
            <w:tcW w:w="946" w:type="pct"/>
            <w:tcBorders>
              <w:top w:val="nil"/>
              <w:left w:val="nil"/>
              <w:bottom w:val="single" w:sz="12" w:space="0" w:color="auto"/>
              <w:right w:val="single" w:sz="12" w:space="0" w:color="auto"/>
            </w:tcBorders>
            <w:noWrap/>
            <w:vAlign w:val="center"/>
          </w:tcPr>
          <w:p w14:paraId="49FFE98A" w14:textId="65DDCF54" w:rsidR="007206BA" w:rsidRDefault="007206BA" w:rsidP="007206BA">
            <w:pPr>
              <w:suppressAutoHyphens w:val="0"/>
              <w:ind w:right="-35"/>
              <w:jc w:val="center"/>
              <w:rPr>
                <w:lang w:eastAsia="ru-RU"/>
              </w:rPr>
            </w:pPr>
            <w:r>
              <w:t>7,4</w:t>
            </w:r>
          </w:p>
        </w:tc>
        <w:tc>
          <w:tcPr>
            <w:tcW w:w="811" w:type="pct"/>
            <w:tcBorders>
              <w:top w:val="nil"/>
              <w:left w:val="nil"/>
              <w:bottom w:val="single" w:sz="12" w:space="0" w:color="auto"/>
              <w:right w:val="single" w:sz="12" w:space="0" w:color="auto"/>
            </w:tcBorders>
            <w:noWrap/>
            <w:vAlign w:val="center"/>
          </w:tcPr>
          <w:p w14:paraId="79AF4060" w14:textId="0967C59A" w:rsidR="007206BA" w:rsidRDefault="007206BA" w:rsidP="007206BA">
            <w:pPr>
              <w:suppressAutoHyphens w:val="0"/>
              <w:ind w:right="-35"/>
              <w:jc w:val="center"/>
              <w:rPr>
                <w:lang w:eastAsia="ru-RU"/>
              </w:rPr>
            </w:pPr>
            <w:r>
              <w:t>0,31</w:t>
            </w:r>
          </w:p>
        </w:tc>
      </w:tr>
      <w:tr w:rsidR="007206BA" w:rsidRPr="001C57AD" w14:paraId="2DCA62D1" w14:textId="77777777" w:rsidTr="00594E23">
        <w:trPr>
          <w:trHeight w:val="20"/>
        </w:trPr>
        <w:tc>
          <w:tcPr>
            <w:tcW w:w="338" w:type="pct"/>
            <w:noWrap/>
            <w:vAlign w:val="center"/>
          </w:tcPr>
          <w:p w14:paraId="3096D323" w14:textId="08C11639" w:rsidR="007206BA" w:rsidRPr="001C57AD" w:rsidRDefault="007206BA" w:rsidP="007206BA">
            <w:pPr>
              <w:suppressAutoHyphens w:val="0"/>
              <w:ind w:right="-111"/>
              <w:jc w:val="center"/>
              <w:rPr>
                <w:lang w:eastAsia="ru-RU"/>
              </w:rPr>
            </w:pPr>
            <w:r>
              <w:rPr>
                <w:lang w:eastAsia="ru-RU"/>
              </w:rPr>
              <w:t>7</w:t>
            </w:r>
          </w:p>
        </w:tc>
        <w:tc>
          <w:tcPr>
            <w:tcW w:w="1203" w:type="pct"/>
            <w:vAlign w:val="center"/>
          </w:tcPr>
          <w:p w14:paraId="252EA8DA" w14:textId="727E513C"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801" w:type="pct"/>
            <w:tcBorders>
              <w:top w:val="nil"/>
              <w:left w:val="nil"/>
              <w:bottom w:val="single" w:sz="12" w:space="0" w:color="auto"/>
              <w:right w:val="single" w:sz="12" w:space="0" w:color="auto"/>
            </w:tcBorders>
            <w:noWrap/>
            <w:vAlign w:val="center"/>
          </w:tcPr>
          <w:p w14:paraId="0A108372" w14:textId="058C2E7A" w:rsidR="007206BA" w:rsidRDefault="007206BA" w:rsidP="007206BA">
            <w:pPr>
              <w:suppressAutoHyphens w:val="0"/>
              <w:ind w:right="-35"/>
              <w:jc w:val="center"/>
              <w:rPr>
                <w:lang w:eastAsia="ru-RU"/>
              </w:rPr>
            </w:pPr>
            <w:r>
              <w:rPr>
                <w:lang w:eastAsia="ru-RU"/>
              </w:rPr>
              <w:t>1036,86</w:t>
            </w:r>
          </w:p>
        </w:tc>
        <w:tc>
          <w:tcPr>
            <w:tcW w:w="901" w:type="pct"/>
            <w:tcBorders>
              <w:top w:val="nil"/>
              <w:left w:val="nil"/>
              <w:bottom w:val="single" w:sz="12" w:space="0" w:color="auto"/>
              <w:right w:val="single" w:sz="12" w:space="0" w:color="auto"/>
            </w:tcBorders>
            <w:noWrap/>
            <w:vAlign w:val="center"/>
          </w:tcPr>
          <w:p w14:paraId="368F747F" w14:textId="6D1450A0" w:rsidR="007206BA" w:rsidRDefault="007206BA" w:rsidP="007206BA">
            <w:pPr>
              <w:suppressAutoHyphens w:val="0"/>
              <w:ind w:right="-35"/>
              <w:jc w:val="center"/>
              <w:rPr>
                <w:lang w:eastAsia="ru-RU"/>
              </w:rPr>
            </w:pPr>
            <w:r>
              <w:t>2,8</w:t>
            </w:r>
          </w:p>
        </w:tc>
        <w:tc>
          <w:tcPr>
            <w:tcW w:w="946" w:type="pct"/>
            <w:tcBorders>
              <w:top w:val="nil"/>
              <w:left w:val="nil"/>
              <w:bottom w:val="single" w:sz="12" w:space="0" w:color="auto"/>
              <w:right w:val="single" w:sz="12" w:space="0" w:color="auto"/>
            </w:tcBorders>
            <w:noWrap/>
            <w:vAlign w:val="center"/>
          </w:tcPr>
          <w:p w14:paraId="3874FBF0" w14:textId="3F66065B" w:rsidR="007206BA" w:rsidRDefault="007206BA" w:rsidP="007206BA">
            <w:pPr>
              <w:suppressAutoHyphens w:val="0"/>
              <w:ind w:right="-35"/>
              <w:jc w:val="center"/>
              <w:rPr>
                <w:lang w:eastAsia="ru-RU"/>
              </w:rPr>
            </w:pPr>
            <w:r>
              <w:t>3,4</w:t>
            </w:r>
          </w:p>
        </w:tc>
        <w:tc>
          <w:tcPr>
            <w:tcW w:w="811" w:type="pct"/>
            <w:tcBorders>
              <w:top w:val="nil"/>
              <w:left w:val="nil"/>
              <w:bottom w:val="single" w:sz="12" w:space="0" w:color="auto"/>
              <w:right w:val="single" w:sz="12" w:space="0" w:color="auto"/>
            </w:tcBorders>
            <w:noWrap/>
            <w:vAlign w:val="center"/>
          </w:tcPr>
          <w:p w14:paraId="7AF1EAD2" w14:textId="480EB131" w:rsidR="007206BA" w:rsidRDefault="007206BA" w:rsidP="007206BA">
            <w:pPr>
              <w:suppressAutoHyphens w:val="0"/>
              <w:ind w:right="-35"/>
              <w:jc w:val="center"/>
              <w:rPr>
                <w:lang w:eastAsia="ru-RU"/>
              </w:rPr>
            </w:pPr>
            <w:r>
              <w:t>0,14</w:t>
            </w:r>
          </w:p>
        </w:tc>
      </w:tr>
      <w:tr w:rsidR="007206BA" w:rsidRPr="001C57AD" w14:paraId="774CE65F" w14:textId="77777777" w:rsidTr="00594E23">
        <w:trPr>
          <w:trHeight w:val="20"/>
        </w:trPr>
        <w:tc>
          <w:tcPr>
            <w:tcW w:w="338" w:type="pct"/>
            <w:noWrap/>
            <w:vAlign w:val="center"/>
          </w:tcPr>
          <w:p w14:paraId="483DAE63" w14:textId="72FF6467" w:rsidR="007206BA" w:rsidRPr="001C57AD" w:rsidRDefault="007206BA" w:rsidP="007206BA">
            <w:pPr>
              <w:suppressAutoHyphens w:val="0"/>
              <w:ind w:right="-111"/>
              <w:jc w:val="center"/>
              <w:rPr>
                <w:lang w:eastAsia="ru-RU"/>
              </w:rPr>
            </w:pPr>
            <w:r>
              <w:rPr>
                <w:lang w:eastAsia="ru-RU"/>
              </w:rPr>
              <w:t>8</w:t>
            </w:r>
          </w:p>
        </w:tc>
        <w:tc>
          <w:tcPr>
            <w:tcW w:w="1203" w:type="pct"/>
            <w:vAlign w:val="center"/>
          </w:tcPr>
          <w:p w14:paraId="0157EA3B" w14:textId="4ABBBC21"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801" w:type="pct"/>
            <w:tcBorders>
              <w:top w:val="nil"/>
              <w:left w:val="nil"/>
              <w:bottom w:val="single" w:sz="12" w:space="0" w:color="auto"/>
              <w:right w:val="single" w:sz="12" w:space="0" w:color="auto"/>
            </w:tcBorders>
            <w:noWrap/>
            <w:vAlign w:val="center"/>
          </w:tcPr>
          <w:p w14:paraId="24C179E1" w14:textId="47F2BBB8" w:rsidR="007206BA" w:rsidRDefault="007206BA" w:rsidP="007206BA">
            <w:pPr>
              <w:suppressAutoHyphens w:val="0"/>
              <w:ind w:right="-35"/>
              <w:jc w:val="center"/>
              <w:rPr>
                <w:lang w:eastAsia="ru-RU"/>
              </w:rPr>
            </w:pPr>
            <w:r>
              <w:rPr>
                <w:lang w:eastAsia="ru-RU"/>
              </w:rPr>
              <w:t>13562,8</w:t>
            </w:r>
          </w:p>
        </w:tc>
        <w:tc>
          <w:tcPr>
            <w:tcW w:w="901" w:type="pct"/>
            <w:tcBorders>
              <w:top w:val="nil"/>
              <w:left w:val="nil"/>
              <w:bottom w:val="single" w:sz="12" w:space="0" w:color="auto"/>
              <w:right w:val="single" w:sz="12" w:space="0" w:color="auto"/>
            </w:tcBorders>
            <w:noWrap/>
            <w:vAlign w:val="center"/>
          </w:tcPr>
          <w:p w14:paraId="2D6D792B" w14:textId="76B0805C" w:rsidR="007206BA" w:rsidRDefault="007206BA" w:rsidP="007206BA">
            <w:pPr>
              <w:suppressAutoHyphens w:val="0"/>
              <w:ind w:right="-35"/>
              <w:jc w:val="center"/>
              <w:rPr>
                <w:lang w:eastAsia="ru-RU"/>
              </w:rPr>
            </w:pPr>
            <w:r>
              <w:t>37,2</w:t>
            </w:r>
          </w:p>
        </w:tc>
        <w:tc>
          <w:tcPr>
            <w:tcW w:w="946" w:type="pct"/>
            <w:tcBorders>
              <w:top w:val="nil"/>
              <w:left w:val="nil"/>
              <w:bottom w:val="single" w:sz="12" w:space="0" w:color="auto"/>
              <w:right w:val="single" w:sz="12" w:space="0" w:color="auto"/>
            </w:tcBorders>
            <w:noWrap/>
            <w:vAlign w:val="center"/>
          </w:tcPr>
          <w:p w14:paraId="5BCE3016" w14:textId="6C394846" w:rsidR="007206BA" w:rsidRDefault="007206BA" w:rsidP="007206BA">
            <w:pPr>
              <w:suppressAutoHyphens w:val="0"/>
              <w:ind w:right="-35"/>
              <w:jc w:val="center"/>
              <w:rPr>
                <w:lang w:eastAsia="ru-RU"/>
              </w:rPr>
            </w:pPr>
            <w:r>
              <w:t>44,6</w:t>
            </w:r>
          </w:p>
        </w:tc>
        <w:tc>
          <w:tcPr>
            <w:tcW w:w="811" w:type="pct"/>
            <w:tcBorders>
              <w:top w:val="nil"/>
              <w:left w:val="nil"/>
              <w:bottom w:val="single" w:sz="12" w:space="0" w:color="auto"/>
              <w:right w:val="single" w:sz="12" w:space="0" w:color="auto"/>
            </w:tcBorders>
            <w:noWrap/>
            <w:vAlign w:val="center"/>
          </w:tcPr>
          <w:p w14:paraId="1017ACCD" w14:textId="6C969332" w:rsidR="007206BA" w:rsidRDefault="007206BA" w:rsidP="007206BA">
            <w:pPr>
              <w:suppressAutoHyphens w:val="0"/>
              <w:ind w:right="-35"/>
              <w:jc w:val="center"/>
              <w:rPr>
                <w:lang w:eastAsia="ru-RU"/>
              </w:rPr>
            </w:pPr>
            <w:r>
              <w:t>1,86</w:t>
            </w:r>
          </w:p>
        </w:tc>
      </w:tr>
      <w:tr w:rsidR="007206BA" w:rsidRPr="001C57AD" w14:paraId="0D395983" w14:textId="77777777" w:rsidTr="00594E23">
        <w:trPr>
          <w:trHeight w:val="20"/>
        </w:trPr>
        <w:tc>
          <w:tcPr>
            <w:tcW w:w="338" w:type="pct"/>
            <w:noWrap/>
            <w:vAlign w:val="center"/>
          </w:tcPr>
          <w:p w14:paraId="75762591" w14:textId="1F2D0972" w:rsidR="007206BA" w:rsidRPr="001C57AD" w:rsidRDefault="007206BA" w:rsidP="007206BA">
            <w:pPr>
              <w:suppressAutoHyphens w:val="0"/>
              <w:ind w:right="-111"/>
              <w:jc w:val="center"/>
              <w:rPr>
                <w:lang w:eastAsia="ru-RU"/>
              </w:rPr>
            </w:pPr>
            <w:r>
              <w:rPr>
                <w:lang w:eastAsia="ru-RU"/>
              </w:rPr>
              <w:t>9</w:t>
            </w:r>
          </w:p>
        </w:tc>
        <w:tc>
          <w:tcPr>
            <w:tcW w:w="1203" w:type="pct"/>
            <w:vAlign w:val="center"/>
          </w:tcPr>
          <w:p w14:paraId="508C1D7E" w14:textId="6249987C"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801" w:type="pct"/>
            <w:tcBorders>
              <w:top w:val="nil"/>
              <w:left w:val="nil"/>
              <w:bottom w:val="single" w:sz="12" w:space="0" w:color="auto"/>
              <w:right w:val="single" w:sz="12" w:space="0" w:color="auto"/>
            </w:tcBorders>
            <w:noWrap/>
            <w:vAlign w:val="center"/>
          </w:tcPr>
          <w:p w14:paraId="2A544151" w14:textId="1D91C718" w:rsidR="007206BA" w:rsidRDefault="007206BA" w:rsidP="007206BA">
            <w:pPr>
              <w:suppressAutoHyphens w:val="0"/>
              <w:ind w:right="-35"/>
              <w:jc w:val="center"/>
              <w:rPr>
                <w:lang w:eastAsia="ru-RU"/>
              </w:rPr>
            </w:pPr>
            <w:r>
              <w:rPr>
                <w:lang w:eastAsia="ru-RU"/>
              </w:rPr>
              <w:t>76167,4</w:t>
            </w:r>
          </w:p>
        </w:tc>
        <w:tc>
          <w:tcPr>
            <w:tcW w:w="901" w:type="pct"/>
            <w:tcBorders>
              <w:top w:val="nil"/>
              <w:left w:val="nil"/>
              <w:bottom w:val="single" w:sz="12" w:space="0" w:color="auto"/>
              <w:right w:val="single" w:sz="12" w:space="0" w:color="auto"/>
            </w:tcBorders>
            <w:noWrap/>
            <w:vAlign w:val="center"/>
          </w:tcPr>
          <w:p w14:paraId="7D5A9265" w14:textId="6799E969" w:rsidR="007206BA" w:rsidRDefault="007206BA" w:rsidP="007206BA">
            <w:pPr>
              <w:suppressAutoHyphens w:val="0"/>
              <w:ind w:right="-35"/>
              <w:jc w:val="center"/>
              <w:rPr>
                <w:lang w:eastAsia="ru-RU"/>
              </w:rPr>
            </w:pPr>
            <w:r>
              <w:t>208,7</w:t>
            </w:r>
          </w:p>
        </w:tc>
        <w:tc>
          <w:tcPr>
            <w:tcW w:w="946" w:type="pct"/>
            <w:tcBorders>
              <w:top w:val="nil"/>
              <w:left w:val="nil"/>
              <w:bottom w:val="single" w:sz="12" w:space="0" w:color="auto"/>
              <w:right w:val="single" w:sz="12" w:space="0" w:color="auto"/>
            </w:tcBorders>
            <w:noWrap/>
            <w:vAlign w:val="center"/>
          </w:tcPr>
          <w:p w14:paraId="16AF21F5" w14:textId="169C51EA" w:rsidR="007206BA" w:rsidRDefault="007206BA" w:rsidP="007206BA">
            <w:pPr>
              <w:suppressAutoHyphens w:val="0"/>
              <w:ind w:right="-35"/>
              <w:jc w:val="center"/>
              <w:rPr>
                <w:lang w:eastAsia="ru-RU"/>
              </w:rPr>
            </w:pPr>
            <w:r>
              <w:t>250,4</w:t>
            </w:r>
          </w:p>
        </w:tc>
        <w:tc>
          <w:tcPr>
            <w:tcW w:w="811" w:type="pct"/>
            <w:tcBorders>
              <w:top w:val="nil"/>
              <w:left w:val="nil"/>
              <w:bottom w:val="single" w:sz="12" w:space="0" w:color="auto"/>
              <w:right w:val="single" w:sz="12" w:space="0" w:color="auto"/>
            </w:tcBorders>
            <w:noWrap/>
            <w:vAlign w:val="center"/>
          </w:tcPr>
          <w:p w14:paraId="57B671D2" w14:textId="05FF3FA6" w:rsidR="007206BA" w:rsidRDefault="007206BA" w:rsidP="007206BA">
            <w:pPr>
              <w:suppressAutoHyphens w:val="0"/>
              <w:ind w:right="-35"/>
              <w:jc w:val="center"/>
              <w:rPr>
                <w:lang w:eastAsia="ru-RU"/>
              </w:rPr>
            </w:pPr>
            <w:r>
              <w:t>10,43</w:t>
            </w:r>
          </w:p>
        </w:tc>
      </w:tr>
      <w:tr w:rsidR="007206BA" w:rsidRPr="001C57AD" w14:paraId="0D2A2F9F" w14:textId="77777777" w:rsidTr="00594E23">
        <w:trPr>
          <w:trHeight w:val="20"/>
        </w:trPr>
        <w:tc>
          <w:tcPr>
            <w:tcW w:w="338" w:type="pct"/>
            <w:noWrap/>
            <w:vAlign w:val="center"/>
          </w:tcPr>
          <w:p w14:paraId="6C2BB05B" w14:textId="51305B52" w:rsidR="007206BA" w:rsidRPr="001C57AD" w:rsidRDefault="007206BA" w:rsidP="007206BA">
            <w:pPr>
              <w:suppressAutoHyphens w:val="0"/>
              <w:ind w:right="-111"/>
              <w:jc w:val="center"/>
              <w:rPr>
                <w:lang w:eastAsia="ru-RU"/>
              </w:rPr>
            </w:pPr>
            <w:r>
              <w:rPr>
                <w:lang w:eastAsia="ru-RU"/>
              </w:rPr>
              <w:t>10</w:t>
            </w:r>
          </w:p>
        </w:tc>
        <w:tc>
          <w:tcPr>
            <w:tcW w:w="1203" w:type="pct"/>
            <w:vAlign w:val="center"/>
          </w:tcPr>
          <w:p w14:paraId="631994FC" w14:textId="472C2BCF"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801" w:type="pct"/>
            <w:tcBorders>
              <w:top w:val="nil"/>
              <w:left w:val="nil"/>
              <w:bottom w:val="single" w:sz="12" w:space="0" w:color="auto"/>
              <w:right w:val="single" w:sz="12" w:space="0" w:color="auto"/>
            </w:tcBorders>
            <w:noWrap/>
            <w:vAlign w:val="center"/>
          </w:tcPr>
          <w:p w14:paraId="6775602F" w14:textId="735B2AED" w:rsidR="007206BA" w:rsidRDefault="007206BA" w:rsidP="007206BA">
            <w:pPr>
              <w:suppressAutoHyphens w:val="0"/>
              <w:ind w:right="-35"/>
              <w:jc w:val="center"/>
              <w:rPr>
                <w:lang w:eastAsia="ru-RU"/>
              </w:rPr>
            </w:pPr>
            <w:r>
              <w:rPr>
                <w:lang w:eastAsia="ru-RU"/>
              </w:rPr>
              <w:t>1448,24</w:t>
            </w:r>
          </w:p>
        </w:tc>
        <w:tc>
          <w:tcPr>
            <w:tcW w:w="901" w:type="pct"/>
            <w:tcBorders>
              <w:top w:val="nil"/>
              <w:left w:val="nil"/>
              <w:bottom w:val="single" w:sz="12" w:space="0" w:color="auto"/>
              <w:right w:val="single" w:sz="12" w:space="0" w:color="auto"/>
            </w:tcBorders>
            <w:noWrap/>
            <w:vAlign w:val="center"/>
          </w:tcPr>
          <w:p w14:paraId="1CF7E6B5" w14:textId="2C397B47" w:rsidR="007206BA" w:rsidRDefault="007206BA" w:rsidP="007206BA">
            <w:pPr>
              <w:suppressAutoHyphens w:val="0"/>
              <w:ind w:right="-35"/>
              <w:jc w:val="center"/>
              <w:rPr>
                <w:lang w:eastAsia="ru-RU"/>
              </w:rPr>
            </w:pPr>
            <w:r>
              <w:t>4,0</w:t>
            </w:r>
          </w:p>
        </w:tc>
        <w:tc>
          <w:tcPr>
            <w:tcW w:w="946" w:type="pct"/>
            <w:tcBorders>
              <w:top w:val="nil"/>
              <w:left w:val="nil"/>
              <w:bottom w:val="single" w:sz="12" w:space="0" w:color="auto"/>
              <w:right w:val="single" w:sz="12" w:space="0" w:color="auto"/>
            </w:tcBorders>
            <w:noWrap/>
            <w:vAlign w:val="center"/>
          </w:tcPr>
          <w:p w14:paraId="6D5A7C5A" w14:textId="343B2092" w:rsidR="007206BA" w:rsidRDefault="007206BA" w:rsidP="007206BA">
            <w:pPr>
              <w:suppressAutoHyphens w:val="0"/>
              <w:ind w:right="-35"/>
              <w:jc w:val="center"/>
              <w:rPr>
                <w:lang w:eastAsia="ru-RU"/>
              </w:rPr>
            </w:pPr>
            <w:r>
              <w:t>4,8</w:t>
            </w:r>
          </w:p>
        </w:tc>
        <w:tc>
          <w:tcPr>
            <w:tcW w:w="811" w:type="pct"/>
            <w:tcBorders>
              <w:top w:val="nil"/>
              <w:left w:val="nil"/>
              <w:bottom w:val="single" w:sz="12" w:space="0" w:color="auto"/>
              <w:right w:val="single" w:sz="12" w:space="0" w:color="auto"/>
            </w:tcBorders>
            <w:noWrap/>
            <w:vAlign w:val="center"/>
          </w:tcPr>
          <w:p w14:paraId="4361774A" w14:textId="5B5D4958" w:rsidR="007206BA" w:rsidRDefault="007206BA" w:rsidP="007206BA">
            <w:pPr>
              <w:suppressAutoHyphens w:val="0"/>
              <w:ind w:right="-35"/>
              <w:jc w:val="center"/>
              <w:rPr>
                <w:lang w:eastAsia="ru-RU"/>
              </w:rPr>
            </w:pPr>
            <w:r>
              <w:t>0,20</w:t>
            </w:r>
          </w:p>
        </w:tc>
      </w:tr>
      <w:tr w:rsidR="007206BA" w:rsidRPr="001C57AD" w14:paraId="1CD964A0" w14:textId="77777777" w:rsidTr="00594E23">
        <w:trPr>
          <w:trHeight w:val="20"/>
        </w:trPr>
        <w:tc>
          <w:tcPr>
            <w:tcW w:w="338" w:type="pct"/>
            <w:noWrap/>
            <w:vAlign w:val="center"/>
          </w:tcPr>
          <w:p w14:paraId="2671A328" w14:textId="049987EF" w:rsidR="007206BA" w:rsidRPr="001C57AD" w:rsidRDefault="007206BA" w:rsidP="007206BA">
            <w:pPr>
              <w:suppressAutoHyphens w:val="0"/>
              <w:ind w:right="-111"/>
              <w:jc w:val="center"/>
              <w:rPr>
                <w:lang w:eastAsia="ru-RU"/>
              </w:rPr>
            </w:pPr>
            <w:r>
              <w:rPr>
                <w:lang w:eastAsia="ru-RU"/>
              </w:rPr>
              <w:t>11</w:t>
            </w:r>
          </w:p>
        </w:tc>
        <w:tc>
          <w:tcPr>
            <w:tcW w:w="1203" w:type="pct"/>
            <w:vAlign w:val="center"/>
          </w:tcPr>
          <w:p w14:paraId="708CF871" w14:textId="1100863D"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801" w:type="pct"/>
            <w:tcBorders>
              <w:top w:val="nil"/>
              <w:left w:val="nil"/>
              <w:bottom w:val="single" w:sz="12" w:space="0" w:color="auto"/>
              <w:right w:val="single" w:sz="12" w:space="0" w:color="auto"/>
            </w:tcBorders>
            <w:noWrap/>
            <w:vAlign w:val="center"/>
          </w:tcPr>
          <w:p w14:paraId="6B23E8C1" w14:textId="69C329A3" w:rsidR="007206BA" w:rsidRDefault="007206BA" w:rsidP="007206BA">
            <w:pPr>
              <w:suppressAutoHyphens w:val="0"/>
              <w:ind w:right="-35"/>
              <w:jc w:val="center"/>
              <w:rPr>
                <w:lang w:eastAsia="ru-RU"/>
              </w:rPr>
            </w:pPr>
            <w:r>
              <w:rPr>
                <w:lang w:eastAsia="ru-RU"/>
              </w:rPr>
              <w:t>41848,1</w:t>
            </w:r>
          </w:p>
        </w:tc>
        <w:tc>
          <w:tcPr>
            <w:tcW w:w="901" w:type="pct"/>
            <w:tcBorders>
              <w:top w:val="nil"/>
              <w:left w:val="nil"/>
              <w:bottom w:val="single" w:sz="12" w:space="0" w:color="auto"/>
              <w:right w:val="single" w:sz="12" w:space="0" w:color="auto"/>
            </w:tcBorders>
            <w:noWrap/>
            <w:vAlign w:val="center"/>
          </w:tcPr>
          <w:p w14:paraId="5BA52EEB" w14:textId="24D399AD" w:rsidR="007206BA" w:rsidRDefault="007206BA" w:rsidP="007206BA">
            <w:pPr>
              <w:suppressAutoHyphens w:val="0"/>
              <w:ind w:right="-35"/>
              <w:jc w:val="center"/>
              <w:rPr>
                <w:lang w:eastAsia="ru-RU"/>
              </w:rPr>
            </w:pPr>
            <w:r>
              <w:t>114,7</w:t>
            </w:r>
          </w:p>
        </w:tc>
        <w:tc>
          <w:tcPr>
            <w:tcW w:w="946" w:type="pct"/>
            <w:tcBorders>
              <w:top w:val="nil"/>
              <w:left w:val="nil"/>
              <w:bottom w:val="single" w:sz="12" w:space="0" w:color="auto"/>
              <w:right w:val="single" w:sz="12" w:space="0" w:color="auto"/>
            </w:tcBorders>
            <w:noWrap/>
            <w:vAlign w:val="center"/>
          </w:tcPr>
          <w:p w14:paraId="6B05E27B" w14:textId="64BB3A1E" w:rsidR="007206BA" w:rsidRDefault="007206BA" w:rsidP="007206BA">
            <w:pPr>
              <w:suppressAutoHyphens w:val="0"/>
              <w:ind w:right="-35"/>
              <w:jc w:val="center"/>
              <w:rPr>
                <w:lang w:eastAsia="ru-RU"/>
              </w:rPr>
            </w:pPr>
            <w:r>
              <w:t>137,6</w:t>
            </w:r>
          </w:p>
        </w:tc>
        <w:tc>
          <w:tcPr>
            <w:tcW w:w="811" w:type="pct"/>
            <w:tcBorders>
              <w:top w:val="nil"/>
              <w:left w:val="nil"/>
              <w:bottom w:val="single" w:sz="12" w:space="0" w:color="auto"/>
              <w:right w:val="single" w:sz="12" w:space="0" w:color="auto"/>
            </w:tcBorders>
            <w:noWrap/>
            <w:vAlign w:val="center"/>
          </w:tcPr>
          <w:p w14:paraId="5BCE8537" w14:textId="7DB17A8B" w:rsidR="007206BA" w:rsidRDefault="007206BA" w:rsidP="007206BA">
            <w:pPr>
              <w:suppressAutoHyphens w:val="0"/>
              <w:ind w:right="-35"/>
              <w:jc w:val="center"/>
              <w:rPr>
                <w:lang w:eastAsia="ru-RU"/>
              </w:rPr>
            </w:pPr>
            <w:r>
              <w:t>5,73</w:t>
            </w:r>
          </w:p>
        </w:tc>
      </w:tr>
      <w:tr w:rsidR="007206BA" w:rsidRPr="001C57AD" w14:paraId="6EB0C103" w14:textId="77777777" w:rsidTr="00594E23">
        <w:trPr>
          <w:trHeight w:val="20"/>
        </w:trPr>
        <w:tc>
          <w:tcPr>
            <w:tcW w:w="338" w:type="pct"/>
            <w:noWrap/>
            <w:vAlign w:val="center"/>
          </w:tcPr>
          <w:p w14:paraId="5AF61934" w14:textId="5C2A7E4B" w:rsidR="007206BA" w:rsidRPr="001C57AD" w:rsidRDefault="007206BA" w:rsidP="007206BA">
            <w:pPr>
              <w:suppressAutoHyphens w:val="0"/>
              <w:ind w:right="-111"/>
              <w:jc w:val="center"/>
              <w:rPr>
                <w:lang w:eastAsia="ru-RU"/>
              </w:rPr>
            </w:pPr>
            <w:r>
              <w:rPr>
                <w:lang w:eastAsia="ru-RU"/>
              </w:rPr>
              <w:t>12</w:t>
            </w:r>
          </w:p>
        </w:tc>
        <w:tc>
          <w:tcPr>
            <w:tcW w:w="1203" w:type="pct"/>
            <w:vAlign w:val="center"/>
          </w:tcPr>
          <w:p w14:paraId="2E31B9E2" w14:textId="653BDC8F"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801" w:type="pct"/>
            <w:tcBorders>
              <w:top w:val="nil"/>
              <w:left w:val="nil"/>
              <w:bottom w:val="single" w:sz="12" w:space="0" w:color="auto"/>
              <w:right w:val="single" w:sz="12" w:space="0" w:color="auto"/>
            </w:tcBorders>
            <w:noWrap/>
            <w:vAlign w:val="center"/>
          </w:tcPr>
          <w:p w14:paraId="44B4CC59" w14:textId="72619211" w:rsidR="007206BA" w:rsidRDefault="007206BA" w:rsidP="007206BA">
            <w:pPr>
              <w:suppressAutoHyphens w:val="0"/>
              <w:ind w:right="-35"/>
              <w:jc w:val="center"/>
              <w:rPr>
                <w:lang w:eastAsia="ru-RU"/>
              </w:rPr>
            </w:pPr>
            <w:r>
              <w:rPr>
                <w:lang w:eastAsia="ru-RU"/>
              </w:rPr>
              <w:t>13300,3</w:t>
            </w:r>
          </w:p>
        </w:tc>
        <w:tc>
          <w:tcPr>
            <w:tcW w:w="901" w:type="pct"/>
            <w:tcBorders>
              <w:top w:val="nil"/>
              <w:left w:val="nil"/>
              <w:bottom w:val="single" w:sz="12" w:space="0" w:color="auto"/>
              <w:right w:val="single" w:sz="12" w:space="0" w:color="auto"/>
            </w:tcBorders>
            <w:noWrap/>
            <w:vAlign w:val="center"/>
          </w:tcPr>
          <w:p w14:paraId="6710437A" w14:textId="1CB72B0C" w:rsidR="007206BA" w:rsidRDefault="007206BA" w:rsidP="007206BA">
            <w:pPr>
              <w:suppressAutoHyphens w:val="0"/>
              <w:ind w:right="-35"/>
              <w:jc w:val="center"/>
              <w:rPr>
                <w:lang w:eastAsia="ru-RU"/>
              </w:rPr>
            </w:pPr>
            <w:r>
              <w:t>36,4</w:t>
            </w:r>
          </w:p>
        </w:tc>
        <w:tc>
          <w:tcPr>
            <w:tcW w:w="946" w:type="pct"/>
            <w:tcBorders>
              <w:top w:val="nil"/>
              <w:left w:val="nil"/>
              <w:bottom w:val="single" w:sz="12" w:space="0" w:color="auto"/>
              <w:right w:val="single" w:sz="12" w:space="0" w:color="auto"/>
            </w:tcBorders>
            <w:noWrap/>
            <w:vAlign w:val="center"/>
          </w:tcPr>
          <w:p w14:paraId="75F994A8" w14:textId="39FB2B46" w:rsidR="007206BA" w:rsidRDefault="007206BA" w:rsidP="007206BA">
            <w:pPr>
              <w:suppressAutoHyphens w:val="0"/>
              <w:ind w:right="-35"/>
              <w:jc w:val="center"/>
              <w:rPr>
                <w:lang w:eastAsia="ru-RU"/>
              </w:rPr>
            </w:pPr>
            <w:r>
              <w:t>43,7</w:t>
            </w:r>
          </w:p>
        </w:tc>
        <w:tc>
          <w:tcPr>
            <w:tcW w:w="811" w:type="pct"/>
            <w:tcBorders>
              <w:top w:val="nil"/>
              <w:left w:val="nil"/>
              <w:bottom w:val="single" w:sz="12" w:space="0" w:color="auto"/>
              <w:right w:val="single" w:sz="12" w:space="0" w:color="auto"/>
            </w:tcBorders>
            <w:noWrap/>
            <w:vAlign w:val="center"/>
          </w:tcPr>
          <w:p w14:paraId="02C8DC1C" w14:textId="73B7F3F1" w:rsidR="007206BA" w:rsidRDefault="007206BA" w:rsidP="007206BA">
            <w:pPr>
              <w:suppressAutoHyphens w:val="0"/>
              <w:ind w:right="-35"/>
              <w:jc w:val="center"/>
              <w:rPr>
                <w:lang w:eastAsia="ru-RU"/>
              </w:rPr>
            </w:pPr>
            <w:r>
              <w:t>1,82</w:t>
            </w:r>
          </w:p>
        </w:tc>
      </w:tr>
      <w:tr w:rsidR="007206BA" w:rsidRPr="001C57AD" w14:paraId="6B942447" w14:textId="77777777" w:rsidTr="00594E23">
        <w:trPr>
          <w:trHeight w:val="20"/>
        </w:trPr>
        <w:tc>
          <w:tcPr>
            <w:tcW w:w="338" w:type="pct"/>
            <w:noWrap/>
            <w:vAlign w:val="center"/>
          </w:tcPr>
          <w:p w14:paraId="0DE97BB1" w14:textId="44894792" w:rsidR="007206BA" w:rsidRPr="001C57AD" w:rsidRDefault="007206BA" w:rsidP="007206BA">
            <w:pPr>
              <w:suppressAutoHyphens w:val="0"/>
              <w:ind w:right="-111"/>
              <w:jc w:val="center"/>
              <w:rPr>
                <w:lang w:eastAsia="ru-RU"/>
              </w:rPr>
            </w:pPr>
            <w:r>
              <w:rPr>
                <w:lang w:eastAsia="ru-RU"/>
              </w:rPr>
              <w:t>13</w:t>
            </w:r>
          </w:p>
        </w:tc>
        <w:tc>
          <w:tcPr>
            <w:tcW w:w="1203" w:type="pct"/>
            <w:vAlign w:val="center"/>
          </w:tcPr>
          <w:p w14:paraId="513AF98F" w14:textId="618B7BE9"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801" w:type="pct"/>
            <w:tcBorders>
              <w:top w:val="nil"/>
              <w:left w:val="nil"/>
              <w:bottom w:val="single" w:sz="12" w:space="0" w:color="auto"/>
              <w:right w:val="single" w:sz="12" w:space="0" w:color="auto"/>
            </w:tcBorders>
            <w:noWrap/>
            <w:vAlign w:val="center"/>
          </w:tcPr>
          <w:p w14:paraId="5E84CEFF" w14:textId="71A747D0" w:rsidR="007206BA" w:rsidRDefault="007206BA" w:rsidP="007206BA">
            <w:pPr>
              <w:suppressAutoHyphens w:val="0"/>
              <w:ind w:right="-35"/>
              <w:jc w:val="center"/>
              <w:rPr>
                <w:lang w:eastAsia="ru-RU"/>
              </w:rPr>
            </w:pPr>
            <w:r>
              <w:rPr>
                <w:lang w:eastAsia="ru-RU"/>
              </w:rPr>
              <w:t>1082,93</w:t>
            </w:r>
          </w:p>
        </w:tc>
        <w:tc>
          <w:tcPr>
            <w:tcW w:w="901" w:type="pct"/>
            <w:tcBorders>
              <w:top w:val="nil"/>
              <w:left w:val="nil"/>
              <w:bottom w:val="single" w:sz="12" w:space="0" w:color="auto"/>
              <w:right w:val="single" w:sz="12" w:space="0" w:color="auto"/>
            </w:tcBorders>
            <w:noWrap/>
            <w:vAlign w:val="center"/>
          </w:tcPr>
          <w:p w14:paraId="2805E3A1" w14:textId="73166ABF" w:rsidR="007206BA" w:rsidRDefault="007206BA" w:rsidP="007206BA">
            <w:pPr>
              <w:suppressAutoHyphens w:val="0"/>
              <w:ind w:right="-35"/>
              <w:jc w:val="center"/>
              <w:rPr>
                <w:lang w:eastAsia="ru-RU"/>
              </w:rPr>
            </w:pPr>
            <w:r>
              <w:t>3,0</w:t>
            </w:r>
          </w:p>
        </w:tc>
        <w:tc>
          <w:tcPr>
            <w:tcW w:w="946" w:type="pct"/>
            <w:tcBorders>
              <w:top w:val="nil"/>
              <w:left w:val="nil"/>
              <w:bottom w:val="single" w:sz="12" w:space="0" w:color="auto"/>
              <w:right w:val="single" w:sz="12" w:space="0" w:color="auto"/>
            </w:tcBorders>
            <w:noWrap/>
            <w:vAlign w:val="center"/>
          </w:tcPr>
          <w:p w14:paraId="04FA6CE9" w14:textId="3E0A0784" w:rsidR="007206BA" w:rsidRDefault="007206BA" w:rsidP="007206BA">
            <w:pPr>
              <w:suppressAutoHyphens w:val="0"/>
              <w:ind w:right="-35"/>
              <w:jc w:val="center"/>
              <w:rPr>
                <w:lang w:eastAsia="ru-RU"/>
              </w:rPr>
            </w:pPr>
            <w:r>
              <w:t>3,6</w:t>
            </w:r>
          </w:p>
        </w:tc>
        <w:tc>
          <w:tcPr>
            <w:tcW w:w="811" w:type="pct"/>
            <w:tcBorders>
              <w:top w:val="nil"/>
              <w:left w:val="nil"/>
              <w:bottom w:val="single" w:sz="12" w:space="0" w:color="auto"/>
              <w:right w:val="single" w:sz="12" w:space="0" w:color="auto"/>
            </w:tcBorders>
            <w:noWrap/>
            <w:vAlign w:val="center"/>
          </w:tcPr>
          <w:p w14:paraId="1630DCD2" w14:textId="21CF1C9C" w:rsidR="007206BA" w:rsidRDefault="007206BA" w:rsidP="007206BA">
            <w:pPr>
              <w:suppressAutoHyphens w:val="0"/>
              <w:ind w:right="-35"/>
              <w:jc w:val="center"/>
              <w:rPr>
                <w:lang w:eastAsia="ru-RU"/>
              </w:rPr>
            </w:pPr>
            <w:r>
              <w:t>0,15</w:t>
            </w:r>
          </w:p>
        </w:tc>
      </w:tr>
      <w:tr w:rsidR="007206BA" w:rsidRPr="001C57AD" w14:paraId="660BAD8C" w14:textId="77777777" w:rsidTr="00594E23">
        <w:trPr>
          <w:trHeight w:val="20"/>
        </w:trPr>
        <w:tc>
          <w:tcPr>
            <w:tcW w:w="338" w:type="pct"/>
            <w:noWrap/>
            <w:vAlign w:val="center"/>
          </w:tcPr>
          <w:p w14:paraId="2D409647" w14:textId="3F1D8B9C" w:rsidR="007206BA" w:rsidRPr="001C57AD" w:rsidRDefault="007206BA" w:rsidP="007206BA">
            <w:pPr>
              <w:suppressAutoHyphens w:val="0"/>
              <w:ind w:right="-111"/>
              <w:jc w:val="center"/>
              <w:rPr>
                <w:lang w:eastAsia="ru-RU"/>
              </w:rPr>
            </w:pPr>
            <w:r>
              <w:rPr>
                <w:lang w:eastAsia="ru-RU"/>
              </w:rPr>
              <w:t>14</w:t>
            </w:r>
          </w:p>
        </w:tc>
        <w:tc>
          <w:tcPr>
            <w:tcW w:w="1203" w:type="pct"/>
            <w:vAlign w:val="center"/>
          </w:tcPr>
          <w:p w14:paraId="21D1FD95" w14:textId="6B81C413"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801" w:type="pct"/>
            <w:tcBorders>
              <w:top w:val="nil"/>
              <w:left w:val="nil"/>
              <w:bottom w:val="single" w:sz="12" w:space="0" w:color="auto"/>
              <w:right w:val="single" w:sz="12" w:space="0" w:color="auto"/>
            </w:tcBorders>
            <w:noWrap/>
            <w:vAlign w:val="center"/>
          </w:tcPr>
          <w:p w14:paraId="0FFA042A" w14:textId="71201FA8" w:rsidR="007206BA" w:rsidRDefault="007206BA" w:rsidP="007206BA">
            <w:pPr>
              <w:suppressAutoHyphens w:val="0"/>
              <w:ind w:right="-35"/>
              <w:jc w:val="center"/>
              <w:rPr>
                <w:lang w:eastAsia="ru-RU"/>
              </w:rPr>
            </w:pPr>
            <w:r>
              <w:rPr>
                <w:lang w:eastAsia="ru-RU"/>
              </w:rPr>
              <w:t>1983,18</w:t>
            </w:r>
          </w:p>
        </w:tc>
        <w:tc>
          <w:tcPr>
            <w:tcW w:w="901" w:type="pct"/>
            <w:tcBorders>
              <w:top w:val="nil"/>
              <w:left w:val="nil"/>
              <w:bottom w:val="single" w:sz="12" w:space="0" w:color="auto"/>
              <w:right w:val="single" w:sz="12" w:space="0" w:color="auto"/>
            </w:tcBorders>
            <w:noWrap/>
            <w:vAlign w:val="center"/>
          </w:tcPr>
          <w:p w14:paraId="057E7A3B" w14:textId="2189555B" w:rsidR="007206BA" w:rsidRDefault="007206BA" w:rsidP="007206BA">
            <w:pPr>
              <w:suppressAutoHyphens w:val="0"/>
              <w:ind w:right="-35"/>
              <w:jc w:val="center"/>
              <w:rPr>
                <w:lang w:eastAsia="ru-RU"/>
              </w:rPr>
            </w:pPr>
            <w:r>
              <w:t>5,4</w:t>
            </w:r>
          </w:p>
        </w:tc>
        <w:tc>
          <w:tcPr>
            <w:tcW w:w="946" w:type="pct"/>
            <w:tcBorders>
              <w:top w:val="nil"/>
              <w:left w:val="nil"/>
              <w:bottom w:val="single" w:sz="12" w:space="0" w:color="auto"/>
              <w:right w:val="single" w:sz="12" w:space="0" w:color="auto"/>
            </w:tcBorders>
            <w:noWrap/>
            <w:vAlign w:val="center"/>
          </w:tcPr>
          <w:p w14:paraId="6023DB09" w14:textId="2C9C3EE1" w:rsidR="007206BA" w:rsidRDefault="007206BA" w:rsidP="007206BA">
            <w:pPr>
              <w:suppressAutoHyphens w:val="0"/>
              <w:ind w:right="-35"/>
              <w:jc w:val="center"/>
              <w:rPr>
                <w:lang w:eastAsia="ru-RU"/>
              </w:rPr>
            </w:pPr>
            <w:r>
              <w:t>6,5</w:t>
            </w:r>
          </w:p>
        </w:tc>
        <w:tc>
          <w:tcPr>
            <w:tcW w:w="811" w:type="pct"/>
            <w:tcBorders>
              <w:top w:val="nil"/>
              <w:left w:val="nil"/>
              <w:bottom w:val="single" w:sz="12" w:space="0" w:color="auto"/>
              <w:right w:val="single" w:sz="12" w:space="0" w:color="auto"/>
            </w:tcBorders>
            <w:noWrap/>
            <w:vAlign w:val="center"/>
          </w:tcPr>
          <w:p w14:paraId="5A96CB8C" w14:textId="012507C6" w:rsidR="007206BA" w:rsidRDefault="007206BA" w:rsidP="007206BA">
            <w:pPr>
              <w:suppressAutoHyphens w:val="0"/>
              <w:ind w:right="-35"/>
              <w:jc w:val="center"/>
              <w:rPr>
                <w:lang w:eastAsia="ru-RU"/>
              </w:rPr>
            </w:pPr>
            <w:r>
              <w:t>0,27</w:t>
            </w:r>
          </w:p>
        </w:tc>
      </w:tr>
      <w:tr w:rsidR="007206BA" w:rsidRPr="001C57AD" w14:paraId="7817928F" w14:textId="77777777" w:rsidTr="00594E23">
        <w:trPr>
          <w:trHeight w:val="20"/>
        </w:trPr>
        <w:tc>
          <w:tcPr>
            <w:tcW w:w="338" w:type="pct"/>
            <w:noWrap/>
            <w:vAlign w:val="center"/>
          </w:tcPr>
          <w:p w14:paraId="690DBF14" w14:textId="6C4BF606" w:rsidR="007206BA" w:rsidRPr="001C57AD" w:rsidRDefault="007206BA" w:rsidP="007206BA">
            <w:pPr>
              <w:suppressAutoHyphens w:val="0"/>
              <w:ind w:right="-111"/>
              <w:jc w:val="center"/>
              <w:rPr>
                <w:lang w:eastAsia="ru-RU"/>
              </w:rPr>
            </w:pPr>
            <w:r>
              <w:rPr>
                <w:lang w:eastAsia="ru-RU"/>
              </w:rPr>
              <w:t>15</w:t>
            </w:r>
          </w:p>
        </w:tc>
        <w:tc>
          <w:tcPr>
            <w:tcW w:w="1203" w:type="pct"/>
            <w:vAlign w:val="center"/>
          </w:tcPr>
          <w:p w14:paraId="4F685FB2" w14:textId="392A3E63"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801" w:type="pct"/>
            <w:tcBorders>
              <w:top w:val="nil"/>
              <w:left w:val="nil"/>
              <w:bottom w:val="single" w:sz="12" w:space="0" w:color="auto"/>
              <w:right w:val="single" w:sz="12" w:space="0" w:color="auto"/>
            </w:tcBorders>
            <w:noWrap/>
            <w:vAlign w:val="center"/>
          </w:tcPr>
          <w:p w14:paraId="722C0C0C" w14:textId="2AF692D5" w:rsidR="007206BA" w:rsidRDefault="007206BA" w:rsidP="007206BA">
            <w:pPr>
              <w:suppressAutoHyphens w:val="0"/>
              <w:ind w:right="-35"/>
              <w:jc w:val="center"/>
              <w:rPr>
                <w:lang w:eastAsia="ru-RU"/>
              </w:rPr>
            </w:pPr>
            <w:r>
              <w:rPr>
                <w:lang w:eastAsia="ru-RU"/>
              </w:rPr>
              <w:t>65640,1</w:t>
            </w:r>
          </w:p>
        </w:tc>
        <w:tc>
          <w:tcPr>
            <w:tcW w:w="901" w:type="pct"/>
            <w:tcBorders>
              <w:top w:val="nil"/>
              <w:left w:val="nil"/>
              <w:bottom w:val="single" w:sz="12" w:space="0" w:color="auto"/>
              <w:right w:val="single" w:sz="12" w:space="0" w:color="auto"/>
            </w:tcBorders>
            <w:noWrap/>
            <w:vAlign w:val="center"/>
          </w:tcPr>
          <w:p w14:paraId="1ED72724" w14:textId="04A7D5BB" w:rsidR="007206BA" w:rsidRDefault="007206BA" w:rsidP="007206BA">
            <w:pPr>
              <w:suppressAutoHyphens w:val="0"/>
              <w:ind w:right="-35"/>
              <w:jc w:val="center"/>
              <w:rPr>
                <w:lang w:eastAsia="ru-RU"/>
              </w:rPr>
            </w:pPr>
            <w:r>
              <w:t>179,8</w:t>
            </w:r>
          </w:p>
        </w:tc>
        <w:tc>
          <w:tcPr>
            <w:tcW w:w="946" w:type="pct"/>
            <w:tcBorders>
              <w:top w:val="nil"/>
              <w:left w:val="nil"/>
              <w:bottom w:val="single" w:sz="12" w:space="0" w:color="auto"/>
              <w:right w:val="single" w:sz="12" w:space="0" w:color="auto"/>
            </w:tcBorders>
            <w:noWrap/>
            <w:vAlign w:val="center"/>
          </w:tcPr>
          <w:p w14:paraId="3F055071" w14:textId="35BF0D26" w:rsidR="007206BA" w:rsidRDefault="007206BA" w:rsidP="007206BA">
            <w:pPr>
              <w:suppressAutoHyphens w:val="0"/>
              <w:ind w:right="-35"/>
              <w:jc w:val="center"/>
              <w:rPr>
                <w:lang w:eastAsia="ru-RU"/>
              </w:rPr>
            </w:pPr>
            <w:r>
              <w:t>215,8</w:t>
            </w:r>
          </w:p>
        </w:tc>
        <w:tc>
          <w:tcPr>
            <w:tcW w:w="811" w:type="pct"/>
            <w:tcBorders>
              <w:top w:val="nil"/>
              <w:left w:val="nil"/>
              <w:bottom w:val="single" w:sz="12" w:space="0" w:color="auto"/>
              <w:right w:val="single" w:sz="12" w:space="0" w:color="auto"/>
            </w:tcBorders>
            <w:noWrap/>
            <w:vAlign w:val="center"/>
          </w:tcPr>
          <w:p w14:paraId="49EBDA03" w14:textId="7D684233" w:rsidR="007206BA" w:rsidRDefault="007206BA" w:rsidP="007206BA">
            <w:pPr>
              <w:suppressAutoHyphens w:val="0"/>
              <w:ind w:right="-35"/>
              <w:jc w:val="center"/>
              <w:rPr>
                <w:lang w:eastAsia="ru-RU"/>
              </w:rPr>
            </w:pPr>
            <w:r>
              <w:t>8,99</w:t>
            </w:r>
          </w:p>
        </w:tc>
      </w:tr>
      <w:tr w:rsidR="007206BA" w:rsidRPr="001C57AD" w14:paraId="627E0196" w14:textId="77777777" w:rsidTr="00594E23">
        <w:trPr>
          <w:trHeight w:val="20"/>
        </w:trPr>
        <w:tc>
          <w:tcPr>
            <w:tcW w:w="338" w:type="pct"/>
            <w:noWrap/>
            <w:vAlign w:val="center"/>
          </w:tcPr>
          <w:p w14:paraId="46C5208A" w14:textId="24A83FB2" w:rsidR="007206BA" w:rsidRPr="001C57AD" w:rsidRDefault="007206BA" w:rsidP="007206BA">
            <w:pPr>
              <w:suppressAutoHyphens w:val="0"/>
              <w:ind w:right="-111"/>
              <w:jc w:val="center"/>
              <w:rPr>
                <w:lang w:eastAsia="ru-RU"/>
              </w:rPr>
            </w:pPr>
            <w:r>
              <w:rPr>
                <w:lang w:eastAsia="ru-RU"/>
              </w:rPr>
              <w:t>16</w:t>
            </w:r>
          </w:p>
        </w:tc>
        <w:tc>
          <w:tcPr>
            <w:tcW w:w="1203" w:type="pct"/>
            <w:vAlign w:val="center"/>
          </w:tcPr>
          <w:p w14:paraId="137E3A42" w14:textId="65A0606F"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Краснострелецкий</w:t>
            </w:r>
            <w:proofErr w:type="spellEnd"/>
          </w:p>
        </w:tc>
        <w:tc>
          <w:tcPr>
            <w:tcW w:w="801" w:type="pct"/>
            <w:tcBorders>
              <w:top w:val="nil"/>
              <w:left w:val="nil"/>
              <w:bottom w:val="single" w:sz="12" w:space="0" w:color="auto"/>
              <w:right w:val="single" w:sz="12" w:space="0" w:color="auto"/>
            </w:tcBorders>
            <w:noWrap/>
            <w:vAlign w:val="center"/>
          </w:tcPr>
          <w:p w14:paraId="6C8DAD92" w14:textId="2B082A75" w:rsidR="007206BA" w:rsidRDefault="007206BA" w:rsidP="007206BA">
            <w:pPr>
              <w:suppressAutoHyphens w:val="0"/>
              <w:ind w:right="-35"/>
              <w:jc w:val="center"/>
              <w:rPr>
                <w:lang w:eastAsia="ru-RU"/>
              </w:rPr>
            </w:pPr>
            <w:r>
              <w:rPr>
                <w:lang w:eastAsia="ru-RU"/>
              </w:rPr>
              <w:t>1234,12</w:t>
            </w:r>
          </w:p>
        </w:tc>
        <w:tc>
          <w:tcPr>
            <w:tcW w:w="901" w:type="pct"/>
            <w:tcBorders>
              <w:top w:val="nil"/>
              <w:left w:val="nil"/>
              <w:bottom w:val="single" w:sz="12" w:space="0" w:color="auto"/>
              <w:right w:val="single" w:sz="12" w:space="0" w:color="auto"/>
            </w:tcBorders>
            <w:noWrap/>
            <w:vAlign w:val="center"/>
          </w:tcPr>
          <w:p w14:paraId="1248B1B4" w14:textId="23C0A5DA" w:rsidR="007206BA" w:rsidRDefault="007206BA" w:rsidP="007206BA">
            <w:pPr>
              <w:suppressAutoHyphens w:val="0"/>
              <w:ind w:right="-35"/>
              <w:jc w:val="center"/>
              <w:rPr>
                <w:lang w:eastAsia="ru-RU"/>
              </w:rPr>
            </w:pPr>
            <w:r>
              <w:t>3,4</w:t>
            </w:r>
          </w:p>
        </w:tc>
        <w:tc>
          <w:tcPr>
            <w:tcW w:w="946" w:type="pct"/>
            <w:tcBorders>
              <w:top w:val="nil"/>
              <w:left w:val="nil"/>
              <w:bottom w:val="single" w:sz="12" w:space="0" w:color="auto"/>
              <w:right w:val="single" w:sz="12" w:space="0" w:color="auto"/>
            </w:tcBorders>
            <w:noWrap/>
            <w:vAlign w:val="center"/>
          </w:tcPr>
          <w:p w14:paraId="09D5FD04" w14:textId="30A75178" w:rsidR="007206BA" w:rsidRDefault="007206BA" w:rsidP="007206BA">
            <w:pPr>
              <w:suppressAutoHyphens w:val="0"/>
              <w:ind w:right="-35"/>
              <w:jc w:val="center"/>
              <w:rPr>
                <w:lang w:eastAsia="ru-RU"/>
              </w:rPr>
            </w:pPr>
            <w:r>
              <w:t>4,1</w:t>
            </w:r>
          </w:p>
        </w:tc>
        <w:tc>
          <w:tcPr>
            <w:tcW w:w="811" w:type="pct"/>
            <w:tcBorders>
              <w:top w:val="nil"/>
              <w:left w:val="nil"/>
              <w:bottom w:val="single" w:sz="12" w:space="0" w:color="auto"/>
              <w:right w:val="single" w:sz="12" w:space="0" w:color="auto"/>
            </w:tcBorders>
            <w:noWrap/>
            <w:vAlign w:val="center"/>
          </w:tcPr>
          <w:p w14:paraId="715845E3" w14:textId="1DED480E" w:rsidR="007206BA" w:rsidRDefault="007206BA" w:rsidP="007206BA">
            <w:pPr>
              <w:suppressAutoHyphens w:val="0"/>
              <w:ind w:right="-35"/>
              <w:jc w:val="center"/>
              <w:rPr>
                <w:lang w:eastAsia="ru-RU"/>
              </w:rPr>
            </w:pPr>
            <w:r>
              <w:t>0,17</w:t>
            </w:r>
          </w:p>
        </w:tc>
      </w:tr>
      <w:tr w:rsidR="007206BA" w:rsidRPr="001C57AD" w14:paraId="76237231" w14:textId="77777777" w:rsidTr="00594E23">
        <w:trPr>
          <w:trHeight w:val="20"/>
        </w:trPr>
        <w:tc>
          <w:tcPr>
            <w:tcW w:w="338" w:type="pct"/>
            <w:noWrap/>
            <w:vAlign w:val="center"/>
          </w:tcPr>
          <w:p w14:paraId="170FB588" w14:textId="54A07B2F" w:rsidR="007206BA" w:rsidRPr="001C57AD" w:rsidRDefault="007206BA" w:rsidP="007206BA">
            <w:pPr>
              <w:suppressAutoHyphens w:val="0"/>
              <w:ind w:right="-111"/>
              <w:jc w:val="center"/>
              <w:rPr>
                <w:lang w:eastAsia="ru-RU"/>
              </w:rPr>
            </w:pPr>
            <w:r>
              <w:rPr>
                <w:lang w:eastAsia="ru-RU"/>
              </w:rPr>
              <w:t>17</w:t>
            </w:r>
          </w:p>
        </w:tc>
        <w:tc>
          <w:tcPr>
            <w:tcW w:w="1203" w:type="pct"/>
            <w:vAlign w:val="center"/>
          </w:tcPr>
          <w:p w14:paraId="50B3D44F" w14:textId="2BA29364" w:rsidR="007206BA" w:rsidRDefault="007206BA" w:rsidP="007206BA">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801" w:type="pct"/>
            <w:tcBorders>
              <w:top w:val="nil"/>
              <w:left w:val="nil"/>
              <w:bottom w:val="single" w:sz="12" w:space="0" w:color="auto"/>
              <w:right w:val="single" w:sz="12" w:space="0" w:color="auto"/>
            </w:tcBorders>
            <w:noWrap/>
            <w:vAlign w:val="center"/>
          </w:tcPr>
          <w:p w14:paraId="1DE4B37E" w14:textId="41DD8E2F" w:rsidR="007206BA" w:rsidRDefault="007206BA" w:rsidP="007206BA">
            <w:pPr>
              <w:suppressAutoHyphens w:val="0"/>
              <w:ind w:right="-35"/>
              <w:jc w:val="center"/>
              <w:rPr>
                <w:lang w:eastAsia="ru-RU"/>
              </w:rPr>
            </w:pPr>
            <w:r>
              <w:rPr>
                <w:lang w:eastAsia="ru-RU"/>
              </w:rPr>
              <w:t>269985,58</w:t>
            </w:r>
          </w:p>
        </w:tc>
        <w:tc>
          <w:tcPr>
            <w:tcW w:w="901" w:type="pct"/>
            <w:tcBorders>
              <w:top w:val="nil"/>
              <w:left w:val="nil"/>
              <w:bottom w:val="single" w:sz="12" w:space="0" w:color="auto"/>
              <w:right w:val="single" w:sz="12" w:space="0" w:color="auto"/>
            </w:tcBorders>
            <w:noWrap/>
            <w:vAlign w:val="center"/>
          </w:tcPr>
          <w:p w14:paraId="69C6A59D" w14:textId="32F2044C" w:rsidR="007206BA" w:rsidRDefault="007206BA" w:rsidP="007206BA">
            <w:pPr>
              <w:suppressAutoHyphens w:val="0"/>
              <w:ind w:right="-35"/>
              <w:jc w:val="center"/>
              <w:rPr>
                <w:lang w:eastAsia="ru-RU"/>
              </w:rPr>
            </w:pPr>
            <w:r>
              <w:t>739,7</w:t>
            </w:r>
          </w:p>
        </w:tc>
        <w:tc>
          <w:tcPr>
            <w:tcW w:w="946" w:type="pct"/>
            <w:tcBorders>
              <w:top w:val="nil"/>
              <w:left w:val="nil"/>
              <w:bottom w:val="single" w:sz="12" w:space="0" w:color="auto"/>
              <w:right w:val="single" w:sz="12" w:space="0" w:color="auto"/>
            </w:tcBorders>
            <w:noWrap/>
            <w:vAlign w:val="center"/>
          </w:tcPr>
          <w:p w14:paraId="04CC64C3" w14:textId="099BAED4" w:rsidR="007206BA" w:rsidRDefault="007206BA" w:rsidP="007206BA">
            <w:pPr>
              <w:suppressAutoHyphens w:val="0"/>
              <w:ind w:right="-35"/>
              <w:jc w:val="center"/>
              <w:rPr>
                <w:lang w:eastAsia="ru-RU"/>
              </w:rPr>
            </w:pPr>
            <w:r>
              <w:t>887,6</w:t>
            </w:r>
          </w:p>
        </w:tc>
        <w:tc>
          <w:tcPr>
            <w:tcW w:w="811" w:type="pct"/>
            <w:tcBorders>
              <w:top w:val="nil"/>
              <w:left w:val="nil"/>
              <w:bottom w:val="single" w:sz="12" w:space="0" w:color="auto"/>
              <w:right w:val="single" w:sz="12" w:space="0" w:color="auto"/>
            </w:tcBorders>
            <w:noWrap/>
            <w:vAlign w:val="center"/>
          </w:tcPr>
          <w:p w14:paraId="30422F75" w14:textId="348EBEFA" w:rsidR="007206BA" w:rsidRDefault="007206BA" w:rsidP="007206BA">
            <w:pPr>
              <w:suppressAutoHyphens w:val="0"/>
              <w:ind w:right="-35"/>
              <w:jc w:val="center"/>
              <w:rPr>
                <w:lang w:eastAsia="ru-RU"/>
              </w:rPr>
            </w:pPr>
            <w:r>
              <w:t>36,98</w:t>
            </w:r>
          </w:p>
        </w:tc>
      </w:tr>
      <w:tr w:rsidR="007206BA" w:rsidRPr="001C57AD" w14:paraId="76153755" w14:textId="77777777" w:rsidTr="00594E23">
        <w:trPr>
          <w:trHeight w:val="20"/>
        </w:trPr>
        <w:tc>
          <w:tcPr>
            <w:tcW w:w="338" w:type="pct"/>
            <w:noWrap/>
            <w:vAlign w:val="center"/>
          </w:tcPr>
          <w:p w14:paraId="48E0C812" w14:textId="16FD2A96" w:rsidR="007206BA" w:rsidRPr="001C57AD" w:rsidRDefault="007206BA" w:rsidP="007206BA">
            <w:pPr>
              <w:suppressAutoHyphens w:val="0"/>
              <w:ind w:right="-111"/>
              <w:jc w:val="center"/>
              <w:rPr>
                <w:lang w:eastAsia="ru-RU"/>
              </w:rPr>
            </w:pPr>
            <w:r>
              <w:rPr>
                <w:lang w:eastAsia="ru-RU"/>
              </w:rPr>
              <w:t>18</w:t>
            </w:r>
          </w:p>
        </w:tc>
        <w:tc>
          <w:tcPr>
            <w:tcW w:w="1203" w:type="pct"/>
            <w:vAlign w:val="center"/>
          </w:tcPr>
          <w:p w14:paraId="7268478F" w14:textId="09578C5F"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801" w:type="pct"/>
            <w:tcBorders>
              <w:top w:val="nil"/>
              <w:left w:val="nil"/>
              <w:bottom w:val="single" w:sz="12" w:space="0" w:color="auto"/>
              <w:right w:val="single" w:sz="12" w:space="0" w:color="auto"/>
            </w:tcBorders>
            <w:noWrap/>
            <w:vAlign w:val="center"/>
          </w:tcPr>
          <w:p w14:paraId="258E1DCE" w14:textId="6D5579C7" w:rsidR="007206BA" w:rsidRDefault="007206BA" w:rsidP="007206BA">
            <w:pPr>
              <w:suppressAutoHyphens w:val="0"/>
              <w:ind w:right="-35"/>
              <w:jc w:val="center"/>
              <w:rPr>
                <w:lang w:eastAsia="ru-RU"/>
              </w:rPr>
            </w:pPr>
            <w:r>
              <w:rPr>
                <w:lang w:eastAsia="ru-RU"/>
              </w:rPr>
              <w:t>77908,962</w:t>
            </w:r>
          </w:p>
        </w:tc>
        <w:tc>
          <w:tcPr>
            <w:tcW w:w="901" w:type="pct"/>
            <w:tcBorders>
              <w:top w:val="nil"/>
              <w:left w:val="nil"/>
              <w:bottom w:val="single" w:sz="12" w:space="0" w:color="auto"/>
              <w:right w:val="single" w:sz="12" w:space="0" w:color="auto"/>
            </w:tcBorders>
            <w:noWrap/>
            <w:vAlign w:val="center"/>
          </w:tcPr>
          <w:p w14:paraId="581A2E31" w14:textId="63414CFE" w:rsidR="007206BA" w:rsidRDefault="007206BA" w:rsidP="007206BA">
            <w:pPr>
              <w:suppressAutoHyphens w:val="0"/>
              <w:ind w:right="-35"/>
              <w:jc w:val="center"/>
              <w:rPr>
                <w:lang w:eastAsia="ru-RU"/>
              </w:rPr>
            </w:pPr>
            <w:r>
              <w:t>213,4</w:t>
            </w:r>
          </w:p>
        </w:tc>
        <w:tc>
          <w:tcPr>
            <w:tcW w:w="946" w:type="pct"/>
            <w:tcBorders>
              <w:top w:val="nil"/>
              <w:left w:val="nil"/>
              <w:bottom w:val="single" w:sz="12" w:space="0" w:color="auto"/>
              <w:right w:val="single" w:sz="12" w:space="0" w:color="auto"/>
            </w:tcBorders>
            <w:noWrap/>
            <w:vAlign w:val="center"/>
          </w:tcPr>
          <w:p w14:paraId="7F6AFD24" w14:textId="5B3393C0" w:rsidR="007206BA" w:rsidRDefault="007206BA" w:rsidP="007206BA">
            <w:pPr>
              <w:suppressAutoHyphens w:val="0"/>
              <w:ind w:right="-35"/>
              <w:jc w:val="center"/>
              <w:rPr>
                <w:lang w:eastAsia="ru-RU"/>
              </w:rPr>
            </w:pPr>
            <w:r>
              <w:t>256,1</w:t>
            </w:r>
          </w:p>
        </w:tc>
        <w:tc>
          <w:tcPr>
            <w:tcW w:w="811" w:type="pct"/>
            <w:tcBorders>
              <w:top w:val="nil"/>
              <w:left w:val="nil"/>
              <w:bottom w:val="single" w:sz="12" w:space="0" w:color="auto"/>
              <w:right w:val="single" w:sz="12" w:space="0" w:color="auto"/>
            </w:tcBorders>
            <w:noWrap/>
            <w:vAlign w:val="center"/>
          </w:tcPr>
          <w:p w14:paraId="467E4B22" w14:textId="64B800AB" w:rsidR="007206BA" w:rsidRDefault="007206BA" w:rsidP="007206BA">
            <w:pPr>
              <w:suppressAutoHyphens w:val="0"/>
              <w:ind w:right="-35"/>
              <w:jc w:val="center"/>
              <w:rPr>
                <w:lang w:eastAsia="ru-RU"/>
              </w:rPr>
            </w:pPr>
            <w:r>
              <w:t>10,67</w:t>
            </w:r>
          </w:p>
        </w:tc>
      </w:tr>
      <w:tr w:rsidR="007206BA" w:rsidRPr="001C57AD" w14:paraId="1060B920" w14:textId="77777777" w:rsidTr="00594E23">
        <w:trPr>
          <w:trHeight w:val="20"/>
        </w:trPr>
        <w:tc>
          <w:tcPr>
            <w:tcW w:w="338" w:type="pct"/>
            <w:noWrap/>
            <w:vAlign w:val="center"/>
          </w:tcPr>
          <w:p w14:paraId="26F8ABDF" w14:textId="7EB0BDBF" w:rsidR="007206BA" w:rsidRPr="001C57AD" w:rsidRDefault="007206BA" w:rsidP="007206BA">
            <w:pPr>
              <w:suppressAutoHyphens w:val="0"/>
              <w:ind w:right="-111"/>
              <w:jc w:val="center"/>
              <w:rPr>
                <w:lang w:eastAsia="ru-RU"/>
              </w:rPr>
            </w:pPr>
            <w:r>
              <w:rPr>
                <w:lang w:eastAsia="ru-RU"/>
              </w:rPr>
              <w:t>19</w:t>
            </w:r>
          </w:p>
        </w:tc>
        <w:tc>
          <w:tcPr>
            <w:tcW w:w="1203" w:type="pct"/>
            <w:vAlign w:val="center"/>
          </w:tcPr>
          <w:p w14:paraId="2CE64462" w14:textId="5D6C5327"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Лаштованный</w:t>
            </w:r>
            <w:proofErr w:type="spellEnd"/>
          </w:p>
        </w:tc>
        <w:tc>
          <w:tcPr>
            <w:tcW w:w="801" w:type="pct"/>
            <w:tcBorders>
              <w:top w:val="nil"/>
              <w:left w:val="nil"/>
              <w:bottom w:val="single" w:sz="12" w:space="0" w:color="auto"/>
              <w:right w:val="single" w:sz="12" w:space="0" w:color="auto"/>
            </w:tcBorders>
            <w:noWrap/>
            <w:vAlign w:val="center"/>
          </w:tcPr>
          <w:p w14:paraId="18DA2A30" w14:textId="140011EF" w:rsidR="007206BA" w:rsidRDefault="007206BA" w:rsidP="007206BA">
            <w:pPr>
              <w:suppressAutoHyphens w:val="0"/>
              <w:ind w:right="-35"/>
              <w:jc w:val="center"/>
              <w:rPr>
                <w:lang w:eastAsia="ru-RU"/>
              </w:rPr>
            </w:pPr>
            <w:r>
              <w:rPr>
                <w:lang w:eastAsia="ru-RU"/>
              </w:rPr>
              <w:t>1106,66</w:t>
            </w:r>
          </w:p>
        </w:tc>
        <w:tc>
          <w:tcPr>
            <w:tcW w:w="901" w:type="pct"/>
            <w:tcBorders>
              <w:top w:val="nil"/>
              <w:left w:val="nil"/>
              <w:bottom w:val="single" w:sz="12" w:space="0" w:color="auto"/>
              <w:right w:val="single" w:sz="12" w:space="0" w:color="auto"/>
            </w:tcBorders>
            <w:noWrap/>
            <w:vAlign w:val="center"/>
          </w:tcPr>
          <w:p w14:paraId="04912AF7" w14:textId="01FE8AC0" w:rsidR="007206BA" w:rsidRDefault="007206BA" w:rsidP="007206BA">
            <w:pPr>
              <w:suppressAutoHyphens w:val="0"/>
              <w:ind w:right="-35"/>
              <w:jc w:val="center"/>
              <w:rPr>
                <w:lang w:eastAsia="ru-RU"/>
              </w:rPr>
            </w:pPr>
            <w:r>
              <w:t>3,0</w:t>
            </w:r>
          </w:p>
        </w:tc>
        <w:tc>
          <w:tcPr>
            <w:tcW w:w="946" w:type="pct"/>
            <w:tcBorders>
              <w:top w:val="nil"/>
              <w:left w:val="nil"/>
              <w:bottom w:val="single" w:sz="12" w:space="0" w:color="auto"/>
              <w:right w:val="single" w:sz="12" w:space="0" w:color="auto"/>
            </w:tcBorders>
            <w:noWrap/>
            <w:vAlign w:val="center"/>
          </w:tcPr>
          <w:p w14:paraId="5029E9B2" w14:textId="1D1D8713" w:rsidR="007206BA" w:rsidRDefault="007206BA" w:rsidP="007206BA">
            <w:pPr>
              <w:suppressAutoHyphens w:val="0"/>
              <w:ind w:right="-35"/>
              <w:jc w:val="center"/>
              <w:rPr>
                <w:lang w:eastAsia="ru-RU"/>
              </w:rPr>
            </w:pPr>
            <w:r>
              <w:t>3,6</w:t>
            </w:r>
          </w:p>
        </w:tc>
        <w:tc>
          <w:tcPr>
            <w:tcW w:w="811" w:type="pct"/>
            <w:tcBorders>
              <w:top w:val="nil"/>
              <w:left w:val="nil"/>
              <w:bottom w:val="single" w:sz="12" w:space="0" w:color="auto"/>
              <w:right w:val="single" w:sz="12" w:space="0" w:color="auto"/>
            </w:tcBorders>
            <w:noWrap/>
            <w:vAlign w:val="center"/>
          </w:tcPr>
          <w:p w14:paraId="72F732B2" w14:textId="10D39489" w:rsidR="007206BA" w:rsidRDefault="007206BA" w:rsidP="007206BA">
            <w:pPr>
              <w:suppressAutoHyphens w:val="0"/>
              <w:ind w:right="-35"/>
              <w:jc w:val="center"/>
              <w:rPr>
                <w:lang w:eastAsia="ru-RU"/>
              </w:rPr>
            </w:pPr>
            <w:r>
              <w:t>0,15</w:t>
            </w:r>
          </w:p>
        </w:tc>
      </w:tr>
      <w:tr w:rsidR="007206BA" w:rsidRPr="001C57AD" w14:paraId="200AA575" w14:textId="77777777" w:rsidTr="00594E23">
        <w:trPr>
          <w:trHeight w:val="20"/>
        </w:trPr>
        <w:tc>
          <w:tcPr>
            <w:tcW w:w="338" w:type="pct"/>
            <w:noWrap/>
            <w:vAlign w:val="center"/>
          </w:tcPr>
          <w:p w14:paraId="69AAA7CF" w14:textId="1FBEE84B" w:rsidR="007206BA" w:rsidRPr="001C57AD" w:rsidRDefault="007206BA" w:rsidP="007206BA">
            <w:pPr>
              <w:suppressAutoHyphens w:val="0"/>
              <w:ind w:right="-111"/>
              <w:jc w:val="center"/>
              <w:rPr>
                <w:lang w:eastAsia="ru-RU"/>
              </w:rPr>
            </w:pPr>
            <w:r>
              <w:rPr>
                <w:lang w:eastAsia="ru-RU"/>
              </w:rPr>
              <w:t>20</w:t>
            </w:r>
          </w:p>
        </w:tc>
        <w:tc>
          <w:tcPr>
            <w:tcW w:w="1203" w:type="pct"/>
            <w:vAlign w:val="center"/>
          </w:tcPr>
          <w:p w14:paraId="52F4B053" w14:textId="79E25903"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801" w:type="pct"/>
            <w:tcBorders>
              <w:top w:val="nil"/>
              <w:left w:val="nil"/>
              <w:bottom w:val="single" w:sz="12" w:space="0" w:color="auto"/>
              <w:right w:val="single" w:sz="12" w:space="0" w:color="auto"/>
            </w:tcBorders>
            <w:noWrap/>
            <w:vAlign w:val="center"/>
          </w:tcPr>
          <w:p w14:paraId="101D5139" w14:textId="1E7343E0" w:rsidR="007206BA" w:rsidRDefault="007206BA" w:rsidP="007206BA">
            <w:pPr>
              <w:suppressAutoHyphens w:val="0"/>
              <w:ind w:right="-35"/>
              <w:jc w:val="center"/>
              <w:rPr>
                <w:lang w:eastAsia="ru-RU"/>
              </w:rPr>
            </w:pPr>
            <w:r>
              <w:rPr>
                <w:lang w:eastAsia="ru-RU"/>
              </w:rPr>
              <w:t>11329,273</w:t>
            </w:r>
          </w:p>
        </w:tc>
        <w:tc>
          <w:tcPr>
            <w:tcW w:w="901" w:type="pct"/>
            <w:tcBorders>
              <w:top w:val="nil"/>
              <w:left w:val="nil"/>
              <w:bottom w:val="single" w:sz="12" w:space="0" w:color="auto"/>
              <w:right w:val="single" w:sz="12" w:space="0" w:color="auto"/>
            </w:tcBorders>
            <w:noWrap/>
            <w:vAlign w:val="center"/>
          </w:tcPr>
          <w:p w14:paraId="4FC1AEDB" w14:textId="1FF611D4" w:rsidR="007206BA" w:rsidRDefault="007206BA" w:rsidP="007206BA">
            <w:pPr>
              <w:suppressAutoHyphens w:val="0"/>
              <w:ind w:right="-35"/>
              <w:jc w:val="center"/>
              <w:rPr>
                <w:lang w:eastAsia="ru-RU"/>
              </w:rPr>
            </w:pPr>
            <w:r>
              <w:t>31,0</w:t>
            </w:r>
          </w:p>
        </w:tc>
        <w:tc>
          <w:tcPr>
            <w:tcW w:w="946" w:type="pct"/>
            <w:tcBorders>
              <w:top w:val="nil"/>
              <w:left w:val="nil"/>
              <w:bottom w:val="single" w:sz="12" w:space="0" w:color="auto"/>
              <w:right w:val="single" w:sz="12" w:space="0" w:color="auto"/>
            </w:tcBorders>
            <w:noWrap/>
            <w:vAlign w:val="center"/>
          </w:tcPr>
          <w:p w14:paraId="545DD568" w14:textId="3E16C57C" w:rsidR="007206BA" w:rsidRDefault="007206BA" w:rsidP="007206BA">
            <w:pPr>
              <w:suppressAutoHyphens w:val="0"/>
              <w:ind w:right="-35"/>
              <w:jc w:val="center"/>
              <w:rPr>
                <w:lang w:eastAsia="ru-RU"/>
              </w:rPr>
            </w:pPr>
            <w:r>
              <w:t>37,2</w:t>
            </w:r>
          </w:p>
        </w:tc>
        <w:tc>
          <w:tcPr>
            <w:tcW w:w="811" w:type="pct"/>
            <w:tcBorders>
              <w:top w:val="nil"/>
              <w:left w:val="nil"/>
              <w:bottom w:val="single" w:sz="12" w:space="0" w:color="auto"/>
              <w:right w:val="single" w:sz="12" w:space="0" w:color="auto"/>
            </w:tcBorders>
            <w:noWrap/>
            <w:vAlign w:val="center"/>
          </w:tcPr>
          <w:p w14:paraId="2ED0EC6C" w14:textId="0AA30D3A" w:rsidR="007206BA" w:rsidRDefault="007206BA" w:rsidP="007206BA">
            <w:pPr>
              <w:suppressAutoHyphens w:val="0"/>
              <w:ind w:right="-35"/>
              <w:jc w:val="center"/>
              <w:rPr>
                <w:lang w:eastAsia="ru-RU"/>
              </w:rPr>
            </w:pPr>
            <w:r>
              <w:t>1,55</w:t>
            </w:r>
          </w:p>
        </w:tc>
      </w:tr>
      <w:tr w:rsidR="007206BA" w:rsidRPr="001C57AD" w14:paraId="264C276B" w14:textId="77777777" w:rsidTr="00594E23">
        <w:trPr>
          <w:trHeight w:val="20"/>
        </w:trPr>
        <w:tc>
          <w:tcPr>
            <w:tcW w:w="338" w:type="pct"/>
            <w:noWrap/>
            <w:vAlign w:val="center"/>
          </w:tcPr>
          <w:p w14:paraId="537A3226" w14:textId="7B7DCB23" w:rsidR="007206BA" w:rsidRPr="001C57AD" w:rsidRDefault="007206BA" w:rsidP="007206BA">
            <w:pPr>
              <w:suppressAutoHyphens w:val="0"/>
              <w:ind w:right="-111"/>
              <w:jc w:val="center"/>
              <w:rPr>
                <w:lang w:eastAsia="ru-RU"/>
              </w:rPr>
            </w:pPr>
            <w:r>
              <w:rPr>
                <w:lang w:eastAsia="ru-RU"/>
              </w:rPr>
              <w:t>21</w:t>
            </w:r>
          </w:p>
        </w:tc>
        <w:tc>
          <w:tcPr>
            <w:tcW w:w="1203" w:type="pct"/>
            <w:vAlign w:val="center"/>
          </w:tcPr>
          <w:p w14:paraId="11E2C1EF" w14:textId="23E6F215"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801" w:type="pct"/>
            <w:tcBorders>
              <w:top w:val="nil"/>
              <w:left w:val="nil"/>
              <w:bottom w:val="single" w:sz="12" w:space="0" w:color="auto"/>
              <w:right w:val="single" w:sz="12" w:space="0" w:color="auto"/>
            </w:tcBorders>
            <w:noWrap/>
            <w:vAlign w:val="center"/>
          </w:tcPr>
          <w:p w14:paraId="4336B767" w14:textId="43E32E48" w:rsidR="007206BA" w:rsidRDefault="007206BA" w:rsidP="007206BA">
            <w:pPr>
              <w:suppressAutoHyphens w:val="0"/>
              <w:ind w:right="-35"/>
              <w:jc w:val="center"/>
              <w:rPr>
                <w:lang w:eastAsia="ru-RU"/>
              </w:rPr>
            </w:pPr>
            <w:r>
              <w:rPr>
                <w:lang w:eastAsia="ru-RU"/>
              </w:rPr>
              <w:t>901,441</w:t>
            </w:r>
          </w:p>
        </w:tc>
        <w:tc>
          <w:tcPr>
            <w:tcW w:w="901" w:type="pct"/>
            <w:tcBorders>
              <w:top w:val="nil"/>
              <w:left w:val="nil"/>
              <w:bottom w:val="single" w:sz="12" w:space="0" w:color="auto"/>
              <w:right w:val="single" w:sz="12" w:space="0" w:color="auto"/>
            </w:tcBorders>
            <w:noWrap/>
            <w:vAlign w:val="center"/>
          </w:tcPr>
          <w:p w14:paraId="2526D27F" w14:textId="2C3F221E" w:rsidR="007206BA" w:rsidRDefault="007206BA" w:rsidP="007206BA">
            <w:pPr>
              <w:suppressAutoHyphens w:val="0"/>
              <w:ind w:right="-35"/>
              <w:jc w:val="center"/>
              <w:rPr>
                <w:lang w:eastAsia="ru-RU"/>
              </w:rPr>
            </w:pPr>
            <w:r>
              <w:t>2,5</w:t>
            </w:r>
          </w:p>
        </w:tc>
        <w:tc>
          <w:tcPr>
            <w:tcW w:w="946" w:type="pct"/>
            <w:tcBorders>
              <w:top w:val="nil"/>
              <w:left w:val="nil"/>
              <w:bottom w:val="single" w:sz="12" w:space="0" w:color="auto"/>
              <w:right w:val="single" w:sz="12" w:space="0" w:color="auto"/>
            </w:tcBorders>
            <w:noWrap/>
            <w:vAlign w:val="center"/>
          </w:tcPr>
          <w:p w14:paraId="5D661113" w14:textId="0D0CADA5" w:rsidR="007206BA" w:rsidRDefault="007206BA" w:rsidP="007206BA">
            <w:pPr>
              <w:suppressAutoHyphens w:val="0"/>
              <w:ind w:right="-35"/>
              <w:jc w:val="center"/>
              <w:rPr>
                <w:lang w:eastAsia="ru-RU"/>
              </w:rPr>
            </w:pPr>
            <w:r>
              <w:t>3,0</w:t>
            </w:r>
          </w:p>
        </w:tc>
        <w:tc>
          <w:tcPr>
            <w:tcW w:w="811" w:type="pct"/>
            <w:tcBorders>
              <w:top w:val="nil"/>
              <w:left w:val="nil"/>
              <w:bottom w:val="single" w:sz="12" w:space="0" w:color="auto"/>
              <w:right w:val="single" w:sz="12" w:space="0" w:color="auto"/>
            </w:tcBorders>
            <w:noWrap/>
            <w:vAlign w:val="center"/>
          </w:tcPr>
          <w:p w14:paraId="2FA9F5EC" w14:textId="3A6E5720" w:rsidR="007206BA" w:rsidRDefault="007206BA" w:rsidP="007206BA">
            <w:pPr>
              <w:suppressAutoHyphens w:val="0"/>
              <w:ind w:right="-35"/>
              <w:jc w:val="center"/>
              <w:rPr>
                <w:lang w:eastAsia="ru-RU"/>
              </w:rPr>
            </w:pPr>
            <w:r>
              <w:t>0,12</w:t>
            </w:r>
          </w:p>
        </w:tc>
      </w:tr>
      <w:tr w:rsidR="007206BA" w:rsidRPr="001C57AD" w14:paraId="33207F13" w14:textId="77777777" w:rsidTr="00594E23">
        <w:trPr>
          <w:trHeight w:val="20"/>
        </w:trPr>
        <w:tc>
          <w:tcPr>
            <w:tcW w:w="338" w:type="pct"/>
            <w:noWrap/>
            <w:vAlign w:val="center"/>
          </w:tcPr>
          <w:p w14:paraId="5290EEB0" w14:textId="6DE1C68D" w:rsidR="007206BA" w:rsidRPr="001C57AD" w:rsidRDefault="007206BA" w:rsidP="007206BA">
            <w:pPr>
              <w:suppressAutoHyphens w:val="0"/>
              <w:ind w:right="-111"/>
              <w:jc w:val="center"/>
              <w:rPr>
                <w:lang w:eastAsia="ru-RU"/>
              </w:rPr>
            </w:pPr>
            <w:r>
              <w:rPr>
                <w:lang w:eastAsia="ru-RU"/>
              </w:rPr>
              <w:t>22</w:t>
            </w:r>
          </w:p>
        </w:tc>
        <w:tc>
          <w:tcPr>
            <w:tcW w:w="1203" w:type="pct"/>
            <w:vAlign w:val="center"/>
          </w:tcPr>
          <w:p w14:paraId="1D21C655" w14:textId="098AEE89"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801" w:type="pct"/>
            <w:tcBorders>
              <w:top w:val="nil"/>
              <w:left w:val="nil"/>
              <w:bottom w:val="single" w:sz="12" w:space="0" w:color="auto"/>
              <w:right w:val="single" w:sz="12" w:space="0" w:color="auto"/>
            </w:tcBorders>
            <w:noWrap/>
            <w:vAlign w:val="center"/>
          </w:tcPr>
          <w:p w14:paraId="33C2700A" w14:textId="560A4DDD" w:rsidR="007206BA" w:rsidRDefault="007206BA" w:rsidP="007206BA">
            <w:pPr>
              <w:suppressAutoHyphens w:val="0"/>
              <w:ind w:right="-35"/>
              <w:jc w:val="center"/>
              <w:rPr>
                <w:lang w:eastAsia="ru-RU"/>
              </w:rPr>
            </w:pPr>
            <w:r>
              <w:rPr>
                <w:lang w:eastAsia="ru-RU"/>
              </w:rPr>
              <w:t>1840,477</w:t>
            </w:r>
          </w:p>
        </w:tc>
        <w:tc>
          <w:tcPr>
            <w:tcW w:w="901" w:type="pct"/>
            <w:tcBorders>
              <w:top w:val="nil"/>
              <w:left w:val="nil"/>
              <w:bottom w:val="single" w:sz="12" w:space="0" w:color="auto"/>
              <w:right w:val="single" w:sz="12" w:space="0" w:color="auto"/>
            </w:tcBorders>
            <w:noWrap/>
            <w:vAlign w:val="center"/>
          </w:tcPr>
          <w:p w14:paraId="4550FC36" w14:textId="36114BB4" w:rsidR="007206BA" w:rsidRDefault="007206BA" w:rsidP="007206BA">
            <w:pPr>
              <w:suppressAutoHyphens w:val="0"/>
              <w:ind w:right="-35"/>
              <w:jc w:val="center"/>
              <w:rPr>
                <w:lang w:eastAsia="ru-RU"/>
              </w:rPr>
            </w:pPr>
            <w:r>
              <w:t>5,0</w:t>
            </w:r>
          </w:p>
        </w:tc>
        <w:tc>
          <w:tcPr>
            <w:tcW w:w="946" w:type="pct"/>
            <w:tcBorders>
              <w:top w:val="nil"/>
              <w:left w:val="nil"/>
              <w:bottom w:val="single" w:sz="12" w:space="0" w:color="auto"/>
              <w:right w:val="single" w:sz="12" w:space="0" w:color="auto"/>
            </w:tcBorders>
            <w:noWrap/>
            <w:vAlign w:val="center"/>
          </w:tcPr>
          <w:p w14:paraId="4EE86F85" w14:textId="50921381" w:rsidR="007206BA" w:rsidRDefault="007206BA" w:rsidP="007206BA">
            <w:pPr>
              <w:suppressAutoHyphens w:val="0"/>
              <w:ind w:right="-35"/>
              <w:jc w:val="center"/>
              <w:rPr>
                <w:lang w:eastAsia="ru-RU"/>
              </w:rPr>
            </w:pPr>
            <w:r>
              <w:t>6,1</w:t>
            </w:r>
          </w:p>
        </w:tc>
        <w:tc>
          <w:tcPr>
            <w:tcW w:w="811" w:type="pct"/>
            <w:tcBorders>
              <w:top w:val="nil"/>
              <w:left w:val="nil"/>
              <w:bottom w:val="single" w:sz="12" w:space="0" w:color="auto"/>
              <w:right w:val="single" w:sz="12" w:space="0" w:color="auto"/>
            </w:tcBorders>
            <w:noWrap/>
            <w:vAlign w:val="center"/>
          </w:tcPr>
          <w:p w14:paraId="460B1B3B" w14:textId="0F0310E9" w:rsidR="007206BA" w:rsidRDefault="007206BA" w:rsidP="007206BA">
            <w:pPr>
              <w:suppressAutoHyphens w:val="0"/>
              <w:ind w:right="-35"/>
              <w:jc w:val="center"/>
              <w:rPr>
                <w:lang w:eastAsia="ru-RU"/>
              </w:rPr>
            </w:pPr>
            <w:r>
              <w:t>0,25</w:t>
            </w:r>
          </w:p>
        </w:tc>
      </w:tr>
      <w:tr w:rsidR="007206BA" w:rsidRPr="001C57AD" w14:paraId="72556C90" w14:textId="77777777" w:rsidTr="00594E23">
        <w:trPr>
          <w:trHeight w:val="20"/>
        </w:trPr>
        <w:tc>
          <w:tcPr>
            <w:tcW w:w="338" w:type="pct"/>
            <w:noWrap/>
            <w:vAlign w:val="center"/>
          </w:tcPr>
          <w:p w14:paraId="75AB5A95" w14:textId="31EDB30B" w:rsidR="007206BA" w:rsidRPr="001C57AD" w:rsidRDefault="007206BA" w:rsidP="007206BA">
            <w:pPr>
              <w:suppressAutoHyphens w:val="0"/>
              <w:ind w:right="-111"/>
              <w:jc w:val="center"/>
              <w:rPr>
                <w:lang w:eastAsia="ru-RU"/>
              </w:rPr>
            </w:pPr>
            <w:r>
              <w:rPr>
                <w:lang w:eastAsia="ru-RU"/>
              </w:rPr>
              <w:t>23</w:t>
            </w:r>
          </w:p>
        </w:tc>
        <w:tc>
          <w:tcPr>
            <w:tcW w:w="1203" w:type="pct"/>
            <w:vAlign w:val="center"/>
          </w:tcPr>
          <w:p w14:paraId="49BEF985" w14:textId="06FA8C75" w:rsidR="007206BA" w:rsidRDefault="007206BA" w:rsidP="007206BA">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801" w:type="pct"/>
            <w:tcBorders>
              <w:top w:val="nil"/>
              <w:left w:val="nil"/>
              <w:bottom w:val="single" w:sz="12" w:space="0" w:color="auto"/>
              <w:right w:val="single" w:sz="12" w:space="0" w:color="auto"/>
            </w:tcBorders>
            <w:noWrap/>
            <w:vAlign w:val="center"/>
          </w:tcPr>
          <w:p w14:paraId="3E7732AA" w14:textId="49F1A06C" w:rsidR="007206BA" w:rsidRDefault="007206BA" w:rsidP="007206BA">
            <w:pPr>
              <w:suppressAutoHyphens w:val="0"/>
              <w:ind w:right="-35"/>
              <w:jc w:val="center"/>
              <w:rPr>
                <w:lang w:eastAsia="ru-RU"/>
              </w:rPr>
            </w:pPr>
            <w:r>
              <w:rPr>
                <w:lang w:eastAsia="ru-RU"/>
              </w:rPr>
              <w:t>185539,09</w:t>
            </w:r>
          </w:p>
        </w:tc>
        <w:tc>
          <w:tcPr>
            <w:tcW w:w="901" w:type="pct"/>
            <w:tcBorders>
              <w:top w:val="nil"/>
              <w:left w:val="nil"/>
              <w:bottom w:val="single" w:sz="12" w:space="0" w:color="auto"/>
              <w:right w:val="single" w:sz="12" w:space="0" w:color="auto"/>
            </w:tcBorders>
            <w:noWrap/>
            <w:vAlign w:val="center"/>
          </w:tcPr>
          <w:p w14:paraId="7DDF8B4E" w14:textId="03AC7458" w:rsidR="007206BA" w:rsidRDefault="007206BA" w:rsidP="007206BA">
            <w:pPr>
              <w:suppressAutoHyphens w:val="0"/>
              <w:ind w:right="-35"/>
              <w:jc w:val="center"/>
              <w:rPr>
                <w:lang w:eastAsia="ru-RU"/>
              </w:rPr>
            </w:pPr>
            <w:r>
              <w:t>508,3</w:t>
            </w:r>
          </w:p>
        </w:tc>
        <w:tc>
          <w:tcPr>
            <w:tcW w:w="946" w:type="pct"/>
            <w:tcBorders>
              <w:top w:val="nil"/>
              <w:left w:val="nil"/>
              <w:bottom w:val="single" w:sz="12" w:space="0" w:color="auto"/>
              <w:right w:val="single" w:sz="12" w:space="0" w:color="auto"/>
            </w:tcBorders>
            <w:noWrap/>
            <w:vAlign w:val="center"/>
          </w:tcPr>
          <w:p w14:paraId="03F03097" w14:textId="09F80234" w:rsidR="007206BA" w:rsidRDefault="007206BA" w:rsidP="007206BA">
            <w:pPr>
              <w:suppressAutoHyphens w:val="0"/>
              <w:ind w:right="-35"/>
              <w:jc w:val="center"/>
              <w:rPr>
                <w:lang w:eastAsia="ru-RU"/>
              </w:rPr>
            </w:pPr>
            <w:r>
              <w:t>610,0</w:t>
            </w:r>
          </w:p>
        </w:tc>
        <w:tc>
          <w:tcPr>
            <w:tcW w:w="811" w:type="pct"/>
            <w:tcBorders>
              <w:top w:val="nil"/>
              <w:left w:val="nil"/>
              <w:bottom w:val="single" w:sz="12" w:space="0" w:color="auto"/>
              <w:right w:val="single" w:sz="12" w:space="0" w:color="auto"/>
            </w:tcBorders>
            <w:noWrap/>
            <w:vAlign w:val="center"/>
          </w:tcPr>
          <w:p w14:paraId="3084D112" w14:textId="0A793B24" w:rsidR="007206BA" w:rsidRDefault="007206BA" w:rsidP="007206BA">
            <w:pPr>
              <w:suppressAutoHyphens w:val="0"/>
              <w:ind w:right="-35"/>
              <w:jc w:val="center"/>
              <w:rPr>
                <w:lang w:eastAsia="ru-RU"/>
              </w:rPr>
            </w:pPr>
            <w:r>
              <w:t>25,42</w:t>
            </w:r>
          </w:p>
        </w:tc>
      </w:tr>
      <w:tr w:rsidR="007206BA" w:rsidRPr="001C57AD" w14:paraId="61EB1BB0" w14:textId="77777777" w:rsidTr="00594E23">
        <w:trPr>
          <w:trHeight w:val="20"/>
        </w:trPr>
        <w:tc>
          <w:tcPr>
            <w:tcW w:w="338" w:type="pct"/>
            <w:noWrap/>
            <w:vAlign w:val="center"/>
          </w:tcPr>
          <w:p w14:paraId="5232C606" w14:textId="54EB27B7" w:rsidR="007206BA" w:rsidRPr="001C57AD" w:rsidRDefault="007206BA" w:rsidP="007206BA">
            <w:pPr>
              <w:suppressAutoHyphens w:val="0"/>
              <w:ind w:right="-111"/>
              <w:jc w:val="center"/>
              <w:rPr>
                <w:lang w:eastAsia="ru-RU"/>
              </w:rPr>
            </w:pPr>
            <w:r>
              <w:rPr>
                <w:lang w:eastAsia="ru-RU"/>
              </w:rPr>
              <w:t>24</w:t>
            </w:r>
          </w:p>
        </w:tc>
        <w:tc>
          <w:tcPr>
            <w:tcW w:w="1203" w:type="pct"/>
            <w:vAlign w:val="center"/>
          </w:tcPr>
          <w:p w14:paraId="00E3BBCF" w14:textId="5C5F6EB2"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801" w:type="pct"/>
            <w:tcBorders>
              <w:top w:val="nil"/>
              <w:left w:val="nil"/>
              <w:bottom w:val="single" w:sz="12" w:space="0" w:color="auto"/>
              <w:right w:val="single" w:sz="12" w:space="0" w:color="auto"/>
            </w:tcBorders>
            <w:noWrap/>
            <w:vAlign w:val="center"/>
          </w:tcPr>
          <w:p w14:paraId="3BA8AFB1" w14:textId="57909FE8" w:rsidR="007206BA" w:rsidRDefault="007206BA" w:rsidP="007206BA">
            <w:pPr>
              <w:suppressAutoHyphens w:val="0"/>
              <w:ind w:right="-35"/>
              <w:jc w:val="center"/>
              <w:rPr>
                <w:lang w:eastAsia="ru-RU"/>
              </w:rPr>
            </w:pPr>
            <w:r>
              <w:rPr>
                <w:lang w:eastAsia="ru-RU"/>
              </w:rPr>
              <w:t>109393,99</w:t>
            </w:r>
          </w:p>
        </w:tc>
        <w:tc>
          <w:tcPr>
            <w:tcW w:w="901" w:type="pct"/>
            <w:tcBorders>
              <w:top w:val="nil"/>
              <w:left w:val="nil"/>
              <w:bottom w:val="single" w:sz="12" w:space="0" w:color="auto"/>
              <w:right w:val="single" w:sz="12" w:space="0" w:color="auto"/>
            </w:tcBorders>
            <w:noWrap/>
            <w:vAlign w:val="center"/>
          </w:tcPr>
          <w:p w14:paraId="5168FBAF" w14:textId="67DE9B08" w:rsidR="007206BA" w:rsidRDefault="007206BA" w:rsidP="007206BA">
            <w:pPr>
              <w:suppressAutoHyphens w:val="0"/>
              <w:ind w:right="-35"/>
              <w:jc w:val="center"/>
              <w:rPr>
                <w:lang w:eastAsia="ru-RU"/>
              </w:rPr>
            </w:pPr>
            <w:r>
              <w:t>299,7</w:t>
            </w:r>
          </w:p>
        </w:tc>
        <w:tc>
          <w:tcPr>
            <w:tcW w:w="946" w:type="pct"/>
            <w:tcBorders>
              <w:top w:val="nil"/>
              <w:left w:val="nil"/>
              <w:bottom w:val="single" w:sz="12" w:space="0" w:color="auto"/>
              <w:right w:val="single" w:sz="12" w:space="0" w:color="auto"/>
            </w:tcBorders>
            <w:noWrap/>
            <w:vAlign w:val="center"/>
          </w:tcPr>
          <w:p w14:paraId="438C3A79" w14:textId="61EE82A2" w:rsidR="007206BA" w:rsidRDefault="007206BA" w:rsidP="007206BA">
            <w:pPr>
              <w:suppressAutoHyphens w:val="0"/>
              <w:ind w:right="-35"/>
              <w:jc w:val="center"/>
              <w:rPr>
                <w:lang w:eastAsia="ru-RU"/>
              </w:rPr>
            </w:pPr>
            <w:r>
              <w:t>359,7</w:t>
            </w:r>
          </w:p>
        </w:tc>
        <w:tc>
          <w:tcPr>
            <w:tcW w:w="811" w:type="pct"/>
            <w:tcBorders>
              <w:top w:val="nil"/>
              <w:left w:val="nil"/>
              <w:bottom w:val="single" w:sz="12" w:space="0" w:color="auto"/>
              <w:right w:val="single" w:sz="12" w:space="0" w:color="auto"/>
            </w:tcBorders>
            <w:noWrap/>
            <w:vAlign w:val="center"/>
          </w:tcPr>
          <w:p w14:paraId="75ABFBE3" w14:textId="16165CF1" w:rsidR="007206BA" w:rsidRDefault="007206BA" w:rsidP="007206BA">
            <w:pPr>
              <w:suppressAutoHyphens w:val="0"/>
              <w:ind w:right="-35"/>
              <w:jc w:val="center"/>
              <w:rPr>
                <w:lang w:eastAsia="ru-RU"/>
              </w:rPr>
            </w:pPr>
            <w:r>
              <w:t>14,99</w:t>
            </w:r>
          </w:p>
        </w:tc>
      </w:tr>
      <w:tr w:rsidR="007206BA" w:rsidRPr="001C57AD" w14:paraId="5729C832" w14:textId="77777777" w:rsidTr="00594E23">
        <w:trPr>
          <w:trHeight w:val="20"/>
        </w:trPr>
        <w:tc>
          <w:tcPr>
            <w:tcW w:w="338" w:type="pct"/>
            <w:noWrap/>
            <w:vAlign w:val="center"/>
          </w:tcPr>
          <w:p w14:paraId="13922241" w14:textId="54268CFD" w:rsidR="007206BA" w:rsidRPr="001C57AD" w:rsidRDefault="007206BA" w:rsidP="007206BA">
            <w:pPr>
              <w:suppressAutoHyphens w:val="0"/>
              <w:ind w:right="-111"/>
              <w:jc w:val="center"/>
              <w:rPr>
                <w:lang w:eastAsia="ru-RU"/>
              </w:rPr>
            </w:pPr>
            <w:r>
              <w:rPr>
                <w:lang w:eastAsia="ru-RU"/>
              </w:rPr>
              <w:t>25</w:t>
            </w:r>
          </w:p>
        </w:tc>
        <w:tc>
          <w:tcPr>
            <w:tcW w:w="1203" w:type="pct"/>
            <w:vAlign w:val="center"/>
          </w:tcPr>
          <w:p w14:paraId="6838DFFE" w14:textId="65FB9615"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801" w:type="pct"/>
            <w:tcBorders>
              <w:top w:val="nil"/>
              <w:left w:val="nil"/>
              <w:bottom w:val="single" w:sz="12" w:space="0" w:color="auto"/>
              <w:right w:val="single" w:sz="12" w:space="0" w:color="auto"/>
            </w:tcBorders>
            <w:noWrap/>
            <w:vAlign w:val="center"/>
          </w:tcPr>
          <w:p w14:paraId="68F5FEF1" w14:textId="309AFC86" w:rsidR="007206BA" w:rsidRDefault="007206BA" w:rsidP="007206BA">
            <w:pPr>
              <w:suppressAutoHyphens w:val="0"/>
              <w:ind w:right="-35"/>
              <w:jc w:val="center"/>
              <w:rPr>
                <w:lang w:eastAsia="ru-RU"/>
              </w:rPr>
            </w:pPr>
            <w:r>
              <w:rPr>
                <w:lang w:eastAsia="ru-RU"/>
              </w:rPr>
              <w:t>39381,563</w:t>
            </w:r>
          </w:p>
        </w:tc>
        <w:tc>
          <w:tcPr>
            <w:tcW w:w="901" w:type="pct"/>
            <w:tcBorders>
              <w:top w:val="nil"/>
              <w:left w:val="nil"/>
              <w:bottom w:val="single" w:sz="12" w:space="0" w:color="auto"/>
              <w:right w:val="single" w:sz="12" w:space="0" w:color="auto"/>
            </w:tcBorders>
            <w:noWrap/>
            <w:vAlign w:val="center"/>
          </w:tcPr>
          <w:p w14:paraId="4042646E" w14:textId="72F84617" w:rsidR="007206BA" w:rsidRDefault="007206BA" w:rsidP="007206BA">
            <w:pPr>
              <w:suppressAutoHyphens w:val="0"/>
              <w:ind w:right="-35"/>
              <w:jc w:val="center"/>
              <w:rPr>
                <w:lang w:eastAsia="ru-RU"/>
              </w:rPr>
            </w:pPr>
            <w:r>
              <w:t>107,9</w:t>
            </w:r>
          </w:p>
        </w:tc>
        <w:tc>
          <w:tcPr>
            <w:tcW w:w="946" w:type="pct"/>
            <w:tcBorders>
              <w:top w:val="nil"/>
              <w:left w:val="nil"/>
              <w:bottom w:val="single" w:sz="12" w:space="0" w:color="auto"/>
              <w:right w:val="single" w:sz="12" w:space="0" w:color="auto"/>
            </w:tcBorders>
            <w:noWrap/>
            <w:vAlign w:val="center"/>
          </w:tcPr>
          <w:p w14:paraId="4E13939F" w14:textId="39A5D791" w:rsidR="007206BA" w:rsidRDefault="007206BA" w:rsidP="007206BA">
            <w:pPr>
              <w:suppressAutoHyphens w:val="0"/>
              <w:ind w:right="-35"/>
              <w:jc w:val="center"/>
              <w:rPr>
                <w:lang w:eastAsia="ru-RU"/>
              </w:rPr>
            </w:pPr>
            <w:r>
              <w:t>129,5</w:t>
            </w:r>
          </w:p>
        </w:tc>
        <w:tc>
          <w:tcPr>
            <w:tcW w:w="811" w:type="pct"/>
            <w:tcBorders>
              <w:top w:val="nil"/>
              <w:left w:val="nil"/>
              <w:bottom w:val="single" w:sz="12" w:space="0" w:color="auto"/>
              <w:right w:val="single" w:sz="12" w:space="0" w:color="auto"/>
            </w:tcBorders>
            <w:noWrap/>
            <w:vAlign w:val="center"/>
          </w:tcPr>
          <w:p w14:paraId="6013156C" w14:textId="2A4BAF37" w:rsidR="007206BA" w:rsidRDefault="007206BA" w:rsidP="007206BA">
            <w:pPr>
              <w:suppressAutoHyphens w:val="0"/>
              <w:ind w:right="-35"/>
              <w:jc w:val="center"/>
              <w:rPr>
                <w:lang w:eastAsia="ru-RU"/>
              </w:rPr>
            </w:pPr>
            <w:r>
              <w:t>5,39</w:t>
            </w:r>
          </w:p>
        </w:tc>
      </w:tr>
      <w:tr w:rsidR="007206BA" w:rsidRPr="001C57AD" w14:paraId="58E1B09F" w14:textId="77777777" w:rsidTr="00594E23">
        <w:trPr>
          <w:trHeight w:val="20"/>
        </w:trPr>
        <w:tc>
          <w:tcPr>
            <w:tcW w:w="338" w:type="pct"/>
            <w:noWrap/>
            <w:vAlign w:val="center"/>
          </w:tcPr>
          <w:p w14:paraId="78F1F895" w14:textId="7FB98B1A" w:rsidR="007206BA" w:rsidRPr="001C57AD" w:rsidRDefault="007206BA" w:rsidP="007206BA">
            <w:pPr>
              <w:suppressAutoHyphens w:val="0"/>
              <w:ind w:right="-111"/>
              <w:jc w:val="center"/>
              <w:rPr>
                <w:lang w:eastAsia="ru-RU"/>
              </w:rPr>
            </w:pPr>
            <w:r>
              <w:rPr>
                <w:lang w:eastAsia="ru-RU"/>
              </w:rPr>
              <w:t>26</w:t>
            </w:r>
          </w:p>
        </w:tc>
        <w:tc>
          <w:tcPr>
            <w:tcW w:w="1203" w:type="pct"/>
            <w:vAlign w:val="center"/>
          </w:tcPr>
          <w:p w14:paraId="75DA64D6" w14:textId="0C1A5EBB" w:rsidR="007206BA" w:rsidRDefault="007206BA" w:rsidP="007206BA">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801" w:type="pct"/>
            <w:tcBorders>
              <w:top w:val="nil"/>
              <w:left w:val="nil"/>
              <w:bottom w:val="single" w:sz="12" w:space="0" w:color="auto"/>
              <w:right w:val="single" w:sz="12" w:space="0" w:color="auto"/>
            </w:tcBorders>
            <w:noWrap/>
            <w:vAlign w:val="center"/>
          </w:tcPr>
          <w:p w14:paraId="565B578F" w14:textId="035F930F" w:rsidR="007206BA" w:rsidRDefault="007206BA" w:rsidP="007206BA">
            <w:pPr>
              <w:suppressAutoHyphens w:val="0"/>
              <w:ind w:right="-35"/>
              <w:jc w:val="center"/>
              <w:rPr>
                <w:lang w:eastAsia="ru-RU"/>
              </w:rPr>
            </w:pPr>
            <w:r>
              <w:rPr>
                <w:lang w:eastAsia="ru-RU"/>
              </w:rPr>
              <w:t>5802,923</w:t>
            </w:r>
          </w:p>
        </w:tc>
        <w:tc>
          <w:tcPr>
            <w:tcW w:w="901" w:type="pct"/>
            <w:tcBorders>
              <w:top w:val="nil"/>
              <w:left w:val="nil"/>
              <w:bottom w:val="single" w:sz="12" w:space="0" w:color="auto"/>
              <w:right w:val="single" w:sz="12" w:space="0" w:color="auto"/>
            </w:tcBorders>
            <w:noWrap/>
            <w:vAlign w:val="center"/>
          </w:tcPr>
          <w:p w14:paraId="093ADF7F" w14:textId="348DAD25" w:rsidR="007206BA" w:rsidRDefault="007206BA" w:rsidP="007206BA">
            <w:pPr>
              <w:suppressAutoHyphens w:val="0"/>
              <w:ind w:right="-35"/>
              <w:jc w:val="center"/>
              <w:rPr>
                <w:lang w:eastAsia="ru-RU"/>
              </w:rPr>
            </w:pPr>
            <w:r>
              <w:t>15,9</w:t>
            </w:r>
          </w:p>
        </w:tc>
        <w:tc>
          <w:tcPr>
            <w:tcW w:w="946" w:type="pct"/>
            <w:tcBorders>
              <w:top w:val="nil"/>
              <w:left w:val="nil"/>
              <w:bottom w:val="single" w:sz="12" w:space="0" w:color="auto"/>
              <w:right w:val="single" w:sz="12" w:space="0" w:color="auto"/>
            </w:tcBorders>
            <w:noWrap/>
            <w:vAlign w:val="center"/>
          </w:tcPr>
          <w:p w14:paraId="329CB6BF" w14:textId="3A3827F4" w:rsidR="007206BA" w:rsidRDefault="007206BA" w:rsidP="007206BA">
            <w:pPr>
              <w:suppressAutoHyphens w:val="0"/>
              <w:ind w:right="-35"/>
              <w:jc w:val="center"/>
              <w:rPr>
                <w:lang w:eastAsia="ru-RU"/>
              </w:rPr>
            </w:pPr>
            <w:r>
              <w:t>19,1</w:t>
            </w:r>
          </w:p>
        </w:tc>
        <w:tc>
          <w:tcPr>
            <w:tcW w:w="811" w:type="pct"/>
            <w:tcBorders>
              <w:top w:val="nil"/>
              <w:left w:val="nil"/>
              <w:bottom w:val="single" w:sz="12" w:space="0" w:color="auto"/>
              <w:right w:val="single" w:sz="12" w:space="0" w:color="auto"/>
            </w:tcBorders>
            <w:noWrap/>
            <w:vAlign w:val="center"/>
          </w:tcPr>
          <w:p w14:paraId="411B8C49" w14:textId="1761885F" w:rsidR="007206BA" w:rsidRDefault="007206BA" w:rsidP="007206BA">
            <w:pPr>
              <w:suppressAutoHyphens w:val="0"/>
              <w:ind w:right="-35"/>
              <w:jc w:val="center"/>
              <w:rPr>
                <w:lang w:eastAsia="ru-RU"/>
              </w:rPr>
            </w:pPr>
            <w:r>
              <w:t>0,79</w:t>
            </w:r>
          </w:p>
        </w:tc>
      </w:tr>
      <w:tr w:rsidR="007206BA" w:rsidRPr="001C57AD" w14:paraId="5C2CC16B" w14:textId="77777777" w:rsidTr="00594E23">
        <w:trPr>
          <w:trHeight w:val="20"/>
        </w:trPr>
        <w:tc>
          <w:tcPr>
            <w:tcW w:w="338" w:type="pct"/>
            <w:noWrap/>
            <w:vAlign w:val="center"/>
          </w:tcPr>
          <w:p w14:paraId="6541B760" w14:textId="6AB0F031" w:rsidR="007206BA" w:rsidRPr="001C57AD" w:rsidRDefault="007206BA" w:rsidP="007206BA">
            <w:pPr>
              <w:suppressAutoHyphens w:val="0"/>
              <w:ind w:right="-111"/>
              <w:jc w:val="center"/>
              <w:rPr>
                <w:lang w:eastAsia="ru-RU"/>
              </w:rPr>
            </w:pPr>
            <w:r>
              <w:rPr>
                <w:lang w:eastAsia="ru-RU"/>
              </w:rPr>
              <w:t>27</w:t>
            </w:r>
          </w:p>
        </w:tc>
        <w:tc>
          <w:tcPr>
            <w:tcW w:w="1203" w:type="pct"/>
            <w:vAlign w:val="center"/>
          </w:tcPr>
          <w:p w14:paraId="2524C222" w14:textId="20FB73D9" w:rsidR="007206BA" w:rsidRDefault="007206BA" w:rsidP="007206BA">
            <w:pPr>
              <w:suppressAutoHyphens w:val="0"/>
              <w:ind w:right="283"/>
              <w:rPr>
                <w:rFonts w:eastAsia="Calibri"/>
                <w:bCs/>
                <w:color w:val="auto"/>
                <w:lang w:eastAsia="en-US"/>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801" w:type="pct"/>
            <w:tcBorders>
              <w:top w:val="nil"/>
              <w:left w:val="nil"/>
              <w:bottom w:val="single" w:sz="12" w:space="0" w:color="auto"/>
              <w:right w:val="single" w:sz="12" w:space="0" w:color="auto"/>
            </w:tcBorders>
            <w:noWrap/>
            <w:vAlign w:val="center"/>
          </w:tcPr>
          <w:p w14:paraId="0E38472E" w14:textId="3D8B1527" w:rsidR="007206BA" w:rsidRDefault="007206BA" w:rsidP="007206BA">
            <w:pPr>
              <w:suppressAutoHyphens w:val="0"/>
              <w:ind w:right="-35"/>
              <w:jc w:val="center"/>
              <w:rPr>
                <w:lang w:eastAsia="ru-RU"/>
              </w:rPr>
            </w:pPr>
            <w:r>
              <w:rPr>
                <w:lang w:eastAsia="ru-RU"/>
              </w:rPr>
              <w:t>9923,002</w:t>
            </w:r>
          </w:p>
        </w:tc>
        <w:tc>
          <w:tcPr>
            <w:tcW w:w="901" w:type="pct"/>
            <w:tcBorders>
              <w:top w:val="nil"/>
              <w:left w:val="nil"/>
              <w:bottom w:val="single" w:sz="12" w:space="0" w:color="auto"/>
              <w:right w:val="single" w:sz="12" w:space="0" w:color="auto"/>
            </w:tcBorders>
            <w:noWrap/>
            <w:vAlign w:val="center"/>
          </w:tcPr>
          <w:p w14:paraId="200F655D" w14:textId="13B957FE" w:rsidR="007206BA" w:rsidRDefault="007206BA" w:rsidP="007206BA">
            <w:pPr>
              <w:suppressAutoHyphens w:val="0"/>
              <w:ind w:right="-35"/>
              <w:jc w:val="center"/>
              <w:rPr>
                <w:lang w:eastAsia="ru-RU"/>
              </w:rPr>
            </w:pPr>
            <w:r>
              <w:t>27,2</w:t>
            </w:r>
          </w:p>
        </w:tc>
        <w:tc>
          <w:tcPr>
            <w:tcW w:w="946" w:type="pct"/>
            <w:tcBorders>
              <w:top w:val="nil"/>
              <w:left w:val="nil"/>
              <w:bottom w:val="single" w:sz="12" w:space="0" w:color="auto"/>
              <w:right w:val="single" w:sz="12" w:space="0" w:color="auto"/>
            </w:tcBorders>
            <w:noWrap/>
            <w:vAlign w:val="center"/>
          </w:tcPr>
          <w:p w14:paraId="09B0565D" w14:textId="48715695" w:rsidR="007206BA" w:rsidRDefault="007206BA" w:rsidP="007206BA">
            <w:pPr>
              <w:suppressAutoHyphens w:val="0"/>
              <w:ind w:right="-35"/>
              <w:jc w:val="center"/>
              <w:rPr>
                <w:lang w:eastAsia="ru-RU"/>
              </w:rPr>
            </w:pPr>
            <w:r>
              <w:t>32,6</w:t>
            </w:r>
          </w:p>
        </w:tc>
        <w:tc>
          <w:tcPr>
            <w:tcW w:w="811" w:type="pct"/>
            <w:tcBorders>
              <w:top w:val="nil"/>
              <w:left w:val="nil"/>
              <w:bottom w:val="single" w:sz="12" w:space="0" w:color="auto"/>
              <w:right w:val="single" w:sz="12" w:space="0" w:color="auto"/>
            </w:tcBorders>
            <w:noWrap/>
            <w:vAlign w:val="center"/>
          </w:tcPr>
          <w:p w14:paraId="4CEDDC64" w14:textId="3F136B85" w:rsidR="007206BA" w:rsidRDefault="007206BA" w:rsidP="007206BA">
            <w:pPr>
              <w:suppressAutoHyphens w:val="0"/>
              <w:ind w:right="-35"/>
              <w:jc w:val="center"/>
              <w:rPr>
                <w:lang w:eastAsia="ru-RU"/>
              </w:rPr>
            </w:pPr>
            <w:r>
              <w:t>1,36</w:t>
            </w:r>
          </w:p>
        </w:tc>
      </w:tr>
      <w:tr w:rsidR="007206BA" w:rsidRPr="001C57AD" w14:paraId="436A9EB4" w14:textId="77777777" w:rsidTr="00594E23">
        <w:trPr>
          <w:trHeight w:val="20"/>
        </w:trPr>
        <w:tc>
          <w:tcPr>
            <w:tcW w:w="338" w:type="pct"/>
            <w:noWrap/>
            <w:vAlign w:val="center"/>
          </w:tcPr>
          <w:p w14:paraId="3C04FE96" w14:textId="699822D2" w:rsidR="007206BA" w:rsidRPr="001C57AD" w:rsidRDefault="007206BA" w:rsidP="007206BA">
            <w:pPr>
              <w:suppressAutoHyphens w:val="0"/>
              <w:ind w:right="-111"/>
              <w:jc w:val="center"/>
              <w:rPr>
                <w:lang w:eastAsia="ru-RU"/>
              </w:rPr>
            </w:pPr>
            <w:r>
              <w:rPr>
                <w:lang w:eastAsia="ru-RU"/>
              </w:rPr>
              <w:t>28</w:t>
            </w:r>
          </w:p>
        </w:tc>
        <w:tc>
          <w:tcPr>
            <w:tcW w:w="1203" w:type="pct"/>
            <w:vAlign w:val="center"/>
          </w:tcPr>
          <w:p w14:paraId="26A79CBB" w14:textId="0C7CCE13"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801" w:type="pct"/>
            <w:tcBorders>
              <w:top w:val="nil"/>
              <w:left w:val="nil"/>
              <w:bottom w:val="single" w:sz="12" w:space="0" w:color="auto"/>
              <w:right w:val="single" w:sz="12" w:space="0" w:color="auto"/>
            </w:tcBorders>
            <w:noWrap/>
            <w:vAlign w:val="center"/>
          </w:tcPr>
          <w:p w14:paraId="07347C6B" w14:textId="253C12BC" w:rsidR="007206BA" w:rsidRDefault="007206BA" w:rsidP="007206BA">
            <w:pPr>
              <w:suppressAutoHyphens w:val="0"/>
              <w:ind w:right="-35"/>
              <w:jc w:val="center"/>
              <w:rPr>
                <w:lang w:eastAsia="ru-RU"/>
              </w:rPr>
            </w:pPr>
            <w:r>
              <w:rPr>
                <w:lang w:eastAsia="ru-RU"/>
              </w:rPr>
              <w:t>325,252</w:t>
            </w:r>
          </w:p>
        </w:tc>
        <w:tc>
          <w:tcPr>
            <w:tcW w:w="901" w:type="pct"/>
            <w:tcBorders>
              <w:top w:val="nil"/>
              <w:left w:val="nil"/>
              <w:bottom w:val="single" w:sz="12" w:space="0" w:color="auto"/>
              <w:right w:val="single" w:sz="12" w:space="0" w:color="auto"/>
            </w:tcBorders>
            <w:noWrap/>
            <w:vAlign w:val="center"/>
          </w:tcPr>
          <w:p w14:paraId="0395B71E" w14:textId="67109B8A" w:rsidR="007206BA" w:rsidRDefault="007206BA" w:rsidP="007206BA">
            <w:pPr>
              <w:suppressAutoHyphens w:val="0"/>
              <w:ind w:right="-35"/>
              <w:jc w:val="center"/>
              <w:rPr>
                <w:lang w:eastAsia="ru-RU"/>
              </w:rPr>
            </w:pPr>
            <w:r>
              <w:t>0,9</w:t>
            </w:r>
          </w:p>
        </w:tc>
        <w:tc>
          <w:tcPr>
            <w:tcW w:w="946" w:type="pct"/>
            <w:tcBorders>
              <w:top w:val="nil"/>
              <w:left w:val="nil"/>
              <w:bottom w:val="single" w:sz="12" w:space="0" w:color="auto"/>
              <w:right w:val="single" w:sz="12" w:space="0" w:color="auto"/>
            </w:tcBorders>
            <w:noWrap/>
            <w:vAlign w:val="center"/>
          </w:tcPr>
          <w:p w14:paraId="219EADC0" w14:textId="032BEF41" w:rsidR="007206BA" w:rsidRDefault="007206BA" w:rsidP="007206BA">
            <w:pPr>
              <w:suppressAutoHyphens w:val="0"/>
              <w:ind w:right="-35"/>
              <w:jc w:val="center"/>
              <w:rPr>
                <w:lang w:eastAsia="ru-RU"/>
              </w:rPr>
            </w:pPr>
            <w:r>
              <w:t>1,1</w:t>
            </w:r>
          </w:p>
        </w:tc>
        <w:tc>
          <w:tcPr>
            <w:tcW w:w="811" w:type="pct"/>
            <w:tcBorders>
              <w:top w:val="nil"/>
              <w:left w:val="nil"/>
              <w:bottom w:val="single" w:sz="12" w:space="0" w:color="auto"/>
              <w:right w:val="single" w:sz="12" w:space="0" w:color="auto"/>
            </w:tcBorders>
            <w:noWrap/>
            <w:vAlign w:val="center"/>
          </w:tcPr>
          <w:p w14:paraId="5F7C6CE6" w14:textId="4786363A" w:rsidR="007206BA" w:rsidRDefault="007206BA" w:rsidP="007206BA">
            <w:pPr>
              <w:suppressAutoHyphens w:val="0"/>
              <w:ind w:right="-35"/>
              <w:jc w:val="center"/>
              <w:rPr>
                <w:lang w:eastAsia="ru-RU"/>
              </w:rPr>
            </w:pPr>
            <w:r>
              <w:t>0,04</w:t>
            </w:r>
          </w:p>
        </w:tc>
      </w:tr>
      <w:tr w:rsidR="007206BA" w:rsidRPr="001C57AD" w14:paraId="5DF4FAED" w14:textId="77777777" w:rsidTr="00594E23">
        <w:trPr>
          <w:trHeight w:val="20"/>
        </w:trPr>
        <w:tc>
          <w:tcPr>
            <w:tcW w:w="338" w:type="pct"/>
            <w:noWrap/>
            <w:vAlign w:val="center"/>
          </w:tcPr>
          <w:p w14:paraId="6C572F7D" w14:textId="2AFA6514" w:rsidR="007206BA" w:rsidRPr="001C57AD" w:rsidRDefault="007206BA" w:rsidP="007206BA">
            <w:pPr>
              <w:suppressAutoHyphens w:val="0"/>
              <w:ind w:right="-111"/>
              <w:jc w:val="center"/>
              <w:rPr>
                <w:lang w:eastAsia="ru-RU"/>
              </w:rPr>
            </w:pPr>
            <w:r>
              <w:rPr>
                <w:lang w:eastAsia="ru-RU"/>
              </w:rPr>
              <w:t>29</w:t>
            </w:r>
          </w:p>
        </w:tc>
        <w:tc>
          <w:tcPr>
            <w:tcW w:w="1203" w:type="pct"/>
            <w:vAlign w:val="center"/>
          </w:tcPr>
          <w:p w14:paraId="67C5AEEA" w14:textId="63047041"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801" w:type="pct"/>
            <w:tcBorders>
              <w:top w:val="nil"/>
              <w:left w:val="nil"/>
              <w:bottom w:val="single" w:sz="12" w:space="0" w:color="auto"/>
              <w:right w:val="single" w:sz="12" w:space="0" w:color="auto"/>
            </w:tcBorders>
            <w:noWrap/>
            <w:vAlign w:val="center"/>
          </w:tcPr>
          <w:p w14:paraId="25D4456A" w14:textId="7CF29557" w:rsidR="007206BA" w:rsidRDefault="007206BA" w:rsidP="007206BA">
            <w:pPr>
              <w:suppressAutoHyphens w:val="0"/>
              <w:ind w:right="-35"/>
              <w:jc w:val="center"/>
              <w:rPr>
                <w:lang w:eastAsia="ru-RU"/>
              </w:rPr>
            </w:pPr>
            <w:r>
              <w:rPr>
                <w:lang w:eastAsia="ru-RU"/>
              </w:rPr>
              <w:t>5388,96</w:t>
            </w:r>
          </w:p>
        </w:tc>
        <w:tc>
          <w:tcPr>
            <w:tcW w:w="901" w:type="pct"/>
            <w:tcBorders>
              <w:top w:val="nil"/>
              <w:left w:val="nil"/>
              <w:bottom w:val="single" w:sz="12" w:space="0" w:color="auto"/>
              <w:right w:val="single" w:sz="12" w:space="0" w:color="auto"/>
            </w:tcBorders>
            <w:noWrap/>
            <w:vAlign w:val="center"/>
          </w:tcPr>
          <w:p w14:paraId="5B77B764" w14:textId="02DB2FF6" w:rsidR="007206BA" w:rsidRDefault="007206BA" w:rsidP="007206BA">
            <w:pPr>
              <w:suppressAutoHyphens w:val="0"/>
              <w:ind w:right="-35"/>
              <w:jc w:val="center"/>
              <w:rPr>
                <w:lang w:eastAsia="ru-RU"/>
              </w:rPr>
            </w:pPr>
            <w:r>
              <w:t>14,8</w:t>
            </w:r>
          </w:p>
        </w:tc>
        <w:tc>
          <w:tcPr>
            <w:tcW w:w="946" w:type="pct"/>
            <w:tcBorders>
              <w:top w:val="nil"/>
              <w:left w:val="nil"/>
              <w:bottom w:val="single" w:sz="12" w:space="0" w:color="auto"/>
              <w:right w:val="single" w:sz="12" w:space="0" w:color="auto"/>
            </w:tcBorders>
            <w:noWrap/>
            <w:vAlign w:val="center"/>
          </w:tcPr>
          <w:p w14:paraId="1AC366E6" w14:textId="2DCB8F2A" w:rsidR="007206BA" w:rsidRDefault="007206BA" w:rsidP="007206BA">
            <w:pPr>
              <w:suppressAutoHyphens w:val="0"/>
              <w:ind w:right="-35"/>
              <w:jc w:val="center"/>
              <w:rPr>
                <w:lang w:eastAsia="ru-RU"/>
              </w:rPr>
            </w:pPr>
            <w:r>
              <w:t>17,7</w:t>
            </w:r>
          </w:p>
        </w:tc>
        <w:tc>
          <w:tcPr>
            <w:tcW w:w="811" w:type="pct"/>
            <w:tcBorders>
              <w:top w:val="nil"/>
              <w:left w:val="nil"/>
              <w:bottom w:val="single" w:sz="12" w:space="0" w:color="auto"/>
              <w:right w:val="single" w:sz="12" w:space="0" w:color="auto"/>
            </w:tcBorders>
            <w:noWrap/>
            <w:vAlign w:val="center"/>
          </w:tcPr>
          <w:p w14:paraId="554F4ACA" w14:textId="75400AD5" w:rsidR="007206BA" w:rsidRDefault="007206BA" w:rsidP="007206BA">
            <w:pPr>
              <w:suppressAutoHyphens w:val="0"/>
              <w:ind w:right="-35"/>
              <w:jc w:val="center"/>
              <w:rPr>
                <w:lang w:eastAsia="ru-RU"/>
              </w:rPr>
            </w:pPr>
            <w:r>
              <w:t>0,74</w:t>
            </w:r>
          </w:p>
        </w:tc>
      </w:tr>
      <w:tr w:rsidR="007206BA" w:rsidRPr="001C57AD" w14:paraId="5BADEDCC" w14:textId="77777777" w:rsidTr="00594E23">
        <w:trPr>
          <w:trHeight w:val="20"/>
        </w:trPr>
        <w:tc>
          <w:tcPr>
            <w:tcW w:w="338" w:type="pct"/>
            <w:noWrap/>
            <w:vAlign w:val="center"/>
          </w:tcPr>
          <w:p w14:paraId="1EE56F18" w14:textId="3C534C19" w:rsidR="007206BA" w:rsidRPr="001C57AD" w:rsidRDefault="007206BA" w:rsidP="007206BA">
            <w:pPr>
              <w:suppressAutoHyphens w:val="0"/>
              <w:ind w:right="-111"/>
              <w:jc w:val="center"/>
              <w:rPr>
                <w:lang w:eastAsia="ru-RU"/>
              </w:rPr>
            </w:pPr>
            <w:r>
              <w:rPr>
                <w:lang w:eastAsia="ru-RU"/>
              </w:rPr>
              <w:t>30</w:t>
            </w:r>
          </w:p>
        </w:tc>
        <w:tc>
          <w:tcPr>
            <w:tcW w:w="1203" w:type="pct"/>
            <w:vAlign w:val="center"/>
          </w:tcPr>
          <w:p w14:paraId="62E3AD34" w14:textId="629B36CB" w:rsidR="007206BA" w:rsidRDefault="007206BA" w:rsidP="007206BA">
            <w:pPr>
              <w:suppressAutoHyphens w:val="0"/>
              <w:ind w:right="283"/>
              <w:rPr>
                <w:rFonts w:eastAsia="Calibri"/>
                <w:bCs/>
                <w:color w:val="auto"/>
                <w:lang w:eastAsia="en-US"/>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801" w:type="pct"/>
            <w:tcBorders>
              <w:top w:val="nil"/>
              <w:left w:val="nil"/>
              <w:bottom w:val="single" w:sz="12" w:space="0" w:color="auto"/>
              <w:right w:val="single" w:sz="12" w:space="0" w:color="auto"/>
            </w:tcBorders>
            <w:noWrap/>
            <w:vAlign w:val="center"/>
          </w:tcPr>
          <w:p w14:paraId="53789AA7" w14:textId="3EEDDA2D" w:rsidR="007206BA" w:rsidRDefault="007206BA" w:rsidP="007206BA">
            <w:pPr>
              <w:suppressAutoHyphens w:val="0"/>
              <w:ind w:right="-35"/>
              <w:jc w:val="center"/>
              <w:rPr>
                <w:lang w:eastAsia="ru-RU"/>
              </w:rPr>
            </w:pPr>
            <w:r>
              <w:rPr>
                <w:lang w:eastAsia="ru-RU"/>
              </w:rPr>
              <w:t>9952,594</w:t>
            </w:r>
          </w:p>
        </w:tc>
        <w:tc>
          <w:tcPr>
            <w:tcW w:w="901" w:type="pct"/>
            <w:tcBorders>
              <w:top w:val="nil"/>
              <w:left w:val="nil"/>
              <w:bottom w:val="single" w:sz="12" w:space="0" w:color="auto"/>
              <w:right w:val="single" w:sz="12" w:space="0" w:color="auto"/>
            </w:tcBorders>
            <w:noWrap/>
            <w:vAlign w:val="center"/>
          </w:tcPr>
          <w:p w14:paraId="54D1CEAF" w14:textId="34EC96A6" w:rsidR="007206BA" w:rsidRDefault="007206BA" w:rsidP="007206BA">
            <w:pPr>
              <w:suppressAutoHyphens w:val="0"/>
              <w:ind w:right="-35"/>
              <w:jc w:val="center"/>
              <w:rPr>
                <w:lang w:eastAsia="ru-RU"/>
              </w:rPr>
            </w:pPr>
            <w:r>
              <w:t>27,3</w:t>
            </w:r>
          </w:p>
        </w:tc>
        <w:tc>
          <w:tcPr>
            <w:tcW w:w="946" w:type="pct"/>
            <w:tcBorders>
              <w:top w:val="nil"/>
              <w:left w:val="nil"/>
              <w:bottom w:val="single" w:sz="12" w:space="0" w:color="auto"/>
              <w:right w:val="single" w:sz="12" w:space="0" w:color="auto"/>
            </w:tcBorders>
            <w:noWrap/>
            <w:vAlign w:val="center"/>
          </w:tcPr>
          <w:p w14:paraId="0FF2FD7F" w14:textId="735C2F26" w:rsidR="007206BA" w:rsidRDefault="007206BA" w:rsidP="007206BA">
            <w:pPr>
              <w:suppressAutoHyphens w:val="0"/>
              <w:ind w:right="-35"/>
              <w:jc w:val="center"/>
              <w:rPr>
                <w:lang w:eastAsia="ru-RU"/>
              </w:rPr>
            </w:pPr>
            <w:r>
              <w:t>32,7</w:t>
            </w:r>
          </w:p>
        </w:tc>
        <w:tc>
          <w:tcPr>
            <w:tcW w:w="811" w:type="pct"/>
            <w:tcBorders>
              <w:top w:val="nil"/>
              <w:left w:val="nil"/>
              <w:bottom w:val="single" w:sz="12" w:space="0" w:color="auto"/>
              <w:right w:val="single" w:sz="12" w:space="0" w:color="auto"/>
            </w:tcBorders>
            <w:noWrap/>
            <w:vAlign w:val="center"/>
          </w:tcPr>
          <w:p w14:paraId="77F3B684" w14:textId="3289C4A2" w:rsidR="007206BA" w:rsidRDefault="007206BA" w:rsidP="007206BA">
            <w:pPr>
              <w:suppressAutoHyphens w:val="0"/>
              <w:ind w:right="-35"/>
              <w:jc w:val="center"/>
              <w:rPr>
                <w:lang w:eastAsia="ru-RU"/>
              </w:rPr>
            </w:pPr>
            <w:r>
              <w:t>1,36</w:t>
            </w:r>
          </w:p>
        </w:tc>
      </w:tr>
      <w:tr w:rsidR="007206BA" w:rsidRPr="001C57AD" w14:paraId="688E0CFF" w14:textId="77777777" w:rsidTr="00594E23">
        <w:trPr>
          <w:trHeight w:val="20"/>
        </w:trPr>
        <w:tc>
          <w:tcPr>
            <w:tcW w:w="338" w:type="pct"/>
            <w:noWrap/>
            <w:vAlign w:val="center"/>
          </w:tcPr>
          <w:p w14:paraId="3A889116" w14:textId="7791F02C" w:rsidR="007206BA" w:rsidRPr="001C57AD" w:rsidRDefault="007206BA" w:rsidP="007206BA">
            <w:pPr>
              <w:suppressAutoHyphens w:val="0"/>
              <w:ind w:right="-111"/>
              <w:jc w:val="center"/>
              <w:rPr>
                <w:lang w:eastAsia="ru-RU"/>
              </w:rPr>
            </w:pPr>
            <w:r>
              <w:rPr>
                <w:lang w:eastAsia="ru-RU"/>
              </w:rPr>
              <w:t>31</w:t>
            </w:r>
          </w:p>
        </w:tc>
        <w:tc>
          <w:tcPr>
            <w:tcW w:w="1203" w:type="pct"/>
            <w:vAlign w:val="center"/>
          </w:tcPr>
          <w:p w14:paraId="2432DB00" w14:textId="34B7AD70"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801" w:type="pct"/>
            <w:tcBorders>
              <w:top w:val="nil"/>
              <w:left w:val="nil"/>
              <w:bottom w:val="single" w:sz="12" w:space="0" w:color="auto"/>
              <w:right w:val="single" w:sz="12" w:space="0" w:color="auto"/>
            </w:tcBorders>
            <w:noWrap/>
            <w:vAlign w:val="center"/>
          </w:tcPr>
          <w:p w14:paraId="4E0858F4" w14:textId="7CF0A293" w:rsidR="007206BA" w:rsidRDefault="007206BA" w:rsidP="007206BA">
            <w:pPr>
              <w:suppressAutoHyphens w:val="0"/>
              <w:ind w:right="-35"/>
              <w:jc w:val="center"/>
              <w:rPr>
                <w:lang w:eastAsia="ru-RU"/>
              </w:rPr>
            </w:pPr>
            <w:r>
              <w:rPr>
                <w:lang w:eastAsia="ru-RU"/>
              </w:rPr>
              <w:t>42512,007</w:t>
            </w:r>
          </w:p>
        </w:tc>
        <w:tc>
          <w:tcPr>
            <w:tcW w:w="901" w:type="pct"/>
            <w:tcBorders>
              <w:top w:val="nil"/>
              <w:left w:val="nil"/>
              <w:bottom w:val="single" w:sz="12" w:space="0" w:color="auto"/>
              <w:right w:val="single" w:sz="12" w:space="0" w:color="auto"/>
            </w:tcBorders>
            <w:noWrap/>
            <w:vAlign w:val="center"/>
          </w:tcPr>
          <w:p w14:paraId="31496D32" w14:textId="6A495031" w:rsidR="007206BA" w:rsidRDefault="007206BA" w:rsidP="007206BA">
            <w:pPr>
              <w:suppressAutoHyphens w:val="0"/>
              <w:ind w:right="-35"/>
              <w:jc w:val="center"/>
              <w:rPr>
                <w:lang w:eastAsia="ru-RU"/>
              </w:rPr>
            </w:pPr>
            <w:r>
              <w:t>116,5</w:t>
            </w:r>
          </w:p>
        </w:tc>
        <w:tc>
          <w:tcPr>
            <w:tcW w:w="946" w:type="pct"/>
            <w:tcBorders>
              <w:top w:val="nil"/>
              <w:left w:val="nil"/>
              <w:bottom w:val="single" w:sz="12" w:space="0" w:color="auto"/>
              <w:right w:val="single" w:sz="12" w:space="0" w:color="auto"/>
            </w:tcBorders>
            <w:noWrap/>
            <w:vAlign w:val="center"/>
          </w:tcPr>
          <w:p w14:paraId="68EEE7DC" w14:textId="199663BC" w:rsidR="007206BA" w:rsidRDefault="007206BA" w:rsidP="007206BA">
            <w:pPr>
              <w:suppressAutoHyphens w:val="0"/>
              <w:ind w:right="-35"/>
              <w:jc w:val="center"/>
              <w:rPr>
                <w:lang w:eastAsia="ru-RU"/>
              </w:rPr>
            </w:pPr>
            <w:r>
              <w:t>139,8</w:t>
            </w:r>
          </w:p>
        </w:tc>
        <w:tc>
          <w:tcPr>
            <w:tcW w:w="811" w:type="pct"/>
            <w:tcBorders>
              <w:top w:val="nil"/>
              <w:left w:val="nil"/>
              <w:bottom w:val="single" w:sz="12" w:space="0" w:color="auto"/>
              <w:right w:val="single" w:sz="12" w:space="0" w:color="auto"/>
            </w:tcBorders>
            <w:noWrap/>
            <w:vAlign w:val="center"/>
          </w:tcPr>
          <w:p w14:paraId="3041D4D0" w14:textId="397CE768" w:rsidR="007206BA" w:rsidRDefault="007206BA" w:rsidP="007206BA">
            <w:pPr>
              <w:suppressAutoHyphens w:val="0"/>
              <w:ind w:right="-35"/>
              <w:jc w:val="center"/>
              <w:rPr>
                <w:lang w:eastAsia="ru-RU"/>
              </w:rPr>
            </w:pPr>
            <w:r>
              <w:t>5,82</w:t>
            </w:r>
          </w:p>
        </w:tc>
      </w:tr>
      <w:tr w:rsidR="007206BA" w:rsidRPr="001C57AD" w14:paraId="07EE282B" w14:textId="77777777" w:rsidTr="00594E23">
        <w:trPr>
          <w:trHeight w:val="20"/>
        </w:trPr>
        <w:tc>
          <w:tcPr>
            <w:tcW w:w="338" w:type="pct"/>
            <w:noWrap/>
            <w:vAlign w:val="center"/>
          </w:tcPr>
          <w:p w14:paraId="2C957FE2" w14:textId="0585796F" w:rsidR="007206BA" w:rsidRPr="001C57AD" w:rsidRDefault="007206BA" w:rsidP="007206BA">
            <w:pPr>
              <w:suppressAutoHyphens w:val="0"/>
              <w:ind w:right="-111"/>
              <w:jc w:val="center"/>
              <w:rPr>
                <w:lang w:eastAsia="ru-RU"/>
              </w:rPr>
            </w:pPr>
            <w:r>
              <w:rPr>
                <w:lang w:eastAsia="ru-RU"/>
              </w:rPr>
              <w:t>32</w:t>
            </w:r>
          </w:p>
        </w:tc>
        <w:tc>
          <w:tcPr>
            <w:tcW w:w="1203" w:type="pct"/>
            <w:vAlign w:val="center"/>
          </w:tcPr>
          <w:p w14:paraId="7E57D47E" w14:textId="6C903F55" w:rsidR="007206BA" w:rsidRDefault="007206BA" w:rsidP="007206BA">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801" w:type="pct"/>
            <w:tcBorders>
              <w:top w:val="nil"/>
              <w:left w:val="nil"/>
              <w:bottom w:val="single" w:sz="12" w:space="0" w:color="auto"/>
              <w:right w:val="single" w:sz="12" w:space="0" w:color="auto"/>
            </w:tcBorders>
            <w:noWrap/>
            <w:vAlign w:val="center"/>
          </w:tcPr>
          <w:p w14:paraId="0A7FEC59" w14:textId="02CC3E32" w:rsidR="007206BA" w:rsidRDefault="007206BA" w:rsidP="007206BA">
            <w:pPr>
              <w:suppressAutoHyphens w:val="0"/>
              <w:ind w:right="-35"/>
              <w:jc w:val="center"/>
              <w:rPr>
                <w:lang w:eastAsia="ru-RU"/>
              </w:rPr>
            </w:pPr>
            <w:r>
              <w:rPr>
                <w:lang w:eastAsia="ru-RU"/>
              </w:rPr>
              <w:t>3273,46</w:t>
            </w:r>
          </w:p>
        </w:tc>
        <w:tc>
          <w:tcPr>
            <w:tcW w:w="901" w:type="pct"/>
            <w:tcBorders>
              <w:top w:val="nil"/>
              <w:left w:val="nil"/>
              <w:bottom w:val="single" w:sz="12" w:space="0" w:color="auto"/>
              <w:right w:val="single" w:sz="12" w:space="0" w:color="auto"/>
            </w:tcBorders>
            <w:noWrap/>
            <w:vAlign w:val="center"/>
          </w:tcPr>
          <w:p w14:paraId="689ACE7F" w14:textId="07C65EE5" w:rsidR="007206BA" w:rsidRDefault="007206BA" w:rsidP="007206BA">
            <w:pPr>
              <w:suppressAutoHyphens w:val="0"/>
              <w:ind w:right="-35"/>
              <w:jc w:val="center"/>
              <w:rPr>
                <w:lang w:eastAsia="ru-RU"/>
              </w:rPr>
            </w:pPr>
            <w:r>
              <w:t>9,0</w:t>
            </w:r>
          </w:p>
        </w:tc>
        <w:tc>
          <w:tcPr>
            <w:tcW w:w="946" w:type="pct"/>
            <w:tcBorders>
              <w:top w:val="nil"/>
              <w:left w:val="nil"/>
              <w:bottom w:val="single" w:sz="12" w:space="0" w:color="auto"/>
              <w:right w:val="single" w:sz="12" w:space="0" w:color="auto"/>
            </w:tcBorders>
            <w:noWrap/>
            <w:vAlign w:val="center"/>
          </w:tcPr>
          <w:p w14:paraId="15F0D8DF" w14:textId="6033300F" w:rsidR="007206BA" w:rsidRDefault="007206BA" w:rsidP="007206BA">
            <w:pPr>
              <w:suppressAutoHyphens w:val="0"/>
              <w:ind w:right="-35"/>
              <w:jc w:val="center"/>
              <w:rPr>
                <w:lang w:eastAsia="ru-RU"/>
              </w:rPr>
            </w:pPr>
            <w:r>
              <w:t>10,8</w:t>
            </w:r>
          </w:p>
        </w:tc>
        <w:tc>
          <w:tcPr>
            <w:tcW w:w="811" w:type="pct"/>
            <w:tcBorders>
              <w:top w:val="nil"/>
              <w:left w:val="nil"/>
              <w:bottom w:val="single" w:sz="12" w:space="0" w:color="auto"/>
              <w:right w:val="single" w:sz="12" w:space="0" w:color="auto"/>
            </w:tcBorders>
            <w:noWrap/>
            <w:vAlign w:val="center"/>
          </w:tcPr>
          <w:p w14:paraId="53BCAAB8" w14:textId="26C7AA7C" w:rsidR="007206BA" w:rsidRDefault="007206BA" w:rsidP="007206BA">
            <w:pPr>
              <w:suppressAutoHyphens w:val="0"/>
              <w:ind w:right="-35"/>
              <w:jc w:val="center"/>
              <w:rPr>
                <w:lang w:eastAsia="ru-RU"/>
              </w:rPr>
            </w:pPr>
            <w:r>
              <w:t>0,45</w:t>
            </w:r>
          </w:p>
        </w:tc>
      </w:tr>
    </w:tbl>
    <w:p w14:paraId="3458D2CC" w14:textId="5B9D4272" w:rsidR="00A2659A" w:rsidRPr="001C57AD" w:rsidRDefault="00A2659A" w:rsidP="00337AFA">
      <w:pPr>
        <w:suppressAutoHyphens w:val="0"/>
        <w:ind w:right="283" w:firstLine="709"/>
        <w:jc w:val="center"/>
        <w:rPr>
          <w:iCs/>
          <w:sz w:val="28"/>
          <w:szCs w:val="28"/>
          <w:lang w:eastAsia="ru-RU"/>
        </w:rPr>
      </w:pPr>
      <w:r w:rsidRPr="001C57AD">
        <w:rPr>
          <w:bCs/>
          <w:iCs/>
          <w:color w:val="auto"/>
          <w:sz w:val="28"/>
          <w:szCs w:val="28"/>
          <w:lang w:eastAsia="en-US"/>
        </w:rPr>
        <w:lastRenderedPageBreak/>
        <w:t xml:space="preserve">Таблица </w:t>
      </w:r>
      <w:r w:rsidR="001C57AD">
        <w:rPr>
          <w:bCs/>
          <w:iCs/>
          <w:color w:val="auto"/>
          <w:sz w:val="28"/>
          <w:szCs w:val="28"/>
          <w:lang w:eastAsia="en-US"/>
        </w:rPr>
        <w:t>1</w:t>
      </w:r>
      <w:r w:rsidR="00560ED0">
        <w:rPr>
          <w:bCs/>
          <w:iCs/>
          <w:color w:val="auto"/>
          <w:sz w:val="28"/>
          <w:szCs w:val="28"/>
          <w:lang w:eastAsia="en-US"/>
        </w:rPr>
        <w:t>9</w:t>
      </w:r>
      <w:r w:rsidRPr="001C57AD">
        <w:rPr>
          <w:iCs/>
          <w:color w:val="auto"/>
          <w:sz w:val="28"/>
          <w:szCs w:val="28"/>
          <w:lang w:eastAsia="en-US"/>
        </w:rPr>
        <w:t xml:space="preserve"> – </w:t>
      </w:r>
      <w:r w:rsidRPr="001C57AD">
        <w:rPr>
          <w:iCs/>
          <w:sz w:val="28"/>
          <w:szCs w:val="28"/>
          <w:lang w:eastAsia="ru-RU"/>
        </w:rPr>
        <w:t>Структурный баланс реализации питьевой воды по группе абонентов – бюджет</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4"/>
        <w:gridCol w:w="2411"/>
        <w:gridCol w:w="1559"/>
        <w:gridCol w:w="1701"/>
        <w:gridCol w:w="1805"/>
        <w:gridCol w:w="1705"/>
      </w:tblGrid>
      <w:tr w:rsidR="0078736D" w:rsidRPr="001C57AD" w14:paraId="1E321450" w14:textId="77777777" w:rsidTr="00F529A5">
        <w:trPr>
          <w:trHeight w:val="20"/>
          <w:tblHeader/>
        </w:trPr>
        <w:tc>
          <w:tcPr>
            <w:tcW w:w="342" w:type="pct"/>
            <w:vMerge w:val="restart"/>
          </w:tcPr>
          <w:p w14:paraId="777F8F66" w14:textId="6E91701D" w:rsidR="0078736D" w:rsidRPr="001C57AD" w:rsidRDefault="0078736D" w:rsidP="0078736D">
            <w:pPr>
              <w:suppressAutoHyphens w:val="0"/>
              <w:ind w:left="-25" w:right="146"/>
              <w:rPr>
                <w:b/>
                <w:bCs/>
                <w:lang w:eastAsia="ru-RU"/>
              </w:rPr>
            </w:pPr>
            <w:r w:rsidRPr="001C57AD">
              <w:rPr>
                <w:b/>
                <w:bCs/>
                <w:lang w:eastAsia="ru-RU"/>
              </w:rPr>
              <w:t>№</w:t>
            </w:r>
            <w:proofErr w:type="spellStart"/>
            <w:r w:rsidRPr="001C57AD">
              <w:rPr>
                <w:b/>
                <w:bCs/>
                <w:lang w:eastAsia="ru-RU"/>
              </w:rPr>
              <w:t>пп</w:t>
            </w:r>
            <w:proofErr w:type="spellEnd"/>
          </w:p>
        </w:tc>
        <w:tc>
          <w:tcPr>
            <w:tcW w:w="1223" w:type="pct"/>
            <w:vMerge w:val="restart"/>
            <w:vAlign w:val="center"/>
            <w:hideMark/>
          </w:tcPr>
          <w:p w14:paraId="4E9BB99F" w14:textId="3084096D" w:rsidR="0078736D" w:rsidRPr="001C57AD" w:rsidRDefault="0078736D" w:rsidP="0078736D">
            <w:pPr>
              <w:suppressAutoHyphens w:val="0"/>
              <w:ind w:right="283"/>
              <w:jc w:val="center"/>
              <w:rPr>
                <w:b/>
                <w:bCs/>
                <w:lang w:eastAsia="ru-RU"/>
              </w:rPr>
            </w:pPr>
            <w:r w:rsidRPr="001C57AD">
              <w:rPr>
                <w:b/>
                <w:bCs/>
                <w:lang w:eastAsia="ru-RU"/>
              </w:rPr>
              <w:t>Наименование населенного пункта</w:t>
            </w:r>
          </w:p>
        </w:tc>
        <w:tc>
          <w:tcPr>
            <w:tcW w:w="3435" w:type="pct"/>
            <w:gridSpan w:val="4"/>
            <w:vAlign w:val="center"/>
            <w:hideMark/>
          </w:tcPr>
          <w:p w14:paraId="472CD69D" w14:textId="77777777" w:rsidR="0078736D" w:rsidRPr="001C57AD" w:rsidRDefault="0078736D" w:rsidP="00A2659A">
            <w:pPr>
              <w:suppressAutoHyphens w:val="0"/>
              <w:ind w:right="283"/>
              <w:jc w:val="center"/>
              <w:rPr>
                <w:b/>
                <w:bCs/>
                <w:lang w:eastAsia="ru-RU"/>
              </w:rPr>
            </w:pPr>
            <w:r w:rsidRPr="001C57AD">
              <w:rPr>
                <w:b/>
                <w:bCs/>
                <w:lang w:eastAsia="ru-RU"/>
              </w:rPr>
              <w:t>Реализация питьевой воды в сеть группе абонентов - бюджет</w:t>
            </w:r>
          </w:p>
        </w:tc>
      </w:tr>
      <w:tr w:rsidR="0078736D" w:rsidRPr="001C57AD" w14:paraId="563132C6" w14:textId="77777777" w:rsidTr="00F529A5">
        <w:trPr>
          <w:trHeight w:val="20"/>
          <w:tblHeader/>
        </w:trPr>
        <w:tc>
          <w:tcPr>
            <w:tcW w:w="342" w:type="pct"/>
            <w:vMerge/>
          </w:tcPr>
          <w:p w14:paraId="54A6277C" w14:textId="77777777" w:rsidR="0078736D" w:rsidRPr="001C57AD" w:rsidRDefault="0078736D" w:rsidP="0078736D">
            <w:pPr>
              <w:suppressAutoHyphens w:val="0"/>
              <w:ind w:left="-25" w:right="146"/>
              <w:rPr>
                <w:b/>
                <w:bCs/>
                <w:lang w:eastAsia="ru-RU"/>
              </w:rPr>
            </w:pPr>
          </w:p>
        </w:tc>
        <w:tc>
          <w:tcPr>
            <w:tcW w:w="1223" w:type="pct"/>
            <w:vMerge/>
            <w:vAlign w:val="center"/>
            <w:hideMark/>
          </w:tcPr>
          <w:p w14:paraId="0241FB49" w14:textId="73AD2660" w:rsidR="0078736D" w:rsidRPr="001C57AD" w:rsidRDefault="0078736D" w:rsidP="00A2659A">
            <w:pPr>
              <w:suppressAutoHyphens w:val="0"/>
              <w:ind w:right="283"/>
              <w:rPr>
                <w:b/>
                <w:bCs/>
                <w:lang w:eastAsia="ru-RU"/>
              </w:rPr>
            </w:pPr>
          </w:p>
        </w:tc>
        <w:tc>
          <w:tcPr>
            <w:tcW w:w="791" w:type="pct"/>
            <w:vAlign w:val="center"/>
            <w:hideMark/>
          </w:tcPr>
          <w:p w14:paraId="3851D82B" w14:textId="77777777" w:rsidR="0078736D" w:rsidRPr="001C57AD" w:rsidRDefault="0078736D" w:rsidP="00F529A5">
            <w:pPr>
              <w:suppressAutoHyphens w:val="0"/>
              <w:ind w:left="-48"/>
              <w:jc w:val="center"/>
              <w:rPr>
                <w:b/>
                <w:bCs/>
                <w:lang w:eastAsia="ru-RU"/>
              </w:rPr>
            </w:pPr>
            <w:r w:rsidRPr="001C57AD">
              <w:rPr>
                <w:b/>
                <w:bCs/>
                <w:lang w:eastAsia="ru-RU"/>
              </w:rPr>
              <w:t>годовой, м</w:t>
            </w:r>
            <w:r w:rsidRPr="001C57AD">
              <w:rPr>
                <w:b/>
                <w:bCs/>
                <w:vertAlign w:val="superscript"/>
                <w:lang w:eastAsia="ru-RU"/>
              </w:rPr>
              <w:t>3</w:t>
            </w:r>
            <w:r w:rsidRPr="001C57AD">
              <w:rPr>
                <w:b/>
                <w:bCs/>
                <w:lang w:eastAsia="ru-RU"/>
              </w:rPr>
              <w:t>/год</w:t>
            </w:r>
          </w:p>
        </w:tc>
        <w:tc>
          <w:tcPr>
            <w:tcW w:w="863" w:type="pct"/>
            <w:vAlign w:val="center"/>
            <w:hideMark/>
          </w:tcPr>
          <w:p w14:paraId="36DEA963" w14:textId="77777777" w:rsidR="0078736D" w:rsidRPr="001C57AD" w:rsidRDefault="0078736D" w:rsidP="00F529A5">
            <w:pPr>
              <w:suppressAutoHyphens w:val="0"/>
              <w:ind w:left="-48"/>
              <w:jc w:val="center"/>
              <w:rPr>
                <w:b/>
                <w:bCs/>
                <w:color w:val="auto"/>
                <w:lang w:eastAsia="ru-RU"/>
              </w:rPr>
            </w:pPr>
            <w:r w:rsidRPr="001C57AD">
              <w:rPr>
                <w:b/>
                <w:bCs/>
                <w:color w:val="auto"/>
                <w:lang w:eastAsia="ru-RU"/>
              </w:rPr>
              <w:t>среднесуточный,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916" w:type="pct"/>
            <w:vAlign w:val="center"/>
            <w:hideMark/>
          </w:tcPr>
          <w:p w14:paraId="17151B8D" w14:textId="77777777" w:rsidR="0078736D" w:rsidRPr="001C57AD" w:rsidRDefault="0078736D" w:rsidP="00F529A5">
            <w:pPr>
              <w:suppressAutoHyphens w:val="0"/>
              <w:ind w:left="-48"/>
              <w:jc w:val="center"/>
              <w:rPr>
                <w:b/>
                <w:bCs/>
                <w:color w:val="auto"/>
                <w:lang w:eastAsia="ru-RU"/>
              </w:rPr>
            </w:pPr>
            <w:r w:rsidRPr="001C57AD">
              <w:rPr>
                <w:b/>
                <w:bCs/>
                <w:color w:val="auto"/>
                <w:lang w:eastAsia="ru-RU"/>
              </w:rPr>
              <w:t>в сутки наибольшего водопотребления,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865" w:type="pct"/>
            <w:vAlign w:val="center"/>
            <w:hideMark/>
          </w:tcPr>
          <w:p w14:paraId="1FCEA8DF" w14:textId="77777777" w:rsidR="0078736D" w:rsidRPr="001C57AD" w:rsidRDefault="0078736D" w:rsidP="00F529A5">
            <w:pPr>
              <w:suppressAutoHyphens w:val="0"/>
              <w:ind w:left="-48"/>
              <w:jc w:val="center"/>
              <w:rPr>
                <w:b/>
                <w:bCs/>
                <w:color w:val="auto"/>
                <w:lang w:eastAsia="ru-RU"/>
              </w:rPr>
            </w:pPr>
            <w:r w:rsidRPr="001C57AD">
              <w:rPr>
                <w:b/>
                <w:bCs/>
                <w:color w:val="auto"/>
                <w:lang w:eastAsia="ru-RU"/>
              </w:rPr>
              <w:t>в час макс. потребления, м</w:t>
            </w:r>
            <w:r w:rsidRPr="001C57AD">
              <w:rPr>
                <w:b/>
                <w:bCs/>
                <w:color w:val="auto"/>
                <w:vertAlign w:val="superscript"/>
                <w:lang w:eastAsia="ru-RU"/>
              </w:rPr>
              <w:t>3</w:t>
            </w:r>
            <w:r w:rsidRPr="001C57AD">
              <w:rPr>
                <w:b/>
                <w:bCs/>
                <w:color w:val="auto"/>
                <w:lang w:eastAsia="ru-RU"/>
              </w:rPr>
              <w:t>/час</w:t>
            </w:r>
          </w:p>
        </w:tc>
      </w:tr>
      <w:tr w:rsidR="00566841" w:rsidRPr="001C57AD" w14:paraId="6860A1FF" w14:textId="77777777" w:rsidTr="006C6C3F">
        <w:trPr>
          <w:trHeight w:val="20"/>
        </w:trPr>
        <w:tc>
          <w:tcPr>
            <w:tcW w:w="342" w:type="pct"/>
            <w:vAlign w:val="center"/>
          </w:tcPr>
          <w:p w14:paraId="587CE234" w14:textId="608C0EC8" w:rsidR="00566841" w:rsidRPr="001C57AD" w:rsidRDefault="00566841" w:rsidP="00566841">
            <w:pPr>
              <w:suppressAutoHyphens w:val="0"/>
              <w:ind w:left="-25" w:right="146"/>
              <w:jc w:val="center"/>
              <w:rPr>
                <w:rFonts w:eastAsia="Calibri"/>
                <w:bCs/>
                <w:color w:val="auto"/>
                <w:lang w:eastAsia="en-US"/>
              </w:rPr>
            </w:pPr>
            <w:r w:rsidRPr="00EA54C0">
              <w:rPr>
                <w:lang w:eastAsia="ru-RU"/>
              </w:rPr>
              <w:t>1</w:t>
            </w:r>
          </w:p>
        </w:tc>
        <w:tc>
          <w:tcPr>
            <w:tcW w:w="1223" w:type="pct"/>
            <w:vAlign w:val="center"/>
          </w:tcPr>
          <w:p w14:paraId="49FEBD3B" w14:textId="782009AF" w:rsidR="00566841" w:rsidRDefault="00566841" w:rsidP="00566841">
            <w:pPr>
              <w:suppressAutoHyphens w:val="0"/>
              <w:ind w:right="283"/>
              <w:rPr>
                <w:rFonts w:eastAsia="Calibri"/>
                <w:bCs/>
                <w:color w:val="auto"/>
                <w:lang w:eastAsia="en-US"/>
              </w:rPr>
            </w:pPr>
            <w:r>
              <w:rPr>
                <w:color w:val="000000" w:themeColor="text1"/>
              </w:rPr>
              <w:t>с</w:t>
            </w:r>
            <w:r w:rsidRPr="000D07C3">
              <w:rPr>
                <w:color w:val="000000" w:themeColor="text1"/>
              </w:rPr>
              <w:t>т. Ленинградская</w:t>
            </w:r>
          </w:p>
        </w:tc>
        <w:tc>
          <w:tcPr>
            <w:tcW w:w="791" w:type="pct"/>
            <w:tcBorders>
              <w:top w:val="nil"/>
              <w:left w:val="nil"/>
              <w:bottom w:val="single" w:sz="12" w:space="0" w:color="auto"/>
              <w:right w:val="single" w:sz="12" w:space="0" w:color="auto"/>
            </w:tcBorders>
            <w:noWrap/>
            <w:vAlign w:val="center"/>
          </w:tcPr>
          <w:p w14:paraId="4CAE6031" w14:textId="28AE7EFC" w:rsidR="00566841" w:rsidRDefault="00566841" w:rsidP="00566841">
            <w:pPr>
              <w:suppressAutoHyphens w:val="0"/>
              <w:ind w:right="-104"/>
              <w:jc w:val="center"/>
              <w:rPr>
                <w:lang w:eastAsia="ru-RU"/>
              </w:rPr>
            </w:pPr>
            <w:r>
              <w:rPr>
                <w:lang w:eastAsia="ru-RU"/>
              </w:rPr>
              <w:t>82594,8</w:t>
            </w:r>
          </w:p>
        </w:tc>
        <w:tc>
          <w:tcPr>
            <w:tcW w:w="863" w:type="pct"/>
            <w:tcBorders>
              <w:top w:val="nil"/>
              <w:left w:val="nil"/>
              <w:bottom w:val="single" w:sz="12" w:space="0" w:color="auto"/>
              <w:right w:val="single" w:sz="12" w:space="0" w:color="auto"/>
            </w:tcBorders>
            <w:noWrap/>
            <w:vAlign w:val="center"/>
          </w:tcPr>
          <w:p w14:paraId="58AD16E2" w14:textId="1A3DC40C" w:rsidR="00566841" w:rsidRDefault="00566841" w:rsidP="00566841">
            <w:pPr>
              <w:suppressAutoHyphens w:val="0"/>
              <w:ind w:right="-114"/>
              <w:jc w:val="center"/>
              <w:rPr>
                <w:lang w:eastAsia="ru-RU"/>
              </w:rPr>
            </w:pPr>
            <w:r>
              <w:t>226,3</w:t>
            </w:r>
          </w:p>
        </w:tc>
        <w:tc>
          <w:tcPr>
            <w:tcW w:w="916" w:type="pct"/>
            <w:tcBorders>
              <w:top w:val="nil"/>
              <w:left w:val="nil"/>
              <w:bottom w:val="single" w:sz="12" w:space="0" w:color="auto"/>
              <w:right w:val="single" w:sz="12" w:space="0" w:color="auto"/>
            </w:tcBorders>
            <w:noWrap/>
            <w:vAlign w:val="center"/>
          </w:tcPr>
          <w:p w14:paraId="0353C934" w14:textId="4E96AF7D" w:rsidR="00566841" w:rsidRDefault="00566841" w:rsidP="00566841">
            <w:pPr>
              <w:suppressAutoHyphens w:val="0"/>
              <w:ind w:right="-114"/>
              <w:jc w:val="center"/>
              <w:rPr>
                <w:lang w:eastAsia="ru-RU"/>
              </w:rPr>
            </w:pPr>
            <w:r>
              <w:t>271,5</w:t>
            </w:r>
          </w:p>
        </w:tc>
        <w:tc>
          <w:tcPr>
            <w:tcW w:w="865" w:type="pct"/>
            <w:tcBorders>
              <w:top w:val="nil"/>
              <w:left w:val="nil"/>
              <w:bottom w:val="single" w:sz="12" w:space="0" w:color="auto"/>
              <w:right w:val="single" w:sz="12" w:space="0" w:color="auto"/>
            </w:tcBorders>
            <w:noWrap/>
            <w:vAlign w:val="center"/>
          </w:tcPr>
          <w:p w14:paraId="405A6EFC" w14:textId="05D731EB" w:rsidR="00566841" w:rsidRDefault="00566841" w:rsidP="00566841">
            <w:pPr>
              <w:suppressAutoHyphens w:val="0"/>
              <w:ind w:right="-114"/>
              <w:jc w:val="center"/>
              <w:rPr>
                <w:lang w:eastAsia="ru-RU"/>
              </w:rPr>
            </w:pPr>
            <w:r>
              <w:t>11,31</w:t>
            </w:r>
          </w:p>
        </w:tc>
      </w:tr>
      <w:tr w:rsidR="00566841" w:rsidRPr="001C57AD" w14:paraId="2E72DFA8" w14:textId="77777777" w:rsidTr="006C6C3F">
        <w:trPr>
          <w:trHeight w:val="20"/>
        </w:trPr>
        <w:tc>
          <w:tcPr>
            <w:tcW w:w="342" w:type="pct"/>
            <w:vAlign w:val="center"/>
          </w:tcPr>
          <w:p w14:paraId="4FD5E4F3" w14:textId="00208885" w:rsidR="00566841" w:rsidRPr="001C57AD" w:rsidRDefault="00566841" w:rsidP="00566841">
            <w:pPr>
              <w:suppressAutoHyphens w:val="0"/>
              <w:ind w:left="-25" w:right="146"/>
              <w:jc w:val="center"/>
              <w:rPr>
                <w:rFonts w:eastAsia="Calibri"/>
                <w:bCs/>
                <w:color w:val="auto"/>
                <w:lang w:eastAsia="en-US"/>
              </w:rPr>
            </w:pPr>
            <w:r>
              <w:rPr>
                <w:lang w:eastAsia="ru-RU"/>
              </w:rPr>
              <w:t>2</w:t>
            </w:r>
          </w:p>
        </w:tc>
        <w:tc>
          <w:tcPr>
            <w:tcW w:w="1223" w:type="pct"/>
            <w:vAlign w:val="center"/>
          </w:tcPr>
          <w:p w14:paraId="5BBD19D7" w14:textId="7B221939"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791" w:type="pct"/>
            <w:tcBorders>
              <w:top w:val="nil"/>
              <w:left w:val="nil"/>
              <w:bottom w:val="single" w:sz="12" w:space="0" w:color="auto"/>
              <w:right w:val="single" w:sz="12" w:space="0" w:color="auto"/>
            </w:tcBorders>
            <w:noWrap/>
            <w:vAlign w:val="center"/>
          </w:tcPr>
          <w:p w14:paraId="0095259A" w14:textId="7BF0ED20"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4D025E9" w14:textId="2BA2C03E"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04B58D9" w14:textId="1DB5C306"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159C764B" w14:textId="61076F01" w:rsidR="00566841" w:rsidRDefault="00566841" w:rsidP="00566841">
            <w:pPr>
              <w:suppressAutoHyphens w:val="0"/>
              <w:ind w:right="-114"/>
              <w:jc w:val="center"/>
              <w:rPr>
                <w:lang w:eastAsia="ru-RU"/>
              </w:rPr>
            </w:pPr>
            <w:r>
              <w:t>0,00</w:t>
            </w:r>
          </w:p>
        </w:tc>
      </w:tr>
      <w:tr w:rsidR="00566841" w:rsidRPr="001C57AD" w14:paraId="6F592D3A" w14:textId="77777777" w:rsidTr="006C6C3F">
        <w:trPr>
          <w:trHeight w:val="20"/>
        </w:trPr>
        <w:tc>
          <w:tcPr>
            <w:tcW w:w="342" w:type="pct"/>
            <w:vAlign w:val="center"/>
          </w:tcPr>
          <w:p w14:paraId="51E3EE17" w14:textId="662EA7C7" w:rsidR="00566841" w:rsidRPr="001C57AD" w:rsidRDefault="00566841" w:rsidP="00566841">
            <w:pPr>
              <w:suppressAutoHyphens w:val="0"/>
              <w:ind w:left="-25" w:right="146"/>
              <w:jc w:val="center"/>
              <w:rPr>
                <w:rFonts w:eastAsia="Calibri"/>
                <w:bCs/>
                <w:color w:val="auto"/>
                <w:lang w:eastAsia="en-US"/>
              </w:rPr>
            </w:pPr>
            <w:r>
              <w:rPr>
                <w:lang w:eastAsia="ru-RU"/>
              </w:rPr>
              <w:t>3</w:t>
            </w:r>
          </w:p>
        </w:tc>
        <w:tc>
          <w:tcPr>
            <w:tcW w:w="1223" w:type="pct"/>
            <w:vAlign w:val="center"/>
          </w:tcPr>
          <w:p w14:paraId="3031DC15" w14:textId="26E76020"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791" w:type="pct"/>
            <w:tcBorders>
              <w:top w:val="nil"/>
              <w:left w:val="nil"/>
              <w:bottom w:val="single" w:sz="12" w:space="0" w:color="auto"/>
              <w:right w:val="single" w:sz="12" w:space="0" w:color="auto"/>
            </w:tcBorders>
            <w:noWrap/>
            <w:vAlign w:val="center"/>
          </w:tcPr>
          <w:p w14:paraId="03D4ED32" w14:textId="77571739" w:rsidR="00566841" w:rsidRDefault="00566841" w:rsidP="00566841">
            <w:pPr>
              <w:suppressAutoHyphens w:val="0"/>
              <w:ind w:right="-104"/>
              <w:jc w:val="center"/>
              <w:rPr>
                <w:lang w:eastAsia="ru-RU"/>
              </w:rPr>
            </w:pPr>
            <w:r>
              <w:rPr>
                <w:lang w:eastAsia="ru-RU"/>
              </w:rPr>
              <w:t>786</w:t>
            </w:r>
          </w:p>
        </w:tc>
        <w:tc>
          <w:tcPr>
            <w:tcW w:w="863" w:type="pct"/>
            <w:tcBorders>
              <w:top w:val="nil"/>
              <w:left w:val="nil"/>
              <w:bottom w:val="single" w:sz="12" w:space="0" w:color="auto"/>
              <w:right w:val="single" w:sz="12" w:space="0" w:color="auto"/>
            </w:tcBorders>
            <w:noWrap/>
            <w:vAlign w:val="center"/>
          </w:tcPr>
          <w:p w14:paraId="1A9C494B" w14:textId="753A718C" w:rsidR="00566841" w:rsidRDefault="00566841" w:rsidP="00566841">
            <w:pPr>
              <w:suppressAutoHyphens w:val="0"/>
              <w:ind w:right="-114"/>
              <w:jc w:val="center"/>
              <w:rPr>
                <w:lang w:eastAsia="ru-RU"/>
              </w:rPr>
            </w:pPr>
            <w:r>
              <w:t>2,2</w:t>
            </w:r>
          </w:p>
        </w:tc>
        <w:tc>
          <w:tcPr>
            <w:tcW w:w="916" w:type="pct"/>
            <w:tcBorders>
              <w:top w:val="nil"/>
              <w:left w:val="nil"/>
              <w:bottom w:val="single" w:sz="12" w:space="0" w:color="auto"/>
              <w:right w:val="single" w:sz="12" w:space="0" w:color="auto"/>
            </w:tcBorders>
            <w:noWrap/>
            <w:vAlign w:val="center"/>
          </w:tcPr>
          <w:p w14:paraId="78B48993" w14:textId="5E22EF2F" w:rsidR="00566841" w:rsidRDefault="00566841" w:rsidP="00566841">
            <w:pPr>
              <w:suppressAutoHyphens w:val="0"/>
              <w:ind w:right="-114"/>
              <w:jc w:val="center"/>
              <w:rPr>
                <w:lang w:eastAsia="ru-RU"/>
              </w:rPr>
            </w:pPr>
            <w:r>
              <w:t>2,6</w:t>
            </w:r>
          </w:p>
        </w:tc>
        <w:tc>
          <w:tcPr>
            <w:tcW w:w="865" w:type="pct"/>
            <w:tcBorders>
              <w:top w:val="nil"/>
              <w:left w:val="nil"/>
              <w:bottom w:val="single" w:sz="12" w:space="0" w:color="auto"/>
              <w:right w:val="single" w:sz="12" w:space="0" w:color="auto"/>
            </w:tcBorders>
            <w:noWrap/>
            <w:vAlign w:val="center"/>
          </w:tcPr>
          <w:p w14:paraId="410EC99C" w14:textId="7D3ECA7E" w:rsidR="00566841" w:rsidRDefault="00566841" w:rsidP="00566841">
            <w:pPr>
              <w:suppressAutoHyphens w:val="0"/>
              <w:ind w:right="-114"/>
              <w:jc w:val="center"/>
              <w:rPr>
                <w:lang w:eastAsia="ru-RU"/>
              </w:rPr>
            </w:pPr>
            <w:r>
              <w:t>0,11</w:t>
            </w:r>
          </w:p>
        </w:tc>
      </w:tr>
      <w:tr w:rsidR="00566841" w:rsidRPr="001C57AD" w14:paraId="5A59F130" w14:textId="77777777" w:rsidTr="006C6C3F">
        <w:trPr>
          <w:trHeight w:val="20"/>
        </w:trPr>
        <w:tc>
          <w:tcPr>
            <w:tcW w:w="342" w:type="pct"/>
            <w:vAlign w:val="center"/>
          </w:tcPr>
          <w:p w14:paraId="114F2829" w14:textId="155F7582" w:rsidR="00566841" w:rsidRPr="001C57AD" w:rsidRDefault="00566841" w:rsidP="00566841">
            <w:pPr>
              <w:suppressAutoHyphens w:val="0"/>
              <w:ind w:left="-25" w:right="146"/>
              <w:jc w:val="center"/>
              <w:rPr>
                <w:rFonts w:eastAsia="Calibri"/>
                <w:bCs/>
                <w:color w:val="auto"/>
                <w:lang w:eastAsia="en-US"/>
              </w:rPr>
            </w:pPr>
            <w:r>
              <w:rPr>
                <w:lang w:eastAsia="ru-RU"/>
              </w:rPr>
              <w:t>4</w:t>
            </w:r>
          </w:p>
        </w:tc>
        <w:tc>
          <w:tcPr>
            <w:tcW w:w="1223" w:type="pct"/>
            <w:vAlign w:val="center"/>
          </w:tcPr>
          <w:p w14:paraId="24C459C7" w14:textId="0A2BB374"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791" w:type="pct"/>
            <w:tcBorders>
              <w:top w:val="nil"/>
              <w:left w:val="nil"/>
              <w:bottom w:val="single" w:sz="12" w:space="0" w:color="auto"/>
              <w:right w:val="single" w:sz="12" w:space="0" w:color="auto"/>
            </w:tcBorders>
            <w:noWrap/>
            <w:vAlign w:val="center"/>
          </w:tcPr>
          <w:p w14:paraId="1BB4F991" w14:textId="0479CCC5"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08D6F417" w14:textId="6CEB3D9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395EC39D" w14:textId="17A74AA3"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03832CCA" w14:textId="07E71547" w:rsidR="00566841" w:rsidRDefault="00566841" w:rsidP="00566841">
            <w:pPr>
              <w:suppressAutoHyphens w:val="0"/>
              <w:ind w:right="-114"/>
              <w:jc w:val="center"/>
              <w:rPr>
                <w:lang w:eastAsia="ru-RU"/>
              </w:rPr>
            </w:pPr>
            <w:r>
              <w:t>0,00</w:t>
            </w:r>
          </w:p>
        </w:tc>
      </w:tr>
      <w:tr w:rsidR="00566841" w:rsidRPr="001C57AD" w14:paraId="22996CBC" w14:textId="77777777" w:rsidTr="006C6C3F">
        <w:trPr>
          <w:trHeight w:val="20"/>
        </w:trPr>
        <w:tc>
          <w:tcPr>
            <w:tcW w:w="342" w:type="pct"/>
            <w:vAlign w:val="center"/>
          </w:tcPr>
          <w:p w14:paraId="150ED1C0" w14:textId="49901799" w:rsidR="00566841" w:rsidRPr="001C57AD" w:rsidRDefault="00566841" w:rsidP="00566841">
            <w:pPr>
              <w:suppressAutoHyphens w:val="0"/>
              <w:ind w:left="-25" w:right="146"/>
              <w:jc w:val="center"/>
              <w:rPr>
                <w:rFonts w:eastAsia="Calibri"/>
                <w:bCs/>
                <w:color w:val="auto"/>
                <w:lang w:eastAsia="en-US"/>
              </w:rPr>
            </w:pPr>
            <w:r>
              <w:rPr>
                <w:lang w:eastAsia="ru-RU"/>
              </w:rPr>
              <w:t>5</w:t>
            </w:r>
          </w:p>
        </w:tc>
        <w:tc>
          <w:tcPr>
            <w:tcW w:w="1223" w:type="pct"/>
            <w:vAlign w:val="center"/>
          </w:tcPr>
          <w:p w14:paraId="749160C1" w14:textId="37E613BC"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791" w:type="pct"/>
            <w:tcBorders>
              <w:top w:val="nil"/>
              <w:left w:val="nil"/>
              <w:bottom w:val="single" w:sz="12" w:space="0" w:color="auto"/>
              <w:right w:val="single" w:sz="12" w:space="0" w:color="auto"/>
            </w:tcBorders>
            <w:noWrap/>
            <w:vAlign w:val="center"/>
          </w:tcPr>
          <w:p w14:paraId="0839BA30" w14:textId="2459E37C" w:rsidR="00566841" w:rsidRDefault="00566841" w:rsidP="00566841">
            <w:pPr>
              <w:suppressAutoHyphens w:val="0"/>
              <w:ind w:right="-104"/>
              <w:jc w:val="center"/>
              <w:rPr>
                <w:lang w:eastAsia="ru-RU"/>
              </w:rPr>
            </w:pPr>
            <w:r>
              <w:rPr>
                <w:lang w:eastAsia="ru-RU"/>
              </w:rPr>
              <w:t>1308</w:t>
            </w:r>
          </w:p>
        </w:tc>
        <w:tc>
          <w:tcPr>
            <w:tcW w:w="863" w:type="pct"/>
            <w:tcBorders>
              <w:top w:val="nil"/>
              <w:left w:val="nil"/>
              <w:bottom w:val="single" w:sz="12" w:space="0" w:color="auto"/>
              <w:right w:val="single" w:sz="12" w:space="0" w:color="auto"/>
            </w:tcBorders>
            <w:noWrap/>
            <w:vAlign w:val="center"/>
          </w:tcPr>
          <w:p w14:paraId="29A87079" w14:textId="4727F1E6" w:rsidR="00566841" w:rsidRDefault="00566841" w:rsidP="00566841">
            <w:pPr>
              <w:suppressAutoHyphens w:val="0"/>
              <w:ind w:right="-114"/>
              <w:jc w:val="center"/>
              <w:rPr>
                <w:lang w:eastAsia="ru-RU"/>
              </w:rPr>
            </w:pPr>
            <w:r>
              <w:t>3,6</w:t>
            </w:r>
          </w:p>
        </w:tc>
        <w:tc>
          <w:tcPr>
            <w:tcW w:w="916" w:type="pct"/>
            <w:tcBorders>
              <w:top w:val="nil"/>
              <w:left w:val="nil"/>
              <w:bottom w:val="single" w:sz="12" w:space="0" w:color="auto"/>
              <w:right w:val="single" w:sz="12" w:space="0" w:color="auto"/>
            </w:tcBorders>
            <w:noWrap/>
            <w:vAlign w:val="center"/>
          </w:tcPr>
          <w:p w14:paraId="3DEF8BCD" w14:textId="6277EBBB" w:rsidR="00566841" w:rsidRDefault="00566841" w:rsidP="00566841">
            <w:pPr>
              <w:suppressAutoHyphens w:val="0"/>
              <w:ind w:right="-114"/>
              <w:jc w:val="center"/>
              <w:rPr>
                <w:lang w:eastAsia="ru-RU"/>
              </w:rPr>
            </w:pPr>
            <w:r>
              <w:t>4,3</w:t>
            </w:r>
          </w:p>
        </w:tc>
        <w:tc>
          <w:tcPr>
            <w:tcW w:w="865" w:type="pct"/>
            <w:tcBorders>
              <w:top w:val="nil"/>
              <w:left w:val="nil"/>
              <w:bottom w:val="single" w:sz="12" w:space="0" w:color="auto"/>
              <w:right w:val="single" w:sz="12" w:space="0" w:color="auto"/>
            </w:tcBorders>
            <w:noWrap/>
            <w:vAlign w:val="center"/>
          </w:tcPr>
          <w:p w14:paraId="29D31A01" w14:textId="2D9B4358" w:rsidR="00566841" w:rsidRDefault="00566841" w:rsidP="00566841">
            <w:pPr>
              <w:suppressAutoHyphens w:val="0"/>
              <w:ind w:right="-114"/>
              <w:jc w:val="center"/>
              <w:rPr>
                <w:lang w:eastAsia="ru-RU"/>
              </w:rPr>
            </w:pPr>
            <w:r>
              <w:t>0,18</w:t>
            </w:r>
          </w:p>
        </w:tc>
      </w:tr>
      <w:tr w:rsidR="00566841" w:rsidRPr="001C57AD" w14:paraId="77AF5594" w14:textId="77777777" w:rsidTr="006C6C3F">
        <w:trPr>
          <w:trHeight w:val="20"/>
        </w:trPr>
        <w:tc>
          <w:tcPr>
            <w:tcW w:w="342" w:type="pct"/>
            <w:vAlign w:val="center"/>
          </w:tcPr>
          <w:p w14:paraId="26E5AD3A" w14:textId="108FF442" w:rsidR="00566841" w:rsidRPr="001C57AD" w:rsidRDefault="00566841" w:rsidP="00566841">
            <w:pPr>
              <w:suppressAutoHyphens w:val="0"/>
              <w:ind w:left="-25" w:right="146"/>
              <w:jc w:val="center"/>
              <w:rPr>
                <w:rFonts w:eastAsia="Calibri"/>
                <w:bCs/>
                <w:color w:val="auto"/>
                <w:lang w:eastAsia="en-US"/>
              </w:rPr>
            </w:pPr>
            <w:r>
              <w:rPr>
                <w:lang w:eastAsia="ru-RU"/>
              </w:rPr>
              <w:t>6</w:t>
            </w:r>
          </w:p>
        </w:tc>
        <w:tc>
          <w:tcPr>
            <w:tcW w:w="1223" w:type="pct"/>
            <w:vAlign w:val="center"/>
          </w:tcPr>
          <w:p w14:paraId="54336269" w14:textId="7D9A3D19"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791" w:type="pct"/>
            <w:tcBorders>
              <w:top w:val="nil"/>
              <w:left w:val="nil"/>
              <w:bottom w:val="single" w:sz="12" w:space="0" w:color="auto"/>
              <w:right w:val="single" w:sz="12" w:space="0" w:color="auto"/>
            </w:tcBorders>
            <w:noWrap/>
            <w:vAlign w:val="center"/>
          </w:tcPr>
          <w:p w14:paraId="525335E7" w14:textId="5FA58959"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5D47BE00" w14:textId="38735BB7"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2450F319" w14:textId="3C923FAA"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08ACB8A" w14:textId="51A141D6" w:rsidR="00566841" w:rsidRDefault="00566841" w:rsidP="00566841">
            <w:pPr>
              <w:suppressAutoHyphens w:val="0"/>
              <w:ind w:right="-114"/>
              <w:jc w:val="center"/>
              <w:rPr>
                <w:lang w:eastAsia="ru-RU"/>
              </w:rPr>
            </w:pPr>
            <w:r>
              <w:t>0,00</w:t>
            </w:r>
          </w:p>
        </w:tc>
      </w:tr>
      <w:tr w:rsidR="00566841" w:rsidRPr="001C57AD" w14:paraId="0B845355" w14:textId="77777777" w:rsidTr="006C6C3F">
        <w:trPr>
          <w:trHeight w:val="20"/>
        </w:trPr>
        <w:tc>
          <w:tcPr>
            <w:tcW w:w="342" w:type="pct"/>
            <w:vAlign w:val="center"/>
          </w:tcPr>
          <w:p w14:paraId="4F334EA4" w14:textId="2126DFF8" w:rsidR="00566841" w:rsidRPr="001C57AD" w:rsidRDefault="00566841" w:rsidP="00566841">
            <w:pPr>
              <w:suppressAutoHyphens w:val="0"/>
              <w:ind w:left="-25" w:right="146"/>
              <w:jc w:val="center"/>
              <w:rPr>
                <w:rFonts w:eastAsia="Calibri"/>
                <w:bCs/>
                <w:color w:val="auto"/>
                <w:lang w:eastAsia="en-US"/>
              </w:rPr>
            </w:pPr>
            <w:r>
              <w:rPr>
                <w:lang w:eastAsia="ru-RU"/>
              </w:rPr>
              <w:t>7</w:t>
            </w:r>
          </w:p>
        </w:tc>
        <w:tc>
          <w:tcPr>
            <w:tcW w:w="1223" w:type="pct"/>
            <w:vAlign w:val="center"/>
          </w:tcPr>
          <w:p w14:paraId="7E5CC01E" w14:textId="6B6AF88B"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791" w:type="pct"/>
            <w:tcBorders>
              <w:top w:val="nil"/>
              <w:left w:val="nil"/>
              <w:bottom w:val="single" w:sz="12" w:space="0" w:color="auto"/>
              <w:right w:val="single" w:sz="12" w:space="0" w:color="auto"/>
            </w:tcBorders>
            <w:noWrap/>
            <w:vAlign w:val="center"/>
          </w:tcPr>
          <w:p w14:paraId="4743373C" w14:textId="61B112A8"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8AAC7D8" w14:textId="326789D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4AC19B82" w14:textId="49206B9A"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0077B5C1" w14:textId="7BCCD300" w:rsidR="00566841" w:rsidRDefault="00566841" w:rsidP="00566841">
            <w:pPr>
              <w:suppressAutoHyphens w:val="0"/>
              <w:ind w:right="-114"/>
              <w:jc w:val="center"/>
              <w:rPr>
                <w:lang w:eastAsia="ru-RU"/>
              </w:rPr>
            </w:pPr>
            <w:r>
              <w:t>0,00</w:t>
            </w:r>
          </w:p>
        </w:tc>
      </w:tr>
      <w:tr w:rsidR="00566841" w:rsidRPr="001C57AD" w14:paraId="60A4399A" w14:textId="77777777" w:rsidTr="006C6C3F">
        <w:trPr>
          <w:trHeight w:val="20"/>
        </w:trPr>
        <w:tc>
          <w:tcPr>
            <w:tcW w:w="342" w:type="pct"/>
            <w:vAlign w:val="center"/>
          </w:tcPr>
          <w:p w14:paraId="7D358E24" w14:textId="01CDE955" w:rsidR="00566841" w:rsidRPr="001C57AD" w:rsidRDefault="00566841" w:rsidP="00566841">
            <w:pPr>
              <w:suppressAutoHyphens w:val="0"/>
              <w:ind w:left="-25" w:right="146"/>
              <w:jc w:val="center"/>
              <w:rPr>
                <w:rFonts w:eastAsia="Calibri"/>
                <w:bCs/>
                <w:color w:val="auto"/>
                <w:lang w:eastAsia="en-US"/>
              </w:rPr>
            </w:pPr>
            <w:r>
              <w:rPr>
                <w:lang w:eastAsia="ru-RU"/>
              </w:rPr>
              <w:t>8</w:t>
            </w:r>
          </w:p>
        </w:tc>
        <w:tc>
          <w:tcPr>
            <w:tcW w:w="1223" w:type="pct"/>
            <w:vAlign w:val="center"/>
          </w:tcPr>
          <w:p w14:paraId="0A9AEBA0" w14:textId="537D06AB"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791" w:type="pct"/>
            <w:tcBorders>
              <w:top w:val="nil"/>
              <w:left w:val="nil"/>
              <w:bottom w:val="single" w:sz="12" w:space="0" w:color="auto"/>
              <w:right w:val="single" w:sz="12" w:space="0" w:color="auto"/>
            </w:tcBorders>
            <w:noWrap/>
            <w:vAlign w:val="center"/>
          </w:tcPr>
          <w:p w14:paraId="744E0601" w14:textId="1BA948DF" w:rsidR="00566841" w:rsidRDefault="00566841" w:rsidP="00566841">
            <w:pPr>
              <w:suppressAutoHyphens w:val="0"/>
              <w:ind w:right="-104"/>
              <w:jc w:val="center"/>
              <w:rPr>
                <w:lang w:eastAsia="ru-RU"/>
              </w:rPr>
            </w:pPr>
            <w:r>
              <w:rPr>
                <w:lang w:eastAsia="ru-RU"/>
              </w:rPr>
              <w:t>116</w:t>
            </w:r>
          </w:p>
        </w:tc>
        <w:tc>
          <w:tcPr>
            <w:tcW w:w="863" w:type="pct"/>
            <w:tcBorders>
              <w:top w:val="nil"/>
              <w:left w:val="nil"/>
              <w:bottom w:val="single" w:sz="12" w:space="0" w:color="auto"/>
              <w:right w:val="single" w:sz="12" w:space="0" w:color="auto"/>
            </w:tcBorders>
            <w:noWrap/>
            <w:vAlign w:val="center"/>
          </w:tcPr>
          <w:p w14:paraId="70494CFF" w14:textId="7BC7A1F4" w:rsidR="00566841" w:rsidRDefault="00566841" w:rsidP="00566841">
            <w:pPr>
              <w:suppressAutoHyphens w:val="0"/>
              <w:ind w:right="-114"/>
              <w:jc w:val="center"/>
              <w:rPr>
                <w:lang w:eastAsia="ru-RU"/>
              </w:rPr>
            </w:pPr>
            <w:r>
              <w:t>0,3</w:t>
            </w:r>
          </w:p>
        </w:tc>
        <w:tc>
          <w:tcPr>
            <w:tcW w:w="916" w:type="pct"/>
            <w:tcBorders>
              <w:top w:val="nil"/>
              <w:left w:val="nil"/>
              <w:bottom w:val="single" w:sz="12" w:space="0" w:color="auto"/>
              <w:right w:val="single" w:sz="12" w:space="0" w:color="auto"/>
            </w:tcBorders>
            <w:noWrap/>
            <w:vAlign w:val="center"/>
          </w:tcPr>
          <w:p w14:paraId="471BBD8F" w14:textId="349D10B1" w:rsidR="00566841" w:rsidRDefault="00566841" w:rsidP="00566841">
            <w:pPr>
              <w:suppressAutoHyphens w:val="0"/>
              <w:ind w:right="-114"/>
              <w:jc w:val="center"/>
              <w:rPr>
                <w:lang w:eastAsia="ru-RU"/>
              </w:rPr>
            </w:pPr>
            <w:r>
              <w:t>0,4</w:t>
            </w:r>
          </w:p>
        </w:tc>
        <w:tc>
          <w:tcPr>
            <w:tcW w:w="865" w:type="pct"/>
            <w:tcBorders>
              <w:top w:val="nil"/>
              <w:left w:val="nil"/>
              <w:bottom w:val="single" w:sz="12" w:space="0" w:color="auto"/>
              <w:right w:val="single" w:sz="12" w:space="0" w:color="auto"/>
            </w:tcBorders>
            <w:noWrap/>
            <w:vAlign w:val="center"/>
          </w:tcPr>
          <w:p w14:paraId="0E43F896" w14:textId="0896244E" w:rsidR="00566841" w:rsidRDefault="00566841" w:rsidP="00566841">
            <w:pPr>
              <w:suppressAutoHyphens w:val="0"/>
              <w:ind w:right="-114"/>
              <w:jc w:val="center"/>
              <w:rPr>
                <w:lang w:eastAsia="ru-RU"/>
              </w:rPr>
            </w:pPr>
            <w:r>
              <w:t>0,02</w:t>
            </w:r>
          </w:p>
        </w:tc>
      </w:tr>
      <w:tr w:rsidR="00566841" w:rsidRPr="001C57AD" w14:paraId="5E651352" w14:textId="77777777" w:rsidTr="006C6C3F">
        <w:trPr>
          <w:trHeight w:val="20"/>
        </w:trPr>
        <w:tc>
          <w:tcPr>
            <w:tcW w:w="342" w:type="pct"/>
            <w:vAlign w:val="center"/>
          </w:tcPr>
          <w:p w14:paraId="5B21C5C5" w14:textId="7E75AF14" w:rsidR="00566841" w:rsidRPr="001C57AD" w:rsidRDefault="00566841" w:rsidP="00566841">
            <w:pPr>
              <w:suppressAutoHyphens w:val="0"/>
              <w:ind w:left="-25" w:right="146"/>
              <w:jc w:val="center"/>
              <w:rPr>
                <w:rFonts w:eastAsia="Calibri"/>
                <w:bCs/>
                <w:color w:val="auto"/>
                <w:lang w:eastAsia="en-US"/>
              </w:rPr>
            </w:pPr>
            <w:r>
              <w:rPr>
                <w:lang w:eastAsia="ru-RU"/>
              </w:rPr>
              <w:t>9</w:t>
            </w:r>
          </w:p>
        </w:tc>
        <w:tc>
          <w:tcPr>
            <w:tcW w:w="1223" w:type="pct"/>
            <w:vAlign w:val="center"/>
          </w:tcPr>
          <w:p w14:paraId="39ACFECB" w14:textId="7258D486"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791" w:type="pct"/>
            <w:tcBorders>
              <w:top w:val="nil"/>
              <w:left w:val="nil"/>
              <w:bottom w:val="single" w:sz="12" w:space="0" w:color="auto"/>
              <w:right w:val="single" w:sz="12" w:space="0" w:color="auto"/>
            </w:tcBorders>
            <w:noWrap/>
            <w:vAlign w:val="center"/>
          </w:tcPr>
          <w:p w14:paraId="3CB77EA0" w14:textId="722D4DC9" w:rsidR="00566841" w:rsidRDefault="00566841" w:rsidP="00566841">
            <w:pPr>
              <w:suppressAutoHyphens w:val="0"/>
              <w:ind w:right="-104"/>
              <w:jc w:val="center"/>
              <w:rPr>
                <w:lang w:eastAsia="ru-RU"/>
              </w:rPr>
            </w:pPr>
            <w:r>
              <w:rPr>
                <w:lang w:eastAsia="ru-RU"/>
              </w:rPr>
              <w:t>630</w:t>
            </w:r>
          </w:p>
        </w:tc>
        <w:tc>
          <w:tcPr>
            <w:tcW w:w="863" w:type="pct"/>
            <w:tcBorders>
              <w:top w:val="nil"/>
              <w:left w:val="nil"/>
              <w:bottom w:val="single" w:sz="12" w:space="0" w:color="auto"/>
              <w:right w:val="single" w:sz="12" w:space="0" w:color="auto"/>
            </w:tcBorders>
            <w:noWrap/>
            <w:vAlign w:val="center"/>
          </w:tcPr>
          <w:p w14:paraId="66818189" w14:textId="02FB7B30" w:rsidR="00566841" w:rsidRDefault="00566841" w:rsidP="00566841">
            <w:pPr>
              <w:suppressAutoHyphens w:val="0"/>
              <w:ind w:right="-114"/>
              <w:jc w:val="center"/>
              <w:rPr>
                <w:lang w:eastAsia="ru-RU"/>
              </w:rPr>
            </w:pPr>
            <w:r>
              <w:t>1,7</w:t>
            </w:r>
          </w:p>
        </w:tc>
        <w:tc>
          <w:tcPr>
            <w:tcW w:w="916" w:type="pct"/>
            <w:tcBorders>
              <w:top w:val="nil"/>
              <w:left w:val="nil"/>
              <w:bottom w:val="single" w:sz="12" w:space="0" w:color="auto"/>
              <w:right w:val="single" w:sz="12" w:space="0" w:color="auto"/>
            </w:tcBorders>
            <w:noWrap/>
            <w:vAlign w:val="center"/>
          </w:tcPr>
          <w:p w14:paraId="11535491" w14:textId="04B1926B" w:rsidR="00566841" w:rsidRDefault="00566841" w:rsidP="00566841">
            <w:pPr>
              <w:suppressAutoHyphens w:val="0"/>
              <w:ind w:right="-114"/>
              <w:jc w:val="center"/>
              <w:rPr>
                <w:lang w:eastAsia="ru-RU"/>
              </w:rPr>
            </w:pPr>
            <w:r>
              <w:t>2,1</w:t>
            </w:r>
          </w:p>
        </w:tc>
        <w:tc>
          <w:tcPr>
            <w:tcW w:w="865" w:type="pct"/>
            <w:tcBorders>
              <w:top w:val="nil"/>
              <w:left w:val="nil"/>
              <w:bottom w:val="single" w:sz="12" w:space="0" w:color="auto"/>
              <w:right w:val="single" w:sz="12" w:space="0" w:color="auto"/>
            </w:tcBorders>
            <w:noWrap/>
            <w:vAlign w:val="center"/>
          </w:tcPr>
          <w:p w14:paraId="44DFF274" w14:textId="2B4ACC45" w:rsidR="00566841" w:rsidRDefault="00566841" w:rsidP="00566841">
            <w:pPr>
              <w:suppressAutoHyphens w:val="0"/>
              <w:ind w:right="-114"/>
              <w:jc w:val="center"/>
              <w:rPr>
                <w:lang w:eastAsia="ru-RU"/>
              </w:rPr>
            </w:pPr>
            <w:r>
              <w:t>0,09</w:t>
            </w:r>
          </w:p>
        </w:tc>
      </w:tr>
      <w:tr w:rsidR="00566841" w:rsidRPr="001C57AD" w14:paraId="50FDAD9E" w14:textId="77777777" w:rsidTr="006C6C3F">
        <w:trPr>
          <w:trHeight w:val="20"/>
        </w:trPr>
        <w:tc>
          <w:tcPr>
            <w:tcW w:w="342" w:type="pct"/>
            <w:vAlign w:val="center"/>
          </w:tcPr>
          <w:p w14:paraId="726A52B7" w14:textId="0B53CEF0" w:rsidR="00566841" w:rsidRPr="001C57AD" w:rsidRDefault="00566841" w:rsidP="00566841">
            <w:pPr>
              <w:suppressAutoHyphens w:val="0"/>
              <w:ind w:left="-25" w:right="146"/>
              <w:jc w:val="center"/>
              <w:rPr>
                <w:rFonts w:eastAsia="Calibri"/>
                <w:bCs/>
                <w:color w:val="auto"/>
                <w:lang w:eastAsia="en-US"/>
              </w:rPr>
            </w:pPr>
            <w:r>
              <w:rPr>
                <w:lang w:eastAsia="ru-RU"/>
              </w:rPr>
              <w:t>10</w:t>
            </w:r>
          </w:p>
        </w:tc>
        <w:tc>
          <w:tcPr>
            <w:tcW w:w="1223" w:type="pct"/>
            <w:vAlign w:val="center"/>
          </w:tcPr>
          <w:p w14:paraId="73F42D77" w14:textId="2936731A"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791" w:type="pct"/>
            <w:tcBorders>
              <w:top w:val="nil"/>
              <w:left w:val="nil"/>
              <w:bottom w:val="single" w:sz="12" w:space="0" w:color="auto"/>
              <w:right w:val="single" w:sz="12" w:space="0" w:color="auto"/>
            </w:tcBorders>
            <w:noWrap/>
            <w:vAlign w:val="center"/>
          </w:tcPr>
          <w:p w14:paraId="79811926" w14:textId="731BCFD6"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8AECECC" w14:textId="6F8B42C7"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15405C07" w14:textId="4C8DC770"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61172BF1" w14:textId="7628EE93" w:rsidR="00566841" w:rsidRDefault="00566841" w:rsidP="00566841">
            <w:pPr>
              <w:suppressAutoHyphens w:val="0"/>
              <w:ind w:right="-114"/>
              <w:jc w:val="center"/>
              <w:rPr>
                <w:lang w:eastAsia="ru-RU"/>
              </w:rPr>
            </w:pPr>
            <w:r>
              <w:t>0,00</w:t>
            </w:r>
          </w:p>
        </w:tc>
      </w:tr>
      <w:tr w:rsidR="00566841" w:rsidRPr="001C57AD" w14:paraId="43987CF6" w14:textId="77777777" w:rsidTr="006C6C3F">
        <w:trPr>
          <w:trHeight w:val="20"/>
        </w:trPr>
        <w:tc>
          <w:tcPr>
            <w:tcW w:w="342" w:type="pct"/>
            <w:vAlign w:val="center"/>
          </w:tcPr>
          <w:p w14:paraId="63650625" w14:textId="28EA82D7" w:rsidR="00566841" w:rsidRPr="001C57AD" w:rsidRDefault="00566841" w:rsidP="00566841">
            <w:pPr>
              <w:suppressAutoHyphens w:val="0"/>
              <w:ind w:left="-25" w:right="146"/>
              <w:jc w:val="center"/>
              <w:rPr>
                <w:rFonts w:eastAsia="Calibri"/>
                <w:bCs/>
                <w:color w:val="auto"/>
                <w:lang w:eastAsia="en-US"/>
              </w:rPr>
            </w:pPr>
            <w:r>
              <w:rPr>
                <w:lang w:eastAsia="ru-RU"/>
              </w:rPr>
              <w:t>11</w:t>
            </w:r>
          </w:p>
        </w:tc>
        <w:tc>
          <w:tcPr>
            <w:tcW w:w="1223" w:type="pct"/>
            <w:vAlign w:val="center"/>
          </w:tcPr>
          <w:p w14:paraId="35A99A40" w14:textId="47AA3624"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791" w:type="pct"/>
            <w:tcBorders>
              <w:top w:val="nil"/>
              <w:left w:val="nil"/>
              <w:bottom w:val="single" w:sz="12" w:space="0" w:color="auto"/>
              <w:right w:val="single" w:sz="12" w:space="0" w:color="auto"/>
            </w:tcBorders>
            <w:noWrap/>
            <w:vAlign w:val="center"/>
          </w:tcPr>
          <w:p w14:paraId="468F56CD" w14:textId="7BE56C33" w:rsidR="00566841" w:rsidRDefault="00566841" w:rsidP="00566841">
            <w:pPr>
              <w:suppressAutoHyphens w:val="0"/>
              <w:ind w:right="-104"/>
              <w:jc w:val="center"/>
              <w:rPr>
                <w:lang w:eastAsia="ru-RU"/>
              </w:rPr>
            </w:pPr>
            <w:r>
              <w:rPr>
                <w:lang w:eastAsia="ru-RU"/>
              </w:rPr>
              <w:t>493</w:t>
            </w:r>
          </w:p>
        </w:tc>
        <w:tc>
          <w:tcPr>
            <w:tcW w:w="863" w:type="pct"/>
            <w:tcBorders>
              <w:top w:val="nil"/>
              <w:left w:val="nil"/>
              <w:bottom w:val="single" w:sz="12" w:space="0" w:color="auto"/>
              <w:right w:val="single" w:sz="12" w:space="0" w:color="auto"/>
            </w:tcBorders>
            <w:noWrap/>
            <w:vAlign w:val="center"/>
          </w:tcPr>
          <w:p w14:paraId="0401D03E" w14:textId="1B5563E8" w:rsidR="00566841" w:rsidRDefault="00566841" w:rsidP="00566841">
            <w:pPr>
              <w:suppressAutoHyphens w:val="0"/>
              <w:ind w:right="-114"/>
              <w:jc w:val="center"/>
              <w:rPr>
                <w:lang w:eastAsia="ru-RU"/>
              </w:rPr>
            </w:pPr>
            <w:r>
              <w:t>1,4</w:t>
            </w:r>
          </w:p>
        </w:tc>
        <w:tc>
          <w:tcPr>
            <w:tcW w:w="916" w:type="pct"/>
            <w:tcBorders>
              <w:top w:val="nil"/>
              <w:left w:val="nil"/>
              <w:bottom w:val="single" w:sz="12" w:space="0" w:color="auto"/>
              <w:right w:val="single" w:sz="12" w:space="0" w:color="auto"/>
            </w:tcBorders>
            <w:noWrap/>
            <w:vAlign w:val="center"/>
          </w:tcPr>
          <w:p w14:paraId="549E7EDD" w14:textId="35E68157" w:rsidR="00566841" w:rsidRDefault="00566841" w:rsidP="00566841">
            <w:pPr>
              <w:suppressAutoHyphens w:val="0"/>
              <w:ind w:right="-114"/>
              <w:jc w:val="center"/>
              <w:rPr>
                <w:lang w:eastAsia="ru-RU"/>
              </w:rPr>
            </w:pPr>
            <w:r>
              <w:t>1,6</w:t>
            </w:r>
          </w:p>
        </w:tc>
        <w:tc>
          <w:tcPr>
            <w:tcW w:w="865" w:type="pct"/>
            <w:tcBorders>
              <w:top w:val="nil"/>
              <w:left w:val="nil"/>
              <w:bottom w:val="single" w:sz="12" w:space="0" w:color="auto"/>
              <w:right w:val="single" w:sz="12" w:space="0" w:color="auto"/>
            </w:tcBorders>
            <w:noWrap/>
            <w:vAlign w:val="center"/>
          </w:tcPr>
          <w:p w14:paraId="5F75C1CB" w14:textId="66FCBA13" w:rsidR="00566841" w:rsidRDefault="00566841" w:rsidP="00566841">
            <w:pPr>
              <w:suppressAutoHyphens w:val="0"/>
              <w:ind w:right="-114"/>
              <w:jc w:val="center"/>
              <w:rPr>
                <w:lang w:eastAsia="ru-RU"/>
              </w:rPr>
            </w:pPr>
            <w:r>
              <w:t>0,07</w:t>
            </w:r>
          </w:p>
        </w:tc>
      </w:tr>
      <w:tr w:rsidR="00566841" w:rsidRPr="001C57AD" w14:paraId="2DD0E9AF" w14:textId="77777777" w:rsidTr="006C6C3F">
        <w:trPr>
          <w:trHeight w:val="20"/>
        </w:trPr>
        <w:tc>
          <w:tcPr>
            <w:tcW w:w="342" w:type="pct"/>
            <w:vAlign w:val="center"/>
          </w:tcPr>
          <w:p w14:paraId="3A6354E9" w14:textId="67EBDA38" w:rsidR="00566841" w:rsidRPr="001C57AD" w:rsidRDefault="00566841" w:rsidP="00566841">
            <w:pPr>
              <w:suppressAutoHyphens w:val="0"/>
              <w:ind w:left="-25" w:right="146"/>
              <w:jc w:val="center"/>
              <w:rPr>
                <w:rFonts w:eastAsia="Calibri"/>
                <w:bCs/>
                <w:color w:val="auto"/>
                <w:lang w:eastAsia="en-US"/>
              </w:rPr>
            </w:pPr>
            <w:r>
              <w:rPr>
                <w:lang w:eastAsia="ru-RU"/>
              </w:rPr>
              <w:t>12</w:t>
            </w:r>
          </w:p>
        </w:tc>
        <w:tc>
          <w:tcPr>
            <w:tcW w:w="1223" w:type="pct"/>
            <w:vAlign w:val="center"/>
          </w:tcPr>
          <w:p w14:paraId="0FBD4531" w14:textId="5E1F79B2"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791" w:type="pct"/>
            <w:tcBorders>
              <w:top w:val="nil"/>
              <w:left w:val="nil"/>
              <w:bottom w:val="single" w:sz="12" w:space="0" w:color="auto"/>
              <w:right w:val="single" w:sz="12" w:space="0" w:color="auto"/>
            </w:tcBorders>
            <w:noWrap/>
            <w:vAlign w:val="center"/>
          </w:tcPr>
          <w:p w14:paraId="6B141468" w14:textId="71F5AC02" w:rsidR="00566841" w:rsidRDefault="00566841" w:rsidP="00566841">
            <w:pPr>
              <w:suppressAutoHyphens w:val="0"/>
              <w:ind w:right="-104"/>
              <w:jc w:val="center"/>
              <w:rPr>
                <w:lang w:eastAsia="ru-RU"/>
              </w:rPr>
            </w:pPr>
            <w:r>
              <w:rPr>
                <w:lang w:eastAsia="ru-RU"/>
              </w:rPr>
              <w:t>333,9</w:t>
            </w:r>
          </w:p>
        </w:tc>
        <w:tc>
          <w:tcPr>
            <w:tcW w:w="863" w:type="pct"/>
            <w:tcBorders>
              <w:top w:val="nil"/>
              <w:left w:val="nil"/>
              <w:bottom w:val="single" w:sz="12" w:space="0" w:color="auto"/>
              <w:right w:val="single" w:sz="12" w:space="0" w:color="auto"/>
            </w:tcBorders>
            <w:noWrap/>
            <w:vAlign w:val="center"/>
          </w:tcPr>
          <w:p w14:paraId="7C5FCF0A" w14:textId="087B5215" w:rsidR="00566841" w:rsidRDefault="00566841" w:rsidP="00566841">
            <w:pPr>
              <w:suppressAutoHyphens w:val="0"/>
              <w:ind w:right="-114"/>
              <w:jc w:val="center"/>
              <w:rPr>
                <w:lang w:eastAsia="ru-RU"/>
              </w:rPr>
            </w:pPr>
            <w:r>
              <w:t>0,9</w:t>
            </w:r>
          </w:p>
        </w:tc>
        <w:tc>
          <w:tcPr>
            <w:tcW w:w="916" w:type="pct"/>
            <w:tcBorders>
              <w:top w:val="nil"/>
              <w:left w:val="nil"/>
              <w:bottom w:val="single" w:sz="12" w:space="0" w:color="auto"/>
              <w:right w:val="single" w:sz="12" w:space="0" w:color="auto"/>
            </w:tcBorders>
            <w:noWrap/>
            <w:vAlign w:val="center"/>
          </w:tcPr>
          <w:p w14:paraId="0296BD2E" w14:textId="7E08A7AC" w:rsidR="00566841" w:rsidRDefault="00566841" w:rsidP="00566841">
            <w:pPr>
              <w:suppressAutoHyphens w:val="0"/>
              <w:ind w:right="-114"/>
              <w:jc w:val="center"/>
              <w:rPr>
                <w:lang w:eastAsia="ru-RU"/>
              </w:rPr>
            </w:pPr>
            <w:r>
              <w:t>1,1</w:t>
            </w:r>
          </w:p>
        </w:tc>
        <w:tc>
          <w:tcPr>
            <w:tcW w:w="865" w:type="pct"/>
            <w:tcBorders>
              <w:top w:val="nil"/>
              <w:left w:val="nil"/>
              <w:bottom w:val="single" w:sz="12" w:space="0" w:color="auto"/>
              <w:right w:val="single" w:sz="12" w:space="0" w:color="auto"/>
            </w:tcBorders>
            <w:noWrap/>
            <w:vAlign w:val="center"/>
          </w:tcPr>
          <w:p w14:paraId="6BE43BA4" w14:textId="2D156C98" w:rsidR="00566841" w:rsidRDefault="00566841" w:rsidP="00566841">
            <w:pPr>
              <w:suppressAutoHyphens w:val="0"/>
              <w:ind w:right="-114"/>
              <w:jc w:val="center"/>
              <w:rPr>
                <w:lang w:eastAsia="ru-RU"/>
              </w:rPr>
            </w:pPr>
            <w:r>
              <w:t>0,05</w:t>
            </w:r>
          </w:p>
        </w:tc>
      </w:tr>
      <w:tr w:rsidR="00566841" w:rsidRPr="001C57AD" w14:paraId="292280EF" w14:textId="77777777" w:rsidTr="006C6C3F">
        <w:trPr>
          <w:trHeight w:val="20"/>
        </w:trPr>
        <w:tc>
          <w:tcPr>
            <w:tcW w:w="342" w:type="pct"/>
            <w:vAlign w:val="center"/>
          </w:tcPr>
          <w:p w14:paraId="2C6A70D9" w14:textId="788C9C52" w:rsidR="00566841" w:rsidRPr="001C57AD" w:rsidRDefault="00566841" w:rsidP="00566841">
            <w:pPr>
              <w:suppressAutoHyphens w:val="0"/>
              <w:ind w:left="-25" w:right="146"/>
              <w:jc w:val="center"/>
              <w:rPr>
                <w:rFonts w:eastAsia="Calibri"/>
                <w:bCs/>
                <w:color w:val="auto"/>
                <w:lang w:eastAsia="en-US"/>
              </w:rPr>
            </w:pPr>
            <w:r>
              <w:rPr>
                <w:lang w:eastAsia="ru-RU"/>
              </w:rPr>
              <w:t>13</w:t>
            </w:r>
          </w:p>
        </w:tc>
        <w:tc>
          <w:tcPr>
            <w:tcW w:w="1223" w:type="pct"/>
            <w:vAlign w:val="center"/>
          </w:tcPr>
          <w:p w14:paraId="0A77FA38" w14:textId="4555DCE4"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791" w:type="pct"/>
            <w:tcBorders>
              <w:top w:val="nil"/>
              <w:left w:val="nil"/>
              <w:bottom w:val="single" w:sz="12" w:space="0" w:color="auto"/>
              <w:right w:val="single" w:sz="12" w:space="0" w:color="auto"/>
            </w:tcBorders>
            <w:noWrap/>
            <w:vAlign w:val="center"/>
          </w:tcPr>
          <w:p w14:paraId="37C6F177" w14:textId="72BA4EEB"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62A21C5" w14:textId="29F3C77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95E5D9A" w14:textId="08387F5F"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3439D163" w14:textId="7A7B1023" w:rsidR="00566841" w:rsidRDefault="00566841" w:rsidP="00566841">
            <w:pPr>
              <w:suppressAutoHyphens w:val="0"/>
              <w:ind w:right="-114"/>
              <w:jc w:val="center"/>
              <w:rPr>
                <w:lang w:eastAsia="ru-RU"/>
              </w:rPr>
            </w:pPr>
            <w:r>
              <w:t>0,00</w:t>
            </w:r>
          </w:p>
        </w:tc>
      </w:tr>
      <w:tr w:rsidR="00566841" w:rsidRPr="001C57AD" w14:paraId="31A74C43" w14:textId="77777777" w:rsidTr="006C6C3F">
        <w:trPr>
          <w:trHeight w:val="20"/>
        </w:trPr>
        <w:tc>
          <w:tcPr>
            <w:tcW w:w="342" w:type="pct"/>
            <w:vAlign w:val="center"/>
          </w:tcPr>
          <w:p w14:paraId="24F17F5D" w14:textId="0A07EE46" w:rsidR="00566841" w:rsidRPr="001C57AD" w:rsidRDefault="00566841" w:rsidP="00566841">
            <w:pPr>
              <w:suppressAutoHyphens w:val="0"/>
              <w:ind w:left="-25" w:right="146"/>
              <w:jc w:val="center"/>
              <w:rPr>
                <w:rFonts w:eastAsia="Calibri"/>
                <w:bCs/>
                <w:color w:val="auto"/>
                <w:lang w:eastAsia="en-US"/>
              </w:rPr>
            </w:pPr>
            <w:r>
              <w:rPr>
                <w:lang w:eastAsia="ru-RU"/>
              </w:rPr>
              <w:t>14</w:t>
            </w:r>
          </w:p>
        </w:tc>
        <w:tc>
          <w:tcPr>
            <w:tcW w:w="1223" w:type="pct"/>
            <w:vAlign w:val="center"/>
          </w:tcPr>
          <w:p w14:paraId="5FAFE86D" w14:textId="6D4CA5EE"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791" w:type="pct"/>
            <w:tcBorders>
              <w:top w:val="nil"/>
              <w:left w:val="nil"/>
              <w:bottom w:val="single" w:sz="12" w:space="0" w:color="auto"/>
              <w:right w:val="single" w:sz="12" w:space="0" w:color="auto"/>
            </w:tcBorders>
            <w:noWrap/>
            <w:vAlign w:val="center"/>
          </w:tcPr>
          <w:p w14:paraId="7A748F09" w14:textId="73ECE37E"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4A04C9F" w14:textId="5E270A7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4A84F71" w14:textId="1ACA86AD"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77FCA087" w14:textId="669D5AD6" w:rsidR="00566841" w:rsidRDefault="00566841" w:rsidP="00566841">
            <w:pPr>
              <w:suppressAutoHyphens w:val="0"/>
              <w:ind w:right="-114"/>
              <w:jc w:val="center"/>
              <w:rPr>
                <w:lang w:eastAsia="ru-RU"/>
              </w:rPr>
            </w:pPr>
            <w:r>
              <w:t>0,00</w:t>
            </w:r>
          </w:p>
        </w:tc>
      </w:tr>
      <w:tr w:rsidR="00566841" w:rsidRPr="001C57AD" w14:paraId="5BFA8C74" w14:textId="77777777" w:rsidTr="006C6C3F">
        <w:trPr>
          <w:trHeight w:val="20"/>
        </w:trPr>
        <w:tc>
          <w:tcPr>
            <w:tcW w:w="342" w:type="pct"/>
            <w:vAlign w:val="center"/>
          </w:tcPr>
          <w:p w14:paraId="35863D2B" w14:textId="308685A3" w:rsidR="00566841" w:rsidRPr="001C57AD" w:rsidRDefault="00566841" w:rsidP="00566841">
            <w:pPr>
              <w:suppressAutoHyphens w:val="0"/>
              <w:ind w:left="-25" w:right="146"/>
              <w:jc w:val="center"/>
              <w:rPr>
                <w:rFonts w:eastAsia="Calibri"/>
                <w:bCs/>
                <w:color w:val="auto"/>
                <w:lang w:eastAsia="en-US"/>
              </w:rPr>
            </w:pPr>
            <w:r>
              <w:rPr>
                <w:lang w:eastAsia="ru-RU"/>
              </w:rPr>
              <w:t>15</w:t>
            </w:r>
          </w:p>
        </w:tc>
        <w:tc>
          <w:tcPr>
            <w:tcW w:w="1223" w:type="pct"/>
            <w:vAlign w:val="center"/>
          </w:tcPr>
          <w:p w14:paraId="79E575CE" w14:textId="33C18087"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791" w:type="pct"/>
            <w:tcBorders>
              <w:top w:val="nil"/>
              <w:left w:val="nil"/>
              <w:bottom w:val="single" w:sz="12" w:space="0" w:color="auto"/>
              <w:right w:val="single" w:sz="12" w:space="0" w:color="auto"/>
            </w:tcBorders>
            <w:noWrap/>
            <w:vAlign w:val="center"/>
          </w:tcPr>
          <w:p w14:paraId="72E56235" w14:textId="543F3316" w:rsidR="00566841" w:rsidRDefault="00566841" w:rsidP="00566841">
            <w:pPr>
              <w:suppressAutoHyphens w:val="0"/>
              <w:ind w:right="-104"/>
              <w:jc w:val="center"/>
              <w:rPr>
                <w:lang w:eastAsia="ru-RU"/>
              </w:rPr>
            </w:pPr>
            <w:r>
              <w:rPr>
                <w:lang w:eastAsia="ru-RU"/>
              </w:rPr>
              <w:t>2026</w:t>
            </w:r>
          </w:p>
        </w:tc>
        <w:tc>
          <w:tcPr>
            <w:tcW w:w="863" w:type="pct"/>
            <w:tcBorders>
              <w:top w:val="nil"/>
              <w:left w:val="nil"/>
              <w:bottom w:val="single" w:sz="12" w:space="0" w:color="auto"/>
              <w:right w:val="single" w:sz="12" w:space="0" w:color="auto"/>
            </w:tcBorders>
            <w:noWrap/>
            <w:vAlign w:val="center"/>
          </w:tcPr>
          <w:p w14:paraId="64F58D8D" w14:textId="3DB2A23A" w:rsidR="00566841" w:rsidRDefault="00566841" w:rsidP="00566841">
            <w:pPr>
              <w:suppressAutoHyphens w:val="0"/>
              <w:ind w:right="-114"/>
              <w:jc w:val="center"/>
              <w:rPr>
                <w:lang w:eastAsia="ru-RU"/>
              </w:rPr>
            </w:pPr>
            <w:r>
              <w:t>5,6</w:t>
            </w:r>
          </w:p>
        </w:tc>
        <w:tc>
          <w:tcPr>
            <w:tcW w:w="916" w:type="pct"/>
            <w:tcBorders>
              <w:top w:val="nil"/>
              <w:left w:val="nil"/>
              <w:bottom w:val="single" w:sz="12" w:space="0" w:color="auto"/>
              <w:right w:val="single" w:sz="12" w:space="0" w:color="auto"/>
            </w:tcBorders>
            <w:noWrap/>
            <w:vAlign w:val="center"/>
          </w:tcPr>
          <w:p w14:paraId="3B4455A1" w14:textId="090666C9" w:rsidR="00566841" w:rsidRDefault="00566841" w:rsidP="00566841">
            <w:pPr>
              <w:suppressAutoHyphens w:val="0"/>
              <w:ind w:right="-114"/>
              <w:jc w:val="center"/>
              <w:rPr>
                <w:lang w:eastAsia="ru-RU"/>
              </w:rPr>
            </w:pPr>
            <w:r>
              <w:t>6,7</w:t>
            </w:r>
          </w:p>
        </w:tc>
        <w:tc>
          <w:tcPr>
            <w:tcW w:w="865" w:type="pct"/>
            <w:tcBorders>
              <w:top w:val="nil"/>
              <w:left w:val="nil"/>
              <w:bottom w:val="single" w:sz="12" w:space="0" w:color="auto"/>
              <w:right w:val="single" w:sz="12" w:space="0" w:color="auto"/>
            </w:tcBorders>
            <w:noWrap/>
            <w:vAlign w:val="center"/>
          </w:tcPr>
          <w:p w14:paraId="4795E18C" w14:textId="55A1ED15" w:rsidR="00566841" w:rsidRDefault="00566841" w:rsidP="00566841">
            <w:pPr>
              <w:suppressAutoHyphens w:val="0"/>
              <w:ind w:right="-114"/>
              <w:jc w:val="center"/>
              <w:rPr>
                <w:lang w:eastAsia="ru-RU"/>
              </w:rPr>
            </w:pPr>
            <w:r>
              <w:t>0,28</w:t>
            </w:r>
          </w:p>
        </w:tc>
      </w:tr>
      <w:tr w:rsidR="00566841" w:rsidRPr="001C57AD" w14:paraId="79DC1549" w14:textId="77777777" w:rsidTr="006C6C3F">
        <w:trPr>
          <w:trHeight w:val="20"/>
        </w:trPr>
        <w:tc>
          <w:tcPr>
            <w:tcW w:w="342" w:type="pct"/>
            <w:vAlign w:val="center"/>
          </w:tcPr>
          <w:p w14:paraId="779E0802" w14:textId="216C8B5E" w:rsidR="00566841" w:rsidRPr="001C57AD" w:rsidRDefault="00566841" w:rsidP="00566841">
            <w:pPr>
              <w:suppressAutoHyphens w:val="0"/>
              <w:ind w:left="-25" w:right="146"/>
              <w:jc w:val="center"/>
              <w:rPr>
                <w:rFonts w:eastAsia="Calibri"/>
                <w:bCs/>
                <w:color w:val="auto"/>
                <w:lang w:eastAsia="en-US"/>
              </w:rPr>
            </w:pPr>
            <w:r>
              <w:rPr>
                <w:lang w:eastAsia="ru-RU"/>
              </w:rPr>
              <w:t>16</w:t>
            </w:r>
          </w:p>
        </w:tc>
        <w:tc>
          <w:tcPr>
            <w:tcW w:w="1223" w:type="pct"/>
            <w:vAlign w:val="center"/>
          </w:tcPr>
          <w:p w14:paraId="04A61B15" w14:textId="5C2B6432"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Краснострелецкий</w:t>
            </w:r>
            <w:proofErr w:type="spellEnd"/>
          </w:p>
        </w:tc>
        <w:tc>
          <w:tcPr>
            <w:tcW w:w="791" w:type="pct"/>
            <w:tcBorders>
              <w:top w:val="nil"/>
              <w:left w:val="nil"/>
              <w:bottom w:val="single" w:sz="12" w:space="0" w:color="auto"/>
              <w:right w:val="single" w:sz="12" w:space="0" w:color="auto"/>
            </w:tcBorders>
            <w:noWrap/>
            <w:vAlign w:val="center"/>
          </w:tcPr>
          <w:p w14:paraId="7369ACE6" w14:textId="1F2CCAEF"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381ADD34" w14:textId="40112415"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9A4F239" w14:textId="6CA21138"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47ED68D9" w14:textId="207B7826" w:rsidR="00566841" w:rsidRDefault="00566841" w:rsidP="00566841">
            <w:pPr>
              <w:suppressAutoHyphens w:val="0"/>
              <w:ind w:right="-114"/>
              <w:jc w:val="center"/>
              <w:rPr>
                <w:lang w:eastAsia="ru-RU"/>
              </w:rPr>
            </w:pPr>
            <w:r>
              <w:t>0,00</w:t>
            </w:r>
          </w:p>
        </w:tc>
      </w:tr>
      <w:tr w:rsidR="00566841" w:rsidRPr="001C57AD" w14:paraId="776EF1B3" w14:textId="77777777" w:rsidTr="006C6C3F">
        <w:trPr>
          <w:trHeight w:val="20"/>
        </w:trPr>
        <w:tc>
          <w:tcPr>
            <w:tcW w:w="342" w:type="pct"/>
            <w:vAlign w:val="center"/>
          </w:tcPr>
          <w:p w14:paraId="46899DE5" w14:textId="07AFC435" w:rsidR="00566841" w:rsidRPr="001C57AD" w:rsidRDefault="00566841" w:rsidP="00566841">
            <w:pPr>
              <w:suppressAutoHyphens w:val="0"/>
              <w:ind w:left="-25" w:right="146"/>
              <w:jc w:val="center"/>
              <w:rPr>
                <w:rFonts w:eastAsia="Calibri"/>
                <w:bCs/>
                <w:color w:val="auto"/>
                <w:lang w:eastAsia="en-US"/>
              </w:rPr>
            </w:pPr>
            <w:r>
              <w:rPr>
                <w:lang w:eastAsia="ru-RU"/>
              </w:rPr>
              <w:t>17</w:t>
            </w:r>
          </w:p>
        </w:tc>
        <w:tc>
          <w:tcPr>
            <w:tcW w:w="1223" w:type="pct"/>
            <w:vAlign w:val="center"/>
          </w:tcPr>
          <w:p w14:paraId="287B389A" w14:textId="7D06EA42" w:rsidR="00566841" w:rsidRDefault="00566841" w:rsidP="00566841">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791" w:type="pct"/>
            <w:tcBorders>
              <w:top w:val="nil"/>
              <w:left w:val="nil"/>
              <w:bottom w:val="single" w:sz="12" w:space="0" w:color="auto"/>
              <w:right w:val="single" w:sz="12" w:space="0" w:color="auto"/>
            </w:tcBorders>
            <w:noWrap/>
            <w:vAlign w:val="center"/>
          </w:tcPr>
          <w:p w14:paraId="1A3740B1" w14:textId="126F58B2" w:rsidR="00566841" w:rsidRDefault="00566841" w:rsidP="00566841">
            <w:pPr>
              <w:suppressAutoHyphens w:val="0"/>
              <w:ind w:right="-104"/>
              <w:jc w:val="center"/>
              <w:rPr>
                <w:lang w:eastAsia="ru-RU"/>
              </w:rPr>
            </w:pPr>
            <w:r>
              <w:rPr>
                <w:lang w:eastAsia="ru-RU"/>
              </w:rPr>
              <w:t>5222,16</w:t>
            </w:r>
          </w:p>
        </w:tc>
        <w:tc>
          <w:tcPr>
            <w:tcW w:w="863" w:type="pct"/>
            <w:tcBorders>
              <w:top w:val="nil"/>
              <w:left w:val="nil"/>
              <w:bottom w:val="single" w:sz="12" w:space="0" w:color="auto"/>
              <w:right w:val="single" w:sz="12" w:space="0" w:color="auto"/>
            </w:tcBorders>
            <w:noWrap/>
            <w:vAlign w:val="center"/>
          </w:tcPr>
          <w:p w14:paraId="54B98A7C" w14:textId="3BBD0560" w:rsidR="00566841" w:rsidRDefault="00566841" w:rsidP="00566841">
            <w:pPr>
              <w:suppressAutoHyphens w:val="0"/>
              <w:ind w:right="-114"/>
              <w:jc w:val="center"/>
              <w:rPr>
                <w:lang w:eastAsia="ru-RU"/>
              </w:rPr>
            </w:pPr>
            <w:r>
              <w:t>14,3</w:t>
            </w:r>
          </w:p>
        </w:tc>
        <w:tc>
          <w:tcPr>
            <w:tcW w:w="916" w:type="pct"/>
            <w:tcBorders>
              <w:top w:val="nil"/>
              <w:left w:val="nil"/>
              <w:bottom w:val="single" w:sz="12" w:space="0" w:color="auto"/>
              <w:right w:val="single" w:sz="12" w:space="0" w:color="auto"/>
            </w:tcBorders>
            <w:noWrap/>
            <w:vAlign w:val="center"/>
          </w:tcPr>
          <w:p w14:paraId="6D029C1F" w14:textId="5D83F6DC" w:rsidR="00566841" w:rsidRDefault="00566841" w:rsidP="00566841">
            <w:pPr>
              <w:suppressAutoHyphens w:val="0"/>
              <w:ind w:right="-114"/>
              <w:jc w:val="center"/>
              <w:rPr>
                <w:lang w:eastAsia="ru-RU"/>
              </w:rPr>
            </w:pPr>
            <w:r>
              <w:t>17,2</w:t>
            </w:r>
          </w:p>
        </w:tc>
        <w:tc>
          <w:tcPr>
            <w:tcW w:w="865" w:type="pct"/>
            <w:tcBorders>
              <w:top w:val="nil"/>
              <w:left w:val="nil"/>
              <w:bottom w:val="single" w:sz="12" w:space="0" w:color="auto"/>
              <w:right w:val="single" w:sz="12" w:space="0" w:color="auto"/>
            </w:tcBorders>
            <w:noWrap/>
            <w:vAlign w:val="center"/>
          </w:tcPr>
          <w:p w14:paraId="182C52BE" w14:textId="2AA23E99" w:rsidR="00566841" w:rsidRDefault="00566841" w:rsidP="00566841">
            <w:pPr>
              <w:suppressAutoHyphens w:val="0"/>
              <w:ind w:right="-114"/>
              <w:jc w:val="center"/>
              <w:rPr>
                <w:lang w:eastAsia="ru-RU"/>
              </w:rPr>
            </w:pPr>
            <w:r>
              <w:t>0,72</w:t>
            </w:r>
          </w:p>
        </w:tc>
      </w:tr>
      <w:tr w:rsidR="00566841" w:rsidRPr="001C57AD" w14:paraId="6416267D" w14:textId="77777777" w:rsidTr="006C6C3F">
        <w:trPr>
          <w:trHeight w:val="20"/>
        </w:trPr>
        <w:tc>
          <w:tcPr>
            <w:tcW w:w="342" w:type="pct"/>
            <w:vAlign w:val="center"/>
          </w:tcPr>
          <w:p w14:paraId="5A38E1A1" w14:textId="0D55F159" w:rsidR="00566841" w:rsidRPr="001C57AD" w:rsidRDefault="00566841" w:rsidP="00566841">
            <w:pPr>
              <w:suppressAutoHyphens w:val="0"/>
              <w:ind w:left="-25" w:right="146"/>
              <w:jc w:val="center"/>
              <w:rPr>
                <w:rFonts w:eastAsia="Calibri"/>
                <w:bCs/>
                <w:color w:val="auto"/>
                <w:lang w:eastAsia="en-US"/>
              </w:rPr>
            </w:pPr>
            <w:r>
              <w:rPr>
                <w:lang w:eastAsia="ru-RU"/>
              </w:rPr>
              <w:t>18</w:t>
            </w:r>
          </w:p>
        </w:tc>
        <w:tc>
          <w:tcPr>
            <w:tcW w:w="1223" w:type="pct"/>
            <w:vAlign w:val="center"/>
          </w:tcPr>
          <w:p w14:paraId="5334B78D" w14:textId="3518911D"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791" w:type="pct"/>
            <w:tcBorders>
              <w:top w:val="nil"/>
              <w:left w:val="nil"/>
              <w:bottom w:val="single" w:sz="12" w:space="0" w:color="auto"/>
              <w:right w:val="single" w:sz="12" w:space="0" w:color="auto"/>
            </w:tcBorders>
            <w:noWrap/>
            <w:vAlign w:val="center"/>
          </w:tcPr>
          <w:p w14:paraId="287282CD" w14:textId="0192DD4F" w:rsidR="00566841" w:rsidRDefault="00566841" w:rsidP="00566841">
            <w:pPr>
              <w:suppressAutoHyphens w:val="0"/>
              <w:ind w:right="-104"/>
              <w:jc w:val="center"/>
              <w:rPr>
                <w:lang w:eastAsia="ru-RU"/>
              </w:rPr>
            </w:pPr>
            <w:r>
              <w:rPr>
                <w:lang w:eastAsia="ru-RU"/>
              </w:rPr>
              <w:t>1251,32</w:t>
            </w:r>
          </w:p>
        </w:tc>
        <w:tc>
          <w:tcPr>
            <w:tcW w:w="863" w:type="pct"/>
            <w:tcBorders>
              <w:top w:val="nil"/>
              <w:left w:val="nil"/>
              <w:bottom w:val="single" w:sz="12" w:space="0" w:color="auto"/>
              <w:right w:val="single" w:sz="12" w:space="0" w:color="auto"/>
            </w:tcBorders>
            <w:noWrap/>
            <w:vAlign w:val="center"/>
          </w:tcPr>
          <w:p w14:paraId="4C10BF80" w14:textId="2D4843E8" w:rsidR="00566841" w:rsidRDefault="00566841" w:rsidP="00566841">
            <w:pPr>
              <w:suppressAutoHyphens w:val="0"/>
              <w:ind w:right="-114"/>
              <w:jc w:val="center"/>
              <w:rPr>
                <w:lang w:eastAsia="ru-RU"/>
              </w:rPr>
            </w:pPr>
            <w:r>
              <w:t>3,4</w:t>
            </w:r>
          </w:p>
        </w:tc>
        <w:tc>
          <w:tcPr>
            <w:tcW w:w="916" w:type="pct"/>
            <w:tcBorders>
              <w:top w:val="nil"/>
              <w:left w:val="nil"/>
              <w:bottom w:val="single" w:sz="12" w:space="0" w:color="auto"/>
              <w:right w:val="single" w:sz="12" w:space="0" w:color="auto"/>
            </w:tcBorders>
            <w:noWrap/>
            <w:vAlign w:val="center"/>
          </w:tcPr>
          <w:p w14:paraId="398F60DA" w14:textId="4861EA55" w:rsidR="00566841" w:rsidRDefault="00566841" w:rsidP="00566841">
            <w:pPr>
              <w:suppressAutoHyphens w:val="0"/>
              <w:ind w:right="-114"/>
              <w:jc w:val="center"/>
              <w:rPr>
                <w:lang w:eastAsia="ru-RU"/>
              </w:rPr>
            </w:pPr>
            <w:r>
              <w:t>4,1</w:t>
            </w:r>
          </w:p>
        </w:tc>
        <w:tc>
          <w:tcPr>
            <w:tcW w:w="865" w:type="pct"/>
            <w:tcBorders>
              <w:top w:val="nil"/>
              <w:left w:val="nil"/>
              <w:bottom w:val="single" w:sz="12" w:space="0" w:color="auto"/>
              <w:right w:val="single" w:sz="12" w:space="0" w:color="auto"/>
            </w:tcBorders>
            <w:noWrap/>
            <w:vAlign w:val="center"/>
          </w:tcPr>
          <w:p w14:paraId="4C834C62" w14:textId="6F678A8E" w:rsidR="00566841" w:rsidRDefault="00566841" w:rsidP="00566841">
            <w:pPr>
              <w:suppressAutoHyphens w:val="0"/>
              <w:ind w:right="-114"/>
              <w:jc w:val="center"/>
              <w:rPr>
                <w:lang w:eastAsia="ru-RU"/>
              </w:rPr>
            </w:pPr>
            <w:r>
              <w:t>0,17</w:t>
            </w:r>
          </w:p>
        </w:tc>
      </w:tr>
      <w:tr w:rsidR="00566841" w:rsidRPr="001C57AD" w14:paraId="6817D6D1" w14:textId="77777777" w:rsidTr="006C6C3F">
        <w:trPr>
          <w:trHeight w:val="20"/>
        </w:trPr>
        <w:tc>
          <w:tcPr>
            <w:tcW w:w="342" w:type="pct"/>
            <w:vAlign w:val="center"/>
          </w:tcPr>
          <w:p w14:paraId="6A8A85F6" w14:textId="0A83DEB4" w:rsidR="00566841" w:rsidRPr="001C57AD" w:rsidRDefault="00566841" w:rsidP="00566841">
            <w:pPr>
              <w:suppressAutoHyphens w:val="0"/>
              <w:ind w:left="-25" w:right="146"/>
              <w:jc w:val="center"/>
              <w:rPr>
                <w:rFonts w:eastAsia="Calibri"/>
                <w:bCs/>
                <w:color w:val="auto"/>
                <w:lang w:eastAsia="en-US"/>
              </w:rPr>
            </w:pPr>
            <w:r>
              <w:rPr>
                <w:lang w:eastAsia="ru-RU"/>
              </w:rPr>
              <w:t>19</w:t>
            </w:r>
          </w:p>
        </w:tc>
        <w:tc>
          <w:tcPr>
            <w:tcW w:w="1223" w:type="pct"/>
            <w:vAlign w:val="center"/>
          </w:tcPr>
          <w:p w14:paraId="5F42105F" w14:textId="000358B7"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Лаштованный</w:t>
            </w:r>
            <w:proofErr w:type="spellEnd"/>
          </w:p>
        </w:tc>
        <w:tc>
          <w:tcPr>
            <w:tcW w:w="791" w:type="pct"/>
            <w:tcBorders>
              <w:top w:val="nil"/>
              <w:left w:val="nil"/>
              <w:bottom w:val="single" w:sz="12" w:space="0" w:color="auto"/>
              <w:right w:val="single" w:sz="12" w:space="0" w:color="auto"/>
            </w:tcBorders>
            <w:noWrap/>
            <w:vAlign w:val="center"/>
          </w:tcPr>
          <w:p w14:paraId="047AFCD5" w14:textId="2F42227E"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D423591" w14:textId="723B54F5"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00DF2BC" w14:textId="69372014"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62260843" w14:textId="02D6A0D2" w:rsidR="00566841" w:rsidRDefault="00566841" w:rsidP="00566841">
            <w:pPr>
              <w:suppressAutoHyphens w:val="0"/>
              <w:ind w:right="-114"/>
              <w:jc w:val="center"/>
              <w:rPr>
                <w:lang w:eastAsia="ru-RU"/>
              </w:rPr>
            </w:pPr>
            <w:r>
              <w:t>0,00</w:t>
            </w:r>
          </w:p>
        </w:tc>
      </w:tr>
      <w:tr w:rsidR="00566841" w:rsidRPr="001C57AD" w14:paraId="5D45A795" w14:textId="77777777" w:rsidTr="006C6C3F">
        <w:trPr>
          <w:trHeight w:val="20"/>
        </w:trPr>
        <w:tc>
          <w:tcPr>
            <w:tcW w:w="342" w:type="pct"/>
            <w:vAlign w:val="center"/>
          </w:tcPr>
          <w:p w14:paraId="0C35F3A0" w14:textId="1B6F163C" w:rsidR="00566841" w:rsidRPr="001C57AD" w:rsidRDefault="00566841" w:rsidP="00566841">
            <w:pPr>
              <w:suppressAutoHyphens w:val="0"/>
              <w:ind w:left="-25" w:right="146"/>
              <w:jc w:val="center"/>
              <w:rPr>
                <w:rFonts w:eastAsia="Calibri"/>
                <w:bCs/>
                <w:color w:val="auto"/>
                <w:lang w:eastAsia="en-US"/>
              </w:rPr>
            </w:pPr>
            <w:r>
              <w:rPr>
                <w:lang w:eastAsia="ru-RU"/>
              </w:rPr>
              <w:t>20</w:t>
            </w:r>
          </w:p>
        </w:tc>
        <w:tc>
          <w:tcPr>
            <w:tcW w:w="1223" w:type="pct"/>
            <w:vAlign w:val="center"/>
          </w:tcPr>
          <w:p w14:paraId="0CD00550" w14:textId="0FB4C6A8"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791" w:type="pct"/>
            <w:tcBorders>
              <w:top w:val="nil"/>
              <w:left w:val="nil"/>
              <w:bottom w:val="single" w:sz="12" w:space="0" w:color="auto"/>
              <w:right w:val="single" w:sz="12" w:space="0" w:color="auto"/>
            </w:tcBorders>
            <w:noWrap/>
            <w:vAlign w:val="center"/>
          </w:tcPr>
          <w:p w14:paraId="23688CC8" w14:textId="44A92802"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7CED8967" w14:textId="7EE44DE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3FBD2FD3" w14:textId="178ECC21"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7E091C9" w14:textId="5C39D398" w:rsidR="00566841" w:rsidRDefault="00566841" w:rsidP="00566841">
            <w:pPr>
              <w:suppressAutoHyphens w:val="0"/>
              <w:ind w:right="-114"/>
              <w:jc w:val="center"/>
              <w:rPr>
                <w:lang w:eastAsia="ru-RU"/>
              </w:rPr>
            </w:pPr>
            <w:r>
              <w:t>0,00</w:t>
            </w:r>
          </w:p>
        </w:tc>
      </w:tr>
      <w:tr w:rsidR="00566841" w:rsidRPr="001C57AD" w14:paraId="271A3459" w14:textId="77777777" w:rsidTr="006C6C3F">
        <w:trPr>
          <w:trHeight w:val="20"/>
        </w:trPr>
        <w:tc>
          <w:tcPr>
            <w:tcW w:w="342" w:type="pct"/>
            <w:vAlign w:val="center"/>
          </w:tcPr>
          <w:p w14:paraId="1FDDED46" w14:textId="2535C794" w:rsidR="00566841" w:rsidRPr="001C57AD" w:rsidRDefault="00566841" w:rsidP="00566841">
            <w:pPr>
              <w:suppressAutoHyphens w:val="0"/>
              <w:ind w:left="-25" w:right="146"/>
              <w:jc w:val="center"/>
              <w:rPr>
                <w:rFonts w:eastAsia="Calibri"/>
                <w:bCs/>
                <w:color w:val="auto"/>
                <w:lang w:eastAsia="en-US"/>
              </w:rPr>
            </w:pPr>
            <w:r>
              <w:rPr>
                <w:lang w:eastAsia="ru-RU"/>
              </w:rPr>
              <w:t>21</w:t>
            </w:r>
          </w:p>
        </w:tc>
        <w:tc>
          <w:tcPr>
            <w:tcW w:w="1223" w:type="pct"/>
            <w:vAlign w:val="center"/>
          </w:tcPr>
          <w:p w14:paraId="1FE460B0" w14:textId="1B363EDD"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791" w:type="pct"/>
            <w:tcBorders>
              <w:top w:val="nil"/>
              <w:left w:val="nil"/>
              <w:bottom w:val="single" w:sz="12" w:space="0" w:color="auto"/>
              <w:right w:val="single" w:sz="12" w:space="0" w:color="auto"/>
            </w:tcBorders>
            <w:noWrap/>
            <w:vAlign w:val="center"/>
          </w:tcPr>
          <w:p w14:paraId="175DF3A4" w14:textId="0502AC91"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A589ACC" w14:textId="3177649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04372AC7" w14:textId="4C5B67D9"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370BD47" w14:textId="69ABCBFE" w:rsidR="00566841" w:rsidRDefault="00566841" w:rsidP="00566841">
            <w:pPr>
              <w:suppressAutoHyphens w:val="0"/>
              <w:ind w:right="-114"/>
              <w:jc w:val="center"/>
              <w:rPr>
                <w:lang w:eastAsia="ru-RU"/>
              </w:rPr>
            </w:pPr>
            <w:r>
              <w:t>0,00</w:t>
            </w:r>
          </w:p>
        </w:tc>
      </w:tr>
      <w:tr w:rsidR="00566841" w:rsidRPr="001C57AD" w14:paraId="0C8F4630" w14:textId="77777777" w:rsidTr="006C6C3F">
        <w:trPr>
          <w:trHeight w:val="20"/>
        </w:trPr>
        <w:tc>
          <w:tcPr>
            <w:tcW w:w="342" w:type="pct"/>
            <w:vAlign w:val="center"/>
          </w:tcPr>
          <w:p w14:paraId="3508C72B" w14:textId="0B166810" w:rsidR="00566841" w:rsidRPr="001C57AD" w:rsidRDefault="00566841" w:rsidP="00566841">
            <w:pPr>
              <w:suppressAutoHyphens w:val="0"/>
              <w:ind w:left="-25" w:right="146"/>
              <w:jc w:val="center"/>
              <w:rPr>
                <w:rFonts w:eastAsia="Calibri"/>
                <w:bCs/>
                <w:color w:val="auto"/>
                <w:lang w:eastAsia="en-US"/>
              </w:rPr>
            </w:pPr>
            <w:r>
              <w:rPr>
                <w:lang w:eastAsia="ru-RU"/>
              </w:rPr>
              <w:t>22</w:t>
            </w:r>
          </w:p>
        </w:tc>
        <w:tc>
          <w:tcPr>
            <w:tcW w:w="1223" w:type="pct"/>
            <w:vAlign w:val="center"/>
          </w:tcPr>
          <w:p w14:paraId="2CCD7E7C" w14:textId="75A2D961"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791" w:type="pct"/>
            <w:tcBorders>
              <w:top w:val="nil"/>
              <w:left w:val="nil"/>
              <w:bottom w:val="single" w:sz="12" w:space="0" w:color="auto"/>
              <w:right w:val="single" w:sz="12" w:space="0" w:color="auto"/>
            </w:tcBorders>
            <w:noWrap/>
            <w:vAlign w:val="center"/>
          </w:tcPr>
          <w:p w14:paraId="627A27EC" w14:textId="51B82C6A"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35A7084" w14:textId="7EBDB925"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3F9B1B05" w14:textId="4F74B388"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3C6868F5" w14:textId="4B18423F" w:rsidR="00566841" w:rsidRDefault="00566841" w:rsidP="00566841">
            <w:pPr>
              <w:suppressAutoHyphens w:val="0"/>
              <w:ind w:right="-114"/>
              <w:jc w:val="center"/>
              <w:rPr>
                <w:lang w:eastAsia="ru-RU"/>
              </w:rPr>
            </w:pPr>
            <w:r>
              <w:t>0,00</w:t>
            </w:r>
          </w:p>
        </w:tc>
      </w:tr>
      <w:tr w:rsidR="00566841" w:rsidRPr="001C57AD" w14:paraId="429245E8" w14:textId="77777777" w:rsidTr="006C6C3F">
        <w:trPr>
          <w:trHeight w:val="20"/>
        </w:trPr>
        <w:tc>
          <w:tcPr>
            <w:tcW w:w="342" w:type="pct"/>
            <w:vAlign w:val="center"/>
          </w:tcPr>
          <w:p w14:paraId="2A6C33E8" w14:textId="037A6334" w:rsidR="00566841" w:rsidRPr="001C57AD" w:rsidRDefault="00566841" w:rsidP="00566841">
            <w:pPr>
              <w:suppressAutoHyphens w:val="0"/>
              <w:ind w:left="-25" w:right="146"/>
              <w:jc w:val="center"/>
              <w:rPr>
                <w:rFonts w:eastAsia="Calibri"/>
                <w:bCs/>
                <w:color w:val="auto"/>
                <w:lang w:eastAsia="en-US"/>
              </w:rPr>
            </w:pPr>
            <w:r>
              <w:rPr>
                <w:lang w:eastAsia="ru-RU"/>
              </w:rPr>
              <w:t>23</w:t>
            </w:r>
          </w:p>
        </w:tc>
        <w:tc>
          <w:tcPr>
            <w:tcW w:w="1223" w:type="pct"/>
            <w:vAlign w:val="center"/>
          </w:tcPr>
          <w:p w14:paraId="1410128B" w14:textId="093C6EA0" w:rsidR="00566841" w:rsidRDefault="00566841" w:rsidP="00566841">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791" w:type="pct"/>
            <w:tcBorders>
              <w:top w:val="nil"/>
              <w:left w:val="nil"/>
              <w:bottom w:val="single" w:sz="12" w:space="0" w:color="auto"/>
              <w:right w:val="single" w:sz="12" w:space="0" w:color="auto"/>
            </w:tcBorders>
            <w:noWrap/>
            <w:vAlign w:val="center"/>
          </w:tcPr>
          <w:p w14:paraId="47A40802" w14:textId="68A053A9" w:rsidR="00566841" w:rsidRDefault="00566841" w:rsidP="00566841">
            <w:pPr>
              <w:suppressAutoHyphens w:val="0"/>
              <w:ind w:right="-104"/>
              <w:jc w:val="center"/>
              <w:rPr>
                <w:lang w:eastAsia="ru-RU"/>
              </w:rPr>
            </w:pPr>
            <w:r>
              <w:rPr>
                <w:lang w:eastAsia="ru-RU"/>
              </w:rPr>
              <w:t>2566,05</w:t>
            </w:r>
          </w:p>
        </w:tc>
        <w:tc>
          <w:tcPr>
            <w:tcW w:w="863" w:type="pct"/>
            <w:tcBorders>
              <w:top w:val="nil"/>
              <w:left w:val="nil"/>
              <w:bottom w:val="single" w:sz="12" w:space="0" w:color="auto"/>
              <w:right w:val="single" w:sz="12" w:space="0" w:color="auto"/>
            </w:tcBorders>
            <w:noWrap/>
            <w:vAlign w:val="center"/>
          </w:tcPr>
          <w:p w14:paraId="7AD40053" w14:textId="7CB23C8E" w:rsidR="00566841" w:rsidRDefault="00566841" w:rsidP="00566841">
            <w:pPr>
              <w:suppressAutoHyphens w:val="0"/>
              <w:ind w:right="-114"/>
              <w:jc w:val="center"/>
              <w:rPr>
                <w:lang w:eastAsia="ru-RU"/>
              </w:rPr>
            </w:pPr>
            <w:r>
              <w:t>7,0</w:t>
            </w:r>
          </w:p>
        </w:tc>
        <w:tc>
          <w:tcPr>
            <w:tcW w:w="916" w:type="pct"/>
            <w:tcBorders>
              <w:top w:val="nil"/>
              <w:left w:val="nil"/>
              <w:bottom w:val="single" w:sz="12" w:space="0" w:color="auto"/>
              <w:right w:val="single" w:sz="12" w:space="0" w:color="auto"/>
            </w:tcBorders>
            <w:noWrap/>
            <w:vAlign w:val="center"/>
          </w:tcPr>
          <w:p w14:paraId="321D7AEC" w14:textId="5CCA1356" w:rsidR="00566841" w:rsidRDefault="00566841" w:rsidP="00566841">
            <w:pPr>
              <w:suppressAutoHyphens w:val="0"/>
              <w:ind w:right="-114"/>
              <w:jc w:val="center"/>
              <w:rPr>
                <w:lang w:eastAsia="ru-RU"/>
              </w:rPr>
            </w:pPr>
            <w:r>
              <w:t>8,4</w:t>
            </w:r>
          </w:p>
        </w:tc>
        <w:tc>
          <w:tcPr>
            <w:tcW w:w="865" w:type="pct"/>
            <w:tcBorders>
              <w:top w:val="nil"/>
              <w:left w:val="nil"/>
              <w:bottom w:val="single" w:sz="12" w:space="0" w:color="auto"/>
              <w:right w:val="single" w:sz="12" w:space="0" w:color="auto"/>
            </w:tcBorders>
            <w:noWrap/>
            <w:vAlign w:val="center"/>
          </w:tcPr>
          <w:p w14:paraId="3001727F" w14:textId="4F54BEE8" w:rsidR="00566841" w:rsidRDefault="00566841" w:rsidP="00566841">
            <w:pPr>
              <w:suppressAutoHyphens w:val="0"/>
              <w:ind w:right="-114"/>
              <w:jc w:val="center"/>
              <w:rPr>
                <w:lang w:eastAsia="ru-RU"/>
              </w:rPr>
            </w:pPr>
            <w:r>
              <w:t>0,35</w:t>
            </w:r>
          </w:p>
        </w:tc>
      </w:tr>
      <w:tr w:rsidR="00566841" w:rsidRPr="001C57AD" w14:paraId="4E8E001B" w14:textId="77777777" w:rsidTr="006C6C3F">
        <w:trPr>
          <w:trHeight w:val="20"/>
        </w:trPr>
        <w:tc>
          <w:tcPr>
            <w:tcW w:w="342" w:type="pct"/>
            <w:vAlign w:val="center"/>
          </w:tcPr>
          <w:p w14:paraId="0D2D754A" w14:textId="6E6CB475" w:rsidR="00566841" w:rsidRPr="001C57AD" w:rsidRDefault="00566841" w:rsidP="00566841">
            <w:pPr>
              <w:suppressAutoHyphens w:val="0"/>
              <w:ind w:left="-25" w:right="146"/>
              <w:jc w:val="center"/>
              <w:rPr>
                <w:rFonts w:eastAsia="Calibri"/>
                <w:bCs/>
                <w:color w:val="auto"/>
                <w:lang w:eastAsia="en-US"/>
              </w:rPr>
            </w:pPr>
            <w:r>
              <w:rPr>
                <w:lang w:eastAsia="ru-RU"/>
              </w:rPr>
              <w:t>24</w:t>
            </w:r>
          </w:p>
        </w:tc>
        <w:tc>
          <w:tcPr>
            <w:tcW w:w="1223" w:type="pct"/>
            <w:vAlign w:val="center"/>
          </w:tcPr>
          <w:p w14:paraId="23F95507" w14:textId="5B53DF84"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791" w:type="pct"/>
            <w:tcBorders>
              <w:top w:val="nil"/>
              <w:left w:val="nil"/>
              <w:bottom w:val="single" w:sz="12" w:space="0" w:color="auto"/>
              <w:right w:val="single" w:sz="12" w:space="0" w:color="auto"/>
            </w:tcBorders>
            <w:noWrap/>
            <w:vAlign w:val="center"/>
          </w:tcPr>
          <w:p w14:paraId="2F3FA969" w14:textId="7DF69670" w:rsidR="00566841" w:rsidRDefault="00566841" w:rsidP="00566841">
            <w:pPr>
              <w:suppressAutoHyphens w:val="0"/>
              <w:ind w:right="-104"/>
              <w:jc w:val="center"/>
              <w:rPr>
                <w:lang w:eastAsia="ru-RU"/>
              </w:rPr>
            </w:pPr>
            <w:r>
              <w:rPr>
                <w:lang w:eastAsia="ru-RU"/>
              </w:rPr>
              <w:t>3317</w:t>
            </w:r>
          </w:p>
        </w:tc>
        <w:tc>
          <w:tcPr>
            <w:tcW w:w="863" w:type="pct"/>
            <w:tcBorders>
              <w:top w:val="nil"/>
              <w:left w:val="nil"/>
              <w:bottom w:val="single" w:sz="12" w:space="0" w:color="auto"/>
              <w:right w:val="single" w:sz="12" w:space="0" w:color="auto"/>
            </w:tcBorders>
            <w:noWrap/>
            <w:vAlign w:val="center"/>
          </w:tcPr>
          <w:p w14:paraId="38530001" w14:textId="012C9D02" w:rsidR="00566841" w:rsidRDefault="00566841" w:rsidP="00566841">
            <w:pPr>
              <w:suppressAutoHyphens w:val="0"/>
              <w:ind w:right="-114"/>
              <w:jc w:val="center"/>
              <w:rPr>
                <w:lang w:eastAsia="ru-RU"/>
              </w:rPr>
            </w:pPr>
            <w:r>
              <w:t>9,1</w:t>
            </w:r>
          </w:p>
        </w:tc>
        <w:tc>
          <w:tcPr>
            <w:tcW w:w="916" w:type="pct"/>
            <w:tcBorders>
              <w:top w:val="nil"/>
              <w:left w:val="nil"/>
              <w:bottom w:val="single" w:sz="12" w:space="0" w:color="auto"/>
              <w:right w:val="single" w:sz="12" w:space="0" w:color="auto"/>
            </w:tcBorders>
            <w:noWrap/>
            <w:vAlign w:val="center"/>
          </w:tcPr>
          <w:p w14:paraId="6333FE8D" w14:textId="278FF739" w:rsidR="00566841" w:rsidRDefault="00566841" w:rsidP="00566841">
            <w:pPr>
              <w:suppressAutoHyphens w:val="0"/>
              <w:ind w:right="-114"/>
              <w:jc w:val="center"/>
              <w:rPr>
                <w:lang w:eastAsia="ru-RU"/>
              </w:rPr>
            </w:pPr>
            <w:r>
              <w:t>10,9</w:t>
            </w:r>
          </w:p>
        </w:tc>
        <w:tc>
          <w:tcPr>
            <w:tcW w:w="865" w:type="pct"/>
            <w:tcBorders>
              <w:top w:val="nil"/>
              <w:left w:val="nil"/>
              <w:bottom w:val="single" w:sz="12" w:space="0" w:color="auto"/>
              <w:right w:val="single" w:sz="12" w:space="0" w:color="auto"/>
            </w:tcBorders>
            <w:noWrap/>
            <w:vAlign w:val="center"/>
          </w:tcPr>
          <w:p w14:paraId="5CB95F68" w14:textId="590C009A" w:rsidR="00566841" w:rsidRDefault="00566841" w:rsidP="00566841">
            <w:pPr>
              <w:suppressAutoHyphens w:val="0"/>
              <w:ind w:right="-114"/>
              <w:jc w:val="center"/>
              <w:rPr>
                <w:lang w:eastAsia="ru-RU"/>
              </w:rPr>
            </w:pPr>
            <w:r>
              <w:t>0,45</w:t>
            </w:r>
          </w:p>
        </w:tc>
      </w:tr>
      <w:tr w:rsidR="00566841" w:rsidRPr="001C57AD" w14:paraId="2C4132D7" w14:textId="77777777" w:rsidTr="006C6C3F">
        <w:trPr>
          <w:trHeight w:val="20"/>
        </w:trPr>
        <w:tc>
          <w:tcPr>
            <w:tcW w:w="342" w:type="pct"/>
            <w:vAlign w:val="center"/>
          </w:tcPr>
          <w:p w14:paraId="40F67926" w14:textId="3BB2C443" w:rsidR="00566841" w:rsidRPr="001C57AD" w:rsidRDefault="00566841" w:rsidP="00566841">
            <w:pPr>
              <w:suppressAutoHyphens w:val="0"/>
              <w:ind w:left="-25" w:right="146"/>
              <w:jc w:val="center"/>
              <w:rPr>
                <w:rFonts w:eastAsia="Calibri"/>
                <w:bCs/>
                <w:color w:val="auto"/>
                <w:lang w:eastAsia="en-US"/>
              </w:rPr>
            </w:pPr>
            <w:r>
              <w:rPr>
                <w:lang w:eastAsia="ru-RU"/>
              </w:rPr>
              <w:t>25</w:t>
            </w:r>
          </w:p>
        </w:tc>
        <w:tc>
          <w:tcPr>
            <w:tcW w:w="1223" w:type="pct"/>
            <w:vAlign w:val="center"/>
          </w:tcPr>
          <w:p w14:paraId="4A926AC4" w14:textId="54201B1A"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791" w:type="pct"/>
            <w:tcBorders>
              <w:top w:val="nil"/>
              <w:left w:val="nil"/>
              <w:bottom w:val="single" w:sz="12" w:space="0" w:color="auto"/>
              <w:right w:val="single" w:sz="12" w:space="0" w:color="auto"/>
            </w:tcBorders>
            <w:noWrap/>
            <w:vAlign w:val="center"/>
          </w:tcPr>
          <w:p w14:paraId="6E16B160" w14:textId="717FF58D" w:rsidR="00566841" w:rsidRDefault="00566841" w:rsidP="00566841">
            <w:pPr>
              <w:suppressAutoHyphens w:val="0"/>
              <w:ind w:right="-104"/>
              <w:jc w:val="center"/>
              <w:rPr>
                <w:lang w:eastAsia="ru-RU"/>
              </w:rPr>
            </w:pPr>
            <w:r>
              <w:rPr>
                <w:lang w:eastAsia="ru-RU"/>
              </w:rPr>
              <w:t>716</w:t>
            </w:r>
          </w:p>
        </w:tc>
        <w:tc>
          <w:tcPr>
            <w:tcW w:w="863" w:type="pct"/>
            <w:tcBorders>
              <w:top w:val="nil"/>
              <w:left w:val="nil"/>
              <w:bottom w:val="single" w:sz="12" w:space="0" w:color="auto"/>
              <w:right w:val="single" w:sz="12" w:space="0" w:color="auto"/>
            </w:tcBorders>
            <w:noWrap/>
            <w:vAlign w:val="center"/>
          </w:tcPr>
          <w:p w14:paraId="779F9759" w14:textId="3C7FF072" w:rsidR="00566841" w:rsidRDefault="00566841" w:rsidP="00566841">
            <w:pPr>
              <w:suppressAutoHyphens w:val="0"/>
              <w:ind w:right="-114"/>
              <w:jc w:val="center"/>
              <w:rPr>
                <w:lang w:eastAsia="ru-RU"/>
              </w:rPr>
            </w:pPr>
            <w:r>
              <w:t>2,0</w:t>
            </w:r>
          </w:p>
        </w:tc>
        <w:tc>
          <w:tcPr>
            <w:tcW w:w="916" w:type="pct"/>
            <w:tcBorders>
              <w:top w:val="nil"/>
              <w:left w:val="nil"/>
              <w:bottom w:val="single" w:sz="12" w:space="0" w:color="auto"/>
              <w:right w:val="single" w:sz="12" w:space="0" w:color="auto"/>
            </w:tcBorders>
            <w:noWrap/>
            <w:vAlign w:val="center"/>
          </w:tcPr>
          <w:p w14:paraId="407E2BB1" w14:textId="13381524" w:rsidR="00566841" w:rsidRDefault="00566841" w:rsidP="00566841">
            <w:pPr>
              <w:suppressAutoHyphens w:val="0"/>
              <w:ind w:right="-114"/>
              <w:jc w:val="center"/>
              <w:rPr>
                <w:lang w:eastAsia="ru-RU"/>
              </w:rPr>
            </w:pPr>
            <w:r>
              <w:t>2,4</w:t>
            </w:r>
          </w:p>
        </w:tc>
        <w:tc>
          <w:tcPr>
            <w:tcW w:w="865" w:type="pct"/>
            <w:tcBorders>
              <w:top w:val="nil"/>
              <w:left w:val="nil"/>
              <w:bottom w:val="single" w:sz="12" w:space="0" w:color="auto"/>
              <w:right w:val="single" w:sz="12" w:space="0" w:color="auto"/>
            </w:tcBorders>
            <w:noWrap/>
            <w:vAlign w:val="center"/>
          </w:tcPr>
          <w:p w14:paraId="435EF09B" w14:textId="698FC3BE" w:rsidR="00566841" w:rsidRDefault="00566841" w:rsidP="00566841">
            <w:pPr>
              <w:suppressAutoHyphens w:val="0"/>
              <w:ind w:right="-114"/>
              <w:jc w:val="center"/>
              <w:rPr>
                <w:lang w:eastAsia="ru-RU"/>
              </w:rPr>
            </w:pPr>
            <w:r>
              <w:t>0,10</w:t>
            </w:r>
          </w:p>
        </w:tc>
      </w:tr>
      <w:tr w:rsidR="00566841" w:rsidRPr="001C57AD" w14:paraId="6BAE608A" w14:textId="77777777" w:rsidTr="006C6C3F">
        <w:trPr>
          <w:trHeight w:val="20"/>
        </w:trPr>
        <w:tc>
          <w:tcPr>
            <w:tcW w:w="342" w:type="pct"/>
            <w:vAlign w:val="center"/>
          </w:tcPr>
          <w:p w14:paraId="35B56C15" w14:textId="6EBC8956" w:rsidR="00566841" w:rsidRPr="001C57AD" w:rsidRDefault="00566841" w:rsidP="00566841">
            <w:pPr>
              <w:suppressAutoHyphens w:val="0"/>
              <w:ind w:left="-25" w:right="146"/>
              <w:jc w:val="center"/>
              <w:rPr>
                <w:rFonts w:eastAsia="Calibri"/>
                <w:bCs/>
                <w:color w:val="auto"/>
                <w:lang w:eastAsia="en-US"/>
              </w:rPr>
            </w:pPr>
            <w:r>
              <w:rPr>
                <w:lang w:eastAsia="ru-RU"/>
              </w:rPr>
              <w:t>26</w:t>
            </w:r>
          </w:p>
        </w:tc>
        <w:tc>
          <w:tcPr>
            <w:tcW w:w="1223" w:type="pct"/>
            <w:vAlign w:val="center"/>
          </w:tcPr>
          <w:p w14:paraId="0C003182" w14:textId="51EDA0BA" w:rsidR="00566841" w:rsidRDefault="00566841" w:rsidP="00566841">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791" w:type="pct"/>
            <w:tcBorders>
              <w:top w:val="nil"/>
              <w:left w:val="nil"/>
              <w:bottom w:val="single" w:sz="12" w:space="0" w:color="auto"/>
              <w:right w:val="single" w:sz="12" w:space="0" w:color="auto"/>
            </w:tcBorders>
            <w:noWrap/>
            <w:vAlign w:val="center"/>
          </w:tcPr>
          <w:p w14:paraId="7E77ED76" w14:textId="0FE0BCE2"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59DDD2A2" w14:textId="4B553CAB"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2DE679FA" w14:textId="20055480"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7DE23F96" w14:textId="078766F4" w:rsidR="00566841" w:rsidRDefault="00566841" w:rsidP="00566841">
            <w:pPr>
              <w:suppressAutoHyphens w:val="0"/>
              <w:ind w:right="-114"/>
              <w:jc w:val="center"/>
              <w:rPr>
                <w:lang w:eastAsia="ru-RU"/>
              </w:rPr>
            </w:pPr>
            <w:r>
              <w:t>0,00</w:t>
            </w:r>
          </w:p>
        </w:tc>
      </w:tr>
      <w:tr w:rsidR="00566841" w:rsidRPr="001C57AD" w14:paraId="687C4E74" w14:textId="77777777" w:rsidTr="006C6C3F">
        <w:trPr>
          <w:trHeight w:val="20"/>
        </w:trPr>
        <w:tc>
          <w:tcPr>
            <w:tcW w:w="342" w:type="pct"/>
            <w:vAlign w:val="center"/>
          </w:tcPr>
          <w:p w14:paraId="2B5238F1" w14:textId="243BDC69" w:rsidR="00566841" w:rsidRPr="001C57AD" w:rsidRDefault="00566841" w:rsidP="00566841">
            <w:pPr>
              <w:suppressAutoHyphens w:val="0"/>
              <w:ind w:left="-25" w:right="146"/>
              <w:jc w:val="center"/>
              <w:rPr>
                <w:rFonts w:eastAsia="Calibri"/>
                <w:bCs/>
                <w:color w:val="auto"/>
                <w:lang w:eastAsia="en-US"/>
              </w:rPr>
            </w:pPr>
            <w:r>
              <w:rPr>
                <w:lang w:eastAsia="ru-RU"/>
              </w:rPr>
              <w:t>27</w:t>
            </w:r>
          </w:p>
        </w:tc>
        <w:tc>
          <w:tcPr>
            <w:tcW w:w="1223" w:type="pct"/>
            <w:vAlign w:val="center"/>
          </w:tcPr>
          <w:p w14:paraId="0C5F311F" w14:textId="27835DA5" w:rsidR="00566841" w:rsidRDefault="00566841" w:rsidP="00566841">
            <w:pPr>
              <w:suppressAutoHyphens w:val="0"/>
              <w:ind w:right="283"/>
              <w:rPr>
                <w:rFonts w:eastAsia="Calibri"/>
                <w:bCs/>
                <w:color w:val="auto"/>
                <w:lang w:eastAsia="en-US"/>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791" w:type="pct"/>
            <w:tcBorders>
              <w:top w:val="nil"/>
              <w:left w:val="nil"/>
              <w:bottom w:val="single" w:sz="12" w:space="0" w:color="auto"/>
              <w:right w:val="single" w:sz="12" w:space="0" w:color="auto"/>
            </w:tcBorders>
            <w:noWrap/>
            <w:vAlign w:val="center"/>
          </w:tcPr>
          <w:p w14:paraId="3AEC3540" w14:textId="0D7C89CA"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12C39A91" w14:textId="708557C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50D56A2" w14:textId="468690BE"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1BC17A44" w14:textId="336B9C45" w:rsidR="00566841" w:rsidRDefault="00566841" w:rsidP="00566841">
            <w:pPr>
              <w:suppressAutoHyphens w:val="0"/>
              <w:ind w:right="-114"/>
              <w:jc w:val="center"/>
              <w:rPr>
                <w:lang w:eastAsia="ru-RU"/>
              </w:rPr>
            </w:pPr>
            <w:r>
              <w:t>0,00</w:t>
            </w:r>
          </w:p>
        </w:tc>
      </w:tr>
      <w:tr w:rsidR="00566841" w:rsidRPr="001C57AD" w14:paraId="0BB84F0C" w14:textId="77777777" w:rsidTr="006C6C3F">
        <w:trPr>
          <w:trHeight w:val="20"/>
        </w:trPr>
        <w:tc>
          <w:tcPr>
            <w:tcW w:w="342" w:type="pct"/>
            <w:vAlign w:val="center"/>
          </w:tcPr>
          <w:p w14:paraId="46F7A3D3" w14:textId="75AC50F0" w:rsidR="00566841" w:rsidRPr="001C57AD" w:rsidRDefault="00566841" w:rsidP="00566841">
            <w:pPr>
              <w:suppressAutoHyphens w:val="0"/>
              <w:ind w:left="-25" w:right="146"/>
              <w:jc w:val="center"/>
              <w:rPr>
                <w:rFonts w:eastAsia="Calibri"/>
                <w:bCs/>
                <w:color w:val="auto"/>
                <w:lang w:eastAsia="en-US"/>
              </w:rPr>
            </w:pPr>
            <w:r>
              <w:rPr>
                <w:lang w:eastAsia="ru-RU"/>
              </w:rPr>
              <w:t>28</w:t>
            </w:r>
          </w:p>
        </w:tc>
        <w:tc>
          <w:tcPr>
            <w:tcW w:w="1223" w:type="pct"/>
            <w:vAlign w:val="center"/>
          </w:tcPr>
          <w:p w14:paraId="2554A993" w14:textId="6EAA0AC2"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791" w:type="pct"/>
            <w:tcBorders>
              <w:top w:val="nil"/>
              <w:left w:val="nil"/>
              <w:bottom w:val="single" w:sz="12" w:space="0" w:color="auto"/>
              <w:right w:val="single" w:sz="12" w:space="0" w:color="auto"/>
            </w:tcBorders>
            <w:noWrap/>
            <w:vAlign w:val="center"/>
          </w:tcPr>
          <w:p w14:paraId="3BFA30AA" w14:textId="1C916F8D" w:rsidR="00566841" w:rsidRDefault="00566841" w:rsidP="00566841">
            <w:pPr>
              <w:suppressAutoHyphens w:val="0"/>
              <w:ind w:right="-104"/>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829AF72" w14:textId="4256D556"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423C590B" w14:textId="18432F05"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2030D06B" w14:textId="646F8012" w:rsidR="00566841" w:rsidRDefault="00566841" w:rsidP="00566841">
            <w:pPr>
              <w:suppressAutoHyphens w:val="0"/>
              <w:ind w:right="-114"/>
              <w:jc w:val="center"/>
              <w:rPr>
                <w:lang w:eastAsia="ru-RU"/>
              </w:rPr>
            </w:pPr>
            <w:r>
              <w:t>0,00</w:t>
            </w:r>
          </w:p>
        </w:tc>
      </w:tr>
      <w:tr w:rsidR="00566841" w:rsidRPr="001C57AD" w14:paraId="0B2952A3" w14:textId="77777777" w:rsidTr="006C6C3F">
        <w:trPr>
          <w:trHeight w:val="20"/>
        </w:trPr>
        <w:tc>
          <w:tcPr>
            <w:tcW w:w="342" w:type="pct"/>
            <w:vAlign w:val="center"/>
          </w:tcPr>
          <w:p w14:paraId="01D9B8D2" w14:textId="0C6BB32F" w:rsidR="00566841" w:rsidRPr="001C57AD" w:rsidRDefault="00566841" w:rsidP="00566841">
            <w:pPr>
              <w:suppressAutoHyphens w:val="0"/>
              <w:ind w:left="-25" w:right="146"/>
              <w:jc w:val="center"/>
              <w:rPr>
                <w:rFonts w:eastAsia="Calibri"/>
                <w:bCs/>
                <w:color w:val="auto"/>
                <w:lang w:eastAsia="en-US"/>
              </w:rPr>
            </w:pPr>
            <w:r>
              <w:rPr>
                <w:lang w:eastAsia="ru-RU"/>
              </w:rPr>
              <w:t>29</w:t>
            </w:r>
          </w:p>
        </w:tc>
        <w:tc>
          <w:tcPr>
            <w:tcW w:w="1223" w:type="pct"/>
            <w:vAlign w:val="center"/>
          </w:tcPr>
          <w:p w14:paraId="1893F2D5" w14:textId="1AC5CB8C"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791" w:type="pct"/>
            <w:tcBorders>
              <w:top w:val="nil"/>
              <w:left w:val="nil"/>
              <w:bottom w:val="single" w:sz="12" w:space="0" w:color="auto"/>
              <w:right w:val="single" w:sz="12" w:space="0" w:color="auto"/>
            </w:tcBorders>
            <w:noWrap/>
            <w:vAlign w:val="center"/>
          </w:tcPr>
          <w:p w14:paraId="7ED7A51A" w14:textId="195A97B8"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31E5D17B" w14:textId="249127A7"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58A2190C" w14:textId="6FAB07D5"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5DA7D87E" w14:textId="0F58723D" w:rsidR="00566841" w:rsidRDefault="00566841" w:rsidP="00566841">
            <w:pPr>
              <w:suppressAutoHyphens w:val="0"/>
              <w:ind w:right="-114"/>
              <w:jc w:val="center"/>
              <w:rPr>
                <w:lang w:eastAsia="ru-RU"/>
              </w:rPr>
            </w:pPr>
            <w:r>
              <w:t>0,00</w:t>
            </w:r>
          </w:p>
        </w:tc>
      </w:tr>
      <w:tr w:rsidR="00566841" w:rsidRPr="001C57AD" w14:paraId="6B0F06EA" w14:textId="77777777" w:rsidTr="006C6C3F">
        <w:trPr>
          <w:trHeight w:val="20"/>
        </w:trPr>
        <w:tc>
          <w:tcPr>
            <w:tcW w:w="342" w:type="pct"/>
            <w:vAlign w:val="center"/>
          </w:tcPr>
          <w:p w14:paraId="045E2D95" w14:textId="311E798D" w:rsidR="00566841" w:rsidRPr="001C57AD" w:rsidRDefault="00566841" w:rsidP="00566841">
            <w:pPr>
              <w:suppressAutoHyphens w:val="0"/>
              <w:ind w:left="-25" w:right="146"/>
              <w:jc w:val="center"/>
              <w:rPr>
                <w:rFonts w:eastAsia="Calibri"/>
                <w:bCs/>
                <w:color w:val="auto"/>
                <w:lang w:eastAsia="en-US"/>
              </w:rPr>
            </w:pPr>
            <w:r>
              <w:rPr>
                <w:lang w:eastAsia="ru-RU"/>
              </w:rPr>
              <w:t>30</w:t>
            </w:r>
          </w:p>
        </w:tc>
        <w:tc>
          <w:tcPr>
            <w:tcW w:w="1223" w:type="pct"/>
            <w:vAlign w:val="center"/>
          </w:tcPr>
          <w:p w14:paraId="2C076447" w14:textId="7929D8D5" w:rsidR="00566841" w:rsidRDefault="00566841" w:rsidP="00566841">
            <w:pPr>
              <w:suppressAutoHyphens w:val="0"/>
              <w:ind w:right="283"/>
              <w:rPr>
                <w:rFonts w:eastAsia="Calibri"/>
                <w:bCs/>
                <w:color w:val="auto"/>
                <w:lang w:eastAsia="en-US"/>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791" w:type="pct"/>
            <w:tcBorders>
              <w:top w:val="nil"/>
              <w:left w:val="nil"/>
              <w:bottom w:val="single" w:sz="12" w:space="0" w:color="auto"/>
              <w:right w:val="single" w:sz="12" w:space="0" w:color="auto"/>
            </w:tcBorders>
            <w:noWrap/>
            <w:vAlign w:val="center"/>
          </w:tcPr>
          <w:p w14:paraId="329EC5A5" w14:textId="69746D86"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0111A38" w14:textId="4F234B60"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7B27908F" w14:textId="180F8B14"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37E1C353" w14:textId="275732A4" w:rsidR="00566841" w:rsidRDefault="00566841" w:rsidP="00566841">
            <w:pPr>
              <w:suppressAutoHyphens w:val="0"/>
              <w:ind w:right="-114"/>
              <w:jc w:val="center"/>
              <w:rPr>
                <w:lang w:eastAsia="ru-RU"/>
              </w:rPr>
            </w:pPr>
            <w:r>
              <w:t>0,00</w:t>
            </w:r>
          </w:p>
        </w:tc>
      </w:tr>
      <w:tr w:rsidR="00566841" w:rsidRPr="001C57AD" w14:paraId="3E188F6C" w14:textId="77777777" w:rsidTr="006C6C3F">
        <w:trPr>
          <w:trHeight w:val="20"/>
        </w:trPr>
        <w:tc>
          <w:tcPr>
            <w:tcW w:w="342" w:type="pct"/>
            <w:vAlign w:val="center"/>
          </w:tcPr>
          <w:p w14:paraId="62A87254" w14:textId="55704F93" w:rsidR="00566841" w:rsidRPr="001C57AD" w:rsidRDefault="00566841" w:rsidP="00566841">
            <w:pPr>
              <w:suppressAutoHyphens w:val="0"/>
              <w:ind w:left="-25" w:right="146"/>
              <w:jc w:val="center"/>
              <w:rPr>
                <w:rFonts w:eastAsia="Calibri"/>
                <w:bCs/>
                <w:color w:val="auto"/>
                <w:lang w:eastAsia="en-US"/>
              </w:rPr>
            </w:pPr>
            <w:r>
              <w:rPr>
                <w:lang w:eastAsia="ru-RU"/>
              </w:rPr>
              <w:t>31</w:t>
            </w:r>
          </w:p>
        </w:tc>
        <w:tc>
          <w:tcPr>
            <w:tcW w:w="1223" w:type="pct"/>
            <w:vAlign w:val="center"/>
          </w:tcPr>
          <w:p w14:paraId="7336E0F2" w14:textId="50A99F54"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791" w:type="pct"/>
            <w:tcBorders>
              <w:top w:val="nil"/>
              <w:left w:val="nil"/>
              <w:bottom w:val="single" w:sz="12" w:space="0" w:color="auto"/>
              <w:right w:val="single" w:sz="12" w:space="0" w:color="auto"/>
            </w:tcBorders>
            <w:noWrap/>
            <w:vAlign w:val="center"/>
          </w:tcPr>
          <w:p w14:paraId="1B609B5A" w14:textId="38553E4B" w:rsidR="00566841" w:rsidRDefault="00566841" w:rsidP="00566841">
            <w:pPr>
              <w:suppressAutoHyphens w:val="0"/>
              <w:ind w:right="-104"/>
              <w:jc w:val="center"/>
              <w:rPr>
                <w:lang w:eastAsia="ru-RU"/>
              </w:rPr>
            </w:pPr>
            <w:r>
              <w:rPr>
                <w:lang w:eastAsia="ru-RU"/>
              </w:rPr>
              <w:t>983</w:t>
            </w:r>
          </w:p>
        </w:tc>
        <w:tc>
          <w:tcPr>
            <w:tcW w:w="863" w:type="pct"/>
            <w:tcBorders>
              <w:top w:val="nil"/>
              <w:left w:val="nil"/>
              <w:bottom w:val="single" w:sz="12" w:space="0" w:color="auto"/>
              <w:right w:val="single" w:sz="12" w:space="0" w:color="auto"/>
            </w:tcBorders>
            <w:noWrap/>
            <w:vAlign w:val="center"/>
          </w:tcPr>
          <w:p w14:paraId="643493D9" w14:textId="573E9624" w:rsidR="00566841" w:rsidRDefault="00566841" w:rsidP="00566841">
            <w:pPr>
              <w:suppressAutoHyphens w:val="0"/>
              <w:ind w:right="-114"/>
              <w:jc w:val="center"/>
              <w:rPr>
                <w:lang w:eastAsia="ru-RU"/>
              </w:rPr>
            </w:pPr>
            <w:r>
              <w:t>2,7</w:t>
            </w:r>
          </w:p>
        </w:tc>
        <w:tc>
          <w:tcPr>
            <w:tcW w:w="916" w:type="pct"/>
            <w:tcBorders>
              <w:top w:val="nil"/>
              <w:left w:val="nil"/>
              <w:bottom w:val="single" w:sz="12" w:space="0" w:color="auto"/>
              <w:right w:val="single" w:sz="12" w:space="0" w:color="auto"/>
            </w:tcBorders>
            <w:noWrap/>
            <w:vAlign w:val="center"/>
          </w:tcPr>
          <w:p w14:paraId="5018E8F6" w14:textId="1712D7BF" w:rsidR="00566841" w:rsidRDefault="00566841" w:rsidP="00566841">
            <w:pPr>
              <w:suppressAutoHyphens w:val="0"/>
              <w:ind w:right="-114"/>
              <w:jc w:val="center"/>
              <w:rPr>
                <w:lang w:eastAsia="ru-RU"/>
              </w:rPr>
            </w:pPr>
            <w:r>
              <w:t>3,2</w:t>
            </w:r>
          </w:p>
        </w:tc>
        <w:tc>
          <w:tcPr>
            <w:tcW w:w="865" w:type="pct"/>
            <w:tcBorders>
              <w:top w:val="nil"/>
              <w:left w:val="nil"/>
              <w:bottom w:val="single" w:sz="12" w:space="0" w:color="auto"/>
              <w:right w:val="single" w:sz="12" w:space="0" w:color="auto"/>
            </w:tcBorders>
            <w:noWrap/>
            <w:vAlign w:val="center"/>
          </w:tcPr>
          <w:p w14:paraId="66AE0C3E" w14:textId="48EB66BE" w:rsidR="00566841" w:rsidRDefault="00566841" w:rsidP="00566841">
            <w:pPr>
              <w:suppressAutoHyphens w:val="0"/>
              <w:ind w:right="-114"/>
              <w:jc w:val="center"/>
              <w:rPr>
                <w:lang w:eastAsia="ru-RU"/>
              </w:rPr>
            </w:pPr>
            <w:r>
              <w:t>0,13</w:t>
            </w:r>
          </w:p>
        </w:tc>
      </w:tr>
      <w:tr w:rsidR="00566841" w:rsidRPr="001C57AD" w14:paraId="6C985EEA" w14:textId="77777777" w:rsidTr="006C6C3F">
        <w:trPr>
          <w:trHeight w:val="20"/>
        </w:trPr>
        <w:tc>
          <w:tcPr>
            <w:tcW w:w="342" w:type="pct"/>
            <w:vAlign w:val="center"/>
          </w:tcPr>
          <w:p w14:paraId="0B25A9D4" w14:textId="16524D0F" w:rsidR="00566841" w:rsidRPr="001C57AD" w:rsidRDefault="00566841" w:rsidP="00566841">
            <w:pPr>
              <w:suppressAutoHyphens w:val="0"/>
              <w:ind w:left="-25" w:right="146"/>
              <w:jc w:val="center"/>
              <w:rPr>
                <w:rFonts w:eastAsia="Calibri"/>
                <w:bCs/>
                <w:color w:val="auto"/>
                <w:lang w:eastAsia="en-US"/>
              </w:rPr>
            </w:pPr>
            <w:r>
              <w:rPr>
                <w:lang w:eastAsia="ru-RU"/>
              </w:rPr>
              <w:t>32</w:t>
            </w:r>
          </w:p>
        </w:tc>
        <w:tc>
          <w:tcPr>
            <w:tcW w:w="1223" w:type="pct"/>
            <w:vAlign w:val="center"/>
          </w:tcPr>
          <w:p w14:paraId="3EF0E49C" w14:textId="6E62EF5F" w:rsidR="00566841" w:rsidRDefault="00566841" w:rsidP="00566841">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791" w:type="pct"/>
            <w:tcBorders>
              <w:top w:val="nil"/>
              <w:left w:val="nil"/>
              <w:bottom w:val="single" w:sz="12" w:space="0" w:color="auto"/>
              <w:right w:val="single" w:sz="12" w:space="0" w:color="auto"/>
            </w:tcBorders>
            <w:noWrap/>
            <w:vAlign w:val="center"/>
          </w:tcPr>
          <w:p w14:paraId="3A7F1029" w14:textId="6F2AF585" w:rsidR="00566841" w:rsidRDefault="00566841" w:rsidP="00566841">
            <w:pPr>
              <w:suppressAutoHyphens w:val="0"/>
              <w:ind w:right="-104"/>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379BC66B" w14:textId="09D1753F" w:rsidR="00566841" w:rsidRDefault="00566841" w:rsidP="00566841">
            <w:pPr>
              <w:suppressAutoHyphens w:val="0"/>
              <w:ind w:right="-114"/>
              <w:jc w:val="center"/>
              <w:rPr>
                <w:lang w:eastAsia="ru-RU"/>
              </w:rPr>
            </w:pPr>
            <w:r>
              <w:t>0,0</w:t>
            </w:r>
          </w:p>
        </w:tc>
        <w:tc>
          <w:tcPr>
            <w:tcW w:w="916" w:type="pct"/>
            <w:tcBorders>
              <w:top w:val="nil"/>
              <w:left w:val="nil"/>
              <w:bottom w:val="single" w:sz="12" w:space="0" w:color="auto"/>
              <w:right w:val="single" w:sz="12" w:space="0" w:color="auto"/>
            </w:tcBorders>
            <w:noWrap/>
            <w:vAlign w:val="center"/>
          </w:tcPr>
          <w:p w14:paraId="6E17C252" w14:textId="438BACC8" w:rsidR="00566841" w:rsidRDefault="00566841" w:rsidP="00566841">
            <w:pPr>
              <w:suppressAutoHyphens w:val="0"/>
              <w:ind w:right="-114"/>
              <w:jc w:val="center"/>
              <w:rPr>
                <w:lang w:eastAsia="ru-RU"/>
              </w:rPr>
            </w:pPr>
            <w:r>
              <w:t>0,0</w:t>
            </w:r>
          </w:p>
        </w:tc>
        <w:tc>
          <w:tcPr>
            <w:tcW w:w="865" w:type="pct"/>
            <w:tcBorders>
              <w:top w:val="nil"/>
              <w:left w:val="nil"/>
              <w:bottom w:val="single" w:sz="12" w:space="0" w:color="auto"/>
              <w:right w:val="single" w:sz="12" w:space="0" w:color="auto"/>
            </w:tcBorders>
            <w:noWrap/>
            <w:vAlign w:val="center"/>
          </w:tcPr>
          <w:p w14:paraId="2086C09F" w14:textId="607045A7" w:rsidR="00566841" w:rsidRDefault="00566841" w:rsidP="00566841">
            <w:pPr>
              <w:suppressAutoHyphens w:val="0"/>
              <w:ind w:right="-114"/>
              <w:jc w:val="center"/>
              <w:rPr>
                <w:lang w:eastAsia="ru-RU"/>
              </w:rPr>
            </w:pPr>
            <w:r>
              <w:t>0,00</w:t>
            </w:r>
          </w:p>
        </w:tc>
      </w:tr>
    </w:tbl>
    <w:p w14:paraId="04993DA7" w14:textId="77777777" w:rsidR="00A2659A" w:rsidRPr="00786B54" w:rsidRDefault="00A2659A" w:rsidP="00A2659A">
      <w:pPr>
        <w:suppressAutoHyphens w:val="0"/>
        <w:ind w:right="283" w:firstLine="709"/>
        <w:jc w:val="both"/>
        <w:rPr>
          <w:iCs/>
          <w:color w:val="auto"/>
          <w:lang w:eastAsia="en-US"/>
        </w:rPr>
      </w:pPr>
    </w:p>
    <w:p w14:paraId="02379110" w14:textId="77777777" w:rsidR="003023E7" w:rsidRDefault="003023E7" w:rsidP="00337AFA">
      <w:pPr>
        <w:suppressAutoHyphens w:val="0"/>
        <w:ind w:right="283" w:firstLine="709"/>
        <w:jc w:val="center"/>
        <w:rPr>
          <w:bCs/>
          <w:iCs/>
          <w:color w:val="auto"/>
          <w:sz w:val="28"/>
          <w:szCs w:val="28"/>
          <w:lang w:eastAsia="en-US"/>
        </w:rPr>
      </w:pPr>
    </w:p>
    <w:p w14:paraId="206AD163" w14:textId="77777777" w:rsidR="003023E7" w:rsidRDefault="003023E7" w:rsidP="00337AFA">
      <w:pPr>
        <w:suppressAutoHyphens w:val="0"/>
        <w:ind w:right="283" w:firstLine="709"/>
        <w:jc w:val="center"/>
        <w:rPr>
          <w:bCs/>
          <w:iCs/>
          <w:color w:val="auto"/>
          <w:sz w:val="28"/>
          <w:szCs w:val="28"/>
          <w:lang w:eastAsia="en-US"/>
        </w:rPr>
      </w:pPr>
    </w:p>
    <w:p w14:paraId="4B4BEB74" w14:textId="77777777" w:rsidR="003023E7" w:rsidRDefault="003023E7" w:rsidP="00337AFA">
      <w:pPr>
        <w:suppressAutoHyphens w:val="0"/>
        <w:ind w:right="283" w:firstLine="709"/>
        <w:jc w:val="center"/>
        <w:rPr>
          <w:bCs/>
          <w:iCs/>
          <w:color w:val="auto"/>
          <w:sz w:val="28"/>
          <w:szCs w:val="28"/>
          <w:lang w:eastAsia="en-US"/>
        </w:rPr>
      </w:pPr>
    </w:p>
    <w:p w14:paraId="71F08204" w14:textId="77777777" w:rsidR="003023E7" w:rsidRDefault="003023E7" w:rsidP="00337AFA">
      <w:pPr>
        <w:suppressAutoHyphens w:val="0"/>
        <w:ind w:right="283" w:firstLine="709"/>
        <w:jc w:val="center"/>
        <w:rPr>
          <w:bCs/>
          <w:iCs/>
          <w:color w:val="auto"/>
          <w:sz w:val="28"/>
          <w:szCs w:val="28"/>
          <w:lang w:eastAsia="en-US"/>
        </w:rPr>
      </w:pPr>
    </w:p>
    <w:p w14:paraId="4FE2B4F6" w14:textId="6604EEFC" w:rsidR="00A2659A" w:rsidRPr="001C57AD" w:rsidRDefault="00A2659A" w:rsidP="00337AFA">
      <w:pPr>
        <w:suppressAutoHyphens w:val="0"/>
        <w:ind w:right="283" w:firstLine="709"/>
        <w:jc w:val="center"/>
        <w:rPr>
          <w:iCs/>
          <w:sz w:val="28"/>
          <w:szCs w:val="28"/>
          <w:lang w:eastAsia="ru-RU"/>
        </w:rPr>
      </w:pPr>
      <w:r w:rsidRPr="001C57AD">
        <w:rPr>
          <w:bCs/>
          <w:iCs/>
          <w:color w:val="auto"/>
          <w:sz w:val="28"/>
          <w:szCs w:val="28"/>
          <w:lang w:eastAsia="en-US"/>
        </w:rPr>
        <w:lastRenderedPageBreak/>
        <w:t xml:space="preserve">Таблица </w:t>
      </w:r>
      <w:r w:rsidR="00560ED0">
        <w:rPr>
          <w:bCs/>
          <w:iCs/>
          <w:color w:val="auto"/>
          <w:sz w:val="28"/>
          <w:szCs w:val="28"/>
          <w:lang w:eastAsia="en-US"/>
        </w:rPr>
        <w:t>20</w:t>
      </w:r>
      <w:r w:rsidRPr="001C57AD">
        <w:rPr>
          <w:iCs/>
          <w:color w:val="auto"/>
          <w:sz w:val="28"/>
          <w:szCs w:val="28"/>
          <w:lang w:eastAsia="en-US"/>
        </w:rPr>
        <w:t xml:space="preserve"> – </w:t>
      </w:r>
      <w:r w:rsidRPr="001C57AD">
        <w:rPr>
          <w:iCs/>
          <w:sz w:val="28"/>
          <w:szCs w:val="28"/>
          <w:lang w:eastAsia="ru-RU"/>
        </w:rPr>
        <w:t>Структурный баланс реализации питьевой воды</w:t>
      </w:r>
      <w:r w:rsidR="00337AFA" w:rsidRPr="001C57AD">
        <w:rPr>
          <w:iCs/>
          <w:sz w:val="28"/>
          <w:szCs w:val="28"/>
          <w:lang w:eastAsia="ru-RU"/>
        </w:rPr>
        <w:t xml:space="preserve"> </w:t>
      </w:r>
      <w:r w:rsidRPr="001C57AD">
        <w:rPr>
          <w:iCs/>
          <w:sz w:val="28"/>
          <w:szCs w:val="28"/>
          <w:lang w:eastAsia="ru-RU"/>
        </w:rPr>
        <w:t>по группе абонентов – прочие</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76"/>
        <w:gridCol w:w="2409"/>
        <w:gridCol w:w="1559"/>
        <w:gridCol w:w="1701"/>
        <w:gridCol w:w="1843"/>
        <w:gridCol w:w="1667"/>
      </w:tblGrid>
      <w:tr w:rsidR="00A2659A" w:rsidRPr="001C57AD" w14:paraId="6E330805" w14:textId="77777777" w:rsidTr="00302214">
        <w:trPr>
          <w:trHeight w:val="20"/>
          <w:tblHeader/>
        </w:trPr>
        <w:tc>
          <w:tcPr>
            <w:tcW w:w="343" w:type="pct"/>
            <w:vMerge w:val="restart"/>
            <w:vAlign w:val="center"/>
            <w:hideMark/>
          </w:tcPr>
          <w:p w14:paraId="474525B2" w14:textId="77777777" w:rsidR="00A2659A" w:rsidRPr="001C57AD" w:rsidRDefault="00A2659A" w:rsidP="00337AFA">
            <w:pPr>
              <w:suppressAutoHyphens w:val="0"/>
              <w:ind w:left="-142" w:right="-106"/>
              <w:jc w:val="center"/>
              <w:rPr>
                <w:b/>
                <w:bCs/>
                <w:lang w:eastAsia="ru-RU"/>
              </w:rPr>
            </w:pPr>
            <w:r w:rsidRPr="001C57AD">
              <w:rPr>
                <w:b/>
                <w:bCs/>
                <w:lang w:eastAsia="ru-RU"/>
              </w:rPr>
              <w:t>№</w:t>
            </w:r>
            <w:proofErr w:type="spellStart"/>
            <w:r w:rsidRPr="001C57AD">
              <w:rPr>
                <w:b/>
                <w:bCs/>
                <w:lang w:eastAsia="ru-RU"/>
              </w:rPr>
              <w:t>пп</w:t>
            </w:r>
            <w:proofErr w:type="spellEnd"/>
          </w:p>
        </w:tc>
        <w:tc>
          <w:tcPr>
            <w:tcW w:w="1222" w:type="pct"/>
            <w:vMerge w:val="restart"/>
            <w:vAlign w:val="center"/>
            <w:hideMark/>
          </w:tcPr>
          <w:p w14:paraId="42C3FFD2" w14:textId="6130FD0D" w:rsidR="00A2659A" w:rsidRPr="001C57AD" w:rsidRDefault="0078736D" w:rsidP="00261595">
            <w:pPr>
              <w:suppressAutoHyphens w:val="0"/>
              <w:ind w:right="-93"/>
              <w:jc w:val="center"/>
              <w:rPr>
                <w:b/>
                <w:bCs/>
                <w:lang w:eastAsia="ru-RU"/>
              </w:rPr>
            </w:pPr>
            <w:r w:rsidRPr="001C57AD">
              <w:rPr>
                <w:b/>
                <w:bCs/>
                <w:lang w:eastAsia="ru-RU"/>
              </w:rPr>
              <w:t>Наименование населенного пункта</w:t>
            </w:r>
          </w:p>
        </w:tc>
        <w:tc>
          <w:tcPr>
            <w:tcW w:w="3435" w:type="pct"/>
            <w:gridSpan w:val="4"/>
            <w:vAlign w:val="center"/>
            <w:hideMark/>
          </w:tcPr>
          <w:p w14:paraId="7439F32D" w14:textId="77777777" w:rsidR="00A2659A" w:rsidRPr="001C57AD" w:rsidRDefault="00A2659A" w:rsidP="00261595">
            <w:pPr>
              <w:suppressAutoHyphens w:val="0"/>
              <w:ind w:right="-93"/>
              <w:jc w:val="center"/>
              <w:rPr>
                <w:b/>
                <w:bCs/>
                <w:lang w:eastAsia="ru-RU"/>
              </w:rPr>
            </w:pPr>
            <w:r w:rsidRPr="001C57AD">
              <w:rPr>
                <w:b/>
                <w:bCs/>
                <w:lang w:eastAsia="ru-RU"/>
              </w:rPr>
              <w:t>Реализация питьевой воды в сеть группе абонентов - прочие</w:t>
            </w:r>
          </w:p>
        </w:tc>
      </w:tr>
      <w:tr w:rsidR="00F529A5" w:rsidRPr="001C57AD" w14:paraId="62081C3B" w14:textId="77777777" w:rsidTr="00302214">
        <w:trPr>
          <w:trHeight w:val="20"/>
          <w:tblHeader/>
        </w:trPr>
        <w:tc>
          <w:tcPr>
            <w:tcW w:w="343" w:type="pct"/>
            <w:vMerge/>
            <w:vAlign w:val="center"/>
            <w:hideMark/>
          </w:tcPr>
          <w:p w14:paraId="36C79FA1" w14:textId="77777777" w:rsidR="00F529A5" w:rsidRPr="001C57AD" w:rsidRDefault="00F529A5" w:rsidP="00F529A5">
            <w:pPr>
              <w:suppressAutoHyphens w:val="0"/>
              <w:ind w:right="-106"/>
              <w:jc w:val="center"/>
              <w:rPr>
                <w:b/>
                <w:bCs/>
                <w:lang w:eastAsia="ru-RU"/>
              </w:rPr>
            </w:pPr>
          </w:p>
        </w:tc>
        <w:tc>
          <w:tcPr>
            <w:tcW w:w="1222" w:type="pct"/>
            <w:vMerge/>
            <w:vAlign w:val="center"/>
            <w:hideMark/>
          </w:tcPr>
          <w:p w14:paraId="2343A80D" w14:textId="77777777" w:rsidR="00F529A5" w:rsidRPr="001C57AD" w:rsidRDefault="00F529A5" w:rsidP="00F529A5">
            <w:pPr>
              <w:suppressAutoHyphens w:val="0"/>
              <w:ind w:right="-93"/>
              <w:jc w:val="center"/>
              <w:rPr>
                <w:b/>
                <w:bCs/>
                <w:lang w:eastAsia="ru-RU"/>
              </w:rPr>
            </w:pPr>
          </w:p>
        </w:tc>
        <w:tc>
          <w:tcPr>
            <w:tcW w:w="791" w:type="pct"/>
            <w:vAlign w:val="center"/>
            <w:hideMark/>
          </w:tcPr>
          <w:p w14:paraId="7592B5EA" w14:textId="5148260F" w:rsidR="00F529A5" w:rsidRPr="001C57AD" w:rsidRDefault="00F529A5" w:rsidP="00F529A5">
            <w:pPr>
              <w:suppressAutoHyphens w:val="0"/>
              <w:ind w:right="-93"/>
              <w:jc w:val="center"/>
              <w:rPr>
                <w:b/>
                <w:bCs/>
                <w:lang w:eastAsia="ru-RU"/>
              </w:rPr>
            </w:pPr>
            <w:r w:rsidRPr="001C57AD">
              <w:rPr>
                <w:b/>
                <w:bCs/>
                <w:lang w:eastAsia="ru-RU"/>
              </w:rPr>
              <w:t>годовой, м</w:t>
            </w:r>
            <w:r w:rsidRPr="001C57AD">
              <w:rPr>
                <w:b/>
                <w:bCs/>
                <w:vertAlign w:val="superscript"/>
                <w:lang w:eastAsia="ru-RU"/>
              </w:rPr>
              <w:t>3</w:t>
            </w:r>
            <w:r w:rsidRPr="001C57AD">
              <w:rPr>
                <w:b/>
                <w:bCs/>
                <w:lang w:eastAsia="ru-RU"/>
              </w:rPr>
              <w:t>/год</w:t>
            </w:r>
          </w:p>
        </w:tc>
        <w:tc>
          <w:tcPr>
            <w:tcW w:w="863" w:type="pct"/>
            <w:vAlign w:val="center"/>
            <w:hideMark/>
          </w:tcPr>
          <w:p w14:paraId="1859BEE2" w14:textId="1F175B60" w:rsidR="00F529A5" w:rsidRPr="001C57AD" w:rsidRDefault="00F529A5" w:rsidP="00F529A5">
            <w:pPr>
              <w:suppressAutoHyphens w:val="0"/>
              <w:ind w:right="-93"/>
              <w:jc w:val="center"/>
              <w:rPr>
                <w:b/>
                <w:bCs/>
                <w:color w:val="auto"/>
                <w:lang w:eastAsia="ru-RU"/>
              </w:rPr>
            </w:pPr>
            <w:r w:rsidRPr="001C57AD">
              <w:rPr>
                <w:b/>
                <w:bCs/>
                <w:color w:val="auto"/>
                <w:lang w:eastAsia="ru-RU"/>
              </w:rPr>
              <w:t>среднесуточный,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935" w:type="pct"/>
            <w:vAlign w:val="center"/>
            <w:hideMark/>
          </w:tcPr>
          <w:p w14:paraId="45FC94BB" w14:textId="052825F7" w:rsidR="00F529A5" w:rsidRPr="001C57AD" w:rsidRDefault="00F529A5" w:rsidP="00F529A5">
            <w:pPr>
              <w:suppressAutoHyphens w:val="0"/>
              <w:ind w:right="-93"/>
              <w:jc w:val="center"/>
              <w:rPr>
                <w:b/>
                <w:bCs/>
                <w:color w:val="auto"/>
                <w:lang w:eastAsia="ru-RU"/>
              </w:rPr>
            </w:pPr>
            <w:r w:rsidRPr="001C57AD">
              <w:rPr>
                <w:b/>
                <w:bCs/>
                <w:color w:val="auto"/>
                <w:lang w:eastAsia="ru-RU"/>
              </w:rPr>
              <w:t>в сутки наибольшего водопотребления, м</w:t>
            </w:r>
            <w:r w:rsidRPr="001C57AD">
              <w:rPr>
                <w:b/>
                <w:bCs/>
                <w:color w:val="auto"/>
                <w:vertAlign w:val="superscript"/>
                <w:lang w:eastAsia="ru-RU"/>
              </w:rPr>
              <w:t>3</w:t>
            </w:r>
            <w:r w:rsidRPr="001C57AD">
              <w:rPr>
                <w:b/>
                <w:bCs/>
                <w:color w:val="auto"/>
                <w:lang w:eastAsia="ru-RU"/>
              </w:rPr>
              <w:t>/</w:t>
            </w:r>
            <w:proofErr w:type="spellStart"/>
            <w:r w:rsidRPr="001C57AD">
              <w:rPr>
                <w:b/>
                <w:bCs/>
                <w:color w:val="auto"/>
                <w:lang w:eastAsia="ru-RU"/>
              </w:rPr>
              <w:t>сут</w:t>
            </w:r>
            <w:proofErr w:type="spellEnd"/>
          </w:p>
        </w:tc>
        <w:tc>
          <w:tcPr>
            <w:tcW w:w="846" w:type="pct"/>
            <w:vAlign w:val="center"/>
            <w:hideMark/>
          </w:tcPr>
          <w:p w14:paraId="05E29F5B" w14:textId="2AD34C05" w:rsidR="00F529A5" w:rsidRPr="001C57AD" w:rsidRDefault="00F529A5" w:rsidP="00F529A5">
            <w:pPr>
              <w:suppressAutoHyphens w:val="0"/>
              <w:ind w:right="-93"/>
              <w:jc w:val="center"/>
              <w:rPr>
                <w:b/>
                <w:bCs/>
                <w:color w:val="auto"/>
                <w:lang w:eastAsia="ru-RU"/>
              </w:rPr>
            </w:pPr>
            <w:r w:rsidRPr="001C57AD">
              <w:rPr>
                <w:b/>
                <w:bCs/>
                <w:color w:val="auto"/>
                <w:lang w:eastAsia="ru-RU"/>
              </w:rPr>
              <w:t>в час макс. потребления, м</w:t>
            </w:r>
            <w:r w:rsidRPr="001C57AD">
              <w:rPr>
                <w:b/>
                <w:bCs/>
                <w:color w:val="auto"/>
                <w:vertAlign w:val="superscript"/>
                <w:lang w:eastAsia="ru-RU"/>
              </w:rPr>
              <w:t>3</w:t>
            </w:r>
            <w:r w:rsidRPr="001C57AD">
              <w:rPr>
                <w:b/>
                <w:bCs/>
                <w:color w:val="auto"/>
                <w:lang w:eastAsia="ru-RU"/>
              </w:rPr>
              <w:t>/час</w:t>
            </w:r>
          </w:p>
        </w:tc>
      </w:tr>
      <w:tr w:rsidR="00320C93" w:rsidRPr="001C57AD" w14:paraId="040BCA58" w14:textId="77777777" w:rsidTr="006C6C3F">
        <w:trPr>
          <w:trHeight w:val="20"/>
        </w:trPr>
        <w:tc>
          <w:tcPr>
            <w:tcW w:w="343" w:type="pct"/>
            <w:noWrap/>
            <w:vAlign w:val="center"/>
          </w:tcPr>
          <w:p w14:paraId="1BF85B5B" w14:textId="21FABCDB" w:rsidR="00320C93" w:rsidRPr="001C57AD" w:rsidRDefault="00320C93" w:rsidP="00320C93">
            <w:pPr>
              <w:suppressAutoHyphens w:val="0"/>
              <w:ind w:left="-142" w:right="-106"/>
              <w:jc w:val="center"/>
              <w:rPr>
                <w:lang w:eastAsia="ru-RU"/>
              </w:rPr>
            </w:pPr>
            <w:r w:rsidRPr="00EA54C0">
              <w:rPr>
                <w:lang w:eastAsia="ru-RU"/>
              </w:rPr>
              <w:t>1</w:t>
            </w:r>
          </w:p>
        </w:tc>
        <w:tc>
          <w:tcPr>
            <w:tcW w:w="1222" w:type="pct"/>
            <w:vAlign w:val="center"/>
          </w:tcPr>
          <w:p w14:paraId="21D57AD1" w14:textId="2B2BD096" w:rsidR="00320C93" w:rsidRDefault="00320C93" w:rsidP="00320C93">
            <w:pPr>
              <w:suppressAutoHyphens w:val="0"/>
              <w:ind w:right="283"/>
              <w:rPr>
                <w:rFonts w:eastAsia="Calibri"/>
                <w:bCs/>
                <w:color w:val="auto"/>
                <w:lang w:eastAsia="en-US"/>
              </w:rPr>
            </w:pPr>
            <w:r>
              <w:rPr>
                <w:color w:val="000000" w:themeColor="text1"/>
              </w:rPr>
              <w:t>с</w:t>
            </w:r>
            <w:r w:rsidRPr="000D07C3">
              <w:rPr>
                <w:color w:val="000000" w:themeColor="text1"/>
              </w:rPr>
              <w:t>т. Ленинградская</w:t>
            </w:r>
          </w:p>
        </w:tc>
        <w:tc>
          <w:tcPr>
            <w:tcW w:w="791" w:type="pct"/>
            <w:tcBorders>
              <w:top w:val="nil"/>
              <w:left w:val="nil"/>
              <w:bottom w:val="single" w:sz="12" w:space="0" w:color="auto"/>
              <w:right w:val="single" w:sz="12" w:space="0" w:color="auto"/>
            </w:tcBorders>
            <w:noWrap/>
            <w:vAlign w:val="center"/>
          </w:tcPr>
          <w:p w14:paraId="15D565B7" w14:textId="613E4F9D" w:rsidR="00320C93" w:rsidRDefault="00320C93" w:rsidP="00320C93">
            <w:pPr>
              <w:suppressAutoHyphens w:val="0"/>
              <w:ind w:left="-123" w:right="-176"/>
              <w:jc w:val="center"/>
              <w:rPr>
                <w:lang w:eastAsia="ru-RU"/>
              </w:rPr>
            </w:pPr>
            <w:r>
              <w:rPr>
                <w:lang w:eastAsia="ru-RU"/>
              </w:rPr>
              <w:t>152380</w:t>
            </w:r>
          </w:p>
        </w:tc>
        <w:tc>
          <w:tcPr>
            <w:tcW w:w="863" w:type="pct"/>
            <w:tcBorders>
              <w:top w:val="nil"/>
              <w:left w:val="nil"/>
              <w:bottom w:val="single" w:sz="12" w:space="0" w:color="auto"/>
              <w:right w:val="single" w:sz="12" w:space="0" w:color="auto"/>
            </w:tcBorders>
            <w:noWrap/>
            <w:vAlign w:val="center"/>
          </w:tcPr>
          <w:p w14:paraId="36ABE364" w14:textId="030D0AF5" w:rsidR="00320C93" w:rsidRDefault="00320C93" w:rsidP="00320C93">
            <w:pPr>
              <w:suppressAutoHyphens w:val="0"/>
              <w:ind w:left="-123" w:right="-176"/>
              <w:jc w:val="center"/>
              <w:rPr>
                <w:lang w:eastAsia="ru-RU"/>
              </w:rPr>
            </w:pPr>
            <w:r>
              <w:t>417,5</w:t>
            </w:r>
          </w:p>
        </w:tc>
        <w:tc>
          <w:tcPr>
            <w:tcW w:w="935" w:type="pct"/>
            <w:tcBorders>
              <w:top w:val="nil"/>
              <w:left w:val="nil"/>
              <w:bottom w:val="single" w:sz="12" w:space="0" w:color="auto"/>
              <w:right w:val="single" w:sz="12" w:space="0" w:color="auto"/>
            </w:tcBorders>
            <w:noWrap/>
            <w:vAlign w:val="center"/>
          </w:tcPr>
          <w:p w14:paraId="7B3F38DC" w14:textId="266A0703" w:rsidR="00320C93" w:rsidRDefault="00320C93" w:rsidP="00320C93">
            <w:pPr>
              <w:suppressAutoHyphens w:val="0"/>
              <w:ind w:left="-123" w:right="-176"/>
              <w:jc w:val="center"/>
              <w:rPr>
                <w:lang w:eastAsia="ru-RU"/>
              </w:rPr>
            </w:pPr>
            <w:r>
              <w:t>501,0</w:t>
            </w:r>
          </w:p>
        </w:tc>
        <w:tc>
          <w:tcPr>
            <w:tcW w:w="846" w:type="pct"/>
            <w:tcBorders>
              <w:top w:val="nil"/>
              <w:left w:val="nil"/>
              <w:bottom w:val="single" w:sz="12" w:space="0" w:color="auto"/>
              <w:right w:val="single" w:sz="12" w:space="0" w:color="auto"/>
            </w:tcBorders>
            <w:noWrap/>
            <w:vAlign w:val="center"/>
          </w:tcPr>
          <w:p w14:paraId="43753F57" w14:textId="4C9BC5CC" w:rsidR="00320C93" w:rsidRDefault="00320C93" w:rsidP="00320C93">
            <w:pPr>
              <w:suppressAutoHyphens w:val="0"/>
              <w:ind w:left="-123" w:right="-176"/>
              <w:jc w:val="center"/>
              <w:rPr>
                <w:lang w:eastAsia="ru-RU"/>
              </w:rPr>
            </w:pPr>
            <w:r>
              <w:t>20,87</w:t>
            </w:r>
          </w:p>
        </w:tc>
      </w:tr>
      <w:tr w:rsidR="00320C93" w:rsidRPr="001C57AD" w14:paraId="2676AF34" w14:textId="77777777" w:rsidTr="006C6C3F">
        <w:trPr>
          <w:trHeight w:val="20"/>
        </w:trPr>
        <w:tc>
          <w:tcPr>
            <w:tcW w:w="343" w:type="pct"/>
            <w:noWrap/>
            <w:vAlign w:val="center"/>
          </w:tcPr>
          <w:p w14:paraId="42A639E0" w14:textId="4AEDD8B8" w:rsidR="00320C93" w:rsidRPr="001C57AD" w:rsidRDefault="00320C93" w:rsidP="00320C93">
            <w:pPr>
              <w:suppressAutoHyphens w:val="0"/>
              <w:ind w:left="-142" w:right="-106"/>
              <w:jc w:val="center"/>
              <w:rPr>
                <w:lang w:eastAsia="ru-RU"/>
              </w:rPr>
            </w:pPr>
            <w:r>
              <w:rPr>
                <w:lang w:eastAsia="ru-RU"/>
              </w:rPr>
              <w:t>2</w:t>
            </w:r>
          </w:p>
        </w:tc>
        <w:tc>
          <w:tcPr>
            <w:tcW w:w="1222" w:type="pct"/>
            <w:vAlign w:val="center"/>
          </w:tcPr>
          <w:p w14:paraId="7E07133F" w14:textId="219FD699"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791" w:type="pct"/>
            <w:tcBorders>
              <w:top w:val="nil"/>
              <w:left w:val="nil"/>
              <w:bottom w:val="single" w:sz="12" w:space="0" w:color="auto"/>
              <w:right w:val="single" w:sz="12" w:space="0" w:color="auto"/>
            </w:tcBorders>
            <w:noWrap/>
            <w:vAlign w:val="center"/>
          </w:tcPr>
          <w:p w14:paraId="707A6606" w14:textId="2D3EDA21" w:rsidR="00320C93" w:rsidRDefault="00320C93" w:rsidP="00320C93">
            <w:pPr>
              <w:suppressAutoHyphens w:val="0"/>
              <w:ind w:left="-123" w:right="-176"/>
              <w:jc w:val="center"/>
              <w:rPr>
                <w:lang w:eastAsia="ru-RU"/>
              </w:rPr>
            </w:pPr>
            <w:r>
              <w:rPr>
                <w:lang w:eastAsia="ru-RU"/>
              </w:rPr>
              <w:t>5730</w:t>
            </w:r>
          </w:p>
        </w:tc>
        <w:tc>
          <w:tcPr>
            <w:tcW w:w="863" w:type="pct"/>
            <w:tcBorders>
              <w:top w:val="nil"/>
              <w:left w:val="nil"/>
              <w:bottom w:val="single" w:sz="12" w:space="0" w:color="auto"/>
              <w:right w:val="single" w:sz="12" w:space="0" w:color="auto"/>
            </w:tcBorders>
            <w:noWrap/>
            <w:vAlign w:val="center"/>
          </w:tcPr>
          <w:p w14:paraId="22A8E40D" w14:textId="0F000D70" w:rsidR="00320C93" w:rsidRDefault="00320C93" w:rsidP="00320C93">
            <w:pPr>
              <w:suppressAutoHyphens w:val="0"/>
              <w:ind w:left="-123" w:right="-176"/>
              <w:jc w:val="center"/>
              <w:rPr>
                <w:lang w:eastAsia="ru-RU"/>
              </w:rPr>
            </w:pPr>
            <w:r>
              <w:t>15,7</w:t>
            </w:r>
          </w:p>
        </w:tc>
        <w:tc>
          <w:tcPr>
            <w:tcW w:w="935" w:type="pct"/>
            <w:tcBorders>
              <w:top w:val="nil"/>
              <w:left w:val="nil"/>
              <w:bottom w:val="single" w:sz="12" w:space="0" w:color="auto"/>
              <w:right w:val="single" w:sz="12" w:space="0" w:color="auto"/>
            </w:tcBorders>
            <w:noWrap/>
            <w:vAlign w:val="center"/>
          </w:tcPr>
          <w:p w14:paraId="4441818B" w14:textId="10102B80" w:rsidR="00320C93" w:rsidRDefault="00320C93" w:rsidP="00320C93">
            <w:pPr>
              <w:suppressAutoHyphens w:val="0"/>
              <w:ind w:left="-123" w:right="-176"/>
              <w:jc w:val="center"/>
              <w:rPr>
                <w:lang w:eastAsia="ru-RU"/>
              </w:rPr>
            </w:pPr>
            <w:r>
              <w:t>18,8</w:t>
            </w:r>
          </w:p>
        </w:tc>
        <w:tc>
          <w:tcPr>
            <w:tcW w:w="846" w:type="pct"/>
            <w:tcBorders>
              <w:top w:val="nil"/>
              <w:left w:val="nil"/>
              <w:bottom w:val="single" w:sz="12" w:space="0" w:color="auto"/>
              <w:right w:val="single" w:sz="12" w:space="0" w:color="auto"/>
            </w:tcBorders>
            <w:noWrap/>
            <w:vAlign w:val="center"/>
          </w:tcPr>
          <w:p w14:paraId="20137B87" w14:textId="57618E9D" w:rsidR="00320C93" w:rsidRDefault="00320C93" w:rsidP="00320C93">
            <w:pPr>
              <w:suppressAutoHyphens w:val="0"/>
              <w:ind w:left="-123" w:right="-176"/>
              <w:jc w:val="center"/>
              <w:rPr>
                <w:lang w:eastAsia="ru-RU"/>
              </w:rPr>
            </w:pPr>
            <w:r>
              <w:t>0,78</w:t>
            </w:r>
          </w:p>
        </w:tc>
      </w:tr>
      <w:tr w:rsidR="00320C93" w:rsidRPr="001C57AD" w14:paraId="5E3A8E2B" w14:textId="77777777" w:rsidTr="006C6C3F">
        <w:trPr>
          <w:trHeight w:val="20"/>
        </w:trPr>
        <w:tc>
          <w:tcPr>
            <w:tcW w:w="343" w:type="pct"/>
            <w:noWrap/>
            <w:vAlign w:val="center"/>
          </w:tcPr>
          <w:p w14:paraId="322C2A78" w14:textId="0BF87790" w:rsidR="00320C93" w:rsidRPr="001C57AD" w:rsidRDefault="00320C93" w:rsidP="00320C93">
            <w:pPr>
              <w:suppressAutoHyphens w:val="0"/>
              <w:ind w:left="-142" w:right="-106"/>
              <w:jc w:val="center"/>
              <w:rPr>
                <w:lang w:eastAsia="ru-RU"/>
              </w:rPr>
            </w:pPr>
            <w:r>
              <w:rPr>
                <w:lang w:eastAsia="ru-RU"/>
              </w:rPr>
              <w:t>3</w:t>
            </w:r>
          </w:p>
        </w:tc>
        <w:tc>
          <w:tcPr>
            <w:tcW w:w="1222" w:type="pct"/>
            <w:vAlign w:val="center"/>
          </w:tcPr>
          <w:p w14:paraId="6366097F" w14:textId="560F89D5"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791" w:type="pct"/>
            <w:tcBorders>
              <w:top w:val="nil"/>
              <w:left w:val="nil"/>
              <w:bottom w:val="single" w:sz="12" w:space="0" w:color="auto"/>
              <w:right w:val="single" w:sz="12" w:space="0" w:color="auto"/>
            </w:tcBorders>
            <w:noWrap/>
            <w:vAlign w:val="center"/>
          </w:tcPr>
          <w:p w14:paraId="5C87270D" w14:textId="7007158D" w:rsidR="00320C93" w:rsidRDefault="00320C93" w:rsidP="00320C93">
            <w:pPr>
              <w:suppressAutoHyphens w:val="0"/>
              <w:ind w:left="-123" w:right="-176"/>
              <w:jc w:val="center"/>
              <w:rPr>
                <w:lang w:eastAsia="ru-RU"/>
              </w:rPr>
            </w:pPr>
            <w:r>
              <w:rPr>
                <w:lang w:eastAsia="ru-RU"/>
              </w:rPr>
              <w:t>1333</w:t>
            </w:r>
          </w:p>
        </w:tc>
        <w:tc>
          <w:tcPr>
            <w:tcW w:w="863" w:type="pct"/>
            <w:tcBorders>
              <w:top w:val="nil"/>
              <w:left w:val="nil"/>
              <w:bottom w:val="single" w:sz="12" w:space="0" w:color="auto"/>
              <w:right w:val="single" w:sz="12" w:space="0" w:color="auto"/>
            </w:tcBorders>
            <w:noWrap/>
            <w:vAlign w:val="center"/>
          </w:tcPr>
          <w:p w14:paraId="47F1F65D" w14:textId="54A8F0F4" w:rsidR="00320C93" w:rsidRDefault="00320C93" w:rsidP="00320C93">
            <w:pPr>
              <w:suppressAutoHyphens w:val="0"/>
              <w:ind w:left="-123" w:right="-176"/>
              <w:jc w:val="center"/>
              <w:rPr>
                <w:lang w:eastAsia="ru-RU"/>
              </w:rPr>
            </w:pPr>
            <w:r>
              <w:t>3,7</w:t>
            </w:r>
          </w:p>
        </w:tc>
        <w:tc>
          <w:tcPr>
            <w:tcW w:w="935" w:type="pct"/>
            <w:tcBorders>
              <w:top w:val="nil"/>
              <w:left w:val="nil"/>
              <w:bottom w:val="single" w:sz="12" w:space="0" w:color="auto"/>
              <w:right w:val="single" w:sz="12" w:space="0" w:color="auto"/>
            </w:tcBorders>
            <w:noWrap/>
            <w:vAlign w:val="center"/>
          </w:tcPr>
          <w:p w14:paraId="2885230E" w14:textId="7030AB43" w:rsidR="00320C93" w:rsidRDefault="00320C93" w:rsidP="00320C93">
            <w:pPr>
              <w:suppressAutoHyphens w:val="0"/>
              <w:ind w:left="-123" w:right="-176"/>
              <w:jc w:val="center"/>
              <w:rPr>
                <w:lang w:eastAsia="ru-RU"/>
              </w:rPr>
            </w:pPr>
            <w:r>
              <w:t>4,4</w:t>
            </w:r>
          </w:p>
        </w:tc>
        <w:tc>
          <w:tcPr>
            <w:tcW w:w="846" w:type="pct"/>
            <w:tcBorders>
              <w:top w:val="nil"/>
              <w:left w:val="nil"/>
              <w:bottom w:val="single" w:sz="12" w:space="0" w:color="auto"/>
              <w:right w:val="single" w:sz="12" w:space="0" w:color="auto"/>
            </w:tcBorders>
            <w:noWrap/>
            <w:vAlign w:val="center"/>
          </w:tcPr>
          <w:p w14:paraId="169E9EB0" w14:textId="16271564" w:rsidR="00320C93" w:rsidRDefault="00320C93" w:rsidP="00320C93">
            <w:pPr>
              <w:suppressAutoHyphens w:val="0"/>
              <w:ind w:left="-123" w:right="-176"/>
              <w:jc w:val="center"/>
              <w:rPr>
                <w:lang w:eastAsia="ru-RU"/>
              </w:rPr>
            </w:pPr>
            <w:r>
              <w:t>0,18</w:t>
            </w:r>
          </w:p>
        </w:tc>
      </w:tr>
      <w:tr w:rsidR="00320C93" w:rsidRPr="001C57AD" w14:paraId="78BCAEE4" w14:textId="77777777" w:rsidTr="006C6C3F">
        <w:trPr>
          <w:trHeight w:val="20"/>
        </w:trPr>
        <w:tc>
          <w:tcPr>
            <w:tcW w:w="343" w:type="pct"/>
            <w:noWrap/>
            <w:vAlign w:val="center"/>
          </w:tcPr>
          <w:p w14:paraId="076CE55C" w14:textId="2D2784E6" w:rsidR="00320C93" w:rsidRPr="001C57AD" w:rsidRDefault="00320C93" w:rsidP="00320C93">
            <w:pPr>
              <w:suppressAutoHyphens w:val="0"/>
              <w:ind w:left="-142" w:right="-106"/>
              <w:jc w:val="center"/>
              <w:rPr>
                <w:lang w:eastAsia="ru-RU"/>
              </w:rPr>
            </w:pPr>
            <w:r>
              <w:rPr>
                <w:lang w:eastAsia="ru-RU"/>
              </w:rPr>
              <w:t>4</w:t>
            </w:r>
          </w:p>
        </w:tc>
        <w:tc>
          <w:tcPr>
            <w:tcW w:w="1222" w:type="pct"/>
            <w:vAlign w:val="center"/>
          </w:tcPr>
          <w:p w14:paraId="77A7B6D0" w14:textId="60224132"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791" w:type="pct"/>
            <w:tcBorders>
              <w:top w:val="nil"/>
              <w:left w:val="nil"/>
              <w:bottom w:val="single" w:sz="12" w:space="0" w:color="auto"/>
              <w:right w:val="single" w:sz="12" w:space="0" w:color="auto"/>
            </w:tcBorders>
            <w:noWrap/>
            <w:vAlign w:val="center"/>
          </w:tcPr>
          <w:p w14:paraId="781D32D5" w14:textId="01128313"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3341D87" w14:textId="746C4E1B"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515D792B" w14:textId="79FD4529"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9FE3826" w14:textId="045330B5" w:rsidR="00320C93" w:rsidRDefault="00320C93" w:rsidP="00320C93">
            <w:pPr>
              <w:suppressAutoHyphens w:val="0"/>
              <w:ind w:left="-123" w:right="-176"/>
              <w:jc w:val="center"/>
              <w:rPr>
                <w:lang w:eastAsia="ru-RU"/>
              </w:rPr>
            </w:pPr>
            <w:r>
              <w:t>0,00</w:t>
            </w:r>
          </w:p>
        </w:tc>
      </w:tr>
      <w:tr w:rsidR="00320C93" w:rsidRPr="001C57AD" w14:paraId="77809841" w14:textId="77777777" w:rsidTr="006C6C3F">
        <w:trPr>
          <w:trHeight w:val="20"/>
        </w:trPr>
        <w:tc>
          <w:tcPr>
            <w:tcW w:w="343" w:type="pct"/>
            <w:noWrap/>
            <w:vAlign w:val="center"/>
          </w:tcPr>
          <w:p w14:paraId="798E5DA8" w14:textId="1D2C0C9C" w:rsidR="00320C93" w:rsidRPr="001C57AD" w:rsidRDefault="00320C93" w:rsidP="00320C93">
            <w:pPr>
              <w:suppressAutoHyphens w:val="0"/>
              <w:ind w:left="-142" w:right="-106"/>
              <w:jc w:val="center"/>
              <w:rPr>
                <w:lang w:eastAsia="ru-RU"/>
              </w:rPr>
            </w:pPr>
            <w:r>
              <w:rPr>
                <w:lang w:eastAsia="ru-RU"/>
              </w:rPr>
              <w:t>5</w:t>
            </w:r>
          </w:p>
        </w:tc>
        <w:tc>
          <w:tcPr>
            <w:tcW w:w="1222" w:type="pct"/>
            <w:vAlign w:val="center"/>
          </w:tcPr>
          <w:p w14:paraId="65ABE78C" w14:textId="3DEC704C"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791" w:type="pct"/>
            <w:tcBorders>
              <w:top w:val="nil"/>
              <w:left w:val="nil"/>
              <w:bottom w:val="single" w:sz="12" w:space="0" w:color="auto"/>
              <w:right w:val="single" w:sz="12" w:space="0" w:color="auto"/>
            </w:tcBorders>
            <w:noWrap/>
            <w:vAlign w:val="center"/>
          </w:tcPr>
          <w:p w14:paraId="0EDEC6E5" w14:textId="2CD10CE3" w:rsidR="00320C93" w:rsidRDefault="00320C93" w:rsidP="00320C93">
            <w:pPr>
              <w:suppressAutoHyphens w:val="0"/>
              <w:ind w:left="-123" w:right="-176"/>
              <w:jc w:val="center"/>
              <w:rPr>
                <w:lang w:eastAsia="ru-RU"/>
              </w:rPr>
            </w:pPr>
            <w:r>
              <w:rPr>
                <w:lang w:eastAsia="ru-RU"/>
              </w:rPr>
              <w:t>9042</w:t>
            </w:r>
          </w:p>
        </w:tc>
        <w:tc>
          <w:tcPr>
            <w:tcW w:w="863" w:type="pct"/>
            <w:tcBorders>
              <w:top w:val="nil"/>
              <w:left w:val="nil"/>
              <w:bottom w:val="single" w:sz="12" w:space="0" w:color="auto"/>
              <w:right w:val="single" w:sz="12" w:space="0" w:color="auto"/>
            </w:tcBorders>
            <w:noWrap/>
            <w:vAlign w:val="center"/>
          </w:tcPr>
          <w:p w14:paraId="1380FB49" w14:textId="06803825" w:rsidR="00320C93" w:rsidRDefault="00320C93" w:rsidP="00320C93">
            <w:pPr>
              <w:suppressAutoHyphens w:val="0"/>
              <w:ind w:left="-123" w:right="-176"/>
              <w:jc w:val="center"/>
              <w:rPr>
                <w:lang w:eastAsia="ru-RU"/>
              </w:rPr>
            </w:pPr>
            <w:r>
              <w:t>24,8</w:t>
            </w:r>
          </w:p>
        </w:tc>
        <w:tc>
          <w:tcPr>
            <w:tcW w:w="935" w:type="pct"/>
            <w:tcBorders>
              <w:top w:val="nil"/>
              <w:left w:val="nil"/>
              <w:bottom w:val="single" w:sz="12" w:space="0" w:color="auto"/>
              <w:right w:val="single" w:sz="12" w:space="0" w:color="auto"/>
            </w:tcBorders>
            <w:noWrap/>
            <w:vAlign w:val="center"/>
          </w:tcPr>
          <w:p w14:paraId="5634ECEB" w14:textId="7FF6933E" w:rsidR="00320C93" w:rsidRDefault="00320C93" w:rsidP="00320C93">
            <w:pPr>
              <w:suppressAutoHyphens w:val="0"/>
              <w:ind w:left="-123" w:right="-176"/>
              <w:jc w:val="center"/>
              <w:rPr>
                <w:lang w:eastAsia="ru-RU"/>
              </w:rPr>
            </w:pPr>
            <w:r>
              <w:t>29,7</w:t>
            </w:r>
          </w:p>
        </w:tc>
        <w:tc>
          <w:tcPr>
            <w:tcW w:w="846" w:type="pct"/>
            <w:tcBorders>
              <w:top w:val="nil"/>
              <w:left w:val="nil"/>
              <w:bottom w:val="single" w:sz="12" w:space="0" w:color="auto"/>
              <w:right w:val="single" w:sz="12" w:space="0" w:color="auto"/>
            </w:tcBorders>
            <w:noWrap/>
            <w:vAlign w:val="center"/>
          </w:tcPr>
          <w:p w14:paraId="4771E590" w14:textId="317BAD62" w:rsidR="00320C93" w:rsidRDefault="00320C93" w:rsidP="00320C93">
            <w:pPr>
              <w:suppressAutoHyphens w:val="0"/>
              <w:ind w:left="-123" w:right="-176"/>
              <w:jc w:val="center"/>
              <w:rPr>
                <w:lang w:eastAsia="ru-RU"/>
              </w:rPr>
            </w:pPr>
            <w:r>
              <w:t>1,24</w:t>
            </w:r>
          </w:p>
        </w:tc>
      </w:tr>
      <w:tr w:rsidR="00320C93" w:rsidRPr="001C57AD" w14:paraId="3723AFCA" w14:textId="77777777" w:rsidTr="006C6C3F">
        <w:trPr>
          <w:trHeight w:val="20"/>
        </w:trPr>
        <w:tc>
          <w:tcPr>
            <w:tcW w:w="343" w:type="pct"/>
            <w:noWrap/>
            <w:vAlign w:val="center"/>
          </w:tcPr>
          <w:p w14:paraId="1B5DF8BE" w14:textId="329CF338" w:rsidR="00320C93" w:rsidRPr="001C57AD" w:rsidRDefault="00320C93" w:rsidP="00320C93">
            <w:pPr>
              <w:suppressAutoHyphens w:val="0"/>
              <w:ind w:left="-142" w:right="-106"/>
              <w:jc w:val="center"/>
              <w:rPr>
                <w:lang w:eastAsia="ru-RU"/>
              </w:rPr>
            </w:pPr>
            <w:r>
              <w:rPr>
                <w:lang w:eastAsia="ru-RU"/>
              </w:rPr>
              <w:t>6</w:t>
            </w:r>
          </w:p>
        </w:tc>
        <w:tc>
          <w:tcPr>
            <w:tcW w:w="1222" w:type="pct"/>
            <w:vAlign w:val="center"/>
          </w:tcPr>
          <w:p w14:paraId="7F1C3FB3" w14:textId="4A2B7C7E"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791" w:type="pct"/>
            <w:tcBorders>
              <w:top w:val="nil"/>
              <w:left w:val="nil"/>
              <w:bottom w:val="single" w:sz="12" w:space="0" w:color="auto"/>
              <w:right w:val="single" w:sz="12" w:space="0" w:color="auto"/>
            </w:tcBorders>
            <w:noWrap/>
            <w:vAlign w:val="center"/>
          </w:tcPr>
          <w:p w14:paraId="79C4BC72" w14:textId="7E55EB92"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0B7E5C86" w14:textId="70B745D1"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9B044F1" w14:textId="41FE4C20"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A51973C" w14:textId="53BB425D" w:rsidR="00320C93" w:rsidRDefault="00320C93" w:rsidP="00320C93">
            <w:pPr>
              <w:suppressAutoHyphens w:val="0"/>
              <w:ind w:left="-123" w:right="-176"/>
              <w:jc w:val="center"/>
              <w:rPr>
                <w:lang w:eastAsia="ru-RU"/>
              </w:rPr>
            </w:pPr>
            <w:r>
              <w:t>0,00</w:t>
            </w:r>
          </w:p>
        </w:tc>
      </w:tr>
      <w:tr w:rsidR="00320C93" w:rsidRPr="001C57AD" w14:paraId="32CE2DF1" w14:textId="77777777" w:rsidTr="006C6C3F">
        <w:trPr>
          <w:trHeight w:val="20"/>
        </w:trPr>
        <w:tc>
          <w:tcPr>
            <w:tcW w:w="343" w:type="pct"/>
            <w:noWrap/>
            <w:vAlign w:val="center"/>
          </w:tcPr>
          <w:p w14:paraId="6F1BADCC" w14:textId="0153BCC1" w:rsidR="00320C93" w:rsidRPr="001C57AD" w:rsidRDefault="00320C93" w:rsidP="00320C93">
            <w:pPr>
              <w:suppressAutoHyphens w:val="0"/>
              <w:ind w:left="-142" w:right="-106"/>
              <w:jc w:val="center"/>
              <w:rPr>
                <w:lang w:eastAsia="ru-RU"/>
              </w:rPr>
            </w:pPr>
            <w:r>
              <w:rPr>
                <w:lang w:eastAsia="ru-RU"/>
              </w:rPr>
              <w:t>7</w:t>
            </w:r>
          </w:p>
        </w:tc>
        <w:tc>
          <w:tcPr>
            <w:tcW w:w="1222" w:type="pct"/>
            <w:vAlign w:val="center"/>
          </w:tcPr>
          <w:p w14:paraId="13E76E03" w14:textId="047CD677"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791" w:type="pct"/>
            <w:tcBorders>
              <w:top w:val="nil"/>
              <w:left w:val="nil"/>
              <w:bottom w:val="single" w:sz="12" w:space="0" w:color="auto"/>
              <w:right w:val="single" w:sz="12" w:space="0" w:color="auto"/>
            </w:tcBorders>
            <w:noWrap/>
            <w:vAlign w:val="center"/>
          </w:tcPr>
          <w:p w14:paraId="30742928" w14:textId="193EDAB9"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735BA29E" w14:textId="51EDC25A"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1D7A855B" w14:textId="2945C4FF"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05AB493" w14:textId="74A33D5B" w:rsidR="00320C93" w:rsidRDefault="00320C93" w:rsidP="00320C93">
            <w:pPr>
              <w:suppressAutoHyphens w:val="0"/>
              <w:ind w:left="-123" w:right="-176"/>
              <w:jc w:val="center"/>
              <w:rPr>
                <w:lang w:eastAsia="ru-RU"/>
              </w:rPr>
            </w:pPr>
            <w:r>
              <w:t>0,00</w:t>
            </w:r>
          </w:p>
        </w:tc>
      </w:tr>
      <w:tr w:rsidR="00320C93" w:rsidRPr="001C57AD" w14:paraId="55E11871" w14:textId="77777777" w:rsidTr="006C6C3F">
        <w:trPr>
          <w:trHeight w:val="20"/>
        </w:trPr>
        <w:tc>
          <w:tcPr>
            <w:tcW w:w="343" w:type="pct"/>
            <w:noWrap/>
            <w:vAlign w:val="center"/>
          </w:tcPr>
          <w:p w14:paraId="2AC5356B" w14:textId="443C3600" w:rsidR="00320C93" w:rsidRPr="001C57AD" w:rsidRDefault="00320C93" w:rsidP="00320C93">
            <w:pPr>
              <w:suppressAutoHyphens w:val="0"/>
              <w:ind w:left="-142" w:right="-106"/>
              <w:jc w:val="center"/>
              <w:rPr>
                <w:lang w:eastAsia="ru-RU"/>
              </w:rPr>
            </w:pPr>
            <w:r>
              <w:rPr>
                <w:lang w:eastAsia="ru-RU"/>
              </w:rPr>
              <w:t>8</w:t>
            </w:r>
          </w:p>
        </w:tc>
        <w:tc>
          <w:tcPr>
            <w:tcW w:w="1222" w:type="pct"/>
            <w:vAlign w:val="center"/>
          </w:tcPr>
          <w:p w14:paraId="6A9F1AF1" w14:textId="54F067C3"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791" w:type="pct"/>
            <w:tcBorders>
              <w:top w:val="nil"/>
              <w:left w:val="nil"/>
              <w:bottom w:val="single" w:sz="12" w:space="0" w:color="auto"/>
              <w:right w:val="single" w:sz="12" w:space="0" w:color="auto"/>
            </w:tcBorders>
            <w:noWrap/>
            <w:vAlign w:val="center"/>
          </w:tcPr>
          <w:p w14:paraId="74D97DEB" w14:textId="1948B4FA" w:rsidR="00320C93" w:rsidRDefault="00320C93" w:rsidP="00320C93">
            <w:pPr>
              <w:suppressAutoHyphens w:val="0"/>
              <w:ind w:left="-123" w:right="-176"/>
              <w:jc w:val="center"/>
              <w:rPr>
                <w:lang w:eastAsia="ru-RU"/>
              </w:rPr>
            </w:pPr>
            <w:r>
              <w:rPr>
                <w:lang w:eastAsia="ru-RU"/>
              </w:rPr>
              <w:t>596</w:t>
            </w:r>
          </w:p>
        </w:tc>
        <w:tc>
          <w:tcPr>
            <w:tcW w:w="863" w:type="pct"/>
            <w:tcBorders>
              <w:top w:val="nil"/>
              <w:left w:val="nil"/>
              <w:bottom w:val="single" w:sz="12" w:space="0" w:color="auto"/>
              <w:right w:val="single" w:sz="12" w:space="0" w:color="auto"/>
            </w:tcBorders>
            <w:noWrap/>
            <w:vAlign w:val="center"/>
          </w:tcPr>
          <w:p w14:paraId="56C08F90" w14:textId="3575BA47" w:rsidR="00320C93" w:rsidRDefault="00320C93" w:rsidP="00320C93">
            <w:pPr>
              <w:suppressAutoHyphens w:val="0"/>
              <w:ind w:left="-123" w:right="-176"/>
              <w:jc w:val="center"/>
              <w:rPr>
                <w:lang w:eastAsia="ru-RU"/>
              </w:rPr>
            </w:pPr>
            <w:r>
              <w:t>1,6</w:t>
            </w:r>
          </w:p>
        </w:tc>
        <w:tc>
          <w:tcPr>
            <w:tcW w:w="935" w:type="pct"/>
            <w:tcBorders>
              <w:top w:val="nil"/>
              <w:left w:val="nil"/>
              <w:bottom w:val="single" w:sz="12" w:space="0" w:color="auto"/>
              <w:right w:val="single" w:sz="12" w:space="0" w:color="auto"/>
            </w:tcBorders>
            <w:noWrap/>
            <w:vAlign w:val="center"/>
          </w:tcPr>
          <w:p w14:paraId="3450766F" w14:textId="00781721" w:rsidR="00320C93" w:rsidRDefault="00320C93" w:rsidP="00320C93">
            <w:pPr>
              <w:suppressAutoHyphens w:val="0"/>
              <w:ind w:left="-123" w:right="-176"/>
              <w:jc w:val="center"/>
              <w:rPr>
                <w:lang w:eastAsia="ru-RU"/>
              </w:rPr>
            </w:pPr>
            <w:r>
              <w:t>2,0</w:t>
            </w:r>
          </w:p>
        </w:tc>
        <w:tc>
          <w:tcPr>
            <w:tcW w:w="846" w:type="pct"/>
            <w:tcBorders>
              <w:top w:val="nil"/>
              <w:left w:val="nil"/>
              <w:bottom w:val="single" w:sz="12" w:space="0" w:color="auto"/>
              <w:right w:val="single" w:sz="12" w:space="0" w:color="auto"/>
            </w:tcBorders>
            <w:noWrap/>
            <w:vAlign w:val="center"/>
          </w:tcPr>
          <w:p w14:paraId="0DDC421D" w14:textId="1A1BFE98" w:rsidR="00320C93" w:rsidRDefault="00320C93" w:rsidP="00320C93">
            <w:pPr>
              <w:suppressAutoHyphens w:val="0"/>
              <w:ind w:left="-123" w:right="-176"/>
              <w:jc w:val="center"/>
              <w:rPr>
                <w:lang w:eastAsia="ru-RU"/>
              </w:rPr>
            </w:pPr>
            <w:r>
              <w:t>0,08</w:t>
            </w:r>
          </w:p>
        </w:tc>
      </w:tr>
      <w:tr w:rsidR="00320C93" w:rsidRPr="001C57AD" w14:paraId="73D0C3BC" w14:textId="77777777" w:rsidTr="006C6C3F">
        <w:trPr>
          <w:trHeight w:val="20"/>
        </w:trPr>
        <w:tc>
          <w:tcPr>
            <w:tcW w:w="343" w:type="pct"/>
            <w:noWrap/>
            <w:vAlign w:val="center"/>
          </w:tcPr>
          <w:p w14:paraId="377392F3" w14:textId="25C9828D" w:rsidR="00320C93" w:rsidRPr="001C57AD" w:rsidRDefault="00320C93" w:rsidP="00320C93">
            <w:pPr>
              <w:suppressAutoHyphens w:val="0"/>
              <w:ind w:left="-142" w:right="-106"/>
              <w:jc w:val="center"/>
              <w:rPr>
                <w:lang w:eastAsia="ru-RU"/>
              </w:rPr>
            </w:pPr>
            <w:r>
              <w:rPr>
                <w:lang w:eastAsia="ru-RU"/>
              </w:rPr>
              <w:t>9</w:t>
            </w:r>
          </w:p>
        </w:tc>
        <w:tc>
          <w:tcPr>
            <w:tcW w:w="1222" w:type="pct"/>
            <w:vAlign w:val="center"/>
          </w:tcPr>
          <w:p w14:paraId="67D93D55" w14:textId="51F973A9"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791" w:type="pct"/>
            <w:tcBorders>
              <w:top w:val="nil"/>
              <w:left w:val="nil"/>
              <w:bottom w:val="single" w:sz="12" w:space="0" w:color="auto"/>
              <w:right w:val="single" w:sz="12" w:space="0" w:color="auto"/>
            </w:tcBorders>
            <w:noWrap/>
            <w:vAlign w:val="center"/>
          </w:tcPr>
          <w:p w14:paraId="1412C38B" w14:textId="6EEAD787" w:rsidR="00320C93" w:rsidRDefault="00320C93" w:rsidP="00320C93">
            <w:pPr>
              <w:suppressAutoHyphens w:val="0"/>
              <w:ind w:left="-123" w:right="-176"/>
              <w:jc w:val="center"/>
              <w:rPr>
                <w:lang w:eastAsia="ru-RU"/>
              </w:rPr>
            </w:pPr>
            <w:r>
              <w:rPr>
                <w:lang w:eastAsia="ru-RU"/>
              </w:rPr>
              <w:t>1144,2</w:t>
            </w:r>
          </w:p>
        </w:tc>
        <w:tc>
          <w:tcPr>
            <w:tcW w:w="863" w:type="pct"/>
            <w:tcBorders>
              <w:top w:val="nil"/>
              <w:left w:val="nil"/>
              <w:bottom w:val="single" w:sz="12" w:space="0" w:color="auto"/>
              <w:right w:val="single" w:sz="12" w:space="0" w:color="auto"/>
            </w:tcBorders>
            <w:noWrap/>
            <w:vAlign w:val="center"/>
          </w:tcPr>
          <w:p w14:paraId="2EE460EC" w14:textId="3F02CA23" w:rsidR="00320C93" w:rsidRDefault="00320C93" w:rsidP="00320C93">
            <w:pPr>
              <w:suppressAutoHyphens w:val="0"/>
              <w:ind w:left="-123" w:right="-176"/>
              <w:jc w:val="center"/>
              <w:rPr>
                <w:lang w:eastAsia="ru-RU"/>
              </w:rPr>
            </w:pPr>
            <w:r>
              <w:t>3,1</w:t>
            </w:r>
          </w:p>
        </w:tc>
        <w:tc>
          <w:tcPr>
            <w:tcW w:w="935" w:type="pct"/>
            <w:tcBorders>
              <w:top w:val="nil"/>
              <w:left w:val="nil"/>
              <w:bottom w:val="single" w:sz="12" w:space="0" w:color="auto"/>
              <w:right w:val="single" w:sz="12" w:space="0" w:color="auto"/>
            </w:tcBorders>
            <w:noWrap/>
            <w:vAlign w:val="center"/>
          </w:tcPr>
          <w:p w14:paraId="0A6704C5" w14:textId="6911798A" w:rsidR="00320C93" w:rsidRDefault="00320C93" w:rsidP="00320C93">
            <w:pPr>
              <w:suppressAutoHyphens w:val="0"/>
              <w:ind w:left="-123" w:right="-176"/>
              <w:jc w:val="center"/>
              <w:rPr>
                <w:lang w:eastAsia="ru-RU"/>
              </w:rPr>
            </w:pPr>
            <w:r>
              <w:t>3,8</w:t>
            </w:r>
          </w:p>
        </w:tc>
        <w:tc>
          <w:tcPr>
            <w:tcW w:w="846" w:type="pct"/>
            <w:tcBorders>
              <w:top w:val="nil"/>
              <w:left w:val="nil"/>
              <w:bottom w:val="single" w:sz="12" w:space="0" w:color="auto"/>
              <w:right w:val="single" w:sz="12" w:space="0" w:color="auto"/>
            </w:tcBorders>
            <w:noWrap/>
            <w:vAlign w:val="center"/>
          </w:tcPr>
          <w:p w14:paraId="2D2EB489" w14:textId="5E709CF7" w:rsidR="00320C93" w:rsidRDefault="00320C93" w:rsidP="00320C93">
            <w:pPr>
              <w:suppressAutoHyphens w:val="0"/>
              <w:ind w:left="-123" w:right="-176"/>
              <w:jc w:val="center"/>
              <w:rPr>
                <w:lang w:eastAsia="ru-RU"/>
              </w:rPr>
            </w:pPr>
            <w:r>
              <w:t>0,16</w:t>
            </w:r>
          </w:p>
        </w:tc>
      </w:tr>
      <w:tr w:rsidR="00320C93" w:rsidRPr="001C57AD" w14:paraId="04E9E709" w14:textId="77777777" w:rsidTr="006C6C3F">
        <w:trPr>
          <w:trHeight w:val="20"/>
        </w:trPr>
        <w:tc>
          <w:tcPr>
            <w:tcW w:w="343" w:type="pct"/>
            <w:noWrap/>
            <w:vAlign w:val="center"/>
          </w:tcPr>
          <w:p w14:paraId="2AF1E694" w14:textId="6D849362" w:rsidR="00320C93" w:rsidRPr="001C57AD" w:rsidRDefault="00320C93" w:rsidP="00320C93">
            <w:pPr>
              <w:suppressAutoHyphens w:val="0"/>
              <w:ind w:left="-142" w:right="-106"/>
              <w:jc w:val="center"/>
              <w:rPr>
                <w:lang w:eastAsia="ru-RU"/>
              </w:rPr>
            </w:pPr>
            <w:r>
              <w:rPr>
                <w:lang w:eastAsia="ru-RU"/>
              </w:rPr>
              <w:t>10</w:t>
            </w:r>
          </w:p>
        </w:tc>
        <w:tc>
          <w:tcPr>
            <w:tcW w:w="1222" w:type="pct"/>
            <w:vAlign w:val="center"/>
          </w:tcPr>
          <w:p w14:paraId="1D27892B" w14:textId="1216FD2E"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791" w:type="pct"/>
            <w:tcBorders>
              <w:top w:val="nil"/>
              <w:left w:val="nil"/>
              <w:bottom w:val="single" w:sz="12" w:space="0" w:color="auto"/>
              <w:right w:val="single" w:sz="12" w:space="0" w:color="auto"/>
            </w:tcBorders>
            <w:noWrap/>
            <w:vAlign w:val="center"/>
          </w:tcPr>
          <w:p w14:paraId="10C60274" w14:textId="577A1922"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758C8BA" w14:textId="214296E9"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44193DF8" w14:textId="12A420B2"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176B27FE" w14:textId="3D86FB0C" w:rsidR="00320C93" w:rsidRDefault="00320C93" w:rsidP="00320C93">
            <w:pPr>
              <w:suppressAutoHyphens w:val="0"/>
              <w:ind w:left="-123" w:right="-176"/>
              <w:jc w:val="center"/>
              <w:rPr>
                <w:lang w:eastAsia="ru-RU"/>
              </w:rPr>
            </w:pPr>
            <w:r>
              <w:t>0,00</w:t>
            </w:r>
          </w:p>
        </w:tc>
      </w:tr>
      <w:tr w:rsidR="00320C93" w:rsidRPr="001C57AD" w14:paraId="5E7F7013" w14:textId="77777777" w:rsidTr="006C6C3F">
        <w:trPr>
          <w:trHeight w:val="20"/>
        </w:trPr>
        <w:tc>
          <w:tcPr>
            <w:tcW w:w="343" w:type="pct"/>
            <w:noWrap/>
            <w:vAlign w:val="center"/>
          </w:tcPr>
          <w:p w14:paraId="1C50FABF" w14:textId="16FB9AD1" w:rsidR="00320C93" w:rsidRPr="001C57AD" w:rsidRDefault="00320C93" w:rsidP="00320C93">
            <w:pPr>
              <w:suppressAutoHyphens w:val="0"/>
              <w:ind w:left="-142" w:right="-106"/>
              <w:jc w:val="center"/>
              <w:rPr>
                <w:lang w:eastAsia="ru-RU"/>
              </w:rPr>
            </w:pPr>
            <w:r>
              <w:rPr>
                <w:lang w:eastAsia="ru-RU"/>
              </w:rPr>
              <w:t>11</w:t>
            </w:r>
          </w:p>
        </w:tc>
        <w:tc>
          <w:tcPr>
            <w:tcW w:w="1222" w:type="pct"/>
            <w:vAlign w:val="center"/>
          </w:tcPr>
          <w:p w14:paraId="69B026E2" w14:textId="4D6EF3E1"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791" w:type="pct"/>
            <w:tcBorders>
              <w:top w:val="nil"/>
              <w:left w:val="nil"/>
              <w:bottom w:val="single" w:sz="12" w:space="0" w:color="auto"/>
              <w:right w:val="single" w:sz="12" w:space="0" w:color="auto"/>
            </w:tcBorders>
            <w:noWrap/>
            <w:vAlign w:val="center"/>
          </w:tcPr>
          <w:p w14:paraId="25D0A078" w14:textId="5DA63FE4" w:rsidR="00320C93" w:rsidRDefault="00320C93" w:rsidP="00320C93">
            <w:pPr>
              <w:suppressAutoHyphens w:val="0"/>
              <w:ind w:left="-123" w:right="-176"/>
              <w:jc w:val="center"/>
              <w:rPr>
                <w:lang w:eastAsia="ru-RU"/>
              </w:rPr>
            </w:pPr>
            <w:r>
              <w:rPr>
                <w:lang w:eastAsia="ru-RU"/>
              </w:rPr>
              <w:t>39601</w:t>
            </w:r>
          </w:p>
        </w:tc>
        <w:tc>
          <w:tcPr>
            <w:tcW w:w="863" w:type="pct"/>
            <w:tcBorders>
              <w:top w:val="nil"/>
              <w:left w:val="nil"/>
              <w:bottom w:val="single" w:sz="12" w:space="0" w:color="auto"/>
              <w:right w:val="single" w:sz="12" w:space="0" w:color="auto"/>
            </w:tcBorders>
            <w:noWrap/>
            <w:vAlign w:val="center"/>
          </w:tcPr>
          <w:p w14:paraId="4FA8D271" w14:textId="7E59BF8A" w:rsidR="00320C93" w:rsidRDefault="00320C93" w:rsidP="00320C93">
            <w:pPr>
              <w:suppressAutoHyphens w:val="0"/>
              <w:ind w:left="-123" w:right="-176"/>
              <w:jc w:val="center"/>
              <w:rPr>
                <w:lang w:eastAsia="ru-RU"/>
              </w:rPr>
            </w:pPr>
            <w:r>
              <w:t>108,5</w:t>
            </w:r>
          </w:p>
        </w:tc>
        <w:tc>
          <w:tcPr>
            <w:tcW w:w="935" w:type="pct"/>
            <w:tcBorders>
              <w:top w:val="nil"/>
              <w:left w:val="nil"/>
              <w:bottom w:val="single" w:sz="12" w:space="0" w:color="auto"/>
              <w:right w:val="single" w:sz="12" w:space="0" w:color="auto"/>
            </w:tcBorders>
            <w:noWrap/>
            <w:vAlign w:val="center"/>
          </w:tcPr>
          <w:p w14:paraId="1A9E1165" w14:textId="54161C93" w:rsidR="00320C93" w:rsidRDefault="00320C93" w:rsidP="00320C93">
            <w:pPr>
              <w:suppressAutoHyphens w:val="0"/>
              <w:ind w:left="-123" w:right="-176"/>
              <w:jc w:val="center"/>
              <w:rPr>
                <w:lang w:eastAsia="ru-RU"/>
              </w:rPr>
            </w:pPr>
            <w:r>
              <w:t>130,2</w:t>
            </w:r>
          </w:p>
        </w:tc>
        <w:tc>
          <w:tcPr>
            <w:tcW w:w="846" w:type="pct"/>
            <w:tcBorders>
              <w:top w:val="nil"/>
              <w:left w:val="nil"/>
              <w:bottom w:val="single" w:sz="12" w:space="0" w:color="auto"/>
              <w:right w:val="single" w:sz="12" w:space="0" w:color="auto"/>
            </w:tcBorders>
            <w:noWrap/>
            <w:vAlign w:val="center"/>
          </w:tcPr>
          <w:p w14:paraId="3D0E0916" w14:textId="6F530E96" w:rsidR="00320C93" w:rsidRDefault="00320C93" w:rsidP="00320C93">
            <w:pPr>
              <w:suppressAutoHyphens w:val="0"/>
              <w:ind w:left="-123" w:right="-176"/>
              <w:jc w:val="center"/>
              <w:rPr>
                <w:lang w:eastAsia="ru-RU"/>
              </w:rPr>
            </w:pPr>
            <w:r>
              <w:t>5,42</w:t>
            </w:r>
          </w:p>
        </w:tc>
      </w:tr>
      <w:tr w:rsidR="00320C93" w:rsidRPr="001C57AD" w14:paraId="7A24F47E" w14:textId="77777777" w:rsidTr="006C6C3F">
        <w:trPr>
          <w:trHeight w:val="20"/>
        </w:trPr>
        <w:tc>
          <w:tcPr>
            <w:tcW w:w="343" w:type="pct"/>
            <w:noWrap/>
            <w:vAlign w:val="center"/>
          </w:tcPr>
          <w:p w14:paraId="59FB75FF" w14:textId="348EE22B" w:rsidR="00320C93" w:rsidRPr="001C57AD" w:rsidRDefault="00320C93" w:rsidP="00320C93">
            <w:pPr>
              <w:suppressAutoHyphens w:val="0"/>
              <w:ind w:left="-142" w:right="-106"/>
              <w:jc w:val="center"/>
              <w:rPr>
                <w:lang w:eastAsia="ru-RU"/>
              </w:rPr>
            </w:pPr>
            <w:r>
              <w:rPr>
                <w:lang w:eastAsia="ru-RU"/>
              </w:rPr>
              <w:t>12</w:t>
            </w:r>
          </w:p>
        </w:tc>
        <w:tc>
          <w:tcPr>
            <w:tcW w:w="1222" w:type="pct"/>
            <w:vAlign w:val="center"/>
          </w:tcPr>
          <w:p w14:paraId="1EEAA376" w14:textId="688766E2"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791" w:type="pct"/>
            <w:tcBorders>
              <w:top w:val="nil"/>
              <w:left w:val="nil"/>
              <w:bottom w:val="single" w:sz="12" w:space="0" w:color="auto"/>
              <w:right w:val="single" w:sz="12" w:space="0" w:color="auto"/>
            </w:tcBorders>
            <w:noWrap/>
            <w:vAlign w:val="center"/>
          </w:tcPr>
          <w:p w14:paraId="2A8DA7F5" w14:textId="11B6EABA" w:rsidR="00320C93" w:rsidRDefault="00320C93" w:rsidP="00320C93">
            <w:pPr>
              <w:suppressAutoHyphens w:val="0"/>
              <w:ind w:left="-123" w:right="-176"/>
              <w:jc w:val="center"/>
              <w:rPr>
                <w:lang w:eastAsia="ru-RU"/>
              </w:rPr>
            </w:pPr>
            <w:r>
              <w:rPr>
                <w:lang w:eastAsia="ru-RU"/>
              </w:rPr>
              <w:t>2852</w:t>
            </w:r>
          </w:p>
        </w:tc>
        <w:tc>
          <w:tcPr>
            <w:tcW w:w="863" w:type="pct"/>
            <w:tcBorders>
              <w:top w:val="nil"/>
              <w:left w:val="nil"/>
              <w:bottom w:val="single" w:sz="12" w:space="0" w:color="auto"/>
              <w:right w:val="single" w:sz="12" w:space="0" w:color="auto"/>
            </w:tcBorders>
            <w:noWrap/>
            <w:vAlign w:val="center"/>
          </w:tcPr>
          <w:p w14:paraId="17711D6D" w14:textId="606392DE" w:rsidR="00320C93" w:rsidRDefault="00320C93" w:rsidP="00320C93">
            <w:pPr>
              <w:suppressAutoHyphens w:val="0"/>
              <w:ind w:left="-123" w:right="-176"/>
              <w:jc w:val="center"/>
              <w:rPr>
                <w:lang w:eastAsia="ru-RU"/>
              </w:rPr>
            </w:pPr>
            <w:r>
              <w:t>7,8</w:t>
            </w:r>
          </w:p>
        </w:tc>
        <w:tc>
          <w:tcPr>
            <w:tcW w:w="935" w:type="pct"/>
            <w:tcBorders>
              <w:top w:val="nil"/>
              <w:left w:val="nil"/>
              <w:bottom w:val="single" w:sz="12" w:space="0" w:color="auto"/>
              <w:right w:val="single" w:sz="12" w:space="0" w:color="auto"/>
            </w:tcBorders>
            <w:noWrap/>
            <w:vAlign w:val="center"/>
          </w:tcPr>
          <w:p w14:paraId="698293A5" w14:textId="67062A95" w:rsidR="00320C93" w:rsidRDefault="00320C93" w:rsidP="00320C93">
            <w:pPr>
              <w:suppressAutoHyphens w:val="0"/>
              <w:ind w:left="-123" w:right="-176"/>
              <w:jc w:val="center"/>
              <w:rPr>
                <w:lang w:eastAsia="ru-RU"/>
              </w:rPr>
            </w:pPr>
            <w:r>
              <w:t>9,4</w:t>
            </w:r>
          </w:p>
        </w:tc>
        <w:tc>
          <w:tcPr>
            <w:tcW w:w="846" w:type="pct"/>
            <w:tcBorders>
              <w:top w:val="nil"/>
              <w:left w:val="nil"/>
              <w:bottom w:val="single" w:sz="12" w:space="0" w:color="auto"/>
              <w:right w:val="single" w:sz="12" w:space="0" w:color="auto"/>
            </w:tcBorders>
            <w:noWrap/>
            <w:vAlign w:val="center"/>
          </w:tcPr>
          <w:p w14:paraId="516711DC" w14:textId="729C9175" w:rsidR="00320C93" w:rsidRDefault="00320C93" w:rsidP="00320C93">
            <w:pPr>
              <w:suppressAutoHyphens w:val="0"/>
              <w:ind w:left="-123" w:right="-176"/>
              <w:jc w:val="center"/>
              <w:rPr>
                <w:lang w:eastAsia="ru-RU"/>
              </w:rPr>
            </w:pPr>
            <w:r>
              <w:t>0,39</w:t>
            </w:r>
          </w:p>
        </w:tc>
      </w:tr>
      <w:tr w:rsidR="00320C93" w:rsidRPr="001C57AD" w14:paraId="7B4D8A4D" w14:textId="77777777" w:rsidTr="006C6C3F">
        <w:trPr>
          <w:trHeight w:val="20"/>
        </w:trPr>
        <w:tc>
          <w:tcPr>
            <w:tcW w:w="343" w:type="pct"/>
            <w:noWrap/>
            <w:vAlign w:val="center"/>
          </w:tcPr>
          <w:p w14:paraId="76C4823A" w14:textId="2D82CF15" w:rsidR="00320C93" w:rsidRPr="001C57AD" w:rsidRDefault="00320C93" w:rsidP="00320C93">
            <w:pPr>
              <w:suppressAutoHyphens w:val="0"/>
              <w:ind w:left="-142" w:right="-106"/>
              <w:jc w:val="center"/>
              <w:rPr>
                <w:lang w:eastAsia="ru-RU"/>
              </w:rPr>
            </w:pPr>
            <w:r>
              <w:rPr>
                <w:lang w:eastAsia="ru-RU"/>
              </w:rPr>
              <w:t>13</w:t>
            </w:r>
          </w:p>
        </w:tc>
        <w:tc>
          <w:tcPr>
            <w:tcW w:w="1222" w:type="pct"/>
            <w:vAlign w:val="center"/>
          </w:tcPr>
          <w:p w14:paraId="6BC4E008" w14:textId="0E4F3073"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791" w:type="pct"/>
            <w:tcBorders>
              <w:top w:val="nil"/>
              <w:left w:val="nil"/>
              <w:bottom w:val="single" w:sz="12" w:space="0" w:color="auto"/>
              <w:right w:val="single" w:sz="12" w:space="0" w:color="auto"/>
            </w:tcBorders>
            <w:noWrap/>
            <w:vAlign w:val="center"/>
          </w:tcPr>
          <w:p w14:paraId="7AD38192" w14:textId="17F3F0A7"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1F1EC92F" w14:textId="7B8534F4"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7B18CF63" w14:textId="404D73CB"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1D8F577" w14:textId="76601606" w:rsidR="00320C93" w:rsidRDefault="00320C93" w:rsidP="00320C93">
            <w:pPr>
              <w:suppressAutoHyphens w:val="0"/>
              <w:ind w:left="-123" w:right="-176"/>
              <w:jc w:val="center"/>
              <w:rPr>
                <w:lang w:eastAsia="ru-RU"/>
              </w:rPr>
            </w:pPr>
            <w:r>
              <w:t>0,00</w:t>
            </w:r>
          </w:p>
        </w:tc>
      </w:tr>
      <w:tr w:rsidR="00320C93" w:rsidRPr="001C57AD" w14:paraId="1E17A4B7" w14:textId="77777777" w:rsidTr="006C6C3F">
        <w:trPr>
          <w:trHeight w:val="20"/>
        </w:trPr>
        <w:tc>
          <w:tcPr>
            <w:tcW w:w="343" w:type="pct"/>
            <w:noWrap/>
            <w:vAlign w:val="center"/>
          </w:tcPr>
          <w:p w14:paraId="68BFB564" w14:textId="0F025AC3" w:rsidR="00320C93" w:rsidRPr="001C57AD" w:rsidRDefault="00320C93" w:rsidP="00320C93">
            <w:pPr>
              <w:suppressAutoHyphens w:val="0"/>
              <w:ind w:left="-142" w:right="-106"/>
              <w:jc w:val="center"/>
              <w:rPr>
                <w:lang w:eastAsia="ru-RU"/>
              </w:rPr>
            </w:pPr>
            <w:r>
              <w:rPr>
                <w:lang w:eastAsia="ru-RU"/>
              </w:rPr>
              <w:t>14</w:t>
            </w:r>
          </w:p>
        </w:tc>
        <w:tc>
          <w:tcPr>
            <w:tcW w:w="1222" w:type="pct"/>
            <w:vAlign w:val="center"/>
          </w:tcPr>
          <w:p w14:paraId="1D9EB331" w14:textId="68609A0B"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791" w:type="pct"/>
            <w:tcBorders>
              <w:top w:val="nil"/>
              <w:left w:val="nil"/>
              <w:bottom w:val="single" w:sz="12" w:space="0" w:color="auto"/>
              <w:right w:val="single" w:sz="12" w:space="0" w:color="auto"/>
            </w:tcBorders>
            <w:noWrap/>
            <w:vAlign w:val="center"/>
          </w:tcPr>
          <w:p w14:paraId="6C4D2DEC" w14:textId="097086BB"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67E7AFBE" w14:textId="5F39D7DE"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3E4DF35A" w14:textId="491B4ADF"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F7D89AD" w14:textId="37142414" w:rsidR="00320C93" w:rsidRDefault="00320C93" w:rsidP="00320C93">
            <w:pPr>
              <w:suppressAutoHyphens w:val="0"/>
              <w:ind w:left="-123" w:right="-176"/>
              <w:jc w:val="center"/>
              <w:rPr>
                <w:lang w:eastAsia="ru-RU"/>
              </w:rPr>
            </w:pPr>
            <w:r>
              <w:t>0,00</w:t>
            </w:r>
          </w:p>
        </w:tc>
      </w:tr>
      <w:tr w:rsidR="00320C93" w:rsidRPr="001C57AD" w14:paraId="77D31CC7" w14:textId="77777777" w:rsidTr="006C6C3F">
        <w:trPr>
          <w:trHeight w:val="20"/>
        </w:trPr>
        <w:tc>
          <w:tcPr>
            <w:tcW w:w="343" w:type="pct"/>
            <w:noWrap/>
            <w:vAlign w:val="center"/>
          </w:tcPr>
          <w:p w14:paraId="1CBA3992" w14:textId="5D028278" w:rsidR="00320C93" w:rsidRPr="001C57AD" w:rsidRDefault="00320C93" w:rsidP="00320C93">
            <w:pPr>
              <w:suppressAutoHyphens w:val="0"/>
              <w:ind w:left="-142" w:right="-106"/>
              <w:jc w:val="center"/>
              <w:rPr>
                <w:lang w:eastAsia="ru-RU"/>
              </w:rPr>
            </w:pPr>
            <w:r>
              <w:rPr>
                <w:lang w:eastAsia="ru-RU"/>
              </w:rPr>
              <w:t>15</w:t>
            </w:r>
          </w:p>
        </w:tc>
        <w:tc>
          <w:tcPr>
            <w:tcW w:w="1222" w:type="pct"/>
            <w:vAlign w:val="center"/>
          </w:tcPr>
          <w:p w14:paraId="2F3F4DDD" w14:textId="445413B4"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791" w:type="pct"/>
            <w:tcBorders>
              <w:top w:val="nil"/>
              <w:left w:val="nil"/>
              <w:bottom w:val="single" w:sz="12" w:space="0" w:color="auto"/>
              <w:right w:val="single" w:sz="12" w:space="0" w:color="auto"/>
            </w:tcBorders>
            <w:noWrap/>
            <w:vAlign w:val="center"/>
          </w:tcPr>
          <w:p w14:paraId="2A9AD720" w14:textId="363A5D30" w:rsidR="00320C93" w:rsidRDefault="00320C93" w:rsidP="00320C93">
            <w:pPr>
              <w:suppressAutoHyphens w:val="0"/>
              <w:ind w:left="-123" w:right="-176"/>
              <w:jc w:val="center"/>
              <w:rPr>
                <w:lang w:eastAsia="ru-RU"/>
              </w:rPr>
            </w:pPr>
            <w:r>
              <w:rPr>
                <w:lang w:eastAsia="ru-RU"/>
              </w:rPr>
              <w:t>26767</w:t>
            </w:r>
          </w:p>
        </w:tc>
        <w:tc>
          <w:tcPr>
            <w:tcW w:w="863" w:type="pct"/>
            <w:tcBorders>
              <w:top w:val="nil"/>
              <w:left w:val="nil"/>
              <w:bottom w:val="single" w:sz="12" w:space="0" w:color="auto"/>
              <w:right w:val="single" w:sz="12" w:space="0" w:color="auto"/>
            </w:tcBorders>
            <w:noWrap/>
            <w:vAlign w:val="center"/>
          </w:tcPr>
          <w:p w14:paraId="113BB72D" w14:textId="1AB8EFA8" w:rsidR="00320C93" w:rsidRDefault="00320C93" w:rsidP="00320C93">
            <w:pPr>
              <w:suppressAutoHyphens w:val="0"/>
              <w:ind w:left="-123" w:right="-176"/>
              <w:jc w:val="center"/>
              <w:rPr>
                <w:lang w:eastAsia="ru-RU"/>
              </w:rPr>
            </w:pPr>
            <w:r>
              <w:t>73,3</w:t>
            </w:r>
          </w:p>
        </w:tc>
        <w:tc>
          <w:tcPr>
            <w:tcW w:w="935" w:type="pct"/>
            <w:tcBorders>
              <w:top w:val="nil"/>
              <w:left w:val="nil"/>
              <w:bottom w:val="single" w:sz="12" w:space="0" w:color="auto"/>
              <w:right w:val="single" w:sz="12" w:space="0" w:color="auto"/>
            </w:tcBorders>
            <w:noWrap/>
            <w:vAlign w:val="center"/>
          </w:tcPr>
          <w:p w14:paraId="3AEEF6F0" w14:textId="43CEB215" w:rsidR="00320C93" w:rsidRDefault="00320C93" w:rsidP="00320C93">
            <w:pPr>
              <w:suppressAutoHyphens w:val="0"/>
              <w:ind w:left="-123" w:right="-176"/>
              <w:jc w:val="center"/>
              <w:rPr>
                <w:lang w:eastAsia="ru-RU"/>
              </w:rPr>
            </w:pPr>
            <w:r>
              <w:t>88,0</w:t>
            </w:r>
          </w:p>
        </w:tc>
        <w:tc>
          <w:tcPr>
            <w:tcW w:w="846" w:type="pct"/>
            <w:tcBorders>
              <w:top w:val="nil"/>
              <w:left w:val="nil"/>
              <w:bottom w:val="single" w:sz="12" w:space="0" w:color="auto"/>
              <w:right w:val="single" w:sz="12" w:space="0" w:color="auto"/>
            </w:tcBorders>
            <w:noWrap/>
            <w:vAlign w:val="center"/>
          </w:tcPr>
          <w:p w14:paraId="7C843ADD" w14:textId="6B92B65A" w:rsidR="00320C93" w:rsidRDefault="00320C93" w:rsidP="00320C93">
            <w:pPr>
              <w:suppressAutoHyphens w:val="0"/>
              <w:ind w:left="-123" w:right="-176"/>
              <w:jc w:val="center"/>
              <w:rPr>
                <w:lang w:eastAsia="ru-RU"/>
              </w:rPr>
            </w:pPr>
            <w:r>
              <w:t>3,67</w:t>
            </w:r>
          </w:p>
        </w:tc>
      </w:tr>
      <w:tr w:rsidR="00320C93" w:rsidRPr="001C57AD" w14:paraId="4FA62E29" w14:textId="77777777" w:rsidTr="006C6C3F">
        <w:trPr>
          <w:trHeight w:val="20"/>
        </w:trPr>
        <w:tc>
          <w:tcPr>
            <w:tcW w:w="343" w:type="pct"/>
            <w:noWrap/>
            <w:vAlign w:val="center"/>
          </w:tcPr>
          <w:p w14:paraId="7903FF17" w14:textId="6884BF9F" w:rsidR="00320C93" w:rsidRPr="001C57AD" w:rsidRDefault="00320C93" w:rsidP="00320C93">
            <w:pPr>
              <w:suppressAutoHyphens w:val="0"/>
              <w:ind w:left="-142" w:right="-106"/>
              <w:jc w:val="center"/>
              <w:rPr>
                <w:lang w:eastAsia="ru-RU"/>
              </w:rPr>
            </w:pPr>
            <w:r>
              <w:rPr>
                <w:lang w:eastAsia="ru-RU"/>
              </w:rPr>
              <w:t>16</w:t>
            </w:r>
          </w:p>
        </w:tc>
        <w:tc>
          <w:tcPr>
            <w:tcW w:w="1222" w:type="pct"/>
            <w:vAlign w:val="center"/>
          </w:tcPr>
          <w:p w14:paraId="295E1EDA" w14:textId="47B831CB"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Краснострелецкий</w:t>
            </w:r>
            <w:proofErr w:type="spellEnd"/>
          </w:p>
        </w:tc>
        <w:tc>
          <w:tcPr>
            <w:tcW w:w="791" w:type="pct"/>
            <w:tcBorders>
              <w:top w:val="nil"/>
              <w:left w:val="nil"/>
              <w:bottom w:val="single" w:sz="12" w:space="0" w:color="auto"/>
              <w:right w:val="single" w:sz="12" w:space="0" w:color="auto"/>
            </w:tcBorders>
            <w:noWrap/>
            <w:vAlign w:val="center"/>
          </w:tcPr>
          <w:p w14:paraId="1AD250AA" w14:textId="024C96E8" w:rsidR="00320C93" w:rsidRDefault="00320C93" w:rsidP="00320C93">
            <w:pPr>
              <w:suppressAutoHyphens w:val="0"/>
              <w:ind w:left="-123" w:right="-176"/>
              <w:jc w:val="center"/>
              <w:rPr>
                <w:lang w:eastAsia="ru-RU"/>
              </w:rPr>
            </w:pPr>
            <w:r>
              <w:rPr>
                <w:lang w:eastAsia="ru-RU"/>
              </w:rPr>
              <w:t>308</w:t>
            </w:r>
          </w:p>
        </w:tc>
        <w:tc>
          <w:tcPr>
            <w:tcW w:w="863" w:type="pct"/>
            <w:tcBorders>
              <w:top w:val="nil"/>
              <w:left w:val="nil"/>
              <w:bottom w:val="single" w:sz="12" w:space="0" w:color="auto"/>
              <w:right w:val="single" w:sz="12" w:space="0" w:color="auto"/>
            </w:tcBorders>
            <w:noWrap/>
            <w:vAlign w:val="center"/>
          </w:tcPr>
          <w:p w14:paraId="116D3778" w14:textId="766A9C05" w:rsidR="00320C93" w:rsidRDefault="00320C93" w:rsidP="00320C93">
            <w:pPr>
              <w:suppressAutoHyphens w:val="0"/>
              <w:ind w:left="-123" w:right="-176"/>
              <w:jc w:val="center"/>
              <w:rPr>
                <w:lang w:eastAsia="ru-RU"/>
              </w:rPr>
            </w:pPr>
            <w:r>
              <w:t>0,8</w:t>
            </w:r>
          </w:p>
        </w:tc>
        <w:tc>
          <w:tcPr>
            <w:tcW w:w="935" w:type="pct"/>
            <w:tcBorders>
              <w:top w:val="nil"/>
              <w:left w:val="nil"/>
              <w:bottom w:val="single" w:sz="12" w:space="0" w:color="auto"/>
              <w:right w:val="single" w:sz="12" w:space="0" w:color="auto"/>
            </w:tcBorders>
            <w:noWrap/>
            <w:vAlign w:val="center"/>
          </w:tcPr>
          <w:p w14:paraId="25F5A26E" w14:textId="72F0596F" w:rsidR="00320C93" w:rsidRDefault="00320C93" w:rsidP="00320C93">
            <w:pPr>
              <w:suppressAutoHyphens w:val="0"/>
              <w:ind w:left="-123" w:right="-176"/>
              <w:jc w:val="center"/>
              <w:rPr>
                <w:lang w:eastAsia="ru-RU"/>
              </w:rPr>
            </w:pPr>
            <w:r>
              <w:t>1,0</w:t>
            </w:r>
          </w:p>
        </w:tc>
        <w:tc>
          <w:tcPr>
            <w:tcW w:w="846" w:type="pct"/>
            <w:tcBorders>
              <w:top w:val="nil"/>
              <w:left w:val="nil"/>
              <w:bottom w:val="single" w:sz="12" w:space="0" w:color="auto"/>
              <w:right w:val="single" w:sz="12" w:space="0" w:color="auto"/>
            </w:tcBorders>
            <w:noWrap/>
            <w:vAlign w:val="center"/>
          </w:tcPr>
          <w:p w14:paraId="5B651367" w14:textId="09A3EDA4" w:rsidR="00320C93" w:rsidRDefault="00320C93" w:rsidP="00320C93">
            <w:pPr>
              <w:suppressAutoHyphens w:val="0"/>
              <w:ind w:left="-123" w:right="-176"/>
              <w:jc w:val="center"/>
              <w:rPr>
                <w:lang w:eastAsia="ru-RU"/>
              </w:rPr>
            </w:pPr>
            <w:r>
              <w:t>0,04</w:t>
            </w:r>
          </w:p>
        </w:tc>
      </w:tr>
      <w:tr w:rsidR="00320C93" w:rsidRPr="001C57AD" w14:paraId="28BF96FA" w14:textId="77777777" w:rsidTr="006C6C3F">
        <w:trPr>
          <w:trHeight w:val="20"/>
        </w:trPr>
        <w:tc>
          <w:tcPr>
            <w:tcW w:w="343" w:type="pct"/>
            <w:noWrap/>
            <w:vAlign w:val="center"/>
          </w:tcPr>
          <w:p w14:paraId="3545A945" w14:textId="005B1C54" w:rsidR="00320C93" w:rsidRPr="001C57AD" w:rsidRDefault="00320C93" w:rsidP="00320C93">
            <w:pPr>
              <w:suppressAutoHyphens w:val="0"/>
              <w:ind w:left="-142" w:right="-106"/>
              <w:jc w:val="center"/>
              <w:rPr>
                <w:lang w:eastAsia="ru-RU"/>
              </w:rPr>
            </w:pPr>
            <w:r>
              <w:rPr>
                <w:lang w:eastAsia="ru-RU"/>
              </w:rPr>
              <w:t>17</w:t>
            </w:r>
          </w:p>
        </w:tc>
        <w:tc>
          <w:tcPr>
            <w:tcW w:w="1222" w:type="pct"/>
            <w:vAlign w:val="center"/>
          </w:tcPr>
          <w:p w14:paraId="4C7B95C1" w14:textId="425A855A" w:rsidR="00320C93" w:rsidRDefault="00320C93" w:rsidP="00320C93">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791" w:type="pct"/>
            <w:tcBorders>
              <w:top w:val="nil"/>
              <w:left w:val="nil"/>
              <w:bottom w:val="single" w:sz="12" w:space="0" w:color="auto"/>
              <w:right w:val="single" w:sz="12" w:space="0" w:color="auto"/>
            </w:tcBorders>
            <w:noWrap/>
            <w:vAlign w:val="center"/>
          </w:tcPr>
          <w:p w14:paraId="3C2CF736" w14:textId="3C807949" w:rsidR="00320C93" w:rsidRDefault="00320C93" w:rsidP="00320C93">
            <w:pPr>
              <w:suppressAutoHyphens w:val="0"/>
              <w:ind w:left="-123" w:right="-176"/>
              <w:jc w:val="center"/>
              <w:rPr>
                <w:lang w:eastAsia="ru-RU"/>
              </w:rPr>
            </w:pPr>
            <w:r>
              <w:rPr>
                <w:lang w:eastAsia="ru-RU"/>
              </w:rPr>
              <w:t>19755,2</w:t>
            </w:r>
          </w:p>
        </w:tc>
        <w:tc>
          <w:tcPr>
            <w:tcW w:w="863" w:type="pct"/>
            <w:tcBorders>
              <w:top w:val="nil"/>
              <w:left w:val="nil"/>
              <w:bottom w:val="single" w:sz="12" w:space="0" w:color="auto"/>
              <w:right w:val="single" w:sz="12" w:space="0" w:color="auto"/>
            </w:tcBorders>
            <w:noWrap/>
            <w:vAlign w:val="center"/>
          </w:tcPr>
          <w:p w14:paraId="2414B440" w14:textId="70E058DC" w:rsidR="00320C93" w:rsidRDefault="00320C93" w:rsidP="00320C93">
            <w:pPr>
              <w:suppressAutoHyphens w:val="0"/>
              <w:ind w:left="-123" w:right="-176"/>
              <w:jc w:val="center"/>
              <w:rPr>
                <w:lang w:eastAsia="ru-RU"/>
              </w:rPr>
            </w:pPr>
            <w:r>
              <w:t>54,1</w:t>
            </w:r>
          </w:p>
        </w:tc>
        <w:tc>
          <w:tcPr>
            <w:tcW w:w="935" w:type="pct"/>
            <w:tcBorders>
              <w:top w:val="nil"/>
              <w:left w:val="nil"/>
              <w:bottom w:val="single" w:sz="12" w:space="0" w:color="auto"/>
              <w:right w:val="single" w:sz="12" w:space="0" w:color="auto"/>
            </w:tcBorders>
            <w:noWrap/>
            <w:vAlign w:val="center"/>
          </w:tcPr>
          <w:p w14:paraId="4953C8BA" w14:textId="69BDD72C" w:rsidR="00320C93" w:rsidRDefault="00320C93" w:rsidP="00320C93">
            <w:pPr>
              <w:suppressAutoHyphens w:val="0"/>
              <w:ind w:left="-123" w:right="-176"/>
              <w:jc w:val="center"/>
              <w:rPr>
                <w:lang w:eastAsia="ru-RU"/>
              </w:rPr>
            </w:pPr>
            <w:r>
              <w:t>64,9</w:t>
            </w:r>
          </w:p>
        </w:tc>
        <w:tc>
          <w:tcPr>
            <w:tcW w:w="846" w:type="pct"/>
            <w:tcBorders>
              <w:top w:val="nil"/>
              <w:left w:val="nil"/>
              <w:bottom w:val="single" w:sz="12" w:space="0" w:color="auto"/>
              <w:right w:val="single" w:sz="12" w:space="0" w:color="auto"/>
            </w:tcBorders>
            <w:noWrap/>
            <w:vAlign w:val="center"/>
          </w:tcPr>
          <w:p w14:paraId="2E485A5E" w14:textId="32F49883" w:rsidR="00320C93" w:rsidRDefault="00320C93" w:rsidP="00320C93">
            <w:pPr>
              <w:suppressAutoHyphens w:val="0"/>
              <w:ind w:left="-123" w:right="-176"/>
              <w:jc w:val="center"/>
              <w:rPr>
                <w:lang w:eastAsia="ru-RU"/>
              </w:rPr>
            </w:pPr>
            <w:r>
              <w:t>2,71</w:t>
            </w:r>
          </w:p>
        </w:tc>
      </w:tr>
      <w:tr w:rsidR="00320C93" w:rsidRPr="001C57AD" w14:paraId="3E253E77" w14:textId="77777777" w:rsidTr="006C6C3F">
        <w:trPr>
          <w:trHeight w:val="20"/>
        </w:trPr>
        <w:tc>
          <w:tcPr>
            <w:tcW w:w="343" w:type="pct"/>
            <w:noWrap/>
            <w:vAlign w:val="center"/>
          </w:tcPr>
          <w:p w14:paraId="590FAB97" w14:textId="25BAA870" w:rsidR="00320C93" w:rsidRPr="001C57AD" w:rsidRDefault="00320C93" w:rsidP="00320C93">
            <w:pPr>
              <w:suppressAutoHyphens w:val="0"/>
              <w:ind w:left="-142" w:right="-106"/>
              <w:jc w:val="center"/>
              <w:rPr>
                <w:lang w:eastAsia="ru-RU"/>
              </w:rPr>
            </w:pPr>
            <w:r>
              <w:rPr>
                <w:lang w:eastAsia="ru-RU"/>
              </w:rPr>
              <w:t>18</w:t>
            </w:r>
          </w:p>
        </w:tc>
        <w:tc>
          <w:tcPr>
            <w:tcW w:w="1222" w:type="pct"/>
            <w:vAlign w:val="center"/>
          </w:tcPr>
          <w:p w14:paraId="4936B797" w14:textId="04DC9148"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791" w:type="pct"/>
            <w:tcBorders>
              <w:top w:val="nil"/>
              <w:left w:val="nil"/>
              <w:bottom w:val="single" w:sz="12" w:space="0" w:color="auto"/>
              <w:right w:val="single" w:sz="12" w:space="0" w:color="auto"/>
            </w:tcBorders>
            <w:noWrap/>
            <w:vAlign w:val="center"/>
          </w:tcPr>
          <w:p w14:paraId="532DFFBC" w14:textId="5610FCC0" w:rsidR="00320C93" w:rsidRDefault="00320C93" w:rsidP="00320C93">
            <w:pPr>
              <w:suppressAutoHyphens w:val="0"/>
              <w:ind w:left="-123" w:right="-176"/>
              <w:jc w:val="center"/>
              <w:rPr>
                <w:lang w:eastAsia="ru-RU"/>
              </w:rPr>
            </w:pPr>
            <w:r>
              <w:rPr>
                <w:lang w:eastAsia="ru-RU"/>
              </w:rPr>
              <w:t>571</w:t>
            </w:r>
          </w:p>
        </w:tc>
        <w:tc>
          <w:tcPr>
            <w:tcW w:w="863" w:type="pct"/>
            <w:tcBorders>
              <w:top w:val="nil"/>
              <w:left w:val="nil"/>
              <w:bottom w:val="single" w:sz="12" w:space="0" w:color="auto"/>
              <w:right w:val="single" w:sz="12" w:space="0" w:color="auto"/>
            </w:tcBorders>
            <w:noWrap/>
            <w:vAlign w:val="center"/>
          </w:tcPr>
          <w:p w14:paraId="26B8AE02" w14:textId="6C8BB826" w:rsidR="00320C93" w:rsidRDefault="00320C93" w:rsidP="00320C93">
            <w:pPr>
              <w:suppressAutoHyphens w:val="0"/>
              <w:ind w:left="-123" w:right="-176"/>
              <w:jc w:val="center"/>
              <w:rPr>
                <w:lang w:eastAsia="ru-RU"/>
              </w:rPr>
            </w:pPr>
            <w:r>
              <w:t>1,6</w:t>
            </w:r>
          </w:p>
        </w:tc>
        <w:tc>
          <w:tcPr>
            <w:tcW w:w="935" w:type="pct"/>
            <w:tcBorders>
              <w:top w:val="nil"/>
              <w:left w:val="nil"/>
              <w:bottom w:val="single" w:sz="12" w:space="0" w:color="auto"/>
              <w:right w:val="single" w:sz="12" w:space="0" w:color="auto"/>
            </w:tcBorders>
            <w:noWrap/>
            <w:vAlign w:val="center"/>
          </w:tcPr>
          <w:p w14:paraId="15F84CFC" w14:textId="47246C7C" w:rsidR="00320C93" w:rsidRDefault="00320C93" w:rsidP="00320C93">
            <w:pPr>
              <w:suppressAutoHyphens w:val="0"/>
              <w:ind w:left="-123" w:right="-176"/>
              <w:jc w:val="center"/>
              <w:rPr>
                <w:lang w:eastAsia="ru-RU"/>
              </w:rPr>
            </w:pPr>
            <w:r>
              <w:t>1,9</w:t>
            </w:r>
          </w:p>
        </w:tc>
        <w:tc>
          <w:tcPr>
            <w:tcW w:w="846" w:type="pct"/>
            <w:tcBorders>
              <w:top w:val="nil"/>
              <w:left w:val="nil"/>
              <w:bottom w:val="single" w:sz="12" w:space="0" w:color="auto"/>
              <w:right w:val="single" w:sz="12" w:space="0" w:color="auto"/>
            </w:tcBorders>
            <w:noWrap/>
            <w:vAlign w:val="center"/>
          </w:tcPr>
          <w:p w14:paraId="71AE133F" w14:textId="5B62B36D" w:rsidR="00320C93" w:rsidRDefault="00320C93" w:rsidP="00320C93">
            <w:pPr>
              <w:suppressAutoHyphens w:val="0"/>
              <w:ind w:left="-123" w:right="-176"/>
              <w:jc w:val="center"/>
              <w:rPr>
                <w:lang w:eastAsia="ru-RU"/>
              </w:rPr>
            </w:pPr>
            <w:r>
              <w:t>0,08</w:t>
            </w:r>
          </w:p>
        </w:tc>
      </w:tr>
      <w:tr w:rsidR="00320C93" w:rsidRPr="001C57AD" w14:paraId="44601087" w14:textId="77777777" w:rsidTr="006C6C3F">
        <w:trPr>
          <w:trHeight w:val="20"/>
        </w:trPr>
        <w:tc>
          <w:tcPr>
            <w:tcW w:w="343" w:type="pct"/>
            <w:noWrap/>
            <w:vAlign w:val="center"/>
          </w:tcPr>
          <w:p w14:paraId="35DA2855" w14:textId="1CBE1A4D" w:rsidR="00320C93" w:rsidRPr="001C57AD" w:rsidRDefault="00320C93" w:rsidP="00320C93">
            <w:pPr>
              <w:suppressAutoHyphens w:val="0"/>
              <w:ind w:left="-142" w:right="-106"/>
              <w:jc w:val="center"/>
              <w:rPr>
                <w:lang w:eastAsia="ru-RU"/>
              </w:rPr>
            </w:pPr>
            <w:r>
              <w:rPr>
                <w:lang w:eastAsia="ru-RU"/>
              </w:rPr>
              <w:t>19</w:t>
            </w:r>
          </w:p>
        </w:tc>
        <w:tc>
          <w:tcPr>
            <w:tcW w:w="1222" w:type="pct"/>
            <w:vAlign w:val="center"/>
          </w:tcPr>
          <w:p w14:paraId="0D4A1B33" w14:textId="4403B6B7"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Лаштованный</w:t>
            </w:r>
            <w:proofErr w:type="spellEnd"/>
          </w:p>
        </w:tc>
        <w:tc>
          <w:tcPr>
            <w:tcW w:w="791" w:type="pct"/>
            <w:tcBorders>
              <w:top w:val="nil"/>
              <w:left w:val="nil"/>
              <w:bottom w:val="single" w:sz="12" w:space="0" w:color="auto"/>
              <w:right w:val="single" w:sz="12" w:space="0" w:color="auto"/>
            </w:tcBorders>
            <w:noWrap/>
            <w:vAlign w:val="center"/>
          </w:tcPr>
          <w:p w14:paraId="6F023097" w14:textId="7A76FAE2"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420F127B" w14:textId="748A4964"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5744DBD0" w14:textId="782E77A3"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7B1A052" w14:textId="29B0A13A" w:rsidR="00320C93" w:rsidRDefault="00320C93" w:rsidP="00320C93">
            <w:pPr>
              <w:suppressAutoHyphens w:val="0"/>
              <w:ind w:left="-123" w:right="-176"/>
              <w:jc w:val="center"/>
              <w:rPr>
                <w:lang w:eastAsia="ru-RU"/>
              </w:rPr>
            </w:pPr>
            <w:r>
              <w:t>0,00</w:t>
            </w:r>
          </w:p>
        </w:tc>
      </w:tr>
      <w:tr w:rsidR="00320C93" w:rsidRPr="001C57AD" w14:paraId="4C71BB0E" w14:textId="77777777" w:rsidTr="006C6C3F">
        <w:trPr>
          <w:trHeight w:val="20"/>
        </w:trPr>
        <w:tc>
          <w:tcPr>
            <w:tcW w:w="343" w:type="pct"/>
            <w:noWrap/>
            <w:vAlign w:val="center"/>
          </w:tcPr>
          <w:p w14:paraId="3466E15D" w14:textId="5D8573E7" w:rsidR="00320C93" w:rsidRPr="001C57AD" w:rsidRDefault="00320C93" w:rsidP="00320C93">
            <w:pPr>
              <w:suppressAutoHyphens w:val="0"/>
              <w:ind w:left="-142" w:right="-106"/>
              <w:jc w:val="center"/>
              <w:rPr>
                <w:lang w:eastAsia="ru-RU"/>
              </w:rPr>
            </w:pPr>
            <w:r>
              <w:rPr>
                <w:lang w:eastAsia="ru-RU"/>
              </w:rPr>
              <w:t>20</w:t>
            </w:r>
          </w:p>
        </w:tc>
        <w:tc>
          <w:tcPr>
            <w:tcW w:w="1222" w:type="pct"/>
            <w:vAlign w:val="center"/>
          </w:tcPr>
          <w:p w14:paraId="69E069D9" w14:textId="63BC548F"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791" w:type="pct"/>
            <w:tcBorders>
              <w:top w:val="nil"/>
              <w:left w:val="nil"/>
              <w:bottom w:val="single" w:sz="12" w:space="0" w:color="auto"/>
              <w:right w:val="single" w:sz="12" w:space="0" w:color="auto"/>
            </w:tcBorders>
            <w:noWrap/>
            <w:vAlign w:val="center"/>
          </w:tcPr>
          <w:p w14:paraId="6149AB75" w14:textId="2454BF21" w:rsidR="00320C93" w:rsidRDefault="00320C93" w:rsidP="00320C93">
            <w:pPr>
              <w:suppressAutoHyphens w:val="0"/>
              <w:ind w:left="-123" w:right="-176"/>
              <w:jc w:val="center"/>
              <w:rPr>
                <w:lang w:eastAsia="ru-RU"/>
              </w:rPr>
            </w:pPr>
            <w:r>
              <w:rPr>
                <w:lang w:eastAsia="ru-RU"/>
              </w:rPr>
              <w:t>20</w:t>
            </w:r>
          </w:p>
        </w:tc>
        <w:tc>
          <w:tcPr>
            <w:tcW w:w="863" w:type="pct"/>
            <w:tcBorders>
              <w:top w:val="nil"/>
              <w:left w:val="nil"/>
              <w:bottom w:val="single" w:sz="12" w:space="0" w:color="auto"/>
              <w:right w:val="single" w:sz="12" w:space="0" w:color="auto"/>
            </w:tcBorders>
            <w:noWrap/>
            <w:vAlign w:val="center"/>
          </w:tcPr>
          <w:p w14:paraId="62438A7B" w14:textId="7825EF08" w:rsidR="00320C93" w:rsidRDefault="00320C93" w:rsidP="00320C93">
            <w:pPr>
              <w:suppressAutoHyphens w:val="0"/>
              <w:ind w:left="-123" w:right="-176"/>
              <w:jc w:val="center"/>
              <w:rPr>
                <w:lang w:eastAsia="ru-RU"/>
              </w:rPr>
            </w:pPr>
            <w:r>
              <w:t>0,1</w:t>
            </w:r>
          </w:p>
        </w:tc>
        <w:tc>
          <w:tcPr>
            <w:tcW w:w="935" w:type="pct"/>
            <w:tcBorders>
              <w:top w:val="nil"/>
              <w:left w:val="nil"/>
              <w:bottom w:val="single" w:sz="12" w:space="0" w:color="auto"/>
              <w:right w:val="single" w:sz="12" w:space="0" w:color="auto"/>
            </w:tcBorders>
            <w:noWrap/>
            <w:vAlign w:val="center"/>
          </w:tcPr>
          <w:p w14:paraId="54248EDD" w14:textId="624FF240" w:rsidR="00320C93" w:rsidRDefault="00320C93" w:rsidP="00320C93">
            <w:pPr>
              <w:suppressAutoHyphens w:val="0"/>
              <w:ind w:left="-123" w:right="-176"/>
              <w:jc w:val="center"/>
              <w:rPr>
                <w:lang w:eastAsia="ru-RU"/>
              </w:rPr>
            </w:pPr>
            <w:r>
              <w:t>0,1</w:t>
            </w:r>
          </w:p>
        </w:tc>
        <w:tc>
          <w:tcPr>
            <w:tcW w:w="846" w:type="pct"/>
            <w:tcBorders>
              <w:top w:val="nil"/>
              <w:left w:val="nil"/>
              <w:bottom w:val="single" w:sz="12" w:space="0" w:color="auto"/>
              <w:right w:val="single" w:sz="12" w:space="0" w:color="auto"/>
            </w:tcBorders>
            <w:noWrap/>
            <w:vAlign w:val="center"/>
          </w:tcPr>
          <w:p w14:paraId="198989A2" w14:textId="300D7444" w:rsidR="00320C93" w:rsidRDefault="00320C93" w:rsidP="00320C93">
            <w:pPr>
              <w:suppressAutoHyphens w:val="0"/>
              <w:ind w:left="-123" w:right="-176"/>
              <w:jc w:val="center"/>
              <w:rPr>
                <w:lang w:eastAsia="ru-RU"/>
              </w:rPr>
            </w:pPr>
            <w:r>
              <w:t>0,00</w:t>
            </w:r>
          </w:p>
        </w:tc>
      </w:tr>
      <w:tr w:rsidR="00320C93" w:rsidRPr="001C57AD" w14:paraId="20D24AAF" w14:textId="77777777" w:rsidTr="006C6C3F">
        <w:trPr>
          <w:trHeight w:val="20"/>
        </w:trPr>
        <w:tc>
          <w:tcPr>
            <w:tcW w:w="343" w:type="pct"/>
            <w:noWrap/>
            <w:vAlign w:val="center"/>
          </w:tcPr>
          <w:p w14:paraId="4221F28F" w14:textId="4B04E484" w:rsidR="00320C93" w:rsidRPr="001C57AD" w:rsidRDefault="00320C93" w:rsidP="00320C93">
            <w:pPr>
              <w:suppressAutoHyphens w:val="0"/>
              <w:ind w:left="-142" w:right="-106"/>
              <w:jc w:val="center"/>
              <w:rPr>
                <w:lang w:eastAsia="ru-RU"/>
              </w:rPr>
            </w:pPr>
            <w:r>
              <w:rPr>
                <w:lang w:eastAsia="ru-RU"/>
              </w:rPr>
              <w:t>21</w:t>
            </w:r>
          </w:p>
        </w:tc>
        <w:tc>
          <w:tcPr>
            <w:tcW w:w="1222" w:type="pct"/>
            <w:vAlign w:val="center"/>
          </w:tcPr>
          <w:p w14:paraId="2B633610" w14:textId="15BF6B61"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791" w:type="pct"/>
            <w:tcBorders>
              <w:top w:val="nil"/>
              <w:left w:val="nil"/>
              <w:bottom w:val="single" w:sz="12" w:space="0" w:color="auto"/>
              <w:right w:val="single" w:sz="12" w:space="0" w:color="auto"/>
            </w:tcBorders>
            <w:noWrap/>
            <w:vAlign w:val="center"/>
          </w:tcPr>
          <w:p w14:paraId="181DBCB0" w14:textId="66F54023" w:rsidR="00320C93" w:rsidRDefault="00320C93" w:rsidP="00320C93">
            <w:pPr>
              <w:suppressAutoHyphens w:val="0"/>
              <w:ind w:left="-123" w:right="-176"/>
              <w:jc w:val="center"/>
              <w:rPr>
                <w:lang w:eastAsia="ru-RU"/>
              </w:rPr>
            </w:pPr>
            <w:r>
              <w:rPr>
                <w:lang w:eastAsia="ru-RU"/>
              </w:rPr>
              <w:t>1308</w:t>
            </w:r>
          </w:p>
        </w:tc>
        <w:tc>
          <w:tcPr>
            <w:tcW w:w="863" w:type="pct"/>
            <w:tcBorders>
              <w:top w:val="nil"/>
              <w:left w:val="nil"/>
              <w:bottom w:val="single" w:sz="12" w:space="0" w:color="auto"/>
              <w:right w:val="single" w:sz="12" w:space="0" w:color="auto"/>
            </w:tcBorders>
            <w:noWrap/>
            <w:vAlign w:val="center"/>
          </w:tcPr>
          <w:p w14:paraId="47DC5A3E" w14:textId="0F322794" w:rsidR="00320C93" w:rsidRDefault="00320C93" w:rsidP="00320C93">
            <w:pPr>
              <w:suppressAutoHyphens w:val="0"/>
              <w:ind w:left="-123" w:right="-176"/>
              <w:jc w:val="center"/>
              <w:rPr>
                <w:lang w:eastAsia="ru-RU"/>
              </w:rPr>
            </w:pPr>
            <w:r>
              <w:t>3,6</w:t>
            </w:r>
          </w:p>
        </w:tc>
        <w:tc>
          <w:tcPr>
            <w:tcW w:w="935" w:type="pct"/>
            <w:tcBorders>
              <w:top w:val="nil"/>
              <w:left w:val="nil"/>
              <w:bottom w:val="single" w:sz="12" w:space="0" w:color="auto"/>
              <w:right w:val="single" w:sz="12" w:space="0" w:color="auto"/>
            </w:tcBorders>
            <w:noWrap/>
            <w:vAlign w:val="center"/>
          </w:tcPr>
          <w:p w14:paraId="6B7EE01A" w14:textId="12250833" w:rsidR="00320C93" w:rsidRDefault="00320C93" w:rsidP="00320C93">
            <w:pPr>
              <w:suppressAutoHyphens w:val="0"/>
              <w:ind w:left="-123" w:right="-176"/>
              <w:jc w:val="center"/>
              <w:rPr>
                <w:lang w:eastAsia="ru-RU"/>
              </w:rPr>
            </w:pPr>
            <w:r>
              <w:t>4,3</w:t>
            </w:r>
          </w:p>
        </w:tc>
        <w:tc>
          <w:tcPr>
            <w:tcW w:w="846" w:type="pct"/>
            <w:tcBorders>
              <w:top w:val="nil"/>
              <w:left w:val="nil"/>
              <w:bottom w:val="single" w:sz="12" w:space="0" w:color="auto"/>
              <w:right w:val="single" w:sz="12" w:space="0" w:color="auto"/>
            </w:tcBorders>
            <w:noWrap/>
            <w:vAlign w:val="center"/>
          </w:tcPr>
          <w:p w14:paraId="7D682EA4" w14:textId="31B83F2E" w:rsidR="00320C93" w:rsidRDefault="00320C93" w:rsidP="00320C93">
            <w:pPr>
              <w:suppressAutoHyphens w:val="0"/>
              <w:ind w:left="-123" w:right="-176"/>
              <w:jc w:val="center"/>
              <w:rPr>
                <w:lang w:eastAsia="ru-RU"/>
              </w:rPr>
            </w:pPr>
            <w:r>
              <w:t>0,18</w:t>
            </w:r>
          </w:p>
        </w:tc>
      </w:tr>
      <w:tr w:rsidR="00320C93" w:rsidRPr="001C57AD" w14:paraId="5F121E3F" w14:textId="77777777" w:rsidTr="006C6C3F">
        <w:trPr>
          <w:trHeight w:val="20"/>
        </w:trPr>
        <w:tc>
          <w:tcPr>
            <w:tcW w:w="343" w:type="pct"/>
            <w:noWrap/>
            <w:vAlign w:val="center"/>
          </w:tcPr>
          <w:p w14:paraId="3E87CDDA" w14:textId="6B873064" w:rsidR="00320C93" w:rsidRPr="001C57AD" w:rsidRDefault="00320C93" w:rsidP="00320C93">
            <w:pPr>
              <w:suppressAutoHyphens w:val="0"/>
              <w:ind w:left="-142" w:right="-106"/>
              <w:jc w:val="center"/>
              <w:rPr>
                <w:lang w:eastAsia="ru-RU"/>
              </w:rPr>
            </w:pPr>
            <w:r>
              <w:rPr>
                <w:lang w:eastAsia="ru-RU"/>
              </w:rPr>
              <w:t>22</w:t>
            </w:r>
          </w:p>
        </w:tc>
        <w:tc>
          <w:tcPr>
            <w:tcW w:w="1222" w:type="pct"/>
            <w:vAlign w:val="center"/>
          </w:tcPr>
          <w:p w14:paraId="7AF0F976" w14:textId="3C586975"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791" w:type="pct"/>
            <w:tcBorders>
              <w:top w:val="nil"/>
              <w:left w:val="nil"/>
              <w:bottom w:val="single" w:sz="12" w:space="0" w:color="auto"/>
              <w:right w:val="single" w:sz="12" w:space="0" w:color="auto"/>
            </w:tcBorders>
            <w:noWrap/>
            <w:vAlign w:val="center"/>
          </w:tcPr>
          <w:p w14:paraId="099F18D5" w14:textId="2AE1C000" w:rsidR="00320C93" w:rsidRDefault="00320C93" w:rsidP="00320C93">
            <w:pPr>
              <w:suppressAutoHyphens w:val="0"/>
              <w:ind w:left="-123" w:right="-176"/>
              <w:jc w:val="center"/>
              <w:rPr>
                <w:lang w:eastAsia="ru-RU"/>
              </w:rPr>
            </w:pPr>
            <w:r>
              <w:rPr>
                <w:lang w:eastAsia="ru-RU"/>
              </w:rPr>
              <w:t>0</w:t>
            </w:r>
          </w:p>
        </w:tc>
        <w:tc>
          <w:tcPr>
            <w:tcW w:w="863" w:type="pct"/>
            <w:tcBorders>
              <w:top w:val="nil"/>
              <w:left w:val="nil"/>
              <w:bottom w:val="single" w:sz="12" w:space="0" w:color="auto"/>
              <w:right w:val="single" w:sz="12" w:space="0" w:color="auto"/>
            </w:tcBorders>
            <w:noWrap/>
            <w:vAlign w:val="center"/>
          </w:tcPr>
          <w:p w14:paraId="37886BB0" w14:textId="045C9976"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797FD48" w14:textId="6F77FDDC"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6CDC6B6D" w14:textId="6952D163" w:rsidR="00320C93" w:rsidRDefault="00320C93" w:rsidP="00320C93">
            <w:pPr>
              <w:suppressAutoHyphens w:val="0"/>
              <w:ind w:left="-123" w:right="-176"/>
              <w:jc w:val="center"/>
              <w:rPr>
                <w:lang w:eastAsia="ru-RU"/>
              </w:rPr>
            </w:pPr>
            <w:r>
              <w:t>0,00</w:t>
            </w:r>
          </w:p>
        </w:tc>
      </w:tr>
      <w:tr w:rsidR="00320C93" w:rsidRPr="001C57AD" w14:paraId="34F4F3AE" w14:textId="77777777" w:rsidTr="006C6C3F">
        <w:trPr>
          <w:trHeight w:val="20"/>
        </w:trPr>
        <w:tc>
          <w:tcPr>
            <w:tcW w:w="343" w:type="pct"/>
            <w:noWrap/>
            <w:vAlign w:val="center"/>
          </w:tcPr>
          <w:p w14:paraId="551F3538" w14:textId="26D29488" w:rsidR="00320C93" w:rsidRPr="001C57AD" w:rsidRDefault="00320C93" w:rsidP="00320C93">
            <w:pPr>
              <w:suppressAutoHyphens w:val="0"/>
              <w:ind w:left="-142" w:right="-106"/>
              <w:jc w:val="center"/>
              <w:rPr>
                <w:lang w:eastAsia="ru-RU"/>
              </w:rPr>
            </w:pPr>
            <w:r>
              <w:rPr>
                <w:lang w:eastAsia="ru-RU"/>
              </w:rPr>
              <w:t>23</w:t>
            </w:r>
          </w:p>
        </w:tc>
        <w:tc>
          <w:tcPr>
            <w:tcW w:w="1222" w:type="pct"/>
            <w:vAlign w:val="center"/>
          </w:tcPr>
          <w:p w14:paraId="2949997C" w14:textId="7798F5E0" w:rsidR="00320C93" w:rsidRDefault="00320C93" w:rsidP="00320C93">
            <w:pPr>
              <w:suppressAutoHyphens w:val="0"/>
              <w:ind w:right="283"/>
              <w:rPr>
                <w:rFonts w:eastAsia="Calibri"/>
                <w:bCs/>
                <w:color w:val="auto"/>
                <w:lang w:eastAsia="en-US"/>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791" w:type="pct"/>
            <w:tcBorders>
              <w:top w:val="nil"/>
              <w:left w:val="nil"/>
              <w:bottom w:val="single" w:sz="12" w:space="0" w:color="auto"/>
              <w:right w:val="single" w:sz="12" w:space="0" w:color="auto"/>
            </w:tcBorders>
            <w:noWrap/>
            <w:vAlign w:val="center"/>
          </w:tcPr>
          <w:p w14:paraId="0791F25B" w14:textId="12550B21" w:rsidR="00320C93" w:rsidRDefault="00320C93" w:rsidP="00320C93">
            <w:pPr>
              <w:suppressAutoHyphens w:val="0"/>
              <w:ind w:left="-123" w:right="-176"/>
              <w:jc w:val="center"/>
              <w:rPr>
                <w:lang w:eastAsia="ru-RU"/>
              </w:rPr>
            </w:pPr>
            <w:r>
              <w:rPr>
                <w:lang w:eastAsia="ru-RU"/>
              </w:rPr>
              <w:t>3093</w:t>
            </w:r>
          </w:p>
        </w:tc>
        <w:tc>
          <w:tcPr>
            <w:tcW w:w="863" w:type="pct"/>
            <w:tcBorders>
              <w:top w:val="nil"/>
              <w:left w:val="nil"/>
              <w:bottom w:val="single" w:sz="12" w:space="0" w:color="auto"/>
              <w:right w:val="single" w:sz="12" w:space="0" w:color="auto"/>
            </w:tcBorders>
            <w:noWrap/>
            <w:vAlign w:val="center"/>
          </w:tcPr>
          <w:p w14:paraId="050B4B67" w14:textId="2937B588" w:rsidR="00320C93" w:rsidRDefault="00320C93" w:rsidP="00320C93">
            <w:pPr>
              <w:suppressAutoHyphens w:val="0"/>
              <w:ind w:left="-123" w:right="-176"/>
              <w:jc w:val="center"/>
              <w:rPr>
                <w:lang w:eastAsia="ru-RU"/>
              </w:rPr>
            </w:pPr>
            <w:r>
              <w:t>8,5</w:t>
            </w:r>
          </w:p>
        </w:tc>
        <w:tc>
          <w:tcPr>
            <w:tcW w:w="935" w:type="pct"/>
            <w:tcBorders>
              <w:top w:val="nil"/>
              <w:left w:val="nil"/>
              <w:bottom w:val="single" w:sz="12" w:space="0" w:color="auto"/>
              <w:right w:val="single" w:sz="12" w:space="0" w:color="auto"/>
            </w:tcBorders>
            <w:noWrap/>
            <w:vAlign w:val="center"/>
          </w:tcPr>
          <w:p w14:paraId="1D5866B1" w14:textId="593BF1D4" w:rsidR="00320C93" w:rsidRDefault="00320C93" w:rsidP="00320C93">
            <w:pPr>
              <w:suppressAutoHyphens w:val="0"/>
              <w:ind w:left="-123" w:right="-176"/>
              <w:jc w:val="center"/>
              <w:rPr>
                <w:lang w:eastAsia="ru-RU"/>
              </w:rPr>
            </w:pPr>
            <w:r>
              <w:t>10,2</w:t>
            </w:r>
          </w:p>
        </w:tc>
        <w:tc>
          <w:tcPr>
            <w:tcW w:w="846" w:type="pct"/>
            <w:tcBorders>
              <w:top w:val="nil"/>
              <w:left w:val="nil"/>
              <w:bottom w:val="single" w:sz="12" w:space="0" w:color="auto"/>
              <w:right w:val="single" w:sz="12" w:space="0" w:color="auto"/>
            </w:tcBorders>
            <w:noWrap/>
            <w:vAlign w:val="center"/>
          </w:tcPr>
          <w:p w14:paraId="63685796" w14:textId="6BB94088" w:rsidR="00320C93" w:rsidRDefault="00320C93" w:rsidP="00320C93">
            <w:pPr>
              <w:suppressAutoHyphens w:val="0"/>
              <w:ind w:left="-123" w:right="-176"/>
              <w:jc w:val="center"/>
              <w:rPr>
                <w:lang w:eastAsia="ru-RU"/>
              </w:rPr>
            </w:pPr>
            <w:r>
              <w:t>0,42</w:t>
            </w:r>
          </w:p>
        </w:tc>
      </w:tr>
      <w:tr w:rsidR="00320C93" w:rsidRPr="001C57AD" w14:paraId="178E9825" w14:textId="77777777" w:rsidTr="006C6C3F">
        <w:trPr>
          <w:trHeight w:val="20"/>
        </w:trPr>
        <w:tc>
          <w:tcPr>
            <w:tcW w:w="343" w:type="pct"/>
            <w:noWrap/>
            <w:vAlign w:val="center"/>
          </w:tcPr>
          <w:p w14:paraId="34351A0D" w14:textId="421D95B9" w:rsidR="00320C93" w:rsidRPr="001C57AD" w:rsidRDefault="00320C93" w:rsidP="00320C93">
            <w:pPr>
              <w:suppressAutoHyphens w:val="0"/>
              <w:ind w:left="-142" w:right="-106"/>
              <w:jc w:val="center"/>
              <w:rPr>
                <w:lang w:eastAsia="ru-RU"/>
              </w:rPr>
            </w:pPr>
            <w:r>
              <w:rPr>
                <w:lang w:eastAsia="ru-RU"/>
              </w:rPr>
              <w:t>24</w:t>
            </w:r>
          </w:p>
        </w:tc>
        <w:tc>
          <w:tcPr>
            <w:tcW w:w="1222" w:type="pct"/>
            <w:vAlign w:val="center"/>
          </w:tcPr>
          <w:p w14:paraId="74353545" w14:textId="0405C416"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791" w:type="pct"/>
            <w:tcBorders>
              <w:top w:val="nil"/>
              <w:left w:val="nil"/>
              <w:bottom w:val="single" w:sz="12" w:space="0" w:color="auto"/>
              <w:right w:val="single" w:sz="12" w:space="0" w:color="auto"/>
            </w:tcBorders>
            <w:noWrap/>
            <w:vAlign w:val="center"/>
          </w:tcPr>
          <w:p w14:paraId="38497C06" w14:textId="0D80976C" w:rsidR="00320C93" w:rsidRDefault="00320C93" w:rsidP="00320C93">
            <w:pPr>
              <w:suppressAutoHyphens w:val="0"/>
              <w:ind w:left="-123" w:right="-176"/>
              <w:jc w:val="center"/>
              <w:rPr>
                <w:lang w:eastAsia="ru-RU"/>
              </w:rPr>
            </w:pPr>
            <w:r>
              <w:rPr>
                <w:lang w:eastAsia="ru-RU"/>
              </w:rPr>
              <w:t>5736</w:t>
            </w:r>
          </w:p>
        </w:tc>
        <w:tc>
          <w:tcPr>
            <w:tcW w:w="863" w:type="pct"/>
            <w:tcBorders>
              <w:top w:val="nil"/>
              <w:left w:val="nil"/>
              <w:bottom w:val="single" w:sz="12" w:space="0" w:color="auto"/>
              <w:right w:val="single" w:sz="12" w:space="0" w:color="auto"/>
            </w:tcBorders>
            <w:noWrap/>
            <w:vAlign w:val="center"/>
          </w:tcPr>
          <w:p w14:paraId="7627B1A4" w14:textId="3CED9E89" w:rsidR="00320C93" w:rsidRDefault="00320C93" w:rsidP="00320C93">
            <w:pPr>
              <w:suppressAutoHyphens w:val="0"/>
              <w:ind w:left="-123" w:right="-176"/>
              <w:jc w:val="center"/>
              <w:rPr>
                <w:lang w:eastAsia="ru-RU"/>
              </w:rPr>
            </w:pPr>
            <w:r>
              <w:t>15,7</w:t>
            </w:r>
          </w:p>
        </w:tc>
        <w:tc>
          <w:tcPr>
            <w:tcW w:w="935" w:type="pct"/>
            <w:tcBorders>
              <w:top w:val="nil"/>
              <w:left w:val="nil"/>
              <w:bottom w:val="single" w:sz="12" w:space="0" w:color="auto"/>
              <w:right w:val="single" w:sz="12" w:space="0" w:color="auto"/>
            </w:tcBorders>
            <w:noWrap/>
            <w:vAlign w:val="center"/>
          </w:tcPr>
          <w:p w14:paraId="6BD6DB02" w14:textId="02E7D4CD" w:rsidR="00320C93" w:rsidRDefault="00320C93" w:rsidP="00320C93">
            <w:pPr>
              <w:suppressAutoHyphens w:val="0"/>
              <w:ind w:left="-123" w:right="-176"/>
              <w:jc w:val="center"/>
              <w:rPr>
                <w:lang w:eastAsia="ru-RU"/>
              </w:rPr>
            </w:pPr>
            <w:r>
              <w:t>18,9</w:t>
            </w:r>
          </w:p>
        </w:tc>
        <w:tc>
          <w:tcPr>
            <w:tcW w:w="846" w:type="pct"/>
            <w:tcBorders>
              <w:top w:val="nil"/>
              <w:left w:val="nil"/>
              <w:bottom w:val="single" w:sz="12" w:space="0" w:color="auto"/>
              <w:right w:val="single" w:sz="12" w:space="0" w:color="auto"/>
            </w:tcBorders>
            <w:noWrap/>
            <w:vAlign w:val="center"/>
          </w:tcPr>
          <w:p w14:paraId="2C9CD470" w14:textId="12DB6696" w:rsidR="00320C93" w:rsidRDefault="00320C93" w:rsidP="00320C93">
            <w:pPr>
              <w:suppressAutoHyphens w:val="0"/>
              <w:ind w:left="-123" w:right="-176"/>
              <w:jc w:val="center"/>
              <w:rPr>
                <w:lang w:eastAsia="ru-RU"/>
              </w:rPr>
            </w:pPr>
            <w:r>
              <w:t>0,79</w:t>
            </w:r>
          </w:p>
        </w:tc>
      </w:tr>
      <w:tr w:rsidR="00320C93" w:rsidRPr="001C57AD" w14:paraId="64C5CE3E" w14:textId="77777777" w:rsidTr="006C6C3F">
        <w:trPr>
          <w:trHeight w:val="20"/>
        </w:trPr>
        <w:tc>
          <w:tcPr>
            <w:tcW w:w="343" w:type="pct"/>
            <w:noWrap/>
            <w:vAlign w:val="center"/>
          </w:tcPr>
          <w:p w14:paraId="546F738B" w14:textId="6C40265A" w:rsidR="00320C93" w:rsidRPr="001C57AD" w:rsidRDefault="00320C93" w:rsidP="00320C93">
            <w:pPr>
              <w:suppressAutoHyphens w:val="0"/>
              <w:ind w:left="-142" w:right="-106"/>
              <w:jc w:val="center"/>
              <w:rPr>
                <w:lang w:eastAsia="ru-RU"/>
              </w:rPr>
            </w:pPr>
            <w:r>
              <w:rPr>
                <w:lang w:eastAsia="ru-RU"/>
              </w:rPr>
              <w:t>25</w:t>
            </w:r>
          </w:p>
        </w:tc>
        <w:tc>
          <w:tcPr>
            <w:tcW w:w="1222" w:type="pct"/>
            <w:vAlign w:val="center"/>
          </w:tcPr>
          <w:p w14:paraId="52B08CDD" w14:textId="740C4AE5"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791" w:type="pct"/>
            <w:tcBorders>
              <w:top w:val="nil"/>
              <w:left w:val="nil"/>
              <w:bottom w:val="single" w:sz="12" w:space="0" w:color="auto"/>
              <w:right w:val="single" w:sz="12" w:space="0" w:color="auto"/>
            </w:tcBorders>
            <w:noWrap/>
            <w:vAlign w:val="center"/>
          </w:tcPr>
          <w:p w14:paraId="5A18CD4E" w14:textId="21E2C10C" w:rsidR="00320C93" w:rsidRDefault="00320C93" w:rsidP="00320C93">
            <w:pPr>
              <w:suppressAutoHyphens w:val="0"/>
              <w:ind w:left="-123" w:right="-176"/>
              <w:jc w:val="center"/>
              <w:rPr>
                <w:lang w:eastAsia="ru-RU"/>
              </w:rPr>
            </w:pPr>
            <w:r>
              <w:rPr>
                <w:lang w:eastAsia="ru-RU"/>
              </w:rPr>
              <w:t>3608</w:t>
            </w:r>
          </w:p>
        </w:tc>
        <w:tc>
          <w:tcPr>
            <w:tcW w:w="863" w:type="pct"/>
            <w:tcBorders>
              <w:top w:val="nil"/>
              <w:left w:val="nil"/>
              <w:bottom w:val="single" w:sz="12" w:space="0" w:color="auto"/>
              <w:right w:val="single" w:sz="12" w:space="0" w:color="auto"/>
            </w:tcBorders>
            <w:noWrap/>
            <w:vAlign w:val="center"/>
          </w:tcPr>
          <w:p w14:paraId="04890D12" w14:textId="05FB3F1F" w:rsidR="00320C93" w:rsidRDefault="00320C93" w:rsidP="00320C93">
            <w:pPr>
              <w:suppressAutoHyphens w:val="0"/>
              <w:ind w:left="-123" w:right="-176"/>
              <w:jc w:val="center"/>
              <w:rPr>
                <w:lang w:eastAsia="ru-RU"/>
              </w:rPr>
            </w:pPr>
            <w:r>
              <w:t>9,9</w:t>
            </w:r>
          </w:p>
        </w:tc>
        <w:tc>
          <w:tcPr>
            <w:tcW w:w="935" w:type="pct"/>
            <w:tcBorders>
              <w:top w:val="nil"/>
              <w:left w:val="nil"/>
              <w:bottom w:val="single" w:sz="12" w:space="0" w:color="auto"/>
              <w:right w:val="single" w:sz="12" w:space="0" w:color="auto"/>
            </w:tcBorders>
            <w:noWrap/>
            <w:vAlign w:val="center"/>
          </w:tcPr>
          <w:p w14:paraId="18C715F4" w14:textId="12B13C57" w:rsidR="00320C93" w:rsidRDefault="00320C93" w:rsidP="00320C93">
            <w:pPr>
              <w:suppressAutoHyphens w:val="0"/>
              <w:ind w:left="-123" w:right="-176"/>
              <w:jc w:val="center"/>
              <w:rPr>
                <w:lang w:eastAsia="ru-RU"/>
              </w:rPr>
            </w:pPr>
            <w:r>
              <w:t>11,9</w:t>
            </w:r>
          </w:p>
        </w:tc>
        <w:tc>
          <w:tcPr>
            <w:tcW w:w="846" w:type="pct"/>
            <w:tcBorders>
              <w:top w:val="nil"/>
              <w:left w:val="nil"/>
              <w:bottom w:val="single" w:sz="12" w:space="0" w:color="auto"/>
              <w:right w:val="single" w:sz="12" w:space="0" w:color="auto"/>
            </w:tcBorders>
            <w:noWrap/>
            <w:vAlign w:val="center"/>
          </w:tcPr>
          <w:p w14:paraId="28A1DDC6" w14:textId="3464924C" w:rsidR="00320C93" w:rsidRDefault="00320C93" w:rsidP="00320C93">
            <w:pPr>
              <w:suppressAutoHyphens w:val="0"/>
              <w:ind w:left="-123" w:right="-176"/>
              <w:jc w:val="center"/>
              <w:rPr>
                <w:lang w:eastAsia="ru-RU"/>
              </w:rPr>
            </w:pPr>
            <w:r>
              <w:t>0,49</w:t>
            </w:r>
          </w:p>
        </w:tc>
      </w:tr>
      <w:tr w:rsidR="00320C93" w:rsidRPr="001C57AD" w14:paraId="0B0B3F9B" w14:textId="77777777" w:rsidTr="006C6C3F">
        <w:trPr>
          <w:trHeight w:val="20"/>
        </w:trPr>
        <w:tc>
          <w:tcPr>
            <w:tcW w:w="343" w:type="pct"/>
            <w:noWrap/>
            <w:vAlign w:val="center"/>
          </w:tcPr>
          <w:p w14:paraId="13860E26" w14:textId="16A22B4E" w:rsidR="00320C93" w:rsidRPr="001C57AD" w:rsidRDefault="00320C93" w:rsidP="00320C93">
            <w:pPr>
              <w:suppressAutoHyphens w:val="0"/>
              <w:ind w:left="-142" w:right="-106"/>
              <w:jc w:val="center"/>
              <w:rPr>
                <w:lang w:eastAsia="ru-RU"/>
              </w:rPr>
            </w:pPr>
            <w:r>
              <w:rPr>
                <w:lang w:eastAsia="ru-RU"/>
              </w:rPr>
              <w:t>26</w:t>
            </w:r>
          </w:p>
        </w:tc>
        <w:tc>
          <w:tcPr>
            <w:tcW w:w="1222" w:type="pct"/>
            <w:vAlign w:val="center"/>
          </w:tcPr>
          <w:p w14:paraId="18D97151" w14:textId="66640967" w:rsidR="00320C93" w:rsidRDefault="00320C93" w:rsidP="00320C93">
            <w:pPr>
              <w:suppressAutoHyphens w:val="0"/>
              <w:ind w:right="283"/>
              <w:rPr>
                <w:rFonts w:eastAsia="Calibri"/>
                <w:bCs/>
                <w:color w:val="auto"/>
                <w:lang w:eastAsia="en-US"/>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791" w:type="pct"/>
            <w:tcBorders>
              <w:top w:val="nil"/>
              <w:left w:val="nil"/>
              <w:bottom w:val="single" w:sz="12" w:space="0" w:color="auto"/>
              <w:right w:val="single" w:sz="12" w:space="0" w:color="auto"/>
            </w:tcBorders>
            <w:noWrap/>
            <w:vAlign w:val="center"/>
          </w:tcPr>
          <w:p w14:paraId="68DCFC07" w14:textId="55A18A01"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0BD7CF3" w14:textId="114D4C66"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06F390B" w14:textId="5D788FEA"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5EC0867" w14:textId="7535D9F3" w:rsidR="00320C93" w:rsidRDefault="00320C93" w:rsidP="00320C93">
            <w:pPr>
              <w:suppressAutoHyphens w:val="0"/>
              <w:ind w:left="-123" w:right="-176"/>
              <w:jc w:val="center"/>
              <w:rPr>
                <w:lang w:eastAsia="ru-RU"/>
              </w:rPr>
            </w:pPr>
            <w:r>
              <w:t>0,00</w:t>
            </w:r>
          </w:p>
        </w:tc>
      </w:tr>
      <w:tr w:rsidR="00320C93" w:rsidRPr="001C57AD" w14:paraId="72F06140" w14:textId="77777777" w:rsidTr="006C6C3F">
        <w:trPr>
          <w:trHeight w:val="20"/>
        </w:trPr>
        <w:tc>
          <w:tcPr>
            <w:tcW w:w="343" w:type="pct"/>
            <w:noWrap/>
            <w:vAlign w:val="center"/>
          </w:tcPr>
          <w:p w14:paraId="4993E2EB" w14:textId="26C9ABDB" w:rsidR="00320C93" w:rsidRPr="001C57AD" w:rsidRDefault="00320C93" w:rsidP="00320C93">
            <w:pPr>
              <w:suppressAutoHyphens w:val="0"/>
              <w:ind w:left="-142" w:right="-106"/>
              <w:jc w:val="center"/>
              <w:rPr>
                <w:lang w:eastAsia="ru-RU"/>
              </w:rPr>
            </w:pPr>
            <w:r>
              <w:rPr>
                <w:lang w:eastAsia="ru-RU"/>
              </w:rPr>
              <w:t>27</w:t>
            </w:r>
          </w:p>
        </w:tc>
        <w:tc>
          <w:tcPr>
            <w:tcW w:w="1222" w:type="pct"/>
            <w:vAlign w:val="center"/>
          </w:tcPr>
          <w:p w14:paraId="49752165" w14:textId="21D2B891" w:rsidR="00320C93" w:rsidRDefault="00320C93" w:rsidP="00320C93">
            <w:pPr>
              <w:suppressAutoHyphens w:val="0"/>
              <w:ind w:right="283"/>
              <w:rPr>
                <w:rFonts w:eastAsia="Calibri"/>
                <w:bCs/>
                <w:color w:val="auto"/>
                <w:lang w:eastAsia="en-US"/>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791" w:type="pct"/>
            <w:tcBorders>
              <w:top w:val="nil"/>
              <w:left w:val="nil"/>
              <w:bottom w:val="single" w:sz="12" w:space="0" w:color="auto"/>
              <w:right w:val="single" w:sz="12" w:space="0" w:color="auto"/>
            </w:tcBorders>
            <w:noWrap/>
            <w:vAlign w:val="center"/>
          </w:tcPr>
          <w:p w14:paraId="2D8EF93B" w14:textId="55C385AD"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60FC2898" w14:textId="2DF7263B"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44AE3918" w14:textId="7D826F16"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6AD11A71" w14:textId="0FEC8E0A" w:rsidR="00320C93" w:rsidRDefault="00320C93" w:rsidP="00320C93">
            <w:pPr>
              <w:suppressAutoHyphens w:val="0"/>
              <w:ind w:left="-123" w:right="-176"/>
              <w:jc w:val="center"/>
              <w:rPr>
                <w:lang w:eastAsia="ru-RU"/>
              </w:rPr>
            </w:pPr>
            <w:r>
              <w:t>0,00</w:t>
            </w:r>
          </w:p>
        </w:tc>
      </w:tr>
      <w:tr w:rsidR="00320C93" w:rsidRPr="001C57AD" w14:paraId="584DDE8A" w14:textId="77777777" w:rsidTr="006C6C3F">
        <w:trPr>
          <w:trHeight w:val="20"/>
        </w:trPr>
        <w:tc>
          <w:tcPr>
            <w:tcW w:w="343" w:type="pct"/>
            <w:noWrap/>
            <w:vAlign w:val="center"/>
          </w:tcPr>
          <w:p w14:paraId="60F2804D" w14:textId="2BFF5B82" w:rsidR="00320C93" w:rsidRPr="001C57AD" w:rsidRDefault="00320C93" w:rsidP="00320C93">
            <w:pPr>
              <w:suppressAutoHyphens w:val="0"/>
              <w:ind w:left="-142" w:right="-106"/>
              <w:jc w:val="center"/>
              <w:rPr>
                <w:lang w:eastAsia="ru-RU"/>
              </w:rPr>
            </w:pPr>
            <w:r>
              <w:rPr>
                <w:lang w:eastAsia="ru-RU"/>
              </w:rPr>
              <w:t>28</w:t>
            </w:r>
          </w:p>
        </w:tc>
        <w:tc>
          <w:tcPr>
            <w:tcW w:w="1222" w:type="pct"/>
            <w:vAlign w:val="center"/>
          </w:tcPr>
          <w:p w14:paraId="5230FE43" w14:textId="7E6652FA"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791" w:type="pct"/>
            <w:tcBorders>
              <w:top w:val="nil"/>
              <w:left w:val="nil"/>
              <w:bottom w:val="single" w:sz="12" w:space="0" w:color="auto"/>
              <w:right w:val="single" w:sz="12" w:space="0" w:color="auto"/>
            </w:tcBorders>
            <w:noWrap/>
            <w:vAlign w:val="center"/>
          </w:tcPr>
          <w:p w14:paraId="3C972695" w14:textId="2688F343"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0DAFFE98" w14:textId="0111D09B"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33C6C63E" w14:textId="237C7BEA"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6BAFF4C3" w14:textId="79AA7CEC" w:rsidR="00320C93" w:rsidRDefault="00320C93" w:rsidP="00320C93">
            <w:pPr>
              <w:suppressAutoHyphens w:val="0"/>
              <w:ind w:left="-123" w:right="-176"/>
              <w:jc w:val="center"/>
              <w:rPr>
                <w:lang w:eastAsia="ru-RU"/>
              </w:rPr>
            </w:pPr>
            <w:r>
              <w:t>0,00</w:t>
            </w:r>
          </w:p>
        </w:tc>
      </w:tr>
      <w:tr w:rsidR="00320C93" w:rsidRPr="001C57AD" w14:paraId="4057F6ED" w14:textId="77777777" w:rsidTr="006C6C3F">
        <w:trPr>
          <w:trHeight w:val="20"/>
        </w:trPr>
        <w:tc>
          <w:tcPr>
            <w:tcW w:w="343" w:type="pct"/>
            <w:noWrap/>
            <w:vAlign w:val="center"/>
          </w:tcPr>
          <w:p w14:paraId="3E5F3E28" w14:textId="368A4F56" w:rsidR="00320C93" w:rsidRPr="001C57AD" w:rsidRDefault="00320C93" w:rsidP="00320C93">
            <w:pPr>
              <w:suppressAutoHyphens w:val="0"/>
              <w:ind w:left="-142" w:right="-106"/>
              <w:jc w:val="center"/>
              <w:rPr>
                <w:lang w:eastAsia="ru-RU"/>
              </w:rPr>
            </w:pPr>
            <w:r>
              <w:rPr>
                <w:lang w:eastAsia="ru-RU"/>
              </w:rPr>
              <w:t>29</w:t>
            </w:r>
          </w:p>
        </w:tc>
        <w:tc>
          <w:tcPr>
            <w:tcW w:w="1222" w:type="pct"/>
            <w:vAlign w:val="center"/>
          </w:tcPr>
          <w:p w14:paraId="66E05F31" w14:textId="73125C4C"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791" w:type="pct"/>
            <w:tcBorders>
              <w:top w:val="nil"/>
              <w:left w:val="nil"/>
              <w:bottom w:val="single" w:sz="12" w:space="0" w:color="auto"/>
              <w:right w:val="single" w:sz="12" w:space="0" w:color="auto"/>
            </w:tcBorders>
            <w:noWrap/>
            <w:vAlign w:val="center"/>
          </w:tcPr>
          <w:p w14:paraId="48B0D2C3" w14:textId="01C899C9"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42925543" w14:textId="1C8768ED"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02DDBDB1" w14:textId="11D11FA5"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0FC2D452" w14:textId="1EB7C4BA" w:rsidR="00320C93" w:rsidRDefault="00320C93" w:rsidP="00320C93">
            <w:pPr>
              <w:suppressAutoHyphens w:val="0"/>
              <w:ind w:left="-123" w:right="-176"/>
              <w:jc w:val="center"/>
              <w:rPr>
                <w:lang w:eastAsia="ru-RU"/>
              </w:rPr>
            </w:pPr>
            <w:r>
              <w:t>0,00</w:t>
            </w:r>
          </w:p>
        </w:tc>
      </w:tr>
      <w:tr w:rsidR="00320C93" w:rsidRPr="001C57AD" w14:paraId="72FB7C03" w14:textId="77777777" w:rsidTr="006C6C3F">
        <w:trPr>
          <w:trHeight w:val="20"/>
        </w:trPr>
        <w:tc>
          <w:tcPr>
            <w:tcW w:w="343" w:type="pct"/>
            <w:noWrap/>
            <w:vAlign w:val="center"/>
          </w:tcPr>
          <w:p w14:paraId="09A8C83B" w14:textId="226BC972" w:rsidR="00320C93" w:rsidRPr="001C57AD" w:rsidRDefault="00320C93" w:rsidP="00320C93">
            <w:pPr>
              <w:suppressAutoHyphens w:val="0"/>
              <w:ind w:left="-142" w:right="-106"/>
              <w:jc w:val="center"/>
              <w:rPr>
                <w:lang w:eastAsia="ru-RU"/>
              </w:rPr>
            </w:pPr>
            <w:r>
              <w:rPr>
                <w:lang w:eastAsia="ru-RU"/>
              </w:rPr>
              <w:t>30</w:t>
            </w:r>
          </w:p>
        </w:tc>
        <w:tc>
          <w:tcPr>
            <w:tcW w:w="1222" w:type="pct"/>
            <w:vAlign w:val="center"/>
          </w:tcPr>
          <w:p w14:paraId="2B1622A7" w14:textId="1C1BDB61" w:rsidR="00320C93" w:rsidRDefault="00320C93" w:rsidP="00320C93">
            <w:pPr>
              <w:suppressAutoHyphens w:val="0"/>
              <w:ind w:right="283"/>
              <w:rPr>
                <w:rFonts w:eastAsia="Calibri"/>
                <w:bCs/>
                <w:color w:val="auto"/>
                <w:lang w:eastAsia="en-US"/>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791" w:type="pct"/>
            <w:tcBorders>
              <w:top w:val="nil"/>
              <w:left w:val="nil"/>
              <w:bottom w:val="single" w:sz="12" w:space="0" w:color="auto"/>
              <w:right w:val="single" w:sz="12" w:space="0" w:color="auto"/>
            </w:tcBorders>
            <w:noWrap/>
            <w:vAlign w:val="center"/>
          </w:tcPr>
          <w:p w14:paraId="0B3C2262" w14:textId="793E5C9B" w:rsidR="00320C93" w:rsidRDefault="00320C93" w:rsidP="00320C93">
            <w:pPr>
              <w:suppressAutoHyphens w:val="0"/>
              <w:ind w:left="-123" w:right="-176"/>
              <w:jc w:val="center"/>
              <w:rPr>
                <w:lang w:eastAsia="ru-RU"/>
              </w:rPr>
            </w:pPr>
            <w:r>
              <w:t>0,0</w:t>
            </w:r>
          </w:p>
        </w:tc>
        <w:tc>
          <w:tcPr>
            <w:tcW w:w="863" w:type="pct"/>
            <w:tcBorders>
              <w:top w:val="nil"/>
              <w:left w:val="nil"/>
              <w:bottom w:val="single" w:sz="12" w:space="0" w:color="auto"/>
              <w:right w:val="single" w:sz="12" w:space="0" w:color="auto"/>
            </w:tcBorders>
            <w:noWrap/>
            <w:vAlign w:val="center"/>
          </w:tcPr>
          <w:p w14:paraId="1CFFC88B" w14:textId="0B02C780"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1BBD4627" w14:textId="04AC2842"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47390ED9" w14:textId="5B912CA3" w:rsidR="00320C93" w:rsidRDefault="00320C93" w:rsidP="00320C93">
            <w:pPr>
              <w:suppressAutoHyphens w:val="0"/>
              <w:ind w:left="-123" w:right="-176"/>
              <w:jc w:val="center"/>
              <w:rPr>
                <w:lang w:eastAsia="ru-RU"/>
              </w:rPr>
            </w:pPr>
            <w:r>
              <w:t>0,00</w:t>
            </w:r>
          </w:p>
        </w:tc>
      </w:tr>
      <w:tr w:rsidR="00320C93" w:rsidRPr="001C57AD" w14:paraId="7F9205FA" w14:textId="77777777" w:rsidTr="006C6C3F">
        <w:trPr>
          <w:trHeight w:val="20"/>
        </w:trPr>
        <w:tc>
          <w:tcPr>
            <w:tcW w:w="343" w:type="pct"/>
            <w:noWrap/>
            <w:vAlign w:val="center"/>
          </w:tcPr>
          <w:p w14:paraId="34D16F7C" w14:textId="73BBDE38" w:rsidR="00320C93" w:rsidRPr="001C57AD" w:rsidRDefault="00320C93" w:rsidP="00320C93">
            <w:pPr>
              <w:suppressAutoHyphens w:val="0"/>
              <w:ind w:left="-142" w:right="-106"/>
              <w:jc w:val="center"/>
              <w:rPr>
                <w:lang w:eastAsia="ru-RU"/>
              </w:rPr>
            </w:pPr>
            <w:r>
              <w:rPr>
                <w:lang w:eastAsia="ru-RU"/>
              </w:rPr>
              <w:t>31</w:t>
            </w:r>
          </w:p>
        </w:tc>
        <w:tc>
          <w:tcPr>
            <w:tcW w:w="1222" w:type="pct"/>
            <w:vAlign w:val="center"/>
          </w:tcPr>
          <w:p w14:paraId="61AEAD34" w14:textId="0948FD36"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791" w:type="pct"/>
            <w:tcBorders>
              <w:top w:val="nil"/>
              <w:left w:val="nil"/>
              <w:bottom w:val="single" w:sz="12" w:space="0" w:color="auto"/>
              <w:right w:val="single" w:sz="12" w:space="0" w:color="auto"/>
            </w:tcBorders>
            <w:noWrap/>
            <w:vAlign w:val="center"/>
          </w:tcPr>
          <w:p w14:paraId="053796D6" w14:textId="3F2CC499" w:rsidR="00320C93" w:rsidRDefault="00320C93" w:rsidP="00320C93">
            <w:pPr>
              <w:suppressAutoHyphens w:val="0"/>
              <w:ind w:left="-123" w:right="-176"/>
              <w:jc w:val="center"/>
              <w:rPr>
                <w:lang w:eastAsia="ru-RU"/>
              </w:rPr>
            </w:pPr>
            <w:r>
              <w:rPr>
                <w:lang w:eastAsia="ru-RU"/>
              </w:rPr>
              <w:t>4459</w:t>
            </w:r>
          </w:p>
        </w:tc>
        <w:tc>
          <w:tcPr>
            <w:tcW w:w="863" w:type="pct"/>
            <w:tcBorders>
              <w:top w:val="nil"/>
              <w:left w:val="nil"/>
              <w:bottom w:val="single" w:sz="12" w:space="0" w:color="auto"/>
              <w:right w:val="single" w:sz="12" w:space="0" w:color="auto"/>
            </w:tcBorders>
            <w:noWrap/>
            <w:vAlign w:val="center"/>
          </w:tcPr>
          <w:p w14:paraId="40A23548" w14:textId="6B6A600C" w:rsidR="00320C93" w:rsidRDefault="00320C93" w:rsidP="00320C93">
            <w:pPr>
              <w:suppressAutoHyphens w:val="0"/>
              <w:ind w:left="-123" w:right="-176"/>
              <w:jc w:val="center"/>
              <w:rPr>
                <w:lang w:eastAsia="ru-RU"/>
              </w:rPr>
            </w:pPr>
            <w:r>
              <w:t>12,2</w:t>
            </w:r>
          </w:p>
        </w:tc>
        <w:tc>
          <w:tcPr>
            <w:tcW w:w="935" w:type="pct"/>
            <w:tcBorders>
              <w:top w:val="nil"/>
              <w:left w:val="nil"/>
              <w:bottom w:val="single" w:sz="12" w:space="0" w:color="auto"/>
              <w:right w:val="single" w:sz="12" w:space="0" w:color="auto"/>
            </w:tcBorders>
            <w:noWrap/>
            <w:vAlign w:val="center"/>
          </w:tcPr>
          <w:p w14:paraId="29E2E512" w14:textId="6AF3AFB5" w:rsidR="00320C93" w:rsidRDefault="00320C93" w:rsidP="00320C93">
            <w:pPr>
              <w:suppressAutoHyphens w:val="0"/>
              <w:ind w:left="-123" w:right="-176"/>
              <w:jc w:val="center"/>
              <w:rPr>
                <w:lang w:eastAsia="ru-RU"/>
              </w:rPr>
            </w:pPr>
            <w:r>
              <w:t>14,7</w:t>
            </w:r>
          </w:p>
        </w:tc>
        <w:tc>
          <w:tcPr>
            <w:tcW w:w="846" w:type="pct"/>
            <w:tcBorders>
              <w:top w:val="nil"/>
              <w:left w:val="nil"/>
              <w:bottom w:val="single" w:sz="12" w:space="0" w:color="auto"/>
              <w:right w:val="single" w:sz="12" w:space="0" w:color="auto"/>
            </w:tcBorders>
            <w:noWrap/>
            <w:vAlign w:val="center"/>
          </w:tcPr>
          <w:p w14:paraId="007ABC2F" w14:textId="21A89CA1" w:rsidR="00320C93" w:rsidRDefault="00320C93" w:rsidP="00320C93">
            <w:pPr>
              <w:suppressAutoHyphens w:val="0"/>
              <w:ind w:left="-123" w:right="-176"/>
              <w:jc w:val="center"/>
              <w:rPr>
                <w:lang w:eastAsia="ru-RU"/>
              </w:rPr>
            </w:pPr>
            <w:r>
              <w:t>0,61</w:t>
            </w:r>
          </w:p>
        </w:tc>
      </w:tr>
      <w:tr w:rsidR="00320C93" w:rsidRPr="001C57AD" w14:paraId="1F21460E" w14:textId="77777777" w:rsidTr="006C6C3F">
        <w:trPr>
          <w:trHeight w:val="20"/>
        </w:trPr>
        <w:tc>
          <w:tcPr>
            <w:tcW w:w="343" w:type="pct"/>
            <w:noWrap/>
            <w:vAlign w:val="center"/>
          </w:tcPr>
          <w:p w14:paraId="1FFC3CC9" w14:textId="5026C5A0" w:rsidR="00320C93" w:rsidRPr="001C57AD" w:rsidRDefault="00320C93" w:rsidP="00320C93">
            <w:pPr>
              <w:suppressAutoHyphens w:val="0"/>
              <w:ind w:left="-142" w:right="-106"/>
              <w:jc w:val="center"/>
              <w:rPr>
                <w:lang w:eastAsia="ru-RU"/>
              </w:rPr>
            </w:pPr>
            <w:r>
              <w:rPr>
                <w:lang w:eastAsia="ru-RU"/>
              </w:rPr>
              <w:t>32</w:t>
            </w:r>
          </w:p>
        </w:tc>
        <w:tc>
          <w:tcPr>
            <w:tcW w:w="1222" w:type="pct"/>
            <w:vAlign w:val="center"/>
          </w:tcPr>
          <w:p w14:paraId="2AB4BEDE" w14:textId="7A787020" w:rsidR="00320C93" w:rsidRDefault="00320C93" w:rsidP="00320C93">
            <w:pPr>
              <w:suppressAutoHyphens w:val="0"/>
              <w:ind w:right="283"/>
              <w:rPr>
                <w:rFonts w:eastAsia="Calibri"/>
                <w:bCs/>
                <w:color w:val="auto"/>
                <w:lang w:eastAsia="en-US"/>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791" w:type="pct"/>
            <w:tcBorders>
              <w:top w:val="nil"/>
              <w:left w:val="nil"/>
              <w:bottom w:val="single" w:sz="12" w:space="0" w:color="auto"/>
              <w:right w:val="single" w:sz="12" w:space="0" w:color="auto"/>
            </w:tcBorders>
            <w:noWrap/>
            <w:vAlign w:val="center"/>
          </w:tcPr>
          <w:p w14:paraId="730B07F0" w14:textId="340FF035" w:rsidR="00320C93" w:rsidRDefault="00320C93" w:rsidP="00320C93">
            <w:pPr>
              <w:suppressAutoHyphens w:val="0"/>
              <w:ind w:left="-123" w:right="-176"/>
              <w:jc w:val="center"/>
              <w:rPr>
                <w:lang w:eastAsia="ru-RU"/>
              </w:rPr>
            </w:pPr>
            <w:r>
              <w:rPr>
                <w:lang w:eastAsia="ru-RU"/>
              </w:rPr>
              <w:t>0,0</w:t>
            </w:r>
          </w:p>
        </w:tc>
        <w:tc>
          <w:tcPr>
            <w:tcW w:w="863" w:type="pct"/>
            <w:tcBorders>
              <w:top w:val="nil"/>
              <w:left w:val="nil"/>
              <w:bottom w:val="single" w:sz="12" w:space="0" w:color="auto"/>
              <w:right w:val="single" w:sz="12" w:space="0" w:color="auto"/>
            </w:tcBorders>
            <w:noWrap/>
            <w:vAlign w:val="center"/>
          </w:tcPr>
          <w:p w14:paraId="093C725C" w14:textId="5C8D994A" w:rsidR="00320C93" w:rsidRDefault="00320C93" w:rsidP="00320C93">
            <w:pPr>
              <w:suppressAutoHyphens w:val="0"/>
              <w:ind w:left="-123" w:right="-176"/>
              <w:jc w:val="center"/>
              <w:rPr>
                <w:lang w:eastAsia="ru-RU"/>
              </w:rPr>
            </w:pPr>
            <w:r>
              <w:t>0,0</w:t>
            </w:r>
          </w:p>
        </w:tc>
        <w:tc>
          <w:tcPr>
            <w:tcW w:w="935" w:type="pct"/>
            <w:tcBorders>
              <w:top w:val="nil"/>
              <w:left w:val="nil"/>
              <w:bottom w:val="single" w:sz="12" w:space="0" w:color="auto"/>
              <w:right w:val="single" w:sz="12" w:space="0" w:color="auto"/>
            </w:tcBorders>
            <w:noWrap/>
            <w:vAlign w:val="center"/>
          </w:tcPr>
          <w:p w14:paraId="6EFBE3C0" w14:textId="3F3E8CB1" w:rsidR="00320C93" w:rsidRDefault="00320C93" w:rsidP="00320C93">
            <w:pPr>
              <w:suppressAutoHyphens w:val="0"/>
              <w:ind w:left="-123" w:right="-176"/>
              <w:jc w:val="center"/>
              <w:rPr>
                <w:lang w:eastAsia="ru-RU"/>
              </w:rPr>
            </w:pPr>
            <w:r>
              <w:t>0,0</w:t>
            </w:r>
          </w:p>
        </w:tc>
        <w:tc>
          <w:tcPr>
            <w:tcW w:w="846" w:type="pct"/>
            <w:tcBorders>
              <w:top w:val="nil"/>
              <w:left w:val="nil"/>
              <w:bottom w:val="single" w:sz="12" w:space="0" w:color="auto"/>
              <w:right w:val="single" w:sz="12" w:space="0" w:color="auto"/>
            </w:tcBorders>
            <w:noWrap/>
            <w:vAlign w:val="center"/>
          </w:tcPr>
          <w:p w14:paraId="505D1CA8" w14:textId="5DA82FDA" w:rsidR="00320C93" w:rsidRDefault="00320C93" w:rsidP="00320C93">
            <w:pPr>
              <w:suppressAutoHyphens w:val="0"/>
              <w:ind w:left="-123" w:right="-176"/>
              <w:jc w:val="center"/>
              <w:rPr>
                <w:lang w:eastAsia="ru-RU"/>
              </w:rPr>
            </w:pPr>
            <w:r>
              <w:t>0,00</w:t>
            </w:r>
          </w:p>
        </w:tc>
      </w:tr>
    </w:tbl>
    <w:p w14:paraId="0B4D8693" w14:textId="77777777" w:rsidR="00A2659A" w:rsidRPr="00786B54" w:rsidRDefault="00A2659A" w:rsidP="00A2659A">
      <w:pPr>
        <w:suppressAutoHyphens w:val="0"/>
        <w:ind w:right="283" w:firstLine="709"/>
        <w:jc w:val="both"/>
        <w:rPr>
          <w:b/>
          <w:bCs/>
          <w:color w:val="auto"/>
          <w:lang w:eastAsia="en-US"/>
        </w:rPr>
      </w:pPr>
    </w:p>
    <w:p w14:paraId="0952ED93" w14:textId="17C342BE" w:rsidR="00A2659A" w:rsidRPr="00A2659A" w:rsidRDefault="00A2659A" w:rsidP="00A2659A">
      <w:pPr>
        <w:suppressAutoHyphens w:val="0"/>
        <w:ind w:right="283" w:firstLine="709"/>
        <w:jc w:val="both"/>
        <w:rPr>
          <w:color w:val="auto"/>
          <w:szCs w:val="21"/>
          <w:lang w:eastAsia="en-US"/>
        </w:rPr>
      </w:pPr>
    </w:p>
    <w:p w14:paraId="0FA1DA89" w14:textId="77777777" w:rsidR="003B4C30" w:rsidRDefault="003B4C30" w:rsidP="003B4C30">
      <w:pPr>
        <w:suppressAutoHyphens w:val="0"/>
        <w:ind w:right="283"/>
        <w:jc w:val="center"/>
        <w:rPr>
          <w:bCs/>
          <w:color w:val="auto"/>
          <w:lang w:eastAsia="en-US"/>
        </w:rPr>
      </w:pPr>
      <w:bookmarkStart w:id="10" w:name="_Ref123130614"/>
    </w:p>
    <w:p w14:paraId="4F4985BF" w14:textId="77777777" w:rsidR="003B4C30" w:rsidRDefault="003B4C30" w:rsidP="003B4C30">
      <w:pPr>
        <w:suppressAutoHyphens w:val="0"/>
        <w:ind w:right="283"/>
        <w:jc w:val="center"/>
        <w:rPr>
          <w:bCs/>
          <w:color w:val="auto"/>
          <w:lang w:eastAsia="en-US"/>
        </w:rPr>
      </w:pPr>
    </w:p>
    <w:p w14:paraId="74AE2754" w14:textId="77777777" w:rsidR="003B4C30" w:rsidRDefault="003B4C30" w:rsidP="00934EC5">
      <w:pPr>
        <w:suppressAutoHyphens w:val="0"/>
        <w:ind w:right="283"/>
        <w:rPr>
          <w:bCs/>
          <w:color w:val="auto"/>
          <w:lang w:eastAsia="en-US"/>
        </w:rPr>
        <w:sectPr w:rsidR="003B4C30" w:rsidSect="002657ED">
          <w:pgSz w:w="11907" w:h="16840" w:code="9"/>
          <w:pgMar w:top="851" w:right="567" w:bottom="851" w:left="1701" w:header="454" w:footer="720" w:gutter="0"/>
          <w:cols w:space="720"/>
          <w:docGrid w:linePitch="299"/>
        </w:sectPr>
      </w:pPr>
    </w:p>
    <w:bookmarkEnd w:id="10"/>
    <w:p w14:paraId="468678F3" w14:textId="77777777" w:rsidR="004E7570" w:rsidRPr="00DC3F15" w:rsidRDefault="004E7570" w:rsidP="004466F5">
      <w:pPr>
        <w:autoSpaceDE w:val="0"/>
        <w:autoSpaceDN w:val="0"/>
        <w:adjustRightInd w:val="0"/>
        <w:ind w:left="284" w:right="-1"/>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4</w:t>
      </w:r>
      <w:r w:rsidR="00BB309B">
        <w:rPr>
          <w:b/>
          <w:bCs/>
          <w:sz w:val="28"/>
          <w:szCs w:val="28"/>
          <w:lang w:eastAsia="ru-RU"/>
        </w:rPr>
        <w:t xml:space="preserve">. </w:t>
      </w:r>
      <w:r w:rsidRPr="00DC3F15">
        <w:rPr>
          <w:b/>
          <w:bCs/>
          <w:sz w:val="28"/>
          <w:szCs w:val="28"/>
          <w:lang w:eastAsia="ru-RU"/>
        </w:rPr>
        <w:t>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p w14:paraId="2FA01602" w14:textId="4324ACE0" w:rsidR="00635BEB" w:rsidRPr="001C57AD" w:rsidRDefault="00635BEB" w:rsidP="00635BEB">
      <w:pPr>
        <w:suppressAutoHyphens w:val="0"/>
        <w:ind w:right="283"/>
        <w:jc w:val="center"/>
        <w:rPr>
          <w:bCs/>
          <w:color w:val="auto"/>
          <w:sz w:val="28"/>
          <w:szCs w:val="28"/>
          <w:lang w:eastAsia="en-US"/>
        </w:rPr>
      </w:pPr>
      <w:bookmarkStart w:id="11" w:name="_Ref123130851"/>
      <w:r w:rsidRPr="001C57AD">
        <w:rPr>
          <w:bCs/>
          <w:color w:val="auto"/>
          <w:sz w:val="28"/>
          <w:szCs w:val="28"/>
          <w:lang w:eastAsia="en-US"/>
        </w:rPr>
        <w:t xml:space="preserve">Таблица </w:t>
      </w:r>
      <w:proofErr w:type="gramStart"/>
      <w:r w:rsidR="00560ED0">
        <w:rPr>
          <w:bCs/>
          <w:color w:val="auto"/>
          <w:sz w:val="28"/>
          <w:szCs w:val="28"/>
          <w:lang w:eastAsia="en-US"/>
        </w:rPr>
        <w:t>21</w:t>
      </w:r>
      <w:r w:rsidRPr="001C57AD">
        <w:rPr>
          <w:bCs/>
          <w:color w:val="auto"/>
          <w:sz w:val="28"/>
          <w:szCs w:val="28"/>
          <w:lang w:eastAsia="en-US"/>
        </w:rPr>
        <w:t xml:space="preserve"> </w:t>
      </w:r>
      <w:r w:rsidRPr="001C57AD">
        <w:rPr>
          <w:color w:val="auto"/>
          <w:sz w:val="28"/>
          <w:szCs w:val="28"/>
          <w:lang w:eastAsia="en-US"/>
        </w:rPr>
        <w:t xml:space="preserve"> –</w:t>
      </w:r>
      <w:proofErr w:type="gramEnd"/>
      <w:r w:rsidRPr="001C57AD">
        <w:rPr>
          <w:color w:val="auto"/>
          <w:sz w:val="28"/>
          <w:szCs w:val="28"/>
          <w:lang w:eastAsia="en-US"/>
        </w:rPr>
        <w:t xml:space="preserve"> </w:t>
      </w:r>
      <w:r w:rsidRPr="001C57AD">
        <w:rPr>
          <w:bCs/>
          <w:color w:val="auto"/>
          <w:sz w:val="28"/>
          <w:szCs w:val="28"/>
          <w:lang w:eastAsia="en-US"/>
        </w:rPr>
        <w:t>Сведения о фактическом удельном потреблении воды</w:t>
      </w:r>
    </w:p>
    <w:tbl>
      <w:tblPr>
        <w:tblW w:w="9639"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1332"/>
        <w:gridCol w:w="4263"/>
        <w:gridCol w:w="2022"/>
        <w:gridCol w:w="2022"/>
      </w:tblGrid>
      <w:tr w:rsidR="00635BEB" w:rsidRPr="0038661A" w14:paraId="2B73D1DD" w14:textId="77777777" w:rsidTr="005F7F53">
        <w:trPr>
          <w:trHeight w:val="405"/>
        </w:trPr>
        <w:tc>
          <w:tcPr>
            <w:tcW w:w="1332" w:type="dxa"/>
            <w:vMerge w:val="restart"/>
            <w:tcMar>
              <w:top w:w="0" w:type="dxa"/>
              <w:left w:w="149" w:type="dxa"/>
              <w:bottom w:w="0" w:type="dxa"/>
              <w:right w:w="149" w:type="dxa"/>
            </w:tcMar>
            <w:vAlign w:val="center"/>
            <w:hideMark/>
          </w:tcPr>
          <w:p w14:paraId="2B790FAA" w14:textId="77777777" w:rsidR="00635BEB" w:rsidRPr="0038661A" w:rsidRDefault="00635BEB" w:rsidP="0038661A">
            <w:pPr>
              <w:suppressAutoHyphens w:val="0"/>
              <w:jc w:val="center"/>
              <w:textAlignment w:val="baseline"/>
              <w:rPr>
                <w:b/>
                <w:lang w:eastAsia="ru-RU"/>
              </w:rPr>
            </w:pPr>
            <w:r w:rsidRPr="0038661A">
              <w:rPr>
                <w:b/>
                <w:lang w:eastAsia="ru-RU"/>
              </w:rPr>
              <w:t>N п/п</w:t>
            </w:r>
          </w:p>
        </w:tc>
        <w:tc>
          <w:tcPr>
            <w:tcW w:w="4263" w:type="dxa"/>
            <w:vMerge w:val="restart"/>
            <w:tcMar>
              <w:top w:w="0" w:type="dxa"/>
              <w:left w:w="149" w:type="dxa"/>
              <w:bottom w:w="0" w:type="dxa"/>
              <w:right w:w="149" w:type="dxa"/>
            </w:tcMar>
            <w:vAlign w:val="center"/>
            <w:hideMark/>
          </w:tcPr>
          <w:p w14:paraId="5E5AA46E" w14:textId="77777777" w:rsidR="00635BEB" w:rsidRPr="0038661A" w:rsidRDefault="00635BEB" w:rsidP="0038661A">
            <w:pPr>
              <w:suppressAutoHyphens w:val="0"/>
              <w:jc w:val="center"/>
              <w:textAlignment w:val="baseline"/>
              <w:rPr>
                <w:b/>
                <w:lang w:eastAsia="ru-RU"/>
              </w:rPr>
            </w:pPr>
            <w:r w:rsidRPr="0038661A">
              <w:rPr>
                <w:b/>
                <w:lang w:eastAsia="ru-RU"/>
              </w:rPr>
              <w:t>Показатель</w:t>
            </w:r>
          </w:p>
        </w:tc>
        <w:tc>
          <w:tcPr>
            <w:tcW w:w="4044" w:type="dxa"/>
            <w:gridSpan w:val="2"/>
            <w:vAlign w:val="center"/>
          </w:tcPr>
          <w:p w14:paraId="5662E83A" w14:textId="6464D08C" w:rsidR="00635BEB" w:rsidRPr="0038661A" w:rsidRDefault="001775B0" w:rsidP="0038661A">
            <w:pPr>
              <w:suppressAutoHyphens w:val="0"/>
              <w:jc w:val="center"/>
              <w:rPr>
                <w:rFonts w:eastAsia="Calibri"/>
                <w:b/>
                <w:color w:val="auto"/>
                <w:lang w:eastAsia="en-US"/>
              </w:rPr>
            </w:pPr>
            <w:r>
              <w:rPr>
                <w:rFonts w:eastAsia="Calibri"/>
                <w:b/>
                <w:color w:val="auto"/>
                <w:lang w:eastAsia="en-US"/>
              </w:rPr>
              <w:t>Ленинградский муниципальный округ</w:t>
            </w:r>
          </w:p>
        </w:tc>
      </w:tr>
      <w:tr w:rsidR="00635BEB" w:rsidRPr="0038661A" w14:paraId="343FAA06" w14:textId="77777777" w:rsidTr="005F7F53">
        <w:tc>
          <w:tcPr>
            <w:tcW w:w="1332" w:type="dxa"/>
            <w:vMerge/>
            <w:tcMar>
              <w:top w:w="0" w:type="dxa"/>
              <w:left w:w="149" w:type="dxa"/>
              <w:bottom w:w="0" w:type="dxa"/>
              <w:right w:w="149" w:type="dxa"/>
            </w:tcMar>
            <w:vAlign w:val="center"/>
            <w:hideMark/>
          </w:tcPr>
          <w:p w14:paraId="1546C821" w14:textId="77777777" w:rsidR="00635BEB" w:rsidRPr="0038661A" w:rsidRDefault="00635BEB" w:rsidP="0038661A">
            <w:pPr>
              <w:suppressAutoHyphens w:val="0"/>
              <w:jc w:val="center"/>
              <w:textAlignment w:val="baseline"/>
              <w:rPr>
                <w:b/>
                <w:lang w:eastAsia="ru-RU"/>
              </w:rPr>
            </w:pPr>
          </w:p>
        </w:tc>
        <w:tc>
          <w:tcPr>
            <w:tcW w:w="4263" w:type="dxa"/>
            <w:vMerge/>
            <w:tcMar>
              <w:top w:w="0" w:type="dxa"/>
              <w:left w:w="149" w:type="dxa"/>
              <w:bottom w:w="0" w:type="dxa"/>
              <w:right w:w="149" w:type="dxa"/>
            </w:tcMar>
            <w:vAlign w:val="center"/>
            <w:hideMark/>
          </w:tcPr>
          <w:p w14:paraId="57786058" w14:textId="77777777" w:rsidR="00635BEB" w:rsidRPr="0038661A" w:rsidRDefault="00635BEB" w:rsidP="0038661A">
            <w:pPr>
              <w:suppressAutoHyphens w:val="0"/>
              <w:jc w:val="center"/>
              <w:textAlignment w:val="baseline"/>
              <w:rPr>
                <w:b/>
                <w:lang w:eastAsia="ru-RU"/>
              </w:rPr>
            </w:pPr>
          </w:p>
        </w:tc>
        <w:tc>
          <w:tcPr>
            <w:tcW w:w="2022" w:type="dxa"/>
            <w:vAlign w:val="center"/>
          </w:tcPr>
          <w:p w14:paraId="4014FF50" w14:textId="77777777" w:rsidR="00635BEB" w:rsidRPr="0038661A" w:rsidRDefault="00635BEB" w:rsidP="0038661A">
            <w:pPr>
              <w:suppressAutoHyphens w:val="0"/>
              <w:jc w:val="center"/>
              <w:textAlignment w:val="baseline"/>
              <w:rPr>
                <w:b/>
                <w:lang w:eastAsia="ru-RU"/>
              </w:rPr>
            </w:pPr>
            <w:r w:rsidRPr="0038661A">
              <w:rPr>
                <w:b/>
                <w:lang w:eastAsia="ru-RU"/>
              </w:rPr>
              <w:t>л/сутки на человека</w:t>
            </w:r>
          </w:p>
        </w:tc>
        <w:tc>
          <w:tcPr>
            <w:tcW w:w="2022" w:type="dxa"/>
            <w:vAlign w:val="center"/>
          </w:tcPr>
          <w:p w14:paraId="009376C2" w14:textId="77777777" w:rsidR="00635BEB" w:rsidRPr="0038661A" w:rsidRDefault="00635BEB" w:rsidP="0038661A">
            <w:pPr>
              <w:suppressAutoHyphens w:val="0"/>
              <w:jc w:val="center"/>
              <w:textAlignment w:val="baseline"/>
              <w:rPr>
                <w:b/>
                <w:lang w:eastAsia="ru-RU"/>
              </w:rPr>
            </w:pPr>
            <w:r w:rsidRPr="0038661A">
              <w:rPr>
                <w:b/>
                <w:lang w:eastAsia="ru-RU"/>
              </w:rPr>
              <w:t>м</w:t>
            </w:r>
            <w:r w:rsidRPr="0038661A">
              <w:rPr>
                <w:b/>
                <w:vertAlign w:val="superscript"/>
                <w:lang w:eastAsia="ru-RU"/>
              </w:rPr>
              <w:t>3</w:t>
            </w:r>
            <w:r w:rsidRPr="0038661A">
              <w:rPr>
                <w:b/>
                <w:lang w:eastAsia="ru-RU"/>
              </w:rPr>
              <w:t>/месяц на человека</w:t>
            </w:r>
          </w:p>
        </w:tc>
      </w:tr>
      <w:tr w:rsidR="00CD3269" w:rsidRPr="0038661A" w14:paraId="7F24A060" w14:textId="77777777" w:rsidTr="0092064E">
        <w:tc>
          <w:tcPr>
            <w:tcW w:w="1332" w:type="dxa"/>
            <w:tcMar>
              <w:top w:w="0" w:type="dxa"/>
              <w:left w:w="149" w:type="dxa"/>
              <w:bottom w:w="0" w:type="dxa"/>
              <w:right w:w="149" w:type="dxa"/>
            </w:tcMar>
            <w:vAlign w:val="center"/>
            <w:hideMark/>
          </w:tcPr>
          <w:p w14:paraId="096A6ED8" w14:textId="77777777" w:rsidR="00CD3269" w:rsidRPr="0038661A" w:rsidRDefault="00CD3269" w:rsidP="00CD3269">
            <w:pPr>
              <w:suppressAutoHyphens w:val="0"/>
              <w:jc w:val="center"/>
              <w:textAlignment w:val="baseline"/>
              <w:rPr>
                <w:b/>
                <w:lang w:eastAsia="ru-RU"/>
              </w:rPr>
            </w:pPr>
            <w:r w:rsidRPr="0038661A">
              <w:rPr>
                <w:b/>
                <w:lang w:eastAsia="ru-RU"/>
              </w:rPr>
              <w:t>1</w:t>
            </w:r>
          </w:p>
        </w:tc>
        <w:tc>
          <w:tcPr>
            <w:tcW w:w="4263" w:type="dxa"/>
            <w:tcMar>
              <w:top w:w="0" w:type="dxa"/>
              <w:left w:w="149" w:type="dxa"/>
              <w:bottom w:w="0" w:type="dxa"/>
              <w:right w:w="149" w:type="dxa"/>
            </w:tcMar>
            <w:vAlign w:val="center"/>
            <w:hideMark/>
          </w:tcPr>
          <w:p w14:paraId="532AF819" w14:textId="77777777" w:rsidR="00CD3269" w:rsidRPr="0038661A" w:rsidRDefault="00CD3269" w:rsidP="00CD3269">
            <w:pPr>
              <w:suppressAutoHyphens w:val="0"/>
              <w:textAlignment w:val="baseline"/>
              <w:rPr>
                <w:lang w:eastAsia="ru-RU"/>
              </w:rPr>
            </w:pPr>
            <w:r w:rsidRPr="0038661A">
              <w:rPr>
                <w:lang w:eastAsia="ru-RU"/>
              </w:rPr>
              <w:t>Удельное хозяйственно-питьевое водопотребление,</w:t>
            </w:r>
          </w:p>
        </w:tc>
        <w:tc>
          <w:tcPr>
            <w:tcW w:w="2022" w:type="dxa"/>
            <w:vAlign w:val="center"/>
          </w:tcPr>
          <w:p w14:paraId="327CABF1" w14:textId="7738B252" w:rsidR="00CD3269" w:rsidRPr="0038661A" w:rsidRDefault="00CD3269" w:rsidP="00CD3269">
            <w:pPr>
              <w:suppressAutoHyphens w:val="0"/>
              <w:jc w:val="center"/>
              <w:textAlignment w:val="baseline"/>
              <w:rPr>
                <w:lang w:eastAsia="ru-RU"/>
              </w:rPr>
            </w:pPr>
            <w:r>
              <w:rPr>
                <w:lang w:eastAsia="ru-RU"/>
              </w:rPr>
              <w:t>130,0</w:t>
            </w:r>
          </w:p>
        </w:tc>
        <w:tc>
          <w:tcPr>
            <w:tcW w:w="2022" w:type="dxa"/>
            <w:vAlign w:val="center"/>
          </w:tcPr>
          <w:p w14:paraId="73DCF80A" w14:textId="551DEC1F" w:rsidR="00CD3269" w:rsidRPr="0038661A" w:rsidRDefault="00CD3269" w:rsidP="00CD3269">
            <w:pPr>
              <w:suppressAutoHyphens w:val="0"/>
              <w:jc w:val="center"/>
              <w:textAlignment w:val="baseline"/>
              <w:rPr>
                <w:lang w:eastAsia="ru-RU"/>
              </w:rPr>
            </w:pPr>
            <w:r>
              <w:rPr>
                <w:lang w:eastAsia="ru-RU"/>
              </w:rPr>
              <w:t>3,9</w:t>
            </w:r>
          </w:p>
        </w:tc>
      </w:tr>
      <w:tr w:rsidR="00CD3269" w:rsidRPr="0038661A" w14:paraId="42A8A11A" w14:textId="77777777" w:rsidTr="0092064E">
        <w:tc>
          <w:tcPr>
            <w:tcW w:w="1332" w:type="dxa"/>
            <w:tcMar>
              <w:top w:w="0" w:type="dxa"/>
              <w:left w:w="149" w:type="dxa"/>
              <w:bottom w:w="0" w:type="dxa"/>
              <w:right w:w="149" w:type="dxa"/>
            </w:tcMar>
            <w:vAlign w:val="center"/>
            <w:hideMark/>
          </w:tcPr>
          <w:p w14:paraId="3B296FBF" w14:textId="77777777" w:rsidR="00CD3269" w:rsidRPr="0038661A" w:rsidRDefault="00CD3269" w:rsidP="00CD3269">
            <w:pPr>
              <w:suppressAutoHyphens w:val="0"/>
              <w:jc w:val="center"/>
              <w:rPr>
                <w:b/>
                <w:i/>
                <w:lang w:eastAsia="ru-RU"/>
              </w:rPr>
            </w:pPr>
          </w:p>
        </w:tc>
        <w:tc>
          <w:tcPr>
            <w:tcW w:w="4263" w:type="dxa"/>
            <w:tcMar>
              <w:top w:w="0" w:type="dxa"/>
              <w:left w:w="149" w:type="dxa"/>
              <w:bottom w:w="0" w:type="dxa"/>
              <w:right w:w="149" w:type="dxa"/>
            </w:tcMar>
            <w:vAlign w:val="center"/>
            <w:hideMark/>
          </w:tcPr>
          <w:p w14:paraId="3FB0C961" w14:textId="77777777" w:rsidR="00CD3269" w:rsidRPr="0038661A" w:rsidRDefault="00CD3269" w:rsidP="00CD3269">
            <w:pPr>
              <w:suppressAutoHyphens w:val="0"/>
              <w:textAlignment w:val="baseline"/>
              <w:rPr>
                <w:lang w:eastAsia="ru-RU"/>
              </w:rPr>
            </w:pPr>
            <w:r w:rsidRPr="0038661A">
              <w:rPr>
                <w:lang w:eastAsia="ru-RU"/>
              </w:rPr>
              <w:t>в том числе:</w:t>
            </w:r>
          </w:p>
        </w:tc>
        <w:tc>
          <w:tcPr>
            <w:tcW w:w="2022" w:type="dxa"/>
            <w:vAlign w:val="center"/>
          </w:tcPr>
          <w:p w14:paraId="7C2A63A7" w14:textId="0D02AFE6" w:rsidR="00CD3269" w:rsidRPr="0038661A" w:rsidRDefault="00CD3269" w:rsidP="00CD3269">
            <w:pPr>
              <w:suppressAutoHyphens w:val="0"/>
              <w:jc w:val="center"/>
              <w:rPr>
                <w:lang w:eastAsia="ru-RU"/>
              </w:rPr>
            </w:pPr>
          </w:p>
        </w:tc>
        <w:tc>
          <w:tcPr>
            <w:tcW w:w="2022" w:type="dxa"/>
            <w:vAlign w:val="center"/>
          </w:tcPr>
          <w:p w14:paraId="013E0092" w14:textId="36FFC3AE" w:rsidR="00CD3269" w:rsidRPr="0038661A" w:rsidRDefault="00CD3269" w:rsidP="00CD3269">
            <w:pPr>
              <w:suppressAutoHyphens w:val="0"/>
              <w:jc w:val="center"/>
              <w:rPr>
                <w:lang w:eastAsia="ru-RU"/>
              </w:rPr>
            </w:pPr>
          </w:p>
        </w:tc>
      </w:tr>
      <w:tr w:rsidR="00CD3269" w:rsidRPr="0038661A" w14:paraId="51EE3A83" w14:textId="77777777" w:rsidTr="0092064E">
        <w:tc>
          <w:tcPr>
            <w:tcW w:w="1332" w:type="dxa"/>
            <w:tcMar>
              <w:top w:w="0" w:type="dxa"/>
              <w:left w:w="149" w:type="dxa"/>
              <w:bottom w:w="0" w:type="dxa"/>
              <w:right w:w="149" w:type="dxa"/>
            </w:tcMar>
            <w:vAlign w:val="center"/>
            <w:hideMark/>
          </w:tcPr>
          <w:p w14:paraId="5A3947E6" w14:textId="77777777" w:rsidR="00CD3269" w:rsidRPr="0038661A" w:rsidRDefault="00CD3269" w:rsidP="00CD3269">
            <w:pPr>
              <w:suppressAutoHyphens w:val="0"/>
              <w:jc w:val="center"/>
              <w:textAlignment w:val="baseline"/>
              <w:rPr>
                <w:b/>
                <w:lang w:eastAsia="ru-RU"/>
              </w:rPr>
            </w:pPr>
            <w:r w:rsidRPr="0038661A">
              <w:rPr>
                <w:b/>
                <w:lang w:eastAsia="ru-RU"/>
              </w:rPr>
              <w:t>1.1</w:t>
            </w:r>
          </w:p>
        </w:tc>
        <w:tc>
          <w:tcPr>
            <w:tcW w:w="4263" w:type="dxa"/>
            <w:tcMar>
              <w:top w:w="0" w:type="dxa"/>
              <w:left w:w="149" w:type="dxa"/>
              <w:bottom w:w="0" w:type="dxa"/>
              <w:right w:w="149" w:type="dxa"/>
            </w:tcMar>
            <w:vAlign w:val="center"/>
            <w:hideMark/>
          </w:tcPr>
          <w:p w14:paraId="6288259C" w14:textId="77777777" w:rsidR="00CD3269" w:rsidRPr="0038661A" w:rsidRDefault="00CD3269" w:rsidP="00CD3269">
            <w:pPr>
              <w:suppressAutoHyphens w:val="0"/>
              <w:textAlignment w:val="baseline"/>
              <w:rPr>
                <w:lang w:eastAsia="ru-RU"/>
              </w:rPr>
            </w:pPr>
            <w:r w:rsidRPr="0038661A">
              <w:rPr>
                <w:lang w:eastAsia="ru-RU"/>
              </w:rPr>
              <w:t>Холодная вода</w:t>
            </w:r>
          </w:p>
        </w:tc>
        <w:tc>
          <w:tcPr>
            <w:tcW w:w="2022" w:type="dxa"/>
            <w:vAlign w:val="center"/>
          </w:tcPr>
          <w:p w14:paraId="1C17B075" w14:textId="090633BC" w:rsidR="00CD3269" w:rsidRPr="0038661A" w:rsidRDefault="00CD3269" w:rsidP="00CD3269">
            <w:pPr>
              <w:suppressAutoHyphens w:val="0"/>
              <w:jc w:val="center"/>
              <w:textAlignment w:val="baseline"/>
              <w:rPr>
                <w:lang w:eastAsia="ru-RU"/>
              </w:rPr>
            </w:pPr>
            <w:r>
              <w:rPr>
                <w:lang w:eastAsia="ru-RU"/>
              </w:rPr>
              <w:t>130,0</w:t>
            </w:r>
          </w:p>
        </w:tc>
        <w:tc>
          <w:tcPr>
            <w:tcW w:w="2022" w:type="dxa"/>
            <w:vAlign w:val="center"/>
          </w:tcPr>
          <w:p w14:paraId="53D949BA" w14:textId="09EBB046" w:rsidR="00CD3269" w:rsidRPr="0038661A" w:rsidRDefault="00CD3269" w:rsidP="00CD3269">
            <w:pPr>
              <w:suppressAutoHyphens w:val="0"/>
              <w:jc w:val="center"/>
              <w:textAlignment w:val="baseline"/>
              <w:rPr>
                <w:lang w:eastAsia="ru-RU"/>
              </w:rPr>
            </w:pPr>
            <w:r>
              <w:rPr>
                <w:lang w:eastAsia="ru-RU"/>
              </w:rPr>
              <w:t>3,9</w:t>
            </w:r>
          </w:p>
        </w:tc>
      </w:tr>
      <w:tr w:rsidR="00CD3269" w:rsidRPr="0038661A" w14:paraId="0C594115" w14:textId="77777777" w:rsidTr="0092064E">
        <w:tc>
          <w:tcPr>
            <w:tcW w:w="1332" w:type="dxa"/>
            <w:tcMar>
              <w:top w:w="0" w:type="dxa"/>
              <w:left w:w="149" w:type="dxa"/>
              <w:bottom w:w="0" w:type="dxa"/>
              <w:right w:w="149" w:type="dxa"/>
            </w:tcMar>
            <w:vAlign w:val="center"/>
            <w:hideMark/>
          </w:tcPr>
          <w:p w14:paraId="3B479A8B" w14:textId="77777777" w:rsidR="00CD3269" w:rsidRPr="0038661A" w:rsidRDefault="00CD3269" w:rsidP="00CD3269">
            <w:pPr>
              <w:suppressAutoHyphens w:val="0"/>
              <w:jc w:val="center"/>
              <w:textAlignment w:val="baseline"/>
              <w:rPr>
                <w:b/>
                <w:lang w:eastAsia="ru-RU"/>
              </w:rPr>
            </w:pPr>
            <w:r w:rsidRPr="0038661A">
              <w:rPr>
                <w:b/>
                <w:lang w:eastAsia="ru-RU"/>
              </w:rPr>
              <w:t>1.2</w:t>
            </w:r>
          </w:p>
        </w:tc>
        <w:tc>
          <w:tcPr>
            <w:tcW w:w="4263" w:type="dxa"/>
            <w:tcMar>
              <w:top w:w="0" w:type="dxa"/>
              <w:left w:w="149" w:type="dxa"/>
              <w:bottom w:w="0" w:type="dxa"/>
              <w:right w:w="149" w:type="dxa"/>
            </w:tcMar>
            <w:vAlign w:val="center"/>
            <w:hideMark/>
          </w:tcPr>
          <w:p w14:paraId="45009000" w14:textId="77777777" w:rsidR="00CD3269" w:rsidRPr="0038661A" w:rsidRDefault="00CD3269" w:rsidP="00CD3269">
            <w:pPr>
              <w:suppressAutoHyphens w:val="0"/>
              <w:textAlignment w:val="baseline"/>
              <w:rPr>
                <w:lang w:eastAsia="ru-RU"/>
              </w:rPr>
            </w:pPr>
            <w:r w:rsidRPr="0038661A">
              <w:rPr>
                <w:lang w:eastAsia="ru-RU"/>
              </w:rPr>
              <w:t>Горячая вода</w:t>
            </w:r>
          </w:p>
        </w:tc>
        <w:tc>
          <w:tcPr>
            <w:tcW w:w="2022" w:type="dxa"/>
            <w:vAlign w:val="center"/>
          </w:tcPr>
          <w:p w14:paraId="41A1311B" w14:textId="6DD7BEE5" w:rsidR="00CD3269" w:rsidRPr="001775B0" w:rsidRDefault="00CD3269" w:rsidP="00CD3269">
            <w:pPr>
              <w:suppressAutoHyphens w:val="0"/>
              <w:jc w:val="center"/>
              <w:textAlignment w:val="baseline"/>
              <w:rPr>
                <w:highlight w:val="cyan"/>
                <w:lang w:eastAsia="ru-RU"/>
              </w:rPr>
            </w:pPr>
            <w:r w:rsidRPr="0038661A">
              <w:rPr>
                <w:lang w:eastAsia="ru-RU"/>
              </w:rPr>
              <w:t>0,0</w:t>
            </w:r>
          </w:p>
        </w:tc>
        <w:tc>
          <w:tcPr>
            <w:tcW w:w="2022" w:type="dxa"/>
            <w:vAlign w:val="center"/>
          </w:tcPr>
          <w:p w14:paraId="5FE5C23B" w14:textId="458A1711" w:rsidR="00CD3269" w:rsidRPr="001775B0" w:rsidRDefault="00CD3269" w:rsidP="00CD3269">
            <w:pPr>
              <w:suppressAutoHyphens w:val="0"/>
              <w:jc w:val="center"/>
              <w:textAlignment w:val="baseline"/>
              <w:rPr>
                <w:highlight w:val="cyan"/>
                <w:lang w:eastAsia="ru-RU"/>
              </w:rPr>
            </w:pPr>
            <w:r w:rsidRPr="0038661A">
              <w:rPr>
                <w:lang w:eastAsia="ru-RU"/>
              </w:rPr>
              <w:t>0,0</w:t>
            </w:r>
          </w:p>
        </w:tc>
      </w:tr>
      <w:tr w:rsidR="00CD3269" w:rsidRPr="0038661A" w14:paraId="43827ABC" w14:textId="77777777" w:rsidTr="0092064E">
        <w:tc>
          <w:tcPr>
            <w:tcW w:w="1332" w:type="dxa"/>
            <w:tcMar>
              <w:top w:w="0" w:type="dxa"/>
              <w:left w:w="149" w:type="dxa"/>
              <w:bottom w:w="0" w:type="dxa"/>
              <w:right w:w="149" w:type="dxa"/>
            </w:tcMar>
            <w:vAlign w:val="center"/>
            <w:hideMark/>
          </w:tcPr>
          <w:p w14:paraId="57226877" w14:textId="77777777" w:rsidR="00CD3269" w:rsidRPr="0038661A" w:rsidRDefault="00CD3269" w:rsidP="00CD3269">
            <w:pPr>
              <w:suppressAutoHyphens w:val="0"/>
              <w:jc w:val="center"/>
              <w:textAlignment w:val="baseline"/>
              <w:rPr>
                <w:b/>
                <w:lang w:eastAsia="ru-RU"/>
              </w:rPr>
            </w:pPr>
            <w:r w:rsidRPr="0038661A">
              <w:rPr>
                <w:b/>
                <w:lang w:eastAsia="ru-RU"/>
              </w:rPr>
              <w:t>1.3</w:t>
            </w:r>
          </w:p>
        </w:tc>
        <w:tc>
          <w:tcPr>
            <w:tcW w:w="4263" w:type="dxa"/>
            <w:tcMar>
              <w:top w:w="0" w:type="dxa"/>
              <w:left w:w="149" w:type="dxa"/>
              <w:bottom w:w="0" w:type="dxa"/>
              <w:right w:w="149" w:type="dxa"/>
            </w:tcMar>
            <w:vAlign w:val="center"/>
            <w:hideMark/>
          </w:tcPr>
          <w:p w14:paraId="5E0E9304" w14:textId="77777777" w:rsidR="00CD3269" w:rsidRPr="0038661A" w:rsidRDefault="00CD3269" w:rsidP="00CD3269">
            <w:pPr>
              <w:suppressAutoHyphens w:val="0"/>
              <w:textAlignment w:val="baseline"/>
              <w:rPr>
                <w:lang w:eastAsia="ru-RU"/>
              </w:rPr>
            </w:pPr>
            <w:r w:rsidRPr="0038661A">
              <w:rPr>
                <w:lang w:eastAsia="ru-RU"/>
              </w:rPr>
              <w:t>Техническая вода</w:t>
            </w:r>
          </w:p>
        </w:tc>
        <w:tc>
          <w:tcPr>
            <w:tcW w:w="2022" w:type="dxa"/>
            <w:vAlign w:val="center"/>
          </w:tcPr>
          <w:p w14:paraId="702AEEF8" w14:textId="77777777" w:rsidR="00CD3269" w:rsidRPr="0038661A" w:rsidRDefault="00CD3269" w:rsidP="00CD3269">
            <w:pPr>
              <w:suppressAutoHyphens w:val="0"/>
              <w:jc w:val="center"/>
              <w:textAlignment w:val="baseline"/>
              <w:rPr>
                <w:lang w:eastAsia="ru-RU"/>
              </w:rPr>
            </w:pPr>
            <w:r w:rsidRPr="0038661A">
              <w:rPr>
                <w:lang w:eastAsia="ru-RU"/>
              </w:rPr>
              <w:t>0,0</w:t>
            </w:r>
          </w:p>
        </w:tc>
        <w:tc>
          <w:tcPr>
            <w:tcW w:w="2022" w:type="dxa"/>
            <w:vAlign w:val="center"/>
          </w:tcPr>
          <w:p w14:paraId="3A1E9D3A" w14:textId="77777777" w:rsidR="00CD3269" w:rsidRPr="0038661A" w:rsidRDefault="00CD3269" w:rsidP="00CD3269">
            <w:pPr>
              <w:suppressAutoHyphens w:val="0"/>
              <w:jc w:val="center"/>
              <w:textAlignment w:val="baseline"/>
              <w:rPr>
                <w:lang w:eastAsia="ru-RU"/>
              </w:rPr>
            </w:pPr>
            <w:r w:rsidRPr="0038661A">
              <w:rPr>
                <w:lang w:eastAsia="ru-RU"/>
              </w:rPr>
              <w:t>0,0</w:t>
            </w:r>
          </w:p>
        </w:tc>
      </w:tr>
    </w:tbl>
    <w:p w14:paraId="44CAB575" w14:textId="77777777" w:rsidR="00635BEB" w:rsidRDefault="00635BEB" w:rsidP="00635BEB">
      <w:pPr>
        <w:widowControl w:val="0"/>
        <w:tabs>
          <w:tab w:val="left" w:pos="9355"/>
        </w:tabs>
        <w:ind w:firstLine="567"/>
        <w:jc w:val="both"/>
        <w:rPr>
          <w:rFonts w:eastAsia="Calibri"/>
          <w:color w:val="auto"/>
          <w:sz w:val="28"/>
          <w:szCs w:val="28"/>
          <w:lang w:eastAsia="en-US"/>
        </w:rPr>
      </w:pPr>
    </w:p>
    <w:p w14:paraId="5F3821F0" w14:textId="19B4C51A" w:rsidR="00635BEB" w:rsidRPr="00444949" w:rsidRDefault="00635BEB" w:rsidP="00635BEB">
      <w:pPr>
        <w:widowControl w:val="0"/>
        <w:tabs>
          <w:tab w:val="left" w:pos="9355"/>
        </w:tabs>
        <w:ind w:firstLine="567"/>
        <w:jc w:val="both"/>
        <w:rPr>
          <w:rFonts w:eastAsia="Calibri"/>
          <w:color w:val="auto"/>
          <w:sz w:val="28"/>
          <w:szCs w:val="28"/>
          <w:lang w:eastAsia="en-US"/>
        </w:rPr>
      </w:pPr>
      <w:r w:rsidRPr="00444949">
        <w:rPr>
          <w:rFonts w:eastAsia="Calibri"/>
          <w:color w:val="auto"/>
          <w:sz w:val="28"/>
          <w:szCs w:val="28"/>
          <w:lang w:eastAsia="en-US"/>
        </w:rPr>
        <w:t xml:space="preserve">Нормативы потребления коммунальных услуг </w:t>
      </w:r>
      <w:r w:rsidRPr="00444949">
        <w:rPr>
          <w:sz w:val="28"/>
          <w:szCs w:val="28"/>
          <w:lang w:eastAsia="ru-RU" w:bidi="ru-RU"/>
        </w:rPr>
        <w:t xml:space="preserve">по холодному водоснабжению, в жилых помещениях на территории </w:t>
      </w:r>
      <w:r w:rsidR="002D029E">
        <w:rPr>
          <w:sz w:val="28"/>
          <w:szCs w:val="28"/>
          <w:lang w:eastAsia="ru-RU" w:bidi="ru-RU"/>
        </w:rPr>
        <w:t>Ленинградского муниципального округа</w:t>
      </w:r>
      <w:r w:rsidRPr="00444949">
        <w:rPr>
          <w:sz w:val="28"/>
          <w:szCs w:val="28"/>
          <w:lang w:eastAsia="ru-RU" w:bidi="ru-RU"/>
        </w:rPr>
        <w:t xml:space="preserve"> </w:t>
      </w:r>
      <w:r w:rsidRPr="00444949">
        <w:rPr>
          <w:rFonts w:eastAsia="Calibri"/>
          <w:color w:val="auto"/>
          <w:sz w:val="28"/>
          <w:szCs w:val="28"/>
          <w:lang w:eastAsia="en-US"/>
        </w:rPr>
        <w:t xml:space="preserve">приведены в таблице </w:t>
      </w:r>
      <w:r w:rsidR="00C546DF">
        <w:rPr>
          <w:rFonts w:eastAsia="Calibri"/>
          <w:color w:val="auto"/>
          <w:sz w:val="28"/>
          <w:szCs w:val="28"/>
          <w:lang w:eastAsia="en-US"/>
        </w:rPr>
        <w:t>18</w:t>
      </w:r>
      <w:r w:rsidRPr="00444949">
        <w:rPr>
          <w:rFonts w:eastAsia="Calibri"/>
          <w:color w:val="auto"/>
          <w:sz w:val="28"/>
          <w:szCs w:val="28"/>
          <w:lang w:eastAsia="en-US"/>
        </w:rPr>
        <w:t xml:space="preserve"> (</w:t>
      </w:r>
      <w:r w:rsidRPr="00444949">
        <w:rPr>
          <w:rFonts w:eastAsia="Calibri"/>
          <w:sz w:val="28"/>
          <w:szCs w:val="28"/>
          <w:shd w:val="clear" w:color="auto" w:fill="FFFFFF"/>
          <w:lang w:eastAsia="en-US"/>
        </w:rPr>
        <w:t>Приказ РЭК - департамента цен и тарифов Краснодарского края от 31.08.2012 N 2/2012-нп (ред. от 16.05.2018 г.) "Об утверждении нормативов потребления коммунальных услуг в Краснодарском крае".</w:t>
      </w:r>
    </w:p>
    <w:p w14:paraId="077AD586" w14:textId="1C7EDE55" w:rsidR="00635BEB" w:rsidRPr="00444949" w:rsidRDefault="00635BEB" w:rsidP="00635BEB">
      <w:pPr>
        <w:widowControl w:val="0"/>
        <w:suppressAutoHyphens w:val="0"/>
        <w:spacing w:line="276" w:lineRule="auto"/>
        <w:ind w:firstLine="567"/>
        <w:jc w:val="right"/>
        <w:rPr>
          <w:rFonts w:eastAsia="Calibri"/>
          <w:color w:val="auto"/>
          <w:sz w:val="28"/>
          <w:szCs w:val="28"/>
          <w:lang w:eastAsia="en-US"/>
        </w:rPr>
      </w:pPr>
      <w:r w:rsidRPr="00444949">
        <w:rPr>
          <w:rFonts w:eastAsia="Calibri"/>
          <w:color w:val="auto"/>
          <w:sz w:val="28"/>
          <w:szCs w:val="28"/>
          <w:lang w:eastAsia="en-US"/>
        </w:rPr>
        <w:t xml:space="preserve">Таблица </w:t>
      </w:r>
      <w:r w:rsidR="00560ED0">
        <w:rPr>
          <w:rFonts w:eastAsia="Calibri"/>
          <w:color w:val="auto"/>
          <w:sz w:val="28"/>
          <w:szCs w:val="28"/>
          <w:lang w:eastAsia="en-US"/>
        </w:rPr>
        <w:t>22</w:t>
      </w:r>
      <w:r w:rsidRPr="00444949">
        <w:rPr>
          <w:rFonts w:eastAsia="Calibri"/>
          <w:color w:val="auto"/>
          <w:sz w:val="28"/>
          <w:szCs w:val="28"/>
          <w:lang w:eastAsia="en-US"/>
        </w:rPr>
        <w:t xml:space="preserve"> </w:t>
      </w:r>
    </w:p>
    <w:tbl>
      <w:tblPr>
        <w:tblW w:w="97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5269"/>
        <w:gridCol w:w="3827"/>
      </w:tblGrid>
      <w:tr w:rsidR="00635BEB" w:rsidRPr="00444949" w14:paraId="27AF7450" w14:textId="77777777" w:rsidTr="000274AC">
        <w:trPr>
          <w:trHeight w:val="1005"/>
        </w:trPr>
        <w:tc>
          <w:tcPr>
            <w:tcW w:w="605" w:type="dxa"/>
            <w:vMerge w:val="restart"/>
            <w:vAlign w:val="center"/>
          </w:tcPr>
          <w:p w14:paraId="0E5E2749" w14:textId="77777777" w:rsidR="00635BEB" w:rsidRPr="00444949" w:rsidRDefault="00635BEB" w:rsidP="00AD17F1">
            <w:pPr>
              <w:widowControl w:val="0"/>
              <w:ind w:firstLine="720"/>
              <w:jc w:val="center"/>
              <w:rPr>
                <w:rFonts w:eastAsia="Arial"/>
                <w:b/>
                <w:sz w:val="22"/>
                <w:szCs w:val="22"/>
                <w:lang w:eastAsia="ar-SA"/>
              </w:rPr>
            </w:pPr>
            <w:r w:rsidRPr="00444949">
              <w:rPr>
                <w:rFonts w:eastAsia="Arial"/>
                <w:b/>
                <w:sz w:val="22"/>
                <w:szCs w:val="22"/>
                <w:lang w:eastAsia="ar-SA"/>
              </w:rPr>
              <w:t>N п/п</w:t>
            </w:r>
          </w:p>
        </w:tc>
        <w:tc>
          <w:tcPr>
            <w:tcW w:w="5269" w:type="dxa"/>
            <w:vMerge w:val="restart"/>
            <w:vAlign w:val="center"/>
          </w:tcPr>
          <w:p w14:paraId="4D15D870" w14:textId="77777777" w:rsidR="00635BEB" w:rsidRPr="00444949" w:rsidRDefault="00635BEB" w:rsidP="00AD17F1">
            <w:pPr>
              <w:widowControl w:val="0"/>
              <w:jc w:val="center"/>
              <w:rPr>
                <w:rFonts w:eastAsia="Arial"/>
                <w:b/>
                <w:sz w:val="22"/>
                <w:szCs w:val="22"/>
                <w:lang w:eastAsia="ar-SA"/>
              </w:rPr>
            </w:pPr>
            <w:r w:rsidRPr="00444949">
              <w:rPr>
                <w:rFonts w:eastAsia="Arial"/>
                <w:b/>
                <w:sz w:val="22"/>
                <w:szCs w:val="22"/>
                <w:lang w:eastAsia="ar-SA"/>
              </w:rPr>
              <w:t>Степень благоустройства жилищного фонда</w:t>
            </w:r>
          </w:p>
        </w:tc>
        <w:tc>
          <w:tcPr>
            <w:tcW w:w="3827" w:type="dxa"/>
          </w:tcPr>
          <w:p w14:paraId="5A1D0E03" w14:textId="77777777" w:rsidR="00635BEB" w:rsidRPr="00444949" w:rsidRDefault="00635BEB" w:rsidP="00AD17F1">
            <w:pPr>
              <w:widowControl w:val="0"/>
              <w:ind w:firstLine="30"/>
              <w:jc w:val="center"/>
              <w:rPr>
                <w:rFonts w:eastAsia="Arial"/>
                <w:b/>
                <w:sz w:val="22"/>
                <w:szCs w:val="22"/>
                <w:lang w:eastAsia="ar-SA"/>
              </w:rPr>
            </w:pPr>
            <w:r w:rsidRPr="00444949">
              <w:rPr>
                <w:rFonts w:eastAsia="Arial"/>
                <w:b/>
                <w:sz w:val="22"/>
                <w:szCs w:val="22"/>
                <w:lang w:eastAsia="ar-SA"/>
              </w:rPr>
              <w:t>Норматив потребления коммунальных услуг в жилых помещениях (куб. метр в месяц на 1 человека)</w:t>
            </w:r>
          </w:p>
        </w:tc>
      </w:tr>
      <w:tr w:rsidR="00635BEB" w:rsidRPr="00444949" w14:paraId="3DD5029C" w14:textId="77777777" w:rsidTr="00AD17F1">
        <w:trPr>
          <w:trHeight w:val="20"/>
        </w:trPr>
        <w:tc>
          <w:tcPr>
            <w:tcW w:w="605" w:type="dxa"/>
            <w:vMerge/>
            <w:vAlign w:val="center"/>
          </w:tcPr>
          <w:p w14:paraId="110DF822" w14:textId="77777777" w:rsidR="00635BEB" w:rsidRPr="00444949" w:rsidRDefault="00635BEB" w:rsidP="00AD17F1">
            <w:pPr>
              <w:suppressAutoHyphens w:val="0"/>
              <w:spacing w:after="200"/>
              <w:jc w:val="center"/>
              <w:rPr>
                <w:rFonts w:eastAsia="Calibri"/>
                <w:b/>
                <w:color w:val="auto"/>
                <w:sz w:val="22"/>
                <w:szCs w:val="22"/>
                <w:lang w:eastAsia="en-US"/>
              </w:rPr>
            </w:pPr>
          </w:p>
        </w:tc>
        <w:tc>
          <w:tcPr>
            <w:tcW w:w="5269" w:type="dxa"/>
            <w:vMerge/>
          </w:tcPr>
          <w:p w14:paraId="5FF4E660" w14:textId="77777777" w:rsidR="00635BEB" w:rsidRPr="00444949" w:rsidRDefault="00635BEB" w:rsidP="00AD17F1">
            <w:pPr>
              <w:suppressAutoHyphens w:val="0"/>
              <w:spacing w:after="200"/>
              <w:rPr>
                <w:rFonts w:eastAsia="Calibri"/>
                <w:b/>
                <w:color w:val="auto"/>
                <w:sz w:val="22"/>
                <w:szCs w:val="22"/>
                <w:lang w:eastAsia="en-US"/>
              </w:rPr>
            </w:pPr>
          </w:p>
        </w:tc>
        <w:tc>
          <w:tcPr>
            <w:tcW w:w="3827" w:type="dxa"/>
          </w:tcPr>
          <w:p w14:paraId="5136C94A" w14:textId="77777777" w:rsidR="00635BEB" w:rsidRPr="00444949" w:rsidRDefault="00635BEB" w:rsidP="00AD17F1">
            <w:pPr>
              <w:widowControl w:val="0"/>
              <w:ind w:firstLine="30"/>
              <w:jc w:val="center"/>
              <w:rPr>
                <w:rFonts w:eastAsia="Arial"/>
                <w:b/>
                <w:sz w:val="22"/>
                <w:szCs w:val="22"/>
                <w:lang w:eastAsia="ar-SA"/>
              </w:rPr>
            </w:pPr>
            <w:r w:rsidRPr="00444949">
              <w:rPr>
                <w:rFonts w:eastAsia="Arial"/>
                <w:b/>
                <w:sz w:val="22"/>
                <w:szCs w:val="22"/>
                <w:lang w:eastAsia="ar-SA"/>
              </w:rPr>
              <w:t>по холодному водоснабжению</w:t>
            </w:r>
          </w:p>
        </w:tc>
      </w:tr>
      <w:tr w:rsidR="00635BEB" w:rsidRPr="00444949" w14:paraId="29BF0D34" w14:textId="77777777" w:rsidTr="00AD17F1">
        <w:trPr>
          <w:trHeight w:val="522"/>
        </w:trPr>
        <w:tc>
          <w:tcPr>
            <w:tcW w:w="605" w:type="dxa"/>
            <w:vAlign w:val="center"/>
          </w:tcPr>
          <w:p w14:paraId="2FD1F5A3" w14:textId="77777777" w:rsidR="00635BEB" w:rsidRPr="00444949" w:rsidRDefault="00635BEB" w:rsidP="00AD17F1">
            <w:pPr>
              <w:widowControl w:val="0"/>
              <w:jc w:val="center"/>
              <w:rPr>
                <w:rFonts w:eastAsia="Arial"/>
                <w:sz w:val="22"/>
                <w:szCs w:val="22"/>
                <w:lang w:eastAsia="ar-SA"/>
              </w:rPr>
            </w:pPr>
            <w:r w:rsidRPr="00444949">
              <w:rPr>
                <w:rFonts w:eastAsia="Arial"/>
                <w:sz w:val="22"/>
                <w:szCs w:val="22"/>
                <w:lang w:eastAsia="ar-SA"/>
              </w:rPr>
              <w:t>1</w:t>
            </w:r>
          </w:p>
        </w:tc>
        <w:tc>
          <w:tcPr>
            <w:tcW w:w="5269" w:type="dxa"/>
          </w:tcPr>
          <w:p w14:paraId="24C93553"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и горячим водоснабжением, канализацией</w:t>
            </w:r>
          </w:p>
        </w:tc>
        <w:tc>
          <w:tcPr>
            <w:tcW w:w="3827" w:type="dxa"/>
            <w:vAlign w:val="center"/>
          </w:tcPr>
          <w:p w14:paraId="560F7317"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4,04</w:t>
            </w:r>
          </w:p>
        </w:tc>
      </w:tr>
      <w:tr w:rsidR="00635BEB" w:rsidRPr="00444949" w14:paraId="3308CB00" w14:textId="77777777" w:rsidTr="00AD17F1">
        <w:tc>
          <w:tcPr>
            <w:tcW w:w="605" w:type="dxa"/>
            <w:vAlign w:val="center"/>
          </w:tcPr>
          <w:p w14:paraId="216A412F" w14:textId="77777777" w:rsidR="00635BEB" w:rsidRPr="00444949" w:rsidRDefault="00635BEB" w:rsidP="00AD17F1">
            <w:pPr>
              <w:widowControl w:val="0"/>
              <w:jc w:val="center"/>
              <w:rPr>
                <w:rFonts w:eastAsia="Arial"/>
                <w:sz w:val="22"/>
                <w:szCs w:val="22"/>
                <w:lang w:eastAsia="ar-SA"/>
              </w:rPr>
            </w:pPr>
            <w:r w:rsidRPr="00444949">
              <w:rPr>
                <w:rFonts w:eastAsia="Arial"/>
                <w:sz w:val="22"/>
                <w:szCs w:val="22"/>
                <w:lang w:eastAsia="ar-SA"/>
              </w:rPr>
              <w:t>2</w:t>
            </w:r>
          </w:p>
        </w:tc>
        <w:tc>
          <w:tcPr>
            <w:tcW w:w="5269" w:type="dxa"/>
          </w:tcPr>
          <w:p w14:paraId="045371E2"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3827" w:type="dxa"/>
            <w:vAlign w:val="center"/>
          </w:tcPr>
          <w:p w14:paraId="10449B5C"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6,59</w:t>
            </w:r>
          </w:p>
        </w:tc>
      </w:tr>
      <w:tr w:rsidR="00635BEB" w:rsidRPr="00444949" w14:paraId="04C516EB" w14:textId="77777777" w:rsidTr="00AD17F1">
        <w:tc>
          <w:tcPr>
            <w:tcW w:w="605" w:type="dxa"/>
            <w:vAlign w:val="center"/>
          </w:tcPr>
          <w:p w14:paraId="736089C7" w14:textId="77777777" w:rsidR="00635BEB" w:rsidRPr="00444949" w:rsidRDefault="00635BEB" w:rsidP="00AD17F1">
            <w:pPr>
              <w:widowControl w:val="0"/>
              <w:jc w:val="center"/>
              <w:rPr>
                <w:rFonts w:eastAsia="Arial"/>
                <w:sz w:val="22"/>
                <w:szCs w:val="22"/>
                <w:lang w:eastAsia="ar-SA"/>
              </w:rPr>
            </w:pPr>
            <w:r w:rsidRPr="00444949">
              <w:rPr>
                <w:rFonts w:eastAsia="Arial" w:cs="Arial"/>
                <w:sz w:val="22"/>
                <w:szCs w:val="22"/>
                <w:lang w:eastAsia="ar-SA"/>
              </w:rPr>
              <w:t>3</w:t>
            </w:r>
          </w:p>
        </w:tc>
        <w:tc>
          <w:tcPr>
            <w:tcW w:w="5269" w:type="dxa"/>
          </w:tcPr>
          <w:p w14:paraId="59927BC5"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3827" w:type="dxa"/>
            <w:vAlign w:val="center"/>
          </w:tcPr>
          <w:p w14:paraId="63A324BB"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5,34</w:t>
            </w:r>
          </w:p>
        </w:tc>
      </w:tr>
      <w:tr w:rsidR="00635BEB" w:rsidRPr="00444949" w14:paraId="539E8D68" w14:textId="77777777" w:rsidTr="00AD17F1">
        <w:tc>
          <w:tcPr>
            <w:tcW w:w="605" w:type="dxa"/>
            <w:vAlign w:val="center"/>
          </w:tcPr>
          <w:p w14:paraId="180CE7F3" w14:textId="77777777" w:rsidR="00635BEB" w:rsidRPr="00444949" w:rsidRDefault="00635BEB" w:rsidP="00AD17F1">
            <w:pPr>
              <w:widowControl w:val="0"/>
              <w:jc w:val="center"/>
              <w:rPr>
                <w:rFonts w:eastAsia="Arial"/>
                <w:sz w:val="22"/>
                <w:szCs w:val="22"/>
                <w:lang w:eastAsia="ar-SA"/>
              </w:rPr>
            </w:pPr>
            <w:r w:rsidRPr="00444949">
              <w:rPr>
                <w:rFonts w:eastAsia="Arial"/>
                <w:sz w:val="22"/>
                <w:szCs w:val="22"/>
                <w:lang w:eastAsia="ar-SA"/>
              </w:rPr>
              <w:t>4</w:t>
            </w:r>
          </w:p>
        </w:tc>
        <w:tc>
          <w:tcPr>
            <w:tcW w:w="5269" w:type="dxa"/>
          </w:tcPr>
          <w:p w14:paraId="422B200E"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без централизованного горячего водоснабжения, канализации с водонагревателями различного типа</w:t>
            </w:r>
          </w:p>
        </w:tc>
        <w:tc>
          <w:tcPr>
            <w:tcW w:w="3827" w:type="dxa"/>
            <w:vAlign w:val="center"/>
          </w:tcPr>
          <w:p w14:paraId="0B799D91"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5,63</w:t>
            </w:r>
          </w:p>
        </w:tc>
      </w:tr>
      <w:tr w:rsidR="00635BEB" w:rsidRPr="00444949" w14:paraId="08B68754" w14:textId="77777777" w:rsidTr="00AD17F1">
        <w:tc>
          <w:tcPr>
            <w:tcW w:w="605" w:type="dxa"/>
            <w:vAlign w:val="center"/>
          </w:tcPr>
          <w:p w14:paraId="04A39E6F" w14:textId="77777777" w:rsidR="00635BEB" w:rsidRPr="00444949" w:rsidRDefault="00635BEB" w:rsidP="00AD17F1">
            <w:pPr>
              <w:widowControl w:val="0"/>
              <w:ind w:firstLine="720"/>
              <w:jc w:val="center"/>
              <w:rPr>
                <w:rFonts w:eastAsia="Arial"/>
                <w:sz w:val="22"/>
                <w:szCs w:val="22"/>
                <w:lang w:eastAsia="ar-SA"/>
              </w:rPr>
            </w:pPr>
          </w:p>
          <w:p w14:paraId="1401BF06" w14:textId="77777777" w:rsidR="00635BEB" w:rsidRPr="00444949" w:rsidRDefault="00635BEB" w:rsidP="00AD17F1">
            <w:pPr>
              <w:suppressAutoHyphens w:val="0"/>
              <w:spacing w:after="200"/>
              <w:jc w:val="center"/>
              <w:rPr>
                <w:rFonts w:eastAsia="Calibri"/>
                <w:color w:val="auto"/>
                <w:sz w:val="22"/>
                <w:szCs w:val="22"/>
                <w:lang w:eastAsia="ar-SA"/>
              </w:rPr>
            </w:pPr>
            <w:r w:rsidRPr="00444949">
              <w:rPr>
                <w:rFonts w:eastAsia="Calibri"/>
                <w:color w:val="auto"/>
                <w:sz w:val="22"/>
                <w:szCs w:val="22"/>
                <w:lang w:eastAsia="ar-SA"/>
              </w:rPr>
              <w:t>5</w:t>
            </w:r>
          </w:p>
        </w:tc>
        <w:tc>
          <w:tcPr>
            <w:tcW w:w="5269" w:type="dxa"/>
          </w:tcPr>
          <w:p w14:paraId="220A1396"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3827" w:type="dxa"/>
            <w:vAlign w:val="center"/>
          </w:tcPr>
          <w:p w14:paraId="779E2320"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3,79</w:t>
            </w:r>
          </w:p>
        </w:tc>
      </w:tr>
      <w:tr w:rsidR="00635BEB" w:rsidRPr="00444949" w14:paraId="6177341E" w14:textId="77777777" w:rsidTr="00AD17F1">
        <w:trPr>
          <w:trHeight w:val="662"/>
        </w:trPr>
        <w:tc>
          <w:tcPr>
            <w:tcW w:w="605" w:type="dxa"/>
            <w:vAlign w:val="center"/>
          </w:tcPr>
          <w:p w14:paraId="5D724900" w14:textId="77777777" w:rsidR="00635BEB" w:rsidRPr="00444949" w:rsidRDefault="00635BEB" w:rsidP="00AD17F1">
            <w:pPr>
              <w:widowControl w:val="0"/>
              <w:ind w:firstLine="720"/>
              <w:jc w:val="center"/>
              <w:rPr>
                <w:rFonts w:eastAsia="Arial"/>
                <w:sz w:val="22"/>
                <w:szCs w:val="22"/>
                <w:lang w:eastAsia="ar-SA"/>
              </w:rPr>
            </w:pPr>
            <w:r w:rsidRPr="00444949">
              <w:rPr>
                <w:rFonts w:eastAsia="Arial"/>
                <w:sz w:val="22"/>
                <w:szCs w:val="22"/>
                <w:lang w:eastAsia="ar-SA"/>
              </w:rPr>
              <w:lastRenderedPageBreak/>
              <w:t>66</w:t>
            </w:r>
          </w:p>
        </w:tc>
        <w:tc>
          <w:tcPr>
            <w:tcW w:w="5269" w:type="dxa"/>
          </w:tcPr>
          <w:p w14:paraId="04677AA4" w14:textId="77777777" w:rsidR="00635BEB" w:rsidRPr="00444949" w:rsidRDefault="00635BEB" w:rsidP="00AD17F1">
            <w:pPr>
              <w:widowControl w:val="0"/>
              <w:jc w:val="both"/>
              <w:rPr>
                <w:rFonts w:eastAsia="Arial"/>
                <w:sz w:val="22"/>
                <w:szCs w:val="22"/>
                <w:lang w:eastAsia="ar-SA"/>
              </w:rPr>
            </w:pPr>
            <w:r w:rsidRPr="00444949">
              <w:rPr>
                <w:rFonts w:eastAsia="Arial"/>
                <w:sz w:val="22"/>
                <w:szCs w:val="22"/>
                <w:lang w:eastAsia="ar-SA"/>
              </w:rPr>
              <w:t>Многоквартирные дома и жилые дома, не оборудованные внутридомовыми системами водоснабжения, с водопользованием из водоразборных колонок</w:t>
            </w:r>
          </w:p>
        </w:tc>
        <w:tc>
          <w:tcPr>
            <w:tcW w:w="3827" w:type="dxa"/>
            <w:vAlign w:val="center"/>
          </w:tcPr>
          <w:p w14:paraId="10D89FCD" w14:textId="77777777" w:rsidR="00635BEB" w:rsidRPr="00444949" w:rsidRDefault="00635BEB" w:rsidP="00AD17F1">
            <w:pPr>
              <w:widowControl w:val="0"/>
              <w:ind w:firstLine="30"/>
              <w:jc w:val="center"/>
              <w:rPr>
                <w:rFonts w:eastAsia="Arial"/>
                <w:sz w:val="22"/>
                <w:szCs w:val="22"/>
                <w:lang w:eastAsia="ar-SA"/>
              </w:rPr>
            </w:pPr>
            <w:r w:rsidRPr="00444949">
              <w:rPr>
                <w:rFonts w:eastAsia="Arial"/>
                <w:sz w:val="22"/>
                <w:szCs w:val="22"/>
                <w:lang w:eastAsia="ar-SA"/>
              </w:rPr>
              <w:t>1,96</w:t>
            </w:r>
          </w:p>
        </w:tc>
      </w:tr>
      <w:bookmarkEnd w:id="11"/>
    </w:tbl>
    <w:p w14:paraId="09A3C958" w14:textId="77777777" w:rsidR="00766530" w:rsidRDefault="00766530" w:rsidP="00637D79">
      <w:pPr>
        <w:autoSpaceDE w:val="0"/>
        <w:autoSpaceDN w:val="0"/>
        <w:adjustRightInd w:val="0"/>
        <w:ind w:right="-1"/>
        <w:jc w:val="center"/>
        <w:rPr>
          <w:b/>
          <w:bCs/>
          <w:sz w:val="28"/>
          <w:szCs w:val="28"/>
          <w:lang w:eastAsia="ru-RU"/>
        </w:rPr>
      </w:pPr>
    </w:p>
    <w:p w14:paraId="242680C4" w14:textId="5AA867D2" w:rsidR="00E22DF8" w:rsidRPr="00DC3F15" w:rsidRDefault="00E22DF8" w:rsidP="00637D79">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5</w:t>
      </w:r>
      <w:r w:rsidR="00BB309B">
        <w:rPr>
          <w:b/>
          <w:bCs/>
          <w:sz w:val="28"/>
          <w:szCs w:val="28"/>
          <w:lang w:eastAsia="ru-RU"/>
        </w:rPr>
        <w:t xml:space="preserve">. </w:t>
      </w:r>
      <w:r w:rsidR="0057576E" w:rsidRPr="00DC3F15">
        <w:rPr>
          <w:b/>
          <w:bCs/>
          <w:sz w:val="28"/>
          <w:szCs w:val="28"/>
          <w:lang w:eastAsia="ru-RU"/>
        </w:rPr>
        <w:t>Описание с</w:t>
      </w:r>
      <w:r w:rsidRPr="00DC3F15">
        <w:rPr>
          <w:b/>
          <w:bCs/>
          <w:sz w:val="28"/>
          <w:szCs w:val="28"/>
          <w:lang w:eastAsia="ru-RU"/>
        </w:rPr>
        <w:t>уществующ</w:t>
      </w:r>
      <w:r w:rsidR="0057576E" w:rsidRPr="00DC3F15">
        <w:rPr>
          <w:b/>
          <w:bCs/>
          <w:sz w:val="28"/>
          <w:szCs w:val="28"/>
          <w:lang w:eastAsia="ru-RU"/>
        </w:rPr>
        <w:t>ей</w:t>
      </w:r>
      <w:r w:rsidRPr="00DC3F15">
        <w:rPr>
          <w:b/>
          <w:bCs/>
          <w:sz w:val="28"/>
          <w:szCs w:val="28"/>
          <w:lang w:eastAsia="ru-RU"/>
        </w:rPr>
        <w:t xml:space="preserve"> системы коммерческого учета</w:t>
      </w:r>
      <w:r w:rsidR="00D31B14" w:rsidRPr="00DC3F15">
        <w:rPr>
          <w:b/>
          <w:bCs/>
          <w:sz w:val="28"/>
          <w:szCs w:val="28"/>
          <w:lang w:eastAsia="ru-RU"/>
        </w:rPr>
        <w:t xml:space="preserve"> горячей, питьевой, технической</w:t>
      </w:r>
      <w:r w:rsidRPr="00DC3F15">
        <w:rPr>
          <w:b/>
          <w:bCs/>
          <w:sz w:val="28"/>
          <w:szCs w:val="28"/>
          <w:lang w:eastAsia="ru-RU"/>
        </w:rPr>
        <w:t xml:space="preserve"> воды и планов</w:t>
      </w:r>
      <w:r w:rsidR="00F03DCB">
        <w:rPr>
          <w:b/>
          <w:bCs/>
          <w:sz w:val="28"/>
          <w:szCs w:val="28"/>
          <w:lang w:eastAsia="ru-RU"/>
        </w:rPr>
        <w:t xml:space="preserve"> </w:t>
      </w:r>
      <w:r w:rsidR="00216292" w:rsidRPr="00DC3F15">
        <w:rPr>
          <w:b/>
          <w:bCs/>
          <w:sz w:val="28"/>
          <w:szCs w:val="28"/>
          <w:lang w:eastAsia="ru-RU"/>
        </w:rPr>
        <w:t>по установке приборов учета</w:t>
      </w:r>
    </w:p>
    <w:p w14:paraId="0BC3320A" w14:textId="77777777" w:rsidR="00ED3869" w:rsidRPr="005E2294" w:rsidRDefault="00ED3869" w:rsidP="00637D79">
      <w:pPr>
        <w:suppressAutoHyphens w:val="0"/>
        <w:ind w:right="-1" w:firstLine="709"/>
        <w:jc w:val="both"/>
        <w:rPr>
          <w:rFonts w:eastAsia="Calibri"/>
          <w:sz w:val="28"/>
          <w:szCs w:val="28"/>
          <w:lang w:eastAsia="en-US"/>
        </w:rPr>
      </w:pPr>
      <w:r w:rsidRPr="005E2294">
        <w:rPr>
          <w:rFonts w:eastAsia="Calibri"/>
          <w:sz w:val="28"/>
          <w:szCs w:val="28"/>
          <w:lang w:eastAsia="en-US"/>
        </w:rPr>
        <w:t xml:space="preserve">В соответствии с пунктом 5 статьи 13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собственники жилых домов, собственники помещений в многоквартирных домах, введенных в эксплуатацию на день вступления Федерального закона № 261-ФЗ «Об энергосбережении и о повышении энергетической эффективности и о внесении изменений в отдельные законодательные акты Российской Федерации» в силу, обязаны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должны быть оснащены коллективными (общедомовыми) приборами учета используемых коммунальных ресурсов, а также индивидуальными и общими (для коммунальной квартиры) приборами учета. </w:t>
      </w:r>
    </w:p>
    <w:p w14:paraId="5A636041" w14:textId="77777777" w:rsidR="00ED3869" w:rsidRPr="005E2294" w:rsidRDefault="00ED3869" w:rsidP="00637D79">
      <w:pPr>
        <w:suppressAutoHyphens w:val="0"/>
        <w:ind w:right="-1" w:firstLine="709"/>
        <w:jc w:val="both"/>
        <w:rPr>
          <w:rFonts w:eastAsia="Calibri"/>
          <w:sz w:val="28"/>
          <w:szCs w:val="28"/>
          <w:lang w:eastAsia="en-US"/>
        </w:rPr>
      </w:pPr>
      <w:r w:rsidRPr="005E2294">
        <w:rPr>
          <w:rFonts w:eastAsia="Calibri"/>
          <w:sz w:val="28"/>
          <w:szCs w:val="28"/>
          <w:lang w:eastAsia="en-US"/>
        </w:rPr>
        <w:t>Положения ФЗ от 23.11.2009 № 261-ФЗ распространяются также на здания и помещения, принадлежащих бюджетным и прочим организациям.</w:t>
      </w:r>
    </w:p>
    <w:p w14:paraId="3170876A" w14:textId="77777777" w:rsidR="00ED3869" w:rsidRPr="005E2294" w:rsidRDefault="00ED3869" w:rsidP="00637D79">
      <w:pPr>
        <w:suppressAutoHyphens w:val="0"/>
        <w:ind w:right="-1" w:firstLine="709"/>
        <w:jc w:val="both"/>
        <w:rPr>
          <w:rFonts w:eastAsia="Calibri"/>
          <w:sz w:val="28"/>
          <w:szCs w:val="28"/>
          <w:lang w:eastAsia="en-US"/>
        </w:rPr>
      </w:pPr>
      <w:r w:rsidRPr="005E2294">
        <w:rPr>
          <w:rFonts w:eastAsia="Calibri"/>
          <w:sz w:val="28"/>
          <w:szCs w:val="28"/>
          <w:lang w:eastAsia="en-US"/>
        </w:rPr>
        <w:t>Учет объема воды должен определяться по показаниям аттестованных средств измерений.</w:t>
      </w:r>
    </w:p>
    <w:p w14:paraId="4507B344" w14:textId="08EC23F8" w:rsidR="00ED3869" w:rsidRPr="006B65C2" w:rsidRDefault="00ED3869" w:rsidP="00766530">
      <w:pPr>
        <w:suppressAutoHyphens w:val="0"/>
        <w:ind w:firstLine="709"/>
        <w:jc w:val="both"/>
        <w:rPr>
          <w:rFonts w:eastAsia="Calibri"/>
          <w:sz w:val="28"/>
          <w:szCs w:val="28"/>
          <w:lang w:eastAsia="en-US"/>
        </w:rPr>
      </w:pPr>
      <w:r w:rsidRPr="006B65C2">
        <w:rPr>
          <w:rFonts w:eastAsia="Calibri"/>
          <w:sz w:val="28"/>
          <w:szCs w:val="28"/>
          <w:lang w:eastAsia="en-US"/>
        </w:rPr>
        <w:t>Приборами учета</w:t>
      </w:r>
      <w:r w:rsidR="006B65C2" w:rsidRPr="006B65C2">
        <w:rPr>
          <w:rFonts w:eastAsia="Calibri"/>
          <w:sz w:val="28"/>
          <w:szCs w:val="28"/>
          <w:lang w:eastAsia="en-US"/>
        </w:rPr>
        <w:t xml:space="preserve"> в</w:t>
      </w:r>
      <w:r w:rsidRPr="006B65C2">
        <w:rPr>
          <w:rFonts w:eastAsia="Calibri"/>
          <w:sz w:val="28"/>
          <w:szCs w:val="28"/>
          <w:lang w:eastAsia="en-US"/>
        </w:rPr>
        <w:t xml:space="preserve"> </w:t>
      </w:r>
      <w:r w:rsidR="00BD7778">
        <w:rPr>
          <w:rFonts w:eastAsia="Calibri"/>
          <w:sz w:val="28"/>
          <w:szCs w:val="28"/>
          <w:lang w:eastAsia="en-US"/>
        </w:rPr>
        <w:t>Ленинградском муниципальном округе</w:t>
      </w:r>
      <w:r w:rsidRPr="006B65C2">
        <w:rPr>
          <w:rFonts w:eastAsia="Calibri"/>
          <w:sz w:val="28"/>
          <w:szCs w:val="28"/>
          <w:lang w:eastAsia="en-US"/>
        </w:rPr>
        <w:t>, оснащен</w:t>
      </w:r>
      <w:r w:rsidR="006B65C2" w:rsidRPr="006B65C2">
        <w:rPr>
          <w:rFonts w:eastAsia="Calibri"/>
          <w:sz w:val="28"/>
          <w:szCs w:val="28"/>
          <w:lang w:eastAsia="en-US"/>
        </w:rPr>
        <w:t>ы</w:t>
      </w:r>
      <w:r w:rsidRPr="006B65C2">
        <w:rPr>
          <w:rFonts w:eastAsia="Calibri"/>
          <w:sz w:val="28"/>
          <w:szCs w:val="28"/>
          <w:lang w:eastAsia="en-US"/>
        </w:rPr>
        <w:t xml:space="preserve"> </w:t>
      </w:r>
      <w:r w:rsidR="007E7AC0">
        <w:rPr>
          <w:rFonts w:eastAsia="Calibri"/>
          <w:sz w:val="28"/>
          <w:szCs w:val="28"/>
          <w:lang w:eastAsia="en-US"/>
        </w:rPr>
        <w:t>94</w:t>
      </w:r>
      <w:r w:rsidRPr="006B65C2">
        <w:rPr>
          <w:rFonts w:eastAsia="Calibri"/>
          <w:sz w:val="28"/>
          <w:szCs w:val="28"/>
          <w:lang w:eastAsia="en-US"/>
        </w:rPr>
        <w:t xml:space="preserve">% </w:t>
      </w:r>
      <w:r w:rsidR="007E7AC0">
        <w:rPr>
          <w:rFonts w:eastAsia="Calibri"/>
          <w:sz w:val="28"/>
          <w:szCs w:val="28"/>
          <w:lang w:eastAsia="en-US"/>
        </w:rPr>
        <w:t>населения</w:t>
      </w:r>
      <w:r w:rsidR="005E2294" w:rsidRPr="006B65C2">
        <w:rPr>
          <w:rFonts w:eastAsia="Calibri"/>
          <w:sz w:val="28"/>
          <w:szCs w:val="28"/>
          <w:lang w:eastAsia="en-US"/>
        </w:rPr>
        <w:t>.</w:t>
      </w:r>
    </w:p>
    <w:p w14:paraId="06BA0C35" w14:textId="5EAACC80" w:rsidR="003E663F" w:rsidRPr="005E2294" w:rsidRDefault="000C37FC" w:rsidP="005E2294">
      <w:pPr>
        <w:autoSpaceDE w:val="0"/>
        <w:autoSpaceDN w:val="0"/>
        <w:adjustRightInd w:val="0"/>
        <w:ind w:right="-1" w:firstLine="708"/>
        <w:jc w:val="both"/>
        <w:rPr>
          <w:color w:val="000000" w:themeColor="text1"/>
          <w:sz w:val="28"/>
          <w:szCs w:val="28"/>
        </w:rPr>
      </w:pPr>
      <w:r w:rsidRPr="006B65C2">
        <w:rPr>
          <w:sz w:val="28"/>
          <w:szCs w:val="28"/>
        </w:rPr>
        <w:t>Расчет объема предоставляемой коммунальной услуги абонентам, у</w:t>
      </w:r>
      <w:r w:rsidRPr="005E2294">
        <w:rPr>
          <w:sz w:val="28"/>
          <w:szCs w:val="28"/>
        </w:rPr>
        <w:t xml:space="preserve"> которых не установлены приборы</w:t>
      </w:r>
      <w:r w:rsidR="005E2294" w:rsidRPr="005E2294">
        <w:rPr>
          <w:sz w:val="28"/>
          <w:szCs w:val="28"/>
        </w:rPr>
        <w:t xml:space="preserve"> учета</w:t>
      </w:r>
      <w:r w:rsidR="00290FF8" w:rsidRPr="005E2294">
        <w:rPr>
          <w:sz w:val="28"/>
          <w:szCs w:val="28"/>
        </w:rPr>
        <w:t>,</w:t>
      </w:r>
      <w:r w:rsidRPr="005E2294">
        <w:rPr>
          <w:sz w:val="28"/>
          <w:szCs w:val="28"/>
        </w:rPr>
        <w:t xml:space="preserve"> </w:t>
      </w:r>
      <w:r w:rsidR="00982E0C" w:rsidRPr="005E2294">
        <w:rPr>
          <w:sz w:val="28"/>
          <w:szCs w:val="28"/>
        </w:rPr>
        <w:t xml:space="preserve">ведется на основании </w:t>
      </w:r>
      <w:r w:rsidR="00705FA3" w:rsidRPr="005E2294">
        <w:rPr>
          <w:sz w:val="28"/>
          <w:szCs w:val="28"/>
          <w:shd w:val="clear" w:color="auto" w:fill="FFFFFF"/>
        </w:rPr>
        <w:t>нормативных показателей</w:t>
      </w:r>
      <w:r w:rsidR="00290FF8" w:rsidRPr="005E2294">
        <w:rPr>
          <w:sz w:val="28"/>
          <w:szCs w:val="28"/>
          <w:shd w:val="clear" w:color="auto" w:fill="FFFFFF"/>
        </w:rPr>
        <w:t>.</w:t>
      </w:r>
    </w:p>
    <w:p w14:paraId="2A730959" w14:textId="5EADD5CE" w:rsidR="004C5F2C" w:rsidRPr="005909E5" w:rsidRDefault="004E4508" w:rsidP="005E2294">
      <w:pPr>
        <w:autoSpaceDE w:val="0"/>
        <w:autoSpaceDN w:val="0"/>
        <w:adjustRightInd w:val="0"/>
        <w:ind w:right="-1"/>
        <w:jc w:val="both"/>
        <w:rPr>
          <w:color w:val="000000" w:themeColor="text1"/>
          <w:sz w:val="28"/>
          <w:szCs w:val="28"/>
        </w:rPr>
      </w:pPr>
      <w:r w:rsidRPr="005E2294">
        <w:rPr>
          <w:color w:val="000000" w:themeColor="text1"/>
          <w:sz w:val="28"/>
          <w:szCs w:val="28"/>
        </w:rPr>
        <w:t xml:space="preserve">  </w:t>
      </w:r>
      <w:r w:rsidR="005E2294" w:rsidRPr="005E2294">
        <w:rPr>
          <w:color w:val="000000" w:themeColor="text1"/>
          <w:sz w:val="28"/>
          <w:szCs w:val="28"/>
        </w:rPr>
        <w:t xml:space="preserve">       </w:t>
      </w:r>
      <w:r w:rsidR="004C5F2C" w:rsidRPr="005E2294">
        <w:rPr>
          <w:color w:val="000000" w:themeColor="text1"/>
          <w:sz w:val="28"/>
          <w:szCs w:val="28"/>
        </w:rPr>
        <w:t xml:space="preserve">Согласно Федеральному закону от 23.11.2009 № 261-ФЗ </w:t>
      </w:r>
      <w:r w:rsidR="00323787" w:rsidRPr="005E2294">
        <w:rPr>
          <w:color w:val="000000" w:themeColor="text1"/>
          <w:sz w:val="28"/>
          <w:szCs w:val="28"/>
        </w:rPr>
        <w:t>«</w:t>
      </w:r>
      <w:r w:rsidR="004C5F2C" w:rsidRPr="005E2294">
        <w:rPr>
          <w:color w:val="000000" w:themeColor="text1"/>
          <w:sz w:val="28"/>
          <w:szCs w:val="28"/>
        </w:rPr>
        <w:t xml:space="preserve">Об энергосбережении и о повышении </w:t>
      </w:r>
      <w:r w:rsidR="001B7D1B" w:rsidRPr="005E2294">
        <w:rPr>
          <w:color w:val="000000" w:themeColor="text1"/>
          <w:sz w:val="28"/>
          <w:szCs w:val="28"/>
        </w:rPr>
        <w:t>энергетической эффективности,</w:t>
      </w:r>
      <w:r w:rsidR="004C5F2C" w:rsidRPr="005E2294">
        <w:rPr>
          <w:color w:val="000000" w:themeColor="text1"/>
          <w:sz w:val="28"/>
          <w:szCs w:val="28"/>
        </w:rPr>
        <w:t xml:space="preserve"> и о внесении изменений в отдельные законодательные акты Российской Федерации</w:t>
      </w:r>
      <w:r w:rsidR="00323787" w:rsidRPr="005E2294">
        <w:rPr>
          <w:color w:val="000000" w:themeColor="text1"/>
          <w:sz w:val="28"/>
          <w:szCs w:val="28"/>
        </w:rPr>
        <w:t>»</w:t>
      </w:r>
      <w:r w:rsidR="008C5E77" w:rsidRPr="005E2294">
        <w:rPr>
          <w:color w:val="000000" w:themeColor="text1"/>
          <w:sz w:val="28"/>
          <w:szCs w:val="28"/>
        </w:rPr>
        <w:t xml:space="preserve"> любые производимы</w:t>
      </w:r>
      <w:r w:rsidR="00290FF8" w:rsidRPr="005E2294">
        <w:rPr>
          <w:color w:val="000000" w:themeColor="text1"/>
          <w:sz w:val="28"/>
          <w:szCs w:val="28"/>
        </w:rPr>
        <w:t>е</w:t>
      </w:r>
      <w:r w:rsidR="008C5E77" w:rsidRPr="005E2294">
        <w:rPr>
          <w:color w:val="000000" w:themeColor="text1"/>
          <w:sz w:val="28"/>
          <w:szCs w:val="28"/>
        </w:rPr>
        <w:t>, передаваемые и потребляемые энергетические ресурсы подлежат обязательному учету с применением приборов учета используемых энергетических ресурсов</w:t>
      </w:r>
      <w:r w:rsidR="00290FF8" w:rsidRPr="005E2294">
        <w:rPr>
          <w:color w:val="000000" w:themeColor="text1"/>
          <w:sz w:val="28"/>
          <w:szCs w:val="28"/>
        </w:rPr>
        <w:t>.</w:t>
      </w:r>
      <w:r w:rsidR="008C5E77" w:rsidRPr="005E2294">
        <w:rPr>
          <w:color w:val="000000" w:themeColor="text1"/>
          <w:sz w:val="28"/>
          <w:szCs w:val="28"/>
        </w:rPr>
        <w:t xml:space="preserve"> </w:t>
      </w:r>
      <w:r w:rsidR="00290FF8" w:rsidRPr="005E2294">
        <w:rPr>
          <w:color w:val="000000" w:themeColor="text1"/>
          <w:sz w:val="28"/>
          <w:szCs w:val="28"/>
        </w:rPr>
        <w:t>Т</w:t>
      </w:r>
      <w:r w:rsidR="008C5E77" w:rsidRPr="005E2294">
        <w:rPr>
          <w:color w:val="000000" w:themeColor="text1"/>
          <w:sz w:val="28"/>
          <w:szCs w:val="28"/>
        </w:rPr>
        <w:t>.е. к концу расчетного периода необходимо запланировать установку приборов учета для 100% потребителей.</w:t>
      </w:r>
    </w:p>
    <w:p w14:paraId="4DD0C020" w14:textId="2396E599" w:rsidR="00E22DF8" w:rsidRPr="00DC3F15" w:rsidRDefault="00E22DF8" w:rsidP="00590F21">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6</w:t>
      </w:r>
      <w:r w:rsidR="00BB309B">
        <w:rPr>
          <w:b/>
          <w:bCs/>
          <w:sz w:val="28"/>
          <w:szCs w:val="28"/>
          <w:lang w:eastAsia="ru-RU"/>
        </w:rPr>
        <w:t xml:space="preserve">. </w:t>
      </w:r>
      <w:r w:rsidRPr="00DC3F15">
        <w:rPr>
          <w:b/>
          <w:bCs/>
          <w:sz w:val="28"/>
          <w:szCs w:val="28"/>
          <w:lang w:eastAsia="ru-RU"/>
        </w:rPr>
        <w:t xml:space="preserve">Анализ резервов и дефицитов производственных мощностей </w:t>
      </w:r>
      <w:r w:rsidR="00216292" w:rsidRPr="00DC3F15">
        <w:rPr>
          <w:b/>
          <w:bCs/>
          <w:sz w:val="28"/>
          <w:szCs w:val="28"/>
          <w:lang w:eastAsia="ru-RU"/>
        </w:rPr>
        <w:t xml:space="preserve">системы водоснабжения </w:t>
      </w:r>
      <w:r w:rsidR="0057576E" w:rsidRPr="00DC3F15">
        <w:rPr>
          <w:b/>
          <w:bCs/>
          <w:sz w:val="28"/>
          <w:szCs w:val="28"/>
          <w:lang w:eastAsia="ru-RU"/>
        </w:rPr>
        <w:t>поселения</w:t>
      </w:r>
    </w:p>
    <w:p w14:paraId="7EA99AD7" w14:textId="68884F8D" w:rsidR="00ED3869" w:rsidRPr="003E0F9E" w:rsidRDefault="00ED3869" w:rsidP="002906BB">
      <w:pPr>
        <w:suppressAutoHyphens w:val="0"/>
        <w:ind w:right="141" w:firstLine="709"/>
        <w:jc w:val="both"/>
        <w:rPr>
          <w:rFonts w:eastAsia="Calibri"/>
          <w:sz w:val="28"/>
          <w:szCs w:val="28"/>
          <w:lang w:eastAsia="en-US"/>
        </w:rPr>
      </w:pPr>
      <w:r w:rsidRPr="003E0F9E">
        <w:rPr>
          <w:rFonts w:eastAsia="Calibri"/>
          <w:sz w:val="28"/>
          <w:szCs w:val="28"/>
          <w:lang w:eastAsia="en-US"/>
        </w:rPr>
        <w:t>Анализ резервов и дефицитов производственных мощностей системы водоснабжения приведен в таблице</w:t>
      </w:r>
      <w:r w:rsidR="002F4B13" w:rsidRPr="003E0F9E">
        <w:rPr>
          <w:rFonts w:eastAsia="Calibri"/>
          <w:sz w:val="28"/>
          <w:szCs w:val="28"/>
          <w:lang w:eastAsia="en-US"/>
        </w:rPr>
        <w:t xml:space="preserve"> </w:t>
      </w:r>
      <w:r w:rsidR="00637D79" w:rsidRPr="003E0F9E">
        <w:rPr>
          <w:rFonts w:eastAsia="Calibri"/>
          <w:sz w:val="28"/>
          <w:szCs w:val="28"/>
          <w:lang w:eastAsia="en-US"/>
        </w:rPr>
        <w:t>2</w:t>
      </w:r>
      <w:r w:rsidR="00560ED0">
        <w:rPr>
          <w:rFonts w:eastAsia="Calibri"/>
          <w:sz w:val="28"/>
          <w:szCs w:val="28"/>
          <w:lang w:eastAsia="en-US"/>
        </w:rPr>
        <w:t>3</w:t>
      </w:r>
      <w:r w:rsidRPr="003E0F9E">
        <w:rPr>
          <w:rFonts w:eastAsia="Calibri"/>
          <w:sz w:val="28"/>
          <w:szCs w:val="28"/>
          <w:lang w:eastAsia="en-US"/>
        </w:rPr>
        <w:t>.</w:t>
      </w:r>
    </w:p>
    <w:p w14:paraId="42F59C65" w14:textId="2C6EFA88" w:rsidR="00F9293C" w:rsidRPr="003E0F9E" w:rsidRDefault="00F9293C" w:rsidP="002906BB">
      <w:pPr>
        <w:suppressAutoHyphens w:val="0"/>
        <w:ind w:right="141"/>
        <w:jc w:val="center"/>
        <w:rPr>
          <w:color w:val="auto"/>
          <w:sz w:val="28"/>
          <w:szCs w:val="28"/>
          <w:lang w:eastAsia="en-US"/>
        </w:rPr>
      </w:pPr>
      <w:r w:rsidRPr="003E0F9E">
        <w:rPr>
          <w:bCs/>
          <w:color w:val="auto"/>
          <w:sz w:val="28"/>
          <w:szCs w:val="28"/>
          <w:lang w:eastAsia="en-US"/>
        </w:rPr>
        <w:t xml:space="preserve">Таблица </w:t>
      </w:r>
      <w:r w:rsidR="001C57AD" w:rsidRPr="003E0F9E">
        <w:rPr>
          <w:bCs/>
          <w:color w:val="auto"/>
          <w:sz w:val="28"/>
          <w:szCs w:val="28"/>
          <w:lang w:eastAsia="en-US"/>
        </w:rPr>
        <w:t>2</w:t>
      </w:r>
      <w:r w:rsidR="00560ED0">
        <w:rPr>
          <w:bCs/>
          <w:color w:val="auto"/>
          <w:sz w:val="28"/>
          <w:szCs w:val="28"/>
          <w:lang w:eastAsia="en-US"/>
        </w:rPr>
        <w:t>3</w:t>
      </w:r>
      <w:r w:rsidRPr="003E0F9E">
        <w:rPr>
          <w:color w:val="auto"/>
          <w:sz w:val="28"/>
          <w:szCs w:val="28"/>
          <w:lang w:eastAsia="en-US"/>
        </w:rPr>
        <w:t xml:space="preserve"> – </w:t>
      </w:r>
      <w:r w:rsidRPr="003E0F9E">
        <w:rPr>
          <w:bCs/>
          <w:color w:val="auto"/>
          <w:sz w:val="28"/>
          <w:szCs w:val="28"/>
          <w:lang w:eastAsia="en-US"/>
        </w:rPr>
        <w:t>Резерв (дефицит) мощностей питьевого водоснабжения</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08"/>
        <w:gridCol w:w="1057"/>
        <w:gridCol w:w="1057"/>
        <w:gridCol w:w="2184"/>
        <w:gridCol w:w="1267"/>
        <w:gridCol w:w="1166"/>
      </w:tblGrid>
      <w:tr w:rsidR="00F9293C" w:rsidRPr="003E0F9E" w14:paraId="6953B91D" w14:textId="77777777" w:rsidTr="00635BEB">
        <w:tc>
          <w:tcPr>
            <w:tcW w:w="2908" w:type="dxa"/>
            <w:vMerge w:val="restart"/>
            <w:vAlign w:val="center"/>
          </w:tcPr>
          <w:p w14:paraId="624972EF" w14:textId="131A47F6" w:rsidR="00F9293C" w:rsidRPr="003E0F9E" w:rsidRDefault="00F9293C" w:rsidP="00F9293C">
            <w:pPr>
              <w:suppressAutoHyphens w:val="0"/>
              <w:jc w:val="center"/>
              <w:textAlignment w:val="baseline"/>
              <w:rPr>
                <w:b/>
                <w:color w:val="auto"/>
                <w:spacing w:val="2"/>
                <w:sz w:val="22"/>
                <w:szCs w:val="22"/>
                <w:lang w:eastAsia="ru-RU"/>
              </w:rPr>
            </w:pPr>
            <w:r w:rsidRPr="003E0F9E">
              <w:rPr>
                <w:b/>
                <w:color w:val="auto"/>
                <w:spacing w:val="2"/>
                <w:sz w:val="22"/>
                <w:szCs w:val="22"/>
                <w:lang w:eastAsia="ru-RU"/>
              </w:rPr>
              <w:t xml:space="preserve">Наименование </w:t>
            </w:r>
            <w:r w:rsidR="00E04509">
              <w:rPr>
                <w:b/>
                <w:color w:val="auto"/>
                <w:spacing w:val="2"/>
                <w:sz w:val="22"/>
                <w:szCs w:val="22"/>
                <w:lang w:eastAsia="ru-RU"/>
              </w:rPr>
              <w:t>водозабора</w:t>
            </w:r>
          </w:p>
        </w:tc>
        <w:tc>
          <w:tcPr>
            <w:tcW w:w="2114" w:type="dxa"/>
            <w:gridSpan w:val="2"/>
            <w:vAlign w:val="center"/>
          </w:tcPr>
          <w:p w14:paraId="36CB28E5" w14:textId="187FDB8D" w:rsidR="00F9293C" w:rsidRPr="003E0F9E" w:rsidRDefault="00F9293C" w:rsidP="00F9293C">
            <w:pPr>
              <w:suppressAutoHyphens w:val="0"/>
              <w:jc w:val="center"/>
              <w:textAlignment w:val="baseline"/>
              <w:rPr>
                <w:b/>
                <w:spacing w:val="2"/>
                <w:sz w:val="22"/>
                <w:szCs w:val="22"/>
                <w:lang w:eastAsia="ru-RU"/>
              </w:rPr>
            </w:pPr>
            <w:r w:rsidRPr="003E0F9E">
              <w:rPr>
                <w:b/>
                <w:spacing w:val="2"/>
                <w:sz w:val="22"/>
                <w:szCs w:val="22"/>
                <w:lang w:eastAsia="ru-RU"/>
              </w:rPr>
              <w:t xml:space="preserve">Перспективное потребление </w:t>
            </w:r>
            <w:r w:rsidR="00FD2A20" w:rsidRPr="003E0F9E">
              <w:rPr>
                <w:b/>
                <w:spacing w:val="2"/>
                <w:sz w:val="22"/>
                <w:szCs w:val="22"/>
                <w:lang w:eastAsia="ru-RU"/>
              </w:rPr>
              <w:t xml:space="preserve">воды </w:t>
            </w:r>
            <w:r w:rsidR="00FD2A20">
              <w:rPr>
                <w:b/>
                <w:spacing w:val="2"/>
                <w:sz w:val="22"/>
                <w:szCs w:val="22"/>
                <w:lang w:eastAsia="ru-RU"/>
              </w:rPr>
              <w:t>максимальное</w:t>
            </w:r>
            <w:r w:rsidR="003E0F9E">
              <w:rPr>
                <w:b/>
                <w:spacing w:val="2"/>
                <w:sz w:val="22"/>
                <w:szCs w:val="22"/>
                <w:lang w:eastAsia="ru-RU"/>
              </w:rPr>
              <w:t xml:space="preserve"> </w:t>
            </w:r>
            <w:r w:rsidRPr="003E0F9E">
              <w:rPr>
                <w:b/>
                <w:spacing w:val="2"/>
                <w:sz w:val="22"/>
                <w:szCs w:val="22"/>
                <w:lang w:eastAsia="ru-RU"/>
              </w:rPr>
              <w:t>(м</w:t>
            </w:r>
            <w:r w:rsidRPr="003E0F9E">
              <w:rPr>
                <w:b/>
                <w:spacing w:val="2"/>
                <w:sz w:val="22"/>
                <w:szCs w:val="22"/>
                <w:vertAlign w:val="superscript"/>
                <w:lang w:eastAsia="ru-RU"/>
              </w:rPr>
              <w:t>3</w:t>
            </w:r>
            <w:r w:rsidRPr="003E0F9E">
              <w:rPr>
                <w:b/>
                <w:spacing w:val="2"/>
                <w:sz w:val="22"/>
                <w:szCs w:val="22"/>
                <w:lang w:eastAsia="ru-RU"/>
              </w:rPr>
              <w:t>/</w:t>
            </w:r>
            <w:proofErr w:type="spellStart"/>
            <w:r w:rsidRPr="003E0F9E">
              <w:rPr>
                <w:b/>
                <w:spacing w:val="2"/>
                <w:sz w:val="22"/>
                <w:szCs w:val="22"/>
                <w:lang w:eastAsia="ru-RU"/>
              </w:rPr>
              <w:t>сут</w:t>
            </w:r>
            <w:proofErr w:type="spellEnd"/>
            <w:r w:rsidRPr="003E0F9E">
              <w:rPr>
                <w:b/>
                <w:spacing w:val="2"/>
                <w:sz w:val="22"/>
                <w:szCs w:val="22"/>
                <w:lang w:eastAsia="ru-RU"/>
              </w:rPr>
              <w:t>)</w:t>
            </w:r>
          </w:p>
        </w:tc>
        <w:tc>
          <w:tcPr>
            <w:tcW w:w="2184" w:type="dxa"/>
            <w:vMerge w:val="restart"/>
            <w:vAlign w:val="center"/>
          </w:tcPr>
          <w:p w14:paraId="2AECAC83" w14:textId="77777777" w:rsidR="00F9293C" w:rsidRPr="003E0F9E" w:rsidRDefault="00F9293C" w:rsidP="00F9293C">
            <w:pPr>
              <w:suppressAutoHyphens w:val="0"/>
              <w:jc w:val="center"/>
              <w:textAlignment w:val="baseline"/>
              <w:rPr>
                <w:b/>
                <w:spacing w:val="2"/>
                <w:sz w:val="22"/>
                <w:szCs w:val="22"/>
                <w:lang w:eastAsia="ru-RU"/>
              </w:rPr>
            </w:pPr>
            <w:r w:rsidRPr="003E0F9E">
              <w:rPr>
                <w:b/>
                <w:spacing w:val="2"/>
                <w:sz w:val="22"/>
                <w:szCs w:val="22"/>
                <w:lang w:eastAsia="ru-RU"/>
              </w:rPr>
              <w:t>Существующая мощность водозабора (м</w:t>
            </w:r>
            <w:r w:rsidRPr="003E0F9E">
              <w:rPr>
                <w:b/>
                <w:spacing w:val="2"/>
                <w:sz w:val="22"/>
                <w:szCs w:val="22"/>
                <w:vertAlign w:val="superscript"/>
                <w:lang w:eastAsia="ru-RU"/>
              </w:rPr>
              <w:t>3</w:t>
            </w:r>
            <w:r w:rsidRPr="003E0F9E">
              <w:rPr>
                <w:b/>
                <w:spacing w:val="2"/>
                <w:sz w:val="22"/>
                <w:szCs w:val="22"/>
                <w:lang w:eastAsia="ru-RU"/>
              </w:rPr>
              <w:t>/</w:t>
            </w:r>
            <w:proofErr w:type="spellStart"/>
            <w:r w:rsidRPr="003E0F9E">
              <w:rPr>
                <w:b/>
                <w:spacing w:val="2"/>
                <w:sz w:val="22"/>
                <w:szCs w:val="22"/>
                <w:lang w:eastAsia="ru-RU"/>
              </w:rPr>
              <w:t>сут</w:t>
            </w:r>
            <w:proofErr w:type="spellEnd"/>
            <w:r w:rsidRPr="003E0F9E">
              <w:rPr>
                <w:b/>
                <w:spacing w:val="2"/>
                <w:sz w:val="22"/>
                <w:szCs w:val="22"/>
                <w:lang w:eastAsia="ru-RU"/>
              </w:rPr>
              <w:t>)</w:t>
            </w:r>
          </w:p>
        </w:tc>
        <w:tc>
          <w:tcPr>
            <w:tcW w:w="2433" w:type="dxa"/>
            <w:gridSpan w:val="2"/>
            <w:vAlign w:val="center"/>
          </w:tcPr>
          <w:p w14:paraId="54A2F6D4" w14:textId="77777777" w:rsidR="00F9293C" w:rsidRPr="003E0F9E" w:rsidRDefault="00F9293C" w:rsidP="00F9293C">
            <w:pPr>
              <w:suppressAutoHyphens w:val="0"/>
              <w:jc w:val="center"/>
              <w:textAlignment w:val="baseline"/>
              <w:rPr>
                <w:b/>
                <w:color w:val="auto"/>
                <w:spacing w:val="2"/>
                <w:sz w:val="22"/>
                <w:szCs w:val="22"/>
                <w:lang w:eastAsia="ru-RU"/>
              </w:rPr>
            </w:pPr>
            <w:r w:rsidRPr="003E0F9E">
              <w:rPr>
                <w:b/>
                <w:color w:val="auto"/>
                <w:spacing w:val="2"/>
                <w:sz w:val="22"/>
                <w:szCs w:val="22"/>
                <w:lang w:eastAsia="ru-RU"/>
              </w:rPr>
              <w:t>Резерв (+)/дефицит (-)</w:t>
            </w:r>
          </w:p>
          <w:p w14:paraId="0AE409AC" w14:textId="77777777" w:rsidR="00F9293C" w:rsidRPr="003E0F9E" w:rsidRDefault="00F9293C" w:rsidP="00F9293C">
            <w:pPr>
              <w:suppressAutoHyphens w:val="0"/>
              <w:jc w:val="center"/>
              <w:textAlignment w:val="baseline"/>
              <w:rPr>
                <w:b/>
                <w:color w:val="auto"/>
                <w:spacing w:val="2"/>
                <w:sz w:val="22"/>
                <w:szCs w:val="22"/>
                <w:lang w:eastAsia="ru-RU"/>
              </w:rPr>
            </w:pPr>
            <w:r w:rsidRPr="003E0F9E">
              <w:rPr>
                <w:b/>
                <w:color w:val="auto"/>
                <w:spacing w:val="2"/>
                <w:sz w:val="22"/>
                <w:szCs w:val="22"/>
                <w:lang w:eastAsia="ru-RU"/>
              </w:rPr>
              <w:t>м</w:t>
            </w:r>
            <w:r w:rsidRPr="003E0F9E">
              <w:rPr>
                <w:b/>
                <w:color w:val="auto"/>
                <w:spacing w:val="2"/>
                <w:sz w:val="22"/>
                <w:szCs w:val="22"/>
                <w:vertAlign w:val="superscript"/>
                <w:lang w:eastAsia="ru-RU"/>
              </w:rPr>
              <w:t>3</w:t>
            </w:r>
            <w:r w:rsidRPr="003E0F9E">
              <w:rPr>
                <w:b/>
                <w:color w:val="auto"/>
                <w:spacing w:val="2"/>
                <w:sz w:val="22"/>
                <w:szCs w:val="22"/>
                <w:lang w:eastAsia="ru-RU"/>
              </w:rPr>
              <w:t>/</w:t>
            </w:r>
            <w:proofErr w:type="spellStart"/>
            <w:r w:rsidRPr="003E0F9E">
              <w:rPr>
                <w:b/>
                <w:color w:val="auto"/>
                <w:spacing w:val="2"/>
                <w:sz w:val="22"/>
                <w:szCs w:val="22"/>
                <w:lang w:eastAsia="ru-RU"/>
              </w:rPr>
              <w:t>сут</w:t>
            </w:r>
            <w:proofErr w:type="spellEnd"/>
          </w:p>
        </w:tc>
      </w:tr>
      <w:tr w:rsidR="00F9293C" w:rsidRPr="003E0F9E" w14:paraId="57F61195" w14:textId="77777777" w:rsidTr="00635BEB">
        <w:trPr>
          <w:trHeight w:val="276"/>
        </w:trPr>
        <w:tc>
          <w:tcPr>
            <w:tcW w:w="2908" w:type="dxa"/>
            <w:vMerge/>
            <w:vAlign w:val="center"/>
          </w:tcPr>
          <w:p w14:paraId="4BF17F20" w14:textId="77777777" w:rsidR="00F9293C" w:rsidRPr="003E0F9E" w:rsidRDefault="00F9293C" w:rsidP="00F9293C">
            <w:pPr>
              <w:suppressAutoHyphens w:val="0"/>
              <w:spacing w:line="240" w:lineRule="atLeast"/>
              <w:contextualSpacing/>
              <w:rPr>
                <w:rFonts w:eastAsia="Microsoft YaHei"/>
                <w:color w:val="auto"/>
                <w:spacing w:val="-5"/>
                <w:sz w:val="22"/>
                <w:szCs w:val="22"/>
                <w:lang w:val="x-none" w:eastAsia="en-US"/>
              </w:rPr>
            </w:pPr>
          </w:p>
        </w:tc>
        <w:tc>
          <w:tcPr>
            <w:tcW w:w="1057" w:type="dxa"/>
            <w:vAlign w:val="center"/>
          </w:tcPr>
          <w:p w14:paraId="0AA6D68E"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зима</w:t>
            </w:r>
          </w:p>
        </w:tc>
        <w:tc>
          <w:tcPr>
            <w:tcW w:w="1057" w:type="dxa"/>
            <w:vAlign w:val="center"/>
          </w:tcPr>
          <w:p w14:paraId="3D81B697"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лето</w:t>
            </w:r>
          </w:p>
        </w:tc>
        <w:tc>
          <w:tcPr>
            <w:tcW w:w="2184" w:type="dxa"/>
            <w:vMerge/>
            <w:vAlign w:val="center"/>
          </w:tcPr>
          <w:p w14:paraId="344690C1" w14:textId="77777777" w:rsidR="00F9293C" w:rsidRPr="003E0F9E" w:rsidRDefault="00F9293C" w:rsidP="00F9293C">
            <w:pPr>
              <w:suppressAutoHyphens w:val="0"/>
              <w:spacing w:line="276" w:lineRule="auto"/>
              <w:jc w:val="center"/>
              <w:textAlignment w:val="baseline"/>
              <w:rPr>
                <w:color w:val="auto"/>
                <w:spacing w:val="2"/>
                <w:sz w:val="22"/>
                <w:szCs w:val="22"/>
                <w:lang w:eastAsia="ru-RU"/>
              </w:rPr>
            </w:pPr>
          </w:p>
        </w:tc>
        <w:tc>
          <w:tcPr>
            <w:tcW w:w="1267" w:type="dxa"/>
            <w:vAlign w:val="center"/>
          </w:tcPr>
          <w:p w14:paraId="122C040C"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зима</w:t>
            </w:r>
          </w:p>
        </w:tc>
        <w:tc>
          <w:tcPr>
            <w:tcW w:w="1166" w:type="dxa"/>
            <w:vAlign w:val="center"/>
          </w:tcPr>
          <w:p w14:paraId="3DA40239" w14:textId="77777777" w:rsidR="00F9293C" w:rsidRPr="003E0F9E" w:rsidRDefault="00F9293C" w:rsidP="00F9293C">
            <w:pPr>
              <w:suppressAutoHyphens w:val="0"/>
              <w:spacing w:line="276" w:lineRule="auto"/>
              <w:jc w:val="center"/>
              <w:textAlignment w:val="baseline"/>
              <w:rPr>
                <w:b/>
                <w:color w:val="auto"/>
                <w:spacing w:val="2"/>
                <w:sz w:val="22"/>
                <w:szCs w:val="22"/>
                <w:lang w:eastAsia="ru-RU"/>
              </w:rPr>
            </w:pPr>
            <w:r w:rsidRPr="003E0F9E">
              <w:rPr>
                <w:b/>
                <w:color w:val="auto"/>
                <w:spacing w:val="2"/>
                <w:sz w:val="22"/>
                <w:szCs w:val="22"/>
                <w:lang w:eastAsia="ru-RU"/>
              </w:rPr>
              <w:t>лето</w:t>
            </w:r>
          </w:p>
        </w:tc>
      </w:tr>
      <w:tr w:rsidR="00BC7EF3" w:rsidRPr="00D16769" w14:paraId="65B6511F" w14:textId="77777777" w:rsidTr="0007281F">
        <w:trPr>
          <w:trHeight w:val="276"/>
        </w:trPr>
        <w:tc>
          <w:tcPr>
            <w:tcW w:w="2908" w:type="dxa"/>
            <w:vAlign w:val="center"/>
          </w:tcPr>
          <w:p w14:paraId="28C1D5D5" w14:textId="67A022EE" w:rsidR="00BC7EF3" w:rsidRPr="000C075A" w:rsidRDefault="00BC7EF3" w:rsidP="00BC7EF3">
            <w:pPr>
              <w:suppressAutoHyphens w:val="0"/>
              <w:spacing w:line="240" w:lineRule="atLeast"/>
              <w:contextualSpacing/>
              <w:rPr>
                <w:sz w:val="22"/>
                <w:szCs w:val="22"/>
              </w:rPr>
            </w:pPr>
            <w:r>
              <w:rPr>
                <w:color w:val="000000" w:themeColor="text1"/>
              </w:rPr>
              <w:t>с</w:t>
            </w:r>
            <w:r w:rsidRPr="000D07C3">
              <w:rPr>
                <w:color w:val="000000" w:themeColor="text1"/>
              </w:rPr>
              <w:t>т. Ленинградская</w:t>
            </w:r>
          </w:p>
        </w:tc>
        <w:tc>
          <w:tcPr>
            <w:tcW w:w="1057" w:type="dxa"/>
            <w:vAlign w:val="center"/>
          </w:tcPr>
          <w:p w14:paraId="2F352399" w14:textId="2CF4E673"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4669,0</w:t>
            </w:r>
          </w:p>
        </w:tc>
        <w:tc>
          <w:tcPr>
            <w:tcW w:w="1057" w:type="dxa"/>
            <w:vAlign w:val="center"/>
          </w:tcPr>
          <w:p w14:paraId="24A3688B" w14:textId="21C95A1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7660</w:t>
            </w:r>
          </w:p>
        </w:tc>
        <w:tc>
          <w:tcPr>
            <w:tcW w:w="2184" w:type="dxa"/>
            <w:vAlign w:val="center"/>
          </w:tcPr>
          <w:p w14:paraId="2BEE6CAC" w14:textId="707367B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7560</w:t>
            </w:r>
          </w:p>
        </w:tc>
        <w:tc>
          <w:tcPr>
            <w:tcW w:w="1267" w:type="dxa"/>
            <w:tcBorders>
              <w:top w:val="single" w:sz="12" w:space="0" w:color="auto"/>
              <w:left w:val="nil"/>
              <w:bottom w:val="single" w:sz="12" w:space="0" w:color="auto"/>
              <w:right w:val="single" w:sz="12" w:space="0" w:color="auto"/>
            </w:tcBorders>
            <w:vAlign w:val="center"/>
          </w:tcPr>
          <w:p w14:paraId="74CBC398" w14:textId="298B5A87"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2891</w:t>
            </w:r>
          </w:p>
        </w:tc>
        <w:tc>
          <w:tcPr>
            <w:tcW w:w="1166" w:type="dxa"/>
            <w:tcBorders>
              <w:top w:val="single" w:sz="12" w:space="0" w:color="auto"/>
              <w:left w:val="nil"/>
              <w:bottom w:val="single" w:sz="12" w:space="0" w:color="auto"/>
              <w:right w:val="single" w:sz="12" w:space="0" w:color="auto"/>
            </w:tcBorders>
            <w:vAlign w:val="center"/>
          </w:tcPr>
          <w:p w14:paraId="481B9880" w14:textId="621CA3AA"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-100</w:t>
            </w:r>
          </w:p>
        </w:tc>
      </w:tr>
      <w:tr w:rsidR="00BC7EF3" w:rsidRPr="00D16769" w14:paraId="3AAF900A" w14:textId="77777777" w:rsidTr="0007281F">
        <w:trPr>
          <w:trHeight w:val="276"/>
        </w:trPr>
        <w:tc>
          <w:tcPr>
            <w:tcW w:w="2908" w:type="dxa"/>
            <w:vAlign w:val="center"/>
          </w:tcPr>
          <w:p w14:paraId="7AA5D5B3" w14:textId="04625326" w:rsidR="00BC7EF3" w:rsidRPr="000C075A" w:rsidRDefault="00BC7EF3" w:rsidP="00BC7EF3">
            <w:pPr>
              <w:suppressAutoHyphens w:val="0"/>
              <w:spacing w:line="240" w:lineRule="atLeast"/>
              <w:contextualSpacing/>
              <w:rPr>
                <w:sz w:val="22"/>
                <w:szCs w:val="22"/>
              </w:rPr>
            </w:pPr>
            <w:r>
              <w:rPr>
                <w:color w:val="000000" w:themeColor="text1"/>
                <w:lang w:eastAsia="ru-RU"/>
              </w:rPr>
              <w:lastRenderedPageBreak/>
              <w:t>х</w:t>
            </w:r>
            <w:r w:rsidRPr="000D07C3">
              <w:rPr>
                <w:color w:val="000000" w:themeColor="text1"/>
                <w:lang w:eastAsia="ru-RU"/>
              </w:rPr>
              <w:t>.</w:t>
            </w:r>
            <w:r w:rsidRPr="00872742">
              <w:rPr>
                <w:color w:val="000000" w:themeColor="text1"/>
                <w:lang w:eastAsia="ru-RU"/>
              </w:rPr>
              <w:t xml:space="preserve"> Березанский</w:t>
            </w:r>
          </w:p>
        </w:tc>
        <w:tc>
          <w:tcPr>
            <w:tcW w:w="1057" w:type="dxa"/>
            <w:vAlign w:val="center"/>
          </w:tcPr>
          <w:p w14:paraId="470423AC" w14:textId="18FA8B4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11,12</w:t>
            </w:r>
          </w:p>
        </w:tc>
        <w:tc>
          <w:tcPr>
            <w:tcW w:w="1057" w:type="dxa"/>
            <w:vAlign w:val="center"/>
          </w:tcPr>
          <w:p w14:paraId="04D949D7" w14:textId="3A21457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16,7</w:t>
            </w:r>
          </w:p>
        </w:tc>
        <w:tc>
          <w:tcPr>
            <w:tcW w:w="2184" w:type="dxa"/>
            <w:vAlign w:val="center"/>
          </w:tcPr>
          <w:p w14:paraId="1EF2741B" w14:textId="796110C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565CEFB9" w14:textId="7FBF9A8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588,88</w:t>
            </w:r>
          </w:p>
        </w:tc>
        <w:tc>
          <w:tcPr>
            <w:tcW w:w="1166" w:type="dxa"/>
            <w:tcBorders>
              <w:top w:val="nil"/>
              <w:left w:val="nil"/>
              <w:bottom w:val="single" w:sz="12" w:space="0" w:color="auto"/>
              <w:right w:val="single" w:sz="12" w:space="0" w:color="auto"/>
            </w:tcBorders>
            <w:vAlign w:val="center"/>
          </w:tcPr>
          <w:p w14:paraId="466563B9" w14:textId="749925B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583,3</w:t>
            </w:r>
          </w:p>
        </w:tc>
      </w:tr>
      <w:tr w:rsidR="00BC7EF3" w:rsidRPr="00D16769" w14:paraId="15B524A9" w14:textId="77777777" w:rsidTr="0007281F">
        <w:trPr>
          <w:trHeight w:val="276"/>
        </w:trPr>
        <w:tc>
          <w:tcPr>
            <w:tcW w:w="2908" w:type="dxa"/>
            <w:vAlign w:val="center"/>
          </w:tcPr>
          <w:p w14:paraId="074345E0" w14:textId="4B1C7B32"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1057" w:type="dxa"/>
            <w:vAlign w:val="center"/>
          </w:tcPr>
          <w:p w14:paraId="3ADC5D32" w14:textId="568C69F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416,8</w:t>
            </w:r>
          </w:p>
        </w:tc>
        <w:tc>
          <w:tcPr>
            <w:tcW w:w="1057" w:type="dxa"/>
            <w:vAlign w:val="center"/>
          </w:tcPr>
          <w:p w14:paraId="32F01132" w14:textId="559BA625"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629</w:t>
            </w:r>
          </w:p>
        </w:tc>
        <w:tc>
          <w:tcPr>
            <w:tcW w:w="2184" w:type="dxa"/>
            <w:vAlign w:val="center"/>
          </w:tcPr>
          <w:p w14:paraId="3ED07053" w14:textId="0493272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984</w:t>
            </w:r>
          </w:p>
        </w:tc>
        <w:tc>
          <w:tcPr>
            <w:tcW w:w="1267" w:type="dxa"/>
            <w:tcBorders>
              <w:top w:val="nil"/>
              <w:left w:val="nil"/>
              <w:bottom w:val="single" w:sz="12" w:space="0" w:color="auto"/>
              <w:right w:val="single" w:sz="12" w:space="0" w:color="auto"/>
            </w:tcBorders>
            <w:vAlign w:val="center"/>
          </w:tcPr>
          <w:p w14:paraId="5D71ECBA" w14:textId="32486ECA"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567,2</w:t>
            </w:r>
          </w:p>
        </w:tc>
        <w:tc>
          <w:tcPr>
            <w:tcW w:w="1166" w:type="dxa"/>
            <w:tcBorders>
              <w:top w:val="nil"/>
              <w:left w:val="nil"/>
              <w:bottom w:val="single" w:sz="12" w:space="0" w:color="auto"/>
              <w:right w:val="single" w:sz="12" w:space="0" w:color="auto"/>
            </w:tcBorders>
            <w:vAlign w:val="center"/>
          </w:tcPr>
          <w:p w14:paraId="76938DD5" w14:textId="1FCF13BA"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355</w:t>
            </w:r>
          </w:p>
        </w:tc>
      </w:tr>
      <w:tr w:rsidR="00BC7EF3" w:rsidRPr="00D16769" w14:paraId="5D429971" w14:textId="77777777" w:rsidTr="0007281F">
        <w:trPr>
          <w:trHeight w:val="276"/>
        </w:trPr>
        <w:tc>
          <w:tcPr>
            <w:tcW w:w="2908" w:type="dxa"/>
            <w:vAlign w:val="center"/>
          </w:tcPr>
          <w:p w14:paraId="3BF5C9E2" w14:textId="1EAF1551"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1057" w:type="dxa"/>
            <w:vAlign w:val="center"/>
          </w:tcPr>
          <w:p w14:paraId="5F4EB645" w14:textId="502D9AD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21,5</w:t>
            </w:r>
          </w:p>
        </w:tc>
        <w:tc>
          <w:tcPr>
            <w:tcW w:w="1057" w:type="dxa"/>
            <w:vAlign w:val="center"/>
          </w:tcPr>
          <w:p w14:paraId="69B366BB" w14:textId="3A8AF21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32,42</w:t>
            </w:r>
          </w:p>
        </w:tc>
        <w:tc>
          <w:tcPr>
            <w:tcW w:w="2184" w:type="dxa"/>
            <w:vAlign w:val="center"/>
          </w:tcPr>
          <w:p w14:paraId="227902D4" w14:textId="55DA77E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176E5244" w14:textId="66347FF7"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362,5</w:t>
            </w:r>
          </w:p>
        </w:tc>
        <w:tc>
          <w:tcPr>
            <w:tcW w:w="1166" w:type="dxa"/>
            <w:tcBorders>
              <w:top w:val="nil"/>
              <w:left w:val="nil"/>
              <w:bottom w:val="single" w:sz="12" w:space="0" w:color="auto"/>
              <w:right w:val="single" w:sz="12" w:space="0" w:color="auto"/>
            </w:tcBorders>
            <w:vAlign w:val="center"/>
          </w:tcPr>
          <w:p w14:paraId="7E56A69C" w14:textId="071E05D1"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351,58</w:t>
            </w:r>
          </w:p>
        </w:tc>
      </w:tr>
      <w:tr w:rsidR="00BC7EF3" w:rsidRPr="00D16769" w14:paraId="4DBA853F" w14:textId="77777777" w:rsidTr="0007281F">
        <w:trPr>
          <w:trHeight w:val="276"/>
        </w:trPr>
        <w:tc>
          <w:tcPr>
            <w:tcW w:w="2908" w:type="dxa"/>
            <w:vAlign w:val="center"/>
          </w:tcPr>
          <w:p w14:paraId="5FFAED7B" w14:textId="3DD18A56"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1057" w:type="dxa"/>
            <w:vAlign w:val="center"/>
          </w:tcPr>
          <w:p w14:paraId="38757CB9" w14:textId="0C7821D8"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6,16</w:t>
            </w:r>
          </w:p>
        </w:tc>
        <w:tc>
          <w:tcPr>
            <w:tcW w:w="1057" w:type="dxa"/>
            <w:vAlign w:val="center"/>
          </w:tcPr>
          <w:p w14:paraId="0E3E9469" w14:textId="017D188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9,32</w:t>
            </w:r>
          </w:p>
        </w:tc>
        <w:tc>
          <w:tcPr>
            <w:tcW w:w="2184" w:type="dxa"/>
            <w:vAlign w:val="center"/>
          </w:tcPr>
          <w:p w14:paraId="11D03366" w14:textId="0DF0EB3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7B508CD1" w14:textId="25D1E9A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377,84</w:t>
            </w:r>
          </w:p>
        </w:tc>
        <w:tc>
          <w:tcPr>
            <w:tcW w:w="1166" w:type="dxa"/>
            <w:tcBorders>
              <w:top w:val="nil"/>
              <w:left w:val="nil"/>
              <w:bottom w:val="single" w:sz="12" w:space="0" w:color="auto"/>
              <w:right w:val="single" w:sz="12" w:space="0" w:color="auto"/>
            </w:tcBorders>
            <w:vAlign w:val="center"/>
          </w:tcPr>
          <w:p w14:paraId="5C373A0A" w14:textId="00FDBDD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374,68</w:t>
            </w:r>
          </w:p>
        </w:tc>
      </w:tr>
      <w:tr w:rsidR="00BC7EF3" w:rsidRPr="00D16769" w14:paraId="03C2CF06" w14:textId="77777777" w:rsidTr="0007281F">
        <w:trPr>
          <w:trHeight w:val="276"/>
        </w:trPr>
        <w:tc>
          <w:tcPr>
            <w:tcW w:w="2908" w:type="dxa"/>
            <w:vAlign w:val="center"/>
          </w:tcPr>
          <w:p w14:paraId="3A8B67D0" w14:textId="2AB4CAC7" w:rsidR="00BC7EF3" w:rsidRPr="000C075A" w:rsidRDefault="00BC7EF3" w:rsidP="00BC7EF3">
            <w:pPr>
              <w:suppressAutoHyphens w:val="0"/>
              <w:spacing w:line="240" w:lineRule="atLeast"/>
              <w:contextualSpacing/>
              <w:rPr>
                <w:sz w:val="22"/>
                <w:szCs w:val="22"/>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1057" w:type="dxa"/>
            <w:vAlign w:val="center"/>
          </w:tcPr>
          <w:p w14:paraId="111A58A7" w14:textId="09920D5E"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31,3</w:t>
            </w:r>
          </w:p>
        </w:tc>
        <w:tc>
          <w:tcPr>
            <w:tcW w:w="1057" w:type="dxa"/>
            <w:vAlign w:val="center"/>
          </w:tcPr>
          <w:p w14:paraId="3AC7BA16" w14:textId="13CD7F0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41,1</w:t>
            </w:r>
          </w:p>
        </w:tc>
        <w:tc>
          <w:tcPr>
            <w:tcW w:w="2184" w:type="dxa"/>
            <w:vAlign w:val="center"/>
          </w:tcPr>
          <w:p w14:paraId="1B3AB968" w14:textId="0902FDCE"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36E79556" w14:textId="21693CA6"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568,7</w:t>
            </w:r>
          </w:p>
        </w:tc>
        <w:tc>
          <w:tcPr>
            <w:tcW w:w="1166" w:type="dxa"/>
            <w:tcBorders>
              <w:top w:val="nil"/>
              <w:left w:val="nil"/>
              <w:bottom w:val="single" w:sz="12" w:space="0" w:color="auto"/>
              <w:right w:val="single" w:sz="12" w:space="0" w:color="auto"/>
            </w:tcBorders>
            <w:vAlign w:val="center"/>
          </w:tcPr>
          <w:p w14:paraId="6D58D3D0" w14:textId="5D4867B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558,9</w:t>
            </w:r>
          </w:p>
        </w:tc>
      </w:tr>
      <w:tr w:rsidR="00BC7EF3" w:rsidRPr="00D16769" w14:paraId="1C1F32DF" w14:textId="77777777" w:rsidTr="0007281F">
        <w:trPr>
          <w:trHeight w:val="276"/>
        </w:trPr>
        <w:tc>
          <w:tcPr>
            <w:tcW w:w="2908" w:type="dxa"/>
            <w:vAlign w:val="center"/>
          </w:tcPr>
          <w:p w14:paraId="17417AB0" w14:textId="5FB0802A"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1057" w:type="dxa"/>
            <w:vAlign w:val="center"/>
          </w:tcPr>
          <w:p w14:paraId="460C6A6F" w14:textId="06CCD9F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946</w:t>
            </w:r>
          </w:p>
        </w:tc>
        <w:tc>
          <w:tcPr>
            <w:tcW w:w="1057" w:type="dxa"/>
            <w:vAlign w:val="center"/>
          </w:tcPr>
          <w:p w14:paraId="655BFC83" w14:textId="7C96066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1426,9</w:t>
            </w:r>
          </w:p>
        </w:tc>
        <w:tc>
          <w:tcPr>
            <w:tcW w:w="2184" w:type="dxa"/>
            <w:vAlign w:val="center"/>
          </w:tcPr>
          <w:p w14:paraId="14F325C7" w14:textId="5586F54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3000</w:t>
            </w:r>
          </w:p>
        </w:tc>
        <w:tc>
          <w:tcPr>
            <w:tcW w:w="1267" w:type="dxa"/>
            <w:tcBorders>
              <w:top w:val="nil"/>
              <w:left w:val="nil"/>
              <w:bottom w:val="single" w:sz="12" w:space="0" w:color="auto"/>
              <w:right w:val="single" w:sz="12" w:space="0" w:color="auto"/>
            </w:tcBorders>
            <w:vAlign w:val="center"/>
          </w:tcPr>
          <w:p w14:paraId="4EFD0441" w14:textId="3DC00B1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2054</w:t>
            </w:r>
          </w:p>
        </w:tc>
        <w:tc>
          <w:tcPr>
            <w:tcW w:w="1166" w:type="dxa"/>
            <w:tcBorders>
              <w:top w:val="nil"/>
              <w:left w:val="nil"/>
              <w:bottom w:val="single" w:sz="12" w:space="0" w:color="auto"/>
              <w:right w:val="single" w:sz="12" w:space="0" w:color="auto"/>
            </w:tcBorders>
            <w:vAlign w:val="center"/>
          </w:tcPr>
          <w:p w14:paraId="5B991DF5" w14:textId="0B777D6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1573,1</w:t>
            </w:r>
          </w:p>
        </w:tc>
      </w:tr>
      <w:tr w:rsidR="00BC7EF3" w:rsidRPr="00D16769" w14:paraId="273A12B0" w14:textId="77777777" w:rsidTr="0007281F">
        <w:trPr>
          <w:trHeight w:val="276"/>
        </w:trPr>
        <w:tc>
          <w:tcPr>
            <w:tcW w:w="2908" w:type="dxa"/>
            <w:vAlign w:val="center"/>
          </w:tcPr>
          <w:p w14:paraId="5FE08CEC" w14:textId="56841836" w:rsidR="00BC7EF3" w:rsidRPr="000C075A" w:rsidRDefault="00BC7EF3" w:rsidP="00BC7EF3">
            <w:pPr>
              <w:suppressAutoHyphens w:val="0"/>
              <w:spacing w:line="240" w:lineRule="atLeast"/>
              <w:contextualSpacing/>
              <w:rPr>
                <w:sz w:val="22"/>
                <w:szCs w:val="22"/>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1057" w:type="dxa"/>
            <w:vAlign w:val="center"/>
          </w:tcPr>
          <w:p w14:paraId="448B2D6C" w14:textId="649FD5E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333,12</w:t>
            </w:r>
          </w:p>
        </w:tc>
        <w:tc>
          <w:tcPr>
            <w:tcW w:w="1057" w:type="dxa"/>
            <w:vAlign w:val="center"/>
          </w:tcPr>
          <w:p w14:paraId="2A5A7375" w14:textId="154B689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502,1</w:t>
            </w:r>
          </w:p>
        </w:tc>
        <w:tc>
          <w:tcPr>
            <w:tcW w:w="2184" w:type="dxa"/>
            <w:vAlign w:val="center"/>
          </w:tcPr>
          <w:p w14:paraId="6B0C2691" w14:textId="2C2369B5"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4C308B6D" w14:textId="02139E4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266,88</w:t>
            </w:r>
          </w:p>
        </w:tc>
        <w:tc>
          <w:tcPr>
            <w:tcW w:w="1166" w:type="dxa"/>
            <w:tcBorders>
              <w:top w:val="nil"/>
              <w:left w:val="nil"/>
              <w:bottom w:val="single" w:sz="12" w:space="0" w:color="auto"/>
              <w:right w:val="single" w:sz="12" w:space="0" w:color="auto"/>
            </w:tcBorders>
            <w:vAlign w:val="center"/>
          </w:tcPr>
          <w:p w14:paraId="7D61AD16" w14:textId="45AC0846"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97,9</w:t>
            </w:r>
          </w:p>
        </w:tc>
      </w:tr>
      <w:tr w:rsidR="00BC7EF3" w:rsidRPr="00D16769" w14:paraId="2E21FC7F" w14:textId="77777777" w:rsidTr="0007281F">
        <w:trPr>
          <w:trHeight w:val="276"/>
        </w:trPr>
        <w:tc>
          <w:tcPr>
            <w:tcW w:w="2908" w:type="dxa"/>
            <w:vAlign w:val="center"/>
          </w:tcPr>
          <w:p w14:paraId="4CB36407" w14:textId="24A1A496"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1057" w:type="dxa"/>
            <w:vAlign w:val="center"/>
          </w:tcPr>
          <w:p w14:paraId="191142B4" w14:textId="36F9048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231,76</w:t>
            </w:r>
          </w:p>
        </w:tc>
        <w:tc>
          <w:tcPr>
            <w:tcW w:w="1057" w:type="dxa"/>
            <w:vAlign w:val="center"/>
          </w:tcPr>
          <w:p w14:paraId="4638A4EB" w14:textId="0F16472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349,26</w:t>
            </w:r>
          </w:p>
        </w:tc>
        <w:tc>
          <w:tcPr>
            <w:tcW w:w="2184" w:type="dxa"/>
            <w:vAlign w:val="center"/>
          </w:tcPr>
          <w:p w14:paraId="061BA7B0" w14:textId="7C6DFC5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6DFCB605" w14:textId="73C63048"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368,24</w:t>
            </w:r>
          </w:p>
        </w:tc>
        <w:tc>
          <w:tcPr>
            <w:tcW w:w="1166" w:type="dxa"/>
            <w:tcBorders>
              <w:top w:val="nil"/>
              <w:left w:val="nil"/>
              <w:bottom w:val="single" w:sz="12" w:space="0" w:color="auto"/>
              <w:right w:val="single" w:sz="12" w:space="0" w:color="auto"/>
            </w:tcBorders>
            <w:vAlign w:val="center"/>
          </w:tcPr>
          <w:p w14:paraId="12DFC8AB" w14:textId="15373C9C"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250,74</w:t>
            </w:r>
          </w:p>
        </w:tc>
      </w:tr>
      <w:tr w:rsidR="00BC7EF3" w:rsidRPr="00D16769" w14:paraId="3F4EAF53" w14:textId="77777777" w:rsidTr="0007281F">
        <w:trPr>
          <w:trHeight w:val="276"/>
        </w:trPr>
        <w:tc>
          <w:tcPr>
            <w:tcW w:w="2908" w:type="dxa"/>
            <w:vAlign w:val="center"/>
          </w:tcPr>
          <w:p w14:paraId="634E7684" w14:textId="6833E794"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1057" w:type="dxa"/>
            <w:vAlign w:val="center"/>
          </w:tcPr>
          <w:p w14:paraId="54257EBE" w14:textId="38F004BF"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15,2</w:t>
            </w:r>
          </w:p>
        </w:tc>
        <w:tc>
          <w:tcPr>
            <w:tcW w:w="1057" w:type="dxa"/>
            <w:vAlign w:val="center"/>
          </w:tcPr>
          <w:p w14:paraId="3D7C223B" w14:textId="5FF257D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23</w:t>
            </w:r>
          </w:p>
        </w:tc>
        <w:tc>
          <w:tcPr>
            <w:tcW w:w="2184" w:type="dxa"/>
            <w:vAlign w:val="center"/>
          </w:tcPr>
          <w:p w14:paraId="5E39F7CA" w14:textId="124D5D0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70E3EFB9" w14:textId="031CE94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368,8</w:t>
            </w:r>
          </w:p>
        </w:tc>
        <w:tc>
          <w:tcPr>
            <w:tcW w:w="1166" w:type="dxa"/>
            <w:tcBorders>
              <w:top w:val="nil"/>
              <w:left w:val="nil"/>
              <w:bottom w:val="single" w:sz="12" w:space="0" w:color="auto"/>
              <w:right w:val="single" w:sz="12" w:space="0" w:color="auto"/>
            </w:tcBorders>
            <w:vAlign w:val="center"/>
          </w:tcPr>
          <w:p w14:paraId="73708942" w14:textId="072E93B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361</w:t>
            </w:r>
          </w:p>
        </w:tc>
      </w:tr>
      <w:tr w:rsidR="00BC7EF3" w:rsidRPr="00D16769" w14:paraId="3446601C" w14:textId="77777777" w:rsidTr="0007281F">
        <w:trPr>
          <w:trHeight w:val="276"/>
        </w:trPr>
        <w:tc>
          <w:tcPr>
            <w:tcW w:w="2908" w:type="dxa"/>
            <w:vAlign w:val="center"/>
          </w:tcPr>
          <w:p w14:paraId="268F946F" w14:textId="0D3F9E2E" w:rsidR="00BC7EF3" w:rsidRDefault="00BC7EF3" w:rsidP="00BC7EF3">
            <w:pPr>
              <w:suppressAutoHyphens w:val="0"/>
              <w:spacing w:line="240" w:lineRule="atLeast"/>
              <w:contextualSpacing/>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1057" w:type="dxa"/>
            <w:vAlign w:val="center"/>
          </w:tcPr>
          <w:p w14:paraId="6D3E3D2A" w14:textId="5CA3FC50" w:rsidR="00BC7EF3"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214,2</w:t>
            </w:r>
          </w:p>
        </w:tc>
        <w:tc>
          <w:tcPr>
            <w:tcW w:w="1057" w:type="dxa"/>
            <w:vAlign w:val="center"/>
          </w:tcPr>
          <w:p w14:paraId="07BD621B" w14:textId="75C71BBB" w:rsidR="00BC7EF3"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401</w:t>
            </w:r>
          </w:p>
        </w:tc>
        <w:tc>
          <w:tcPr>
            <w:tcW w:w="2184" w:type="dxa"/>
            <w:vAlign w:val="center"/>
          </w:tcPr>
          <w:p w14:paraId="07696461" w14:textId="1A136C58" w:rsidR="00BC7EF3"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713C840C" w14:textId="20E50F60"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169,8</w:t>
            </w:r>
          </w:p>
        </w:tc>
        <w:tc>
          <w:tcPr>
            <w:tcW w:w="1166" w:type="dxa"/>
            <w:tcBorders>
              <w:top w:val="nil"/>
              <w:left w:val="nil"/>
              <w:bottom w:val="single" w:sz="12" w:space="0" w:color="auto"/>
              <w:right w:val="single" w:sz="12" w:space="0" w:color="auto"/>
            </w:tcBorders>
            <w:vAlign w:val="center"/>
          </w:tcPr>
          <w:p w14:paraId="39A2C402" w14:textId="0E8B9C1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-17</w:t>
            </w:r>
          </w:p>
        </w:tc>
      </w:tr>
      <w:tr w:rsidR="00BC7EF3" w:rsidRPr="00D16769" w14:paraId="4455C93C" w14:textId="77777777" w:rsidTr="0007281F">
        <w:trPr>
          <w:trHeight w:val="276"/>
        </w:trPr>
        <w:tc>
          <w:tcPr>
            <w:tcW w:w="2908" w:type="dxa"/>
            <w:vAlign w:val="center"/>
          </w:tcPr>
          <w:p w14:paraId="0CCD5731" w14:textId="0006C568" w:rsidR="00BC7EF3" w:rsidRPr="000C075A" w:rsidRDefault="00BC7EF3" w:rsidP="00BC7EF3">
            <w:pPr>
              <w:suppressAutoHyphens w:val="0"/>
              <w:spacing w:line="240" w:lineRule="atLeast"/>
              <w:contextualSpacing/>
              <w:rPr>
                <w:sz w:val="22"/>
                <w:szCs w:val="22"/>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1057" w:type="dxa"/>
            <w:vAlign w:val="center"/>
          </w:tcPr>
          <w:p w14:paraId="3C96B902" w14:textId="4ED63E4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2524,3</w:t>
            </w:r>
          </w:p>
        </w:tc>
        <w:tc>
          <w:tcPr>
            <w:tcW w:w="1057" w:type="dxa"/>
            <w:vAlign w:val="center"/>
          </w:tcPr>
          <w:p w14:paraId="7D446321" w14:textId="1FC83F1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3520</w:t>
            </w:r>
          </w:p>
        </w:tc>
        <w:tc>
          <w:tcPr>
            <w:tcW w:w="2184" w:type="dxa"/>
            <w:vAlign w:val="center"/>
          </w:tcPr>
          <w:p w14:paraId="439BEE49" w14:textId="70C7C8C5"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3600</w:t>
            </w:r>
          </w:p>
        </w:tc>
        <w:tc>
          <w:tcPr>
            <w:tcW w:w="1267" w:type="dxa"/>
            <w:tcBorders>
              <w:top w:val="nil"/>
              <w:left w:val="nil"/>
              <w:bottom w:val="single" w:sz="12" w:space="0" w:color="auto"/>
              <w:right w:val="single" w:sz="12" w:space="0" w:color="auto"/>
            </w:tcBorders>
            <w:vAlign w:val="center"/>
          </w:tcPr>
          <w:p w14:paraId="501145C1" w14:textId="1CEF5710"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1075,7</w:t>
            </w:r>
          </w:p>
        </w:tc>
        <w:tc>
          <w:tcPr>
            <w:tcW w:w="1166" w:type="dxa"/>
            <w:tcBorders>
              <w:top w:val="nil"/>
              <w:left w:val="nil"/>
              <w:bottom w:val="single" w:sz="12" w:space="0" w:color="auto"/>
              <w:right w:val="single" w:sz="12" w:space="0" w:color="auto"/>
            </w:tcBorders>
            <w:vAlign w:val="center"/>
          </w:tcPr>
          <w:p w14:paraId="41ADD1C8" w14:textId="24EBCDF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80</w:t>
            </w:r>
          </w:p>
        </w:tc>
      </w:tr>
      <w:tr w:rsidR="00BC7EF3" w:rsidRPr="00D16769" w14:paraId="0280FE4A" w14:textId="77777777" w:rsidTr="0007281F">
        <w:trPr>
          <w:trHeight w:val="276"/>
        </w:trPr>
        <w:tc>
          <w:tcPr>
            <w:tcW w:w="2908" w:type="dxa"/>
            <w:vAlign w:val="center"/>
          </w:tcPr>
          <w:p w14:paraId="066BE492" w14:textId="1ECFDAA2" w:rsidR="00BC7EF3" w:rsidRPr="000C075A" w:rsidRDefault="00BC7EF3" w:rsidP="00BC7EF3">
            <w:pPr>
              <w:suppressAutoHyphens w:val="0"/>
              <w:spacing w:line="240" w:lineRule="atLeast"/>
              <w:contextualSpacing/>
              <w:rPr>
                <w:sz w:val="22"/>
                <w:szCs w:val="22"/>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1057" w:type="dxa"/>
            <w:vAlign w:val="center"/>
          </w:tcPr>
          <w:p w14:paraId="742C6E0E" w14:textId="6AA5FEE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444,9</w:t>
            </w:r>
          </w:p>
        </w:tc>
        <w:tc>
          <w:tcPr>
            <w:tcW w:w="1057" w:type="dxa"/>
            <w:vAlign w:val="center"/>
          </w:tcPr>
          <w:p w14:paraId="6787180E" w14:textId="3339E43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670,1</w:t>
            </w:r>
          </w:p>
        </w:tc>
        <w:tc>
          <w:tcPr>
            <w:tcW w:w="2184" w:type="dxa"/>
            <w:vAlign w:val="center"/>
          </w:tcPr>
          <w:p w14:paraId="44B2AC6C" w14:textId="6CA9D347"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1368</w:t>
            </w:r>
          </w:p>
        </w:tc>
        <w:tc>
          <w:tcPr>
            <w:tcW w:w="1267" w:type="dxa"/>
            <w:tcBorders>
              <w:top w:val="nil"/>
              <w:left w:val="nil"/>
              <w:bottom w:val="single" w:sz="12" w:space="0" w:color="auto"/>
              <w:right w:val="single" w:sz="12" w:space="0" w:color="auto"/>
            </w:tcBorders>
            <w:vAlign w:val="center"/>
          </w:tcPr>
          <w:p w14:paraId="158D9530" w14:textId="0548D044"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923,1</w:t>
            </w:r>
          </w:p>
        </w:tc>
        <w:tc>
          <w:tcPr>
            <w:tcW w:w="1166" w:type="dxa"/>
            <w:tcBorders>
              <w:top w:val="nil"/>
              <w:left w:val="nil"/>
              <w:bottom w:val="single" w:sz="12" w:space="0" w:color="auto"/>
              <w:right w:val="single" w:sz="12" w:space="0" w:color="auto"/>
            </w:tcBorders>
            <w:vAlign w:val="center"/>
          </w:tcPr>
          <w:p w14:paraId="73A0FFC4" w14:textId="556A6887"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697,9</w:t>
            </w:r>
          </w:p>
        </w:tc>
      </w:tr>
      <w:tr w:rsidR="00BC7EF3" w:rsidRPr="00D16769" w14:paraId="79B47D64" w14:textId="77777777" w:rsidTr="0007281F">
        <w:trPr>
          <w:trHeight w:val="276"/>
        </w:trPr>
        <w:tc>
          <w:tcPr>
            <w:tcW w:w="2908" w:type="dxa"/>
            <w:vAlign w:val="center"/>
          </w:tcPr>
          <w:p w14:paraId="4FACC4F2" w14:textId="61AEC85D"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1057" w:type="dxa"/>
            <w:vAlign w:val="center"/>
          </w:tcPr>
          <w:p w14:paraId="320C5C65" w14:textId="427A819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31,1</w:t>
            </w:r>
          </w:p>
        </w:tc>
        <w:tc>
          <w:tcPr>
            <w:tcW w:w="1057" w:type="dxa"/>
            <w:vAlign w:val="center"/>
          </w:tcPr>
          <w:p w14:paraId="1F41586C" w14:textId="45E790E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46,82</w:t>
            </w:r>
          </w:p>
        </w:tc>
        <w:tc>
          <w:tcPr>
            <w:tcW w:w="2184" w:type="dxa"/>
            <w:vAlign w:val="center"/>
          </w:tcPr>
          <w:p w14:paraId="28E9F6E3" w14:textId="7C4A1E32"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600</w:t>
            </w:r>
          </w:p>
        </w:tc>
        <w:tc>
          <w:tcPr>
            <w:tcW w:w="1267" w:type="dxa"/>
            <w:tcBorders>
              <w:top w:val="nil"/>
              <w:left w:val="nil"/>
              <w:bottom w:val="single" w:sz="12" w:space="0" w:color="auto"/>
              <w:right w:val="single" w:sz="12" w:space="0" w:color="auto"/>
            </w:tcBorders>
            <w:vAlign w:val="center"/>
          </w:tcPr>
          <w:p w14:paraId="32B1192A" w14:textId="6E38DE7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568,9</w:t>
            </w:r>
          </w:p>
        </w:tc>
        <w:tc>
          <w:tcPr>
            <w:tcW w:w="1166" w:type="dxa"/>
            <w:tcBorders>
              <w:top w:val="nil"/>
              <w:left w:val="nil"/>
              <w:bottom w:val="single" w:sz="12" w:space="0" w:color="auto"/>
              <w:right w:val="single" w:sz="12" w:space="0" w:color="auto"/>
            </w:tcBorders>
            <w:vAlign w:val="center"/>
          </w:tcPr>
          <w:p w14:paraId="4F1F2AA9" w14:textId="16BC6909"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553,18</w:t>
            </w:r>
          </w:p>
        </w:tc>
      </w:tr>
      <w:tr w:rsidR="00BC7EF3" w:rsidRPr="00D16769" w14:paraId="1290EF0D" w14:textId="77777777" w:rsidTr="0007281F">
        <w:trPr>
          <w:trHeight w:val="276"/>
        </w:trPr>
        <w:tc>
          <w:tcPr>
            <w:tcW w:w="2908" w:type="dxa"/>
            <w:vAlign w:val="center"/>
          </w:tcPr>
          <w:p w14:paraId="4A1ED0A7" w14:textId="652DCF8A" w:rsidR="00BC7EF3" w:rsidRPr="000C075A" w:rsidRDefault="00BC7EF3" w:rsidP="00BC7EF3">
            <w:pPr>
              <w:suppressAutoHyphens w:val="0"/>
              <w:spacing w:line="240" w:lineRule="atLeast"/>
              <w:contextualSpacing/>
              <w:rPr>
                <w:sz w:val="22"/>
                <w:szCs w:val="22"/>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1057" w:type="dxa"/>
            <w:vAlign w:val="center"/>
          </w:tcPr>
          <w:p w14:paraId="1B377E5F" w14:textId="73D6FD2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1580,9</w:t>
            </w:r>
          </w:p>
        </w:tc>
        <w:tc>
          <w:tcPr>
            <w:tcW w:w="1057" w:type="dxa"/>
            <w:vAlign w:val="center"/>
          </w:tcPr>
          <w:p w14:paraId="3AF7C4F9" w14:textId="1124974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2383,5</w:t>
            </w:r>
          </w:p>
        </w:tc>
        <w:tc>
          <w:tcPr>
            <w:tcW w:w="2184" w:type="dxa"/>
            <w:vAlign w:val="center"/>
          </w:tcPr>
          <w:p w14:paraId="4E4C62B7" w14:textId="7DF955BC"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3600</w:t>
            </w:r>
          </w:p>
        </w:tc>
        <w:tc>
          <w:tcPr>
            <w:tcW w:w="1267" w:type="dxa"/>
            <w:tcBorders>
              <w:top w:val="nil"/>
              <w:left w:val="nil"/>
              <w:bottom w:val="single" w:sz="12" w:space="0" w:color="auto"/>
              <w:right w:val="single" w:sz="12" w:space="0" w:color="auto"/>
            </w:tcBorders>
            <w:vAlign w:val="center"/>
          </w:tcPr>
          <w:p w14:paraId="6373F3A6" w14:textId="5516290D"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2019,1</w:t>
            </w:r>
          </w:p>
        </w:tc>
        <w:tc>
          <w:tcPr>
            <w:tcW w:w="1166" w:type="dxa"/>
            <w:tcBorders>
              <w:top w:val="nil"/>
              <w:left w:val="nil"/>
              <w:bottom w:val="single" w:sz="12" w:space="0" w:color="auto"/>
              <w:right w:val="single" w:sz="12" w:space="0" w:color="auto"/>
            </w:tcBorders>
            <w:vAlign w:val="center"/>
          </w:tcPr>
          <w:p w14:paraId="72571A18" w14:textId="4E31CD0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1216,5</w:t>
            </w:r>
          </w:p>
        </w:tc>
      </w:tr>
      <w:tr w:rsidR="00BC7EF3" w:rsidRPr="00D16769" w14:paraId="40A52F24" w14:textId="77777777" w:rsidTr="0007281F">
        <w:trPr>
          <w:trHeight w:val="276"/>
        </w:trPr>
        <w:tc>
          <w:tcPr>
            <w:tcW w:w="2908" w:type="dxa"/>
            <w:vAlign w:val="center"/>
          </w:tcPr>
          <w:p w14:paraId="554A3D7C" w14:textId="297FD69F"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1057" w:type="dxa"/>
            <w:vAlign w:val="center"/>
          </w:tcPr>
          <w:p w14:paraId="1C2590B2" w14:textId="68EEC2F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1129,6</w:t>
            </w:r>
          </w:p>
        </w:tc>
        <w:tc>
          <w:tcPr>
            <w:tcW w:w="1057" w:type="dxa"/>
            <w:vAlign w:val="center"/>
          </w:tcPr>
          <w:p w14:paraId="682CBD8D" w14:textId="3280E86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1702,2</w:t>
            </w:r>
          </w:p>
        </w:tc>
        <w:tc>
          <w:tcPr>
            <w:tcW w:w="2184" w:type="dxa"/>
            <w:vAlign w:val="center"/>
          </w:tcPr>
          <w:p w14:paraId="1770AF9A" w14:textId="25950E4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1800</w:t>
            </w:r>
          </w:p>
        </w:tc>
        <w:tc>
          <w:tcPr>
            <w:tcW w:w="1267" w:type="dxa"/>
            <w:tcBorders>
              <w:top w:val="nil"/>
              <w:left w:val="nil"/>
              <w:bottom w:val="single" w:sz="12" w:space="0" w:color="auto"/>
              <w:right w:val="single" w:sz="12" w:space="0" w:color="auto"/>
            </w:tcBorders>
            <w:vAlign w:val="center"/>
          </w:tcPr>
          <w:p w14:paraId="590D7791" w14:textId="6794A385"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670,4</w:t>
            </w:r>
          </w:p>
        </w:tc>
        <w:tc>
          <w:tcPr>
            <w:tcW w:w="1166" w:type="dxa"/>
            <w:tcBorders>
              <w:top w:val="nil"/>
              <w:left w:val="nil"/>
              <w:bottom w:val="single" w:sz="12" w:space="0" w:color="auto"/>
              <w:right w:val="single" w:sz="12" w:space="0" w:color="auto"/>
            </w:tcBorders>
            <w:vAlign w:val="center"/>
          </w:tcPr>
          <w:p w14:paraId="74B0E098" w14:textId="4C5214C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97,8</w:t>
            </w:r>
          </w:p>
        </w:tc>
      </w:tr>
      <w:tr w:rsidR="00BC7EF3" w:rsidRPr="00D16769" w14:paraId="4AF64A16" w14:textId="77777777" w:rsidTr="0007281F">
        <w:trPr>
          <w:trHeight w:val="276"/>
        </w:trPr>
        <w:tc>
          <w:tcPr>
            <w:tcW w:w="2908" w:type="dxa"/>
            <w:vAlign w:val="center"/>
          </w:tcPr>
          <w:p w14:paraId="1D867914" w14:textId="28596469"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1057" w:type="dxa"/>
            <w:vAlign w:val="center"/>
          </w:tcPr>
          <w:p w14:paraId="4ADFC08B" w14:textId="00DFC913"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614,4</w:t>
            </w:r>
          </w:p>
        </w:tc>
        <w:tc>
          <w:tcPr>
            <w:tcW w:w="1057" w:type="dxa"/>
            <w:vAlign w:val="center"/>
          </w:tcPr>
          <w:p w14:paraId="04EA6AE4" w14:textId="7DFD5FE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925,9</w:t>
            </w:r>
          </w:p>
        </w:tc>
        <w:tc>
          <w:tcPr>
            <w:tcW w:w="2184" w:type="dxa"/>
            <w:vAlign w:val="center"/>
          </w:tcPr>
          <w:p w14:paraId="301370DD" w14:textId="0ED34864"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1200</w:t>
            </w:r>
          </w:p>
        </w:tc>
        <w:tc>
          <w:tcPr>
            <w:tcW w:w="1267" w:type="dxa"/>
            <w:tcBorders>
              <w:top w:val="nil"/>
              <w:left w:val="nil"/>
              <w:bottom w:val="single" w:sz="12" w:space="0" w:color="auto"/>
              <w:right w:val="single" w:sz="12" w:space="0" w:color="auto"/>
            </w:tcBorders>
            <w:vAlign w:val="center"/>
          </w:tcPr>
          <w:p w14:paraId="74DDA56D" w14:textId="03F52DD5"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585,6</w:t>
            </w:r>
          </w:p>
        </w:tc>
        <w:tc>
          <w:tcPr>
            <w:tcW w:w="1166" w:type="dxa"/>
            <w:tcBorders>
              <w:top w:val="nil"/>
              <w:left w:val="nil"/>
              <w:bottom w:val="single" w:sz="12" w:space="0" w:color="auto"/>
              <w:right w:val="single" w:sz="12" w:space="0" w:color="auto"/>
            </w:tcBorders>
            <w:vAlign w:val="center"/>
          </w:tcPr>
          <w:p w14:paraId="762029F3" w14:textId="6FEBF5AE"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274,1</w:t>
            </w:r>
          </w:p>
        </w:tc>
      </w:tr>
      <w:tr w:rsidR="00BC7EF3" w:rsidRPr="00D16769" w14:paraId="44526F10" w14:textId="77777777" w:rsidTr="0007281F">
        <w:trPr>
          <w:trHeight w:val="276"/>
        </w:trPr>
        <w:tc>
          <w:tcPr>
            <w:tcW w:w="2908" w:type="dxa"/>
            <w:vAlign w:val="center"/>
          </w:tcPr>
          <w:p w14:paraId="372F8938" w14:textId="274C9225"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1057" w:type="dxa"/>
            <w:vAlign w:val="center"/>
          </w:tcPr>
          <w:p w14:paraId="35AFF120" w14:textId="32F99936"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1,92</w:t>
            </w:r>
          </w:p>
        </w:tc>
        <w:tc>
          <w:tcPr>
            <w:tcW w:w="1057" w:type="dxa"/>
            <w:vAlign w:val="center"/>
          </w:tcPr>
          <w:p w14:paraId="39C232EA" w14:textId="68E0753A"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2,94</w:t>
            </w:r>
          </w:p>
        </w:tc>
        <w:tc>
          <w:tcPr>
            <w:tcW w:w="2184" w:type="dxa"/>
            <w:vAlign w:val="center"/>
          </w:tcPr>
          <w:p w14:paraId="6A281020" w14:textId="04EA264E"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1DFF82A7" w14:textId="4A3D01F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382,08</w:t>
            </w:r>
          </w:p>
        </w:tc>
        <w:tc>
          <w:tcPr>
            <w:tcW w:w="1166" w:type="dxa"/>
            <w:tcBorders>
              <w:top w:val="nil"/>
              <w:left w:val="nil"/>
              <w:bottom w:val="single" w:sz="12" w:space="0" w:color="auto"/>
              <w:right w:val="single" w:sz="12" w:space="0" w:color="auto"/>
            </w:tcBorders>
            <w:vAlign w:val="center"/>
          </w:tcPr>
          <w:p w14:paraId="6E441123" w14:textId="2181D812"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381,06</w:t>
            </w:r>
          </w:p>
        </w:tc>
      </w:tr>
      <w:tr w:rsidR="00BC7EF3" w:rsidRPr="00D16769" w14:paraId="4CD6DB63" w14:textId="77777777" w:rsidTr="0007281F">
        <w:trPr>
          <w:trHeight w:val="276"/>
        </w:trPr>
        <w:tc>
          <w:tcPr>
            <w:tcW w:w="2908" w:type="dxa"/>
            <w:vAlign w:val="center"/>
          </w:tcPr>
          <w:p w14:paraId="5FE8257A" w14:textId="3B359B75"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1057" w:type="dxa"/>
            <w:vAlign w:val="center"/>
          </w:tcPr>
          <w:p w14:paraId="67F2B2DA" w14:textId="46D583D9"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682,6</w:t>
            </w:r>
          </w:p>
        </w:tc>
        <w:tc>
          <w:tcPr>
            <w:tcW w:w="1057" w:type="dxa"/>
            <w:vAlign w:val="center"/>
          </w:tcPr>
          <w:p w14:paraId="64C446DC" w14:textId="7F2E5B8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1028,6</w:t>
            </w:r>
          </w:p>
        </w:tc>
        <w:tc>
          <w:tcPr>
            <w:tcW w:w="2184" w:type="dxa"/>
            <w:vAlign w:val="center"/>
          </w:tcPr>
          <w:p w14:paraId="58DF54D1" w14:textId="39D12D31"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1200</w:t>
            </w:r>
          </w:p>
        </w:tc>
        <w:tc>
          <w:tcPr>
            <w:tcW w:w="1267" w:type="dxa"/>
            <w:tcBorders>
              <w:top w:val="nil"/>
              <w:left w:val="nil"/>
              <w:bottom w:val="single" w:sz="12" w:space="0" w:color="auto"/>
              <w:right w:val="single" w:sz="12" w:space="0" w:color="auto"/>
            </w:tcBorders>
            <w:vAlign w:val="center"/>
          </w:tcPr>
          <w:p w14:paraId="0AC5A92D" w14:textId="0D4AF4D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517,4</w:t>
            </w:r>
          </w:p>
        </w:tc>
        <w:tc>
          <w:tcPr>
            <w:tcW w:w="1166" w:type="dxa"/>
            <w:tcBorders>
              <w:top w:val="nil"/>
              <w:left w:val="nil"/>
              <w:bottom w:val="single" w:sz="12" w:space="0" w:color="auto"/>
              <w:right w:val="single" w:sz="12" w:space="0" w:color="auto"/>
            </w:tcBorders>
            <w:vAlign w:val="center"/>
          </w:tcPr>
          <w:p w14:paraId="5BF7CF41" w14:textId="0FA0C9AF"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171,4</w:t>
            </w:r>
          </w:p>
        </w:tc>
      </w:tr>
      <w:tr w:rsidR="00BC7EF3" w:rsidRPr="00D16769" w14:paraId="57046378" w14:textId="77777777" w:rsidTr="0007281F">
        <w:trPr>
          <w:trHeight w:val="276"/>
        </w:trPr>
        <w:tc>
          <w:tcPr>
            <w:tcW w:w="2908" w:type="dxa"/>
            <w:vAlign w:val="center"/>
          </w:tcPr>
          <w:p w14:paraId="4CE1945D" w14:textId="1299AE80" w:rsidR="00BC7EF3" w:rsidRPr="000C075A" w:rsidRDefault="00BC7EF3" w:rsidP="00BC7EF3">
            <w:pPr>
              <w:suppressAutoHyphens w:val="0"/>
              <w:spacing w:line="240" w:lineRule="atLeast"/>
              <w:contextualSpacing/>
              <w:rPr>
                <w:sz w:val="22"/>
                <w:szCs w:val="22"/>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1057" w:type="dxa"/>
            <w:vAlign w:val="center"/>
          </w:tcPr>
          <w:p w14:paraId="05059306" w14:textId="467327D2"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19,76</w:t>
            </w:r>
          </w:p>
        </w:tc>
        <w:tc>
          <w:tcPr>
            <w:tcW w:w="1057" w:type="dxa"/>
            <w:vAlign w:val="center"/>
          </w:tcPr>
          <w:p w14:paraId="41E5FB7C" w14:textId="290BB13B"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29,7</w:t>
            </w:r>
          </w:p>
        </w:tc>
        <w:tc>
          <w:tcPr>
            <w:tcW w:w="2184" w:type="dxa"/>
            <w:vAlign w:val="center"/>
          </w:tcPr>
          <w:p w14:paraId="2EEDA7A1" w14:textId="6E51BCE0" w:rsidR="00BC7EF3" w:rsidRPr="000C075A" w:rsidRDefault="00BC7EF3" w:rsidP="00BC7EF3">
            <w:pPr>
              <w:suppressAutoHyphens w:val="0"/>
              <w:spacing w:line="276" w:lineRule="auto"/>
              <w:jc w:val="center"/>
              <w:textAlignment w:val="baseline"/>
              <w:rPr>
                <w:color w:val="auto"/>
                <w:spacing w:val="2"/>
                <w:sz w:val="22"/>
                <w:szCs w:val="22"/>
                <w:lang w:eastAsia="ru-RU"/>
              </w:rPr>
            </w:pPr>
            <w:r>
              <w:rPr>
                <w:color w:val="auto"/>
                <w:spacing w:val="2"/>
                <w:sz w:val="22"/>
                <w:szCs w:val="22"/>
                <w:lang w:eastAsia="ru-RU"/>
              </w:rPr>
              <w:t>384</w:t>
            </w:r>
          </w:p>
        </w:tc>
        <w:tc>
          <w:tcPr>
            <w:tcW w:w="1267" w:type="dxa"/>
            <w:tcBorders>
              <w:top w:val="nil"/>
              <w:left w:val="nil"/>
              <w:bottom w:val="single" w:sz="12" w:space="0" w:color="auto"/>
              <w:right w:val="single" w:sz="12" w:space="0" w:color="auto"/>
            </w:tcBorders>
            <w:vAlign w:val="center"/>
          </w:tcPr>
          <w:p w14:paraId="6E448E52" w14:textId="2665FAAB"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364,24</w:t>
            </w:r>
          </w:p>
        </w:tc>
        <w:tc>
          <w:tcPr>
            <w:tcW w:w="1166" w:type="dxa"/>
            <w:tcBorders>
              <w:top w:val="nil"/>
              <w:left w:val="nil"/>
              <w:bottom w:val="single" w:sz="12" w:space="0" w:color="auto"/>
              <w:right w:val="single" w:sz="12" w:space="0" w:color="auto"/>
            </w:tcBorders>
            <w:vAlign w:val="center"/>
          </w:tcPr>
          <w:p w14:paraId="5714E0E4" w14:textId="314E3F86" w:rsidR="00BC7EF3" w:rsidRPr="000C075A" w:rsidRDefault="00BC7EF3" w:rsidP="00BC7EF3">
            <w:pPr>
              <w:suppressAutoHyphens w:val="0"/>
              <w:spacing w:line="276" w:lineRule="auto"/>
              <w:jc w:val="center"/>
              <w:rPr>
                <w:rFonts w:eastAsia="Calibri"/>
                <w:sz w:val="22"/>
                <w:szCs w:val="22"/>
                <w:lang w:eastAsia="en-US"/>
              </w:rPr>
            </w:pPr>
            <w:r>
              <w:rPr>
                <w:rFonts w:eastAsia="Calibri"/>
                <w:sz w:val="22"/>
                <w:szCs w:val="22"/>
                <w:lang w:eastAsia="en-US"/>
              </w:rPr>
              <w:t>354,3</w:t>
            </w:r>
          </w:p>
        </w:tc>
      </w:tr>
    </w:tbl>
    <w:p w14:paraId="3F81CD56" w14:textId="77777777" w:rsidR="00F66B50" w:rsidRDefault="00F66B50" w:rsidP="005E2294">
      <w:pPr>
        <w:shd w:val="clear" w:color="auto" w:fill="FFFFFF"/>
        <w:ind w:right="-1"/>
        <w:jc w:val="both"/>
        <w:textAlignment w:val="baseline"/>
        <w:rPr>
          <w:color w:val="000000" w:themeColor="text1"/>
          <w:lang w:eastAsia="ru-RU"/>
        </w:rPr>
      </w:pPr>
    </w:p>
    <w:p w14:paraId="3D69DD54" w14:textId="5A6E0E4A" w:rsidR="00FD745A" w:rsidRPr="00FD745A" w:rsidRDefault="00BC7EF3" w:rsidP="00BC7EF3">
      <w:pPr>
        <w:tabs>
          <w:tab w:val="left" w:pos="2880"/>
        </w:tabs>
        <w:jc w:val="both"/>
        <w:rPr>
          <w:sz w:val="28"/>
          <w:szCs w:val="28"/>
          <w:lang w:eastAsia="ru-RU"/>
        </w:rPr>
      </w:pPr>
      <w:r>
        <w:rPr>
          <w:sz w:val="28"/>
          <w:szCs w:val="28"/>
          <w:lang w:eastAsia="ru-RU"/>
        </w:rPr>
        <w:t xml:space="preserve">      В летний период в ст. Ленинградская наблюдается дефицит мощности. В связи с этим необходимо увеличение мощности водозаборов, с учетом присоединения перспективного населения.</w:t>
      </w:r>
    </w:p>
    <w:p w14:paraId="564DEEBE" w14:textId="215CC56C" w:rsidR="00FD745A" w:rsidRPr="00FD745A" w:rsidRDefault="00FD745A" w:rsidP="00FD745A">
      <w:pPr>
        <w:tabs>
          <w:tab w:val="left" w:pos="2880"/>
        </w:tabs>
        <w:rPr>
          <w:sz w:val="28"/>
          <w:szCs w:val="28"/>
          <w:lang w:eastAsia="ru-RU"/>
        </w:rPr>
        <w:sectPr w:rsidR="00FD745A" w:rsidRPr="00FD745A" w:rsidSect="002657ED">
          <w:pgSz w:w="11907" w:h="16840" w:code="9"/>
          <w:pgMar w:top="851" w:right="567" w:bottom="851" w:left="1701" w:header="454" w:footer="720" w:gutter="0"/>
          <w:cols w:space="720"/>
          <w:docGrid w:linePitch="299"/>
        </w:sectPr>
      </w:pPr>
      <w:r>
        <w:rPr>
          <w:sz w:val="28"/>
          <w:szCs w:val="28"/>
          <w:lang w:eastAsia="ru-RU"/>
        </w:rPr>
        <w:tab/>
      </w:r>
    </w:p>
    <w:p w14:paraId="23070BE9" w14:textId="77777777" w:rsidR="006B65C2" w:rsidRPr="002F4B13" w:rsidRDefault="006B65C2" w:rsidP="006B65C2">
      <w:pPr>
        <w:autoSpaceDE w:val="0"/>
        <w:autoSpaceDN w:val="0"/>
        <w:adjustRightInd w:val="0"/>
        <w:ind w:right="-1"/>
        <w:jc w:val="center"/>
        <w:rPr>
          <w:b/>
          <w:bCs/>
          <w:sz w:val="28"/>
          <w:szCs w:val="28"/>
          <w:lang w:eastAsia="ru-RU"/>
        </w:rPr>
      </w:pPr>
      <w:r w:rsidRPr="002F4B13">
        <w:rPr>
          <w:b/>
          <w:bCs/>
          <w:sz w:val="28"/>
          <w:szCs w:val="28"/>
          <w:lang w:eastAsia="ru-RU"/>
        </w:rPr>
        <w:lastRenderedPageBreak/>
        <w:t>1.3.7. Прогнозные балансы потребления горячей, питьевой, технической воды на срок не менее10 лет с учетом различных сценариев развития поселения, рассчитанные на основании расхода горячей, питьевой, технической воды в соответствии с СП 31.13330.2021 и СП 30.13330.2020,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p>
    <w:p w14:paraId="462BBAFA" w14:textId="3AB091CE" w:rsidR="006B65C2" w:rsidRDefault="008245C0" w:rsidP="008245C0">
      <w:pPr>
        <w:suppressAutoHyphens w:val="0"/>
        <w:spacing w:line="276" w:lineRule="auto"/>
        <w:ind w:firstLine="708"/>
        <w:jc w:val="center"/>
        <w:textAlignment w:val="baseline"/>
        <w:rPr>
          <w:bCs/>
          <w:color w:val="auto"/>
          <w:spacing w:val="2"/>
          <w:sz w:val="28"/>
          <w:szCs w:val="28"/>
          <w:lang w:eastAsia="ru-RU"/>
        </w:rPr>
      </w:pPr>
      <w:bookmarkStart w:id="12" w:name="_Hlk212018465"/>
      <w:r w:rsidRPr="008245C0">
        <w:rPr>
          <w:color w:val="auto"/>
          <w:spacing w:val="2"/>
          <w:sz w:val="28"/>
          <w:szCs w:val="28"/>
          <w:lang w:eastAsia="ru-RU"/>
        </w:rPr>
        <w:t xml:space="preserve">Таблица </w:t>
      </w:r>
      <w:r w:rsidR="001C57AD">
        <w:rPr>
          <w:color w:val="auto"/>
          <w:spacing w:val="2"/>
          <w:sz w:val="28"/>
          <w:szCs w:val="28"/>
          <w:lang w:eastAsia="ru-RU"/>
        </w:rPr>
        <w:t>2</w:t>
      </w:r>
      <w:r w:rsidR="00560ED0">
        <w:rPr>
          <w:color w:val="auto"/>
          <w:spacing w:val="2"/>
          <w:sz w:val="28"/>
          <w:szCs w:val="28"/>
          <w:lang w:eastAsia="ru-RU"/>
        </w:rPr>
        <w:t>4</w:t>
      </w:r>
      <w:r w:rsidRPr="008245C0">
        <w:rPr>
          <w:color w:val="auto"/>
          <w:spacing w:val="2"/>
          <w:sz w:val="28"/>
          <w:szCs w:val="28"/>
          <w:lang w:eastAsia="ru-RU"/>
        </w:rPr>
        <w:t xml:space="preserve"> – </w:t>
      </w:r>
      <w:r w:rsidRPr="008245C0">
        <w:rPr>
          <w:bCs/>
          <w:color w:val="auto"/>
          <w:spacing w:val="2"/>
          <w:sz w:val="28"/>
          <w:szCs w:val="28"/>
          <w:lang w:eastAsia="ru-RU"/>
        </w:rPr>
        <w:t xml:space="preserve">Прогнозируемый баланс потребления воды  </w:t>
      </w: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1"/>
        <w:gridCol w:w="2649"/>
        <w:gridCol w:w="1695"/>
        <w:gridCol w:w="1531"/>
        <w:gridCol w:w="1531"/>
        <w:gridCol w:w="1531"/>
        <w:gridCol w:w="1531"/>
        <w:gridCol w:w="1602"/>
        <w:gridCol w:w="1477"/>
        <w:gridCol w:w="1388"/>
      </w:tblGrid>
      <w:tr w:rsidR="00403F9E" w:rsidRPr="001917E1" w14:paraId="1FE45724" w14:textId="54E7B8A7" w:rsidTr="00ED518E">
        <w:tc>
          <w:tcPr>
            <w:tcW w:w="561" w:type="dxa"/>
            <w:vMerge w:val="restart"/>
            <w:vAlign w:val="center"/>
          </w:tcPr>
          <w:p w14:paraId="2745B0C9" w14:textId="30BA9920" w:rsidR="00403F9E" w:rsidRPr="001917E1" w:rsidRDefault="00403F9E" w:rsidP="006B65C2">
            <w:pPr>
              <w:suppressAutoHyphens w:val="0"/>
              <w:spacing w:line="276" w:lineRule="auto"/>
              <w:jc w:val="center"/>
              <w:textAlignment w:val="baseline"/>
              <w:rPr>
                <w:bCs/>
                <w:color w:val="auto"/>
                <w:spacing w:val="2"/>
                <w:lang w:eastAsia="ru-RU"/>
              </w:rPr>
            </w:pPr>
            <w:r w:rsidRPr="001917E1">
              <w:rPr>
                <w:b/>
                <w:bCs/>
                <w:lang w:eastAsia="ru-RU"/>
              </w:rPr>
              <w:t>№ п/п</w:t>
            </w:r>
          </w:p>
        </w:tc>
        <w:tc>
          <w:tcPr>
            <w:tcW w:w="2649" w:type="dxa"/>
            <w:vMerge w:val="restart"/>
            <w:vAlign w:val="center"/>
          </w:tcPr>
          <w:p w14:paraId="379BE1AB" w14:textId="0191366C" w:rsidR="00403F9E" w:rsidRPr="001917E1" w:rsidRDefault="00403F9E" w:rsidP="006B65C2">
            <w:pPr>
              <w:suppressAutoHyphens w:val="0"/>
              <w:spacing w:line="276" w:lineRule="auto"/>
              <w:jc w:val="center"/>
              <w:textAlignment w:val="baseline"/>
              <w:rPr>
                <w:bCs/>
                <w:color w:val="auto"/>
                <w:spacing w:val="2"/>
                <w:lang w:eastAsia="ru-RU"/>
              </w:rPr>
            </w:pPr>
            <w:r w:rsidRPr="001917E1">
              <w:rPr>
                <w:b/>
                <w:bCs/>
                <w:lang w:eastAsia="ru-RU"/>
              </w:rPr>
              <w:t>Показатели</w:t>
            </w:r>
          </w:p>
        </w:tc>
        <w:tc>
          <w:tcPr>
            <w:tcW w:w="12286" w:type="dxa"/>
            <w:gridSpan w:val="8"/>
          </w:tcPr>
          <w:p w14:paraId="58A3CBEA" w14:textId="0953141C" w:rsidR="00403F9E" w:rsidRPr="001917E1" w:rsidRDefault="00403F9E" w:rsidP="006B65C2">
            <w:pPr>
              <w:suppressAutoHyphens w:val="0"/>
              <w:spacing w:line="276" w:lineRule="auto"/>
              <w:jc w:val="center"/>
              <w:textAlignment w:val="baseline"/>
              <w:rPr>
                <w:bCs/>
                <w:color w:val="auto"/>
                <w:spacing w:val="2"/>
                <w:lang w:eastAsia="ru-RU"/>
              </w:rPr>
            </w:pPr>
            <w:r w:rsidRPr="001917E1">
              <w:rPr>
                <w:b/>
                <w:bCs/>
                <w:lang w:eastAsia="ru-RU"/>
              </w:rPr>
              <w:t>Объем холодной питьевой воды, м</w:t>
            </w:r>
            <w:r w:rsidRPr="001917E1">
              <w:rPr>
                <w:b/>
                <w:bCs/>
                <w:vertAlign w:val="superscript"/>
                <w:lang w:eastAsia="ru-RU"/>
              </w:rPr>
              <w:t>3</w:t>
            </w:r>
          </w:p>
        </w:tc>
      </w:tr>
      <w:tr w:rsidR="001775B0" w:rsidRPr="001917E1" w14:paraId="29D7CD3F" w14:textId="1ED2A368" w:rsidTr="00ED518E">
        <w:tc>
          <w:tcPr>
            <w:tcW w:w="561" w:type="dxa"/>
            <w:vMerge/>
            <w:vAlign w:val="center"/>
          </w:tcPr>
          <w:p w14:paraId="15EFCA8F" w14:textId="77777777" w:rsidR="001775B0" w:rsidRPr="001917E1" w:rsidRDefault="001775B0" w:rsidP="001775B0">
            <w:pPr>
              <w:suppressAutoHyphens w:val="0"/>
              <w:spacing w:line="276" w:lineRule="auto"/>
              <w:jc w:val="center"/>
              <w:textAlignment w:val="baseline"/>
              <w:rPr>
                <w:bCs/>
                <w:color w:val="auto"/>
                <w:spacing w:val="2"/>
                <w:lang w:eastAsia="ru-RU"/>
              </w:rPr>
            </w:pPr>
          </w:p>
        </w:tc>
        <w:tc>
          <w:tcPr>
            <w:tcW w:w="2649" w:type="dxa"/>
            <w:vMerge/>
            <w:vAlign w:val="center"/>
          </w:tcPr>
          <w:p w14:paraId="2B3A988E" w14:textId="77777777" w:rsidR="001775B0" w:rsidRPr="001917E1" w:rsidRDefault="001775B0" w:rsidP="001775B0">
            <w:pPr>
              <w:suppressAutoHyphens w:val="0"/>
              <w:spacing w:line="276" w:lineRule="auto"/>
              <w:jc w:val="center"/>
              <w:textAlignment w:val="baseline"/>
              <w:rPr>
                <w:bCs/>
                <w:color w:val="auto"/>
                <w:spacing w:val="2"/>
                <w:lang w:eastAsia="ru-RU"/>
              </w:rPr>
            </w:pPr>
          </w:p>
        </w:tc>
        <w:tc>
          <w:tcPr>
            <w:tcW w:w="1695" w:type="dxa"/>
            <w:vAlign w:val="center"/>
          </w:tcPr>
          <w:p w14:paraId="01FB59CE" w14:textId="2870DBAA" w:rsidR="001775B0" w:rsidRPr="001917E1" w:rsidRDefault="001775B0" w:rsidP="001775B0">
            <w:pPr>
              <w:suppressAutoHyphens w:val="0"/>
              <w:spacing w:line="276" w:lineRule="auto"/>
              <w:jc w:val="center"/>
              <w:textAlignment w:val="baseline"/>
              <w:rPr>
                <w:bCs/>
                <w:color w:val="auto"/>
                <w:spacing w:val="2"/>
                <w:lang w:eastAsia="ru-RU"/>
              </w:rPr>
            </w:pPr>
            <w:r w:rsidRPr="001917E1">
              <w:rPr>
                <w:b/>
                <w:bCs/>
                <w:lang w:eastAsia="ru-RU"/>
              </w:rPr>
              <w:t>202</w:t>
            </w:r>
            <w:r>
              <w:rPr>
                <w:b/>
                <w:bCs/>
                <w:lang w:eastAsia="ru-RU"/>
              </w:rPr>
              <w:t>5</w:t>
            </w:r>
            <w:r w:rsidRPr="001917E1">
              <w:rPr>
                <w:b/>
                <w:bCs/>
                <w:lang w:eastAsia="ru-RU"/>
              </w:rPr>
              <w:t>(базовый год)</w:t>
            </w:r>
          </w:p>
        </w:tc>
        <w:tc>
          <w:tcPr>
            <w:tcW w:w="1531" w:type="dxa"/>
            <w:vAlign w:val="center"/>
          </w:tcPr>
          <w:p w14:paraId="22B0DBA0" w14:textId="1C31456A"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lang w:eastAsia="ru-RU"/>
              </w:rPr>
              <w:t>2026</w:t>
            </w:r>
          </w:p>
        </w:tc>
        <w:tc>
          <w:tcPr>
            <w:tcW w:w="1531" w:type="dxa"/>
            <w:vAlign w:val="center"/>
          </w:tcPr>
          <w:p w14:paraId="75E64DE9" w14:textId="2940C6E8"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lang w:eastAsia="ru-RU"/>
              </w:rPr>
              <w:t>2027</w:t>
            </w:r>
          </w:p>
        </w:tc>
        <w:tc>
          <w:tcPr>
            <w:tcW w:w="1531" w:type="dxa"/>
            <w:vAlign w:val="center"/>
          </w:tcPr>
          <w:p w14:paraId="1F47CAC0" w14:textId="351B6C20"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lang w:eastAsia="ru-RU"/>
              </w:rPr>
              <w:t>2028</w:t>
            </w:r>
          </w:p>
        </w:tc>
        <w:tc>
          <w:tcPr>
            <w:tcW w:w="1531" w:type="dxa"/>
            <w:vAlign w:val="center"/>
          </w:tcPr>
          <w:p w14:paraId="2039D8D5" w14:textId="780FEA27"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color w:val="auto"/>
                <w:spacing w:val="2"/>
                <w:lang w:eastAsia="ru-RU"/>
              </w:rPr>
              <w:t>2029</w:t>
            </w:r>
          </w:p>
        </w:tc>
        <w:tc>
          <w:tcPr>
            <w:tcW w:w="1602" w:type="dxa"/>
            <w:vAlign w:val="center"/>
          </w:tcPr>
          <w:p w14:paraId="664015E1" w14:textId="1596D4E7" w:rsidR="001775B0" w:rsidRPr="001917E1" w:rsidRDefault="001775B0" w:rsidP="001775B0">
            <w:pPr>
              <w:suppressAutoHyphens w:val="0"/>
              <w:spacing w:line="276" w:lineRule="auto"/>
              <w:jc w:val="center"/>
              <w:textAlignment w:val="baseline"/>
              <w:rPr>
                <w:b/>
                <w:bCs/>
                <w:color w:val="auto"/>
                <w:spacing w:val="2"/>
                <w:lang w:eastAsia="ru-RU"/>
              </w:rPr>
            </w:pPr>
            <w:r w:rsidRPr="001917E1">
              <w:rPr>
                <w:b/>
                <w:bCs/>
                <w:color w:val="auto"/>
                <w:spacing w:val="2"/>
                <w:lang w:eastAsia="ru-RU"/>
              </w:rPr>
              <w:t>2030</w:t>
            </w:r>
          </w:p>
        </w:tc>
        <w:tc>
          <w:tcPr>
            <w:tcW w:w="1477" w:type="dxa"/>
            <w:vAlign w:val="center"/>
          </w:tcPr>
          <w:p w14:paraId="439442E9" w14:textId="6D5CE715" w:rsidR="001775B0" w:rsidRPr="001917E1" w:rsidRDefault="001775B0" w:rsidP="001775B0">
            <w:pPr>
              <w:suppressAutoHyphens w:val="0"/>
              <w:jc w:val="center"/>
              <w:textAlignment w:val="baseline"/>
              <w:rPr>
                <w:b/>
                <w:bCs/>
                <w:color w:val="auto"/>
                <w:spacing w:val="2"/>
                <w:lang w:eastAsia="ru-RU"/>
              </w:rPr>
            </w:pPr>
            <w:r>
              <w:rPr>
                <w:b/>
                <w:bCs/>
                <w:color w:val="auto"/>
                <w:spacing w:val="2"/>
                <w:lang w:eastAsia="ru-RU"/>
              </w:rPr>
              <w:t>2031</w:t>
            </w:r>
          </w:p>
        </w:tc>
        <w:tc>
          <w:tcPr>
            <w:tcW w:w="1388" w:type="dxa"/>
            <w:vAlign w:val="center"/>
          </w:tcPr>
          <w:p w14:paraId="11D386A1" w14:textId="47ADF19E" w:rsidR="001775B0" w:rsidRPr="001917E1" w:rsidRDefault="001775B0" w:rsidP="001775B0">
            <w:pPr>
              <w:suppressAutoHyphens w:val="0"/>
              <w:jc w:val="center"/>
              <w:textAlignment w:val="baseline"/>
              <w:rPr>
                <w:b/>
                <w:bCs/>
                <w:color w:val="auto"/>
                <w:spacing w:val="2"/>
                <w:lang w:eastAsia="ru-RU"/>
              </w:rPr>
            </w:pPr>
            <w:r w:rsidRPr="001917E1">
              <w:rPr>
                <w:b/>
                <w:bCs/>
                <w:color w:val="auto"/>
                <w:spacing w:val="2"/>
                <w:lang w:eastAsia="ru-RU"/>
              </w:rPr>
              <w:t>203</w:t>
            </w:r>
            <w:r w:rsidR="00C5612D">
              <w:rPr>
                <w:b/>
                <w:bCs/>
                <w:color w:val="auto"/>
                <w:spacing w:val="2"/>
                <w:lang w:eastAsia="ru-RU"/>
              </w:rPr>
              <w:t>2</w:t>
            </w:r>
            <w:r w:rsidRPr="001917E1">
              <w:rPr>
                <w:b/>
                <w:bCs/>
                <w:color w:val="auto"/>
                <w:spacing w:val="2"/>
                <w:lang w:eastAsia="ru-RU"/>
              </w:rPr>
              <w:t>-20</w:t>
            </w:r>
            <w:r w:rsidR="00C5612D">
              <w:rPr>
                <w:b/>
                <w:bCs/>
                <w:color w:val="auto"/>
                <w:spacing w:val="2"/>
                <w:lang w:eastAsia="ru-RU"/>
              </w:rPr>
              <w:t>35</w:t>
            </w:r>
          </w:p>
        </w:tc>
      </w:tr>
      <w:tr w:rsidR="001775B0" w:rsidRPr="001775B0" w14:paraId="0232B6DB" w14:textId="7AE08AA7" w:rsidTr="006C6C3F">
        <w:tc>
          <w:tcPr>
            <w:tcW w:w="15496" w:type="dxa"/>
            <w:gridSpan w:val="10"/>
            <w:vAlign w:val="center"/>
          </w:tcPr>
          <w:p w14:paraId="13342367" w14:textId="60047807" w:rsidR="001775B0" w:rsidRPr="001775B0" w:rsidRDefault="004E4E2F" w:rsidP="001775B0">
            <w:pPr>
              <w:suppressAutoHyphens w:val="0"/>
              <w:spacing w:line="276" w:lineRule="auto"/>
              <w:jc w:val="center"/>
              <w:textAlignment w:val="baseline"/>
              <w:rPr>
                <w:b/>
                <w:bCs/>
                <w:color w:val="auto"/>
                <w:spacing w:val="2"/>
                <w:lang w:eastAsia="ru-RU"/>
              </w:rPr>
            </w:pPr>
            <w:r w:rsidRPr="004E4E2F">
              <w:rPr>
                <w:b/>
                <w:bCs/>
                <w:color w:val="000000" w:themeColor="text1"/>
              </w:rPr>
              <w:t xml:space="preserve">ст. Ленинградская, х. Восточный, х. Андрющенко, х. </w:t>
            </w:r>
            <w:proofErr w:type="spellStart"/>
            <w:r w:rsidRPr="004E4E2F">
              <w:rPr>
                <w:b/>
                <w:bCs/>
                <w:color w:val="000000" w:themeColor="text1"/>
              </w:rPr>
              <w:t>Краснострелецкий</w:t>
            </w:r>
            <w:proofErr w:type="spellEnd"/>
          </w:p>
        </w:tc>
      </w:tr>
      <w:tr w:rsidR="00CE11D2" w:rsidRPr="001917E1" w14:paraId="38139DE8" w14:textId="523EEE46" w:rsidTr="00ED518E">
        <w:tc>
          <w:tcPr>
            <w:tcW w:w="561" w:type="dxa"/>
            <w:vAlign w:val="center"/>
          </w:tcPr>
          <w:p w14:paraId="56E9B33E" w14:textId="3280462E" w:rsidR="00CE11D2" w:rsidRPr="001917E1" w:rsidRDefault="00CE11D2" w:rsidP="00CE11D2">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5E8E24B1" w14:textId="7E112F18" w:rsidR="00CE11D2" w:rsidRPr="001917E1" w:rsidRDefault="00CE11D2" w:rsidP="00CE11D2">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0E228BF8" w14:textId="34EAFF73" w:rsidR="00CE11D2" w:rsidRPr="00ED518E" w:rsidRDefault="00CE11D2" w:rsidP="00CE11D2">
            <w:pPr>
              <w:suppressAutoHyphens w:val="0"/>
              <w:jc w:val="center"/>
              <w:textAlignment w:val="baseline"/>
              <w:rPr>
                <w:bCs/>
                <w:color w:val="auto"/>
                <w:spacing w:val="2"/>
                <w:lang w:eastAsia="ru-RU"/>
              </w:rPr>
            </w:pPr>
            <w:r>
              <w:rPr>
                <w:bCs/>
                <w:spacing w:val="2"/>
              </w:rPr>
              <w:t>2158873,52</w:t>
            </w:r>
          </w:p>
        </w:tc>
        <w:tc>
          <w:tcPr>
            <w:tcW w:w="1531" w:type="dxa"/>
            <w:tcBorders>
              <w:top w:val="single" w:sz="12" w:space="0" w:color="auto"/>
              <w:left w:val="nil"/>
              <w:bottom w:val="single" w:sz="12" w:space="0" w:color="auto"/>
              <w:right w:val="single" w:sz="12" w:space="0" w:color="auto"/>
            </w:tcBorders>
            <w:vAlign w:val="center"/>
          </w:tcPr>
          <w:p w14:paraId="5E60719F" w14:textId="3656A22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2156265,15</w:t>
            </w:r>
          </w:p>
        </w:tc>
        <w:tc>
          <w:tcPr>
            <w:tcW w:w="1531" w:type="dxa"/>
            <w:tcBorders>
              <w:top w:val="single" w:sz="12" w:space="0" w:color="auto"/>
              <w:left w:val="nil"/>
              <w:bottom w:val="single" w:sz="12" w:space="0" w:color="auto"/>
              <w:right w:val="single" w:sz="12" w:space="0" w:color="auto"/>
            </w:tcBorders>
            <w:vAlign w:val="center"/>
          </w:tcPr>
          <w:p w14:paraId="34F3DA5F" w14:textId="3496FDDE"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2165904,73</w:t>
            </w:r>
          </w:p>
        </w:tc>
        <w:tc>
          <w:tcPr>
            <w:tcW w:w="1531" w:type="dxa"/>
            <w:tcBorders>
              <w:top w:val="single" w:sz="12" w:space="0" w:color="auto"/>
              <w:left w:val="nil"/>
              <w:bottom w:val="single" w:sz="12" w:space="0" w:color="auto"/>
              <w:right w:val="single" w:sz="12" w:space="0" w:color="auto"/>
            </w:tcBorders>
            <w:vAlign w:val="center"/>
          </w:tcPr>
          <w:p w14:paraId="0A0D40C9" w14:textId="1F960FBB"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2164744,754</w:t>
            </w:r>
          </w:p>
        </w:tc>
        <w:tc>
          <w:tcPr>
            <w:tcW w:w="1531" w:type="dxa"/>
            <w:tcBorders>
              <w:top w:val="single" w:sz="12" w:space="0" w:color="auto"/>
              <w:left w:val="nil"/>
              <w:bottom w:val="single" w:sz="12" w:space="0" w:color="auto"/>
              <w:right w:val="single" w:sz="12" w:space="0" w:color="auto"/>
            </w:tcBorders>
            <w:vAlign w:val="center"/>
          </w:tcPr>
          <w:p w14:paraId="397B236E" w14:textId="5AE649DB"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2164976,65</w:t>
            </w:r>
          </w:p>
        </w:tc>
        <w:tc>
          <w:tcPr>
            <w:tcW w:w="1602" w:type="dxa"/>
            <w:tcBorders>
              <w:top w:val="single" w:sz="12" w:space="0" w:color="auto"/>
              <w:left w:val="nil"/>
              <w:bottom w:val="single" w:sz="12" w:space="0" w:color="auto"/>
              <w:right w:val="single" w:sz="12" w:space="0" w:color="auto"/>
            </w:tcBorders>
            <w:vAlign w:val="center"/>
          </w:tcPr>
          <w:p w14:paraId="440B0695" w14:textId="4FAC36FE"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2165440,59</w:t>
            </w:r>
          </w:p>
        </w:tc>
        <w:tc>
          <w:tcPr>
            <w:tcW w:w="1477" w:type="dxa"/>
            <w:tcBorders>
              <w:top w:val="single" w:sz="12" w:space="0" w:color="auto"/>
              <w:left w:val="nil"/>
              <w:bottom w:val="single" w:sz="12" w:space="0" w:color="auto"/>
              <w:right w:val="single" w:sz="12" w:space="0" w:color="auto"/>
            </w:tcBorders>
            <w:vAlign w:val="center"/>
          </w:tcPr>
          <w:p w14:paraId="760850E0" w14:textId="1CC67F59"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2168461,05</w:t>
            </w:r>
          </w:p>
        </w:tc>
        <w:tc>
          <w:tcPr>
            <w:tcW w:w="1388" w:type="dxa"/>
            <w:tcBorders>
              <w:top w:val="single" w:sz="12" w:space="0" w:color="auto"/>
              <w:left w:val="nil"/>
              <w:bottom w:val="single" w:sz="12" w:space="0" w:color="auto"/>
              <w:right w:val="single" w:sz="12" w:space="0" w:color="auto"/>
            </w:tcBorders>
            <w:vAlign w:val="center"/>
          </w:tcPr>
          <w:p w14:paraId="5347D4B0" w14:textId="06104158"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2313033</w:t>
            </w:r>
          </w:p>
        </w:tc>
      </w:tr>
      <w:tr w:rsidR="00CE11D2" w:rsidRPr="001917E1" w14:paraId="410AABBD" w14:textId="41542A06" w:rsidTr="00ED518E">
        <w:tc>
          <w:tcPr>
            <w:tcW w:w="561" w:type="dxa"/>
            <w:vAlign w:val="center"/>
          </w:tcPr>
          <w:p w14:paraId="7D1AAE84" w14:textId="0B677C89" w:rsidR="00CE11D2" w:rsidRPr="001917E1" w:rsidRDefault="00CE11D2" w:rsidP="00CE11D2">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03A5FCF6" w14:textId="66C5E33A" w:rsidR="00CE11D2" w:rsidRPr="001917E1" w:rsidRDefault="00CE11D2" w:rsidP="00CE11D2">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11E6185A" w14:textId="0A6AE472" w:rsidR="00CE11D2" w:rsidRPr="00ED518E" w:rsidRDefault="00CE11D2" w:rsidP="00CE11D2">
            <w:pPr>
              <w:suppressAutoHyphens w:val="0"/>
              <w:jc w:val="center"/>
              <w:textAlignment w:val="baseline"/>
              <w:rPr>
                <w:bCs/>
                <w:color w:val="auto"/>
                <w:spacing w:val="2"/>
                <w:lang w:eastAsia="ru-RU"/>
              </w:rPr>
            </w:pPr>
            <w:r>
              <w:rPr>
                <w:bCs/>
                <w:spacing w:val="2"/>
              </w:rPr>
              <w:t>146000</w:t>
            </w:r>
          </w:p>
        </w:tc>
        <w:tc>
          <w:tcPr>
            <w:tcW w:w="1531" w:type="dxa"/>
            <w:tcBorders>
              <w:top w:val="nil"/>
              <w:left w:val="nil"/>
              <w:bottom w:val="single" w:sz="12" w:space="0" w:color="auto"/>
              <w:right w:val="single" w:sz="12" w:space="0" w:color="auto"/>
            </w:tcBorders>
            <w:vAlign w:val="center"/>
          </w:tcPr>
          <w:p w14:paraId="4340E3E6" w14:textId="41CAAB3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143391,6</w:t>
            </w:r>
          </w:p>
        </w:tc>
        <w:tc>
          <w:tcPr>
            <w:tcW w:w="1531" w:type="dxa"/>
            <w:tcBorders>
              <w:top w:val="nil"/>
              <w:left w:val="nil"/>
              <w:bottom w:val="single" w:sz="12" w:space="0" w:color="auto"/>
              <w:right w:val="single" w:sz="12" w:space="0" w:color="auto"/>
            </w:tcBorders>
            <w:vAlign w:val="center"/>
          </w:tcPr>
          <w:p w14:paraId="2B73D908" w14:textId="1716AFCD"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144899,0</w:t>
            </w:r>
          </w:p>
        </w:tc>
        <w:tc>
          <w:tcPr>
            <w:tcW w:w="1531" w:type="dxa"/>
            <w:tcBorders>
              <w:top w:val="nil"/>
              <w:left w:val="nil"/>
              <w:bottom w:val="single" w:sz="12" w:space="0" w:color="auto"/>
              <w:right w:val="single" w:sz="12" w:space="0" w:color="auto"/>
            </w:tcBorders>
            <w:vAlign w:val="center"/>
          </w:tcPr>
          <w:p w14:paraId="1659BFA8" w14:textId="5C631101"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143739,1</w:t>
            </w:r>
          </w:p>
        </w:tc>
        <w:tc>
          <w:tcPr>
            <w:tcW w:w="1531" w:type="dxa"/>
            <w:tcBorders>
              <w:top w:val="nil"/>
              <w:left w:val="nil"/>
              <w:bottom w:val="single" w:sz="12" w:space="0" w:color="auto"/>
              <w:right w:val="single" w:sz="12" w:space="0" w:color="auto"/>
            </w:tcBorders>
            <w:vAlign w:val="center"/>
          </w:tcPr>
          <w:p w14:paraId="0C1A48E8" w14:textId="5F9042C8"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143970,9</w:t>
            </w:r>
          </w:p>
        </w:tc>
        <w:tc>
          <w:tcPr>
            <w:tcW w:w="1602" w:type="dxa"/>
            <w:tcBorders>
              <w:top w:val="nil"/>
              <w:left w:val="nil"/>
              <w:bottom w:val="single" w:sz="12" w:space="0" w:color="auto"/>
              <w:right w:val="single" w:sz="12" w:space="0" w:color="auto"/>
            </w:tcBorders>
            <w:vAlign w:val="center"/>
          </w:tcPr>
          <w:p w14:paraId="676B9A96" w14:textId="3C5ED051"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144434,9</w:t>
            </w:r>
          </w:p>
        </w:tc>
        <w:tc>
          <w:tcPr>
            <w:tcW w:w="1477" w:type="dxa"/>
            <w:tcBorders>
              <w:top w:val="nil"/>
              <w:left w:val="nil"/>
              <w:bottom w:val="single" w:sz="12" w:space="0" w:color="auto"/>
              <w:right w:val="single" w:sz="12" w:space="0" w:color="auto"/>
            </w:tcBorders>
            <w:vAlign w:val="center"/>
          </w:tcPr>
          <w:p w14:paraId="26165013" w14:textId="1C6A8F37"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147455,4</w:t>
            </w:r>
          </w:p>
        </w:tc>
        <w:tc>
          <w:tcPr>
            <w:tcW w:w="1388" w:type="dxa"/>
            <w:tcBorders>
              <w:top w:val="nil"/>
              <w:left w:val="nil"/>
              <w:bottom w:val="single" w:sz="12" w:space="0" w:color="auto"/>
              <w:right w:val="single" w:sz="12" w:space="0" w:color="auto"/>
            </w:tcBorders>
            <w:vAlign w:val="center"/>
          </w:tcPr>
          <w:p w14:paraId="54DCF08F" w14:textId="3F04F803"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161912,3</w:t>
            </w:r>
          </w:p>
        </w:tc>
      </w:tr>
      <w:tr w:rsidR="00CE11D2" w:rsidRPr="001917E1" w14:paraId="3123C7E2" w14:textId="3B05899F" w:rsidTr="00ED518E">
        <w:trPr>
          <w:trHeight w:val="671"/>
        </w:trPr>
        <w:tc>
          <w:tcPr>
            <w:tcW w:w="561" w:type="dxa"/>
            <w:vAlign w:val="center"/>
          </w:tcPr>
          <w:p w14:paraId="516B4C66" w14:textId="46170235" w:rsidR="00CE11D2" w:rsidRPr="001917E1" w:rsidRDefault="00CE11D2" w:rsidP="00CE11D2">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1C5EBD9F" w14:textId="646D30C2" w:rsidR="00CE11D2" w:rsidRPr="001917E1" w:rsidRDefault="00CE11D2" w:rsidP="00CE11D2">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799D4B0F" w14:textId="176B4334" w:rsidR="00CE11D2" w:rsidRPr="00ED518E" w:rsidRDefault="00CE11D2" w:rsidP="00CE11D2">
            <w:pPr>
              <w:suppressAutoHyphens w:val="0"/>
              <w:jc w:val="center"/>
              <w:textAlignment w:val="baseline"/>
              <w:rPr>
                <w:bCs/>
                <w:color w:val="auto"/>
                <w:spacing w:val="2"/>
                <w:lang w:eastAsia="ru-RU"/>
              </w:rPr>
            </w:pPr>
            <w:r>
              <w:rPr>
                <w:rFonts w:eastAsia="Calibri"/>
                <w:lang w:eastAsia="en-US"/>
              </w:rPr>
              <w:t>6,76</w:t>
            </w:r>
          </w:p>
        </w:tc>
        <w:tc>
          <w:tcPr>
            <w:tcW w:w="1531" w:type="dxa"/>
            <w:tcBorders>
              <w:top w:val="nil"/>
              <w:left w:val="nil"/>
              <w:bottom w:val="single" w:sz="12" w:space="0" w:color="auto"/>
              <w:right w:val="single" w:sz="12" w:space="0" w:color="auto"/>
            </w:tcBorders>
            <w:vAlign w:val="center"/>
          </w:tcPr>
          <w:p w14:paraId="22557789" w14:textId="0E597887"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6,65</w:t>
            </w:r>
          </w:p>
        </w:tc>
        <w:tc>
          <w:tcPr>
            <w:tcW w:w="1531" w:type="dxa"/>
            <w:tcBorders>
              <w:top w:val="nil"/>
              <w:left w:val="nil"/>
              <w:bottom w:val="single" w:sz="12" w:space="0" w:color="auto"/>
              <w:right w:val="single" w:sz="12" w:space="0" w:color="auto"/>
            </w:tcBorders>
            <w:vAlign w:val="center"/>
          </w:tcPr>
          <w:p w14:paraId="43D78AA0" w14:textId="35DD4FFC"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6,69</w:t>
            </w:r>
          </w:p>
        </w:tc>
        <w:tc>
          <w:tcPr>
            <w:tcW w:w="1531" w:type="dxa"/>
            <w:tcBorders>
              <w:top w:val="nil"/>
              <w:left w:val="nil"/>
              <w:bottom w:val="single" w:sz="12" w:space="0" w:color="auto"/>
              <w:right w:val="single" w:sz="12" w:space="0" w:color="auto"/>
            </w:tcBorders>
            <w:vAlign w:val="center"/>
          </w:tcPr>
          <w:p w14:paraId="3EEDFD62" w14:textId="1F44733E"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6,64</w:t>
            </w:r>
          </w:p>
        </w:tc>
        <w:tc>
          <w:tcPr>
            <w:tcW w:w="1531" w:type="dxa"/>
            <w:tcBorders>
              <w:top w:val="nil"/>
              <w:left w:val="nil"/>
              <w:bottom w:val="single" w:sz="12" w:space="0" w:color="auto"/>
              <w:right w:val="single" w:sz="12" w:space="0" w:color="auto"/>
            </w:tcBorders>
            <w:vAlign w:val="center"/>
          </w:tcPr>
          <w:p w14:paraId="4B1E6999" w14:textId="1A51CC6E"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6,65</w:t>
            </w:r>
          </w:p>
        </w:tc>
        <w:tc>
          <w:tcPr>
            <w:tcW w:w="1602" w:type="dxa"/>
            <w:tcBorders>
              <w:top w:val="nil"/>
              <w:left w:val="nil"/>
              <w:bottom w:val="single" w:sz="12" w:space="0" w:color="auto"/>
              <w:right w:val="single" w:sz="12" w:space="0" w:color="auto"/>
            </w:tcBorders>
            <w:vAlign w:val="center"/>
          </w:tcPr>
          <w:p w14:paraId="68C5F9FB" w14:textId="0E77F77B"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lang w:eastAsia="en-US"/>
              </w:rPr>
              <w:t>6,67</w:t>
            </w:r>
          </w:p>
        </w:tc>
        <w:tc>
          <w:tcPr>
            <w:tcW w:w="1477" w:type="dxa"/>
            <w:tcBorders>
              <w:top w:val="nil"/>
              <w:left w:val="nil"/>
              <w:bottom w:val="single" w:sz="12" w:space="0" w:color="auto"/>
              <w:right w:val="single" w:sz="12" w:space="0" w:color="auto"/>
            </w:tcBorders>
            <w:vAlign w:val="center"/>
          </w:tcPr>
          <w:p w14:paraId="0E140580" w14:textId="4A1449EA"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rPr>
              <w:t>6,8</w:t>
            </w:r>
          </w:p>
        </w:tc>
        <w:tc>
          <w:tcPr>
            <w:tcW w:w="1388" w:type="dxa"/>
            <w:tcBorders>
              <w:top w:val="nil"/>
              <w:left w:val="nil"/>
              <w:bottom w:val="single" w:sz="12" w:space="0" w:color="auto"/>
              <w:right w:val="single" w:sz="12" w:space="0" w:color="auto"/>
            </w:tcBorders>
            <w:vAlign w:val="center"/>
          </w:tcPr>
          <w:p w14:paraId="5E7D7346" w14:textId="30BC852E" w:rsidR="00CE11D2" w:rsidRPr="00ED518E" w:rsidRDefault="00CE11D2" w:rsidP="00CE11D2">
            <w:pPr>
              <w:suppressAutoHyphens w:val="0"/>
              <w:spacing w:line="276" w:lineRule="auto"/>
              <w:jc w:val="center"/>
              <w:textAlignment w:val="baseline"/>
              <w:rPr>
                <w:bCs/>
                <w:color w:val="auto"/>
                <w:spacing w:val="2"/>
                <w:lang w:eastAsia="ru-RU"/>
              </w:rPr>
            </w:pPr>
            <w:r>
              <w:rPr>
                <w:rFonts w:eastAsia="Calibri"/>
              </w:rPr>
              <w:t>7</w:t>
            </w:r>
          </w:p>
        </w:tc>
      </w:tr>
      <w:tr w:rsidR="00CE11D2" w:rsidRPr="001917E1" w14:paraId="1A910218" w14:textId="0DBC2E75" w:rsidTr="00ED518E">
        <w:tc>
          <w:tcPr>
            <w:tcW w:w="561" w:type="dxa"/>
            <w:vAlign w:val="center"/>
          </w:tcPr>
          <w:p w14:paraId="44B7EE69" w14:textId="7A88E9F2" w:rsidR="00CE11D2" w:rsidRPr="001917E1" w:rsidRDefault="00CE11D2" w:rsidP="00CE11D2">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5F420CA8" w14:textId="4FC9298A" w:rsidR="00CE11D2" w:rsidRPr="001917E1" w:rsidRDefault="00CE11D2" w:rsidP="00CE11D2">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03EC730F" w14:textId="0C94E773" w:rsidR="00CE11D2" w:rsidRPr="00ED518E" w:rsidRDefault="00CE11D2" w:rsidP="00CE11D2">
            <w:pPr>
              <w:suppressAutoHyphens w:val="0"/>
              <w:jc w:val="center"/>
              <w:textAlignment w:val="baseline"/>
              <w:rPr>
                <w:bCs/>
                <w:color w:val="auto"/>
                <w:spacing w:val="2"/>
                <w:lang w:eastAsia="ru-RU"/>
              </w:rPr>
            </w:pPr>
            <w:r>
              <w:rPr>
                <w:bCs/>
                <w:spacing w:val="2"/>
              </w:rPr>
              <w:t>2012873,52</w:t>
            </w:r>
          </w:p>
        </w:tc>
        <w:tc>
          <w:tcPr>
            <w:tcW w:w="1531" w:type="dxa"/>
            <w:tcBorders>
              <w:top w:val="nil"/>
              <w:left w:val="nil"/>
              <w:bottom w:val="single" w:sz="12" w:space="0" w:color="auto"/>
              <w:right w:val="single" w:sz="12" w:space="0" w:color="auto"/>
            </w:tcBorders>
            <w:vAlign w:val="center"/>
          </w:tcPr>
          <w:p w14:paraId="2106BAC0" w14:textId="477FE4E5"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2012873,52</w:t>
            </w:r>
          </w:p>
        </w:tc>
        <w:tc>
          <w:tcPr>
            <w:tcW w:w="1531" w:type="dxa"/>
            <w:tcBorders>
              <w:top w:val="nil"/>
              <w:left w:val="nil"/>
              <w:bottom w:val="single" w:sz="12" w:space="0" w:color="auto"/>
              <w:right w:val="single" w:sz="12" w:space="0" w:color="auto"/>
            </w:tcBorders>
            <w:vAlign w:val="center"/>
          </w:tcPr>
          <w:p w14:paraId="1A372959" w14:textId="107CEEED"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531" w:type="dxa"/>
            <w:tcBorders>
              <w:top w:val="nil"/>
              <w:left w:val="nil"/>
              <w:bottom w:val="single" w:sz="12" w:space="0" w:color="auto"/>
              <w:right w:val="single" w:sz="12" w:space="0" w:color="auto"/>
            </w:tcBorders>
            <w:vAlign w:val="center"/>
          </w:tcPr>
          <w:p w14:paraId="513A0DC1" w14:textId="23E6A363"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531" w:type="dxa"/>
            <w:tcBorders>
              <w:top w:val="nil"/>
              <w:left w:val="nil"/>
              <w:bottom w:val="single" w:sz="12" w:space="0" w:color="auto"/>
              <w:right w:val="single" w:sz="12" w:space="0" w:color="auto"/>
            </w:tcBorders>
            <w:vAlign w:val="center"/>
          </w:tcPr>
          <w:p w14:paraId="3B2E7776" w14:textId="6216C3A9"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602" w:type="dxa"/>
            <w:tcBorders>
              <w:top w:val="nil"/>
              <w:left w:val="nil"/>
              <w:bottom w:val="single" w:sz="12" w:space="0" w:color="auto"/>
              <w:right w:val="single" w:sz="12" w:space="0" w:color="auto"/>
            </w:tcBorders>
            <w:vAlign w:val="center"/>
          </w:tcPr>
          <w:p w14:paraId="00A9B540" w14:textId="1E5D1B2A"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477" w:type="dxa"/>
            <w:tcBorders>
              <w:top w:val="nil"/>
              <w:left w:val="nil"/>
              <w:bottom w:val="single" w:sz="12" w:space="0" w:color="auto"/>
              <w:right w:val="single" w:sz="12" w:space="0" w:color="auto"/>
            </w:tcBorders>
            <w:vAlign w:val="center"/>
          </w:tcPr>
          <w:p w14:paraId="099B0164" w14:textId="74E7DBE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2021005,70</w:t>
            </w:r>
          </w:p>
        </w:tc>
        <w:tc>
          <w:tcPr>
            <w:tcW w:w="1388" w:type="dxa"/>
            <w:tcBorders>
              <w:top w:val="nil"/>
              <w:left w:val="nil"/>
              <w:bottom w:val="single" w:sz="12" w:space="0" w:color="auto"/>
              <w:right w:val="single" w:sz="12" w:space="0" w:color="auto"/>
            </w:tcBorders>
            <w:vAlign w:val="center"/>
          </w:tcPr>
          <w:p w14:paraId="074EF2CF" w14:textId="57F90EE4" w:rsidR="00CE11D2" w:rsidRPr="00ED518E" w:rsidRDefault="00CE11D2" w:rsidP="00CE11D2">
            <w:pPr>
              <w:suppressAutoHyphens w:val="0"/>
              <w:spacing w:line="276" w:lineRule="auto"/>
              <w:jc w:val="center"/>
              <w:textAlignment w:val="baseline"/>
              <w:rPr>
                <w:bCs/>
                <w:color w:val="auto"/>
                <w:spacing w:val="2"/>
                <w:lang w:eastAsia="ru-RU"/>
              </w:rPr>
            </w:pPr>
            <w:r>
              <w:rPr>
                <w:bCs/>
                <w:spacing w:val="2"/>
              </w:rPr>
              <w:t>2151121</w:t>
            </w:r>
          </w:p>
        </w:tc>
      </w:tr>
      <w:tr w:rsidR="00CE11D2" w:rsidRPr="001775B0" w14:paraId="3C2F9BCC" w14:textId="77777777" w:rsidTr="0007281F">
        <w:tc>
          <w:tcPr>
            <w:tcW w:w="15496" w:type="dxa"/>
            <w:gridSpan w:val="10"/>
            <w:vAlign w:val="center"/>
          </w:tcPr>
          <w:p w14:paraId="424A6C75" w14:textId="7F68A829" w:rsidR="00CE11D2" w:rsidRPr="001775B0" w:rsidRDefault="00CE11D2" w:rsidP="00CE11D2">
            <w:pPr>
              <w:suppressAutoHyphens w:val="0"/>
              <w:spacing w:line="276" w:lineRule="auto"/>
              <w:jc w:val="center"/>
              <w:textAlignment w:val="baseline"/>
              <w:rPr>
                <w:b/>
                <w:bCs/>
                <w:color w:val="auto"/>
                <w:spacing w:val="2"/>
                <w:lang w:eastAsia="ru-RU"/>
              </w:rPr>
            </w:pPr>
            <w:r w:rsidRPr="004E4E2F">
              <w:rPr>
                <w:b/>
                <w:bCs/>
                <w:color w:val="000000" w:themeColor="text1"/>
                <w:lang w:eastAsia="ru-RU"/>
              </w:rPr>
              <w:t xml:space="preserve">ст. </w:t>
            </w:r>
            <w:proofErr w:type="spellStart"/>
            <w:r w:rsidRPr="004E4E2F">
              <w:rPr>
                <w:b/>
                <w:bCs/>
                <w:color w:val="000000" w:themeColor="text1"/>
                <w:lang w:eastAsia="ru-RU"/>
              </w:rPr>
              <w:t>Новоплатнировская</w:t>
            </w:r>
            <w:proofErr w:type="spellEnd"/>
            <w:r w:rsidRPr="004E4E2F">
              <w:rPr>
                <w:b/>
                <w:bCs/>
                <w:color w:val="000000" w:themeColor="text1"/>
                <w:lang w:eastAsia="ru-RU"/>
              </w:rPr>
              <w:t>, х. Ленина</w:t>
            </w:r>
          </w:p>
        </w:tc>
      </w:tr>
      <w:tr w:rsidR="00D16FFA" w:rsidRPr="001917E1" w14:paraId="2B1F8ADF" w14:textId="77777777" w:rsidTr="0007281F">
        <w:tc>
          <w:tcPr>
            <w:tcW w:w="561" w:type="dxa"/>
            <w:vAlign w:val="center"/>
          </w:tcPr>
          <w:p w14:paraId="0978AC0B" w14:textId="77777777" w:rsidR="00D16FFA" w:rsidRPr="001917E1" w:rsidRDefault="00D16FFA" w:rsidP="00D16FFA">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756CC7AF" w14:textId="77777777" w:rsidR="00D16FFA" w:rsidRPr="001917E1" w:rsidRDefault="00D16FFA" w:rsidP="00D16FFA">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69356C6C" w14:textId="6041939A" w:rsidR="00D16FFA" w:rsidRPr="00ED518E" w:rsidRDefault="00D16FFA" w:rsidP="00D16FFA">
            <w:pPr>
              <w:suppressAutoHyphens w:val="0"/>
              <w:jc w:val="center"/>
              <w:textAlignment w:val="baseline"/>
              <w:rPr>
                <w:bCs/>
                <w:color w:val="auto"/>
                <w:spacing w:val="2"/>
                <w:lang w:eastAsia="ru-RU"/>
              </w:rPr>
            </w:pPr>
            <w:r>
              <w:rPr>
                <w:bCs/>
                <w:spacing w:val="2"/>
              </w:rPr>
              <w:t>764313,4</w:t>
            </w:r>
          </w:p>
        </w:tc>
        <w:tc>
          <w:tcPr>
            <w:tcW w:w="1531" w:type="dxa"/>
            <w:tcBorders>
              <w:top w:val="single" w:sz="12" w:space="0" w:color="auto"/>
              <w:left w:val="nil"/>
              <w:bottom w:val="single" w:sz="12" w:space="0" w:color="auto"/>
              <w:right w:val="single" w:sz="12" w:space="0" w:color="auto"/>
            </w:tcBorders>
            <w:vAlign w:val="center"/>
          </w:tcPr>
          <w:p w14:paraId="418D6225" w14:textId="4EC85FF3"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773081,7</w:t>
            </w:r>
          </w:p>
        </w:tc>
        <w:tc>
          <w:tcPr>
            <w:tcW w:w="1531" w:type="dxa"/>
            <w:tcBorders>
              <w:top w:val="single" w:sz="12" w:space="0" w:color="auto"/>
              <w:left w:val="nil"/>
              <w:bottom w:val="single" w:sz="12" w:space="0" w:color="auto"/>
              <w:right w:val="single" w:sz="12" w:space="0" w:color="auto"/>
            </w:tcBorders>
            <w:vAlign w:val="center"/>
          </w:tcPr>
          <w:p w14:paraId="67FB0965" w14:textId="7815C16B"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785067,4</w:t>
            </w:r>
          </w:p>
        </w:tc>
        <w:tc>
          <w:tcPr>
            <w:tcW w:w="1531" w:type="dxa"/>
            <w:tcBorders>
              <w:top w:val="single" w:sz="12" w:space="0" w:color="auto"/>
              <w:left w:val="nil"/>
              <w:bottom w:val="single" w:sz="12" w:space="0" w:color="auto"/>
              <w:right w:val="single" w:sz="12" w:space="0" w:color="auto"/>
            </w:tcBorders>
            <w:vAlign w:val="center"/>
          </w:tcPr>
          <w:p w14:paraId="24A44D5F" w14:textId="75AA2565"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731218,1</w:t>
            </w:r>
          </w:p>
        </w:tc>
        <w:tc>
          <w:tcPr>
            <w:tcW w:w="1531" w:type="dxa"/>
            <w:tcBorders>
              <w:top w:val="single" w:sz="12" w:space="0" w:color="auto"/>
              <w:left w:val="nil"/>
              <w:bottom w:val="single" w:sz="12" w:space="0" w:color="auto"/>
              <w:right w:val="single" w:sz="12" w:space="0" w:color="auto"/>
            </w:tcBorders>
            <w:vAlign w:val="center"/>
          </w:tcPr>
          <w:p w14:paraId="4E38FBA5" w14:textId="1B6999E4"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739224,1</w:t>
            </w:r>
          </w:p>
        </w:tc>
        <w:tc>
          <w:tcPr>
            <w:tcW w:w="1602" w:type="dxa"/>
            <w:tcBorders>
              <w:top w:val="single" w:sz="12" w:space="0" w:color="auto"/>
              <w:left w:val="nil"/>
              <w:bottom w:val="single" w:sz="12" w:space="0" w:color="auto"/>
              <w:right w:val="single" w:sz="12" w:space="0" w:color="auto"/>
            </w:tcBorders>
            <w:vAlign w:val="center"/>
          </w:tcPr>
          <w:p w14:paraId="7B1AC360" w14:textId="3D417F98"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750175,6</w:t>
            </w:r>
          </w:p>
        </w:tc>
        <w:tc>
          <w:tcPr>
            <w:tcW w:w="1477" w:type="dxa"/>
            <w:tcBorders>
              <w:top w:val="single" w:sz="12" w:space="0" w:color="auto"/>
              <w:left w:val="nil"/>
              <w:bottom w:val="single" w:sz="12" w:space="0" w:color="auto"/>
              <w:right w:val="single" w:sz="12" w:space="0" w:color="auto"/>
            </w:tcBorders>
            <w:vAlign w:val="center"/>
          </w:tcPr>
          <w:p w14:paraId="4CC6434B" w14:textId="14C8B3CD"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803759,5</w:t>
            </w:r>
          </w:p>
        </w:tc>
        <w:tc>
          <w:tcPr>
            <w:tcW w:w="1388" w:type="dxa"/>
            <w:tcBorders>
              <w:top w:val="single" w:sz="12" w:space="0" w:color="auto"/>
              <w:left w:val="nil"/>
              <w:bottom w:val="single" w:sz="12" w:space="0" w:color="auto"/>
              <w:right w:val="single" w:sz="12" w:space="0" w:color="auto"/>
            </w:tcBorders>
            <w:vAlign w:val="center"/>
          </w:tcPr>
          <w:p w14:paraId="6D10732E" w14:textId="72A6812F"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896227,4</w:t>
            </w:r>
          </w:p>
        </w:tc>
      </w:tr>
      <w:tr w:rsidR="00D16FFA" w:rsidRPr="001917E1" w14:paraId="27E32ED0" w14:textId="77777777" w:rsidTr="0007281F">
        <w:tc>
          <w:tcPr>
            <w:tcW w:w="561" w:type="dxa"/>
            <w:vAlign w:val="center"/>
          </w:tcPr>
          <w:p w14:paraId="741F5ADC" w14:textId="77777777" w:rsidR="00D16FFA" w:rsidRPr="001917E1" w:rsidRDefault="00D16FFA" w:rsidP="00D16FFA">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71ED9F8E" w14:textId="77777777" w:rsidR="00D16FFA" w:rsidRPr="001917E1" w:rsidRDefault="00D16FFA" w:rsidP="00D16FFA">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440F11AF" w14:textId="17F1CBE5" w:rsidR="00D16FFA" w:rsidRPr="00ED518E" w:rsidRDefault="00D16FFA" w:rsidP="00D16FFA">
            <w:pPr>
              <w:suppressAutoHyphens w:val="0"/>
              <w:jc w:val="center"/>
              <w:textAlignment w:val="baseline"/>
              <w:rPr>
                <w:bCs/>
                <w:color w:val="auto"/>
                <w:spacing w:val="2"/>
                <w:lang w:eastAsia="ru-RU"/>
              </w:rPr>
            </w:pPr>
            <w:r>
              <w:rPr>
                <w:bCs/>
                <w:spacing w:val="2"/>
              </w:rPr>
              <w:t>561766</w:t>
            </w:r>
          </w:p>
        </w:tc>
        <w:tc>
          <w:tcPr>
            <w:tcW w:w="1531" w:type="dxa"/>
            <w:tcBorders>
              <w:top w:val="nil"/>
              <w:left w:val="nil"/>
              <w:bottom w:val="single" w:sz="12" w:space="0" w:color="auto"/>
              <w:right w:val="single" w:sz="12" w:space="0" w:color="auto"/>
            </w:tcBorders>
            <w:vAlign w:val="center"/>
          </w:tcPr>
          <w:p w14:paraId="11262D3C" w14:textId="3227D8F3"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570534,3</w:t>
            </w:r>
          </w:p>
        </w:tc>
        <w:tc>
          <w:tcPr>
            <w:tcW w:w="1531" w:type="dxa"/>
            <w:tcBorders>
              <w:top w:val="nil"/>
              <w:left w:val="nil"/>
              <w:bottom w:val="single" w:sz="12" w:space="0" w:color="auto"/>
              <w:right w:val="single" w:sz="12" w:space="0" w:color="auto"/>
            </w:tcBorders>
            <w:vAlign w:val="center"/>
          </w:tcPr>
          <w:p w14:paraId="00A2154B" w14:textId="3DBAA411"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582520,0</w:t>
            </w:r>
          </w:p>
        </w:tc>
        <w:tc>
          <w:tcPr>
            <w:tcW w:w="1531" w:type="dxa"/>
            <w:tcBorders>
              <w:top w:val="nil"/>
              <w:left w:val="nil"/>
              <w:bottom w:val="single" w:sz="12" w:space="0" w:color="auto"/>
              <w:right w:val="single" w:sz="12" w:space="0" w:color="auto"/>
            </w:tcBorders>
            <w:vAlign w:val="center"/>
          </w:tcPr>
          <w:p w14:paraId="65177E17" w14:textId="3C34E61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528670,7</w:t>
            </w:r>
          </w:p>
        </w:tc>
        <w:tc>
          <w:tcPr>
            <w:tcW w:w="1531" w:type="dxa"/>
            <w:tcBorders>
              <w:top w:val="nil"/>
              <w:left w:val="nil"/>
              <w:bottom w:val="single" w:sz="12" w:space="0" w:color="auto"/>
              <w:right w:val="single" w:sz="12" w:space="0" w:color="auto"/>
            </w:tcBorders>
            <w:vAlign w:val="center"/>
          </w:tcPr>
          <w:p w14:paraId="514D19C3" w14:textId="546B9F8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536676,7</w:t>
            </w:r>
          </w:p>
        </w:tc>
        <w:tc>
          <w:tcPr>
            <w:tcW w:w="1602" w:type="dxa"/>
            <w:tcBorders>
              <w:top w:val="nil"/>
              <w:left w:val="nil"/>
              <w:bottom w:val="single" w:sz="12" w:space="0" w:color="auto"/>
              <w:right w:val="single" w:sz="12" w:space="0" w:color="auto"/>
            </w:tcBorders>
            <w:vAlign w:val="center"/>
          </w:tcPr>
          <w:p w14:paraId="15E2383E" w14:textId="3FD3C719"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547628,2</w:t>
            </w:r>
          </w:p>
        </w:tc>
        <w:tc>
          <w:tcPr>
            <w:tcW w:w="1477" w:type="dxa"/>
            <w:tcBorders>
              <w:top w:val="nil"/>
              <w:left w:val="nil"/>
              <w:bottom w:val="single" w:sz="12" w:space="0" w:color="auto"/>
              <w:right w:val="single" w:sz="12" w:space="0" w:color="auto"/>
            </w:tcBorders>
            <w:vAlign w:val="center"/>
          </w:tcPr>
          <w:p w14:paraId="2294534E" w14:textId="3A89E7BE"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601212,1</w:t>
            </w:r>
          </w:p>
        </w:tc>
        <w:tc>
          <w:tcPr>
            <w:tcW w:w="1388" w:type="dxa"/>
            <w:tcBorders>
              <w:top w:val="nil"/>
              <w:left w:val="nil"/>
              <w:bottom w:val="single" w:sz="12" w:space="0" w:color="auto"/>
              <w:right w:val="single" w:sz="12" w:space="0" w:color="auto"/>
            </w:tcBorders>
            <w:vAlign w:val="center"/>
          </w:tcPr>
          <w:p w14:paraId="2F4C9454" w14:textId="578C3FCF"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693680,0</w:t>
            </w:r>
          </w:p>
        </w:tc>
      </w:tr>
      <w:tr w:rsidR="00D16FFA" w:rsidRPr="001917E1" w14:paraId="3E28741A" w14:textId="77777777" w:rsidTr="0007281F">
        <w:trPr>
          <w:trHeight w:val="671"/>
        </w:trPr>
        <w:tc>
          <w:tcPr>
            <w:tcW w:w="561" w:type="dxa"/>
            <w:vAlign w:val="center"/>
          </w:tcPr>
          <w:p w14:paraId="5187A24D" w14:textId="77777777" w:rsidR="00D16FFA" w:rsidRPr="001917E1" w:rsidRDefault="00D16FFA" w:rsidP="00D16FFA">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5B6A3B6A" w14:textId="77777777" w:rsidR="00D16FFA" w:rsidRPr="001917E1" w:rsidRDefault="00D16FFA" w:rsidP="00D16FFA">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15762A60" w14:textId="48A7098D" w:rsidR="00D16FFA" w:rsidRPr="00ED518E" w:rsidRDefault="00D16FFA" w:rsidP="00D16FFA">
            <w:pPr>
              <w:suppressAutoHyphens w:val="0"/>
              <w:jc w:val="center"/>
              <w:textAlignment w:val="baseline"/>
              <w:rPr>
                <w:bCs/>
                <w:color w:val="auto"/>
                <w:spacing w:val="2"/>
                <w:lang w:eastAsia="ru-RU"/>
              </w:rPr>
            </w:pPr>
            <w:r>
              <w:rPr>
                <w:rFonts w:eastAsia="Calibri"/>
                <w:lang w:eastAsia="en-US"/>
              </w:rPr>
              <w:t>73,5</w:t>
            </w:r>
          </w:p>
        </w:tc>
        <w:tc>
          <w:tcPr>
            <w:tcW w:w="1531" w:type="dxa"/>
            <w:tcBorders>
              <w:top w:val="nil"/>
              <w:left w:val="nil"/>
              <w:bottom w:val="single" w:sz="12" w:space="0" w:color="auto"/>
              <w:right w:val="single" w:sz="12" w:space="0" w:color="auto"/>
            </w:tcBorders>
            <w:vAlign w:val="center"/>
          </w:tcPr>
          <w:p w14:paraId="714468AF" w14:textId="152C9AB8"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73,8</w:t>
            </w:r>
          </w:p>
        </w:tc>
        <w:tc>
          <w:tcPr>
            <w:tcW w:w="1531" w:type="dxa"/>
            <w:tcBorders>
              <w:top w:val="nil"/>
              <w:left w:val="nil"/>
              <w:bottom w:val="single" w:sz="12" w:space="0" w:color="auto"/>
              <w:right w:val="single" w:sz="12" w:space="0" w:color="auto"/>
            </w:tcBorders>
            <w:vAlign w:val="center"/>
          </w:tcPr>
          <w:p w14:paraId="6870EA2C" w14:textId="6AB526D7"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74,2</w:t>
            </w:r>
          </w:p>
        </w:tc>
        <w:tc>
          <w:tcPr>
            <w:tcW w:w="1531" w:type="dxa"/>
            <w:tcBorders>
              <w:top w:val="nil"/>
              <w:left w:val="nil"/>
              <w:bottom w:val="single" w:sz="12" w:space="0" w:color="auto"/>
              <w:right w:val="single" w:sz="12" w:space="0" w:color="auto"/>
            </w:tcBorders>
            <w:vAlign w:val="center"/>
          </w:tcPr>
          <w:p w14:paraId="4ED489B4" w14:textId="0FB75B08"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72,3</w:t>
            </w:r>
          </w:p>
        </w:tc>
        <w:tc>
          <w:tcPr>
            <w:tcW w:w="1531" w:type="dxa"/>
            <w:tcBorders>
              <w:top w:val="nil"/>
              <w:left w:val="nil"/>
              <w:bottom w:val="single" w:sz="12" w:space="0" w:color="auto"/>
              <w:right w:val="single" w:sz="12" w:space="0" w:color="auto"/>
            </w:tcBorders>
            <w:vAlign w:val="center"/>
          </w:tcPr>
          <w:p w14:paraId="4AB39190" w14:textId="189CCBD9"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72,6</w:t>
            </w:r>
          </w:p>
        </w:tc>
        <w:tc>
          <w:tcPr>
            <w:tcW w:w="1602" w:type="dxa"/>
            <w:tcBorders>
              <w:top w:val="nil"/>
              <w:left w:val="nil"/>
              <w:bottom w:val="single" w:sz="12" w:space="0" w:color="auto"/>
              <w:right w:val="single" w:sz="12" w:space="0" w:color="auto"/>
            </w:tcBorders>
            <w:vAlign w:val="center"/>
          </w:tcPr>
          <w:p w14:paraId="65E40C9D" w14:textId="3A746783"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lang w:eastAsia="en-US"/>
              </w:rPr>
              <w:t>73</w:t>
            </w:r>
          </w:p>
        </w:tc>
        <w:tc>
          <w:tcPr>
            <w:tcW w:w="1477" w:type="dxa"/>
            <w:tcBorders>
              <w:top w:val="nil"/>
              <w:left w:val="nil"/>
              <w:bottom w:val="single" w:sz="12" w:space="0" w:color="auto"/>
              <w:right w:val="single" w:sz="12" w:space="0" w:color="auto"/>
            </w:tcBorders>
            <w:vAlign w:val="center"/>
          </w:tcPr>
          <w:p w14:paraId="78C4D1ED" w14:textId="734EC1A7"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rPr>
              <w:t>74,8</w:t>
            </w:r>
          </w:p>
        </w:tc>
        <w:tc>
          <w:tcPr>
            <w:tcW w:w="1388" w:type="dxa"/>
            <w:tcBorders>
              <w:top w:val="nil"/>
              <w:left w:val="nil"/>
              <w:bottom w:val="single" w:sz="12" w:space="0" w:color="auto"/>
              <w:right w:val="single" w:sz="12" w:space="0" w:color="auto"/>
            </w:tcBorders>
            <w:vAlign w:val="center"/>
          </w:tcPr>
          <w:p w14:paraId="31B66AB5" w14:textId="46BC9036" w:rsidR="00D16FFA" w:rsidRPr="00ED518E" w:rsidRDefault="00D16FFA" w:rsidP="00D16FFA">
            <w:pPr>
              <w:suppressAutoHyphens w:val="0"/>
              <w:spacing w:line="276" w:lineRule="auto"/>
              <w:jc w:val="center"/>
              <w:textAlignment w:val="baseline"/>
              <w:rPr>
                <w:bCs/>
                <w:color w:val="auto"/>
                <w:spacing w:val="2"/>
                <w:lang w:eastAsia="ru-RU"/>
              </w:rPr>
            </w:pPr>
            <w:r>
              <w:rPr>
                <w:rFonts w:eastAsia="Calibri"/>
              </w:rPr>
              <w:t>77,4</w:t>
            </w:r>
          </w:p>
        </w:tc>
      </w:tr>
      <w:tr w:rsidR="00D16FFA" w:rsidRPr="001917E1" w14:paraId="348B8BF6" w14:textId="77777777" w:rsidTr="0007281F">
        <w:tc>
          <w:tcPr>
            <w:tcW w:w="561" w:type="dxa"/>
            <w:vAlign w:val="center"/>
          </w:tcPr>
          <w:p w14:paraId="30FAD4D3" w14:textId="77777777" w:rsidR="00D16FFA" w:rsidRPr="001917E1" w:rsidRDefault="00D16FFA" w:rsidP="00D16FFA">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21C37227" w14:textId="77777777" w:rsidR="00D16FFA" w:rsidRPr="001917E1" w:rsidRDefault="00D16FFA" w:rsidP="00D16FFA">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61FF114A" w14:textId="3CBAA43D" w:rsidR="00D16FFA" w:rsidRPr="00ED518E" w:rsidRDefault="00D16FFA" w:rsidP="00D16FFA">
            <w:pPr>
              <w:suppressAutoHyphens w:val="0"/>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11473CE5" w14:textId="0A6E4669"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74F7DE14" w14:textId="00A914C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640F8AA4" w14:textId="09926DC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531" w:type="dxa"/>
            <w:tcBorders>
              <w:top w:val="nil"/>
              <w:left w:val="nil"/>
              <w:bottom w:val="single" w:sz="12" w:space="0" w:color="auto"/>
              <w:right w:val="single" w:sz="12" w:space="0" w:color="auto"/>
            </w:tcBorders>
            <w:vAlign w:val="center"/>
          </w:tcPr>
          <w:p w14:paraId="4346ACA4" w14:textId="3789A2BE"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602" w:type="dxa"/>
            <w:tcBorders>
              <w:top w:val="nil"/>
              <w:left w:val="nil"/>
              <w:bottom w:val="single" w:sz="12" w:space="0" w:color="auto"/>
              <w:right w:val="single" w:sz="12" w:space="0" w:color="auto"/>
            </w:tcBorders>
            <w:vAlign w:val="center"/>
          </w:tcPr>
          <w:p w14:paraId="0959DB1C" w14:textId="31D5E2A6"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477" w:type="dxa"/>
            <w:tcBorders>
              <w:top w:val="nil"/>
              <w:left w:val="nil"/>
              <w:bottom w:val="single" w:sz="12" w:space="0" w:color="auto"/>
              <w:right w:val="single" w:sz="12" w:space="0" w:color="auto"/>
            </w:tcBorders>
            <w:vAlign w:val="center"/>
          </w:tcPr>
          <w:p w14:paraId="5737783E" w14:textId="33E15284"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c>
          <w:tcPr>
            <w:tcW w:w="1388" w:type="dxa"/>
            <w:tcBorders>
              <w:top w:val="nil"/>
              <w:left w:val="nil"/>
              <w:bottom w:val="single" w:sz="12" w:space="0" w:color="auto"/>
              <w:right w:val="single" w:sz="12" w:space="0" w:color="auto"/>
            </w:tcBorders>
            <w:vAlign w:val="center"/>
          </w:tcPr>
          <w:p w14:paraId="060CCFC6" w14:textId="11819ADF" w:rsidR="00D16FFA" w:rsidRPr="00ED518E" w:rsidRDefault="00D16FFA" w:rsidP="00D16FFA">
            <w:pPr>
              <w:suppressAutoHyphens w:val="0"/>
              <w:spacing w:line="276" w:lineRule="auto"/>
              <w:jc w:val="center"/>
              <w:textAlignment w:val="baseline"/>
              <w:rPr>
                <w:bCs/>
                <w:color w:val="auto"/>
                <w:spacing w:val="2"/>
                <w:lang w:eastAsia="ru-RU"/>
              </w:rPr>
            </w:pPr>
            <w:r>
              <w:rPr>
                <w:bCs/>
                <w:spacing w:val="2"/>
              </w:rPr>
              <w:t>202547,4</w:t>
            </w:r>
          </w:p>
        </w:tc>
      </w:tr>
      <w:tr w:rsidR="00D16FFA" w:rsidRPr="001775B0" w14:paraId="7673FF3A" w14:textId="77777777" w:rsidTr="0007281F">
        <w:tc>
          <w:tcPr>
            <w:tcW w:w="15496" w:type="dxa"/>
            <w:gridSpan w:val="10"/>
            <w:vAlign w:val="center"/>
          </w:tcPr>
          <w:p w14:paraId="751D0C76" w14:textId="35267402" w:rsidR="00D16FFA" w:rsidRPr="001775B0" w:rsidRDefault="00D16FFA" w:rsidP="00D16FFA">
            <w:pPr>
              <w:suppressAutoHyphens w:val="0"/>
              <w:spacing w:line="276" w:lineRule="auto"/>
              <w:jc w:val="center"/>
              <w:textAlignment w:val="baseline"/>
              <w:rPr>
                <w:b/>
                <w:bCs/>
                <w:color w:val="auto"/>
                <w:spacing w:val="2"/>
                <w:lang w:eastAsia="ru-RU"/>
              </w:rPr>
            </w:pPr>
            <w:r w:rsidRPr="004E4E2F">
              <w:rPr>
                <w:b/>
                <w:bCs/>
                <w:color w:val="000000" w:themeColor="text1"/>
                <w:lang w:eastAsia="ru-RU"/>
              </w:rPr>
              <w:t xml:space="preserve">пос. Образцовый, пос. Солнечный, пос. </w:t>
            </w:r>
            <w:proofErr w:type="spellStart"/>
            <w:r w:rsidRPr="004E4E2F">
              <w:rPr>
                <w:b/>
                <w:bCs/>
                <w:color w:val="000000" w:themeColor="text1"/>
                <w:lang w:eastAsia="ru-RU"/>
              </w:rPr>
              <w:t>Лаштованный</w:t>
            </w:r>
            <w:proofErr w:type="spellEnd"/>
          </w:p>
        </w:tc>
      </w:tr>
      <w:tr w:rsidR="001B7F79" w:rsidRPr="001917E1" w14:paraId="6A9FFE56" w14:textId="77777777" w:rsidTr="002601F3">
        <w:tc>
          <w:tcPr>
            <w:tcW w:w="561" w:type="dxa"/>
            <w:vAlign w:val="center"/>
          </w:tcPr>
          <w:p w14:paraId="5B1357B8" w14:textId="77777777" w:rsidR="001B7F79" w:rsidRPr="001917E1" w:rsidRDefault="001B7F79" w:rsidP="001B7F79">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10190D3B" w14:textId="77777777" w:rsidR="001B7F79" w:rsidRPr="001917E1" w:rsidRDefault="001B7F79" w:rsidP="001B7F79">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tcPr>
          <w:p w14:paraId="2C1D4CAD" w14:textId="4C76A2A2" w:rsidR="001B7F79" w:rsidRPr="008C3BCD" w:rsidRDefault="001B7F79" w:rsidP="001B7F79">
            <w:pPr>
              <w:suppressAutoHyphens w:val="0"/>
              <w:jc w:val="center"/>
              <w:textAlignment w:val="baseline"/>
              <w:rPr>
                <w:bCs/>
                <w:color w:val="auto"/>
                <w:spacing w:val="2"/>
                <w:lang w:eastAsia="ru-RU"/>
              </w:rPr>
            </w:pPr>
            <w:r w:rsidRPr="008C3BCD">
              <w:t>557067,00</w:t>
            </w:r>
          </w:p>
        </w:tc>
        <w:tc>
          <w:tcPr>
            <w:tcW w:w="1531" w:type="dxa"/>
            <w:tcBorders>
              <w:top w:val="single" w:sz="12" w:space="0" w:color="auto"/>
              <w:left w:val="nil"/>
              <w:bottom w:val="single" w:sz="12" w:space="0" w:color="auto"/>
              <w:right w:val="single" w:sz="12" w:space="0" w:color="auto"/>
            </w:tcBorders>
          </w:tcPr>
          <w:p w14:paraId="7B13642F" w14:textId="762BF517" w:rsidR="001B7F79" w:rsidRPr="008C3BCD" w:rsidRDefault="001B7F79" w:rsidP="001B7F79">
            <w:pPr>
              <w:suppressAutoHyphens w:val="0"/>
              <w:spacing w:line="276" w:lineRule="auto"/>
              <w:jc w:val="center"/>
              <w:textAlignment w:val="baseline"/>
              <w:rPr>
                <w:bCs/>
                <w:color w:val="auto"/>
                <w:spacing w:val="2"/>
                <w:lang w:eastAsia="ru-RU"/>
              </w:rPr>
            </w:pPr>
            <w:r w:rsidRPr="008C3BCD">
              <w:t>564595,48</w:t>
            </w:r>
          </w:p>
        </w:tc>
        <w:tc>
          <w:tcPr>
            <w:tcW w:w="1531" w:type="dxa"/>
            <w:tcBorders>
              <w:top w:val="single" w:sz="12" w:space="0" w:color="auto"/>
              <w:left w:val="nil"/>
              <w:bottom w:val="single" w:sz="12" w:space="0" w:color="auto"/>
              <w:right w:val="single" w:sz="12" w:space="0" w:color="auto"/>
            </w:tcBorders>
          </w:tcPr>
          <w:p w14:paraId="31F74906" w14:textId="69B977B1" w:rsidR="001B7F79" w:rsidRPr="008C3BCD" w:rsidRDefault="001B7F79" w:rsidP="001B7F79">
            <w:pPr>
              <w:suppressAutoHyphens w:val="0"/>
              <w:spacing w:line="276" w:lineRule="auto"/>
              <w:jc w:val="center"/>
              <w:textAlignment w:val="baseline"/>
              <w:rPr>
                <w:bCs/>
                <w:color w:val="auto"/>
                <w:spacing w:val="2"/>
                <w:lang w:eastAsia="ru-RU"/>
              </w:rPr>
            </w:pPr>
            <w:r w:rsidRPr="008C3BCD">
              <w:t>490234,18</w:t>
            </w:r>
          </w:p>
        </w:tc>
        <w:tc>
          <w:tcPr>
            <w:tcW w:w="1531" w:type="dxa"/>
            <w:tcBorders>
              <w:top w:val="single" w:sz="12" w:space="0" w:color="auto"/>
              <w:left w:val="nil"/>
              <w:bottom w:val="single" w:sz="12" w:space="0" w:color="auto"/>
              <w:right w:val="single" w:sz="12" w:space="0" w:color="auto"/>
            </w:tcBorders>
          </w:tcPr>
          <w:p w14:paraId="76B93F05" w14:textId="0D2CF6CF" w:rsidR="001B7F79" w:rsidRPr="008C3BCD" w:rsidRDefault="001B7F79" w:rsidP="001B7F79">
            <w:pPr>
              <w:suppressAutoHyphens w:val="0"/>
              <w:spacing w:line="276" w:lineRule="auto"/>
              <w:jc w:val="center"/>
              <w:textAlignment w:val="baseline"/>
              <w:rPr>
                <w:bCs/>
                <w:color w:val="auto"/>
                <w:spacing w:val="2"/>
                <w:lang w:eastAsia="ru-RU"/>
              </w:rPr>
            </w:pPr>
            <w:r w:rsidRPr="008C3BCD">
              <w:t>497514,81</w:t>
            </w:r>
          </w:p>
        </w:tc>
        <w:tc>
          <w:tcPr>
            <w:tcW w:w="1531" w:type="dxa"/>
            <w:tcBorders>
              <w:top w:val="single" w:sz="12" w:space="0" w:color="auto"/>
              <w:left w:val="nil"/>
              <w:bottom w:val="single" w:sz="12" w:space="0" w:color="auto"/>
              <w:right w:val="single" w:sz="12" w:space="0" w:color="auto"/>
            </w:tcBorders>
          </w:tcPr>
          <w:p w14:paraId="3BB3ACD6" w14:textId="0B3B1CE9" w:rsidR="001B7F79" w:rsidRPr="008C3BCD" w:rsidRDefault="001B7F79" w:rsidP="001B7F79">
            <w:pPr>
              <w:suppressAutoHyphens w:val="0"/>
              <w:spacing w:line="276" w:lineRule="auto"/>
              <w:jc w:val="center"/>
              <w:textAlignment w:val="baseline"/>
              <w:rPr>
                <w:bCs/>
                <w:color w:val="auto"/>
                <w:spacing w:val="2"/>
                <w:lang w:eastAsia="ru-RU"/>
              </w:rPr>
            </w:pPr>
            <w:r w:rsidRPr="008C3BCD">
              <w:t>510142,10</w:t>
            </w:r>
          </w:p>
        </w:tc>
        <w:tc>
          <w:tcPr>
            <w:tcW w:w="1602" w:type="dxa"/>
            <w:tcBorders>
              <w:top w:val="single" w:sz="12" w:space="0" w:color="auto"/>
              <w:left w:val="nil"/>
              <w:bottom w:val="single" w:sz="12" w:space="0" w:color="auto"/>
              <w:right w:val="single" w:sz="12" w:space="0" w:color="auto"/>
            </w:tcBorders>
          </w:tcPr>
          <w:p w14:paraId="76FA57B2" w14:textId="67AFE45E" w:rsidR="001B7F79" w:rsidRPr="008C3BCD" w:rsidRDefault="001B7F79" w:rsidP="001B7F79">
            <w:pPr>
              <w:suppressAutoHyphens w:val="0"/>
              <w:spacing w:line="276" w:lineRule="auto"/>
              <w:jc w:val="center"/>
              <w:textAlignment w:val="baseline"/>
              <w:rPr>
                <w:bCs/>
                <w:color w:val="auto"/>
                <w:spacing w:val="2"/>
                <w:lang w:eastAsia="ru-RU"/>
              </w:rPr>
            </w:pPr>
            <w:r w:rsidRPr="008C3BCD">
              <w:t>520715,08</w:t>
            </w:r>
          </w:p>
        </w:tc>
        <w:tc>
          <w:tcPr>
            <w:tcW w:w="1477" w:type="dxa"/>
            <w:tcBorders>
              <w:top w:val="single" w:sz="12" w:space="0" w:color="auto"/>
              <w:left w:val="nil"/>
              <w:bottom w:val="single" w:sz="12" w:space="0" w:color="auto"/>
              <w:right w:val="single" w:sz="12" w:space="0" w:color="auto"/>
            </w:tcBorders>
          </w:tcPr>
          <w:p w14:paraId="7D032C37" w14:textId="591F1651" w:rsidR="001B7F79" w:rsidRPr="008C3BCD" w:rsidRDefault="001B7F79" w:rsidP="001B7F79">
            <w:pPr>
              <w:suppressAutoHyphens w:val="0"/>
              <w:spacing w:line="276" w:lineRule="auto"/>
              <w:jc w:val="center"/>
              <w:textAlignment w:val="baseline"/>
              <w:rPr>
                <w:bCs/>
                <w:color w:val="auto"/>
                <w:spacing w:val="2"/>
                <w:lang w:eastAsia="ru-RU"/>
              </w:rPr>
            </w:pPr>
            <w:r w:rsidRPr="008C3BCD">
              <w:t>580913,25</w:t>
            </w:r>
          </w:p>
        </w:tc>
        <w:tc>
          <w:tcPr>
            <w:tcW w:w="1388" w:type="dxa"/>
            <w:tcBorders>
              <w:top w:val="single" w:sz="12" w:space="0" w:color="auto"/>
              <w:left w:val="nil"/>
              <w:bottom w:val="single" w:sz="12" w:space="0" w:color="auto"/>
              <w:right w:val="single" w:sz="12" w:space="0" w:color="auto"/>
            </w:tcBorders>
          </w:tcPr>
          <w:p w14:paraId="7DC43130" w14:textId="7EF7B607" w:rsidR="001B7F79" w:rsidRPr="008C3BCD" w:rsidRDefault="001B7F79" w:rsidP="001B7F79">
            <w:pPr>
              <w:suppressAutoHyphens w:val="0"/>
              <w:spacing w:line="276" w:lineRule="auto"/>
              <w:jc w:val="center"/>
              <w:textAlignment w:val="baseline"/>
              <w:rPr>
                <w:bCs/>
                <w:color w:val="auto"/>
                <w:spacing w:val="2"/>
                <w:lang w:eastAsia="ru-RU"/>
              </w:rPr>
            </w:pPr>
            <w:r w:rsidRPr="008C3BCD">
              <w:t>697902,83</w:t>
            </w:r>
          </w:p>
        </w:tc>
      </w:tr>
      <w:tr w:rsidR="001B7F79" w:rsidRPr="001917E1" w14:paraId="315A841B" w14:textId="77777777" w:rsidTr="002601F3">
        <w:tc>
          <w:tcPr>
            <w:tcW w:w="561" w:type="dxa"/>
            <w:vAlign w:val="center"/>
          </w:tcPr>
          <w:p w14:paraId="16ED2BD8" w14:textId="77777777" w:rsidR="001B7F79" w:rsidRPr="001917E1" w:rsidRDefault="001B7F79" w:rsidP="001B7F79">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23B7C7F3" w14:textId="77777777" w:rsidR="001B7F79" w:rsidRPr="001917E1" w:rsidRDefault="001B7F79" w:rsidP="001B7F79">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tcPr>
          <w:p w14:paraId="5C7E7DE2" w14:textId="6012FCB4" w:rsidR="001B7F79" w:rsidRPr="008C3BCD" w:rsidRDefault="001B7F79" w:rsidP="001B7F79">
            <w:pPr>
              <w:suppressAutoHyphens w:val="0"/>
              <w:jc w:val="center"/>
              <w:textAlignment w:val="baseline"/>
              <w:rPr>
                <w:bCs/>
                <w:color w:val="auto"/>
                <w:spacing w:val="2"/>
                <w:lang w:eastAsia="ru-RU"/>
              </w:rPr>
            </w:pPr>
            <w:r w:rsidRPr="008C3BCD">
              <w:t>472630,00</w:t>
            </w:r>
          </w:p>
        </w:tc>
        <w:tc>
          <w:tcPr>
            <w:tcW w:w="1531" w:type="dxa"/>
            <w:tcBorders>
              <w:top w:val="nil"/>
              <w:left w:val="nil"/>
              <w:bottom w:val="single" w:sz="12" w:space="0" w:color="auto"/>
              <w:right w:val="single" w:sz="12" w:space="0" w:color="auto"/>
            </w:tcBorders>
          </w:tcPr>
          <w:p w14:paraId="7BB02150" w14:textId="598291DA" w:rsidR="001B7F79" w:rsidRPr="008C3BCD" w:rsidRDefault="001B7F79" w:rsidP="001B7F79">
            <w:pPr>
              <w:suppressAutoHyphens w:val="0"/>
              <w:spacing w:line="276" w:lineRule="auto"/>
              <w:jc w:val="center"/>
              <w:textAlignment w:val="baseline"/>
              <w:rPr>
                <w:bCs/>
                <w:color w:val="auto"/>
                <w:spacing w:val="2"/>
                <w:lang w:eastAsia="ru-RU"/>
              </w:rPr>
            </w:pPr>
            <w:r w:rsidRPr="008C3BCD">
              <w:t>480423,39</w:t>
            </w:r>
          </w:p>
        </w:tc>
        <w:tc>
          <w:tcPr>
            <w:tcW w:w="1531" w:type="dxa"/>
            <w:tcBorders>
              <w:top w:val="nil"/>
              <w:left w:val="nil"/>
              <w:bottom w:val="single" w:sz="12" w:space="0" w:color="auto"/>
              <w:right w:val="single" w:sz="12" w:space="0" w:color="auto"/>
            </w:tcBorders>
          </w:tcPr>
          <w:p w14:paraId="2EFAEE94" w14:textId="1ABD9439" w:rsidR="001B7F79" w:rsidRPr="008C3BCD" w:rsidRDefault="001B7F79" w:rsidP="001B7F79">
            <w:pPr>
              <w:suppressAutoHyphens w:val="0"/>
              <w:spacing w:line="276" w:lineRule="auto"/>
              <w:jc w:val="center"/>
              <w:textAlignment w:val="baseline"/>
              <w:rPr>
                <w:bCs/>
                <w:color w:val="auto"/>
                <w:spacing w:val="2"/>
                <w:lang w:eastAsia="ru-RU"/>
              </w:rPr>
            </w:pPr>
            <w:r w:rsidRPr="008C3BCD">
              <w:t>403446,12</w:t>
            </w:r>
          </w:p>
        </w:tc>
        <w:tc>
          <w:tcPr>
            <w:tcW w:w="1531" w:type="dxa"/>
            <w:tcBorders>
              <w:top w:val="nil"/>
              <w:left w:val="nil"/>
              <w:bottom w:val="single" w:sz="12" w:space="0" w:color="auto"/>
              <w:right w:val="single" w:sz="12" w:space="0" w:color="auto"/>
            </w:tcBorders>
          </w:tcPr>
          <w:p w14:paraId="6B9F689F" w14:textId="7EC58C93" w:rsidR="001B7F79" w:rsidRPr="008C3BCD" w:rsidRDefault="001B7F79" w:rsidP="001B7F79">
            <w:pPr>
              <w:suppressAutoHyphens w:val="0"/>
              <w:spacing w:line="276" w:lineRule="auto"/>
              <w:jc w:val="center"/>
              <w:textAlignment w:val="baseline"/>
              <w:rPr>
                <w:bCs/>
                <w:color w:val="auto"/>
                <w:spacing w:val="2"/>
                <w:lang w:eastAsia="ru-RU"/>
              </w:rPr>
            </w:pPr>
            <w:r w:rsidRPr="008C3BCD">
              <w:t>410982,98</w:t>
            </w:r>
          </w:p>
        </w:tc>
        <w:tc>
          <w:tcPr>
            <w:tcW w:w="1531" w:type="dxa"/>
            <w:tcBorders>
              <w:top w:val="nil"/>
              <w:left w:val="nil"/>
              <w:bottom w:val="single" w:sz="12" w:space="0" w:color="auto"/>
              <w:right w:val="single" w:sz="12" w:space="0" w:color="auto"/>
            </w:tcBorders>
          </w:tcPr>
          <w:p w14:paraId="5D7D9931" w14:textId="7E2DD0C3" w:rsidR="001B7F79" w:rsidRPr="008C3BCD" w:rsidRDefault="001B7F79" w:rsidP="001B7F79">
            <w:pPr>
              <w:suppressAutoHyphens w:val="0"/>
              <w:spacing w:line="276" w:lineRule="auto"/>
              <w:jc w:val="center"/>
              <w:textAlignment w:val="baseline"/>
              <w:rPr>
                <w:bCs/>
                <w:color w:val="auto"/>
                <w:spacing w:val="2"/>
                <w:lang w:eastAsia="ru-RU"/>
              </w:rPr>
            </w:pPr>
            <w:r w:rsidRPr="008C3BCD">
              <w:t>424054,47</w:t>
            </w:r>
          </w:p>
        </w:tc>
        <w:tc>
          <w:tcPr>
            <w:tcW w:w="1602" w:type="dxa"/>
            <w:tcBorders>
              <w:top w:val="nil"/>
              <w:left w:val="nil"/>
              <w:bottom w:val="single" w:sz="12" w:space="0" w:color="auto"/>
              <w:right w:val="single" w:sz="12" w:space="0" w:color="auto"/>
            </w:tcBorders>
          </w:tcPr>
          <w:p w14:paraId="366AC957" w14:textId="4FD9D9F8" w:rsidR="001B7F79" w:rsidRPr="008C3BCD" w:rsidRDefault="001B7F79" w:rsidP="001B7F79">
            <w:pPr>
              <w:suppressAutoHyphens w:val="0"/>
              <w:spacing w:line="276" w:lineRule="auto"/>
              <w:jc w:val="center"/>
              <w:textAlignment w:val="baseline"/>
              <w:rPr>
                <w:bCs/>
                <w:color w:val="auto"/>
                <w:spacing w:val="2"/>
                <w:lang w:eastAsia="ru-RU"/>
              </w:rPr>
            </w:pPr>
            <w:r w:rsidRPr="008C3BCD">
              <w:t>434999,26</w:t>
            </w:r>
          </w:p>
        </w:tc>
        <w:tc>
          <w:tcPr>
            <w:tcW w:w="1477" w:type="dxa"/>
            <w:tcBorders>
              <w:top w:val="nil"/>
              <w:left w:val="nil"/>
              <w:bottom w:val="single" w:sz="12" w:space="0" w:color="auto"/>
              <w:right w:val="single" w:sz="12" w:space="0" w:color="auto"/>
            </w:tcBorders>
          </w:tcPr>
          <w:p w14:paraId="39BACE98" w14:textId="59A05CE1" w:rsidR="001B7F79" w:rsidRPr="008C3BCD" w:rsidRDefault="001B7F79" w:rsidP="001B7F79">
            <w:pPr>
              <w:suppressAutoHyphens w:val="0"/>
              <w:spacing w:line="276" w:lineRule="auto"/>
              <w:jc w:val="center"/>
              <w:textAlignment w:val="baseline"/>
              <w:rPr>
                <w:bCs/>
                <w:color w:val="auto"/>
                <w:spacing w:val="2"/>
                <w:lang w:eastAsia="ru-RU"/>
              </w:rPr>
            </w:pPr>
            <w:r w:rsidRPr="008C3BCD">
              <w:t>497315,17</w:t>
            </w:r>
          </w:p>
        </w:tc>
        <w:tc>
          <w:tcPr>
            <w:tcW w:w="1388" w:type="dxa"/>
            <w:tcBorders>
              <w:top w:val="nil"/>
              <w:left w:val="nil"/>
              <w:bottom w:val="single" w:sz="12" w:space="0" w:color="auto"/>
              <w:right w:val="single" w:sz="12" w:space="0" w:color="auto"/>
            </w:tcBorders>
          </w:tcPr>
          <w:p w14:paraId="4E947BB4" w14:textId="4DA6CE92" w:rsidR="001B7F79" w:rsidRPr="008C3BCD" w:rsidRDefault="001B7F79" w:rsidP="001B7F79">
            <w:pPr>
              <w:suppressAutoHyphens w:val="0"/>
              <w:spacing w:line="276" w:lineRule="auto"/>
              <w:jc w:val="center"/>
              <w:textAlignment w:val="baseline"/>
              <w:rPr>
                <w:bCs/>
                <w:color w:val="auto"/>
                <w:spacing w:val="2"/>
                <w:lang w:eastAsia="ru-RU"/>
              </w:rPr>
            </w:pPr>
            <w:r w:rsidRPr="008C3BCD">
              <w:t>618420,05</w:t>
            </w:r>
          </w:p>
        </w:tc>
      </w:tr>
      <w:tr w:rsidR="001B7F79" w:rsidRPr="001917E1" w14:paraId="55DF6F38" w14:textId="77777777" w:rsidTr="002601F3">
        <w:trPr>
          <w:trHeight w:val="671"/>
        </w:trPr>
        <w:tc>
          <w:tcPr>
            <w:tcW w:w="561" w:type="dxa"/>
            <w:vAlign w:val="center"/>
          </w:tcPr>
          <w:p w14:paraId="788ABFDF" w14:textId="77777777" w:rsidR="001B7F79" w:rsidRPr="001917E1" w:rsidRDefault="001B7F79" w:rsidP="001B7F79">
            <w:pPr>
              <w:suppressAutoHyphens w:val="0"/>
              <w:spacing w:line="276" w:lineRule="auto"/>
              <w:jc w:val="center"/>
              <w:textAlignment w:val="baseline"/>
              <w:rPr>
                <w:bCs/>
                <w:color w:val="auto"/>
                <w:spacing w:val="2"/>
                <w:lang w:eastAsia="ru-RU"/>
              </w:rPr>
            </w:pPr>
            <w:r>
              <w:rPr>
                <w:lang w:eastAsia="ru-RU"/>
              </w:rPr>
              <w:lastRenderedPageBreak/>
              <w:t>3</w:t>
            </w:r>
          </w:p>
        </w:tc>
        <w:tc>
          <w:tcPr>
            <w:tcW w:w="2649" w:type="dxa"/>
            <w:vAlign w:val="center"/>
          </w:tcPr>
          <w:p w14:paraId="7DEFB376" w14:textId="77777777" w:rsidR="001B7F79" w:rsidRPr="001917E1" w:rsidRDefault="001B7F79" w:rsidP="001B7F79">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nil"/>
              <w:right w:val="single" w:sz="12" w:space="0" w:color="auto"/>
            </w:tcBorders>
          </w:tcPr>
          <w:p w14:paraId="6FC4B3F8" w14:textId="716137C8" w:rsidR="001B7F79" w:rsidRPr="008C3BCD" w:rsidRDefault="001B7F79" w:rsidP="001B7F79">
            <w:pPr>
              <w:suppressAutoHyphens w:val="0"/>
              <w:jc w:val="center"/>
              <w:textAlignment w:val="baseline"/>
              <w:rPr>
                <w:bCs/>
                <w:color w:val="auto"/>
                <w:spacing w:val="2"/>
                <w:lang w:eastAsia="ru-RU"/>
              </w:rPr>
            </w:pPr>
            <w:r w:rsidRPr="008C3BCD">
              <w:t>84,8</w:t>
            </w:r>
          </w:p>
        </w:tc>
        <w:tc>
          <w:tcPr>
            <w:tcW w:w="1531" w:type="dxa"/>
            <w:tcBorders>
              <w:top w:val="nil"/>
              <w:left w:val="nil"/>
              <w:bottom w:val="nil"/>
              <w:right w:val="single" w:sz="12" w:space="0" w:color="auto"/>
            </w:tcBorders>
          </w:tcPr>
          <w:p w14:paraId="683925E8" w14:textId="7E3D3CEF" w:rsidR="001B7F79" w:rsidRPr="008C3BCD" w:rsidRDefault="001B7F79" w:rsidP="001B7F79">
            <w:pPr>
              <w:suppressAutoHyphens w:val="0"/>
              <w:spacing w:line="276" w:lineRule="auto"/>
              <w:jc w:val="center"/>
              <w:textAlignment w:val="baseline"/>
              <w:rPr>
                <w:bCs/>
                <w:color w:val="auto"/>
                <w:spacing w:val="2"/>
                <w:lang w:eastAsia="ru-RU"/>
              </w:rPr>
            </w:pPr>
            <w:r w:rsidRPr="008C3BCD">
              <w:t>85,1</w:t>
            </w:r>
          </w:p>
        </w:tc>
        <w:tc>
          <w:tcPr>
            <w:tcW w:w="1531" w:type="dxa"/>
            <w:tcBorders>
              <w:top w:val="nil"/>
              <w:left w:val="nil"/>
              <w:bottom w:val="nil"/>
              <w:right w:val="single" w:sz="12" w:space="0" w:color="auto"/>
            </w:tcBorders>
          </w:tcPr>
          <w:p w14:paraId="73701603" w14:textId="4FF9A0D7" w:rsidR="001B7F79" w:rsidRPr="008C3BCD" w:rsidRDefault="001B7F79" w:rsidP="001B7F79">
            <w:pPr>
              <w:suppressAutoHyphens w:val="0"/>
              <w:spacing w:line="276" w:lineRule="auto"/>
              <w:jc w:val="center"/>
              <w:textAlignment w:val="baseline"/>
              <w:rPr>
                <w:bCs/>
                <w:color w:val="auto"/>
                <w:spacing w:val="2"/>
                <w:lang w:eastAsia="ru-RU"/>
              </w:rPr>
            </w:pPr>
            <w:r w:rsidRPr="008C3BCD">
              <w:t>82,3</w:t>
            </w:r>
          </w:p>
        </w:tc>
        <w:tc>
          <w:tcPr>
            <w:tcW w:w="1531" w:type="dxa"/>
            <w:tcBorders>
              <w:top w:val="nil"/>
              <w:left w:val="nil"/>
              <w:bottom w:val="nil"/>
              <w:right w:val="single" w:sz="12" w:space="0" w:color="auto"/>
            </w:tcBorders>
          </w:tcPr>
          <w:p w14:paraId="2E095E09" w14:textId="2428E093" w:rsidR="001B7F79" w:rsidRPr="008C3BCD" w:rsidRDefault="001B7F79" w:rsidP="001B7F79">
            <w:pPr>
              <w:suppressAutoHyphens w:val="0"/>
              <w:spacing w:line="276" w:lineRule="auto"/>
              <w:jc w:val="center"/>
              <w:textAlignment w:val="baseline"/>
              <w:rPr>
                <w:bCs/>
                <w:color w:val="auto"/>
                <w:spacing w:val="2"/>
                <w:lang w:eastAsia="ru-RU"/>
              </w:rPr>
            </w:pPr>
            <w:r w:rsidRPr="008C3BCD">
              <w:t>82,6</w:t>
            </w:r>
          </w:p>
        </w:tc>
        <w:tc>
          <w:tcPr>
            <w:tcW w:w="1531" w:type="dxa"/>
            <w:tcBorders>
              <w:top w:val="nil"/>
              <w:left w:val="nil"/>
              <w:bottom w:val="nil"/>
              <w:right w:val="single" w:sz="12" w:space="0" w:color="auto"/>
            </w:tcBorders>
          </w:tcPr>
          <w:p w14:paraId="38695D4E" w14:textId="541BAAA7" w:rsidR="001B7F79" w:rsidRPr="008C3BCD" w:rsidRDefault="001B7F79" w:rsidP="001B7F79">
            <w:pPr>
              <w:suppressAutoHyphens w:val="0"/>
              <w:spacing w:line="276" w:lineRule="auto"/>
              <w:jc w:val="center"/>
              <w:textAlignment w:val="baseline"/>
              <w:rPr>
                <w:bCs/>
                <w:color w:val="auto"/>
                <w:spacing w:val="2"/>
                <w:lang w:eastAsia="ru-RU"/>
              </w:rPr>
            </w:pPr>
            <w:r w:rsidRPr="008C3BCD">
              <w:t>83,1</w:t>
            </w:r>
          </w:p>
        </w:tc>
        <w:tc>
          <w:tcPr>
            <w:tcW w:w="1602" w:type="dxa"/>
            <w:tcBorders>
              <w:top w:val="nil"/>
              <w:left w:val="nil"/>
              <w:bottom w:val="nil"/>
              <w:right w:val="single" w:sz="12" w:space="0" w:color="auto"/>
            </w:tcBorders>
          </w:tcPr>
          <w:p w14:paraId="3D2D519A" w14:textId="446EB550" w:rsidR="001B7F79" w:rsidRPr="008C3BCD" w:rsidRDefault="001B7F79" w:rsidP="001B7F79">
            <w:pPr>
              <w:suppressAutoHyphens w:val="0"/>
              <w:spacing w:line="276" w:lineRule="auto"/>
              <w:jc w:val="center"/>
              <w:textAlignment w:val="baseline"/>
              <w:rPr>
                <w:bCs/>
                <w:color w:val="auto"/>
                <w:spacing w:val="2"/>
                <w:lang w:eastAsia="ru-RU"/>
              </w:rPr>
            </w:pPr>
            <w:r w:rsidRPr="008C3BCD">
              <w:t>83,5</w:t>
            </w:r>
          </w:p>
        </w:tc>
        <w:tc>
          <w:tcPr>
            <w:tcW w:w="1477" w:type="dxa"/>
            <w:tcBorders>
              <w:top w:val="nil"/>
              <w:left w:val="nil"/>
              <w:bottom w:val="nil"/>
              <w:right w:val="single" w:sz="12" w:space="0" w:color="auto"/>
            </w:tcBorders>
          </w:tcPr>
          <w:p w14:paraId="0EA059BD" w14:textId="26B3F181" w:rsidR="001B7F79" w:rsidRPr="008C3BCD" w:rsidRDefault="001B7F79" w:rsidP="001B7F79">
            <w:pPr>
              <w:suppressAutoHyphens w:val="0"/>
              <w:spacing w:line="276" w:lineRule="auto"/>
              <w:jc w:val="center"/>
              <w:textAlignment w:val="baseline"/>
              <w:rPr>
                <w:bCs/>
                <w:color w:val="auto"/>
                <w:spacing w:val="2"/>
                <w:lang w:eastAsia="ru-RU"/>
              </w:rPr>
            </w:pPr>
            <w:r w:rsidRPr="008C3BCD">
              <w:t>85,6</w:t>
            </w:r>
          </w:p>
        </w:tc>
        <w:tc>
          <w:tcPr>
            <w:tcW w:w="1388" w:type="dxa"/>
            <w:tcBorders>
              <w:top w:val="nil"/>
              <w:left w:val="nil"/>
              <w:bottom w:val="nil"/>
              <w:right w:val="single" w:sz="12" w:space="0" w:color="auto"/>
            </w:tcBorders>
          </w:tcPr>
          <w:p w14:paraId="718CEDB5" w14:textId="77777777" w:rsidR="001B7F79" w:rsidRPr="008C3BCD" w:rsidRDefault="001B7F79" w:rsidP="001B7F79">
            <w:pPr>
              <w:suppressAutoHyphens w:val="0"/>
              <w:spacing w:line="276" w:lineRule="auto"/>
              <w:jc w:val="center"/>
              <w:textAlignment w:val="baseline"/>
            </w:pPr>
            <w:r w:rsidRPr="008C3BCD">
              <w:t>88,6</w:t>
            </w:r>
          </w:p>
          <w:p w14:paraId="389F6481" w14:textId="69BF78DF" w:rsidR="001B7F79" w:rsidRPr="008C3BCD" w:rsidRDefault="001B7F79" w:rsidP="001B7F79">
            <w:pPr>
              <w:suppressAutoHyphens w:val="0"/>
              <w:spacing w:line="276" w:lineRule="auto"/>
              <w:jc w:val="center"/>
              <w:textAlignment w:val="baseline"/>
              <w:rPr>
                <w:bCs/>
                <w:color w:val="auto"/>
                <w:spacing w:val="2"/>
                <w:lang w:eastAsia="ru-RU"/>
              </w:rPr>
            </w:pPr>
          </w:p>
        </w:tc>
      </w:tr>
      <w:tr w:rsidR="001B7F79" w:rsidRPr="001917E1" w14:paraId="75463961" w14:textId="77777777" w:rsidTr="002601F3">
        <w:tc>
          <w:tcPr>
            <w:tcW w:w="561" w:type="dxa"/>
            <w:vAlign w:val="center"/>
          </w:tcPr>
          <w:p w14:paraId="77BAA6AF" w14:textId="77777777" w:rsidR="001B7F79" w:rsidRPr="001917E1" w:rsidRDefault="001B7F79" w:rsidP="001B7F79">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4E9984A1" w14:textId="77777777" w:rsidR="001B7F79" w:rsidRPr="001917E1" w:rsidRDefault="001B7F79" w:rsidP="001B7F79">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single" w:sz="4" w:space="0" w:color="auto"/>
              <w:left w:val="single" w:sz="4" w:space="0" w:color="auto"/>
              <w:bottom w:val="single" w:sz="4" w:space="0" w:color="auto"/>
              <w:right w:val="single" w:sz="4" w:space="0" w:color="auto"/>
            </w:tcBorders>
          </w:tcPr>
          <w:p w14:paraId="7281F478" w14:textId="767AC7C5" w:rsidR="001B7F79" w:rsidRPr="008C3BCD" w:rsidRDefault="001B7F79" w:rsidP="001B7F79">
            <w:pPr>
              <w:suppressAutoHyphens w:val="0"/>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7E8C9394" w14:textId="6EC87A95"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72069BDC" w14:textId="37400F74"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029633F2" w14:textId="4EE449A4"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531" w:type="dxa"/>
            <w:tcBorders>
              <w:top w:val="single" w:sz="4" w:space="0" w:color="auto"/>
              <w:left w:val="nil"/>
              <w:bottom w:val="single" w:sz="4" w:space="0" w:color="auto"/>
              <w:right w:val="single" w:sz="4" w:space="0" w:color="auto"/>
            </w:tcBorders>
          </w:tcPr>
          <w:p w14:paraId="5753897A" w14:textId="77CF26FF"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602" w:type="dxa"/>
            <w:tcBorders>
              <w:top w:val="single" w:sz="4" w:space="0" w:color="auto"/>
              <w:left w:val="nil"/>
              <w:bottom w:val="single" w:sz="4" w:space="0" w:color="auto"/>
              <w:right w:val="single" w:sz="4" w:space="0" w:color="auto"/>
            </w:tcBorders>
          </w:tcPr>
          <w:p w14:paraId="3ACE00DD" w14:textId="71A99BFC"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477" w:type="dxa"/>
            <w:tcBorders>
              <w:top w:val="single" w:sz="4" w:space="0" w:color="auto"/>
              <w:left w:val="nil"/>
              <w:bottom w:val="single" w:sz="4" w:space="0" w:color="auto"/>
              <w:right w:val="single" w:sz="4" w:space="0" w:color="auto"/>
            </w:tcBorders>
          </w:tcPr>
          <w:p w14:paraId="0C03EC37" w14:textId="1EA7D2C6"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c>
          <w:tcPr>
            <w:tcW w:w="1388" w:type="dxa"/>
            <w:tcBorders>
              <w:top w:val="single" w:sz="4" w:space="0" w:color="auto"/>
              <w:left w:val="nil"/>
              <w:bottom w:val="single" w:sz="4" w:space="0" w:color="auto"/>
              <w:right w:val="single" w:sz="4" w:space="0" w:color="auto"/>
            </w:tcBorders>
          </w:tcPr>
          <w:p w14:paraId="0D89A9DD" w14:textId="6D14C229" w:rsidR="001B7F79" w:rsidRPr="008C3BCD" w:rsidRDefault="001B7F79" w:rsidP="001B7F79">
            <w:pPr>
              <w:suppressAutoHyphens w:val="0"/>
              <w:spacing w:line="276" w:lineRule="auto"/>
              <w:jc w:val="center"/>
              <w:textAlignment w:val="baseline"/>
              <w:rPr>
                <w:bCs/>
                <w:color w:val="auto"/>
                <w:spacing w:val="2"/>
                <w:lang w:eastAsia="ru-RU"/>
              </w:rPr>
            </w:pPr>
            <w:r w:rsidRPr="008C3BCD">
              <w:t>84437,00</w:t>
            </w:r>
          </w:p>
        </w:tc>
      </w:tr>
      <w:tr w:rsidR="00D16FFA" w:rsidRPr="001775B0" w14:paraId="7867C1E5" w14:textId="77777777" w:rsidTr="0007281F">
        <w:tc>
          <w:tcPr>
            <w:tcW w:w="15496" w:type="dxa"/>
            <w:gridSpan w:val="10"/>
            <w:vAlign w:val="center"/>
          </w:tcPr>
          <w:p w14:paraId="450F561F" w14:textId="5E70D4C6" w:rsidR="00D16FFA" w:rsidRPr="001775B0" w:rsidRDefault="00D16FFA" w:rsidP="00D16FFA">
            <w:pPr>
              <w:suppressAutoHyphens w:val="0"/>
              <w:spacing w:line="276" w:lineRule="auto"/>
              <w:jc w:val="center"/>
              <w:textAlignment w:val="baseline"/>
              <w:rPr>
                <w:b/>
                <w:bCs/>
                <w:color w:val="auto"/>
                <w:spacing w:val="2"/>
                <w:lang w:eastAsia="ru-RU"/>
              </w:rPr>
            </w:pPr>
            <w:r w:rsidRPr="004E4E2F">
              <w:rPr>
                <w:b/>
                <w:bCs/>
                <w:color w:val="000000" w:themeColor="text1"/>
                <w:lang w:eastAsia="ru-RU"/>
              </w:rPr>
              <w:t>пос. Первомайский, пос. Звезда, пос. Зерновой, пос. Луговой</w:t>
            </w:r>
          </w:p>
        </w:tc>
      </w:tr>
      <w:tr w:rsidR="008C3BCD" w:rsidRPr="001917E1" w14:paraId="5CF5ACA2" w14:textId="77777777" w:rsidTr="0007281F">
        <w:tc>
          <w:tcPr>
            <w:tcW w:w="561" w:type="dxa"/>
            <w:vAlign w:val="center"/>
          </w:tcPr>
          <w:p w14:paraId="3F8657D7"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1FE4B171"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237809D4" w14:textId="5E14341D" w:rsidR="008C3BCD" w:rsidRPr="00E95455" w:rsidRDefault="008C3BCD" w:rsidP="008C3BCD">
            <w:pPr>
              <w:suppressAutoHyphens w:val="0"/>
              <w:jc w:val="center"/>
              <w:textAlignment w:val="baseline"/>
              <w:rPr>
                <w:bCs/>
                <w:color w:val="auto"/>
                <w:spacing w:val="2"/>
                <w:lang w:eastAsia="ru-RU"/>
              </w:rPr>
            </w:pPr>
            <w:r w:rsidRPr="00E95455">
              <w:rPr>
                <w:bCs/>
                <w:spacing w:val="2"/>
              </w:rPr>
              <w:t>407186</w:t>
            </w:r>
          </w:p>
        </w:tc>
        <w:tc>
          <w:tcPr>
            <w:tcW w:w="1531" w:type="dxa"/>
            <w:tcBorders>
              <w:top w:val="single" w:sz="12" w:space="0" w:color="auto"/>
              <w:left w:val="nil"/>
              <w:bottom w:val="single" w:sz="12" w:space="0" w:color="auto"/>
              <w:right w:val="single" w:sz="12" w:space="0" w:color="auto"/>
            </w:tcBorders>
            <w:vAlign w:val="center"/>
          </w:tcPr>
          <w:p w14:paraId="4F1DD252" w14:textId="146B7701" w:rsidR="008C3BCD" w:rsidRPr="00E95455" w:rsidRDefault="008C3BCD" w:rsidP="008C3BCD">
            <w:pPr>
              <w:suppressAutoHyphens w:val="0"/>
              <w:spacing w:line="276" w:lineRule="auto"/>
              <w:jc w:val="center"/>
              <w:textAlignment w:val="baseline"/>
              <w:rPr>
                <w:bCs/>
                <w:color w:val="auto"/>
                <w:spacing w:val="2"/>
                <w:lang w:eastAsia="ru-RU"/>
              </w:rPr>
            </w:pPr>
            <w:r w:rsidRPr="00E95455">
              <w:t>412234,6</w:t>
            </w:r>
          </w:p>
        </w:tc>
        <w:tc>
          <w:tcPr>
            <w:tcW w:w="1531" w:type="dxa"/>
            <w:tcBorders>
              <w:top w:val="single" w:sz="12" w:space="0" w:color="auto"/>
              <w:left w:val="nil"/>
              <w:bottom w:val="single" w:sz="12" w:space="0" w:color="auto"/>
              <w:right w:val="single" w:sz="12" w:space="0" w:color="auto"/>
            </w:tcBorders>
            <w:vAlign w:val="center"/>
          </w:tcPr>
          <w:p w14:paraId="461A787E" w14:textId="7FE766A9" w:rsidR="008C3BCD" w:rsidRPr="00E95455" w:rsidRDefault="008C3BCD" w:rsidP="008C3BCD">
            <w:pPr>
              <w:suppressAutoHyphens w:val="0"/>
              <w:spacing w:line="276" w:lineRule="auto"/>
              <w:jc w:val="center"/>
              <w:textAlignment w:val="baseline"/>
              <w:rPr>
                <w:bCs/>
                <w:color w:val="auto"/>
                <w:spacing w:val="2"/>
                <w:lang w:eastAsia="ru-RU"/>
              </w:rPr>
            </w:pPr>
            <w:r w:rsidRPr="00E95455">
              <w:t>420424,7</w:t>
            </w:r>
          </w:p>
        </w:tc>
        <w:tc>
          <w:tcPr>
            <w:tcW w:w="1531" w:type="dxa"/>
            <w:tcBorders>
              <w:top w:val="single" w:sz="12" w:space="0" w:color="auto"/>
              <w:left w:val="nil"/>
              <w:bottom w:val="single" w:sz="12" w:space="0" w:color="auto"/>
              <w:right w:val="single" w:sz="12" w:space="0" w:color="auto"/>
            </w:tcBorders>
            <w:vAlign w:val="center"/>
          </w:tcPr>
          <w:p w14:paraId="008D5869" w14:textId="05D7B6E7" w:rsidR="008C3BCD" w:rsidRPr="00E95455" w:rsidRDefault="008C3BCD" w:rsidP="008C3BCD">
            <w:pPr>
              <w:suppressAutoHyphens w:val="0"/>
              <w:spacing w:line="276" w:lineRule="auto"/>
              <w:jc w:val="center"/>
              <w:textAlignment w:val="baseline"/>
              <w:rPr>
                <w:bCs/>
                <w:color w:val="auto"/>
                <w:spacing w:val="2"/>
                <w:lang w:eastAsia="ru-RU"/>
              </w:rPr>
            </w:pPr>
            <w:r w:rsidRPr="00E95455">
              <w:t>428946,8</w:t>
            </w:r>
          </w:p>
        </w:tc>
        <w:tc>
          <w:tcPr>
            <w:tcW w:w="1531" w:type="dxa"/>
            <w:tcBorders>
              <w:top w:val="single" w:sz="12" w:space="0" w:color="auto"/>
              <w:left w:val="nil"/>
              <w:bottom w:val="single" w:sz="12" w:space="0" w:color="auto"/>
              <w:right w:val="single" w:sz="12" w:space="0" w:color="auto"/>
            </w:tcBorders>
            <w:vAlign w:val="center"/>
          </w:tcPr>
          <w:p w14:paraId="4985776E" w14:textId="211A1DDE" w:rsidR="008C3BCD" w:rsidRPr="00E95455" w:rsidRDefault="008C3BCD" w:rsidP="008C3BCD">
            <w:pPr>
              <w:suppressAutoHyphens w:val="0"/>
              <w:spacing w:line="276" w:lineRule="auto"/>
              <w:jc w:val="center"/>
              <w:textAlignment w:val="baseline"/>
              <w:rPr>
                <w:bCs/>
                <w:color w:val="auto"/>
                <w:spacing w:val="2"/>
                <w:lang w:eastAsia="ru-RU"/>
              </w:rPr>
            </w:pPr>
            <w:r w:rsidRPr="00E95455">
              <w:t>434822,8</w:t>
            </w:r>
          </w:p>
        </w:tc>
        <w:tc>
          <w:tcPr>
            <w:tcW w:w="1602" w:type="dxa"/>
            <w:tcBorders>
              <w:top w:val="single" w:sz="12" w:space="0" w:color="auto"/>
              <w:left w:val="nil"/>
              <w:bottom w:val="single" w:sz="12" w:space="0" w:color="auto"/>
              <w:right w:val="single" w:sz="12" w:space="0" w:color="auto"/>
            </w:tcBorders>
            <w:vAlign w:val="center"/>
          </w:tcPr>
          <w:p w14:paraId="20439526" w14:textId="3966CD4B" w:rsidR="008C3BCD" w:rsidRPr="00E95455" w:rsidRDefault="008C3BCD" w:rsidP="008C3BCD">
            <w:pPr>
              <w:suppressAutoHyphens w:val="0"/>
              <w:spacing w:line="276" w:lineRule="auto"/>
              <w:jc w:val="center"/>
              <w:textAlignment w:val="baseline"/>
              <w:rPr>
                <w:bCs/>
                <w:color w:val="auto"/>
                <w:spacing w:val="2"/>
                <w:lang w:eastAsia="ru-RU"/>
              </w:rPr>
            </w:pPr>
            <w:r w:rsidRPr="00E95455">
              <w:t>440862,0</w:t>
            </w:r>
          </w:p>
        </w:tc>
        <w:tc>
          <w:tcPr>
            <w:tcW w:w="1477" w:type="dxa"/>
            <w:tcBorders>
              <w:top w:val="single" w:sz="12" w:space="0" w:color="auto"/>
              <w:left w:val="nil"/>
              <w:bottom w:val="single" w:sz="12" w:space="0" w:color="auto"/>
              <w:right w:val="single" w:sz="12" w:space="0" w:color="auto"/>
            </w:tcBorders>
            <w:vAlign w:val="center"/>
          </w:tcPr>
          <w:p w14:paraId="5BBD9E1B" w14:textId="6E05DECA" w:rsidR="008C3BCD" w:rsidRPr="00E95455" w:rsidRDefault="008C3BCD" w:rsidP="008C3BCD">
            <w:pPr>
              <w:suppressAutoHyphens w:val="0"/>
              <w:spacing w:line="276" w:lineRule="auto"/>
              <w:jc w:val="center"/>
              <w:textAlignment w:val="baseline"/>
              <w:rPr>
                <w:bCs/>
                <w:color w:val="auto"/>
                <w:spacing w:val="2"/>
                <w:lang w:eastAsia="ru-RU"/>
              </w:rPr>
            </w:pPr>
            <w:r w:rsidRPr="00E95455">
              <w:t>484611,7</w:t>
            </w:r>
          </w:p>
        </w:tc>
        <w:tc>
          <w:tcPr>
            <w:tcW w:w="1388" w:type="dxa"/>
            <w:tcBorders>
              <w:top w:val="single" w:sz="12" w:space="0" w:color="auto"/>
              <w:left w:val="nil"/>
              <w:bottom w:val="single" w:sz="12" w:space="0" w:color="auto"/>
              <w:right w:val="single" w:sz="12" w:space="0" w:color="auto"/>
            </w:tcBorders>
            <w:vAlign w:val="center"/>
          </w:tcPr>
          <w:p w14:paraId="146760B5" w14:textId="3C72EFA8" w:rsidR="008C3BCD" w:rsidRPr="00E95455" w:rsidRDefault="008C3BCD" w:rsidP="008C3BCD">
            <w:pPr>
              <w:suppressAutoHyphens w:val="0"/>
              <w:spacing w:line="276" w:lineRule="auto"/>
              <w:jc w:val="center"/>
              <w:textAlignment w:val="baseline"/>
              <w:rPr>
                <w:bCs/>
                <w:color w:val="auto"/>
                <w:spacing w:val="2"/>
                <w:lang w:eastAsia="ru-RU"/>
              </w:rPr>
            </w:pPr>
            <w:r w:rsidRPr="00E95455">
              <w:rPr>
                <w:bCs/>
                <w:spacing w:val="2"/>
              </w:rPr>
              <w:t>561806,5</w:t>
            </w:r>
          </w:p>
        </w:tc>
      </w:tr>
      <w:tr w:rsidR="008C3BCD" w:rsidRPr="001917E1" w14:paraId="0008381E" w14:textId="77777777" w:rsidTr="0007281F">
        <w:tc>
          <w:tcPr>
            <w:tcW w:w="561" w:type="dxa"/>
            <w:vAlign w:val="center"/>
          </w:tcPr>
          <w:p w14:paraId="57ECBB7C"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2FE16ED2"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766541E8" w14:textId="3BECB034" w:rsidR="008C3BCD" w:rsidRPr="00E95455" w:rsidRDefault="008C3BCD" w:rsidP="008C3BCD">
            <w:pPr>
              <w:suppressAutoHyphens w:val="0"/>
              <w:jc w:val="center"/>
              <w:textAlignment w:val="baseline"/>
              <w:rPr>
                <w:bCs/>
                <w:color w:val="auto"/>
                <w:spacing w:val="2"/>
                <w:lang w:eastAsia="ru-RU"/>
              </w:rPr>
            </w:pPr>
            <w:r w:rsidRPr="00E95455">
              <w:rPr>
                <w:bCs/>
                <w:spacing w:val="2"/>
              </w:rPr>
              <w:t>343702</w:t>
            </w:r>
          </w:p>
        </w:tc>
        <w:tc>
          <w:tcPr>
            <w:tcW w:w="1531" w:type="dxa"/>
            <w:tcBorders>
              <w:top w:val="nil"/>
              <w:left w:val="nil"/>
              <w:bottom w:val="single" w:sz="12" w:space="0" w:color="auto"/>
              <w:right w:val="single" w:sz="12" w:space="0" w:color="auto"/>
            </w:tcBorders>
            <w:vAlign w:val="center"/>
          </w:tcPr>
          <w:p w14:paraId="259E5665" w14:textId="1EBAC51B" w:rsidR="008C3BCD" w:rsidRPr="00E95455" w:rsidRDefault="008C3BCD" w:rsidP="008C3BCD">
            <w:pPr>
              <w:suppressAutoHyphens w:val="0"/>
              <w:spacing w:line="276" w:lineRule="auto"/>
              <w:jc w:val="center"/>
              <w:textAlignment w:val="baseline"/>
              <w:rPr>
                <w:bCs/>
                <w:color w:val="auto"/>
                <w:spacing w:val="2"/>
                <w:lang w:eastAsia="ru-RU"/>
              </w:rPr>
            </w:pPr>
            <w:r w:rsidRPr="00E95455">
              <w:t>348750,5</w:t>
            </w:r>
          </w:p>
        </w:tc>
        <w:tc>
          <w:tcPr>
            <w:tcW w:w="1531" w:type="dxa"/>
            <w:tcBorders>
              <w:top w:val="nil"/>
              <w:left w:val="nil"/>
              <w:bottom w:val="single" w:sz="12" w:space="0" w:color="auto"/>
              <w:right w:val="single" w:sz="12" w:space="0" w:color="auto"/>
            </w:tcBorders>
            <w:vAlign w:val="center"/>
          </w:tcPr>
          <w:p w14:paraId="466536EF" w14:textId="6D51D589" w:rsidR="008C3BCD" w:rsidRPr="00E95455" w:rsidRDefault="008C3BCD" w:rsidP="008C3BCD">
            <w:pPr>
              <w:suppressAutoHyphens w:val="0"/>
              <w:spacing w:line="276" w:lineRule="auto"/>
              <w:jc w:val="center"/>
              <w:textAlignment w:val="baseline"/>
              <w:rPr>
                <w:bCs/>
                <w:color w:val="auto"/>
                <w:spacing w:val="2"/>
                <w:lang w:eastAsia="ru-RU"/>
              </w:rPr>
            </w:pPr>
            <w:r w:rsidRPr="00E95455">
              <w:t>356940,6</w:t>
            </w:r>
          </w:p>
        </w:tc>
        <w:tc>
          <w:tcPr>
            <w:tcW w:w="1531" w:type="dxa"/>
            <w:tcBorders>
              <w:top w:val="nil"/>
              <w:left w:val="nil"/>
              <w:bottom w:val="single" w:sz="12" w:space="0" w:color="auto"/>
              <w:right w:val="single" w:sz="12" w:space="0" w:color="auto"/>
            </w:tcBorders>
            <w:vAlign w:val="center"/>
          </w:tcPr>
          <w:p w14:paraId="33F94B49" w14:textId="179E503A" w:rsidR="008C3BCD" w:rsidRPr="00E95455" w:rsidRDefault="008C3BCD" w:rsidP="008C3BCD">
            <w:pPr>
              <w:suppressAutoHyphens w:val="0"/>
              <w:spacing w:line="276" w:lineRule="auto"/>
              <w:jc w:val="center"/>
              <w:textAlignment w:val="baseline"/>
              <w:rPr>
                <w:bCs/>
                <w:color w:val="auto"/>
                <w:spacing w:val="2"/>
                <w:lang w:eastAsia="ru-RU"/>
              </w:rPr>
            </w:pPr>
            <w:r w:rsidRPr="00E95455">
              <w:t>365462,7</w:t>
            </w:r>
          </w:p>
        </w:tc>
        <w:tc>
          <w:tcPr>
            <w:tcW w:w="1531" w:type="dxa"/>
            <w:tcBorders>
              <w:top w:val="nil"/>
              <w:left w:val="nil"/>
              <w:bottom w:val="single" w:sz="12" w:space="0" w:color="auto"/>
              <w:right w:val="single" w:sz="12" w:space="0" w:color="auto"/>
            </w:tcBorders>
            <w:vAlign w:val="center"/>
          </w:tcPr>
          <w:p w14:paraId="7DCA0EE6" w14:textId="3F717E9D" w:rsidR="008C3BCD" w:rsidRPr="00E95455" w:rsidRDefault="008C3BCD" w:rsidP="008C3BCD">
            <w:pPr>
              <w:suppressAutoHyphens w:val="0"/>
              <w:spacing w:line="276" w:lineRule="auto"/>
              <w:jc w:val="center"/>
              <w:textAlignment w:val="baseline"/>
              <w:rPr>
                <w:bCs/>
                <w:color w:val="auto"/>
                <w:spacing w:val="2"/>
                <w:lang w:eastAsia="ru-RU"/>
              </w:rPr>
            </w:pPr>
            <w:r w:rsidRPr="00E95455">
              <w:t>371338,7</w:t>
            </w:r>
          </w:p>
        </w:tc>
        <w:tc>
          <w:tcPr>
            <w:tcW w:w="1602" w:type="dxa"/>
            <w:tcBorders>
              <w:top w:val="nil"/>
              <w:left w:val="nil"/>
              <w:bottom w:val="single" w:sz="12" w:space="0" w:color="auto"/>
              <w:right w:val="single" w:sz="12" w:space="0" w:color="auto"/>
            </w:tcBorders>
            <w:vAlign w:val="center"/>
          </w:tcPr>
          <w:p w14:paraId="4BAA9686" w14:textId="7709D099" w:rsidR="008C3BCD" w:rsidRPr="00E95455" w:rsidRDefault="008C3BCD" w:rsidP="008C3BCD">
            <w:pPr>
              <w:suppressAutoHyphens w:val="0"/>
              <w:spacing w:line="276" w:lineRule="auto"/>
              <w:jc w:val="center"/>
              <w:textAlignment w:val="baseline"/>
              <w:rPr>
                <w:bCs/>
                <w:color w:val="auto"/>
                <w:spacing w:val="2"/>
                <w:lang w:eastAsia="ru-RU"/>
              </w:rPr>
            </w:pPr>
            <w:r w:rsidRPr="00E95455">
              <w:t>377377,9</w:t>
            </w:r>
          </w:p>
        </w:tc>
        <w:tc>
          <w:tcPr>
            <w:tcW w:w="1477" w:type="dxa"/>
            <w:tcBorders>
              <w:top w:val="nil"/>
              <w:left w:val="nil"/>
              <w:bottom w:val="single" w:sz="12" w:space="0" w:color="auto"/>
              <w:right w:val="single" w:sz="12" w:space="0" w:color="auto"/>
            </w:tcBorders>
            <w:vAlign w:val="center"/>
          </w:tcPr>
          <w:p w14:paraId="6A5D6E04" w14:textId="32CF9A37" w:rsidR="008C3BCD" w:rsidRPr="00E95455" w:rsidRDefault="008C3BCD" w:rsidP="008C3BCD">
            <w:pPr>
              <w:suppressAutoHyphens w:val="0"/>
              <w:spacing w:line="276" w:lineRule="auto"/>
              <w:jc w:val="center"/>
              <w:textAlignment w:val="baseline"/>
              <w:rPr>
                <w:bCs/>
                <w:color w:val="auto"/>
                <w:spacing w:val="2"/>
                <w:lang w:eastAsia="ru-RU"/>
              </w:rPr>
            </w:pPr>
            <w:r w:rsidRPr="00E95455">
              <w:t>421127,6</w:t>
            </w:r>
          </w:p>
        </w:tc>
        <w:tc>
          <w:tcPr>
            <w:tcW w:w="1388" w:type="dxa"/>
            <w:tcBorders>
              <w:top w:val="nil"/>
              <w:left w:val="nil"/>
              <w:bottom w:val="single" w:sz="12" w:space="0" w:color="auto"/>
              <w:right w:val="single" w:sz="12" w:space="0" w:color="auto"/>
            </w:tcBorders>
            <w:vAlign w:val="center"/>
          </w:tcPr>
          <w:p w14:paraId="1D527967" w14:textId="1EC15F34" w:rsidR="008C3BCD" w:rsidRPr="00E95455" w:rsidRDefault="008C3BCD" w:rsidP="008C3BCD">
            <w:pPr>
              <w:suppressAutoHyphens w:val="0"/>
              <w:spacing w:line="276" w:lineRule="auto"/>
              <w:jc w:val="center"/>
              <w:textAlignment w:val="baseline"/>
              <w:rPr>
                <w:bCs/>
                <w:color w:val="auto"/>
                <w:spacing w:val="2"/>
                <w:lang w:eastAsia="ru-RU"/>
              </w:rPr>
            </w:pPr>
            <w:r w:rsidRPr="00E95455">
              <w:rPr>
                <w:bCs/>
                <w:spacing w:val="2"/>
              </w:rPr>
              <w:t>498322,4</w:t>
            </w:r>
          </w:p>
        </w:tc>
      </w:tr>
      <w:tr w:rsidR="008C3BCD" w:rsidRPr="001917E1" w14:paraId="5329F1E4" w14:textId="77777777" w:rsidTr="0007281F">
        <w:trPr>
          <w:trHeight w:val="671"/>
        </w:trPr>
        <w:tc>
          <w:tcPr>
            <w:tcW w:w="561" w:type="dxa"/>
            <w:vAlign w:val="center"/>
          </w:tcPr>
          <w:p w14:paraId="565D8641"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5CF43DA9"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20EE5FE7" w14:textId="468AA112" w:rsidR="008C3BCD" w:rsidRPr="00E95455" w:rsidRDefault="008C3BCD" w:rsidP="008C3BCD">
            <w:pPr>
              <w:suppressAutoHyphens w:val="0"/>
              <w:jc w:val="center"/>
              <w:textAlignment w:val="baseline"/>
              <w:rPr>
                <w:bCs/>
                <w:color w:val="auto"/>
                <w:spacing w:val="2"/>
                <w:lang w:eastAsia="ru-RU"/>
              </w:rPr>
            </w:pPr>
            <w:r w:rsidRPr="00E95455">
              <w:rPr>
                <w:rFonts w:eastAsia="Calibri"/>
                <w:lang w:eastAsia="en-US"/>
              </w:rPr>
              <w:t>84,4</w:t>
            </w:r>
          </w:p>
        </w:tc>
        <w:tc>
          <w:tcPr>
            <w:tcW w:w="1531" w:type="dxa"/>
            <w:tcBorders>
              <w:top w:val="nil"/>
              <w:left w:val="nil"/>
              <w:bottom w:val="single" w:sz="12" w:space="0" w:color="auto"/>
              <w:right w:val="single" w:sz="12" w:space="0" w:color="auto"/>
            </w:tcBorders>
            <w:vAlign w:val="center"/>
          </w:tcPr>
          <w:p w14:paraId="73E1DCC8" w14:textId="1886A831"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84,6</w:t>
            </w:r>
          </w:p>
        </w:tc>
        <w:tc>
          <w:tcPr>
            <w:tcW w:w="1531" w:type="dxa"/>
            <w:tcBorders>
              <w:top w:val="nil"/>
              <w:left w:val="nil"/>
              <w:bottom w:val="single" w:sz="12" w:space="0" w:color="auto"/>
              <w:right w:val="single" w:sz="12" w:space="0" w:color="auto"/>
            </w:tcBorders>
            <w:vAlign w:val="center"/>
          </w:tcPr>
          <w:p w14:paraId="3ADFE9E1" w14:textId="6DFA2584"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84,9</w:t>
            </w:r>
          </w:p>
        </w:tc>
        <w:tc>
          <w:tcPr>
            <w:tcW w:w="1531" w:type="dxa"/>
            <w:tcBorders>
              <w:top w:val="nil"/>
              <w:left w:val="nil"/>
              <w:bottom w:val="single" w:sz="12" w:space="0" w:color="auto"/>
              <w:right w:val="single" w:sz="12" w:space="0" w:color="auto"/>
            </w:tcBorders>
            <w:vAlign w:val="center"/>
          </w:tcPr>
          <w:p w14:paraId="3B1C3514" w14:textId="728F3168"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85,2</w:t>
            </w:r>
          </w:p>
        </w:tc>
        <w:tc>
          <w:tcPr>
            <w:tcW w:w="1531" w:type="dxa"/>
            <w:tcBorders>
              <w:top w:val="nil"/>
              <w:left w:val="nil"/>
              <w:bottom w:val="single" w:sz="12" w:space="0" w:color="auto"/>
              <w:right w:val="single" w:sz="12" w:space="0" w:color="auto"/>
            </w:tcBorders>
            <w:vAlign w:val="center"/>
          </w:tcPr>
          <w:p w14:paraId="442D2006" w14:textId="66C6C356"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85,4</w:t>
            </w:r>
          </w:p>
        </w:tc>
        <w:tc>
          <w:tcPr>
            <w:tcW w:w="1602" w:type="dxa"/>
            <w:tcBorders>
              <w:top w:val="nil"/>
              <w:left w:val="nil"/>
              <w:bottom w:val="single" w:sz="12" w:space="0" w:color="auto"/>
              <w:right w:val="single" w:sz="12" w:space="0" w:color="auto"/>
            </w:tcBorders>
            <w:vAlign w:val="center"/>
          </w:tcPr>
          <w:p w14:paraId="12326544" w14:textId="341BA8AE"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lang w:eastAsia="en-US"/>
              </w:rPr>
              <w:t>85,6</w:t>
            </w:r>
          </w:p>
        </w:tc>
        <w:tc>
          <w:tcPr>
            <w:tcW w:w="1477" w:type="dxa"/>
            <w:tcBorders>
              <w:top w:val="nil"/>
              <w:left w:val="nil"/>
              <w:bottom w:val="single" w:sz="12" w:space="0" w:color="auto"/>
              <w:right w:val="single" w:sz="12" w:space="0" w:color="auto"/>
            </w:tcBorders>
            <w:vAlign w:val="center"/>
          </w:tcPr>
          <w:p w14:paraId="3263A870" w14:textId="696264F3"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rPr>
              <w:t>86,9</w:t>
            </w:r>
          </w:p>
        </w:tc>
        <w:tc>
          <w:tcPr>
            <w:tcW w:w="1388" w:type="dxa"/>
            <w:tcBorders>
              <w:top w:val="nil"/>
              <w:left w:val="nil"/>
              <w:bottom w:val="single" w:sz="12" w:space="0" w:color="auto"/>
              <w:right w:val="single" w:sz="12" w:space="0" w:color="auto"/>
            </w:tcBorders>
            <w:vAlign w:val="center"/>
          </w:tcPr>
          <w:p w14:paraId="34419626" w14:textId="4B48BB61" w:rsidR="008C3BCD" w:rsidRPr="00E95455" w:rsidRDefault="008C3BCD" w:rsidP="008C3BCD">
            <w:pPr>
              <w:suppressAutoHyphens w:val="0"/>
              <w:spacing w:line="276" w:lineRule="auto"/>
              <w:jc w:val="center"/>
              <w:textAlignment w:val="baseline"/>
              <w:rPr>
                <w:bCs/>
                <w:color w:val="auto"/>
                <w:spacing w:val="2"/>
                <w:lang w:eastAsia="ru-RU"/>
              </w:rPr>
            </w:pPr>
            <w:r w:rsidRPr="00E95455">
              <w:rPr>
                <w:rFonts w:eastAsia="Calibri"/>
              </w:rPr>
              <w:t>88,7</w:t>
            </w:r>
          </w:p>
        </w:tc>
      </w:tr>
      <w:tr w:rsidR="008C3BCD" w:rsidRPr="001917E1" w14:paraId="53950968" w14:textId="77777777" w:rsidTr="007D0A8F">
        <w:tc>
          <w:tcPr>
            <w:tcW w:w="561" w:type="dxa"/>
            <w:vAlign w:val="center"/>
          </w:tcPr>
          <w:p w14:paraId="0B31999D"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08DED117"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8" w:space="0" w:color="auto"/>
              <w:right w:val="single" w:sz="8" w:space="0" w:color="auto"/>
            </w:tcBorders>
            <w:vAlign w:val="center"/>
          </w:tcPr>
          <w:p w14:paraId="6708038B" w14:textId="580C98DE" w:rsidR="008C3BCD" w:rsidRPr="00E95455" w:rsidRDefault="008C3BCD" w:rsidP="008C3BCD">
            <w:pPr>
              <w:suppressAutoHyphens w:val="0"/>
              <w:jc w:val="center"/>
              <w:textAlignment w:val="baseline"/>
              <w:rPr>
                <w:bCs/>
                <w:color w:val="auto"/>
                <w:spacing w:val="2"/>
                <w:lang w:eastAsia="ru-RU"/>
              </w:rPr>
            </w:pPr>
            <w:r w:rsidRPr="00E95455">
              <w:t>63484,1</w:t>
            </w:r>
          </w:p>
        </w:tc>
        <w:tc>
          <w:tcPr>
            <w:tcW w:w="1531" w:type="dxa"/>
            <w:tcBorders>
              <w:top w:val="nil"/>
              <w:left w:val="nil"/>
              <w:bottom w:val="single" w:sz="8" w:space="0" w:color="auto"/>
              <w:right w:val="single" w:sz="8" w:space="0" w:color="auto"/>
            </w:tcBorders>
            <w:vAlign w:val="center"/>
          </w:tcPr>
          <w:p w14:paraId="397CE16F" w14:textId="2AFC793D" w:rsidR="008C3BCD" w:rsidRPr="00E95455" w:rsidRDefault="008C3BCD" w:rsidP="008C3BCD">
            <w:pPr>
              <w:suppressAutoHyphens w:val="0"/>
              <w:spacing w:line="276" w:lineRule="auto"/>
              <w:jc w:val="center"/>
              <w:textAlignment w:val="baseline"/>
              <w:rPr>
                <w:bCs/>
                <w:color w:val="auto"/>
                <w:spacing w:val="2"/>
                <w:lang w:eastAsia="ru-RU"/>
              </w:rPr>
            </w:pPr>
            <w:r w:rsidRPr="00E95455">
              <w:t>63484,133</w:t>
            </w:r>
          </w:p>
        </w:tc>
        <w:tc>
          <w:tcPr>
            <w:tcW w:w="1531" w:type="dxa"/>
            <w:tcBorders>
              <w:top w:val="nil"/>
              <w:left w:val="nil"/>
              <w:bottom w:val="single" w:sz="8" w:space="0" w:color="auto"/>
              <w:right w:val="single" w:sz="8" w:space="0" w:color="auto"/>
            </w:tcBorders>
            <w:vAlign w:val="center"/>
          </w:tcPr>
          <w:p w14:paraId="06E1356C" w14:textId="1D7FD007"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531" w:type="dxa"/>
            <w:tcBorders>
              <w:top w:val="nil"/>
              <w:left w:val="nil"/>
              <w:bottom w:val="single" w:sz="8" w:space="0" w:color="auto"/>
              <w:right w:val="single" w:sz="8" w:space="0" w:color="auto"/>
            </w:tcBorders>
            <w:vAlign w:val="center"/>
          </w:tcPr>
          <w:p w14:paraId="08CB1866" w14:textId="2F42E3D1"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531" w:type="dxa"/>
            <w:tcBorders>
              <w:top w:val="nil"/>
              <w:left w:val="nil"/>
              <w:bottom w:val="single" w:sz="8" w:space="0" w:color="auto"/>
              <w:right w:val="single" w:sz="8" w:space="0" w:color="auto"/>
            </w:tcBorders>
            <w:vAlign w:val="center"/>
          </w:tcPr>
          <w:p w14:paraId="7273C251" w14:textId="6240100C"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602" w:type="dxa"/>
            <w:tcBorders>
              <w:top w:val="nil"/>
              <w:left w:val="nil"/>
              <w:bottom w:val="single" w:sz="8" w:space="0" w:color="auto"/>
              <w:right w:val="single" w:sz="8" w:space="0" w:color="auto"/>
            </w:tcBorders>
            <w:vAlign w:val="center"/>
          </w:tcPr>
          <w:p w14:paraId="5DF27F48" w14:textId="7DCB0150"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477" w:type="dxa"/>
            <w:tcBorders>
              <w:top w:val="nil"/>
              <w:left w:val="nil"/>
              <w:bottom w:val="single" w:sz="8" w:space="0" w:color="auto"/>
              <w:right w:val="single" w:sz="8" w:space="0" w:color="auto"/>
            </w:tcBorders>
            <w:vAlign w:val="center"/>
          </w:tcPr>
          <w:p w14:paraId="3B09CFB0" w14:textId="0D9A2047"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c>
          <w:tcPr>
            <w:tcW w:w="1388" w:type="dxa"/>
            <w:tcBorders>
              <w:top w:val="nil"/>
              <w:left w:val="nil"/>
              <w:bottom w:val="single" w:sz="8" w:space="0" w:color="auto"/>
              <w:right w:val="single" w:sz="8" w:space="0" w:color="auto"/>
            </w:tcBorders>
            <w:vAlign w:val="center"/>
          </w:tcPr>
          <w:p w14:paraId="02716750" w14:textId="43804852" w:rsidR="008C3BCD" w:rsidRPr="00E95455" w:rsidRDefault="008C3BCD" w:rsidP="008C3BCD">
            <w:pPr>
              <w:suppressAutoHyphens w:val="0"/>
              <w:spacing w:line="276" w:lineRule="auto"/>
              <w:jc w:val="center"/>
              <w:textAlignment w:val="baseline"/>
              <w:rPr>
                <w:bCs/>
                <w:color w:val="auto"/>
                <w:spacing w:val="2"/>
                <w:lang w:eastAsia="ru-RU"/>
              </w:rPr>
            </w:pPr>
            <w:r w:rsidRPr="00E95455">
              <w:t>63484,13</w:t>
            </w:r>
          </w:p>
        </w:tc>
      </w:tr>
      <w:tr w:rsidR="008C3BCD" w:rsidRPr="001775B0" w14:paraId="751C0E53" w14:textId="77777777" w:rsidTr="0007281F">
        <w:tc>
          <w:tcPr>
            <w:tcW w:w="15496" w:type="dxa"/>
            <w:gridSpan w:val="10"/>
            <w:vAlign w:val="center"/>
          </w:tcPr>
          <w:p w14:paraId="2C2A7D77" w14:textId="25DB39BA"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пос. Уманский, пос. Грачевка, пос. Моторный</w:t>
            </w:r>
          </w:p>
        </w:tc>
      </w:tr>
      <w:tr w:rsidR="008C3BCD" w:rsidRPr="001917E1" w14:paraId="6F1C028B" w14:textId="77777777" w:rsidTr="0007281F">
        <w:tc>
          <w:tcPr>
            <w:tcW w:w="561" w:type="dxa"/>
            <w:vAlign w:val="center"/>
          </w:tcPr>
          <w:p w14:paraId="505E8D06"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5654F738"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149D0998" w14:textId="3E9805FF" w:rsidR="008C3BCD" w:rsidRPr="00ED518E" w:rsidRDefault="008C3BCD" w:rsidP="008C3BCD">
            <w:pPr>
              <w:suppressAutoHyphens w:val="0"/>
              <w:jc w:val="center"/>
              <w:textAlignment w:val="baseline"/>
              <w:rPr>
                <w:bCs/>
                <w:color w:val="auto"/>
                <w:spacing w:val="2"/>
                <w:lang w:eastAsia="ru-RU"/>
              </w:rPr>
            </w:pPr>
            <w:r>
              <w:rPr>
                <w:bCs/>
                <w:spacing w:val="2"/>
              </w:rPr>
              <w:t>332780,728</w:t>
            </w:r>
          </w:p>
        </w:tc>
        <w:tc>
          <w:tcPr>
            <w:tcW w:w="1531" w:type="dxa"/>
            <w:tcBorders>
              <w:top w:val="single" w:sz="12" w:space="0" w:color="auto"/>
              <w:left w:val="nil"/>
              <w:bottom w:val="single" w:sz="12" w:space="0" w:color="auto"/>
              <w:right w:val="single" w:sz="12" w:space="0" w:color="auto"/>
            </w:tcBorders>
            <w:vAlign w:val="center"/>
          </w:tcPr>
          <w:p w14:paraId="6785D56C" w14:textId="692AD81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75356,95294</w:t>
            </w:r>
          </w:p>
        </w:tc>
        <w:tc>
          <w:tcPr>
            <w:tcW w:w="1531" w:type="dxa"/>
            <w:tcBorders>
              <w:top w:val="single" w:sz="12" w:space="0" w:color="auto"/>
              <w:left w:val="nil"/>
              <w:bottom w:val="single" w:sz="12" w:space="0" w:color="auto"/>
              <w:right w:val="single" w:sz="12" w:space="0" w:color="auto"/>
            </w:tcBorders>
            <w:vAlign w:val="center"/>
          </w:tcPr>
          <w:p w14:paraId="14597BD6" w14:textId="2BB18729"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75467,9352</w:t>
            </w:r>
          </w:p>
        </w:tc>
        <w:tc>
          <w:tcPr>
            <w:tcW w:w="1531" w:type="dxa"/>
            <w:tcBorders>
              <w:top w:val="single" w:sz="12" w:space="0" w:color="auto"/>
              <w:left w:val="nil"/>
              <w:bottom w:val="single" w:sz="12" w:space="0" w:color="auto"/>
              <w:right w:val="single" w:sz="12" w:space="0" w:color="auto"/>
            </w:tcBorders>
            <w:vAlign w:val="center"/>
          </w:tcPr>
          <w:p w14:paraId="47F06DEC" w14:textId="549AF35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75579,24484</w:t>
            </w:r>
          </w:p>
        </w:tc>
        <w:tc>
          <w:tcPr>
            <w:tcW w:w="1531" w:type="dxa"/>
            <w:tcBorders>
              <w:top w:val="single" w:sz="12" w:space="0" w:color="auto"/>
              <w:left w:val="nil"/>
              <w:bottom w:val="single" w:sz="12" w:space="0" w:color="auto"/>
              <w:right w:val="single" w:sz="12" w:space="0" w:color="auto"/>
            </w:tcBorders>
            <w:vAlign w:val="center"/>
          </w:tcPr>
          <w:p w14:paraId="6DB5E4E0" w14:textId="5775C9A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75690,8833</w:t>
            </w:r>
          </w:p>
        </w:tc>
        <w:tc>
          <w:tcPr>
            <w:tcW w:w="1602" w:type="dxa"/>
            <w:tcBorders>
              <w:top w:val="single" w:sz="12" w:space="0" w:color="auto"/>
              <w:left w:val="nil"/>
              <w:bottom w:val="single" w:sz="12" w:space="0" w:color="auto"/>
              <w:right w:val="single" w:sz="12" w:space="0" w:color="auto"/>
            </w:tcBorders>
            <w:vAlign w:val="center"/>
          </w:tcPr>
          <w:p w14:paraId="761A6606" w14:textId="5CC5502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75802,8521</w:t>
            </w:r>
          </w:p>
        </w:tc>
        <w:tc>
          <w:tcPr>
            <w:tcW w:w="1477" w:type="dxa"/>
            <w:tcBorders>
              <w:top w:val="single" w:sz="12" w:space="0" w:color="auto"/>
              <w:left w:val="nil"/>
              <w:bottom w:val="single" w:sz="12" w:space="0" w:color="auto"/>
              <w:right w:val="single" w:sz="12" w:space="0" w:color="auto"/>
            </w:tcBorders>
            <w:vAlign w:val="center"/>
          </w:tcPr>
          <w:p w14:paraId="6DC8EFBC" w14:textId="18A19FA6"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76367,7019</w:t>
            </w:r>
          </w:p>
        </w:tc>
        <w:tc>
          <w:tcPr>
            <w:tcW w:w="1388" w:type="dxa"/>
            <w:tcBorders>
              <w:top w:val="single" w:sz="12" w:space="0" w:color="auto"/>
              <w:left w:val="nil"/>
              <w:bottom w:val="single" w:sz="12" w:space="0" w:color="auto"/>
              <w:right w:val="single" w:sz="12" w:space="0" w:color="auto"/>
            </w:tcBorders>
            <w:vAlign w:val="center"/>
          </w:tcPr>
          <w:p w14:paraId="50A1ED5E" w14:textId="41AB63FB"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77289,178</w:t>
            </w:r>
          </w:p>
        </w:tc>
      </w:tr>
      <w:tr w:rsidR="008C3BCD" w:rsidRPr="001917E1" w14:paraId="3E1E45B5" w14:textId="77777777" w:rsidTr="0007281F">
        <w:tc>
          <w:tcPr>
            <w:tcW w:w="561" w:type="dxa"/>
            <w:vAlign w:val="center"/>
          </w:tcPr>
          <w:p w14:paraId="209A6EB5"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5F95D1EB"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11A31F1B" w14:textId="044F4D6D" w:rsidR="008C3BCD" w:rsidRPr="00ED518E" w:rsidRDefault="008C3BCD" w:rsidP="008C3BCD">
            <w:pPr>
              <w:suppressAutoHyphens w:val="0"/>
              <w:jc w:val="center"/>
              <w:textAlignment w:val="baseline"/>
              <w:rPr>
                <w:bCs/>
                <w:color w:val="auto"/>
                <w:spacing w:val="2"/>
                <w:lang w:eastAsia="ru-RU"/>
              </w:rPr>
            </w:pPr>
            <w:r>
              <w:rPr>
                <w:rFonts w:eastAsia="Calibri"/>
                <w:lang w:eastAsia="en-US"/>
              </w:rPr>
              <w:t>281538</w:t>
            </w:r>
          </w:p>
        </w:tc>
        <w:tc>
          <w:tcPr>
            <w:tcW w:w="1531" w:type="dxa"/>
            <w:tcBorders>
              <w:top w:val="nil"/>
              <w:left w:val="nil"/>
              <w:bottom w:val="single" w:sz="12" w:space="0" w:color="auto"/>
              <w:right w:val="single" w:sz="12" w:space="0" w:color="auto"/>
            </w:tcBorders>
            <w:vAlign w:val="center"/>
          </w:tcPr>
          <w:p w14:paraId="39ED1684" w14:textId="715A05D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24114,2</w:t>
            </w:r>
          </w:p>
        </w:tc>
        <w:tc>
          <w:tcPr>
            <w:tcW w:w="1531" w:type="dxa"/>
            <w:tcBorders>
              <w:top w:val="nil"/>
              <w:left w:val="nil"/>
              <w:bottom w:val="single" w:sz="12" w:space="0" w:color="auto"/>
              <w:right w:val="single" w:sz="12" w:space="0" w:color="auto"/>
            </w:tcBorders>
            <w:vAlign w:val="center"/>
          </w:tcPr>
          <w:p w14:paraId="57859946" w14:textId="259E1E1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24225,2</w:t>
            </w:r>
          </w:p>
        </w:tc>
        <w:tc>
          <w:tcPr>
            <w:tcW w:w="1531" w:type="dxa"/>
            <w:tcBorders>
              <w:top w:val="nil"/>
              <w:left w:val="nil"/>
              <w:bottom w:val="single" w:sz="12" w:space="0" w:color="auto"/>
              <w:right w:val="single" w:sz="12" w:space="0" w:color="auto"/>
            </w:tcBorders>
            <w:vAlign w:val="center"/>
          </w:tcPr>
          <w:p w14:paraId="3B55EBAB" w14:textId="3DF5E35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24336,5</w:t>
            </w:r>
          </w:p>
        </w:tc>
        <w:tc>
          <w:tcPr>
            <w:tcW w:w="1531" w:type="dxa"/>
            <w:tcBorders>
              <w:top w:val="nil"/>
              <w:left w:val="nil"/>
              <w:bottom w:val="single" w:sz="12" w:space="0" w:color="auto"/>
              <w:right w:val="single" w:sz="12" w:space="0" w:color="auto"/>
            </w:tcBorders>
            <w:vAlign w:val="center"/>
          </w:tcPr>
          <w:p w14:paraId="6A3EE5C5" w14:textId="1D1EC81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24448,2</w:t>
            </w:r>
          </w:p>
        </w:tc>
        <w:tc>
          <w:tcPr>
            <w:tcW w:w="1602" w:type="dxa"/>
            <w:tcBorders>
              <w:top w:val="nil"/>
              <w:left w:val="nil"/>
              <w:bottom w:val="single" w:sz="12" w:space="0" w:color="auto"/>
              <w:right w:val="single" w:sz="12" w:space="0" w:color="auto"/>
            </w:tcBorders>
            <w:vAlign w:val="center"/>
          </w:tcPr>
          <w:p w14:paraId="0A01B0EE" w14:textId="40EFB5A9"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24560,1</w:t>
            </w:r>
          </w:p>
        </w:tc>
        <w:tc>
          <w:tcPr>
            <w:tcW w:w="1477" w:type="dxa"/>
            <w:tcBorders>
              <w:top w:val="nil"/>
              <w:left w:val="nil"/>
              <w:bottom w:val="single" w:sz="12" w:space="0" w:color="auto"/>
              <w:right w:val="single" w:sz="12" w:space="0" w:color="auto"/>
            </w:tcBorders>
            <w:vAlign w:val="center"/>
          </w:tcPr>
          <w:p w14:paraId="7DED3F52" w14:textId="4718E5EB"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25125,0</w:t>
            </w:r>
          </w:p>
        </w:tc>
        <w:tc>
          <w:tcPr>
            <w:tcW w:w="1388" w:type="dxa"/>
            <w:tcBorders>
              <w:top w:val="nil"/>
              <w:left w:val="nil"/>
              <w:bottom w:val="single" w:sz="12" w:space="0" w:color="auto"/>
              <w:right w:val="single" w:sz="12" w:space="0" w:color="auto"/>
            </w:tcBorders>
            <w:vAlign w:val="center"/>
          </w:tcPr>
          <w:p w14:paraId="11A33B15" w14:textId="09F0D604"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26046,45</w:t>
            </w:r>
          </w:p>
        </w:tc>
      </w:tr>
      <w:tr w:rsidR="008C3BCD" w:rsidRPr="001917E1" w14:paraId="26A40E3F" w14:textId="77777777" w:rsidTr="0007281F">
        <w:trPr>
          <w:trHeight w:val="671"/>
        </w:trPr>
        <w:tc>
          <w:tcPr>
            <w:tcW w:w="561" w:type="dxa"/>
            <w:vAlign w:val="center"/>
          </w:tcPr>
          <w:p w14:paraId="2A65099F"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012EDC93"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7DD0B5A3" w14:textId="7125FC43" w:rsidR="008C3BCD" w:rsidRPr="00ED518E" w:rsidRDefault="008C3BCD" w:rsidP="008C3BCD">
            <w:pPr>
              <w:suppressAutoHyphens w:val="0"/>
              <w:jc w:val="center"/>
              <w:textAlignment w:val="baseline"/>
              <w:rPr>
                <w:bCs/>
                <w:color w:val="auto"/>
                <w:spacing w:val="2"/>
                <w:lang w:eastAsia="ru-RU"/>
              </w:rPr>
            </w:pPr>
            <w:r>
              <w:rPr>
                <w:rFonts w:eastAsia="Calibri"/>
                <w:lang w:eastAsia="en-US"/>
              </w:rPr>
              <w:t>84,6</w:t>
            </w:r>
          </w:p>
        </w:tc>
        <w:tc>
          <w:tcPr>
            <w:tcW w:w="1531" w:type="dxa"/>
            <w:tcBorders>
              <w:top w:val="nil"/>
              <w:left w:val="nil"/>
              <w:bottom w:val="single" w:sz="12" w:space="0" w:color="auto"/>
              <w:right w:val="single" w:sz="12" w:space="0" w:color="auto"/>
            </w:tcBorders>
            <w:vAlign w:val="center"/>
          </w:tcPr>
          <w:p w14:paraId="4AD51DEF" w14:textId="42D58FF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w:t>
            </w:r>
          </w:p>
        </w:tc>
        <w:tc>
          <w:tcPr>
            <w:tcW w:w="1531" w:type="dxa"/>
            <w:tcBorders>
              <w:top w:val="nil"/>
              <w:left w:val="nil"/>
              <w:bottom w:val="single" w:sz="12" w:space="0" w:color="auto"/>
              <w:right w:val="single" w:sz="12" w:space="0" w:color="auto"/>
            </w:tcBorders>
            <w:vAlign w:val="center"/>
          </w:tcPr>
          <w:p w14:paraId="6CEA389B" w14:textId="0EB441D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32,1</w:t>
            </w:r>
          </w:p>
        </w:tc>
        <w:tc>
          <w:tcPr>
            <w:tcW w:w="1531" w:type="dxa"/>
            <w:tcBorders>
              <w:top w:val="nil"/>
              <w:left w:val="nil"/>
              <w:bottom w:val="single" w:sz="12" w:space="0" w:color="auto"/>
              <w:right w:val="single" w:sz="12" w:space="0" w:color="auto"/>
            </w:tcBorders>
            <w:vAlign w:val="center"/>
          </w:tcPr>
          <w:p w14:paraId="708A89E4" w14:textId="6C049F3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32,2</w:t>
            </w:r>
          </w:p>
        </w:tc>
        <w:tc>
          <w:tcPr>
            <w:tcW w:w="1531" w:type="dxa"/>
            <w:tcBorders>
              <w:top w:val="nil"/>
              <w:left w:val="nil"/>
              <w:bottom w:val="single" w:sz="12" w:space="0" w:color="auto"/>
              <w:right w:val="single" w:sz="12" w:space="0" w:color="auto"/>
            </w:tcBorders>
            <w:vAlign w:val="center"/>
          </w:tcPr>
          <w:p w14:paraId="0DD8EC23" w14:textId="5A85F3F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32,3</w:t>
            </w:r>
          </w:p>
        </w:tc>
        <w:tc>
          <w:tcPr>
            <w:tcW w:w="1602" w:type="dxa"/>
            <w:tcBorders>
              <w:top w:val="nil"/>
              <w:left w:val="nil"/>
              <w:bottom w:val="single" w:sz="12" w:space="0" w:color="auto"/>
              <w:right w:val="single" w:sz="12" w:space="0" w:color="auto"/>
            </w:tcBorders>
            <w:vAlign w:val="center"/>
          </w:tcPr>
          <w:p w14:paraId="55E7BB60" w14:textId="1A0D831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32,4</w:t>
            </w:r>
          </w:p>
        </w:tc>
        <w:tc>
          <w:tcPr>
            <w:tcW w:w="1477" w:type="dxa"/>
            <w:tcBorders>
              <w:top w:val="nil"/>
              <w:left w:val="nil"/>
              <w:bottom w:val="single" w:sz="12" w:space="0" w:color="auto"/>
              <w:right w:val="single" w:sz="12" w:space="0" w:color="auto"/>
            </w:tcBorders>
            <w:vAlign w:val="center"/>
          </w:tcPr>
          <w:p w14:paraId="360C48B6" w14:textId="63503D4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32,9</w:t>
            </w:r>
          </w:p>
        </w:tc>
        <w:tc>
          <w:tcPr>
            <w:tcW w:w="1388" w:type="dxa"/>
            <w:tcBorders>
              <w:top w:val="nil"/>
              <w:left w:val="nil"/>
              <w:bottom w:val="single" w:sz="12" w:space="0" w:color="auto"/>
              <w:right w:val="single" w:sz="12" w:space="0" w:color="auto"/>
            </w:tcBorders>
            <w:vAlign w:val="center"/>
          </w:tcPr>
          <w:p w14:paraId="104E4B1B" w14:textId="550C0E4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33,7</w:t>
            </w:r>
          </w:p>
        </w:tc>
      </w:tr>
      <w:tr w:rsidR="008C3BCD" w:rsidRPr="001917E1" w14:paraId="198EE64B" w14:textId="77777777" w:rsidTr="0007281F">
        <w:tc>
          <w:tcPr>
            <w:tcW w:w="561" w:type="dxa"/>
            <w:vAlign w:val="center"/>
          </w:tcPr>
          <w:p w14:paraId="7EC34CA4"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256033E7"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76B3F65D" w14:textId="41F94989" w:rsidR="008C3BCD" w:rsidRPr="00ED518E" w:rsidRDefault="008C3BCD" w:rsidP="008C3BCD">
            <w:pPr>
              <w:suppressAutoHyphens w:val="0"/>
              <w:jc w:val="center"/>
              <w:textAlignment w:val="baseline"/>
              <w:rPr>
                <w:bCs/>
                <w:color w:val="auto"/>
                <w:spacing w:val="2"/>
                <w:lang w:eastAsia="ru-RU"/>
              </w:rPr>
            </w:pPr>
            <w:r>
              <w:rPr>
                <w:bCs/>
                <w:spacing w:val="2"/>
              </w:rPr>
              <w:t>51242,7</w:t>
            </w:r>
            <w:r w:rsidRPr="001A5D6B">
              <w:rPr>
                <w:bCs/>
                <w:spacing w:val="2"/>
              </w:rPr>
              <w:t>29</w:t>
            </w:r>
          </w:p>
        </w:tc>
        <w:tc>
          <w:tcPr>
            <w:tcW w:w="1531" w:type="dxa"/>
            <w:tcBorders>
              <w:top w:val="nil"/>
              <w:left w:val="nil"/>
              <w:bottom w:val="single" w:sz="12" w:space="0" w:color="auto"/>
              <w:right w:val="single" w:sz="12" w:space="0" w:color="auto"/>
            </w:tcBorders>
            <w:vAlign w:val="center"/>
          </w:tcPr>
          <w:p w14:paraId="70FF38A1" w14:textId="395AFF9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531" w:type="dxa"/>
            <w:tcBorders>
              <w:top w:val="nil"/>
              <w:left w:val="nil"/>
              <w:bottom w:val="single" w:sz="12" w:space="0" w:color="auto"/>
              <w:right w:val="single" w:sz="12" w:space="0" w:color="auto"/>
            </w:tcBorders>
            <w:vAlign w:val="center"/>
          </w:tcPr>
          <w:p w14:paraId="0A2C7998" w14:textId="12577DD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531" w:type="dxa"/>
            <w:tcBorders>
              <w:top w:val="nil"/>
              <w:left w:val="nil"/>
              <w:bottom w:val="single" w:sz="12" w:space="0" w:color="auto"/>
              <w:right w:val="single" w:sz="12" w:space="0" w:color="auto"/>
            </w:tcBorders>
            <w:vAlign w:val="center"/>
          </w:tcPr>
          <w:p w14:paraId="67416E7E" w14:textId="0F0D549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531" w:type="dxa"/>
            <w:tcBorders>
              <w:top w:val="nil"/>
              <w:left w:val="nil"/>
              <w:bottom w:val="single" w:sz="12" w:space="0" w:color="auto"/>
              <w:right w:val="single" w:sz="12" w:space="0" w:color="auto"/>
            </w:tcBorders>
            <w:vAlign w:val="center"/>
          </w:tcPr>
          <w:p w14:paraId="5438D367" w14:textId="2821EA2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602" w:type="dxa"/>
            <w:tcBorders>
              <w:top w:val="nil"/>
              <w:left w:val="nil"/>
              <w:bottom w:val="single" w:sz="12" w:space="0" w:color="auto"/>
              <w:right w:val="single" w:sz="12" w:space="0" w:color="auto"/>
            </w:tcBorders>
            <w:vAlign w:val="center"/>
          </w:tcPr>
          <w:p w14:paraId="23130B62" w14:textId="5190DF8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51242,729</w:t>
            </w:r>
          </w:p>
        </w:tc>
        <w:tc>
          <w:tcPr>
            <w:tcW w:w="1477" w:type="dxa"/>
            <w:tcBorders>
              <w:top w:val="nil"/>
              <w:left w:val="nil"/>
              <w:bottom w:val="single" w:sz="12" w:space="0" w:color="auto"/>
              <w:right w:val="single" w:sz="12" w:space="0" w:color="auto"/>
            </w:tcBorders>
            <w:vAlign w:val="center"/>
          </w:tcPr>
          <w:p w14:paraId="2CA876D5" w14:textId="2A76BDA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51242,729</w:t>
            </w:r>
          </w:p>
        </w:tc>
        <w:tc>
          <w:tcPr>
            <w:tcW w:w="1388" w:type="dxa"/>
            <w:tcBorders>
              <w:top w:val="nil"/>
              <w:left w:val="nil"/>
              <w:bottom w:val="single" w:sz="12" w:space="0" w:color="auto"/>
              <w:right w:val="single" w:sz="12" w:space="0" w:color="auto"/>
            </w:tcBorders>
            <w:vAlign w:val="center"/>
          </w:tcPr>
          <w:p w14:paraId="55E3A71D" w14:textId="1393E63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51242,729 </w:t>
            </w:r>
          </w:p>
        </w:tc>
      </w:tr>
      <w:tr w:rsidR="008C3BCD" w:rsidRPr="001775B0" w14:paraId="62895FA9" w14:textId="77777777" w:rsidTr="0007281F">
        <w:tc>
          <w:tcPr>
            <w:tcW w:w="15496" w:type="dxa"/>
            <w:gridSpan w:val="10"/>
            <w:vAlign w:val="center"/>
          </w:tcPr>
          <w:p w14:paraId="0664C294" w14:textId="3288BB14"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х. Западный, х. Ромашки</w:t>
            </w:r>
          </w:p>
        </w:tc>
      </w:tr>
      <w:tr w:rsidR="008C3BCD" w:rsidRPr="001917E1" w14:paraId="5BBCBB57" w14:textId="77777777" w:rsidTr="0007281F">
        <w:tc>
          <w:tcPr>
            <w:tcW w:w="561" w:type="dxa"/>
            <w:vAlign w:val="center"/>
          </w:tcPr>
          <w:p w14:paraId="4B27C391"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4F865E1A"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70D4EFC6" w14:textId="1D24F362" w:rsidR="008C3BCD" w:rsidRPr="00ED518E" w:rsidRDefault="008C3BCD" w:rsidP="008C3BCD">
            <w:pPr>
              <w:suppressAutoHyphens w:val="0"/>
              <w:jc w:val="center"/>
              <w:textAlignment w:val="baseline"/>
              <w:rPr>
                <w:bCs/>
                <w:color w:val="auto"/>
                <w:spacing w:val="2"/>
                <w:lang w:eastAsia="ru-RU"/>
              </w:rPr>
            </w:pPr>
            <w:r>
              <w:rPr>
                <w:bCs/>
                <w:spacing w:val="2"/>
              </w:rPr>
              <w:t>169522,77</w:t>
            </w:r>
          </w:p>
        </w:tc>
        <w:tc>
          <w:tcPr>
            <w:tcW w:w="1531" w:type="dxa"/>
            <w:tcBorders>
              <w:top w:val="single" w:sz="12" w:space="0" w:color="auto"/>
              <w:left w:val="nil"/>
              <w:bottom w:val="single" w:sz="12" w:space="0" w:color="auto"/>
              <w:right w:val="single" w:sz="12" w:space="0" w:color="auto"/>
            </w:tcBorders>
            <w:vAlign w:val="center"/>
          </w:tcPr>
          <w:p w14:paraId="33FF6116" w14:textId="2D99A668"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169806,052</w:t>
            </w:r>
          </w:p>
        </w:tc>
        <w:tc>
          <w:tcPr>
            <w:tcW w:w="1531" w:type="dxa"/>
            <w:tcBorders>
              <w:top w:val="single" w:sz="12" w:space="0" w:color="auto"/>
              <w:left w:val="nil"/>
              <w:bottom w:val="single" w:sz="12" w:space="0" w:color="auto"/>
              <w:right w:val="single" w:sz="12" w:space="0" w:color="auto"/>
            </w:tcBorders>
            <w:vAlign w:val="center"/>
          </w:tcPr>
          <w:p w14:paraId="673C6108" w14:textId="7A91B94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170120,51</w:t>
            </w:r>
          </w:p>
        </w:tc>
        <w:tc>
          <w:tcPr>
            <w:tcW w:w="1531" w:type="dxa"/>
            <w:tcBorders>
              <w:top w:val="single" w:sz="12" w:space="0" w:color="auto"/>
              <w:left w:val="nil"/>
              <w:bottom w:val="single" w:sz="12" w:space="0" w:color="auto"/>
              <w:right w:val="single" w:sz="12" w:space="0" w:color="auto"/>
            </w:tcBorders>
            <w:vAlign w:val="center"/>
          </w:tcPr>
          <w:p w14:paraId="12635A28" w14:textId="437D95E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170531</w:t>
            </w:r>
          </w:p>
        </w:tc>
        <w:tc>
          <w:tcPr>
            <w:tcW w:w="1531" w:type="dxa"/>
            <w:tcBorders>
              <w:top w:val="single" w:sz="12" w:space="0" w:color="auto"/>
              <w:left w:val="nil"/>
              <w:bottom w:val="single" w:sz="12" w:space="0" w:color="auto"/>
              <w:right w:val="single" w:sz="12" w:space="0" w:color="auto"/>
            </w:tcBorders>
            <w:vAlign w:val="center"/>
          </w:tcPr>
          <w:p w14:paraId="088679BD" w14:textId="43EDD40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170975,384</w:t>
            </w:r>
          </w:p>
        </w:tc>
        <w:tc>
          <w:tcPr>
            <w:tcW w:w="1602" w:type="dxa"/>
            <w:tcBorders>
              <w:top w:val="single" w:sz="12" w:space="0" w:color="auto"/>
              <w:left w:val="nil"/>
              <w:bottom w:val="single" w:sz="12" w:space="0" w:color="auto"/>
              <w:right w:val="single" w:sz="12" w:space="0" w:color="auto"/>
            </w:tcBorders>
            <w:vAlign w:val="center"/>
          </w:tcPr>
          <w:p w14:paraId="29F90CE5" w14:textId="15ECFBF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171390,063</w:t>
            </w:r>
          </w:p>
        </w:tc>
        <w:tc>
          <w:tcPr>
            <w:tcW w:w="1477" w:type="dxa"/>
            <w:tcBorders>
              <w:top w:val="single" w:sz="12" w:space="0" w:color="auto"/>
              <w:left w:val="nil"/>
              <w:bottom w:val="single" w:sz="12" w:space="0" w:color="auto"/>
              <w:right w:val="single" w:sz="12" w:space="0" w:color="auto"/>
            </w:tcBorders>
            <w:vAlign w:val="center"/>
          </w:tcPr>
          <w:p w14:paraId="527080BC" w14:textId="3F8A4B1B"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173657,985</w:t>
            </w:r>
          </w:p>
        </w:tc>
        <w:tc>
          <w:tcPr>
            <w:tcW w:w="1388" w:type="dxa"/>
            <w:tcBorders>
              <w:top w:val="single" w:sz="12" w:space="0" w:color="auto"/>
              <w:left w:val="nil"/>
              <w:bottom w:val="single" w:sz="12" w:space="0" w:color="auto"/>
              <w:right w:val="single" w:sz="12" w:space="0" w:color="auto"/>
            </w:tcBorders>
            <w:vAlign w:val="center"/>
          </w:tcPr>
          <w:p w14:paraId="41079A71" w14:textId="37701CA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177003,994</w:t>
            </w:r>
          </w:p>
        </w:tc>
      </w:tr>
      <w:tr w:rsidR="008C3BCD" w:rsidRPr="001917E1" w14:paraId="0808D002" w14:textId="77777777" w:rsidTr="0007281F">
        <w:tc>
          <w:tcPr>
            <w:tcW w:w="561" w:type="dxa"/>
            <w:vAlign w:val="center"/>
          </w:tcPr>
          <w:p w14:paraId="726BCDB9"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2CC0193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6094E358" w14:textId="265B9EE9" w:rsidR="008C3BCD" w:rsidRPr="00ED518E" w:rsidRDefault="008C3BCD" w:rsidP="008C3BCD">
            <w:pPr>
              <w:suppressAutoHyphens w:val="0"/>
              <w:jc w:val="center"/>
              <w:textAlignment w:val="baseline"/>
              <w:rPr>
                <w:bCs/>
                <w:color w:val="auto"/>
                <w:spacing w:val="2"/>
                <w:lang w:eastAsia="ru-RU"/>
              </w:rPr>
            </w:pPr>
            <w:r>
              <w:rPr>
                <w:rFonts w:eastAsia="Calibri"/>
                <w:lang w:eastAsia="en-US"/>
              </w:rPr>
              <w:t>77657,7</w:t>
            </w:r>
          </w:p>
        </w:tc>
        <w:tc>
          <w:tcPr>
            <w:tcW w:w="1531" w:type="dxa"/>
            <w:tcBorders>
              <w:top w:val="nil"/>
              <w:left w:val="nil"/>
              <w:bottom w:val="single" w:sz="12" w:space="0" w:color="auto"/>
              <w:right w:val="single" w:sz="12" w:space="0" w:color="auto"/>
            </w:tcBorders>
            <w:vAlign w:val="center"/>
          </w:tcPr>
          <w:p w14:paraId="4AE28AEC" w14:textId="23EC1D26"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77940,9778</w:t>
            </w:r>
          </w:p>
        </w:tc>
        <w:tc>
          <w:tcPr>
            <w:tcW w:w="1531" w:type="dxa"/>
            <w:tcBorders>
              <w:top w:val="nil"/>
              <w:left w:val="nil"/>
              <w:bottom w:val="single" w:sz="12" w:space="0" w:color="auto"/>
              <w:right w:val="single" w:sz="12" w:space="0" w:color="auto"/>
            </w:tcBorders>
            <w:vAlign w:val="center"/>
          </w:tcPr>
          <w:p w14:paraId="6FF86569" w14:textId="3426FFB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78255,433</w:t>
            </w:r>
          </w:p>
        </w:tc>
        <w:tc>
          <w:tcPr>
            <w:tcW w:w="1531" w:type="dxa"/>
            <w:tcBorders>
              <w:top w:val="nil"/>
              <w:left w:val="nil"/>
              <w:bottom w:val="single" w:sz="12" w:space="0" w:color="auto"/>
              <w:right w:val="single" w:sz="12" w:space="0" w:color="auto"/>
            </w:tcBorders>
            <w:vAlign w:val="center"/>
          </w:tcPr>
          <w:p w14:paraId="275759A4" w14:textId="572DD3B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78666</w:t>
            </w:r>
          </w:p>
        </w:tc>
        <w:tc>
          <w:tcPr>
            <w:tcW w:w="1531" w:type="dxa"/>
            <w:tcBorders>
              <w:top w:val="nil"/>
              <w:left w:val="nil"/>
              <w:bottom w:val="single" w:sz="12" w:space="0" w:color="auto"/>
              <w:right w:val="single" w:sz="12" w:space="0" w:color="auto"/>
            </w:tcBorders>
            <w:vAlign w:val="center"/>
          </w:tcPr>
          <w:p w14:paraId="5D16C304" w14:textId="141F2BE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79110,3103</w:t>
            </w:r>
          </w:p>
        </w:tc>
        <w:tc>
          <w:tcPr>
            <w:tcW w:w="1602" w:type="dxa"/>
            <w:tcBorders>
              <w:top w:val="nil"/>
              <w:left w:val="nil"/>
              <w:bottom w:val="single" w:sz="12" w:space="0" w:color="auto"/>
              <w:right w:val="single" w:sz="12" w:space="0" w:color="auto"/>
            </w:tcBorders>
            <w:vAlign w:val="center"/>
          </w:tcPr>
          <w:p w14:paraId="4D445382" w14:textId="0AE5224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79524,9894</w:t>
            </w:r>
          </w:p>
        </w:tc>
        <w:tc>
          <w:tcPr>
            <w:tcW w:w="1477" w:type="dxa"/>
            <w:tcBorders>
              <w:top w:val="nil"/>
              <w:left w:val="nil"/>
              <w:bottom w:val="single" w:sz="12" w:space="0" w:color="auto"/>
              <w:right w:val="single" w:sz="12" w:space="0" w:color="auto"/>
            </w:tcBorders>
            <w:vAlign w:val="center"/>
          </w:tcPr>
          <w:p w14:paraId="51448103" w14:textId="135FD47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81792,9109</w:t>
            </w:r>
          </w:p>
        </w:tc>
        <w:tc>
          <w:tcPr>
            <w:tcW w:w="1388" w:type="dxa"/>
            <w:tcBorders>
              <w:top w:val="nil"/>
              <w:left w:val="nil"/>
              <w:bottom w:val="single" w:sz="12" w:space="0" w:color="auto"/>
              <w:right w:val="single" w:sz="12" w:space="0" w:color="auto"/>
            </w:tcBorders>
            <w:vAlign w:val="center"/>
          </w:tcPr>
          <w:p w14:paraId="4C162150" w14:textId="5E6652D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85138,92</w:t>
            </w:r>
          </w:p>
        </w:tc>
      </w:tr>
      <w:tr w:rsidR="008C3BCD" w:rsidRPr="001917E1" w14:paraId="45EF73D0" w14:textId="77777777" w:rsidTr="0007281F">
        <w:trPr>
          <w:trHeight w:val="671"/>
        </w:trPr>
        <w:tc>
          <w:tcPr>
            <w:tcW w:w="561" w:type="dxa"/>
            <w:vAlign w:val="center"/>
          </w:tcPr>
          <w:p w14:paraId="55209D50"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5F3FF5EE"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33CA8C92" w14:textId="21EE5466" w:rsidR="008C3BCD" w:rsidRPr="00ED518E" w:rsidRDefault="008C3BCD" w:rsidP="008C3BCD">
            <w:pPr>
              <w:suppressAutoHyphens w:val="0"/>
              <w:jc w:val="center"/>
              <w:textAlignment w:val="baseline"/>
              <w:rPr>
                <w:bCs/>
                <w:color w:val="auto"/>
                <w:spacing w:val="2"/>
                <w:lang w:eastAsia="ru-RU"/>
              </w:rPr>
            </w:pPr>
            <w:r>
              <w:rPr>
                <w:rFonts w:eastAsia="Calibri"/>
                <w:lang w:eastAsia="en-US"/>
              </w:rPr>
              <w:t>45,8</w:t>
            </w:r>
          </w:p>
        </w:tc>
        <w:tc>
          <w:tcPr>
            <w:tcW w:w="1531" w:type="dxa"/>
            <w:tcBorders>
              <w:top w:val="nil"/>
              <w:left w:val="nil"/>
              <w:bottom w:val="single" w:sz="12" w:space="0" w:color="auto"/>
              <w:right w:val="single" w:sz="12" w:space="0" w:color="auto"/>
            </w:tcBorders>
            <w:vAlign w:val="center"/>
          </w:tcPr>
          <w:p w14:paraId="7C7F8019" w14:textId="60C0889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45,9</w:t>
            </w:r>
          </w:p>
        </w:tc>
        <w:tc>
          <w:tcPr>
            <w:tcW w:w="1531" w:type="dxa"/>
            <w:tcBorders>
              <w:top w:val="nil"/>
              <w:left w:val="nil"/>
              <w:bottom w:val="single" w:sz="12" w:space="0" w:color="auto"/>
              <w:right w:val="single" w:sz="12" w:space="0" w:color="auto"/>
            </w:tcBorders>
            <w:vAlign w:val="center"/>
          </w:tcPr>
          <w:p w14:paraId="42622EBA" w14:textId="619F5EA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w:t>
            </w:r>
          </w:p>
        </w:tc>
        <w:tc>
          <w:tcPr>
            <w:tcW w:w="1531" w:type="dxa"/>
            <w:tcBorders>
              <w:top w:val="nil"/>
              <w:left w:val="nil"/>
              <w:bottom w:val="single" w:sz="12" w:space="0" w:color="auto"/>
              <w:right w:val="single" w:sz="12" w:space="0" w:color="auto"/>
            </w:tcBorders>
            <w:vAlign w:val="center"/>
          </w:tcPr>
          <w:p w14:paraId="4BA761EC" w14:textId="3109FE5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46,13</w:t>
            </w:r>
          </w:p>
        </w:tc>
        <w:tc>
          <w:tcPr>
            <w:tcW w:w="1531" w:type="dxa"/>
            <w:tcBorders>
              <w:top w:val="nil"/>
              <w:left w:val="nil"/>
              <w:bottom w:val="single" w:sz="12" w:space="0" w:color="auto"/>
              <w:right w:val="single" w:sz="12" w:space="0" w:color="auto"/>
            </w:tcBorders>
            <w:vAlign w:val="center"/>
          </w:tcPr>
          <w:p w14:paraId="6F647818" w14:textId="23E2675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46,27</w:t>
            </w:r>
          </w:p>
        </w:tc>
        <w:tc>
          <w:tcPr>
            <w:tcW w:w="1602" w:type="dxa"/>
            <w:tcBorders>
              <w:top w:val="nil"/>
              <w:left w:val="nil"/>
              <w:bottom w:val="single" w:sz="12" w:space="0" w:color="auto"/>
              <w:right w:val="single" w:sz="12" w:space="0" w:color="auto"/>
            </w:tcBorders>
            <w:vAlign w:val="center"/>
          </w:tcPr>
          <w:p w14:paraId="7C6016FE" w14:textId="6D99899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46,4</w:t>
            </w:r>
          </w:p>
        </w:tc>
        <w:tc>
          <w:tcPr>
            <w:tcW w:w="1477" w:type="dxa"/>
            <w:tcBorders>
              <w:top w:val="nil"/>
              <w:left w:val="nil"/>
              <w:bottom w:val="single" w:sz="12" w:space="0" w:color="auto"/>
              <w:right w:val="single" w:sz="12" w:space="0" w:color="auto"/>
            </w:tcBorders>
            <w:vAlign w:val="center"/>
          </w:tcPr>
          <w:p w14:paraId="0D5F0C3B" w14:textId="5A81F9D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47,1</w:t>
            </w:r>
          </w:p>
        </w:tc>
        <w:tc>
          <w:tcPr>
            <w:tcW w:w="1388" w:type="dxa"/>
            <w:tcBorders>
              <w:top w:val="nil"/>
              <w:left w:val="nil"/>
              <w:bottom w:val="single" w:sz="12" w:space="0" w:color="auto"/>
              <w:right w:val="single" w:sz="12" w:space="0" w:color="auto"/>
            </w:tcBorders>
            <w:vAlign w:val="center"/>
          </w:tcPr>
          <w:p w14:paraId="1264F3F3" w14:textId="0E0AD9D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48,1</w:t>
            </w:r>
          </w:p>
        </w:tc>
      </w:tr>
      <w:tr w:rsidR="008C3BCD" w:rsidRPr="001917E1" w14:paraId="4F949879" w14:textId="77777777" w:rsidTr="0007281F">
        <w:tc>
          <w:tcPr>
            <w:tcW w:w="561" w:type="dxa"/>
            <w:vAlign w:val="center"/>
          </w:tcPr>
          <w:p w14:paraId="0E3AD7CB"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02754970"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688EF420" w14:textId="7F6CBF02" w:rsidR="008C3BCD" w:rsidRPr="00ED518E" w:rsidRDefault="008C3BCD" w:rsidP="008C3BCD">
            <w:pPr>
              <w:suppressAutoHyphens w:val="0"/>
              <w:jc w:val="center"/>
              <w:textAlignment w:val="baseline"/>
              <w:rPr>
                <w:bCs/>
                <w:color w:val="auto"/>
                <w:spacing w:val="2"/>
                <w:lang w:eastAsia="ru-RU"/>
              </w:rPr>
            </w:pPr>
            <w:r>
              <w:rPr>
                <w:bCs/>
                <w:spacing w:val="2"/>
              </w:rPr>
              <w:t>91865,074</w:t>
            </w:r>
          </w:p>
        </w:tc>
        <w:tc>
          <w:tcPr>
            <w:tcW w:w="1531" w:type="dxa"/>
            <w:tcBorders>
              <w:top w:val="nil"/>
              <w:left w:val="nil"/>
              <w:bottom w:val="single" w:sz="12" w:space="0" w:color="auto"/>
              <w:right w:val="single" w:sz="12" w:space="0" w:color="auto"/>
            </w:tcBorders>
            <w:vAlign w:val="center"/>
          </w:tcPr>
          <w:p w14:paraId="4F38506F" w14:textId="3EA3AFE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531" w:type="dxa"/>
            <w:tcBorders>
              <w:top w:val="nil"/>
              <w:left w:val="nil"/>
              <w:bottom w:val="single" w:sz="12" w:space="0" w:color="auto"/>
              <w:right w:val="single" w:sz="12" w:space="0" w:color="auto"/>
            </w:tcBorders>
            <w:vAlign w:val="center"/>
          </w:tcPr>
          <w:p w14:paraId="3E7296E1" w14:textId="4663DE0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531" w:type="dxa"/>
            <w:tcBorders>
              <w:top w:val="nil"/>
              <w:left w:val="nil"/>
              <w:bottom w:val="single" w:sz="12" w:space="0" w:color="auto"/>
              <w:right w:val="single" w:sz="12" w:space="0" w:color="auto"/>
            </w:tcBorders>
            <w:vAlign w:val="center"/>
          </w:tcPr>
          <w:p w14:paraId="4D130670" w14:textId="0FFFFC8D"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91865,1</w:t>
            </w:r>
          </w:p>
        </w:tc>
        <w:tc>
          <w:tcPr>
            <w:tcW w:w="1531" w:type="dxa"/>
            <w:tcBorders>
              <w:top w:val="nil"/>
              <w:left w:val="nil"/>
              <w:bottom w:val="single" w:sz="12" w:space="0" w:color="auto"/>
              <w:right w:val="single" w:sz="12" w:space="0" w:color="auto"/>
            </w:tcBorders>
            <w:vAlign w:val="center"/>
          </w:tcPr>
          <w:p w14:paraId="6DEAC236" w14:textId="0C2C3BF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602" w:type="dxa"/>
            <w:tcBorders>
              <w:top w:val="nil"/>
              <w:left w:val="nil"/>
              <w:bottom w:val="single" w:sz="12" w:space="0" w:color="auto"/>
              <w:right w:val="single" w:sz="12" w:space="0" w:color="auto"/>
            </w:tcBorders>
            <w:vAlign w:val="center"/>
          </w:tcPr>
          <w:p w14:paraId="6229956A" w14:textId="4398E19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91865,074</w:t>
            </w:r>
          </w:p>
        </w:tc>
        <w:tc>
          <w:tcPr>
            <w:tcW w:w="1477" w:type="dxa"/>
            <w:tcBorders>
              <w:top w:val="nil"/>
              <w:left w:val="nil"/>
              <w:bottom w:val="single" w:sz="12" w:space="0" w:color="auto"/>
              <w:right w:val="single" w:sz="12" w:space="0" w:color="auto"/>
            </w:tcBorders>
            <w:vAlign w:val="center"/>
          </w:tcPr>
          <w:p w14:paraId="7055F0D3" w14:textId="25874B3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91865,074</w:t>
            </w:r>
          </w:p>
        </w:tc>
        <w:tc>
          <w:tcPr>
            <w:tcW w:w="1388" w:type="dxa"/>
            <w:tcBorders>
              <w:top w:val="nil"/>
              <w:left w:val="nil"/>
              <w:bottom w:val="single" w:sz="12" w:space="0" w:color="auto"/>
              <w:right w:val="single" w:sz="12" w:space="0" w:color="auto"/>
            </w:tcBorders>
            <w:vAlign w:val="center"/>
          </w:tcPr>
          <w:p w14:paraId="2C04CF61" w14:textId="79223BB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 91865,074</w:t>
            </w:r>
          </w:p>
        </w:tc>
      </w:tr>
      <w:tr w:rsidR="008C3BCD" w:rsidRPr="001775B0" w14:paraId="6737E2D9" w14:textId="77777777" w:rsidTr="0007281F">
        <w:tc>
          <w:tcPr>
            <w:tcW w:w="15496" w:type="dxa"/>
            <w:gridSpan w:val="10"/>
            <w:vAlign w:val="center"/>
          </w:tcPr>
          <w:p w14:paraId="7C2D0C25" w14:textId="265F9FBE"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lastRenderedPageBreak/>
              <w:t>п. Октябрьский, х. Реконструктор, п. Изобильный, п. Ближний, х. Березанский</w:t>
            </w:r>
          </w:p>
        </w:tc>
      </w:tr>
      <w:tr w:rsidR="008C3BCD" w:rsidRPr="001917E1" w14:paraId="193584CF" w14:textId="77777777" w:rsidTr="0007281F">
        <w:tc>
          <w:tcPr>
            <w:tcW w:w="561" w:type="dxa"/>
            <w:vAlign w:val="center"/>
          </w:tcPr>
          <w:p w14:paraId="66067EF7"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2241A54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4B6F06BC" w14:textId="72D6D20E" w:rsidR="008C3BCD" w:rsidRPr="00ED518E" w:rsidRDefault="008C3BCD" w:rsidP="008C3BCD">
            <w:pPr>
              <w:suppressAutoHyphens w:val="0"/>
              <w:jc w:val="center"/>
              <w:textAlignment w:val="baseline"/>
              <w:rPr>
                <w:bCs/>
                <w:color w:val="auto"/>
                <w:spacing w:val="2"/>
                <w:lang w:eastAsia="ru-RU"/>
              </w:rPr>
            </w:pPr>
            <w:r>
              <w:rPr>
                <w:bCs/>
                <w:spacing w:val="2"/>
              </w:rPr>
              <w:t>564139,1</w:t>
            </w:r>
          </w:p>
        </w:tc>
        <w:tc>
          <w:tcPr>
            <w:tcW w:w="1531" w:type="dxa"/>
            <w:tcBorders>
              <w:top w:val="single" w:sz="12" w:space="0" w:color="auto"/>
              <w:left w:val="nil"/>
              <w:bottom w:val="single" w:sz="12" w:space="0" w:color="auto"/>
              <w:right w:val="single" w:sz="12" w:space="0" w:color="auto"/>
            </w:tcBorders>
            <w:vAlign w:val="center"/>
          </w:tcPr>
          <w:p w14:paraId="7D6247FD" w14:textId="3645598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569908,308</w:t>
            </w:r>
          </w:p>
        </w:tc>
        <w:tc>
          <w:tcPr>
            <w:tcW w:w="1531" w:type="dxa"/>
            <w:tcBorders>
              <w:top w:val="single" w:sz="12" w:space="0" w:color="auto"/>
              <w:left w:val="nil"/>
              <w:bottom w:val="single" w:sz="12" w:space="0" w:color="auto"/>
              <w:right w:val="single" w:sz="12" w:space="0" w:color="auto"/>
            </w:tcBorders>
            <w:vAlign w:val="center"/>
          </w:tcPr>
          <w:p w14:paraId="3E70B21E" w14:textId="1D89307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583249,73</w:t>
            </w:r>
          </w:p>
        </w:tc>
        <w:tc>
          <w:tcPr>
            <w:tcW w:w="1531" w:type="dxa"/>
            <w:tcBorders>
              <w:top w:val="single" w:sz="12" w:space="0" w:color="auto"/>
              <w:left w:val="nil"/>
              <w:bottom w:val="single" w:sz="12" w:space="0" w:color="auto"/>
              <w:right w:val="single" w:sz="12" w:space="0" w:color="auto"/>
            </w:tcBorders>
            <w:vAlign w:val="center"/>
          </w:tcPr>
          <w:p w14:paraId="046DF075" w14:textId="33143E1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177863</w:t>
            </w:r>
          </w:p>
        </w:tc>
        <w:tc>
          <w:tcPr>
            <w:tcW w:w="1531" w:type="dxa"/>
            <w:tcBorders>
              <w:top w:val="single" w:sz="12" w:space="0" w:color="auto"/>
              <w:left w:val="nil"/>
              <w:bottom w:val="single" w:sz="12" w:space="0" w:color="auto"/>
              <w:right w:val="single" w:sz="12" w:space="0" w:color="auto"/>
            </w:tcBorders>
            <w:vAlign w:val="center"/>
          </w:tcPr>
          <w:p w14:paraId="08AE7DE4" w14:textId="2A9DAB9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180224</w:t>
            </w:r>
          </w:p>
        </w:tc>
        <w:tc>
          <w:tcPr>
            <w:tcW w:w="1602" w:type="dxa"/>
            <w:tcBorders>
              <w:top w:val="single" w:sz="12" w:space="0" w:color="auto"/>
              <w:left w:val="nil"/>
              <w:bottom w:val="single" w:sz="12" w:space="0" w:color="auto"/>
              <w:right w:val="single" w:sz="12" w:space="0" w:color="auto"/>
            </w:tcBorders>
            <w:vAlign w:val="center"/>
          </w:tcPr>
          <w:p w14:paraId="29204EF3" w14:textId="7DCC165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182685</w:t>
            </w:r>
          </w:p>
        </w:tc>
        <w:tc>
          <w:tcPr>
            <w:tcW w:w="1477" w:type="dxa"/>
            <w:tcBorders>
              <w:top w:val="single" w:sz="12" w:space="0" w:color="auto"/>
              <w:left w:val="nil"/>
              <w:bottom w:val="single" w:sz="12" w:space="0" w:color="auto"/>
              <w:right w:val="single" w:sz="12" w:space="0" w:color="auto"/>
            </w:tcBorders>
            <w:vAlign w:val="center"/>
          </w:tcPr>
          <w:p w14:paraId="57817FD1" w14:textId="1982160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185899</w:t>
            </w:r>
          </w:p>
        </w:tc>
        <w:tc>
          <w:tcPr>
            <w:tcW w:w="1388" w:type="dxa"/>
            <w:tcBorders>
              <w:top w:val="single" w:sz="12" w:space="0" w:color="auto"/>
              <w:left w:val="nil"/>
              <w:bottom w:val="single" w:sz="12" w:space="0" w:color="auto"/>
              <w:right w:val="single" w:sz="12" w:space="0" w:color="auto"/>
            </w:tcBorders>
            <w:vAlign w:val="center"/>
          </w:tcPr>
          <w:p w14:paraId="1E114FF7" w14:textId="0B8FB491"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214814,45</w:t>
            </w:r>
          </w:p>
        </w:tc>
      </w:tr>
      <w:tr w:rsidR="008C3BCD" w:rsidRPr="001917E1" w14:paraId="028F2F97" w14:textId="77777777" w:rsidTr="0007281F">
        <w:tc>
          <w:tcPr>
            <w:tcW w:w="561" w:type="dxa"/>
            <w:vAlign w:val="center"/>
          </w:tcPr>
          <w:p w14:paraId="3534B704"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425DE8A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27B3EE9F" w14:textId="1366F880" w:rsidR="008C3BCD" w:rsidRPr="00ED518E" w:rsidRDefault="008C3BCD" w:rsidP="008C3BCD">
            <w:pPr>
              <w:suppressAutoHyphens w:val="0"/>
              <w:jc w:val="center"/>
              <w:textAlignment w:val="baseline"/>
              <w:rPr>
                <w:bCs/>
                <w:color w:val="auto"/>
                <w:spacing w:val="2"/>
                <w:lang w:eastAsia="ru-RU"/>
              </w:rPr>
            </w:pPr>
            <w:r>
              <w:rPr>
                <w:rFonts w:eastAsia="Calibri"/>
                <w:lang w:eastAsia="en-US"/>
              </w:rPr>
              <w:t>434485</w:t>
            </w:r>
          </w:p>
        </w:tc>
        <w:tc>
          <w:tcPr>
            <w:tcW w:w="1531" w:type="dxa"/>
            <w:tcBorders>
              <w:top w:val="nil"/>
              <w:left w:val="nil"/>
              <w:bottom w:val="single" w:sz="12" w:space="0" w:color="auto"/>
              <w:right w:val="single" w:sz="12" w:space="0" w:color="auto"/>
            </w:tcBorders>
            <w:vAlign w:val="center"/>
          </w:tcPr>
          <w:p w14:paraId="3CD5FEF6" w14:textId="70580B0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440254,2</w:t>
            </w:r>
          </w:p>
        </w:tc>
        <w:tc>
          <w:tcPr>
            <w:tcW w:w="1531" w:type="dxa"/>
            <w:tcBorders>
              <w:top w:val="nil"/>
              <w:left w:val="nil"/>
              <w:bottom w:val="single" w:sz="12" w:space="0" w:color="auto"/>
              <w:right w:val="single" w:sz="12" w:space="0" w:color="auto"/>
            </w:tcBorders>
            <w:vAlign w:val="center"/>
          </w:tcPr>
          <w:p w14:paraId="78A2FBDB" w14:textId="7CAD200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451901,9</w:t>
            </w:r>
          </w:p>
        </w:tc>
        <w:tc>
          <w:tcPr>
            <w:tcW w:w="1531" w:type="dxa"/>
            <w:tcBorders>
              <w:top w:val="nil"/>
              <w:left w:val="nil"/>
              <w:bottom w:val="single" w:sz="12" w:space="0" w:color="auto"/>
              <w:right w:val="single" w:sz="12" w:space="0" w:color="auto"/>
            </w:tcBorders>
            <w:vAlign w:val="center"/>
          </w:tcPr>
          <w:p w14:paraId="1FA4EE42" w14:textId="18B1B36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44821,5</w:t>
            </w:r>
          </w:p>
        </w:tc>
        <w:tc>
          <w:tcPr>
            <w:tcW w:w="1531" w:type="dxa"/>
            <w:tcBorders>
              <w:top w:val="nil"/>
              <w:left w:val="nil"/>
              <w:bottom w:val="single" w:sz="12" w:space="0" w:color="auto"/>
              <w:right w:val="single" w:sz="12" w:space="0" w:color="auto"/>
            </w:tcBorders>
            <w:vAlign w:val="center"/>
          </w:tcPr>
          <w:p w14:paraId="15550A75" w14:textId="743B9B8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45488,5</w:t>
            </w:r>
          </w:p>
        </w:tc>
        <w:tc>
          <w:tcPr>
            <w:tcW w:w="1602" w:type="dxa"/>
            <w:tcBorders>
              <w:top w:val="nil"/>
              <w:left w:val="nil"/>
              <w:bottom w:val="single" w:sz="12" w:space="0" w:color="auto"/>
              <w:right w:val="single" w:sz="12" w:space="0" w:color="auto"/>
            </w:tcBorders>
            <w:vAlign w:val="center"/>
          </w:tcPr>
          <w:p w14:paraId="7A7EF1FB" w14:textId="2DCA7D9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46255,8</w:t>
            </w:r>
          </w:p>
        </w:tc>
        <w:tc>
          <w:tcPr>
            <w:tcW w:w="1477" w:type="dxa"/>
            <w:tcBorders>
              <w:top w:val="nil"/>
              <w:left w:val="nil"/>
              <w:bottom w:val="single" w:sz="12" w:space="0" w:color="auto"/>
              <w:right w:val="single" w:sz="12" w:space="0" w:color="auto"/>
            </w:tcBorders>
            <w:vAlign w:val="center"/>
          </w:tcPr>
          <w:p w14:paraId="73163553" w14:textId="4C409A9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47775,9</w:t>
            </w:r>
          </w:p>
        </w:tc>
        <w:tc>
          <w:tcPr>
            <w:tcW w:w="1388" w:type="dxa"/>
            <w:tcBorders>
              <w:top w:val="nil"/>
              <w:left w:val="nil"/>
              <w:bottom w:val="single" w:sz="12" w:space="0" w:color="auto"/>
              <w:right w:val="single" w:sz="12" w:space="0" w:color="auto"/>
            </w:tcBorders>
            <w:vAlign w:val="center"/>
          </w:tcPr>
          <w:p w14:paraId="360896D5" w14:textId="5331E7C6" w:rsidR="008C3BCD" w:rsidRPr="00ED518E"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56367,31</w:t>
            </w:r>
          </w:p>
        </w:tc>
      </w:tr>
      <w:tr w:rsidR="008C3BCD" w:rsidRPr="001917E1" w14:paraId="68422E0E" w14:textId="77777777" w:rsidTr="0007281F">
        <w:trPr>
          <w:trHeight w:val="671"/>
        </w:trPr>
        <w:tc>
          <w:tcPr>
            <w:tcW w:w="561" w:type="dxa"/>
            <w:vAlign w:val="center"/>
          </w:tcPr>
          <w:p w14:paraId="4A216EE6"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FA84C7D"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768B4D92" w14:textId="0C3C0859" w:rsidR="008C3BCD" w:rsidRPr="00ED518E" w:rsidRDefault="008C3BCD" w:rsidP="008C3BCD">
            <w:pPr>
              <w:suppressAutoHyphens w:val="0"/>
              <w:jc w:val="center"/>
              <w:textAlignment w:val="baseline"/>
              <w:rPr>
                <w:bCs/>
                <w:color w:val="auto"/>
                <w:spacing w:val="2"/>
                <w:lang w:eastAsia="ru-RU"/>
              </w:rPr>
            </w:pPr>
            <w:r>
              <w:rPr>
                <w:rFonts w:eastAsia="Calibri"/>
                <w:lang w:eastAsia="en-US"/>
              </w:rPr>
              <w:t>77,02</w:t>
            </w:r>
          </w:p>
        </w:tc>
        <w:tc>
          <w:tcPr>
            <w:tcW w:w="1531" w:type="dxa"/>
            <w:tcBorders>
              <w:top w:val="nil"/>
              <w:left w:val="nil"/>
              <w:bottom w:val="single" w:sz="12" w:space="0" w:color="auto"/>
              <w:right w:val="single" w:sz="12" w:space="0" w:color="auto"/>
            </w:tcBorders>
            <w:vAlign w:val="center"/>
          </w:tcPr>
          <w:p w14:paraId="592BC51C" w14:textId="36F5B8E1"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77,25</w:t>
            </w:r>
          </w:p>
        </w:tc>
        <w:tc>
          <w:tcPr>
            <w:tcW w:w="1531" w:type="dxa"/>
            <w:tcBorders>
              <w:top w:val="nil"/>
              <w:left w:val="nil"/>
              <w:bottom w:val="single" w:sz="12" w:space="0" w:color="auto"/>
              <w:right w:val="single" w:sz="12" w:space="0" w:color="auto"/>
            </w:tcBorders>
            <w:vAlign w:val="center"/>
          </w:tcPr>
          <w:p w14:paraId="7F35B2BD" w14:textId="3B8A2DC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77,48</w:t>
            </w:r>
          </w:p>
        </w:tc>
        <w:tc>
          <w:tcPr>
            <w:tcW w:w="1531" w:type="dxa"/>
            <w:tcBorders>
              <w:top w:val="nil"/>
              <w:left w:val="nil"/>
              <w:bottom w:val="single" w:sz="12" w:space="0" w:color="auto"/>
              <w:right w:val="single" w:sz="12" w:space="0" w:color="auto"/>
            </w:tcBorders>
            <w:vAlign w:val="center"/>
          </w:tcPr>
          <w:p w14:paraId="4A16E842" w14:textId="7AFA5CE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25,2</w:t>
            </w:r>
          </w:p>
        </w:tc>
        <w:tc>
          <w:tcPr>
            <w:tcW w:w="1531" w:type="dxa"/>
            <w:tcBorders>
              <w:top w:val="nil"/>
              <w:left w:val="nil"/>
              <w:bottom w:val="single" w:sz="12" w:space="0" w:color="auto"/>
              <w:right w:val="single" w:sz="12" w:space="0" w:color="auto"/>
            </w:tcBorders>
            <w:vAlign w:val="center"/>
          </w:tcPr>
          <w:p w14:paraId="6BD8FF85" w14:textId="7FB591D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25,24</w:t>
            </w:r>
          </w:p>
        </w:tc>
        <w:tc>
          <w:tcPr>
            <w:tcW w:w="1602" w:type="dxa"/>
            <w:tcBorders>
              <w:top w:val="nil"/>
              <w:left w:val="nil"/>
              <w:bottom w:val="single" w:sz="12" w:space="0" w:color="auto"/>
              <w:right w:val="single" w:sz="12" w:space="0" w:color="auto"/>
            </w:tcBorders>
            <w:vAlign w:val="center"/>
          </w:tcPr>
          <w:p w14:paraId="7ECF7F75" w14:textId="1F5829E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25,32</w:t>
            </w:r>
          </w:p>
        </w:tc>
        <w:tc>
          <w:tcPr>
            <w:tcW w:w="1477" w:type="dxa"/>
            <w:tcBorders>
              <w:top w:val="nil"/>
              <w:left w:val="nil"/>
              <w:bottom w:val="single" w:sz="12" w:space="0" w:color="auto"/>
              <w:right w:val="single" w:sz="12" w:space="0" w:color="auto"/>
            </w:tcBorders>
            <w:vAlign w:val="center"/>
          </w:tcPr>
          <w:p w14:paraId="7959AC4D" w14:textId="697CB10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25,7</w:t>
            </w:r>
          </w:p>
        </w:tc>
        <w:tc>
          <w:tcPr>
            <w:tcW w:w="1388" w:type="dxa"/>
            <w:tcBorders>
              <w:top w:val="nil"/>
              <w:left w:val="nil"/>
              <w:bottom w:val="single" w:sz="12" w:space="0" w:color="auto"/>
              <w:right w:val="single" w:sz="12" w:space="0" w:color="auto"/>
            </w:tcBorders>
            <w:vAlign w:val="center"/>
          </w:tcPr>
          <w:p w14:paraId="00340F78" w14:textId="595AC43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26,24</w:t>
            </w:r>
          </w:p>
        </w:tc>
      </w:tr>
      <w:tr w:rsidR="008C3BCD" w:rsidRPr="001917E1" w14:paraId="118E8DE3" w14:textId="77777777" w:rsidTr="0007281F">
        <w:tc>
          <w:tcPr>
            <w:tcW w:w="561" w:type="dxa"/>
            <w:vAlign w:val="center"/>
          </w:tcPr>
          <w:p w14:paraId="4DEDC985"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3658D3E6"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08C5FD91" w14:textId="09D01D89" w:rsidR="008C3BCD" w:rsidRPr="00ED518E" w:rsidRDefault="008C3BCD" w:rsidP="008C3BCD">
            <w:pPr>
              <w:suppressAutoHyphens w:val="0"/>
              <w:jc w:val="center"/>
              <w:textAlignment w:val="baseline"/>
              <w:rPr>
                <w:bCs/>
                <w:color w:val="auto"/>
                <w:spacing w:val="2"/>
                <w:lang w:eastAsia="ru-RU"/>
              </w:rPr>
            </w:pPr>
            <w:r>
              <w:rPr>
                <w:bCs/>
                <w:spacing w:val="2"/>
              </w:rPr>
              <w:t>129654,1</w:t>
            </w:r>
          </w:p>
        </w:tc>
        <w:tc>
          <w:tcPr>
            <w:tcW w:w="1531" w:type="dxa"/>
            <w:tcBorders>
              <w:top w:val="nil"/>
              <w:left w:val="nil"/>
              <w:bottom w:val="single" w:sz="12" w:space="0" w:color="auto"/>
              <w:right w:val="single" w:sz="12" w:space="0" w:color="auto"/>
            </w:tcBorders>
            <w:vAlign w:val="center"/>
          </w:tcPr>
          <w:p w14:paraId="2E9D6371" w14:textId="60D480E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129654,14</w:t>
            </w:r>
          </w:p>
        </w:tc>
        <w:tc>
          <w:tcPr>
            <w:tcW w:w="1531" w:type="dxa"/>
            <w:tcBorders>
              <w:top w:val="nil"/>
              <w:left w:val="nil"/>
              <w:bottom w:val="single" w:sz="12" w:space="0" w:color="auto"/>
              <w:right w:val="single" w:sz="12" w:space="0" w:color="auto"/>
            </w:tcBorders>
            <w:vAlign w:val="center"/>
          </w:tcPr>
          <w:p w14:paraId="66FCAFA1" w14:textId="73C3389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131347,84</w:t>
            </w:r>
          </w:p>
        </w:tc>
        <w:tc>
          <w:tcPr>
            <w:tcW w:w="1531" w:type="dxa"/>
            <w:tcBorders>
              <w:top w:val="nil"/>
              <w:left w:val="nil"/>
              <w:bottom w:val="single" w:sz="12" w:space="0" w:color="auto"/>
              <w:right w:val="single" w:sz="12" w:space="0" w:color="auto"/>
            </w:tcBorders>
            <w:vAlign w:val="center"/>
          </w:tcPr>
          <w:p w14:paraId="06EA9B91" w14:textId="2461FEE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133042</w:t>
            </w:r>
          </w:p>
        </w:tc>
        <w:tc>
          <w:tcPr>
            <w:tcW w:w="1531" w:type="dxa"/>
            <w:tcBorders>
              <w:top w:val="nil"/>
              <w:left w:val="nil"/>
              <w:bottom w:val="single" w:sz="12" w:space="0" w:color="auto"/>
              <w:right w:val="single" w:sz="12" w:space="0" w:color="auto"/>
            </w:tcBorders>
            <w:vAlign w:val="center"/>
          </w:tcPr>
          <w:p w14:paraId="715EC89D" w14:textId="5E2D179D"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134735</w:t>
            </w:r>
          </w:p>
        </w:tc>
        <w:tc>
          <w:tcPr>
            <w:tcW w:w="1602" w:type="dxa"/>
            <w:tcBorders>
              <w:top w:val="nil"/>
              <w:left w:val="nil"/>
              <w:bottom w:val="single" w:sz="12" w:space="0" w:color="auto"/>
              <w:right w:val="single" w:sz="12" w:space="0" w:color="auto"/>
            </w:tcBorders>
            <w:vAlign w:val="center"/>
          </w:tcPr>
          <w:p w14:paraId="5C431F0D" w14:textId="464E80C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136429</w:t>
            </w:r>
          </w:p>
        </w:tc>
        <w:tc>
          <w:tcPr>
            <w:tcW w:w="1477" w:type="dxa"/>
            <w:tcBorders>
              <w:top w:val="nil"/>
              <w:left w:val="nil"/>
              <w:bottom w:val="single" w:sz="12" w:space="0" w:color="auto"/>
              <w:right w:val="single" w:sz="12" w:space="0" w:color="auto"/>
            </w:tcBorders>
            <w:vAlign w:val="center"/>
          </w:tcPr>
          <w:p w14:paraId="160B24D8" w14:textId="71D65B3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138123</w:t>
            </w:r>
          </w:p>
        </w:tc>
        <w:tc>
          <w:tcPr>
            <w:tcW w:w="1388" w:type="dxa"/>
            <w:tcBorders>
              <w:top w:val="nil"/>
              <w:left w:val="nil"/>
              <w:bottom w:val="single" w:sz="12" w:space="0" w:color="auto"/>
              <w:right w:val="single" w:sz="12" w:space="0" w:color="auto"/>
            </w:tcBorders>
            <w:vAlign w:val="center"/>
          </w:tcPr>
          <w:p w14:paraId="44913441" w14:textId="1EEE1D1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158447,14 </w:t>
            </w:r>
          </w:p>
        </w:tc>
      </w:tr>
      <w:tr w:rsidR="008C3BCD" w:rsidRPr="001775B0" w14:paraId="28C61978" w14:textId="77777777" w:rsidTr="0007281F">
        <w:tc>
          <w:tcPr>
            <w:tcW w:w="15496" w:type="dxa"/>
            <w:gridSpan w:val="10"/>
            <w:vAlign w:val="center"/>
          </w:tcPr>
          <w:p w14:paraId="133D111C" w14:textId="2CEA0FB2"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 xml:space="preserve">п. Трудовой, п. Утро, п. Смелый, п. </w:t>
            </w:r>
            <w:proofErr w:type="spellStart"/>
            <w:r w:rsidRPr="004E4E2F">
              <w:rPr>
                <w:b/>
                <w:bCs/>
                <w:color w:val="000000" w:themeColor="text1"/>
                <w:lang w:eastAsia="ru-RU"/>
              </w:rPr>
              <w:t>Бурдатский</w:t>
            </w:r>
            <w:proofErr w:type="spellEnd"/>
            <w:r w:rsidRPr="004E4E2F">
              <w:rPr>
                <w:b/>
                <w:bCs/>
                <w:color w:val="000000" w:themeColor="text1"/>
                <w:lang w:eastAsia="ru-RU"/>
              </w:rPr>
              <w:t xml:space="preserve">, п. </w:t>
            </w:r>
            <w:proofErr w:type="spellStart"/>
            <w:r w:rsidRPr="004E4E2F">
              <w:rPr>
                <w:b/>
                <w:bCs/>
                <w:color w:val="000000" w:themeColor="text1"/>
                <w:lang w:eastAsia="ru-RU"/>
              </w:rPr>
              <w:t>Бичевый</w:t>
            </w:r>
            <w:proofErr w:type="spellEnd"/>
          </w:p>
        </w:tc>
      </w:tr>
      <w:tr w:rsidR="008C3BCD" w:rsidRPr="001917E1" w14:paraId="0DDB15FA" w14:textId="77777777" w:rsidTr="0007281F">
        <w:tc>
          <w:tcPr>
            <w:tcW w:w="561" w:type="dxa"/>
            <w:vAlign w:val="center"/>
          </w:tcPr>
          <w:p w14:paraId="52CBD035"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6FFF6342"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338FCB4C" w14:textId="4146D174" w:rsidR="008C3BCD" w:rsidRPr="00ED518E" w:rsidRDefault="008C3BCD" w:rsidP="008C3BCD">
            <w:pPr>
              <w:suppressAutoHyphens w:val="0"/>
              <w:jc w:val="center"/>
              <w:textAlignment w:val="baseline"/>
              <w:rPr>
                <w:bCs/>
                <w:color w:val="auto"/>
                <w:spacing w:val="2"/>
                <w:lang w:eastAsia="ru-RU"/>
              </w:rPr>
            </w:pPr>
            <w:r>
              <w:rPr>
                <w:bCs/>
                <w:spacing w:val="2"/>
              </w:rPr>
              <w:t>230049,58</w:t>
            </w:r>
          </w:p>
        </w:tc>
        <w:tc>
          <w:tcPr>
            <w:tcW w:w="1531" w:type="dxa"/>
            <w:tcBorders>
              <w:top w:val="single" w:sz="12" w:space="0" w:color="auto"/>
              <w:left w:val="nil"/>
              <w:bottom w:val="single" w:sz="12" w:space="0" w:color="auto"/>
              <w:right w:val="single" w:sz="12" w:space="0" w:color="auto"/>
            </w:tcBorders>
            <w:vAlign w:val="center"/>
          </w:tcPr>
          <w:p w14:paraId="2E76E0E0" w14:textId="54DE2E7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231894,745</w:t>
            </w:r>
          </w:p>
        </w:tc>
        <w:tc>
          <w:tcPr>
            <w:tcW w:w="1531" w:type="dxa"/>
            <w:tcBorders>
              <w:top w:val="single" w:sz="12" w:space="0" w:color="auto"/>
              <w:left w:val="nil"/>
              <w:bottom w:val="single" w:sz="12" w:space="0" w:color="auto"/>
              <w:right w:val="single" w:sz="12" w:space="0" w:color="auto"/>
            </w:tcBorders>
            <w:vAlign w:val="center"/>
          </w:tcPr>
          <w:p w14:paraId="219DC90B" w14:textId="6AA8CD6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233817</w:t>
            </w:r>
          </w:p>
        </w:tc>
        <w:tc>
          <w:tcPr>
            <w:tcW w:w="1531" w:type="dxa"/>
            <w:tcBorders>
              <w:top w:val="single" w:sz="12" w:space="0" w:color="auto"/>
              <w:left w:val="nil"/>
              <w:bottom w:val="single" w:sz="12" w:space="0" w:color="auto"/>
              <w:right w:val="single" w:sz="12" w:space="0" w:color="auto"/>
            </w:tcBorders>
            <w:vAlign w:val="center"/>
          </w:tcPr>
          <w:p w14:paraId="3D367267" w14:textId="68DD3AF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235050</w:t>
            </w:r>
          </w:p>
        </w:tc>
        <w:tc>
          <w:tcPr>
            <w:tcW w:w="1531" w:type="dxa"/>
            <w:tcBorders>
              <w:top w:val="single" w:sz="12" w:space="0" w:color="auto"/>
              <w:left w:val="nil"/>
              <w:bottom w:val="single" w:sz="12" w:space="0" w:color="auto"/>
              <w:right w:val="single" w:sz="12" w:space="0" w:color="auto"/>
            </w:tcBorders>
            <w:vAlign w:val="center"/>
          </w:tcPr>
          <w:p w14:paraId="6CCFB73A" w14:textId="0A2BFF4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236297</w:t>
            </w:r>
          </w:p>
        </w:tc>
        <w:tc>
          <w:tcPr>
            <w:tcW w:w="1602" w:type="dxa"/>
            <w:tcBorders>
              <w:top w:val="single" w:sz="12" w:space="0" w:color="auto"/>
              <w:left w:val="nil"/>
              <w:bottom w:val="single" w:sz="12" w:space="0" w:color="auto"/>
              <w:right w:val="single" w:sz="12" w:space="0" w:color="auto"/>
            </w:tcBorders>
            <w:vAlign w:val="center"/>
          </w:tcPr>
          <w:p w14:paraId="77B515CB" w14:textId="54EE2A8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237624</w:t>
            </w:r>
          </w:p>
        </w:tc>
        <w:tc>
          <w:tcPr>
            <w:tcW w:w="1477" w:type="dxa"/>
            <w:tcBorders>
              <w:top w:val="single" w:sz="12" w:space="0" w:color="auto"/>
              <w:left w:val="nil"/>
              <w:bottom w:val="single" w:sz="12" w:space="0" w:color="auto"/>
              <w:right w:val="single" w:sz="12" w:space="0" w:color="auto"/>
            </w:tcBorders>
            <w:vAlign w:val="center"/>
          </w:tcPr>
          <w:p w14:paraId="7911F1F9" w14:textId="4FE34D8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244276</w:t>
            </w:r>
          </w:p>
        </w:tc>
        <w:tc>
          <w:tcPr>
            <w:tcW w:w="1388" w:type="dxa"/>
            <w:tcBorders>
              <w:top w:val="single" w:sz="12" w:space="0" w:color="auto"/>
              <w:left w:val="nil"/>
              <w:bottom w:val="single" w:sz="12" w:space="0" w:color="auto"/>
              <w:right w:val="single" w:sz="12" w:space="0" w:color="auto"/>
            </w:tcBorders>
            <w:vAlign w:val="center"/>
          </w:tcPr>
          <w:p w14:paraId="407CC695" w14:textId="5E22C408"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254332</w:t>
            </w:r>
          </w:p>
        </w:tc>
      </w:tr>
      <w:tr w:rsidR="008C3BCD" w:rsidRPr="001917E1" w14:paraId="5702CBB4" w14:textId="77777777" w:rsidTr="0007281F">
        <w:tc>
          <w:tcPr>
            <w:tcW w:w="561" w:type="dxa"/>
            <w:vAlign w:val="center"/>
          </w:tcPr>
          <w:p w14:paraId="28E6D51D"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3A8A8357"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6EDD7738" w14:textId="5716D985" w:rsidR="008C3BCD" w:rsidRPr="00ED518E" w:rsidRDefault="008C3BCD" w:rsidP="008C3BCD">
            <w:pPr>
              <w:suppressAutoHyphens w:val="0"/>
              <w:jc w:val="center"/>
              <w:textAlignment w:val="baseline"/>
              <w:rPr>
                <w:bCs/>
                <w:color w:val="auto"/>
                <w:spacing w:val="2"/>
                <w:lang w:eastAsia="ru-RU"/>
              </w:rPr>
            </w:pPr>
            <w:r>
              <w:rPr>
                <w:rFonts w:eastAsia="Calibri"/>
                <w:lang w:eastAsia="en-US"/>
              </w:rPr>
              <w:t>145408</w:t>
            </w:r>
          </w:p>
        </w:tc>
        <w:tc>
          <w:tcPr>
            <w:tcW w:w="1531" w:type="dxa"/>
            <w:tcBorders>
              <w:top w:val="nil"/>
              <w:left w:val="nil"/>
              <w:bottom w:val="single" w:sz="12" w:space="0" w:color="auto"/>
              <w:right w:val="single" w:sz="12" w:space="0" w:color="auto"/>
            </w:tcBorders>
            <w:vAlign w:val="center"/>
          </w:tcPr>
          <w:p w14:paraId="41339EA6" w14:textId="22A3ADF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147253,163</w:t>
            </w:r>
          </w:p>
        </w:tc>
        <w:tc>
          <w:tcPr>
            <w:tcW w:w="1531" w:type="dxa"/>
            <w:tcBorders>
              <w:top w:val="nil"/>
              <w:left w:val="nil"/>
              <w:bottom w:val="single" w:sz="12" w:space="0" w:color="auto"/>
              <w:right w:val="single" w:sz="12" w:space="0" w:color="auto"/>
            </w:tcBorders>
            <w:vAlign w:val="center"/>
          </w:tcPr>
          <w:p w14:paraId="745A1128" w14:textId="7C54BC3B"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149175</w:t>
            </w:r>
          </w:p>
        </w:tc>
        <w:tc>
          <w:tcPr>
            <w:tcW w:w="1531" w:type="dxa"/>
            <w:tcBorders>
              <w:top w:val="nil"/>
              <w:left w:val="nil"/>
              <w:bottom w:val="single" w:sz="12" w:space="0" w:color="auto"/>
              <w:right w:val="single" w:sz="12" w:space="0" w:color="auto"/>
            </w:tcBorders>
            <w:vAlign w:val="center"/>
          </w:tcPr>
          <w:p w14:paraId="3E5116FB" w14:textId="59C620C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150409</w:t>
            </w:r>
          </w:p>
        </w:tc>
        <w:tc>
          <w:tcPr>
            <w:tcW w:w="1531" w:type="dxa"/>
            <w:tcBorders>
              <w:top w:val="nil"/>
              <w:left w:val="nil"/>
              <w:bottom w:val="single" w:sz="12" w:space="0" w:color="auto"/>
              <w:right w:val="single" w:sz="12" w:space="0" w:color="auto"/>
            </w:tcBorders>
            <w:vAlign w:val="center"/>
          </w:tcPr>
          <w:p w14:paraId="47EB60F1" w14:textId="20E4BAE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151655</w:t>
            </w:r>
          </w:p>
        </w:tc>
        <w:tc>
          <w:tcPr>
            <w:tcW w:w="1602" w:type="dxa"/>
            <w:tcBorders>
              <w:top w:val="nil"/>
              <w:left w:val="nil"/>
              <w:bottom w:val="single" w:sz="12" w:space="0" w:color="auto"/>
              <w:right w:val="single" w:sz="12" w:space="0" w:color="auto"/>
            </w:tcBorders>
            <w:vAlign w:val="center"/>
          </w:tcPr>
          <w:p w14:paraId="2BF2DB83" w14:textId="01E206E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152982</w:t>
            </w:r>
          </w:p>
        </w:tc>
        <w:tc>
          <w:tcPr>
            <w:tcW w:w="1477" w:type="dxa"/>
            <w:tcBorders>
              <w:top w:val="nil"/>
              <w:left w:val="nil"/>
              <w:bottom w:val="single" w:sz="12" w:space="0" w:color="auto"/>
              <w:right w:val="single" w:sz="12" w:space="0" w:color="auto"/>
            </w:tcBorders>
            <w:vAlign w:val="center"/>
          </w:tcPr>
          <w:p w14:paraId="1EDC01E4" w14:textId="572EC7F8"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159634</w:t>
            </w:r>
          </w:p>
        </w:tc>
        <w:tc>
          <w:tcPr>
            <w:tcW w:w="1388" w:type="dxa"/>
            <w:tcBorders>
              <w:top w:val="nil"/>
              <w:left w:val="nil"/>
              <w:bottom w:val="single" w:sz="12" w:space="0" w:color="auto"/>
              <w:right w:val="single" w:sz="12" w:space="0" w:color="auto"/>
            </w:tcBorders>
            <w:vAlign w:val="center"/>
          </w:tcPr>
          <w:p w14:paraId="79413E5F" w14:textId="38BA53F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169690</w:t>
            </w:r>
          </w:p>
        </w:tc>
      </w:tr>
      <w:tr w:rsidR="008C3BCD" w:rsidRPr="001917E1" w14:paraId="177693E2" w14:textId="77777777" w:rsidTr="0007281F">
        <w:trPr>
          <w:trHeight w:val="671"/>
        </w:trPr>
        <w:tc>
          <w:tcPr>
            <w:tcW w:w="561" w:type="dxa"/>
            <w:vAlign w:val="center"/>
          </w:tcPr>
          <w:p w14:paraId="214DA8B6"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3B4E0C4F"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single" w:sz="12" w:space="0" w:color="auto"/>
              <w:bottom w:val="single" w:sz="12" w:space="0" w:color="auto"/>
              <w:right w:val="single" w:sz="12" w:space="0" w:color="auto"/>
            </w:tcBorders>
            <w:vAlign w:val="center"/>
          </w:tcPr>
          <w:p w14:paraId="3C3B0366" w14:textId="5B94287F" w:rsidR="008C3BCD" w:rsidRPr="00ED518E" w:rsidRDefault="008C3BCD" w:rsidP="008C3BCD">
            <w:pPr>
              <w:suppressAutoHyphens w:val="0"/>
              <w:jc w:val="center"/>
              <w:textAlignment w:val="baseline"/>
              <w:rPr>
                <w:bCs/>
                <w:color w:val="auto"/>
                <w:spacing w:val="2"/>
                <w:lang w:eastAsia="ru-RU"/>
              </w:rPr>
            </w:pPr>
            <w:r>
              <w:rPr>
                <w:rFonts w:eastAsia="Calibri"/>
                <w:lang w:eastAsia="en-US"/>
              </w:rPr>
              <w:t>63,2</w:t>
            </w:r>
          </w:p>
        </w:tc>
        <w:tc>
          <w:tcPr>
            <w:tcW w:w="1531" w:type="dxa"/>
            <w:tcBorders>
              <w:top w:val="nil"/>
              <w:left w:val="nil"/>
              <w:bottom w:val="single" w:sz="12" w:space="0" w:color="auto"/>
              <w:right w:val="single" w:sz="12" w:space="0" w:color="auto"/>
            </w:tcBorders>
            <w:vAlign w:val="center"/>
          </w:tcPr>
          <w:p w14:paraId="3EFE2B95" w14:textId="542D74C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63,5</w:t>
            </w:r>
          </w:p>
        </w:tc>
        <w:tc>
          <w:tcPr>
            <w:tcW w:w="1531" w:type="dxa"/>
            <w:tcBorders>
              <w:top w:val="nil"/>
              <w:left w:val="nil"/>
              <w:bottom w:val="single" w:sz="12" w:space="0" w:color="auto"/>
              <w:right w:val="single" w:sz="12" w:space="0" w:color="auto"/>
            </w:tcBorders>
            <w:vAlign w:val="center"/>
          </w:tcPr>
          <w:p w14:paraId="37DAD091" w14:textId="1562743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63,8</w:t>
            </w:r>
          </w:p>
        </w:tc>
        <w:tc>
          <w:tcPr>
            <w:tcW w:w="1531" w:type="dxa"/>
            <w:tcBorders>
              <w:top w:val="nil"/>
              <w:left w:val="nil"/>
              <w:bottom w:val="single" w:sz="12" w:space="0" w:color="auto"/>
              <w:right w:val="single" w:sz="12" w:space="0" w:color="auto"/>
            </w:tcBorders>
            <w:vAlign w:val="center"/>
          </w:tcPr>
          <w:p w14:paraId="6080118E" w14:textId="14067474"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63,99</w:t>
            </w:r>
          </w:p>
        </w:tc>
        <w:tc>
          <w:tcPr>
            <w:tcW w:w="1531" w:type="dxa"/>
            <w:tcBorders>
              <w:top w:val="nil"/>
              <w:left w:val="nil"/>
              <w:bottom w:val="single" w:sz="12" w:space="0" w:color="auto"/>
              <w:right w:val="single" w:sz="12" w:space="0" w:color="auto"/>
            </w:tcBorders>
            <w:vAlign w:val="center"/>
          </w:tcPr>
          <w:p w14:paraId="2C2E6E59" w14:textId="773B192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64,18</w:t>
            </w:r>
          </w:p>
        </w:tc>
        <w:tc>
          <w:tcPr>
            <w:tcW w:w="1602" w:type="dxa"/>
            <w:tcBorders>
              <w:top w:val="nil"/>
              <w:left w:val="nil"/>
              <w:bottom w:val="single" w:sz="12" w:space="0" w:color="auto"/>
              <w:right w:val="single" w:sz="12" w:space="0" w:color="auto"/>
            </w:tcBorders>
            <w:vAlign w:val="center"/>
          </w:tcPr>
          <w:p w14:paraId="0C4C062E" w14:textId="37D2F5F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64,38</w:t>
            </w:r>
          </w:p>
        </w:tc>
        <w:tc>
          <w:tcPr>
            <w:tcW w:w="1477" w:type="dxa"/>
            <w:tcBorders>
              <w:top w:val="nil"/>
              <w:left w:val="nil"/>
              <w:bottom w:val="single" w:sz="12" w:space="0" w:color="auto"/>
              <w:right w:val="single" w:sz="12" w:space="0" w:color="auto"/>
            </w:tcBorders>
            <w:vAlign w:val="center"/>
          </w:tcPr>
          <w:p w14:paraId="5B95CEE1" w14:textId="17B81AB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65,35</w:t>
            </w:r>
          </w:p>
        </w:tc>
        <w:tc>
          <w:tcPr>
            <w:tcW w:w="1388" w:type="dxa"/>
            <w:tcBorders>
              <w:top w:val="nil"/>
              <w:left w:val="nil"/>
              <w:bottom w:val="single" w:sz="12" w:space="0" w:color="auto"/>
              <w:right w:val="single" w:sz="12" w:space="0" w:color="auto"/>
            </w:tcBorders>
            <w:vAlign w:val="center"/>
          </w:tcPr>
          <w:p w14:paraId="1D2E621C" w14:textId="5A6000BD"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66,72</w:t>
            </w:r>
          </w:p>
        </w:tc>
      </w:tr>
      <w:tr w:rsidR="008C3BCD" w:rsidRPr="001917E1" w14:paraId="0C7BE5E6" w14:textId="77777777" w:rsidTr="0007281F">
        <w:tc>
          <w:tcPr>
            <w:tcW w:w="561" w:type="dxa"/>
            <w:vAlign w:val="center"/>
          </w:tcPr>
          <w:p w14:paraId="3B13F20F"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073A02B1"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57860097" w14:textId="6F5B29DD" w:rsidR="008C3BCD" w:rsidRPr="00ED518E" w:rsidRDefault="008C3BCD" w:rsidP="008C3BCD">
            <w:pPr>
              <w:suppressAutoHyphens w:val="0"/>
              <w:jc w:val="center"/>
              <w:textAlignment w:val="baseline"/>
              <w:rPr>
                <w:bCs/>
                <w:color w:val="auto"/>
                <w:spacing w:val="2"/>
                <w:lang w:eastAsia="ru-RU"/>
              </w:rPr>
            </w:pPr>
            <w:r>
              <w:rPr>
                <w:bCs/>
                <w:spacing w:val="2"/>
              </w:rPr>
              <w:t>84641,582</w:t>
            </w:r>
          </w:p>
        </w:tc>
        <w:tc>
          <w:tcPr>
            <w:tcW w:w="1531" w:type="dxa"/>
            <w:tcBorders>
              <w:top w:val="nil"/>
              <w:left w:val="nil"/>
              <w:bottom w:val="single" w:sz="12" w:space="0" w:color="auto"/>
              <w:right w:val="single" w:sz="12" w:space="0" w:color="auto"/>
            </w:tcBorders>
            <w:vAlign w:val="center"/>
          </w:tcPr>
          <w:p w14:paraId="4AD174DA" w14:textId="2194F921"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84641,582</w:t>
            </w:r>
          </w:p>
        </w:tc>
        <w:tc>
          <w:tcPr>
            <w:tcW w:w="1531" w:type="dxa"/>
            <w:tcBorders>
              <w:top w:val="nil"/>
              <w:left w:val="nil"/>
              <w:bottom w:val="single" w:sz="12" w:space="0" w:color="auto"/>
              <w:right w:val="single" w:sz="12" w:space="0" w:color="auto"/>
            </w:tcBorders>
            <w:vAlign w:val="center"/>
          </w:tcPr>
          <w:p w14:paraId="607C9A6C" w14:textId="3178A5E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531" w:type="dxa"/>
            <w:tcBorders>
              <w:top w:val="nil"/>
              <w:left w:val="nil"/>
              <w:bottom w:val="single" w:sz="12" w:space="0" w:color="auto"/>
              <w:right w:val="single" w:sz="12" w:space="0" w:color="auto"/>
            </w:tcBorders>
            <w:vAlign w:val="center"/>
          </w:tcPr>
          <w:p w14:paraId="273D0929" w14:textId="7B82A59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531" w:type="dxa"/>
            <w:tcBorders>
              <w:top w:val="nil"/>
              <w:left w:val="nil"/>
              <w:bottom w:val="single" w:sz="12" w:space="0" w:color="auto"/>
              <w:right w:val="single" w:sz="12" w:space="0" w:color="auto"/>
            </w:tcBorders>
            <w:vAlign w:val="center"/>
          </w:tcPr>
          <w:p w14:paraId="6B954142" w14:textId="54F894B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602" w:type="dxa"/>
            <w:tcBorders>
              <w:top w:val="nil"/>
              <w:left w:val="nil"/>
              <w:bottom w:val="single" w:sz="12" w:space="0" w:color="auto"/>
              <w:right w:val="single" w:sz="12" w:space="0" w:color="auto"/>
            </w:tcBorders>
            <w:vAlign w:val="center"/>
          </w:tcPr>
          <w:p w14:paraId="57F5793C" w14:textId="01680AA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84641,6</w:t>
            </w:r>
          </w:p>
        </w:tc>
        <w:tc>
          <w:tcPr>
            <w:tcW w:w="1477" w:type="dxa"/>
            <w:tcBorders>
              <w:top w:val="nil"/>
              <w:left w:val="nil"/>
              <w:bottom w:val="single" w:sz="12" w:space="0" w:color="auto"/>
              <w:right w:val="single" w:sz="12" w:space="0" w:color="auto"/>
            </w:tcBorders>
            <w:vAlign w:val="center"/>
          </w:tcPr>
          <w:p w14:paraId="7F38E12A" w14:textId="03B3D6F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84641,6</w:t>
            </w:r>
          </w:p>
        </w:tc>
        <w:tc>
          <w:tcPr>
            <w:tcW w:w="1388" w:type="dxa"/>
            <w:tcBorders>
              <w:top w:val="nil"/>
              <w:left w:val="nil"/>
              <w:bottom w:val="single" w:sz="12" w:space="0" w:color="auto"/>
              <w:right w:val="single" w:sz="12" w:space="0" w:color="auto"/>
            </w:tcBorders>
            <w:vAlign w:val="center"/>
          </w:tcPr>
          <w:p w14:paraId="4422F774" w14:textId="32EE45F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 84641,6</w:t>
            </w:r>
          </w:p>
        </w:tc>
      </w:tr>
      <w:tr w:rsidR="008C3BCD" w:rsidRPr="001775B0" w14:paraId="0C10120B" w14:textId="77777777" w:rsidTr="0007281F">
        <w:tc>
          <w:tcPr>
            <w:tcW w:w="15496" w:type="dxa"/>
            <w:gridSpan w:val="10"/>
            <w:vAlign w:val="center"/>
          </w:tcPr>
          <w:p w14:paraId="35D373D9" w14:textId="7971DE4B" w:rsidR="008C3BCD" w:rsidRPr="001775B0" w:rsidRDefault="008C3BCD" w:rsidP="008C3BCD">
            <w:pPr>
              <w:suppressAutoHyphens w:val="0"/>
              <w:spacing w:line="276" w:lineRule="auto"/>
              <w:jc w:val="center"/>
              <w:textAlignment w:val="baseline"/>
              <w:rPr>
                <w:b/>
                <w:bCs/>
                <w:color w:val="auto"/>
                <w:spacing w:val="2"/>
                <w:lang w:eastAsia="ru-RU"/>
              </w:rPr>
            </w:pPr>
            <w:r w:rsidRPr="004E4E2F">
              <w:rPr>
                <w:b/>
                <w:bCs/>
                <w:color w:val="000000" w:themeColor="text1"/>
                <w:lang w:eastAsia="ru-RU"/>
              </w:rPr>
              <w:t>х. Белый</w:t>
            </w:r>
          </w:p>
        </w:tc>
      </w:tr>
      <w:tr w:rsidR="008C3BCD" w:rsidRPr="001917E1" w14:paraId="182B503E" w14:textId="77777777" w:rsidTr="0007281F">
        <w:tc>
          <w:tcPr>
            <w:tcW w:w="561" w:type="dxa"/>
            <w:vAlign w:val="center"/>
          </w:tcPr>
          <w:p w14:paraId="5F90EB0A"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5595BD91"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6C9642D5" w14:textId="4F637134" w:rsidR="008C3BCD" w:rsidRPr="00ED518E" w:rsidRDefault="008C3BCD" w:rsidP="008C3BCD">
            <w:pPr>
              <w:suppressAutoHyphens w:val="0"/>
              <w:jc w:val="center"/>
              <w:textAlignment w:val="baseline"/>
              <w:rPr>
                <w:bCs/>
                <w:color w:val="auto"/>
                <w:spacing w:val="2"/>
                <w:lang w:eastAsia="ru-RU"/>
              </w:rPr>
            </w:pPr>
            <w:r>
              <w:rPr>
                <w:bCs/>
                <w:spacing w:val="2"/>
              </w:rPr>
              <w:t>188988,48</w:t>
            </w:r>
          </w:p>
        </w:tc>
        <w:tc>
          <w:tcPr>
            <w:tcW w:w="1531" w:type="dxa"/>
            <w:tcBorders>
              <w:top w:val="single" w:sz="12" w:space="0" w:color="auto"/>
              <w:left w:val="nil"/>
              <w:bottom w:val="single" w:sz="12" w:space="0" w:color="auto"/>
              <w:right w:val="single" w:sz="12" w:space="0" w:color="auto"/>
            </w:tcBorders>
            <w:vAlign w:val="center"/>
          </w:tcPr>
          <w:p w14:paraId="5B8ED971" w14:textId="34FABC2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190444,059</w:t>
            </w:r>
          </w:p>
        </w:tc>
        <w:tc>
          <w:tcPr>
            <w:tcW w:w="1531" w:type="dxa"/>
            <w:tcBorders>
              <w:top w:val="single" w:sz="12" w:space="0" w:color="auto"/>
              <w:left w:val="nil"/>
              <w:bottom w:val="single" w:sz="12" w:space="0" w:color="auto"/>
              <w:right w:val="single" w:sz="12" w:space="0" w:color="auto"/>
            </w:tcBorders>
            <w:vAlign w:val="center"/>
          </w:tcPr>
          <w:p w14:paraId="1238ABD4" w14:textId="1210B2A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192100</w:t>
            </w:r>
          </w:p>
        </w:tc>
        <w:tc>
          <w:tcPr>
            <w:tcW w:w="1531" w:type="dxa"/>
            <w:tcBorders>
              <w:top w:val="single" w:sz="12" w:space="0" w:color="auto"/>
              <w:left w:val="nil"/>
              <w:bottom w:val="single" w:sz="12" w:space="0" w:color="auto"/>
              <w:right w:val="single" w:sz="12" w:space="0" w:color="auto"/>
            </w:tcBorders>
            <w:vAlign w:val="center"/>
          </w:tcPr>
          <w:p w14:paraId="2324AD73" w14:textId="25A1A68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193711</w:t>
            </w:r>
          </w:p>
        </w:tc>
        <w:tc>
          <w:tcPr>
            <w:tcW w:w="1531" w:type="dxa"/>
            <w:tcBorders>
              <w:top w:val="single" w:sz="12" w:space="0" w:color="auto"/>
              <w:left w:val="nil"/>
              <w:bottom w:val="single" w:sz="12" w:space="0" w:color="auto"/>
              <w:right w:val="single" w:sz="12" w:space="0" w:color="auto"/>
            </w:tcBorders>
            <w:vAlign w:val="center"/>
          </w:tcPr>
          <w:p w14:paraId="511EC88D" w14:textId="457D587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195350</w:t>
            </w:r>
          </w:p>
        </w:tc>
        <w:tc>
          <w:tcPr>
            <w:tcW w:w="1602" w:type="dxa"/>
            <w:tcBorders>
              <w:top w:val="single" w:sz="12" w:space="0" w:color="auto"/>
              <w:left w:val="nil"/>
              <w:bottom w:val="single" w:sz="12" w:space="0" w:color="auto"/>
              <w:right w:val="single" w:sz="12" w:space="0" w:color="auto"/>
            </w:tcBorders>
            <w:vAlign w:val="center"/>
          </w:tcPr>
          <w:p w14:paraId="2500B6C5" w14:textId="74B695A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197016</w:t>
            </w:r>
          </w:p>
        </w:tc>
        <w:tc>
          <w:tcPr>
            <w:tcW w:w="1477" w:type="dxa"/>
            <w:tcBorders>
              <w:top w:val="single" w:sz="12" w:space="0" w:color="auto"/>
              <w:left w:val="nil"/>
              <w:bottom w:val="single" w:sz="12" w:space="0" w:color="auto"/>
              <w:right w:val="single" w:sz="12" w:space="0" w:color="auto"/>
            </w:tcBorders>
            <w:vAlign w:val="center"/>
          </w:tcPr>
          <w:p w14:paraId="27706C79" w14:textId="1B98272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205710</w:t>
            </w:r>
          </w:p>
        </w:tc>
        <w:tc>
          <w:tcPr>
            <w:tcW w:w="1388" w:type="dxa"/>
            <w:tcBorders>
              <w:top w:val="single" w:sz="12" w:space="0" w:color="auto"/>
              <w:left w:val="nil"/>
              <w:bottom w:val="single" w:sz="12" w:space="0" w:color="auto"/>
              <w:right w:val="single" w:sz="12" w:space="0" w:color="auto"/>
            </w:tcBorders>
            <w:vAlign w:val="center"/>
          </w:tcPr>
          <w:p w14:paraId="1EFE2DAF" w14:textId="3721A90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219959</w:t>
            </w:r>
          </w:p>
        </w:tc>
      </w:tr>
      <w:tr w:rsidR="008C3BCD" w:rsidRPr="001917E1" w14:paraId="384D6462" w14:textId="77777777" w:rsidTr="0007281F">
        <w:tc>
          <w:tcPr>
            <w:tcW w:w="561" w:type="dxa"/>
            <w:vAlign w:val="center"/>
          </w:tcPr>
          <w:p w14:paraId="50B220CE"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5CA16736"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37015D6E" w14:textId="5D6482D1" w:rsidR="008C3BCD" w:rsidRPr="00ED518E" w:rsidRDefault="008C3BCD" w:rsidP="008C3BCD">
            <w:pPr>
              <w:suppressAutoHyphens w:val="0"/>
              <w:jc w:val="center"/>
              <w:textAlignment w:val="baseline"/>
              <w:rPr>
                <w:bCs/>
                <w:color w:val="auto"/>
                <w:spacing w:val="2"/>
                <w:lang w:eastAsia="ru-RU"/>
              </w:rPr>
            </w:pPr>
            <w:r>
              <w:rPr>
                <w:rFonts w:eastAsia="Calibri"/>
                <w:lang w:eastAsia="en-US"/>
              </w:rPr>
              <w:t>138178</w:t>
            </w:r>
          </w:p>
        </w:tc>
        <w:tc>
          <w:tcPr>
            <w:tcW w:w="1531" w:type="dxa"/>
            <w:tcBorders>
              <w:top w:val="nil"/>
              <w:left w:val="nil"/>
              <w:bottom w:val="single" w:sz="12" w:space="0" w:color="auto"/>
              <w:right w:val="single" w:sz="12" w:space="0" w:color="auto"/>
            </w:tcBorders>
            <w:vAlign w:val="center"/>
          </w:tcPr>
          <w:p w14:paraId="4A6A247F" w14:textId="73FB7B4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139633,584</w:t>
            </w:r>
          </w:p>
        </w:tc>
        <w:tc>
          <w:tcPr>
            <w:tcW w:w="1531" w:type="dxa"/>
            <w:tcBorders>
              <w:top w:val="nil"/>
              <w:left w:val="nil"/>
              <w:bottom w:val="single" w:sz="12" w:space="0" w:color="auto"/>
              <w:right w:val="single" w:sz="12" w:space="0" w:color="auto"/>
            </w:tcBorders>
            <w:vAlign w:val="center"/>
          </w:tcPr>
          <w:p w14:paraId="6506E650" w14:textId="11B4DCC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141290</w:t>
            </w:r>
          </w:p>
        </w:tc>
        <w:tc>
          <w:tcPr>
            <w:tcW w:w="1531" w:type="dxa"/>
            <w:tcBorders>
              <w:top w:val="nil"/>
              <w:left w:val="nil"/>
              <w:bottom w:val="single" w:sz="12" w:space="0" w:color="auto"/>
              <w:right w:val="single" w:sz="12" w:space="0" w:color="auto"/>
            </w:tcBorders>
            <w:vAlign w:val="center"/>
          </w:tcPr>
          <w:p w14:paraId="54BE8485" w14:textId="6285DE7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142901</w:t>
            </w:r>
          </w:p>
        </w:tc>
        <w:tc>
          <w:tcPr>
            <w:tcW w:w="1531" w:type="dxa"/>
            <w:tcBorders>
              <w:top w:val="nil"/>
              <w:left w:val="nil"/>
              <w:bottom w:val="single" w:sz="12" w:space="0" w:color="auto"/>
              <w:right w:val="single" w:sz="12" w:space="0" w:color="auto"/>
            </w:tcBorders>
            <w:vAlign w:val="center"/>
          </w:tcPr>
          <w:p w14:paraId="2BEECD04" w14:textId="44B4227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144539</w:t>
            </w:r>
          </w:p>
        </w:tc>
        <w:tc>
          <w:tcPr>
            <w:tcW w:w="1602" w:type="dxa"/>
            <w:tcBorders>
              <w:top w:val="nil"/>
              <w:left w:val="nil"/>
              <w:bottom w:val="single" w:sz="12" w:space="0" w:color="auto"/>
              <w:right w:val="single" w:sz="12" w:space="0" w:color="auto"/>
            </w:tcBorders>
            <w:vAlign w:val="center"/>
          </w:tcPr>
          <w:p w14:paraId="033BDF1C" w14:textId="4D9C1C8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146206</w:t>
            </w:r>
          </w:p>
        </w:tc>
        <w:tc>
          <w:tcPr>
            <w:tcW w:w="1477" w:type="dxa"/>
            <w:tcBorders>
              <w:top w:val="nil"/>
              <w:left w:val="nil"/>
              <w:bottom w:val="single" w:sz="12" w:space="0" w:color="auto"/>
              <w:right w:val="single" w:sz="12" w:space="0" w:color="auto"/>
            </w:tcBorders>
            <w:vAlign w:val="center"/>
          </w:tcPr>
          <w:p w14:paraId="2AEAE1AE" w14:textId="78FE6DC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154900</w:t>
            </w:r>
          </w:p>
        </w:tc>
        <w:tc>
          <w:tcPr>
            <w:tcW w:w="1388" w:type="dxa"/>
            <w:tcBorders>
              <w:top w:val="nil"/>
              <w:left w:val="nil"/>
              <w:bottom w:val="single" w:sz="12" w:space="0" w:color="auto"/>
              <w:right w:val="single" w:sz="12" w:space="0" w:color="auto"/>
            </w:tcBorders>
            <w:vAlign w:val="center"/>
          </w:tcPr>
          <w:p w14:paraId="0FE0A602" w14:textId="53C77C15" w:rsidR="008C3BCD" w:rsidRPr="00ED518E" w:rsidRDefault="008C3BCD" w:rsidP="008C3BCD">
            <w:pPr>
              <w:suppressAutoHyphens w:val="0"/>
              <w:spacing w:line="276" w:lineRule="auto"/>
              <w:jc w:val="center"/>
              <w:textAlignment w:val="baseline"/>
              <w:rPr>
                <w:bCs/>
                <w:color w:val="auto"/>
                <w:spacing w:val="2"/>
                <w:lang w:eastAsia="ru-RU"/>
              </w:rPr>
            </w:pPr>
            <w:r>
              <w:t>169148</w:t>
            </w:r>
          </w:p>
        </w:tc>
      </w:tr>
      <w:tr w:rsidR="008C3BCD" w:rsidRPr="001917E1" w14:paraId="02E9C2C8" w14:textId="77777777" w:rsidTr="0007281F">
        <w:trPr>
          <w:trHeight w:val="671"/>
        </w:trPr>
        <w:tc>
          <w:tcPr>
            <w:tcW w:w="561" w:type="dxa"/>
            <w:vAlign w:val="center"/>
          </w:tcPr>
          <w:p w14:paraId="0C10CC49"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B79C756"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09E11EA3" w14:textId="656464B1" w:rsidR="008C3BCD" w:rsidRPr="00ED518E" w:rsidRDefault="008C3BCD" w:rsidP="008C3BCD">
            <w:pPr>
              <w:suppressAutoHyphens w:val="0"/>
              <w:jc w:val="center"/>
              <w:textAlignment w:val="baseline"/>
              <w:rPr>
                <w:bCs/>
                <w:color w:val="auto"/>
                <w:spacing w:val="2"/>
                <w:lang w:eastAsia="ru-RU"/>
              </w:rPr>
            </w:pPr>
            <w:r>
              <w:rPr>
                <w:rFonts w:eastAsia="Calibri"/>
                <w:lang w:eastAsia="en-US"/>
              </w:rPr>
              <w:t>73,11</w:t>
            </w:r>
          </w:p>
        </w:tc>
        <w:tc>
          <w:tcPr>
            <w:tcW w:w="1531" w:type="dxa"/>
            <w:tcBorders>
              <w:top w:val="nil"/>
              <w:left w:val="nil"/>
              <w:bottom w:val="single" w:sz="12" w:space="0" w:color="auto"/>
              <w:right w:val="single" w:sz="12" w:space="0" w:color="auto"/>
            </w:tcBorders>
            <w:vAlign w:val="center"/>
          </w:tcPr>
          <w:p w14:paraId="1C611860" w14:textId="26F312F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73,32</w:t>
            </w:r>
          </w:p>
        </w:tc>
        <w:tc>
          <w:tcPr>
            <w:tcW w:w="1531" w:type="dxa"/>
            <w:tcBorders>
              <w:top w:val="nil"/>
              <w:left w:val="nil"/>
              <w:bottom w:val="single" w:sz="12" w:space="0" w:color="auto"/>
              <w:right w:val="single" w:sz="12" w:space="0" w:color="auto"/>
            </w:tcBorders>
            <w:vAlign w:val="center"/>
          </w:tcPr>
          <w:p w14:paraId="53F0E773" w14:textId="7FCEAC7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73,55</w:t>
            </w:r>
          </w:p>
        </w:tc>
        <w:tc>
          <w:tcPr>
            <w:tcW w:w="1531" w:type="dxa"/>
            <w:tcBorders>
              <w:top w:val="nil"/>
              <w:left w:val="nil"/>
              <w:bottom w:val="single" w:sz="12" w:space="0" w:color="auto"/>
              <w:right w:val="single" w:sz="12" w:space="0" w:color="auto"/>
            </w:tcBorders>
            <w:vAlign w:val="center"/>
          </w:tcPr>
          <w:p w14:paraId="5BEC190B" w14:textId="4BE7D8C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73,77</w:t>
            </w:r>
          </w:p>
        </w:tc>
        <w:tc>
          <w:tcPr>
            <w:tcW w:w="1531" w:type="dxa"/>
            <w:tcBorders>
              <w:top w:val="nil"/>
              <w:left w:val="nil"/>
              <w:bottom w:val="single" w:sz="12" w:space="0" w:color="auto"/>
              <w:right w:val="single" w:sz="12" w:space="0" w:color="auto"/>
            </w:tcBorders>
            <w:vAlign w:val="center"/>
          </w:tcPr>
          <w:p w14:paraId="0B8994EA" w14:textId="534C01A3"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73,99</w:t>
            </w:r>
          </w:p>
        </w:tc>
        <w:tc>
          <w:tcPr>
            <w:tcW w:w="1602" w:type="dxa"/>
            <w:tcBorders>
              <w:top w:val="nil"/>
              <w:left w:val="nil"/>
              <w:bottom w:val="single" w:sz="12" w:space="0" w:color="auto"/>
              <w:right w:val="single" w:sz="12" w:space="0" w:color="auto"/>
            </w:tcBorders>
            <w:vAlign w:val="center"/>
          </w:tcPr>
          <w:p w14:paraId="38228749" w14:textId="41376E2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74,21</w:t>
            </w:r>
          </w:p>
        </w:tc>
        <w:tc>
          <w:tcPr>
            <w:tcW w:w="1477" w:type="dxa"/>
            <w:tcBorders>
              <w:top w:val="nil"/>
              <w:left w:val="nil"/>
              <w:bottom w:val="single" w:sz="12" w:space="0" w:color="auto"/>
              <w:right w:val="single" w:sz="12" w:space="0" w:color="auto"/>
            </w:tcBorders>
            <w:vAlign w:val="center"/>
          </w:tcPr>
          <w:p w14:paraId="1FACD0CA" w14:textId="62EF17B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75,3</w:t>
            </w:r>
          </w:p>
        </w:tc>
        <w:tc>
          <w:tcPr>
            <w:tcW w:w="1388" w:type="dxa"/>
            <w:tcBorders>
              <w:top w:val="nil"/>
              <w:left w:val="nil"/>
              <w:bottom w:val="single" w:sz="12" w:space="0" w:color="auto"/>
              <w:right w:val="single" w:sz="12" w:space="0" w:color="auto"/>
            </w:tcBorders>
            <w:vAlign w:val="center"/>
          </w:tcPr>
          <w:p w14:paraId="43D2A3FC" w14:textId="7944041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76,9</w:t>
            </w:r>
          </w:p>
        </w:tc>
      </w:tr>
      <w:tr w:rsidR="008C3BCD" w:rsidRPr="001917E1" w14:paraId="3F9CDD09" w14:textId="77777777" w:rsidTr="0007281F">
        <w:tc>
          <w:tcPr>
            <w:tcW w:w="561" w:type="dxa"/>
            <w:vAlign w:val="center"/>
          </w:tcPr>
          <w:p w14:paraId="5CE22A07"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6B73314C"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3D3730E3" w14:textId="6DC40B1A" w:rsidR="008C3BCD" w:rsidRPr="00ED518E" w:rsidRDefault="008C3BCD" w:rsidP="008C3BCD">
            <w:pPr>
              <w:suppressAutoHyphens w:val="0"/>
              <w:jc w:val="center"/>
              <w:textAlignment w:val="baseline"/>
              <w:rPr>
                <w:bCs/>
                <w:color w:val="auto"/>
                <w:spacing w:val="2"/>
                <w:lang w:eastAsia="ru-RU"/>
              </w:rPr>
            </w:pPr>
            <w:r>
              <w:rPr>
                <w:bCs/>
                <w:spacing w:val="2"/>
              </w:rPr>
              <w:t>50810,5</w:t>
            </w:r>
          </w:p>
        </w:tc>
        <w:tc>
          <w:tcPr>
            <w:tcW w:w="1531" w:type="dxa"/>
            <w:tcBorders>
              <w:top w:val="nil"/>
              <w:left w:val="nil"/>
              <w:bottom w:val="single" w:sz="12" w:space="0" w:color="auto"/>
              <w:right w:val="single" w:sz="12" w:space="0" w:color="auto"/>
            </w:tcBorders>
            <w:vAlign w:val="center"/>
          </w:tcPr>
          <w:p w14:paraId="095B4D1C" w14:textId="4CC8451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531" w:type="dxa"/>
            <w:tcBorders>
              <w:top w:val="nil"/>
              <w:left w:val="nil"/>
              <w:bottom w:val="single" w:sz="12" w:space="0" w:color="auto"/>
              <w:right w:val="single" w:sz="12" w:space="0" w:color="auto"/>
            </w:tcBorders>
            <w:vAlign w:val="center"/>
          </w:tcPr>
          <w:p w14:paraId="0EA9DA15" w14:textId="38E0D55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531" w:type="dxa"/>
            <w:tcBorders>
              <w:top w:val="nil"/>
              <w:left w:val="nil"/>
              <w:bottom w:val="single" w:sz="12" w:space="0" w:color="auto"/>
              <w:right w:val="single" w:sz="12" w:space="0" w:color="auto"/>
            </w:tcBorders>
            <w:vAlign w:val="center"/>
          </w:tcPr>
          <w:p w14:paraId="251FFFDE" w14:textId="757FA0D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531" w:type="dxa"/>
            <w:tcBorders>
              <w:top w:val="nil"/>
              <w:left w:val="nil"/>
              <w:bottom w:val="single" w:sz="12" w:space="0" w:color="auto"/>
              <w:right w:val="single" w:sz="12" w:space="0" w:color="auto"/>
            </w:tcBorders>
            <w:vAlign w:val="center"/>
          </w:tcPr>
          <w:p w14:paraId="57A7AFE1" w14:textId="15A767A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602" w:type="dxa"/>
            <w:tcBorders>
              <w:top w:val="nil"/>
              <w:left w:val="nil"/>
              <w:bottom w:val="single" w:sz="12" w:space="0" w:color="auto"/>
              <w:right w:val="single" w:sz="12" w:space="0" w:color="auto"/>
            </w:tcBorders>
            <w:vAlign w:val="center"/>
          </w:tcPr>
          <w:p w14:paraId="57132879" w14:textId="0C6EB46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50810,5</w:t>
            </w:r>
          </w:p>
        </w:tc>
        <w:tc>
          <w:tcPr>
            <w:tcW w:w="1477" w:type="dxa"/>
            <w:tcBorders>
              <w:top w:val="nil"/>
              <w:left w:val="nil"/>
              <w:bottom w:val="single" w:sz="12" w:space="0" w:color="auto"/>
              <w:right w:val="single" w:sz="12" w:space="0" w:color="auto"/>
            </w:tcBorders>
            <w:vAlign w:val="center"/>
          </w:tcPr>
          <w:p w14:paraId="15048CB7" w14:textId="0774AC21"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50810,5</w:t>
            </w:r>
          </w:p>
        </w:tc>
        <w:tc>
          <w:tcPr>
            <w:tcW w:w="1388" w:type="dxa"/>
            <w:tcBorders>
              <w:top w:val="nil"/>
              <w:left w:val="nil"/>
              <w:bottom w:val="single" w:sz="12" w:space="0" w:color="auto"/>
              <w:right w:val="single" w:sz="12" w:space="0" w:color="auto"/>
            </w:tcBorders>
            <w:vAlign w:val="center"/>
          </w:tcPr>
          <w:p w14:paraId="6A970B64" w14:textId="620F733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50810,5</w:t>
            </w:r>
          </w:p>
        </w:tc>
      </w:tr>
      <w:tr w:rsidR="008C3BCD" w:rsidRPr="001775B0" w14:paraId="696D385C" w14:textId="77777777" w:rsidTr="0007281F">
        <w:tc>
          <w:tcPr>
            <w:tcW w:w="15496" w:type="dxa"/>
            <w:gridSpan w:val="10"/>
            <w:vAlign w:val="center"/>
          </w:tcPr>
          <w:p w14:paraId="21D4527D" w14:textId="1633413C" w:rsidR="008C3BCD" w:rsidRPr="001775B0" w:rsidRDefault="008C3BCD" w:rsidP="008C3BCD">
            <w:pPr>
              <w:suppressAutoHyphens w:val="0"/>
              <w:spacing w:line="276" w:lineRule="auto"/>
              <w:jc w:val="center"/>
              <w:textAlignment w:val="baseline"/>
              <w:rPr>
                <w:b/>
                <w:bCs/>
                <w:color w:val="auto"/>
                <w:spacing w:val="2"/>
                <w:lang w:eastAsia="ru-RU"/>
              </w:rPr>
            </w:pPr>
            <w:bookmarkStart w:id="13" w:name="_Hlk230867394"/>
            <w:r w:rsidRPr="004E4E2F">
              <w:rPr>
                <w:b/>
                <w:bCs/>
                <w:color w:val="000000" w:themeColor="text1"/>
                <w:lang w:eastAsia="ru-RU"/>
              </w:rPr>
              <w:t>х. Куликовский</w:t>
            </w:r>
          </w:p>
        </w:tc>
      </w:tr>
      <w:bookmarkEnd w:id="13"/>
      <w:tr w:rsidR="008C3BCD" w:rsidRPr="001917E1" w14:paraId="63871E54" w14:textId="77777777" w:rsidTr="0007281F">
        <w:tc>
          <w:tcPr>
            <w:tcW w:w="561" w:type="dxa"/>
            <w:vAlign w:val="center"/>
          </w:tcPr>
          <w:p w14:paraId="1E180F0B"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1C05E8DF"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29C37E9E" w14:textId="619C6026" w:rsidR="008C3BCD" w:rsidRPr="00ED518E" w:rsidRDefault="008C3BCD" w:rsidP="008C3BCD">
            <w:pPr>
              <w:suppressAutoHyphens w:val="0"/>
              <w:jc w:val="center"/>
              <w:textAlignment w:val="baseline"/>
              <w:rPr>
                <w:bCs/>
                <w:color w:val="auto"/>
                <w:spacing w:val="2"/>
                <w:lang w:eastAsia="ru-RU"/>
              </w:rPr>
            </w:pPr>
            <w:r>
              <w:rPr>
                <w:bCs/>
                <w:spacing w:val="2"/>
              </w:rPr>
              <w:t>202962,28</w:t>
            </w:r>
          </w:p>
        </w:tc>
        <w:tc>
          <w:tcPr>
            <w:tcW w:w="1531" w:type="dxa"/>
            <w:tcBorders>
              <w:top w:val="single" w:sz="12" w:space="0" w:color="auto"/>
              <w:left w:val="nil"/>
              <w:bottom w:val="single" w:sz="12" w:space="0" w:color="auto"/>
              <w:right w:val="single" w:sz="12" w:space="0" w:color="auto"/>
            </w:tcBorders>
            <w:vAlign w:val="center"/>
          </w:tcPr>
          <w:p w14:paraId="4BDD3170" w14:textId="4721744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203812,06</w:t>
            </w:r>
          </w:p>
        </w:tc>
        <w:tc>
          <w:tcPr>
            <w:tcW w:w="1531" w:type="dxa"/>
            <w:tcBorders>
              <w:top w:val="single" w:sz="12" w:space="0" w:color="auto"/>
              <w:left w:val="nil"/>
              <w:bottom w:val="single" w:sz="12" w:space="0" w:color="auto"/>
              <w:right w:val="single" w:sz="12" w:space="0" w:color="auto"/>
            </w:tcBorders>
            <w:vAlign w:val="center"/>
          </w:tcPr>
          <w:p w14:paraId="7FBE7ECF" w14:textId="6975FBBD"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204965</w:t>
            </w:r>
          </w:p>
        </w:tc>
        <w:tc>
          <w:tcPr>
            <w:tcW w:w="1531" w:type="dxa"/>
            <w:tcBorders>
              <w:top w:val="single" w:sz="12" w:space="0" w:color="auto"/>
              <w:left w:val="nil"/>
              <w:bottom w:val="single" w:sz="12" w:space="0" w:color="auto"/>
              <w:right w:val="single" w:sz="12" w:space="0" w:color="auto"/>
            </w:tcBorders>
            <w:vAlign w:val="center"/>
          </w:tcPr>
          <w:p w14:paraId="4A13C555" w14:textId="6E4773D9"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205758</w:t>
            </w:r>
          </w:p>
        </w:tc>
        <w:tc>
          <w:tcPr>
            <w:tcW w:w="1531" w:type="dxa"/>
            <w:tcBorders>
              <w:top w:val="single" w:sz="12" w:space="0" w:color="auto"/>
              <w:left w:val="nil"/>
              <w:bottom w:val="single" w:sz="12" w:space="0" w:color="auto"/>
              <w:right w:val="single" w:sz="12" w:space="0" w:color="auto"/>
            </w:tcBorders>
            <w:vAlign w:val="center"/>
          </w:tcPr>
          <w:p w14:paraId="73862AB6" w14:textId="46344524"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207299,5</w:t>
            </w:r>
          </w:p>
        </w:tc>
        <w:tc>
          <w:tcPr>
            <w:tcW w:w="1602" w:type="dxa"/>
            <w:tcBorders>
              <w:top w:val="single" w:sz="12" w:space="0" w:color="auto"/>
              <w:left w:val="nil"/>
              <w:bottom w:val="single" w:sz="12" w:space="0" w:color="auto"/>
              <w:right w:val="single" w:sz="12" w:space="0" w:color="auto"/>
            </w:tcBorders>
            <w:vAlign w:val="center"/>
          </w:tcPr>
          <w:p w14:paraId="7D218A57" w14:textId="5E4D52E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208326</w:t>
            </w:r>
          </w:p>
        </w:tc>
        <w:tc>
          <w:tcPr>
            <w:tcW w:w="1477" w:type="dxa"/>
            <w:tcBorders>
              <w:top w:val="single" w:sz="12" w:space="0" w:color="auto"/>
              <w:left w:val="nil"/>
              <w:bottom w:val="single" w:sz="12" w:space="0" w:color="auto"/>
              <w:right w:val="single" w:sz="12" w:space="0" w:color="auto"/>
            </w:tcBorders>
            <w:vAlign w:val="center"/>
          </w:tcPr>
          <w:p w14:paraId="0AC5201F" w14:textId="5772B6D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213442</w:t>
            </w:r>
          </w:p>
        </w:tc>
        <w:tc>
          <w:tcPr>
            <w:tcW w:w="1388" w:type="dxa"/>
            <w:tcBorders>
              <w:top w:val="single" w:sz="12" w:space="0" w:color="auto"/>
              <w:left w:val="nil"/>
              <w:bottom w:val="single" w:sz="12" w:space="0" w:color="auto"/>
              <w:right w:val="single" w:sz="12" w:space="0" w:color="auto"/>
            </w:tcBorders>
            <w:vAlign w:val="center"/>
          </w:tcPr>
          <w:p w14:paraId="476E0A1F" w14:textId="5E7FDF31"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221176,82</w:t>
            </w:r>
          </w:p>
        </w:tc>
      </w:tr>
      <w:tr w:rsidR="008C3BCD" w:rsidRPr="001917E1" w14:paraId="055658CB" w14:textId="77777777" w:rsidTr="0007281F">
        <w:tc>
          <w:tcPr>
            <w:tcW w:w="561" w:type="dxa"/>
            <w:vAlign w:val="center"/>
          </w:tcPr>
          <w:p w14:paraId="51A358E7"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02966E56"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6013999B" w14:textId="3C9BC150" w:rsidR="008C3BCD" w:rsidRPr="00ED518E" w:rsidRDefault="008C3BCD" w:rsidP="008C3BCD">
            <w:pPr>
              <w:suppressAutoHyphens w:val="0"/>
              <w:jc w:val="center"/>
              <w:textAlignment w:val="baseline"/>
              <w:rPr>
                <w:bCs/>
                <w:color w:val="auto"/>
                <w:spacing w:val="2"/>
                <w:lang w:eastAsia="ru-RU"/>
              </w:rPr>
            </w:pPr>
            <w:r>
              <w:rPr>
                <w:rFonts w:eastAsia="Calibri"/>
                <w:lang w:eastAsia="en-US"/>
              </w:rPr>
              <w:t>123231</w:t>
            </w:r>
          </w:p>
        </w:tc>
        <w:tc>
          <w:tcPr>
            <w:tcW w:w="1531" w:type="dxa"/>
            <w:tcBorders>
              <w:top w:val="nil"/>
              <w:left w:val="nil"/>
              <w:bottom w:val="single" w:sz="12" w:space="0" w:color="auto"/>
              <w:right w:val="single" w:sz="12" w:space="0" w:color="auto"/>
            </w:tcBorders>
            <w:vAlign w:val="center"/>
          </w:tcPr>
          <w:p w14:paraId="6AF8AA46" w14:textId="3E53F9E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124080,782</w:t>
            </w:r>
          </w:p>
        </w:tc>
        <w:tc>
          <w:tcPr>
            <w:tcW w:w="1531" w:type="dxa"/>
            <w:tcBorders>
              <w:top w:val="nil"/>
              <w:left w:val="nil"/>
              <w:bottom w:val="single" w:sz="12" w:space="0" w:color="auto"/>
              <w:right w:val="single" w:sz="12" w:space="0" w:color="auto"/>
            </w:tcBorders>
            <w:vAlign w:val="center"/>
          </w:tcPr>
          <w:p w14:paraId="60A91D8A" w14:textId="36A6AC3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125233</w:t>
            </w:r>
          </w:p>
        </w:tc>
        <w:tc>
          <w:tcPr>
            <w:tcW w:w="1531" w:type="dxa"/>
            <w:tcBorders>
              <w:top w:val="nil"/>
              <w:left w:val="nil"/>
              <w:bottom w:val="single" w:sz="12" w:space="0" w:color="auto"/>
              <w:right w:val="single" w:sz="12" w:space="0" w:color="auto"/>
            </w:tcBorders>
            <w:vAlign w:val="center"/>
          </w:tcPr>
          <w:p w14:paraId="52DF165E" w14:textId="332AAF8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126027</w:t>
            </w:r>
          </w:p>
        </w:tc>
        <w:tc>
          <w:tcPr>
            <w:tcW w:w="1531" w:type="dxa"/>
            <w:tcBorders>
              <w:top w:val="nil"/>
              <w:left w:val="nil"/>
              <w:bottom w:val="single" w:sz="12" w:space="0" w:color="auto"/>
              <w:right w:val="single" w:sz="12" w:space="0" w:color="auto"/>
            </w:tcBorders>
            <w:vAlign w:val="center"/>
          </w:tcPr>
          <w:p w14:paraId="5369E8D1" w14:textId="079B8756"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127344,1</w:t>
            </w:r>
          </w:p>
        </w:tc>
        <w:tc>
          <w:tcPr>
            <w:tcW w:w="1602" w:type="dxa"/>
            <w:tcBorders>
              <w:top w:val="nil"/>
              <w:left w:val="nil"/>
              <w:bottom w:val="single" w:sz="12" w:space="0" w:color="auto"/>
              <w:right w:val="single" w:sz="12" w:space="0" w:color="auto"/>
            </w:tcBorders>
            <w:vAlign w:val="center"/>
          </w:tcPr>
          <w:p w14:paraId="21157D82" w14:textId="74A3ACCE"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128370</w:t>
            </w:r>
          </w:p>
        </w:tc>
        <w:tc>
          <w:tcPr>
            <w:tcW w:w="1477" w:type="dxa"/>
            <w:tcBorders>
              <w:top w:val="nil"/>
              <w:left w:val="nil"/>
              <w:bottom w:val="single" w:sz="12" w:space="0" w:color="auto"/>
              <w:right w:val="single" w:sz="12" w:space="0" w:color="auto"/>
            </w:tcBorders>
            <w:vAlign w:val="center"/>
          </w:tcPr>
          <w:p w14:paraId="507CA710" w14:textId="46294E6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133487</w:t>
            </w:r>
          </w:p>
        </w:tc>
        <w:tc>
          <w:tcPr>
            <w:tcW w:w="1388" w:type="dxa"/>
            <w:tcBorders>
              <w:top w:val="nil"/>
              <w:left w:val="nil"/>
              <w:bottom w:val="single" w:sz="12" w:space="0" w:color="auto"/>
              <w:right w:val="single" w:sz="12" w:space="0" w:color="auto"/>
            </w:tcBorders>
            <w:vAlign w:val="center"/>
          </w:tcPr>
          <w:p w14:paraId="5921EB8D" w14:textId="4516EAA8" w:rsidR="008C3BCD" w:rsidRPr="00ED518E" w:rsidRDefault="008C3BCD" w:rsidP="008C3BCD">
            <w:pPr>
              <w:suppressAutoHyphens w:val="0"/>
              <w:spacing w:line="276" w:lineRule="auto"/>
              <w:jc w:val="center"/>
              <w:textAlignment w:val="baseline"/>
              <w:rPr>
                <w:bCs/>
                <w:color w:val="auto"/>
                <w:spacing w:val="2"/>
                <w:lang w:eastAsia="ru-RU"/>
              </w:rPr>
            </w:pPr>
            <w:r>
              <w:t>141221,4</w:t>
            </w:r>
          </w:p>
        </w:tc>
      </w:tr>
      <w:tr w:rsidR="008C3BCD" w:rsidRPr="001917E1" w14:paraId="677D0E44" w14:textId="77777777" w:rsidTr="009253EF">
        <w:trPr>
          <w:trHeight w:val="245"/>
        </w:trPr>
        <w:tc>
          <w:tcPr>
            <w:tcW w:w="561" w:type="dxa"/>
            <w:vAlign w:val="center"/>
          </w:tcPr>
          <w:p w14:paraId="5C990BAE"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6620B4B" w14:textId="77777777" w:rsidR="008C3BCD" w:rsidRPr="001917E1" w:rsidRDefault="008C3BCD" w:rsidP="008C3BCD">
            <w:pPr>
              <w:suppressAutoHyphens w:val="0"/>
              <w:textAlignment w:val="baseline"/>
              <w:rPr>
                <w:bCs/>
                <w:color w:val="auto"/>
                <w:spacing w:val="2"/>
                <w:lang w:eastAsia="ru-RU"/>
              </w:rPr>
            </w:pPr>
            <w:r w:rsidRPr="001917E1">
              <w:rPr>
                <w:lang w:eastAsia="ru-RU"/>
              </w:rPr>
              <w:t xml:space="preserve">Доля потерь к объему воды, отпущенной в </w:t>
            </w:r>
            <w:r w:rsidRPr="001917E1">
              <w:rPr>
                <w:lang w:eastAsia="ru-RU"/>
              </w:rPr>
              <w:lastRenderedPageBreak/>
              <w:t>сеть</w:t>
            </w:r>
            <w:r>
              <w:rPr>
                <w:lang w:eastAsia="ru-RU"/>
              </w:rPr>
              <w:t>, %</w:t>
            </w:r>
          </w:p>
        </w:tc>
        <w:tc>
          <w:tcPr>
            <w:tcW w:w="1695" w:type="dxa"/>
            <w:tcBorders>
              <w:top w:val="nil"/>
              <w:left w:val="nil"/>
              <w:bottom w:val="single" w:sz="12" w:space="0" w:color="auto"/>
              <w:right w:val="single" w:sz="12" w:space="0" w:color="auto"/>
            </w:tcBorders>
            <w:vAlign w:val="center"/>
          </w:tcPr>
          <w:p w14:paraId="2A582A78" w14:textId="3485B44F" w:rsidR="008C3BCD" w:rsidRPr="00ED518E" w:rsidRDefault="008C3BCD" w:rsidP="008C3BCD">
            <w:pPr>
              <w:suppressAutoHyphens w:val="0"/>
              <w:jc w:val="center"/>
              <w:textAlignment w:val="baseline"/>
              <w:rPr>
                <w:bCs/>
                <w:color w:val="auto"/>
                <w:spacing w:val="2"/>
                <w:lang w:eastAsia="ru-RU"/>
              </w:rPr>
            </w:pPr>
            <w:r>
              <w:rPr>
                <w:rFonts w:eastAsia="Calibri"/>
                <w:lang w:eastAsia="en-US"/>
              </w:rPr>
              <w:lastRenderedPageBreak/>
              <w:t>60,7</w:t>
            </w:r>
          </w:p>
        </w:tc>
        <w:tc>
          <w:tcPr>
            <w:tcW w:w="1531" w:type="dxa"/>
            <w:tcBorders>
              <w:top w:val="nil"/>
              <w:left w:val="nil"/>
              <w:bottom w:val="single" w:sz="12" w:space="0" w:color="auto"/>
              <w:right w:val="single" w:sz="12" w:space="0" w:color="auto"/>
            </w:tcBorders>
            <w:vAlign w:val="center"/>
          </w:tcPr>
          <w:p w14:paraId="1361F891" w14:textId="5D0C18CF"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60,88</w:t>
            </w:r>
          </w:p>
        </w:tc>
        <w:tc>
          <w:tcPr>
            <w:tcW w:w="1531" w:type="dxa"/>
            <w:tcBorders>
              <w:top w:val="nil"/>
              <w:left w:val="nil"/>
              <w:bottom w:val="single" w:sz="12" w:space="0" w:color="auto"/>
              <w:right w:val="single" w:sz="12" w:space="0" w:color="auto"/>
            </w:tcBorders>
            <w:vAlign w:val="center"/>
          </w:tcPr>
          <w:p w14:paraId="30898448" w14:textId="663D138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61,1</w:t>
            </w:r>
          </w:p>
        </w:tc>
        <w:tc>
          <w:tcPr>
            <w:tcW w:w="1531" w:type="dxa"/>
            <w:tcBorders>
              <w:top w:val="nil"/>
              <w:left w:val="nil"/>
              <w:bottom w:val="single" w:sz="12" w:space="0" w:color="auto"/>
              <w:right w:val="single" w:sz="12" w:space="0" w:color="auto"/>
            </w:tcBorders>
            <w:vAlign w:val="center"/>
          </w:tcPr>
          <w:p w14:paraId="26A47B13" w14:textId="6DEB87CF"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61,25</w:t>
            </w:r>
          </w:p>
        </w:tc>
        <w:tc>
          <w:tcPr>
            <w:tcW w:w="1531" w:type="dxa"/>
            <w:tcBorders>
              <w:top w:val="nil"/>
              <w:left w:val="nil"/>
              <w:bottom w:val="single" w:sz="12" w:space="0" w:color="auto"/>
              <w:right w:val="single" w:sz="12" w:space="0" w:color="auto"/>
            </w:tcBorders>
            <w:vAlign w:val="center"/>
          </w:tcPr>
          <w:p w14:paraId="0F12553B" w14:textId="689BDD56"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61,43</w:t>
            </w:r>
          </w:p>
        </w:tc>
        <w:tc>
          <w:tcPr>
            <w:tcW w:w="1602" w:type="dxa"/>
            <w:tcBorders>
              <w:top w:val="nil"/>
              <w:left w:val="nil"/>
              <w:bottom w:val="single" w:sz="12" w:space="0" w:color="auto"/>
              <w:right w:val="single" w:sz="12" w:space="0" w:color="auto"/>
            </w:tcBorders>
            <w:vAlign w:val="center"/>
          </w:tcPr>
          <w:p w14:paraId="4D5C7D4B" w14:textId="62A9E41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61,62</w:t>
            </w:r>
          </w:p>
        </w:tc>
        <w:tc>
          <w:tcPr>
            <w:tcW w:w="1477" w:type="dxa"/>
            <w:tcBorders>
              <w:top w:val="nil"/>
              <w:left w:val="nil"/>
              <w:bottom w:val="single" w:sz="12" w:space="0" w:color="auto"/>
              <w:right w:val="single" w:sz="12" w:space="0" w:color="auto"/>
            </w:tcBorders>
            <w:vAlign w:val="center"/>
          </w:tcPr>
          <w:p w14:paraId="703F7D4F" w14:textId="091DA83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62,54</w:t>
            </w:r>
          </w:p>
        </w:tc>
        <w:tc>
          <w:tcPr>
            <w:tcW w:w="1388" w:type="dxa"/>
            <w:tcBorders>
              <w:top w:val="nil"/>
              <w:left w:val="nil"/>
              <w:bottom w:val="single" w:sz="12" w:space="0" w:color="auto"/>
              <w:right w:val="single" w:sz="12" w:space="0" w:color="auto"/>
            </w:tcBorders>
            <w:vAlign w:val="center"/>
          </w:tcPr>
          <w:p w14:paraId="4EB74273" w14:textId="696DBB4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63,85</w:t>
            </w:r>
          </w:p>
        </w:tc>
      </w:tr>
      <w:tr w:rsidR="008C3BCD" w:rsidRPr="001917E1" w14:paraId="3404B77B" w14:textId="77777777" w:rsidTr="0007281F">
        <w:tc>
          <w:tcPr>
            <w:tcW w:w="561" w:type="dxa"/>
            <w:vAlign w:val="center"/>
          </w:tcPr>
          <w:p w14:paraId="43993466"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677C03E5"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1BAE560A" w14:textId="5440995F" w:rsidR="008C3BCD" w:rsidRPr="00ED518E" w:rsidRDefault="008C3BCD" w:rsidP="008C3BCD">
            <w:pPr>
              <w:suppressAutoHyphens w:val="0"/>
              <w:jc w:val="center"/>
              <w:textAlignment w:val="baseline"/>
              <w:rPr>
                <w:bCs/>
                <w:color w:val="auto"/>
                <w:spacing w:val="2"/>
                <w:lang w:eastAsia="ru-RU"/>
              </w:rPr>
            </w:pPr>
            <w:r>
              <w:rPr>
                <w:bCs/>
                <w:spacing w:val="2"/>
              </w:rPr>
              <w:t>79731,278</w:t>
            </w:r>
          </w:p>
        </w:tc>
        <w:tc>
          <w:tcPr>
            <w:tcW w:w="1531" w:type="dxa"/>
            <w:tcBorders>
              <w:top w:val="nil"/>
              <w:left w:val="nil"/>
              <w:bottom w:val="single" w:sz="12" w:space="0" w:color="auto"/>
              <w:right w:val="single" w:sz="12" w:space="0" w:color="auto"/>
            </w:tcBorders>
            <w:vAlign w:val="center"/>
          </w:tcPr>
          <w:p w14:paraId="0A277C0D" w14:textId="7A0A548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79731,278</w:t>
            </w:r>
          </w:p>
        </w:tc>
        <w:tc>
          <w:tcPr>
            <w:tcW w:w="1531" w:type="dxa"/>
            <w:tcBorders>
              <w:top w:val="nil"/>
              <w:left w:val="nil"/>
              <w:bottom w:val="single" w:sz="12" w:space="0" w:color="auto"/>
              <w:right w:val="single" w:sz="12" w:space="0" w:color="auto"/>
            </w:tcBorders>
            <w:vAlign w:val="center"/>
          </w:tcPr>
          <w:p w14:paraId="27CEBDF7" w14:textId="0AE10B5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79731,3</w:t>
            </w:r>
          </w:p>
        </w:tc>
        <w:tc>
          <w:tcPr>
            <w:tcW w:w="1531" w:type="dxa"/>
            <w:tcBorders>
              <w:top w:val="nil"/>
              <w:left w:val="nil"/>
              <w:bottom w:val="single" w:sz="12" w:space="0" w:color="auto"/>
              <w:right w:val="single" w:sz="12" w:space="0" w:color="auto"/>
            </w:tcBorders>
            <w:vAlign w:val="center"/>
          </w:tcPr>
          <w:p w14:paraId="415A6BE5" w14:textId="53A0271F"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79731,3</w:t>
            </w:r>
          </w:p>
        </w:tc>
        <w:tc>
          <w:tcPr>
            <w:tcW w:w="1531" w:type="dxa"/>
            <w:tcBorders>
              <w:top w:val="nil"/>
              <w:left w:val="nil"/>
              <w:bottom w:val="single" w:sz="12" w:space="0" w:color="auto"/>
              <w:right w:val="single" w:sz="12" w:space="0" w:color="auto"/>
            </w:tcBorders>
            <w:vAlign w:val="center"/>
          </w:tcPr>
          <w:p w14:paraId="44EA0EC0" w14:textId="0A75DA9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79955,42</w:t>
            </w:r>
          </w:p>
        </w:tc>
        <w:tc>
          <w:tcPr>
            <w:tcW w:w="1602" w:type="dxa"/>
            <w:tcBorders>
              <w:top w:val="nil"/>
              <w:left w:val="nil"/>
              <w:bottom w:val="single" w:sz="12" w:space="0" w:color="auto"/>
              <w:right w:val="single" w:sz="12" w:space="0" w:color="auto"/>
            </w:tcBorders>
            <w:vAlign w:val="center"/>
          </w:tcPr>
          <w:p w14:paraId="6244BE6E" w14:textId="2309CDF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79955,4</w:t>
            </w:r>
          </w:p>
        </w:tc>
        <w:tc>
          <w:tcPr>
            <w:tcW w:w="1477" w:type="dxa"/>
            <w:tcBorders>
              <w:top w:val="nil"/>
              <w:left w:val="nil"/>
              <w:bottom w:val="single" w:sz="12" w:space="0" w:color="auto"/>
              <w:right w:val="single" w:sz="12" w:space="0" w:color="auto"/>
            </w:tcBorders>
            <w:vAlign w:val="center"/>
          </w:tcPr>
          <w:p w14:paraId="024A6445" w14:textId="0F2B3500"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79955,4</w:t>
            </w:r>
          </w:p>
        </w:tc>
        <w:tc>
          <w:tcPr>
            <w:tcW w:w="1388" w:type="dxa"/>
            <w:tcBorders>
              <w:top w:val="nil"/>
              <w:left w:val="nil"/>
              <w:bottom w:val="single" w:sz="12" w:space="0" w:color="auto"/>
              <w:right w:val="single" w:sz="12" w:space="0" w:color="auto"/>
            </w:tcBorders>
            <w:vAlign w:val="center"/>
          </w:tcPr>
          <w:p w14:paraId="7AF56A87" w14:textId="29AC916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79955,42</w:t>
            </w:r>
          </w:p>
        </w:tc>
      </w:tr>
      <w:tr w:rsidR="008C3BCD" w:rsidRPr="001775B0" w14:paraId="1F2DB4AF" w14:textId="77777777" w:rsidTr="0007281F">
        <w:tc>
          <w:tcPr>
            <w:tcW w:w="15496" w:type="dxa"/>
            <w:gridSpan w:val="10"/>
            <w:vAlign w:val="center"/>
          </w:tcPr>
          <w:p w14:paraId="65A251EC" w14:textId="176C5EBA" w:rsidR="008C3BCD" w:rsidRPr="001775B0" w:rsidRDefault="008C3BCD" w:rsidP="008C3BCD">
            <w:pPr>
              <w:suppressAutoHyphens w:val="0"/>
              <w:spacing w:line="276" w:lineRule="auto"/>
              <w:jc w:val="center"/>
              <w:textAlignment w:val="baseline"/>
              <w:rPr>
                <w:b/>
                <w:bCs/>
                <w:color w:val="auto"/>
                <w:spacing w:val="2"/>
                <w:lang w:eastAsia="ru-RU"/>
              </w:rPr>
            </w:pPr>
            <w:r w:rsidRPr="00FC7BAC">
              <w:rPr>
                <w:b/>
                <w:bCs/>
                <w:color w:val="000000" w:themeColor="text1"/>
                <w:lang w:eastAsia="ru-RU"/>
              </w:rPr>
              <w:t>ст. Крыловская</w:t>
            </w:r>
          </w:p>
        </w:tc>
      </w:tr>
      <w:tr w:rsidR="008C3BCD" w:rsidRPr="001917E1" w14:paraId="084C60D0" w14:textId="77777777" w:rsidTr="0007281F">
        <w:tc>
          <w:tcPr>
            <w:tcW w:w="561" w:type="dxa"/>
            <w:vAlign w:val="center"/>
          </w:tcPr>
          <w:p w14:paraId="37797145" w14:textId="77777777" w:rsidR="008C3BCD" w:rsidRPr="001917E1" w:rsidRDefault="008C3BCD" w:rsidP="008C3BCD">
            <w:pPr>
              <w:suppressAutoHyphens w:val="0"/>
              <w:spacing w:line="276" w:lineRule="auto"/>
              <w:jc w:val="center"/>
              <w:textAlignment w:val="baseline"/>
              <w:rPr>
                <w:bCs/>
                <w:color w:val="auto"/>
                <w:spacing w:val="2"/>
                <w:lang w:eastAsia="ru-RU"/>
              </w:rPr>
            </w:pPr>
            <w:r w:rsidRPr="001917E1">
              <w:rPr>
                <w:lang w:eastAsia="ru-RU"/>
              </w:rPr>
              <w:t>1</w:t>
            </w:r>
          </w:p>
        </w:tc>
        <w:tc>
          <w:tcPr>
            <w:tcW w:w="2649" w:type="dxa"/>
            <w:vAlign w:val="center"/>
          </w:tcPr>
          <w:p w14:paraId="48FB39C9"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поднятой воды</w:t>
            </w:r>
          </w:p>
        </w:tc>
        <w:tc>
          <w:tcPr>
            <w:tcW w:w="1695" w:type="dxa"/>
            <w:tcBorders>
              <w:top w:val="single" w:sz="12" w:space="0" w:color="auto"/>
              <w:left w:val="nil"/>
              <w:bottom w:val="single" w:sz="12" w:space="0" w:color="auto"/>
              <w:right w:val="single" w:sz="12" w:space="0" w:color="auto"/>
            </w:tcBorders>
            <w:vAlign w:val="center"/>
          </w:tcPr>
          <w:p w14:paraId="68E4A610" w14:textId="3F264A82" w:rsidR="008C3BCD" w:rsidRPr="00ED518E" w:rsidRDefault="008C3BCD" w:rsidP="008C3BCD">
            <w:pPr>
              <w:suppressAutoHyphens w:val="0"/>
              <w:jc w:val="center"/>
              <w:textAlignment w:val="baseline"/>
              <w:rPr>
                <w:bCs/>
                <w:color w:val="auto"/>
                <w:spacing w:val="2"/>
                <w:lang w:eastAsia="ru-RU"/>
              </w:rPr>
            </w:pPr>
            <w:r>
              <w:rPr>
                <w:bCs/>
                <w:spacing w:val="2"/>
              </w:rPr>
              <w:t>1151702,9</w:t>
            </w:r>
          </w:p>
        </w:tc>
        <w:tc>
          <w:tcPr>
            <w:tcW w:w="1531" w:type="dxa"/>
            <w:tcBorders>
              <w:top w:val="single" w:sz="12" w:space="0" w:color="auto"/>
              <w:left w:val="nil"/>
              <w:bottom w:val="single" w:sz="12" w:space="0" w:color="auto"/>
              <w:right w:val="single" w:sz="12" w:space="0" w:color="auto"/>
            </w:tcBorders>
            <w:vAlign w:val="center"/>
          </w:tcPr>
          <w:p w14:paraId="26C3B00C" w14:textId="3B053053"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667336,97</w:t>
            </w:r>
          </w:p>
        </w:tc>
        <w:tc>
          <w:tcPr>
            <w:tcW w:w="1531" w:type="dxa"/>
            <w:tcBorders>
              <w:top w:val="single" w:sz="12" w:space="0" w:color="auto"/>
              <w:left w:val="nil"/>
              <w:bottom w:val="single" w:sz="12" w:space="0" w:color="auto"/>
              <w:right w:val="single" w:sz="12" w:space="0" w:color="auto"/>
            </w:tcBorders>
            <w:vAlign w:val="center"/>
          </w:tcPr>
          <w:p w14:paraId="3C4575FB" w14:textId="511BA47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669761,45</w:t>
            </w:r>
          </w:p>
        </w:tc>
        <w:tc>
          <w:tcPr>
            <w:tcW w:w="1531" w:type="dxa"/>
            <w:tcBorders>
              <w:top w:val="single" w:sz="12" w:space="0" w:color="auto"/>
              <w:left w:val="nil"/>
              <w:bottom w:val="single" w:sz="12" w:space="0" w:color="auto"/>
              <w:right w:val="single" w:sz="12" w:space="0" w:color="auto"/>
            </w:tcBorders>
            <w:vAlign w:val="center"/>
          </w:tcPr>
          <w:p w14:paraId="4FCBEBCF" w14:textId="2C821C1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672510,13</w:t>
            </w:r>
          </w:p>
        </w:tc>
        <w:tc>
          <w:tcPr>
            <w:tcW w:w="1531" w:type="dxa"/>
            <w:tcBorders>
              <w:top w:val="single" w:sz="12" w:space="0" w:color="auto"/>
              <w:left w:val="nil"/>
              <w:bottom w:val="single" w:sz="12" w:space="0" w:color="auto"/>
              <w:right w:val="single" w:sz="12" w:space="0" w:color="auto"/>
            </w:tcBorders>
            <w:vAlign w:val="center"/>
          </w:tcPr>
          <w:p w14:paraId="5D2244EE" w14:textId="167B64B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685058,03</w:t>
            </w:r>
          </w:p>
        </w:tc>
        <w:tc>
          <w:tcPr>
            <w:tcW w:w="1602" w:type="dxa"/>
            <w:tcBorders>
              <w:top w:val="single" w:sz="12" w:space="0" w:color="auto"/>
              <w:left w:val="nil"/>
              <w:bottom w:val="single" w:sz="12" w:space="0" w:color="auto"/>
              <w:right w:val="single" w:sz="12" w:space="0" w:color="auto"/>
            </w:tcBorders>
            <w:vAlign w:val="center"/>
          </w:tcPr>
          <w:p w14:paraId="06BB4B69" w14:textId="16D2635F"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687733,43</w:t>
            </w:r>
          </w:p>
        </w:tc>
        <w:tc>
          <w:tcPr>
            <w:tcW w:w="1477" w:type="dxa"/>
            <w:tcBorders>
              <w:top w:val="single" w:sz="12" w:space="0" w:color="auto"/>
              <w:left w:val="nil"/>
              <w:bottom w:val="single" w:sz="12" w:space="0" w:color="auto"/>
              <w:right w:val="single" w:sz="12" w:space="0" w:color="auto"/>
            </w:tcBorders>
            <w:vAlign w:val="center"/>
          </w:tcPr>
          <w:p w14:paraId="5A48B2AA" w14:textId="203AE62A"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701265,78</w:t>
            </w:r>
          </w:p>
        </w:tc>
        <w:tc>
          <w:tcPr>
            <w:tcW w:w="1388" w:type="dxa"/>
            <w:tcBorders>
              <w:top w:val="single" w:sz="12" w:space="0" w:color="auto"/>
              <w:left w:val="nil"/>
              <w:bottom w:val="single" w:sz="12" w:space="0" w:color="auto"/>
              <w:right w:val="single" w:sz="12" w:space="0" w:color="auto"/>
            </w:tcBorders>
            <w:vAlign w:val="center"/>
          </w:tcPr>
          <w:p w14:paraId="31FB1473" w14:textId="0E9CAB02" w:rsidR="008C3BCD" w:rsidRPr="00ED518E" w:rsidRDefault="008C3BCD" w:rsidP="008C3BCD">
            <w:pPr>
              <w:suppressAutoHyphens w:val="0"/>
              <w:spacing w:line="276" w:lineRule="auto"/>
              <w:jc w:val="center"/>
              <w:textAlignment w:val="baseline"/>
              <w:rPr>
                <w:bCs/>
                <w:color w:val="auto"/>
                <w:spacing w:val="2"/>
                <w:lang w:eastAsia="ru-RU"/>
              </w:rPr>
            </w:pPr>
            <w:r>
              <w:t>721896,3</w:t>
            </w:r>
          </w:p>
        </w:tc>
      </w:tr>
      <w:tr w:rsidR="008C3BCD" w:rsidRPr="001917E1" w14:paraId="0F46485A" w14:textId="77777777" w:rsidTr="0007281F">
        <w:tc>
          <w:tcPr>
            <w:tcW w:w="561" w:type="dxa"/>
            <w:vAlign w:val="center"/>
          </w:tcPr>
          <w:p w14:paraId="752AC7A7"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2</w:t>
            </w:r>
          </w:p>
        </w:tc>
        <w:tc>
          <w:tcPr>
            <w:tcW w:w="2649" w:type="dxa"/>
            <w:vAlign w:val="center"/>
          </w:tcPr>
          <w:p w14:paraId="053A4570"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потерь воды</w:t>
            </w:r>
          </w:p>
        </w:tc>
        <w:tc>
          <w:tcPr>
            <w:tcW w:w="1695" w:type="dxa"/>
            <w:tcBorders>
              <w:top w:val="nil"/>
              <w:left w:val="nil"/>
              <w:bottom w:val="single" w:sz="12" w:space="0" w:color="auto"/>
              <w:right w:val="single" w:sz="12" w:space="0" w:color="auto"/>
            </w:tcBorders>
            <w:vAlign w:val="center"/>
          </w:tcPr>
          <w:p w14:paraId="27867F3A" w14:textId="1608F450" w:rsidR="008C3BCD" w:rsidRPr="00ED518E" w:rsidRDefault="008C3BCD" w:rsidP="008C3BCD">
            <w:pPr>
              <w:suppressAutoHyphens w:val="0"/>
              <w:jc w:val="center"/>
              <w:textAlignment w:val="baseline"/>
              <w:rPr>
                <w:bCs/>
                <w:color w:val="auto"/>
                <w:spacing w:val="2"/>
                <w:lang w:eastAsia="ru-RU"/>
              </w:rPr>
            </w:pPr>
            <w:r>
              <w:rPr>
                <w:rFonts w:eastAsia="Calibri"/>
                <w:lang w:eastAsia="en-US"/>
              </w:rPr>
              <w:t>856740</w:t>
            </w:r>
          </w:p>
        </w:tc>
        <w:tc>
          <w:tcPr>
            <w:tcW w:w="1531" w:type="dxa"/>
            <w:tcBorders>
              <w:top w:val="nil"/>
              <w:left w:val="nil"/>
              <w:bottom w:val="single" w:sz="12" w:space="0" w:color="auto"/>
              <w:right w:val="single" w:sz="12" w:space="0" w:color="auto"/>
            </w:tcBorders>
            <w:vAlign w:val="center"/>
          </w:tcPr>
          <w:p w14:paraId="6DCBADFB" w14:textId="70916D3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372374,03</w:t>
            </w:r>
          </w:p>
        </w:tc>
        <w:tc>
          <w:tcPr>
            <w:tcW w:w="1531" w:type="dxa"/>
            <w:tcBorders>
              <w:top w:val="nil"/>
              <w:left w:val="nil"/>
              <w:bottom w:val="single" w:sz="12" w:space="0" w:color="auto"/>
              <w:right w:val="single" w:sz="12" w:space="0" w:color="auto"/>
            </w:tcBorders>
            <w:vAlign w:val="center"/>
          </w:tcPr>
          <w:p w14:paraId="39DE7530" w14:textId="1616B942"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374798,51</w:t>
            </w:r>
          </w:p>
        </w:tc>
        <w:tc>
          <w:tcPr>
            <w:tcW w:w="1531" w:type="dxa"/>
            <w:tcBorders>
              <w:top w:val="nil"/>
              <w:left w:val="nil"/>
              <w:bottom w:val="single" w:sz="12" w:space="0" w:color="auto"/>
              <w:right w:val="single" w:sz="12" w:space="0" w:color="auto"/>
            </w:tcBorders>
            <w:vAlign w:val="center"/>
          </w:tcPr>
          <w:p w14:paraId="264287C8" w14:textId="00CDE555"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377547,19</w:t>
            </w:r>
          </w:p>
        </w:tc>
        <w:tc>
          <w:tcPr>
            <w:tcW w:w="1531" w:type="dxa"/>
            <w:tcBorders>
              <w:top w:val="nil"/>
              <w:left w:val="nil"/>
              <w:bottom w:val="single" w:sz="12" w:space="0" w:color="auto"/>
              <w:right w:val="single" w:sz="12" w:space="0" w:color="auto"/>
            </w:tcBorders>
            <w:vAlign w:val="center"/>
          </w:tcPr>
          <w:p w14:paraId="615FD939" w14:textId="75E3A4E0"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385687,67</w:t>
            </w:r>
          </w:p>
        </w:tc>
        <w:tc>
          <w:tcPr>
            <w:tcW w:w="1602" w:type="dxa"/>
            <w:tcBorders>
              <w:top w:val="nil"/>
              <w:left w:val="nil"/>
              <w:bottom w:val="single" w:sz="12" w:space="0" w:color="auto"/>
              <w:right w:val="single" w:sz="12" w:space="0" w:color="auto"/>
            </w:tcBorders>
            <w:vAlign w:val="center"/>
          </w:tcPr>
          <w:p w14:paraId="351D4A2E" w14:textId="39390BA7"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388363,07</w:t>
            </w:r>
          </w:p>
        </w:tc>
        <w:tc>
          <w:tcPr>
            <w:tcW w:w="1477" w:type="dxa"/>
            <w:tcBorders>
              <w:top w:val="nil"/>
              <w:left w:val="nil"/>
              <w:bottom w:val="single" w:sz="12" w:space="0" w:color="auto"/>
              <w:right w:val="single" w:sz="12" w:space="0" w:color="auto"/>
            </w:tcBorders>
            <w:vAlign w:val="center"/>
          </w:tcPr>
          <w:p w14:paraId="3FB3A4D2" w14:textId="5C80E8CC" w:rsidR="008C3BCD" w:rsidRPr="00ED518E" w:rsidRDefault="008C3BCD" w:rsidP="008C3BCD">
            <w:pPr>
              <w:suppressAutoHyphens w:val="0"/>
              <w:spacing w:line="276" w:lineRule="auto"/>
              <w:jc w:val="center"/>
              <w:textAlignment w:val="baseline"/>
              <w:rPr>
                <w:bCs/>
                <w:color w:val="auto"/>
                <w:spacing w:val="2"/>
                <w:lang w:eastAsia="ru-RU"/>
              </w:rPr>
            </w:pPr>
            <w:r>
              <w:rPr>
                <w:bCs/>
                <w:spacing w:val="2"/>
              </w:rPr>
              <w:t>401895,42</w:t>
            </w:r>
          </w:p>
        </w:tc>
        <w:tc>
          <w:tcPr>
            <w:tcW w:w="1388" w:type="dxa"/>
            <w:tcBorders>
              <w:top w:val="nil"/>
              <w:left w:val="nil"/>
              <w:bottom w:val="single" w:sz="12" w:space="0" w:color="auto"/>
              <w:right w:val="single" w:sz="12" w:space="0" w:color="auto"/>
            </w:tcBorders>
            <w:vAlign w:val="center"/>
          </w:tcPr>
          <w:p w14:paraId="69C6EB85" w14:textId="586FBFDC" w:rsidR="008C3BCD" w:rsidRPr="00ED518E" w:rsidRDefault="008C3BCD" w:rsidP="008C3BCD">
            <w:pPr>
              <w:suppressAutoHyphens w:val="0"/>
              <w:spacing w:line="276" w:lineRule="auto"/>
              <w:jc w:val="center"/>
              <w:textAlignment w:val="baseline"/>
              <w:rPr>
                <w:bCs/>
                <w:color w:val="auto"/>
                <w:spacing w:val="2"/>
                <w:lang w:eastAsia="ru-RU"/>
              </w:rPr>
            </w:pPr>
            <w:r>
              <w:t>422525,9</w:t>
            </w:r>
          </w:p>
        </w:tc>
      </w:tr>
      <w:tr w:rsidR="008C3BCD" w:rsidRPr="001917E1" w14:paraId="2F5E189B" w14:textId="77777777" w:rsidTr="0007281F">
        <w:trPr>
          <w:trHeight w:val="671"/>
        </w:trPr>
        <w:tc>
          <w:tcPr>
            <w:tcW w:w="561" w:type="dxa"/>
            <w:vAlign w:val="center"/>
          </w:tcPr>
          <w:p w14:paraId="165261EA" w14:textId="77777777" w:rsidR="008C3BCD" w:rsidRPr="001917E1" w:rsidRDefault="008C3BCD" w:rsidP="008C3BCD">
            <w:pPr>
              <w:suppressAutoHyphens w:val="0"/>
              <w:spacing w:line="276" w:lineRule="auto"/>
              <w:jc w:val="center"/>
              <w:textAlignment w:val="baseline"/>
              <w:rPr>
                <w:bCs/>
                <w:color w:val="auto"/>
                <w:spacing w:val="2"/>
                <w:lang w:eastAsia="ru-RU"/>
              </w:rPr>
            </w:pPr>
            <w:r>
              <w:rPr>
                <w:lang w:eastAsia="ru-RU"/>
              </w:rPr>
              <w:t>3</w:t>
            </w:r>
          </w:p>
        </w:tc>
        <w:tc>
          <w:tcPr>
            <w:tcW w:w="2649" w:type="dxa"/>
            <w:vAlign w:val="center"/>
          </w:tcPr>
          <w:p w14:paraId="718310D7" w14:textId="77777777" w:rsidR="008C3BCD" w:rsidRPr="001917E1" w:rsidRDefault="008C3BCD" w:rsidP="008C3BCD">
            <w:pPr>
              <w:suppressAutoHyphens w:val="0"/>
              <w:textAlignment w:val="baseline"/>
              <w:rPr>
                <w:bCs/>
                <w:color w:val="auto"/>
                <w:spacing w:val="2"/>
                <w:lang w:eastAsia="ru-RU"/>
              </w:rPr>
            </w:pPr>
            <w:r w:rsidRPr="001917E1">
              <w:rPr>
                <w:lang w:eastAsia="ru-RU"/>
              </w:rPr>
              <w:t>Доля потерь к объему воды, отпущенной в сеть</w:t>
            </w:r>
            <w:r>
              <w:rPr>
                <w:lang w:eastAsia="ru-RU"/>
              </w:rPr>
              <w:t>, %</w:t>
            </w:r>
          </w:p>
        </w:tc>
        <w:tc>
          <w:tcPr>
            <w:tcW w:w="1695" w:type="dxa"/>
            <w:tcBorders>
              <w:top w:val="nil"/>
              <w:left w:val="nil"/>
              <w:bottom w:val="single" w:sz="12" w:space="0" w:color="auto"/>
              <w:right w:val="single" w:sz="12" w:space="0" w:color="auto"/>
            </w:tcBorders>
            <w:vAlign w:val="center"/>
          </w:tcPr>
          <w:p w14:paraId="4C2A0935" w14:textId="3C6C0248" w:rsidR="008C3BCD" w:rsidRPr="00ED518E" w:rsidRDefault="008C3BCD" w:rsidP="008C3BCD">
            <w:pPr>
              <w:suppressAutoHyphens w:val="0"/>
              <w:jc w:val="center"/>
              <w:textAlignment w:val="baseline"/>
              <w:rPr>
                <w:bCs/>
                <w:color w:val="auto"/>
                <w:spacing w:val="2"/>
                <w:lang w:eastAsia="ru-RU"/>
              </w:rPr>
            </w:pPr>
            <w:r>
              <w:rPr>
                <w:rFonts w:eastAsia="Calibri"/>
                <w:lang w:eastAsia="en-US"/>
              </w:rPr>
              <w:t>74,4</w:t>
            </w:r>
          </w:p>
        </w:tc>
        <w:tc>
          <w:tcPr>
            <w:tcW w:w="1531" w:type="dxa"/>
            <w:tcBorders>
              <w:top w:val="nil"/>
              <w:left w:val="nil"/>
              <w:bottom w:val="single" w:sz="12" w:space="0" w:color="auto"/>
              <w:right w:val="single" w:sz="12" w:space="0" w:color="auto"/>
            </w:tcBorders>
            <w:vAlign w:val="center"/>
          </w:tcPr>
          <w:p w14:paraId="03B00EE6" w14:textId="22B2C0C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55,80</w:t>
            </w:r>
          </w:p>
        </w:tc>
        <w:tc>
          <w:tcPr>
            <w:tcW w:w="1531" w:type="dxa"/>
            <w:tcBorders>
              <w:top w:val="nil"/>
              <w:left w:val="nil"/>
              <w:bottom w:val="single" w:sz="12" w:space="0" w:color="auto"/>
              <w:right w:val="single" w:sz="12" w:space="0" w:color="auto"/>
            </w:tcBorders>
            <w:vAlign w:val="center"/>
          </w:tcPr>
          <w:p w14:paraId="14383C76" w14:textId="2413638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55,96</w:t>
            </w:r>
          </w:p>
        </w:tc>
        <w:tc>
          <w:tcPr>
            <w:tcW w:w="1531" w:type="dxa"/>
            <w:tcBorders>
              <w:top w:val="nil"/>
              <w:left w:val="nil"/>
              <w:bottom w:val="single" w:sz="12" w:space="0" w:color="auto"/>
              <w:right w:val="single" w:sz="12" w:space="0" w:color="auto"/>
            </w:tcBorders>
            <w:vAlign w:val="center"/>
          </w:tcPr>
          <w:p w14:paraId="4C744977" w14:textId="6A4DB21A"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56,14</w:t>
            </w:r>
          </w:p>
        </w:tc>
        <w:tc>
          <w:tcPr>
            <w:tcW w:w="1531" w:type="dxa"/>
            <w:tcBorders>
              <w:top w:val="nil"/>
              <w:left w:val="nil"/>
              <w:bottom w:val="single" w:sz="12" w:space="0" w:color="auto"/>
              <w:right w:val="single" w:sz="12" w:space="0" w:color="auto"/>
            </w:tcBorders>
            <w:vAlign w:val="center"/>
          </w:tcPr>
          <w:p w14:paraId="243348D4" w14:textId="10700A7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56,30</w:t>
            </w:r>
          </w:p>
        </w:tc>
        <w:tc>
          <w:tcPr>
            <w:tcW w:w="1602" w:type="dxa"/>
            <w:tcBorders>
              <w:top w:val="nil"/>
              <w:left w:val="nil"/>
              <w:bottom w:val="single" w:sz="12" w:space="0" w:color="auto"/>
              <w:right w:val="single" w:sz="12" w:space="0" w:color="auto"/>
            </w:tcBorders>
            <w:vAlign w:val="center"/>
          </w:tcPr>
          <w:p w14:paraId="5E7DA463" w14:textId="3056DF0B"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56,47</w:t>
            </w:r>
          </w:p>
        </w:tc>
        <w:tc>
          <w:tcPr>
            <w:tcW w:w="1477" w:type="dxa"/>
            <w:tcBorders>
              <w:top w:val="nil"/>
              <w:left w:val="nil"/>
              <w:bottom w:val="single" w:sz="12" w:space="0" w:color="auto"/>
              <w:right w:val="single" w:sz="12" w:space="0" w:color="auto"/>
            </w:tcBorders>
            <w:vAlign w:val="center"/>
          </w:tcPr>
          <w:p w14:paraId="15184CB9" w14:textId="09D90ED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57,31</w:t>
            </w:r>
          </w:p>
        </w:tc>
        <w:tc>
          <w:tcPr>
            <w:tcW w:w="1388" w:type="dxa"/>
            <w:tcBorders>
              <w:top w:val="nil"/>
              <w:left w:val="nil"/>
              <w:bottom w:val="single" w:sz="12" w:space="0" w:color="auto"/>
              <w:right w:val="single" w:sz="12" w:space="0" w:color="auto"/>
            </w:tcBorders>
            <w:vAlign w:val="center"/>
          </w:tcPr>
          <w:p w14:paraId="6044181E" w14:textId="757C4C52"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58,53</w:t>
            </w:r>
          </w:p>
        </w:tc>
      </w:tr>
      <w:tr w:rsidR="008C3BCD" w:rsidRPr="001917E1" w14:paraId="39010C6A" w14:textId="77777777" w:rsidTr="0007281F">
        <w:tc>
          <w:tcPr>
            <w:tcW w:w="561" w:type="dxa"/>
            <w:vAlign w:val="center"/>
          </w:tcPr>
          <w:p w14:paraId="47E2C6C1" w14:textId="77777777" w:rsidR="008C3BCD" w:rsidRPr="001917E1" w:rsidRDefault="008C3BCD" w:rsidP="008C3BCD">
            <w:pPr>
              <w:suppressAutoHyphens w:val="0"/>
              <w:spacing w:line="276" w:lineRule="auto"/>
              <w:jc w:val="center"/>
              <w:textAlignment w:val="baseline"/>
              <w:rPr>
                <w:bCs/>
                <w:color w:val="auto"/>
                <w:spacing w:val="2"/>
                <w:lang w:eastAsia="ru-RU"/>
              </w:rPr>
            </w:pPr>
            <w:r>
              <w:rPr>
                <w:bCs/>
                <w:color w:val="auto"/>
                <w:spacing w:val="2"/>
                <w:lang w:eastAsia="ru-RU"/>
              </w:rPr>
              <w:t>4</w:t>
            </w:r>
          </w:p>
        </w:tc>
        <w:tc>
          <w:tcPr>
            <w:tcW w:w="2649" w:type="dxa"/>
            <w:vAlign w:val="center"/>
          </w:tcPr>
          <w:p w14:paraId="61EFA8C9" w14:textId="77777777" w:rsidR="008C3BCD" w:rsidRPr="001917E1" w:rsidRDefault="008C3BCD" w:rsidP="008C3BCD">
            <w:pPr>
              <w:suppressAutoHyphens w:val="0"/>
              <w:textAlignment w:val="baseline"/>
              <w:rPr>
                <w:bCs/>
                <w:color w:val="auto"/>
                <w:spacing w:val="2"/>
                <w:lang w:eastAsia="ru-RU"/>
              </w:rPr>
            </w:pPr>
            <w:r w:rsidRPr="001917E1">
              <w:rPr>
                <w:lang w:eastAsia="ru-RU"/>
              </w:rPr>
              <w:t>Объем реализации воды всего</w:t>
            </w:r>
          </w:p>
        </w:tc>
        <w:tc>
          <w:tcPr>
            <w:tcW w:w="1695" w:type="dxa"/>
            <w:tcBorders>
              <w:top w:val="nil"/>
              <w:left w:val="nil"/>
              <w:bottom w:val="single" w:sz="12" w:space="0" w:color="auto"/>
              <w:right w:val="single" w:sz="12" w:space="0" w:color="auto"/>
            </w:tcBorders>
            <w:vAlign w:val="center"/>
          </w:tcPr>
          <w:p w14:paraId="422B1C95" w14:textId="693166EF" w:rsidR="008C3BCD" w:rsidRPr="00ED518E" w:rsidRDefault="008C3BCD" w:rsidP="008C3BCD">
            <w:pPr>
              <w:suppressAutoHyphens w:val="0"/>
              <w:jc w:val="center"/>
              <w:textAlignment w:val="baseline"/>
              <w:rPr>
                <w:bCs/>
                <w:color w:val="auto"/>
                <w:spacing w:val="2"/>
                <w:lang w:eastAsia="ru-RU"/>
              </w:rPr>
            </w:pPr>
            <w:r>
              <w:rPr>
                <w:bCs/>
                <w:spacing w:val="2"/>
              </w:rPr>
              <w:t>294962,94</w:t>
            </w:r>
          </w:p>
        </w:tc>
        <w:tc>
          <w:tcPr>
            <w:tcW w:w="1531" w:type="dxa"/>
            <w:tcBorders>
              <w:top w:val="nil"/>
              <w:left w:val="nil"/>
              <w:bottom w:val="single" w:sz="12" w:space="0" w:color="auto"/>
              <w:right w:val="single" w:sz="12" w:space="0" w:color="auto"/>
            </w:tcBorders>
            <w:vAlign w:val="center"/>
          </w:tcPr>
          <w:p w14:paraId="0AF459BF" w14:textId="63405439"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294962,94</w:t>
            </w:r>
          </w:p>
        </w:tc>
        <w:tc>
          <w:tcPr>
            <w:tcW w:w="1531" w:type="dxa"/>
            <w:tcBorders>
              <w:top w:val="nil"/>
              <w:left w:val="nil"/>
              <w:bottom w:val="single" w:sz="12" w:space="0" w:color="auto"/>
              <w:right w:val="single" w:sz="12" w:space="0" w:color="auto"/>
            </w:tcBorders>
            <w:vAlign w:val="center"/>
          </w:tcPr>
          <w:p w14:paraId="5B23B127" w14:textId="3AC000E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294962,94</w:t>
            </w:r>
          </w:p>
        </w:tc>
        <w:tc>
          <w:tcPr>
            <w:tcW w:w="1531" w:type="dxa"/>
            <w:tcBorders>
              <w:top w:val="nil"/>
              <w:left w:val="nil"/>
              <w:bottom w:val="single" w:sz="12" w:space="0" w:color="auto"/>
              <w:right w:val="single" w:sz="12" w:space="0" w:color="auto"/>
            </w:tcBorders>
            <w:vAlign w:val="center"/>
          </w:tcPr>
          <w:p w14:paraId="03500AED" w14:textId="10CB273E"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294962,94</w:t>
            </w:r>
          </w:p>
        </w:tc>
        <w:tc>
          <w:tcPr>
            <w:tcW w:w="1531" w:type="dxa"/>
            <w:tcBorders>
              <w:top w:val="nil"/>
              <w:left w:val="nil"/>
              <w:bottom w:val="single" w:sz="12" w:space="0" w:color="auto"/>
              <w:right w:val="single" w:sz="12" w:space="0" w:color="auto"/>
            </w:tcBorders>
            <w:vAlign w:val="center"/>
          </w:tcPr>
          <w:p w14:paraId="30BFCCD6" w14:textId="7A163627"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299370,36</w:t>
            </w:r>
          </w:p>
        </w:tc>
        <w:tc>
          <w:tcPr>
            <w:tcW w:w="1602" w:type="dxa"/>
            <w:tcBorders>
              <w:top w:val="nil"/>
              <w:left w:val="nil"/>
              <w:bottom w:val="single" w:sz="12" w:space="0" w:color="auto"/>
              <w:right w:val="single" w:sz="12" w:space="0" w:color="auto"/>
            </w:tcBorders>
            <w:vAlign w:val="center"/>
          </w:tcPr>
          <w:p w14:paraId="49220410" w14:textId="45C8497C"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lang w:eastAsia="en-US"/>
              </w:rPr>
              <w:t>299370,36</w:t>
            </w:r>
          </w:p>
        </w:tc>
        <w:tc>
          <w:tcPr>
            <w:tcW w:w="1477" w:type="dxa"/>
            <w:tcBorders>
              <w:top w:val="nil"/>
              <w:left w:val="nil"/>
              <w:bottom w:val="single" w:sz="12" w:space="0" w:color="auto"/>
              <w:right w:val="single" w:sz="12" w:space="0" w:color="auto"/>
            </w:tcBorders>
            <w:vAlign w:val="center"/>
          </w:tcPr>
          <w:p w14:paraId="3902ADE2" w14:textId="41A65F85"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299370,36</w:t>
            </w:r>
          </w:p>
        </w:tc>
        <w:tc>
          <w:tcPr>
            <w:tcW w:w="1388" w:type="dxa"/>
            <w:tcBorders>
              <w:top w:val="nil"/>
              <w:left w:val="nil"/>
              <w:bottom w:val="single" w:sz="12" w:space="0" w:color="auto"/>
              <w:right w:val="single" w:sz="12" w:space="0" w:color="auto"/>
            </w:tcBorders>
            <w:vAlign w:val="center"/>
          </w:tcPr>
          <w:p w14:paraId="36D5894C" w14:textId="16AB1578" w:rsidR="008C3BCD" w:rsidRPr="00ED518E" w:rsidRDefault="008C3BCD" w:rsidP="008C3BCD">
            <w:pPr>
              <w:suppressAutoHyphens w:val="0"/>
              <w:spacing w:line="276" w:lineRule="auto"/>
              <w:jc w:val="center"/>
              <w:textAlignment w:val="baseline"/>
              <w:rPr>
                <w:bCs/>
                <w:color w:val="auto"/>
                <w:spacing w:val="2"/>
                <w:lang w:eastAsia="ru-RU"/>
              </w:rPr>
            </w:pPr>
            <w:r>
              <w:rPr>
                <w:rFonts w:eastAsia="Calibri"/>
              </w:rPr>
              <w:t>299370,4</w:t>
            </w:r>
          </w:p>
        </w:tc>
      </w:tr>
    </w:tbl>
    <w:p w14:paraId="1B2DBC7C" w14:textId="77777777" w:rsidR="006B65C2" w:rsidRDefault="006B65C2" w:rsidP="008245C0">
      <w:pPr>
        <w:suppressAutoHyphens w:val="0"/>
        <w:spacing w:line="276" w:lineRule="auto"/>
        <w:ind w:firstLine="708"/>
        <w:jc w:val="center"/>
        <w:textAlignment w:val="baseline"/>
        <w:rPr>
          <w:bCs/>
          <w:color w:val="auto"/>
          <w:spacing w:val="2"/>
          <w:sz w:val="28"/>
          <w:szCs w:val="28"/>
          <w:lang w:eastAsia="ru-RU"/>
        </w:rPr>
      </w:pPr>
    </w:p>
    <w:p w14:paraId="646BA1D3" w14:textId="77777777" w:rsidR="0092064E" w:rsidRPr="00DC3F15" w:rsidRDefault="0092064E" w:rsidP="0092064E">
      <w:pPr>
        <w:autoSpaceDE w:val="0"/>
        <w:autoSpaceDN w:val="0"/>
        <w:adjustRightInd w:val="0"/>
        <w:ind w:right="-143"/>
        <w:jc w:val="center"/>
        <w:rPr>
          <w:b/>
          <w:bCs/>
          <w:sz w:val="28"/>
          <w:szCs w:val="28"/>
          <w:lang w:eastAsia="ru-RU"/>
        </w:rPr>
      </w:pPr>
      <w:r w:rsidRPr="00DC3F15">
        <w:rPr>
          <w:b/>
          <w:bCs/>
          <w:sz w:val="28"/>
          <w:szCs w:val="28"/>
          <w:lang w:eastAsia="ru-RU"/>
        </w:rPr>
        <w:t>1</w:t>
      </w:r>
      <w:r>
        <w:rPr>
          <w:b/>
          <w:bCs/>
          <w:sz w:val="28"/>
          <w:szCs w:val="28"/>
          <w:lang w:eastAsia="ru-RU"/>
        </w:rPr>
        <w:t>.</w:t>
      </w:r>
      <w:r w:rsidRPr="00DC3F15">
        <w:rPr>
          <w:b/>
          <w:bCs/>
          <w:sz w:val="28"/>
          <w:szCs w:val="28"/>
          <w:lang w:eastAsia="ru-RU"/>
        </w:rPr>
        <w:t>3</w:t>
      </w:r>
      <w:r>
        <w:rPr>
          <w:b/>
          <w:bCs/>
          <w:sz w:val="28"/>
          <w:szCs w:val="28"/>
          <w:lang w:eastAsia="ru-RU"/>
        </w:rPr>
        <w:t>.</w:t>
      </w:r>
      <w:r w:rsidRPr="00DC3F15">
        <w:rPr>
          <w:b/>
          <w:bCs/>
          <w:sz w:val="28"/>
          <w:szCs w:val="28"/>
          <w:lang w:eastAsia="ru-RU"/>
        </w:rPr>
        <w:t>8</w:t>
      </w:r>
      <w:r>
        <w:rPr>
          <w:b/>
          <w:bCs/>
          <w:sz w:val="28"/>
          <w:szCs w:val="28"/>
          <w:lang w:eastAsia="ru-RU"/>
        </w:rPr>
        <w:t xml:space="preserve">. </w:t>
      </w:r>
      <w:r w:rsidRPr="00DC3F15">
        <w:rPr>
          <w:b/>
          <w:bCs/>
          <w:sz w:val="28"/>
          <w:szCs w:val="28"/>
          <w:lang w:eastAsia="ru-RU"/>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14:paraId="102C1ACF" w14:textId="3E535406" w:rsidR="0092064E" w:rsidRDefault="0092064E" w:rsidP="0092064E">
      <w:pPr>
        <w:suppressAutoHyphens w:val="0"/>
        <w:ind w:right="-143" w:firstLine="709"/>
        <w:jc w:val="both"/>
        <w:rPr>
          <w:color w:val="auto"/>
          <w:sz w:val="28"/>
          <w:szCs w:val="28"/>
          <w:lang w:eastAsia="en-US"/>
        </w:rPr>
      </w:pPr>
      <w:r>
        <w:rPr>
          <w:color w:val="auto"/>
          <w:sz w:val="28"/>
          <w:szCs w:val="28"/>
          <w:lang w:eastAsia="en-US"/>
        </w:rPr>
        <w:t xml:space="preserve">Централизованное горячее водоснабжение </w:t>
      </w:r>
      <w:r w:rsidR="00CD3269">
        <w:rPr>
          <w:color w:val="auto"/>
          <w:sz w:val="28"/>
          <w:szCs w:val="28"/>
          <w:lang w:eastAsia="en-US"/>
        </w:rPr>
        <w:t xml:space="preserve">в Ленинградском </w:t>
      </w:r>
      <w:proofErr w:type="spellStart"/>
      <w:r w:rsidR="00CD3269">
        <w:rPr>
          <w:color w:val="auto"/>
          <w:sz w:val="28"/>
          <w:szCs w:val="28"/>
          <w:lang w:eastAsia="en-US"/>
        </w:rPr>
        <w:t>муниицпальном</w:t>
      </w:r>
      <w:proofErr w:type="spellEnd"/>
      <w:r w:rsidR="00CD3269">
        <w:rPr>
          <w:color w:val="auto"/>
          <w:sz w:val="28"/>
          <w:szCs w:val="28"/>
          <w:lang w:eastAsia="en-US"/>
        </w:rPr>
        <w:t xml:space="preserve"> округе отсутствует.</w:t>
      </w:r>
    </w:p>
    <w:p w14:paraId="17FFF076" w14:textId="77777777" w:rsidR="000C075A" w:rsidRDefault="000C075A" w:rsidP="008245C0">
      <w:pPr>
        <w:suppressAutoHyphens w:val="0"/>
        <w:spacing w:line="276" w:lineRule="auto"/>
        <w:ind w:firstLine="708"/>
        <w:jc w:val="center"/>
        <w:textAlignment w:val="baseline"/>
        <w:rPr>
          <w:bCs/>
          <w:color w:val="auto"/>
          <w:spacing w:val="2"/>
          <w:sz w:val="28"/>
          <w:szCs w:val="28"/>
          <w:lang w:eastAsia="ru-RU"/>
        </w:rPr>
        <w:sectPr w:rsidR="000C075A" w:rsidSect="000C075A">
          <w:pgSz w:w="16840" w:h="11907" w:orient="landscape" w:code="9"/>
          <w:pgMar w:top="1701" w:right="851" w:bottom="851" w:left="709" w:header="720" w:footer="720" w:gutter="0"/>
          <w:cols w:space="720"/>
        </w:sectPr>
      </w:pPr>
    </w:p>
    <w:bookmarkEnd w:id="12"/>
    <w:p w14:paraId="334FE728" w14:textId="5B6E1B19" w:rsidR="00F66B50" w:rsidRPr="00DC3F15" w:rsidRDefault="008150AC" w:rsidP="004466F5">
      <w:pPr>
        <w:autoSpaceDE w:val="0"/>
        <w:autoSpaceDN w:val="0"/>
        <w:adjustRightInd w:val="0"/>
        <w:ind w:right="-284"/>
        <w:jc w:val="center"/>
        <w:rPr>
          <w:b/>
          <w:bCs/>
          <w:sz w:val="28"/>
          <w:szCs w:val="28"/>
          <w:lang w:eastAsia="ru-RU"/>
        </w:rPr>
      </w:pPr>
      <w:r w:rsidRPr="00DC3F15">
        <w:rPr>
          <w:b/>
          <w:bCs/>
          <w:sz w:val="28"/>
          <w:szCs w:val="28"/>
          <w:lang w:eastAsia="ru-RU"/>
        </w:rPr>
        <w:lastRenderedPageBreak/>
        <w:t>1</w:t>
      </w:r>
      <w:r>
        <w:rPr>
          <w:b/>
          <w:bCs/>
          <w:sz w:val="28"/>
          <w:szCs w:val="28"/>
          <w:lang w:eastAsia="ru-RU"/>
        </w:rPr>
        <w:t>.</w:t>
      </w:r>
      <w:r w:rsidRPr="00DC3F15">
        <w:rPr>
          <w:b/>
          <w:bCs/>
          <w:sz w:val="28"/>
          <w:szCs w:val="28"/>
          <w:lang w:eastAsia="ru-RU"/>
        </w:rPr>
        <w:t>3</w:t>
      </w:r>
      <w:r>
        <w:rPr>
          <w:b/>
          <w:bCs/>
          <w:sz w:val="28"/>
          <w:szCs w:val="28"/>
          <w:lang w:eastAsia="ru-RU"/>
        </w:rPr>
        <w:t>.</w:t>
      </w:r>
      <w:r w:rsidRPr="00DC3F15">
        <w:rPr>
          <w:b/>
          <w:bCs/>
          <w:sz w:val="28"/>
          <w:szCs w:val="28"/>
          <w:lang w:eastAsia="ru-RU"/>
        </w:rPr>
        <w:t>9</w:t>
      </w:r>
      <w:r>
        <w:rPr>
          <w:b/>
          <w:bCs/>
          <w:sz w:val="28"/>
          <w:szCs w:val="28"/>
          <w:lang w:eastAsia="ru-RU"/>
        </w:rPr>
        <w:t xml:space="preserve">. </w:t>
      </w:r>
      <w:r w:rsidRPr="00DC3F15">
        <w:rPr>
          <w:b/>
          <w:bCs/>
          <w:sz w:val="28"/>
          <w:szCs w:val="28"/>
          <w:lang w:eastAsia="ru-RU"/>
        </w:rPr>
        <w:t>Сведения о фактическом и ожидаемом потреблении горячей, питьевой,</w:t>
      </w:r>
      <w:r w:rsidRPr="008150AC">
        <w:rPr>
          <w:b/>
          <w:bCs/>
          <w:sz w:val="28"/>
          <w:szCs w:val="28"/>
          <w:lang w:eastAsia="ru-RU"/>
        </w:rPr>
        <w:t xml:space="preserve"> </w:t>
      </w:r>
      <w:r w:rsidRPr="00DC3F15">
        <w:rPr>
          <w:b/>
          <w:bCs/>
          <w:sz w:val="28"/>
          <w:szCs w:val="28"/>
          <w:lang w:eastAsia="ru-RU"/>
        </w:rPr>
        <w:t>технической воды (годовое, среднесуточное, максимальное суточное)</w:t>
      </w:r>
    </w:p>
    <w:p w14:paraId="4B5CE86A" w14:textId="12F3D2F5" w:rsidR="00795D79" w:rsidRPr="00A45BA1" w:rsidRDefault="00795D79" w:rsidP="00A45BA1">
      <w:pPr>
        <w:jc w:val="center"/>
        <w:rPr>
          <w:sz w:val="28"/>
          <w:szCs w:val="28"/>
          <w:lang w:eastAsia="en-US"/>
        </w:rPr>
      </w:pPr>
      <w:bookmarkStart w:id="14" w:name="_Ref123131142"/>
      <w:r w:rsidRPr="00A45BA1">
        <w:rPr>
          <w:sz w:val="28"/>
          <w:szCs w:val="28"/>
          <w:lang w:eastAsia="en-US"/>
        </w:rPr>
        <w:t>Таблица</w:t>
      </w:r>
      <w:bookmarkEnd w:id="14"/>
      <w:r w:rsidR="008150AC" w:rsidRPr="00A45BA1">
        <w:rPr>
          <w:sz w:val="28"/>
          <w:szCs w:val="28"/>
          <w:lang w:eastAsia="en-US"/>
        </w:rPr>
        <w:t xml:space="preserve"> </w:t>
      </w:r>
      <w:r w:rsidR="001C57AD">
        <w:rPr>
          <w:sz w:val="28"/>
          <w:szCs w:val="28"/>
          <w:lang w:eastAsia="en-US"/>
        </w:rPr>
        <w:t>2</w:t>
      </w:r>
      <w:r w:rsidR="00560ED0">
        <w:rPr>
          <w:sz w:val="28"/>
          <w:szCs w:val="28"/>
          <w:lang w:eastAsia="en-US"/>
        </w:rPr>
        <w:t>5</w:t>
      </w:r>
      <w:r w:rsidRPr="00A45BA1">
        <w:rPr>
          <w:sz w:val="28"/>
          <w:szCs w:val="28"/>
          <w:lang w:eastAsia="en-US"/>
        </w:rPr>
        <w:t xml:space="preserve"> – Сведения о фактическом и ожидаемом потреблении воды (годовое)</w:t>
      </w:r>
      <w:r w:rsidR="00953848">
        <w:rPr>
          <w:sz w:val="28"/>
          <w:szCs w:val="28"/>
          <w:lang w:eastAsia="en-US"/>
        </w:rPr>
        <w:t xml:space="preserve"> без учета потерь</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0"/>
        <w:gridCol w:w="3094"/>
        <w:gridCol w:w="1861"/>
        <w:gridCol w:w="1667"/>
        <w:gridCol w:w="1667"/>
        <w:gridCol w:w="1516"/>
        <w:gridCol w:w="1504"/>
        <w:gridCol w:w="1513"/>
        <w:gridCol w:w="1450"/>
      </w:tblGrid>
      <w:tr w:rsidR="00C5612D" w:rsidRPr="00953848" w14:paraId="076C1FD0" w14:textId="034A5DF4" w:rsidTr="00C5612D">
        <w:trPr>
          <w:trHeight w:val="255"/>
        </w:trPr>
        <w:tc>
          <w:tcPr>
            <w:tcW w:w="265" w:type="pct"/>
            <w:vMerge w:val="restart"/>
            <w:noWrap/>
            <w:vAlign w:val="center"/>
            <w:hideMark/>
          </w:tcPr>
          <w:p w14:paraId="464D00D3" w14:textId="77777777" w:rsidR="00C5612D" w:rsidRPr="00953848" w:rsidRDefault="00C5612D" w:rsidP="00795D79">
            <w:pPr>
              <w:rPr>
                <w:b/>
                <w:lang w:eastAsia="ru-RU"/>
              </w:rPr>
            </w:pPr>
            <w:r w:rsidRPr="00953848">
              <w:rPr>
                <w:b/>
                <w:lang w:eastAsia="ru-RU"/>
              </w:rPr>
              <w:t>№</w:t>
            </w:r>
            <w:proofErr w:type="spellStart"/>
            <w:r w:rsidRPr="00953848">
              <w:rPr>
                <w:b/>
                <w:lang w:eastAsia="ru-RU"/>
              </w:rPr>
              <w:t>пп</w:t>
            </w:r>
            <w:proofErr w:type="spellEnd"/>
          </w:p>
        </w:tc>
        <w:tc>
          <w:tcPr>
            <w:tcW w:w="1026" w:type="pct"/>
            <w:vMerge w:val="restart"/>
            <w:noWrap/>
            <w:vAlign w:val="center"/>
            <w:hideMark/>
          </w:tcPr>
          <w:p w14:paraId="13258216" w14:textId="77777777" w:rsidR="00C5612D" w:rsidRPr="00953848" w:rsidRDefault="00C5612D" w:rsidP="00795D79">
            <w:pPr>
              <w:rPr>
                <w:b/>
                <w:lang w:eastAsia="ru-RU"/>
              </w:rPr>
            </w:pPr>
            <w:r w:rsidRPr="00953848">
              <w:rPr>
                <w:b/>
                <w:lang w:eastAsia="ru-RU"/>
              </w:rPr>
              <w:t>Наименование</w:t>
            </w:r>
          </w:p>
        </w:tc>
        <w:tc>
          <w:tcPr>
            <w:tcW w:w="3708" w:type="pct"/>
            <w:gridSpan w:val="7"/>
          </w:tcPr>
          <w:p w14:paraId="57031210" w14:textId="580BD3F1" w:rsidR="00C5612D" w:rsidRPr="00953848" w:rsidRDefault="00C5612D" w:rsidP="00FC3D15">
            <w:pPr>
              <w:jc w:val="center"/>
              <w:rPr>
                <w:b/>
                <w:lang w:eastAsia="ru-RU"/>
              </w:rPr>
            </w:pPr>
            <w:r w:rsidRPr="00953848">
              <w:rPr>
                <w:b/>
                <w:lang w:eastAsia="ru-RU"/>
              </w:rPr>
              <w:t>Прогнозный баланс потребления питьевой воды, м</w:t>
            </w:r>
            <w:r w:rsidRPr="00953848">
              <w:rPr>
                <w:b/>
                <w:vertAlign w:val="superscript"/>
                <w:lang w:eastAsia="ru-RU"/>
              </w:rPr>
              <w:t>3</w:t>
            </w:r>
            <w:r w:rsidRPr="00953848">
              <w:rPr>
                <w:b/>
                <w:lang w:eastAsia="ru-RU"/>
              </w:rPr>
              <w:t>/год</w:t>
            </w:r>
          </w:p>
        </w:tc>
      </w:tr>
      <w:tr w:rsidR="00C5612D" w:rsidRPr="00953848" w14:paraId="7EE0B12B" w14:textId="2BD8C10A" w:rsidTr="00C5612D">
        <w:trPr>
          <w:trHeight w:val="411"/>
        </w:trPr>
        <w:tc>
          <w:tcPr>
            <w:tcW w:w="265" w:type="pct"/>
            <w:vMerge/>
            <w:vAlign w:val="center"/>
            <w:hideMark/>
          </w:tcPr>
          <w:p w14:paraId="5A0D2004" w14:textId="77777777" w:rsidR="00C5612D" w:rsidRPr="00953848" w:rsidRDefault="00C5612D" w:rsidP="00701F95">
            <w:pPr>
              <w:rPr>
                <w:b/>
                <w:lang w:eastAsia="ru-RU"/>
              </w:rPr>
            </w:pPr>
          </w:p>
        </w:tc>
        <w:tc>
          <w:tcPr>
            <w:tcW w:w="1026" w:type="pct"/>
            <w:vMerge/>
            <w:vAlign w:val="center"/>
            <w:hideMark/>
          </w:tcPr>
          <w:p w14:paraId="44920ECC" w14:textId="77777777" w:rsidR="00C5612D" w:rsidRPr="00953848" w:rsidRDefault="00C5612D" w:rsidP="00701F95">
            <w:pPr>
              <w:rPr>
                <w:b/>
                <w:lang w:eastAsia="ru-RU"/>
              </w:rPr>
            </w:pPr>
          </w:p>
        </w:tc>
        <w:tc>
          <w:tcPr>
            <w:tcW w:w="617" w:type="pct"/>
            <w:vAlign w:val="center"/>
          </w:tcPr>
          <w:p w14:paraId="51ABF262" w14:textId="49C40CE4" w:rsidR="00C5612D" w:rsidRPr="00953848" w:rsidRDefault="00C5612D" w:rsidP="00701F95">
            <w:pPr>
              <w:ind w:right="-82"/>
              <w:jc w:val="center"/>
              <w:rPr>
                <w:b/>
                <w:lang w:eastAsia="ru-RU"/>
              </w:rPr>
            </w:pPr>
            <w:r w:rsidRPr="00953848">
              <w:rPr>
                <w:b/>
                <w:lang w:eastAsia="ru-RU"/>
              </w:rPr>
              <w:t>2025</w:t>
            </w:r>
            <w:r>
              <w:rPr>
                <w:b/>
                <w:lang w:eastAsia="ru-RU"/>
              </w:rPr>
              <w:t xml:space="preserve"> (базовый год)</w:t>
            </w:r>
          </w:p>
        </w:tc>
        <w:tc>
          <w:tcPr>
            <w:tcW w:w="553" w:type="pct"/>
            <w:noWrap/>
            <w:vAlign w:val="center"/>
          </w:tcPr>
          <w:p w14:paraId="324E7DAE" w14:textId="509266EA" w:rsidR="00C5612D" w:rsidRPr="00953848" w:rsidRDefault="00C5612D" w:rsidP="00701F95">
            <w:pPr>
              <w:ind w:right="-82"/>
              <w:jc w:val="center"/>
              <w:rPr>
                <w:b/>
                <w:lang w:eastAsia="ru-RU"/>
              </w:rPr>
            </w:pPr>
            <w:r w:rsidRPr="00953848">
              <w:rPr>
                <w:b/>
                <w:lang w:eastAsia="ru-RU"/>
              </w:rPr>
              <w:t>2026</w:t>
            </w:r>
          </w:p>
        </w:tc>
        <w:tc>
          <w:tcPr>
            <w:tcW w:w="553" w:type="pct"/>
            <w:noWrap/>
            <w:vAlign w:val="center"/>
          </w:tcPr>
          <w:p w14:paraId="08384053" w14:textId="1B82F614" w:rsidR="00C5612D" w:rsidRPr="00953848" w:rsidRDefault="00C5612D" w:rsidP="00701F95">
            <w:pPr>
              <w:ind w:right="-82"/>
              <w:jc w:val="center"/>
              <w:rPr>
                <w:b/>
                <w:lang w:eastAsia="ru-RU"/>
              </w:rPr>
            </w:pPr>
            <w:r w:rsidRPr="00953848">
              <w:rPr>
                <w:b/>
                <w:lang w:eastAsia="ru-RU"/>
              </w:rPr>
              <w:t>2027</w:t>
            </w:r>
          </w:p>
        </w:tc>
        <w:tc>
          <w:tcPr>
            <w:tcW w:w="503" w:type="pct"/>
            <w:noWrap/>
            <w:vAlign w:val="center"/>
          </w:tcPr>
          <w:p w14:paraId="710867E5" w14:textId="0A27134B" w:rsidR="00C5612D" w:rsidRPr="00953848" w:rsidRDefault="00C5612D" w:rsidP="00701F95">
            <w:pPr>
              <w:ind w:right="-82"/>
              <w:jc w:val="center"/>
              <w:rPr>
                <w:b/>
                <w:lang w:eastAsia="ru-RU"/>
              </w:rPr>
            </w:pPr>
            <w:r w:rsidRPr="00953848">
              <w:rPr>
                <w:b/>
                <w:lang w:eastAsia="ru-RU"/>
              </w:rPr>
              <w:t>2028</w:t>
            </w:r>
          </w:p>
        </w:tc>
        <w:tc>
          <w:tcPr>
            <w:tcW w:w="499" w:type="pct"/>
            <w:noWrap/>
            <w:vAlign w:val="center"/>
          </w:tcPr>
          <w:p w14:paraId="6A86C1C9" w14:textId="181BD64D" w:rsidR="00C5612D" w:rsidRPr="00953848" w:rsidRDefault="00C5612D" w:rsidP="00701F95">
            <w:pPr>
              <w:ind w:right="-82"/>
              <w:jc w:val="center"/>
              <w:rPr>
                <w:b/>
                <w:lang w:eastAsia="ru-RU"/>
              </w:rPr>
            </w:pPr>
            <w:r w:rsidRPr="00953848">
              <w:rPr>
                <w:b/>
                <w:lang w:eastAsia="ru-RU"/>
              </w:rPr>
              <w:t>2029</w:t>
            </w:r>
          </w:p>
        </w:tc>
        <w:tc>
          <w:tcPr>
            <w:tcW w:w="502" w:type="pct"/>
            <w:noWrap/>
            <w:vAlign w:val="center"/>
          </w:tcPr>
          <w:p w14:paraId="4EC53720" w14:textId="7EF90855" w:rsidR="00C5612D" w:rsidRPr="00953848" w:rsidRDefault="00C5612D" w:rsidP="00701F95">
            <w:pPr>
              <w:ind w:right="-82"/>
              <w:jc w:val="center"/>
              <w:rPr>
                <w:b/>
                <w:lang w:eastAsia="ru-RU"/>
              </w:rPr>
            </w:pPr>
            <w:r w:rsidRPr="00953848">
              <w:rPr>
                <w:b/>
                <w:lang w:eastAsia="ru-RU"/>
              </w:rPr>
              <w:t>2030</w:t>
            </w:r>
          </w:p>
        </w:tc>
        <w:tc>
          <w:tcPr>
            <w:tcW w:w="481" w:type="pct"/>
            <w:vAlign w:val="center"/>
          </w:tcPr>
          <w:p w14:paraId="35726337" w14:textId="4002905C" w:rsidR="00C5612D" w:rsidRPr="00953848" w:rsidRDefault="00C5612D" w:rsidP="00701F95">
            <w:pPr>
              <w:ind w:right="-82"/>
              <w:jc w:val="center"/>
              <w:rPr>
                <w:b/>
                <w:lang w:eastAsia="ru-RU"/>
              </w:rPr>
            </w:pPr>
            <w:r w:rsidRPr="00953848">
              <w:rPr>
                <w:b/>
                <w:lang w:eastAsia="ru-RU"/>
              </w:rPr>
              <w:t>203</w:t>
            </w:r>
            <w:r w:rsidR="00BC3CC5">
              <w:rPr>
                <w:b/>
                <w:lang w:eastAsia="ru-RU"/>
              </w:rPr>
              <w:t>1</w:t>
            </w:r>
            <w:r w:rsidRPr="00953848">
              <w:rPr>
                <w:b/>
                <w:lang w:eastAsia="ru-RU"/>
              </w:rPr>
              <w:t>-20</w:t>
            </w:r>
            <w:r>
              <w:rPr>
                <w:b/>
                <w:lang w:eastAsia="ru-RU"/>
              </w:rPr>
              <w:t>35</w:t>
            </w:r>
          </w:p>
        </w:tc>
      </w:tr>
      <w:tr w:rsidR="00C5612D" w:rsidRPr="00953848" w14:paraId="5406019A" w14:textId="77777777" w:rsidTr="00C5612D">
        <w:trPr>
          <w:trHeight w:val="255"/>
        </w:trPr>
        <w:tc>
          <w:tcPr>
            <w:tcW w:w="265" w:type="pct"/>
            <w:noWrap/>
            <w:vAlign w:val="center"/>
          </w:tcPr>
          <w:p w14:paraId="52A7B132" w14:textId="3D774DAE" w:rsidR="00C5612D" w:rsidRPr="00953848" w:rsidRDefault="00C5612D" w:rsidP="002B7D65">
            <w:pPr>
              <w:rPr>
                <w:lang w:eastAsia="ru-RU"/>
              </w:rPr>
            </w:pPr>
            <w:r>
              <w:rPr>
                <w:lang w:eastAsia="ru-RU"/>
              </w:rPr>
              <w:t>1</w:t>
            </w:r>
          </w:p>
        </w:tc>
        <w:tc>
          <w:tcPr>
            <w:tcW w:w="1026" w:type="pct"/>
            <w:noWrap/>
            <w:vAlign w:val="center"/>
          </w:tcPr>
          <w:p w14:paraId="0645B5A4" w14:textId="0DBBD5DF" w:rsidR="00C5612D" w:rsidRPr="00ED518E" w:rsidRDefault="00C5612D" w:rsidP="002B7D65">
            <w:pPr>
              <w:rPr>
                <w:b/>
                <w:color w:val="auto"/>
                <w:spacing w:val="2"/>
                <w:lang w:eastAsia="ru-RU"/>
              </w:rPr>
            </w:pPr>
            <w:r>
              <w:rPr>
                <w:color w:val="000000" w:themeColor="text1"/>
              </w:rPr>
              <w:t>с</w:t>
            </w:r>
            <w:r w:rsidRPr="000D07C3">
              <w:rPr>
                <w:color w:val="000000" w:themeColor="text1"/>
              </w:rPr>
              <w:t>т. Ленинградская</w:t>
            </w:r>
          </w:p>
        </w:tc>
        <w:tc>
          <w:tcPr>
            <w:tcW w:w="617" w:type="pct"/>
            <w:tcBorders>
              <w:top w:val="nil"/>
              <w:left w:val="nil"/>
              <w:bottom w:val="single" w:sz="12" w:space="0" w:color="auto"/>
              <w:right w:val="single" w:sz="12" w:space="0" w:color="auto"/>
            </w:tcBorders>
            <w:vAlign w:val="center"/>
          </w:tcPr>
          <w:p w14:paraId="3B560C53" w14:textId="4D14F32E" w:rsidR="00C5612D" w:rsidRPr="00ED518E" w:rsidRDefault="00C5612D" w:rsidP="002B7D65">
            <w:pPr>
              <w:ind w:left="-52" w:right="-105"/>
              <w:jc w:val="center"/>
            </w:pPr>
            <w:r>
              <w:t>1986331,95</w:t>
            </w:r>
          </w:p>
        </w:tc>
        <w:tc>
          <w:tcPr>
            <w:tcW w:w="553" w:type="pct"/>
            <w:tcBorders>
              <w:top w:val="nil"/>
              <w:left w:val="nil"/>
              <w:bottom w:val="single" w:sz="12" w:space="0" w:color="auto"/>
              <w:right w:val="single" w:sz="12" w:space="0" w:color="auto"/>
            </w:tcBorders>
            <w:noWrap/>
            <w:vAlign w:val="center"/>
          </w:tcPr>
          <w:p w14:paraId="6F23AB62" w14:textId="37C20314" w:rsidR="00C5612D" w:rsidRDefault="00C5612D" w:rsidP="002B7D65">
            <w:pPr>
              <w:ind w:left="-52" w:right="-105"/>
              <w:jc w:val="center"/>
            </w:pPr>
            <w:r>
              <w:t>1994363,1</w:t>
            </w:r>
          </w:p>
        </w:tc>
        <w:tc>
          <w:tcPr>
            <w:tcW w:w="553" w:type="pct"/>
            <w:tcBorders>
              <w:top w:val="nil"/>
              <w:left w:val="nil"/>
              <w:bottom w:val="single" w:sz="12" w:space="0" w:color="auto"/>
              <w:right w:val="single" w:sz="12" w:space="0" w:color="auto"/>
            </w:tcBorders>
            <w:noWrap/>
            <w:vAlign w:val="center"/>
          </w:tcPr>
          <w:p w14:paraId="4672C9A2" w14:textId="28FCE82A" w:rsidR="00C5612D" w:rsidRDefault="00C5612D" w:rsidP="002B7D65">
            <w:pPr>
              <w:ind w:left="-52" w:right="-105"/>
              <w:jc w:val="center"/>
            </w:pPr>
            <w:r>
              <w:t>2002394,2</w:t>
            </w:r>
          </w:p>
        </w:tc>
        <w:tc>
          <w:tcPr>
            <w:tcW w:w="503" w:type="pct"/>
            <w:tcBorders>
              <w:top w:val="nil"/>
              <w:left w:val="nil"/>
              <w:bottom w:val="single" w:sz="12" w:space="0" w:color="auto"/>
              <w:right w:val="single" w:sz="12" w:space="0" w:color="auto"/>
            </w:tcBorders>
            <w:noWrap/>
            <w:vAlign w:val="center"/>
          </w:tcPr>
          <w:p w14:paraId="3CAE2F95" w14:textId="09635B31" w:rsidR="00C5612D" w:rsidRDefault="00C5612D" w:rsidP="002B7D65">
            <w:pPr>
              <w:ind w:left="-52" w:right="-105"/>
              <w:jc w:val="center"/>
            </w:pPr>
            <w:r>
              <w:t>2002394,2</w:t>
            </w:r>
          </w:p>
        </w:tc>
        <w:tc>
          <w:tcPr>
            <w:tcW w:w="499" w:type="pct"/>
            <w:tcBorders>
              <w:top w:val="nil"/>
              <w:left w:val="nil"/>
              <w:bottom w:val="single" w:sz="12" w:space="0" w:color="auto"/>
              <w:right w:val="single" w:sz="12" w:space="0" w:color="auto"/>
            </w:tcBorders>
            <w:noWrap/>
            <w:vAlign w:val="center"/>
          </w:tcPr>
          <w:p w14:paraId="016437E8" w14:textId="43AE28AA" w:rsidR="00C5612D" w:rsidRDefault="00C5612D" w:rsidP="002B7D65">
            <w:pPr>
              <w:ind w:left="-52" w:right="-105"/>
              <w:jc w:val="center"/>
            </w:pPr>
            <w:r>
              <w:t>2002394,2</w:t>
            </w:r>
          </w:p>
        </w:tc>
        <w:tc>
          <w:tcPr>
            <w:tcW w:w="502" w:type="pct"/>
            <w:tcBorders>
              <w:top w:val="nil"/>
              <w:left w:val="nil"/>
              <w:bottom w:val="single" w:sz="12" w:space="0" w:color="auto"/>
              <w:right w:val="single" w:sz="12" w:space="0" w:color="auto"/>
            </w:tcBorders>
            <w:noWrap/>
            <w:vAlign w:val="center"/>
          </w:tcPr>
          <w:p w14:paraId="7CC16B69" w14:textId="0B5ACEA3" w:rsidR="00C5612D" w:rsidRDefault="00C5612D" w:rsidP="002B7D65">
            <w:pPr>
              <w:ind w:left="-52" w:right="-105"/>
              <w:jc w:val="center"/>
            </w:pPr>
            <w:r>
              <w:t>2002394,2</w:t>
            </w:r>
          </w:p>
        </w:tc>
        <w:tc>
          <w:tcPr>
            <w:tcW w:w="481" w:type="pct"/>
            <w:tcBorders>
              <w:top w:val="nil"/>
              <w:left w:val="nil"/>
              <w:bottom w:val="single" w:sz="12" w:space="0" w:color="auto"/>
              <w:right w:val="single" w:sz="12" w:space="0" w:color="auto"/>
            </w:tcBorders>
            <w:vAlign w:val="center"/>
          </w:tcPr>
          <w:p w14:paraId="4D3A6373" w14:textId="7B0BDA82" w:rsidR="00C5612D" w:rsidRDefault="00C5612D" w:rsidP="002B7D65">
            <w:pPr>
              <w:ind w:left="-52" w:right="-105"/>
              <w:jc w:val="center"/>
            </w:pPr>
            <w:r>
              <w:t>2122861</w:t>
            </w:r>
          </w:p>
        </w:tc>
      </w:tr>
      <w:tr w:rsidR="00C5612D" w:rsidRPr="00953848" w14:paraId="51E6BB8E" w14:textId="77777777" w:rsidTr="00C5612D">
        <w:trPr>
          <w:trHeight w:val="255"/>
        </w:trPr>
        <w:tc>
          <w:tcPr>
            <w:tcW w:w="265" w:type="pct"/>
            <w:noWrap/>
            <w:vAlign w:val="center"/>
          </w:tcPr>
          <w:p w14:paraId="141F0D52" w14:textId="24EBEFB8" w:rsidR="00C5612D" w:rsidRPr="00953848" w:rsidRDefault="00C5612D" w:rsidP="002B7D65">
            <w:pPr>
              <w:rPr>
                <w:lang w:eastAsia="ru-RU"/>
              </w:rPr>
            </w:pPr>
            <w:r>
              <w:rPr>
                <w:lang w:eastAsia="ru-RU"/>
              </w:rPr>
              <w:t>2</w:t>
            </w:r>
          </w:p>
        </w:tc>
        <w:tc>
          <w:tcPr>
            <w:tcW w:w="1026" w:type="pct"/>
            <w:noWrap/>
            <w:vAlign w:val="center"/>
          </w:tcPr>
          <w:p w14:paraId="064EAC4E" w14:textId="7A0878AA"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617" w:type="pct"/>
            <w:tcBorders>
              <w:top w:val="nil"/>
              <w:left w:val="nil"/>
              <w:bottom w:val="single" w:sz="12" w:space="0" w:color="auto"/>
              <w:right w:val="single" w:sz="12" w:space="0" w:color="auto"/>
            </w:tcBorders>
            <w:vAlign w:val="center"/>
          </w:tcPr>
          <w:p w14:paraId="1334D194" w14:textId="47A066FC" w:rsidR="00C5612D" w:rsidRPr="00ED518E" w:rsidRDefault="00C5612D" w:rsidP="002B7D65">
            <w:pPr>
              <w:ind w:left="-52" w:right="-105"/>
              <w:jc w:val="center"/>
            </w:pPr>
            <w:r>
              <w:t>10724,66</w:t>
            </w:r>
          </w:p>
        </w:tc>
        <w:tc>
          <w:tcPr>
            <w:tcW w:w="553" w:type="pct"/>
            <w:tcBorders>
              <w:top w:val="nil"/>
              <w:left w:val="nil"/>
              <w:bottom w:val="single" w:sz="12" w:space="0" w:color="auto"/>
              <w:right w:val="single" w:sz="12" w:space="0" w:color="auto"/>
            </w:tcBorders>
            <w:noWrap/>
            <w:vAlign w:val="center"/>
          </w:tcPr>
          <w:p w14:paraId="6C58D8CE" w14:textId="6F9BAF34" w:rsidR="00C5612D" w:rsidRDefault="00C5612D" w:rsidP="002B7D65">
            <w:pPr>
              <w:ind w:left="-52" w:right="-105"/>
              <w:jc w:val="center"/>
            </w:pPr>
            <w:r>
              <w:t>10724,66</w:t>
            </w:r>
          </w:p>
        </w:tc>
        <w:tc>
          <w:tcPr>
            <w:tcW w:w="553" w:type="pct"/>
            <w:tcBorders>
              <w:top w:val="nil"/>
              <w:left w:val="nil"/>
              <w:bottom w:val="single" w:sz="12" w:space="0" w:color="auto"/>
              <w:right w:val="single" w:sz="12" w:space="0" w:color="auto"/>
            </w:tcBorders>
            <w:noWrap/>
            <w:vAlign w:val="center"/>
          </w:tcPr>
          <w:p w14:paraId="27823FF6" w14:textId="429D600B" w:rsidR="00C5612D" w:rsidRDefault="00C5612D" w:rsidP="002B7D65">
            <w:pPr>
              <w:ind w:left="-52" w:right="-105"/>
              <w:jc w:val="center"/>
            </w:pPr>
            <w:r>
              <w:t>10724,66</w:t>
            </w:r>
          </w:p>
        </w:tc>
        <w:tc>
          <w:tcPr>
            <w:tcW w:w="503" w:type="pct"/>
            <w:tcBorders>
              <w:top w:val="nil"/>
              <w:left w:val="nil"/>
              <w:bottom w:val="single" w:sz="12" w:space="0" w:color="auto"/>
              <w:right w:val="single" w:sz="12" w:space="0" w:color="auto"/>
            </w:tcBorders>
            <w:noWrap/>
            <w:vAlign w:val="center"/>
          </w:tcPr>
          <w:p w14:paraId="4ADC9436" w14:textId="2A7A4D1B" w:rsidR="00C5612D" w:rsidRDefault="00C5612D" w:rsidP="002B7D65">
            <w:pPr>
              <w:ind w:left="-52" w:right="-105"/>
              <w:jc w:val="center"/>
            </w:pPr>
            <w:r>
              <w:t>10724,66</w:t>
            </w:r>
          </w:p>
        </w:tc>
        <w:tc>
          <w:tcPr>
            <w:tcW w:w="499" w:type="pct"/>
            <w:tcBorders>
              <w:top w:val="nil"/>
              <w:left w:val="nil"/>
              <w:bottom w:val="single" w:sz="12" w:space="0" w:color="auto"/>
              <w:right w:val="single" w:sz="12" w:space="0" w:color="auto"/>
            </w:tcBorders>
            <w:noWrap/>
            <w:vAlign w:val="center"/>
          </w:tcPr>
          <w:p w14:paraId="0B2EBF46" w14:textId="30ECC6BF" w:rsidR="00C5612D" w:rsidRDefault="00C5612D" w:rsidP="002B7D65">
            <w:pPr>
              <w:ind w:left="-52" w:right="-105"/>
              <w:jc w:val="center"/>
            </w:pPr>
            <w:r>
              <w:t>10724,66</w:t>
            </w:r>
          </w:p>
        </w:tc>
        <w:tc>
          <w:tcPr>
            <w:tcW w:w="502" w:type="pct"/>
            <w:tcBorders>
              <w:top w:val="nil"/>
              <w:left w:val="nil"/>
              <w:bottom w:val="single" w:sz="12" w:space="0" w:color="auto"/>
              <w:right w:val="single" w:sz="12" w:space="0" w:color="auto"/>
            </w:tcBorders>
            <w:noWrap/>
            <w:vAlign w:val="center"/>
          </w:tcPr>
          <w:p w14:paraId="1B6CAA3D" w14:textId="0691613C" w:rsidR="00C5612D" w:rsidRDefault="00C5612D" w:rsidP="002B7D65">
            <w:pPr>
              <w:ind w:left="-52" w:right="-105"/>
              <w:jc w:val="center"/>
            </w:pPr>
            <w:r>
              <w:t>10724,66</w:t>
            </w:r>
          </w:p>
        </w:tc>
        <w:tc>
          <w:tcPr>
            <w:tcW w:w="481" w:type="pct"/>
            <w:tcBorders>
              <w:top w:val="nil"/>
              <w:left w:val="nil"/>
              <w:bottom w:val="single" w:sz="12" w:space="0" w:color="auto"/>
              <w:right w:val="single" w:sz="12" w:space="0" w:color="auto"/>
            </w:tcBorders>
            <w:vAlign w:val="center"/>
          </w:tcPr>
          <w:p w14:paraId="47563973" w14:textId="549E7F83" w:rsidR="00C5612D" w:rsidRDefault="00C5612D" w:rsidP="002B7D65">
            <w:pPr>
              <w:ind w:left="-52" w:right="-105"/>
              <w:jc w:val="center"/>
            </w:pPr>
            <w:r>
              <w:t>10724,66</w:t>
            </w:r>
          </w:p>
        </w:tc>
      </w:tr>
      <w:tr w:rsidR="00C5612D" w:rsidRPr="00953848" w14:paraId="2022670B" w14:textId="77777777" w:rsidTr="00C5612D">
        <w:trPr>
          <w:trHeight w:val="255"/>
        </w:trPr>
        <w:tc>
          <w:tcPr>
            <w:tcW w:w="265" w:type="pct"/>
            <w:noWrap/>
            <w:vAlign w:val="center"/>
          </w:tcPr>
          <w:p w14:paraId="212B9B78" w14:textId="0A5821B7" w:rsidR="00C5612D" w:rsidRPr="00953848" w:rsidRDefault="00C5612D" w:rsidP="002B7D65">
            <w:pPr>
              <w:rPr>
                <w:lang w:eastAsia="ru-RU"/>
              </w:rPr>
            </w:pPr>
            <w:r>
              <w:rPr>
                <w:lang w:eastAsia="ru-RU"/>
              </w:rPr>
              <w:t>3</w:t>
            </w:r>
          </w:p>
        </w:tc>
        <w:tc>
          <w:tcPr>
            <w:tcW w:w="1026" w:type="pct"/>
            <w:noWrap/>
            <w:vAlign w:val="center"/>
          </w:tcPr>
          <w:p w14:paraId="20F8026B" w14:textId="320A1BDA"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617" w:type="pct"/>
            <w:tcBorders>
              <w:top w:val="nil"/>
              <w:left w:val="nil"/>
              <w:bottom w:val="single" w:sz="12" w:space="0" w:color="auto"/>
              <w:right w:val="single" w:sz="12" w:space="0" w:color="auto"/>
            </w:tcBorders>
            <w:vAlign w:val="center"/>
          </w:tcPr>
          <w:p w14:paraId="658182B5" w14:textId="7D3E352E" w:rsidR="00C5612D" w:rsidRPr="00ED518E" w:rsidRDefault="00C5612D" w:rsidP="002B7D65">
            <w:pPr>
              <w:ind w:left="-52" w:right="-105"/>
              <w:jc w:val="center"/>
            </w:pPr>
            <w:r>
              <w:rPr>
                <w:bCs/>
                <w:spacing w:val="2"/>
              </w:rPr>
              <w:t>50810,5</w:t>
            </w:r>
          </w:p>
        </w:tc>
        <w:tc>
          <w:tcPr>
            <w:tcW w:w="553" w:type="pct"/>
            <w:tcBorders>
              <w:top w:val="nil"/>
              <w:left w:val="nil"/>
              <w:bottom w:val="single" w:sz="12" w:space="0" w:color="auto"/>
              <w:right w:val="single" w:sz="12" w:space="0" w:color="auto"/>
            </w:tcBorders>
            <w:noWrap/>
            <w:vAlign w:val="center"/>
          </w:tcPr>
          <w:p w14:paraId="348050AB" w14:textId="34D28164" w:rsidR="00C5612D" w:rsidRDefault="00C5612D" w:rsidP="002B7D65">
            <w:pPr>
              <w:ind w:left="-52" w:right="-105"/>
              <w:jc w:val="center"/>
            </w:pPr>
            <w:r>
              <w:rPr>
                <w:rFonts w:eastAsia="Calibri"/>
                <w:lang w:eastAsia="en-US"/>
              </w:rPr>
              <w:t>50810,5</w:t>
            </w:r>
          </w:p>
        </w:tc>
        <w:tc>
          <w:tcPr>
            <w:tcW w:w="553" w:type="pct"/>
            <w:tcBorders>
              <w:top w:val="nil"/>
              <w:left w:val="nil"/>
              <w:bottom w:val="single" w:sz="12" w:space="0" w:color="auto"/>
              <w:right w:val="single" w:sz="12" w:space="0" w:color="auto"/>
            </w:tcBorders>
            <w:noWrap/>
            <w:vAlign w:val="center"/>
          </w:tcPr>
          <w:p w14:paraId="39A36DB6" w14:textId="36FCAFDB" w:rsidR="00C5612D" w:rsidRDefault="00C5612D" w:rsidP="002B7D65">
            <w:pPr>
              <w:ind w:left="-52" w:right="-105"/>
              <w:jc w:val="center"/>
            </w:pPr>
            <w:r>
              <w:rPr>
                <w:rFonts w:eastAsia="Calibri"/>
                <w:lang w:eastAsia="en-US"/>
              </w:rPr>
              <w:t>50810,5</w:t>
            </w:r>
          </w:p>
        </w:tc>
        <w:tc>
          <w:tcPr>
            <w:tcW w:w="503" w:type="pct"/>
            <w:tcBorders>
              <w:top w:val="nil"/>
              <w:left w:val="nil"/>
              <w:bottom w:val="single" w:sz="12" w:space="0" w:color="auto"/>
              <w:right w:val="single" w:sz="12" w:space="0" w:color="auto"/>
            </w:tcBorders>
            <w:noWrap/>
            <w:vAlign w:val="center"/>
          </w:tcPr>
          <w:p w14:paraId="4DB4C4CB" w14:textId="0A6BDABA" w:rsidR="00C5612D" w:rsidRDefault="00C5612D" w:rsidP="002B7D65">
            <w:pPr>
              <w:ind w:left="-52" w:right="-105"/>
              <w:jc w:val="center"/>
            </w:pPr>
            <w:r>
              <w:rPr>
                <w:rFonts w:eastAsia="Calibri"/>
                <w:lang w:eastAsia="en-US"/>
              </w:rPr>
              <w:t>50810,5</w:t>
            </w:r>
          </w:p>
        </w:tc>
        <w:tc>
          <w:tcPr>
            <w:tcW w:w="499" w:type="pct"/>
            <w:tcBorders>
              <w:top w:val="nil"/>
              <w:left w:val="nil"/>
              <w:bottom w:val="single" w:sz="12" w:space="0" w:color="auto"/>
              <w:right w:val="single" w:sz="12" w:space="0" w:color="auto"/>
            </w:tcBorders>
            <w:noWrap/>
            <w:vAlign w:val="center"/>
          </w:tcPr>
          <w:p w14:paraId="2AEE8C3E" w14:textId="70D42AD5" w:rsidR="00C5612D" w:rsidRDefault="00C5612D" w:rsidP="002B7D65">
            <w:pPr>
              <w:ind w:left="-52" w:right="-105"/>
              <w:jc w:val="center"/>
            </w:pPr>
            <w:r>
              <w:rPr>
                <w:rFonts w:eastAsia="Calibri"/>
                <w:lang w:eastAsia="en-US"/>
              </w:rPr>
              <w:t>50810,5</w:t>
            </w:r>
          </w:p>
        </w:tc>
        <w:tc>
          <w:tcPr>
            <w:tcW w:w="502" w:type="pct"/>
            <w:tcBorders>
              <w:top w:val="nil"/>
              <w:left w:val="nil"/>
              <w:bottom w:val="single" w:sz="12" w:space="0" w:color="auto"/>
              <w:right w:val="single" w:sz="12" w:space="0" w:color="auto"/>
            </w:tcBorders>
            <w:noWrap/>
            <w:vAlign w:val="center"/>
          </w:tcPr>
          <w:p w14:paraId="1C8700F7" w14:textId="35691964" w:rsidR="00C5612D" w:rsidRDefault="00C5612D" w:rsidP="002B7D65">
            <w:pPr>
              <w:ind w:left="-52" w:right="-105"/>
              <w:jc w:val="center"/>
            </w:pPr>
            <w:r>
              <w:rPr>
                <w:rFonts w:eastAsia="Calibri"/>
                <w:lang w:eastAsia="en-US"/>
              </w:rPr>
              <w:t>50810,5</w:t>
            </w:r>
          </w:p>
        </w:tc>
        <w:tc>
          <w:tcPr>
            <w:tcW w:w="481" w:type="pct"/>
            <w:tcBorders>
              <w:top w:val="nil"/>
              <w:left w:val="nil"/>
              <w:bottom w:val="single" w:sz="12" w:space="0" w:color="auto"/>
              <w:right w:val="single" w:sz="12" w:space="0" w:color="auto"/>
            </w:tcBorders>
            <w:vAlign w:val="center"/>
          </w:tcPr>
          <w:p w14:paraId="6FAECE04" w14:textId="66807FA9" w:rsidR="00C5612D" w:rsidRDefault="00C5612D" w:rsidP="002B7D65">
            <w:pPr>
              <w:ind w:left="-52" w:right="-105"/>
              <w:jc w:val="center"/>
            </w:pPr>
            <w:r>
              <w:rPr>
                <w:rFonts w:eastAsia="Calibri"/>
              </w:rPr>
              <w:t>50810,5</w:t>
            </w:r>
          </w:p>
        </w:tc>
      </w:tr>
      <w:tr w:rsidR="00C5612D" w:rsidRPr="00953848" w14:paraId="598D5E7A" w14:textId="77777777" w:rsidTr="00C5612D">
        <w:trPr>
          <w:trHeight w:val="255"/>
        </w:trPr>
        <w:tc>
          <w:tcPr>
            <w:tcW w:w="265" w:type="pct"/>
            <w:noWrap/>
            <w:vAlign w:val="center"/>
          </w:tcPr>
          <w:p w14:paraId="500505DC" w14:textId="721221F9" w:rsidR="00C5612D" w:rsidRPr="00953848" w:rsidRDefault="00C5612D" w:rsidP="002B7D65">
            <w:pPr>
              <w:rPr>
                <w:lang w:eastAsia="ru-RU"/>
              </w:rPr>
            </w:pPr>
            <w:r>
              <w:rPr>
                <w:lang w:eastAsia="ru-RU"/>
              </w:rPr>
              <w:t>4</w:t>
            </w:r>
          </w:p>
        </w:tc>
        <w:tc>
          <w:tcPr>
            <w:tcW w:w="1026" w:type="pct"/>
            <w:noWrap/>
            <w:vAlign w:val="center"/>
          </w:tcPr>
          <w:p w14:paraId="6BBE9C64" w14:textId="48DB4B0B"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617" w:type="pct"/>
            <w:tcBorders>
              <w:top w:val="nil"/>
              <w:left w:val="nil"/>
              <w:bottom w:val="single" w:sz="12" w:space="0" w:color="auto"/>
              <w:right w:val="single" w:sz="12" w:space="0" w:color="auto"/>
            </w:tcBorders>
            <w:vAlign w:val="center"/>
          </w:tcPr>
          <w:p w14:paraId="0A828F82" w14:textId="3D7C71A2" w:rsidR="00C5612D" w:rsidRPr="00ED518E" w:rsidRDefault="00C5612D" w:rsidP="002B7D65">
            <w:pPr>
              <w:ind w:left="-52" w:right="-105"/>
              <w:jc w:val="center"/>
            </w:pPr>
            <w:r>
              <w:t>1164,81</w:t>
            </w:r>
          </w:p>
        </w:tc>
        <w:tc>
          <w:tcPr>
            <w:tcW w:w="553" w:type="pct"/>
            <w:tcBorders>
              <w:top w:val="nil"/>
              <w:left w:val="nil"/>
              <w:bottom w:val="single" w:sz="12" w:space="0" w:color="auto"/>
              <w:right w:val="single" w:sz="12" w:space="0" w:color="auto"/>
            </w:tcBorders>
            <w:noWrap/>
            <w:vAlign w:val="center"/>
          </w:tcPr>
          <w:p w14:paraId="4DC82659" w14:textId="6A201A48" w:rsidR="00C5612D" w:rsidRDefault="00C5612D" w:rsidP="002B7D65">
            <w:pPr>
              <w:ind w:left="-52" w:right="-105"/>
              <w:jc w:val="center"/>
            </w:pPr>
            <w:r>
              <w:t>1164,81</w:t>
            </w:r>
          </w:p>
        </w:tc>
        <w:tc>
          <w:tcPr>
            <w:tcW w:w="553" w:type="pct"/>
            <w:tcBorders>
              <w:top w:val="nil"/>
              <w:left w:val="nil"/>
              <w:bottom w:val="single" w:sz="12" w:space="0" w:color="auto"/>
              <w:right w:val="single" w:sz="12" w:space="0" w:color="auto"/>
            </w:tcBorders>
            <w:noWrap/>
            <w:vAlign w:val="center"/>
          </w:tcPr>
          <w:p w14:paraId="1274000C" w14:textId="6C9D3277" w:rsidR="00C5612D" w:rsidRDefault="00C5612D" w:rsidP="002B7D65">
            <w:pPr>
              <w:ind w:left="-52" w:right="-105"/>
              <w:jc w:val="center"/>
            </w:pPr>
            <w:r>
              <w:t>1164,81</w:t>
            </w:r>
          </w:p>
        </w:tc>
        <w:tc>
          <w:tcPr>
            <w:tcW w:w="503" w:type="pct"/>
            <w:tcBorders>
              <w:top w:val="nil"/>
              <w:left w:val="nil"/>
              <w:bottom w:val="single" w:sz="12" w:space="0" w:color="auto"/>
              <w:right w:val="single" w:sz="12" w:space="0" w:color="auto"/>
            </w:tcBorders>
            <w:noWrap/>
            <w:vAlign w:val="center"/>
          </w:tcPr>
          <w:p w14:paraId="07328C6D" w14:textId="65A5F82A" w:rsidR="00C5612D" w:rsidRDefault="00C5612D" w:rsidP="002B7D65">
            <w:pPr>
              <w:ind w:left="-52" w:right="-105"/>
              <w:jc w:val="center"/>
            </w:pPr>
            <w:r>
              <w:t>1164,81</w:t>
            </w:r>
          </w:p>
        </w:tc>
        <w:tc>
          <w:tcPr>
            <w:tcW w:w="499" w:type="pct"/>
            <w:tcBorders>
              <w:top w:val="nil"/>
              <w:left w:val="nil"/>
              <w:bottom w:val="single" w:sz="12" w:space="0" w:color="auto"/>
              <w:right w:val="single" w:sz="12" w:space="0" w:color="auto"/>
            </w:tcBorders>
            <w:noWrap/>
            <w:vAlign w:val="center"/>
          </w:tcPr>
          <w:p w14:paraId="3941F0B0" w14:textId="2B2E43B1" w:rsidR="00C5612D" w:rsidRDefault="00C5612D" w:rsidP="002B7D65">
            <w:pPr>
              <w:ind w:left="-52" w:right="-105"/>
              <w:jc w:val="center"/>
            </w:pPr>
            <w:r>
              <w:t>1164,81</w:t>
            </w:r>
          </w:p>
        </w:tc>
        <w:tc>
          <w:tcPr>
            <w:tcW w:w="502" w:type="pct"/>
            <w:tcBorders>
              <w:top w:val="nil"/>
              <w:left w:val="nil"/>
              <w:bottom w:val="single" w:sz="12" w:space="0" w:color="auto"/>
              <w:right w:val="single" w:sz="12" w:space="0" w:color="auto"/>
            </w:tcBorders>
            <w:noWrap/>
            <w:vAlign w:val="center"/>
          </w:tcPr>
          <w:p w14:paraId="31BB6788" w14:textId="28E7AE60" w:rsidR="00C5612D" w:rsidRDefault="00C5612D" w:rsidP="002B7D65">
            <w:pPr>
              <w:ind w:left="-52" w:right="-105"/>
              <w:jc w:val="center"/>
            </w:pPr>
            <w:r>
              <w:t>1164,81</w:t>
            </w:r>
          </w:p>
        </w:tc>
        <w:tc>
          <w:tcPr>
            <w:tcW w:w="481" w:type="pct"/>
            <w:tcBorders>
              <w:top w:val="nil"/>
              <w:left w:val="nil"/>
              <w:bottom w:val="single" w:sz="12" w:space="0" w:color="auto"/>
              <w:right w:val="single" w:sz="12" w:space="0" w:color="auto"/>
            </w:tcBorders>
            <w:vAlign w:val="center"/>
          </w:tcPr>
          <w:p w14:paraId="214B1C67" w14:textId="4A934794" w:rsidR="00C5612D" w:rsidRDefault="00C5612D" w:rsidP="002B7D65">
            <w:pPr>
              <w:ind w:left="-52" w:right="-105"/>
              <w:jc w:val="center"/>
            </w:pPr>
            <w:r>
              <w:t>1164,81</w:t>
            </w:r>
          </w:p>
        </w:tc>
      </w:tr>
      <w:tr w:rsidR="00C5612D" w:rsidRPr="00953848" w14:paraId="1ED080B5" w14:textId="77777777" w:rsidTr="00C5612D">
        <w:trPr>
          <w:trHeight w:val="255"/>
        </w:trPr>
        <w:tc>
          <w:tcPr>
            <w:tcW w:w="265" w:type="pct"/>
            <w:noWrap/>
            <w:vAlign w:val="center"/>
          </w:tcPr>
          <w:p w14:paraId="2A132369" w14:textId="3CAE4C03" w:rsidR="00C5612D" w:rsidRPr="00953848" w:rsidRDefault="00C5612D" w:rsidP="002B7D65">
            <w:pPr>
              <w:rPr>
                <w:lang w:eastAsia="ru-RU"/>
              </w:rPr>
            </w:pPr>
            <w:r>
              <w:rPr>
                <w:lang w:eastAsia="ru-RU"/>
              </w:rPr>
              <w:t>5</w:t>
            </w:r>
          </w:p>
        </w:tc>
        <w:tc>
          <w:tcPr>
            <w:tcW w:w="1026" w:type="pct"/>
            <w:noWrap/>
            <w:vAlign w:val="center"/>
          </w:tcPr>
          <w:p w14:paraId="3B424BC9" w14:textId="1FDABE76"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617" w:type="pct"/>
            <w:tcBorders>
              <w:top w:val="nil"/>
              <w:left w:val="nil"/>
              <w:bottom w:val="single" w:sz="12" w:space="0" w:color="auto"/>
              <w:right w:val="single" w:sz="12" w:space="0" w:color="auto"/>
            </w:tcBorders>
            <w:vAlign w:val="center"/>
          </w:tcPr>
          <w:p w14:paraId="79623349" w14:textId="6E1D3D26" w:rsidR="00C5612D" w:rsidRPr="00ED518E" w:rsidRDefault="00C5612D" w:rsidP="002B7D65">
            <w:pPr>
              <w:ind w:left="-52" w:right="-105"/>
              <w:jc w:val="center"/>
            </w:pPr>
            <w:r>
              <w:t>70053,415</w:t>
            </w:r>
          </w:p>
        </w:tc>
        <w:tc>
          <w:tcPr>
            <w:tcW w:w="553" w:type="pct"/>
            <w:tcBorders>
              <w:top w:val="nil"/>
              <w:left w:val="nil"/>
              <w:bottom w:val="single" w:sz="12" w:space="0" w:color="auto"/>
              <w:right w:val="single" w:sz="12" w:space="0" w:color="auto"/>
            </w:tcBorders>
            <w:noWrap/>
            <w:vAlign w:val="center"/>
          </w:tcPr>
          <w:p w14:paraId="47566C7C" w14:textId="72BFC294" w:rsidR="00C5612D" w:rsidRDefault="00C5612D" w:rsidP="002B7D65">
            <w:pPr>
              <w:ind w:left="-52" w:right="-105"/>
              <w:jc w:val="center"/>
            </w:pPr>
            <w:r>
              <w:t>70053,415</w:t>
            </w:r>
          </w:p>
        </w:tc>
        <w:tc>
          <w:tcPr>
            <w:tcW w:w="553" w:type="pct"/>
            <w:tcBorders>
              <w:top w:val="nil"/>
              <w:left w:val="nil"/>
              <w:bottom w:val="single" w:sz="12" w:space="0" w:color="auto"/>
              <w:right w:val="single" w:sz="12" w:space="0" w:color="auto"/>
            </w:tcBorders>
            <w:noWrap/>
            <w:vAlign w:val="center"/>
          </w:tcPr>
          <w:p w14:paraId="598C995A" w14:textId="419897A2" w:rsidR="00C5612D" w:rsidRDefault="00C5612D" w:rsidP="002B7D65">
            <w:pPr>
              <w:ind w:left="-52" w:right="-105"/>
              <w:jc w:val="center"/>
            </w:pPr>
            <w:r>
              <w:t>70053,415</w:t>
            </w:r>
          </w:p>
        </w:tc>
        <w:tc>
          <w:tcPr>
            <w:tcW w:w="503" w:type="pct"/>
            <w:tcBorders>
              <w:top w:val="nil"/>
              <w:left w:val="nil"/>
              <w:bottom w:val="single" w:sz="12" w:space="0" w:color="auto"/>
              <w:right w:val="single" w:sz="12" w:space="0" w:color="auto"/>
            </w:tcBorders>
            <w:noWrap/>
            <w:vAlign w:val="center"/>
          </w:tcPr>
          <w:p w14:paraId="01E3F667" w14:textId="15FE0309" w:rsidR="00C5612D" w:rsidRDefault="00C5612D" w:rsidP="002B7D65">
            <w:pPr>
              <w:ind w:left="-52" w:right="-105"/>
              <w:jc w:val="center"/>
            </w:pPr>
            <w:r>
              <w:t>70053,415</w:t>
            </w:r>
          </w:p>
        </w:tc>
        <w:tc>
          <w:tcPr>
            <w:tcW w:w="499" w:type="pct"/>
            <w:tcBorders>
              <w:top w:val="nil"/>
              <w:left w:val="nil"/>
              <w:bottom w:val="single" w:sz="12" w:space="0" w:color="auto"/>
              <w:right w:val="single" w:sz="12" w:space="0" w:color="auto"/>
            </w:tcBorders>
            <w:noWrap/>
            <w:vAlign w:val="center"/>
          </w:tcPr>
          <w:p w14:paraId="217085B1" w14:textId="4CC73A4C" w:rsidR="00C5612D" w:rsidRDefault="00C5612D" w:rsidP="002B7D65">
            <w:pPr>
              <w:ind w:left="-52" w:right="-105"/>
              <w:jc w:val="center"/>
            </w:pPr>
            <w:r>
              <w:t>70053,415</w:t>
            </w:r>
          </w:p>
        </w:tc>
        <w:tc>
          <w:tcPr>
            <w:tcW w:w="502" w:type="pct"/>
            <w:tcBorders>
              <w:top w:val="nil"/>
              <w:left w:val="nil"/>
              <w:bottom w:val="single" w:sz="12" w:space="0" w:color="auto"/>
              <w:right w:val="single" w:sz="12" w:space="0" w:color="auto"/>
            </w:tcBorders>
            <w:noWrap/>
            <w:vAlign w:val="center"/>
          </w:tcPr>
          <w:p w14:paraId="74C59A96" w14:textId="12146122" w:rsidR="00C5612D" w:rsidRDefault="00C5612D" w:rsidP="002B7D65">
            <w:pPr>
              <w:ind w:left="-52" w:right="-105"/>
              <w:jc w:val="center"/>
            </w:pPr>
            <w:r>
              <w:t>70053,415</w:t>
            </w:r>
          </w:p>
        </w:tc>
        <w:tc>
          <w:tcPr>
            <w:tcW w:w="481" w:type="pct"/>
            <w:tcBorders>
              <w:top w:val="nil"/>
              <w:left w:val="nil"/>
              <w:bottom w:val="single" w:sz="12" w:space="0" w:color="auto"/>
              <w:right w:val="single" w:sz="12" w:space="0" w:color="auto"/>
            </w:tcBorders>
            <w:vAlign w:val="center"/>
          </w:tcPr>
          <w:p w14:paraId="31582D59" w14:textId="78C790B2" w:rsidR="00C5612D" w:rsidRDefault="00C5612D" w:rsidP="002B7D65">
            <w:pPr>
              <w:ind w:left="-52" w:right="-105"/>
              <w:jc w:val="center"/>
            </w:pPr>
            <w:r>
              <w:t>70053,415</w:t>
            </w:r>
          </w:p>
        </w:tc>
      </w:tr>
      <w:tr w:rsidR="00C5612D" w:rsidRPr="00953848" w14:paraId="595BE7C0" w14:textId="77777777" w:rsidTr="00C5612D">
        <w:trPr>
          <w:trHeight w:val="255"/>
        </w:trPr>
        <w:tc>
          <w:tcPr>
            <w:tcW w:w="265" w:type="pct"/>
            <w:noWrap/>
            <w:vAlign w:val="center"/>
          </w:tcPr>
          <w:p w14:paraId="488DB0B4" w14:textId="05A6E0FE" w:rsidR="00C5612D" w:rsidRPr="00953848" w:rsidRDefault="00C5612D" w:rsidP="002B7D65">
            <w:pPr>
              <w:rPr>
                <w:lang w:eastAsia="ru-RU"/>
              </w:rPr>
            </w:pPr>
            <w:r>
              <w:rPr>
                <w:lang w:eastAsia="ru-RU"/>
              </w:rPr>
              <w:t>6</w:t>
            </w:r>
          </w:p>
        </w:tc>
        <w:tc>
          <w:tcPr>
            <w:tcW w:w="1026" w:type="pct"/>
            <w:noWrap/>
            <w:vAlign w:val="center"/>
          </w:tcPr>
          <w:p w14:paraId="7EC0C6BF" w14:textId="25C98A10"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617" w:type="pct"/>
            <w:tcBorders>
              <w:top w:val="nil"/>
              <w:left w:val="nil"/>
              <w:bottom w:val="single" w:sz="12" w:space="0" w:color="auto"/>
              <w:right w:val="single" w:sz="12" w:space="0" w:color="auto"/>
            </w:tcBorders>
            <w:vAlign w:val="center"/>
          </w:tcPr>
          <w:p w14:paraId="44959A07" w14:textId="75F1A476" w:rsidR="00C5612D" w:rsidRPr="00ED518E" w:rsidRDefault="00C5612D" w:rsidP="002B7D65">
            <w:pPr>
              <w:ind w:left="-52" w:right="-105"/>
              <w:jc w:val="center"/>
            </w:pPr>
            <w:r>
              <w:t>2256,25</w:t>
            </w:r>
          </w:p>
        </w:tc>
        <w:tc>
          <w:tcPr>
            <w:tcW w:w="553" w:type="pct"/>
            <w:tcBorders>
              <w:top w:val="nil"/>
              <w:left w:val="nil"/>
              <w:bottom w:val="single" w:sz="12" w:space="0" w:color="auto"/>
              <w:right w:val="single" w:sz="12" w:space="0" w:color="auto"/>
            </w:tcBorders>
            <w:noWrap/>
            <w:vAlign w:val="center"/>
          </w:tcPr>
          <w:p w14:paraId="3A42D623" w14:textId="523F3ECC" w:rsidR="00C5612D" w:rsidRDefault="00C5612D" w:rsidP="002B7D65">
            <w:pPr>
              <w:ind w:left="-52" w:right="-105"/>
              <w:jc w:val="center"/>
            </w:pPr>
            <w:r>
              <w:t>2256,25</w:t>
            </w:r>
          </w:p>
        </w:tc>
        <w:tc>
          <w:tcPr>
            <w:tcW w:w="553" w:type="pct"/>
            <w:tcBorders>
              <w:top w:val="nil"/>
              <w:left w:val="nil"/>
              <w:bottom w:val="single" w:sz="12" w:space="0" w:color="auto"/>
              <w:right w:val="single" w:sz="12" w:space="0" w:color="auto"/>
            </w:tcBorders>
            <w:noWrap/>
            <w:vAlign w:val="center"/>
          </w:tcPr>
          <w:p w14:paraId="311DBD28" w14:textId="5F5902BB" w:rsidR="00C5612D" w:rsidRDefault="00C5612D" w:rsidP="002B7D65">
            <w:pPr>
              <w:ind w:left="-52" w:right="-105"/>
              <w:jc w:val="center"/>
            </w:pPr>
            <w:r>
              <w:t>2256,25</w:t>
            </w:r>
          </w:p>
        </w:tc>
        <w:tc>
          <w:tcPr>
            <w:tcW w:w="503" w:type="pct"/>
            <w:tcBorders>
              <w:top w:val="nil"/>
              <w:left w:val="nil"/>
              <w:bottom w:val="single" w:sz="12" w:space="0" w:color="auto"/>
              <w:right w:val="single" w:sz="12" w:space="0" w:color="auto"/>
            </w:tcBorders>
            <w:noWrap/>
            <w:vAlign w:val="center"/>
          </w:tcPr>
          <w:p w14:paraId="5CEE6319" w14:textId="74CAABFA" w:rsidR="00C5612D" w:rsidRDefault="00C5612D" w:rsidP="002B7D65">
            <w:pPr>
              <w:ind w:left="-52" w:right="-105"/>
              <w:jc w:val="center"/>
            </w:pPr>
            <w:r>
              <w:t>2256,25</w:t>
            </w:r>
          </w:p>
        </w:tc>
        <w:tc>
          <w:tcPr>
            <w:tcW w:w="499" w:type="pct"/>
            <w:tcBorders>
              <w:top w:val="nil"/>
              <w:left w:val="nil"/>
              <w:bottom w:val="single" w:sz="12" w:space="0" w:color="auto"/>
              <w:right w:val="single" w:sz="12" w:space="0" w:color="auto"/>
            </w:tcBorders>
            <w:noWrap/>
            <w:vAlign w:val="center"/>
          </w:tcPr>
          <w:p w14:paraId="405C9F6E" w14:textId="1E34932E" w:rsidR="00C5612D" w:rsidRDefault="00C5612D" w:rsidP="002B7D65">
            <w:pPr>
              <w:ind w:left="-52" w:right="-105"/>
              <w:jc w:val="center"/>
            </w:pPr>
            <w:r>
              <w:t>2256,25</w:t>
            </w:r>
          </w:p>
        </w:tc>
        <w:tc>
          <w:tcPr>
            <w:tcW w:w="502" w:type="pct"/>
            <w:tcBorders>
              <w:top w:val="nil"/>
              <w:left w:val="nil"/>
              <w:bottom w:val="single" w:sz="12" w:space="0" w:color="auto"/>
              <w:right w:val="single" w:sz="12" w:space="0" w:color="auto"/>
            </w:tcBorders>
            <w:noWrap/>
            <w:vAlign w:val="center"/>
          </w:tcPr>
          <w:p w14:paraId="3C5D27A3" w14:textId="61FEFAD7" w:rsidR="00C5612D" w:rsidRDefault="00C5612D" w:rsidP="002B7D65">
            <w:pPr>
              <w:ind w:left="-52" w:right="-105"/>
              <w:jc w:val="center"/>
            </w:pPr>
            <w:r>
              <w:t>2256,25</w:t>
            </w:r>
          </w:p>
        </w:tc>
        <w:tc>
          <w:tcPr>
            <w:tcW w:w="481" w:type="pct"/>
            <w:tcBorders>
              <w:top w:val="nil"/>
              <w:left w:val="nil"/>
              <w:bottom w:val="single" w:sz="12" w:space="0" w:color="auto"/>
              <w:right w:val="single" w:sz="12" w:space="0" w:color="auto"/>
            </w:tcBorders>
            <w:vAlign w:val="center"/>
          </w:tcPr>
          <w:p w14:paraId="42A5452F" w14:textId="4CCB8BC7" w:rsidR="00C5612D" w:rsidRDefault="00C5612D" w:rsidP="002B7D65">
            <w:pPr>
              <w:ind w:left="-52" w:right="-105"/>
              <w:jc w:val="center"/>
            </w:pPr>
            <w:r>
              <w:t>2256,25</w:t>
            </w:r>
          </w:p>
        </w:tc>
      </w:tr>
      <w:tr w:rsidR="00C5612D" w:rsidRPr="00953848" w14:paraId="1A9B75B3" w14:textId="77777777" w:rsidTr="00C5612D">
        <w:trPr>
          <w:trHeight w:val="255"/>
        </w:trPr>
        <w:tc>
          <w:tcPr>
            <w:tcW w:w="265" w:type="pct"/>
            <w:noWrap/>
            <w:vAlign w:val="center"/>
          </w:tcPr>
          <w:p w14:paraId="7B6EB0BD" w14:textId="6E1211D7" w:rsidR="00C5612D" w:rsidRPr="00953848" w:rsidRDefault="00C5612D" w:rsidP="002B7D65">
            <w:pPr>
              <w:rPr>
                <w:lang w:eastAsia="ru-RU"/>
              </w:rPr>
            </w:pPr>
            <w:r>
              <w:rPr>
                <w:lang w:eastAsia="ru-RU"/>
              </w:rPr>
              <w:t>7</w:t>
            </w:r>
          </w:p>
        </w:tc>
        <w:tc>
          <w:tcPr>
            <w:tcW w:w="1026" w:type="pct"/>
            <w:noWrap/>
            <w:vAlign w:val="center"/>
          </w:tcPr>
          <w:p w14:paraId="607F44F5" w14:textId="3FC24F72"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617" w:type="pct"/>
            <w:tcBorders>
              <w:top w:val="nil"/>
              <w:left w:val="nil"/>
              <w:bottom w:val="single" w:sz="12" w:space="0" w:color="auto"/>
              <w:right w:val="single" w:sz="12" w:space="0" w:color="auto"/>
            </w:tcBorders>
            <w:vAlign w:val="center"/>
          </w:tcPr>
          <w:p w14:paraId="0D85666A" w14:textId="154A4BDF" w:rsidR="00C5612D" w:rsidRPr="00ED518E" w:rsidRDefault="00C5612D" w:rsidP="002B7D65">
            <w:pPr>
              <w:ind w:left="-52" w:right="-105"/>
              <w:jc w:val="center"/>
            </w:pPr>
            <w:r>
              <w:t>1036,86</w:t>
            </w:r>
          </w:p>
        </w:tc>
        <w:tc>
          <w:tcPr>
            <w:tcW w:w="553" w:type="pct"/>
            <w:tcBorders>
              <w:top w:val="nil"/>
              <w:left w:val="nil"/>
              <w:bottom w:val="single" w:sz="12" w:space="0" w:color="auto"/>
              <w:right w:val="single" w:sz="12" w:space="0" w:color="auto"/>
            </w:tcBorders>
            <w:noWrap/>
            <w:vAlign w:val="center"/>
          </w:tcPr>
          <w:p w14:paraId="51B6AA34" w14:textId="5E4D6AF9" w:rsidR="00C5612D" w:rsidRDefault="00C5612D" w:rsidP="002B7D65">
            <w:pPr>
              <w:ind w:left="-52" w:right="-105"/>
              <w:jc w:val="center"/>
            </w:pPr>
            <w:r>
              <w:t>1036,86</w:t>
            </w:r>
          </w:p>
        </w:tc>
        <w:tc>
          <w:tcPr>
            <w:tcW w:w="553" w:type="pct"/>
            <w:tcBorders>
              <w:top w:val="nil"/>
              <w:left w:val="nil"/>
              <w:bottom w:val="single" w:sz="12" w:space="0" w:color="auto"/>
              <w:right w:val="single" w:sz="12" w:space="0" w:color="auto"/>
            </w:tcBorders>
            <w:noWrap/>
            <w:vAlign w:val="center"/>
          </w:tcPr>
          <w:p w14:paraId="67AC617C" w14:textId="5B0DBECD" w:rsidR="00C5612D" w:rsidRDefault="00C5612D" w:rsidP="002B7D65">
            <w:pPr>
              <w:ind w:left="-52" w:right="-105"/>
              <w:jc w:val="center"/>
            </w:pPr>
            <w:r>
              <w:t>1036,86</w:t>
            </w:r>
          </w:p>
        </w:tc>
        <w:tc>
          <w:tcPr>
            <w:tcW w:w="503" w:type="pct"/>
            <w:tcBorders>
              <w:top w:val="nil"/>
              <w:left w:val="nil"/>
              <w:bottom w:val="single" w:sz="12" w:space="0" w:color="auto"/>
              <w:right w:val="single" w:sz="12" w:space="0" w:color="auto"/>
            </w:tcBorders>
            <w:noWrap/>
            <w:vAlign w:val="center"/>
          </w:tcPr>
          <w:p w14:paraId="5B24AEA8" w14:textId="395DB157" w:rsidR="00C5612D" w:rsidRDefault="00C5612D" w:rsidP="002B7D65">
            <w:pPr>
              <w:ind w:left="-52" w:right="-105"/>
              <w:jc w:val="center"/>
            </w:pPr>
            <w:r>
              <w:t>1036,86</w:t>
            </w:r>
          </w:p>
        </w:tc>
        <w:tc>
          <w:tcPr>
            <w:tcW w:w="499" w:type="pct"/>
            <w:tcBorders>
              <w:top w:val="nil"/>
              <w:left w:val="nil"/>
              <w:bottom w:val="single" w:sz="12" w:space="0" w:color="auto"/>
              <w:right w:val="single" w:sz="12" w:space="0" w:color="auto"/>
            </w:tcBorders>
            <w:noWrap/>
            <w:vAlign w:val="center"/>
          </w:tcPr>
          <w:p w14:paraId="294D505A" w14:textId="5A691B8A" w:rsidR="00C5612D" w:rsidRDefault="00C5612D" w:rsidP="002B7D65">
            <w:pPr>
              <w:ind w:left="-52" w:right="-105"/>
              <w:jc w:val="center"/>
            </w:pPr>
            <w:r>
              <w:t>1036,86</w:t>
            </w:r>
          </w:p>
        </w:tc>
        <w:tc>
          <w:tcPr>
            <w:tcW w:w="502" w:type="pct"/>
            <w:tcBorders>
              <w:top w:val="nil"/>
              <w:left w:val="nil"/>
              <w:bottom w:val="single" w:sz="12" w:space="0" w:color="auto"/>
              <w:right w:val="single" w:sz="12" w:space="0" w:color="auto"/>
            </w:tcBorders>
            <w:noWrap/>
            <w:vAlign w:val="center"/>
          </w:tcPr>
          <w:p w14:paraId="16106710" w14:textId="0D525B2C" w:rsidR="00C5612D" w:rsidRDefault="00C5612D" w:rsidP="002B7D65">
            <w:pPr>
              <w:ind w:left="-52" w:right="-105"/>
              <w:jc w:val="center"/>
            </w:pPr>
            <w:r>
              <w:t>1036,86</w:t>
            </w:r>
          </w:p>
        </w:tc>
        <w:tc>
          <w:tcPr>
            <w:tcW w:w="481" w:type="pct"/>
            <w:tcBorders>
              <w:top w:val="nil"/>
              <w:left w:val="nil"/>
              <w:bottom w:val="single" w:sz="12" w:space="0" w:color="auto"/>
              <w:right w:val="single" w:sz="12" w:space="0" w:color="auto"/>
            </w:tcBorders>
            <w:vAlign w:val="center"/>
          </w:tcPr>
          <w:p w14:paraId="758C18AC" w14:textId="00A801D3" w:rsidR="00C5612D" w:rsidRDefault="00C5612D" w:rsidP="002B7D65">
            <w:pPr>
              <w:ind w:left="-52" w:right="-105"/>
              <w:jc w:val="center"/>
            </w:pPr>
            <w:r>
              <w:t>1036,86</w:t>
            </w:r>
          </w:p>
        </w:tc>
      </w:tr>
      <w:tr w:rsidR="00C5612D" w:rsidRPr="00953848" w14:paraId="4B3C4D55" w14:textId="77777777" w:rsidTr="00C5612D">
        <w:trPr>
          <w:trHeight w:val="255"/>
        </w:trPr>
        <w:tc>
          <w:tcPr>
            <w:tcW w:w="265" w:type="pct"/>
            <w:noWrap/>
            <w:vAlign w:val="center"/>
          </w:tcPr>
          <w:p w14:paraId="4C1852BE" w14:textId="46434D55" w:rsidR="00C5612D" w:rsidRPr="00953848" w:rsidRDefault="00C5612D" w:rsidP="002B7D65">
            <w:pPr>
              <w:rPr>
                <w:lang w:eastAsia="ru-RU"/>
              </w:rPr>
            </w:pPr>
            <w:r>
              <w:rPr>
                <w:lang w:eastAsia="ru-RU"/>
              </w:rPr>
              <w:t>8</w:t>
            </w:r>
          </w:p>
        </w:tc>
        <w:tc>
          <w:tcPr>
            <w:tcW w:w="1026" w:type="pct"/>
            <w:noWrap/>
            <w:vAlign w:val="center"/>
          </w:tcPr>
          <w:p w14:paraId="5C2B0FD3" w14:textId="1C6E94C5"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617" w:type="pct"/>
            <w:tcBorders>
              <w:top w:val="nil"/>
              <w:left w:val="nil"/>
              <w:bottom w:val="single" w:sz="12" w:space="0" w:color="auto"/>
              <w:right w:val="single" w:sz="12" w:space="0" w:color="auto"/>
            </w:tcBorders>
            <w:vAlign w:val="center"/>
          </w:tcPr>
          <w:p w14:paraId="7B0AF275" w14:textId="5711F849" w:rsidR="00C5612D" w:rsidRPr="00ED518E" w:rsidRDefault="00C5612D" w:rsidP="002B7D65">
            <w:pPr>
              <w:ind w:left="-52" w:right="-105"/>
              <w:jc w:val="center"/>
            </w:pPr>
            <w:r>
              <w:t>14274,789</w:t>
            </w:r>
          </w:p>
        </w:tc>
        <w:tc>
          <w:tcPr>
            <w:tcW w:w="553" w:type="pct"/>
            <w:tcBorders>
              <w:top w:val="nil"/>
              <w:left w:val="nil"/>
              <w:bottom w:val="single" w:sz="12" w:space="0" w:color="auto"/>
              <w:right w:val="single" w:sz="12" w:space="0" w:color="auto"/>
            </w:tcBorders>
            <w:noWrap/>
            <w:vAlign w:val="center"/>
          </w:tcPr>
          <w:p w14:paraId="6E04666A" w14:textId="676EEAAC" w:rsidR="00C5612D" w:rsidRDefault="00C5612D" w:rsidP="002B7D65">
            <w:pPr>
              <w:ind w:left="-52" w:right="-105"/>
              <w:jc w:val="center"/>
            </w:pPr>
            <w:r>
              <w:t>14274,789</w:t>
            </w:r>
          </w:p>
        </w:tc>
        <w:tc>
          <w:tcPr>
            <w:tcW w:w="553" w:type="pct"/>
            <w:tcBorders>
              <w:top w:val="nil"/>
              <w:left w:val="nil"/>
              <w:bottom w:val="single" w:sz="12" w:space="0" w:color="auto"/>
              <w:right w:val="single" w:sz="12" w:space="0" w:color="auto"/>
            </w:tcBorders>
            <w:noWrap/>
            <w:vAlign w:val="center"/>
          </w:tcPr>
          <w:p w14:paraId="39D9F0B6" w14:textId="252DC6BE" w:rsidR="00C5612D" w:rsidRDefault="00C5612D" w:rsidP="002B7D65">
            <w:pPr>
              <w:ind w:left="-52" w:right="-105"/>
              <w:jc w:val="center"/>
            </w:pPr>
            <w:r>
              <w:t>14274,789</w:t>
            </w:r>
          </w:p>
        </w:tc>
        <w:tc>
          <w:tcPr>
            <w:tcW w:w="503" w:type="pct"/>
            <w:tcBorders>
              <w:top w:val="nil"/>
              <w:left w:val="nil"/>
              <w:bottom w:val="single" w:sz="12" w:space="0" w:color="auto"/>
              <w:right w:val="single" w:sz="12" w:space="0" w:color="auto"/>
            </w:tcBorders>
            <w:noWrap/>
            <w:vAlign w:val="center"/>
          </w:tcPr>
          <w:p w14:paraId="78F447DC" w14:textId="682E1CF8" w:rsidR="00C5612D" w:rsidRDefault="00C5612D" w:rsidP="002B7D65">
            <w:pPr>
              <w:ind w:left="-52" w:right="-105"/>
              <w:jc w:val="center"/>
            </w:pPr>
            <w:r>
              <w:t>14274,789</w:t>
            </w:r>
          </w:p>
        </w:tc>
        <w:tc>
          <w:tcPr>
            <w:tcW w:w="499" w:type="pct"/>
            <w:tcBorders>
              <w:top w:val="nil"/>
              <w:left w:val="nil"/>
              <w:bottom w:val="single" w:sz="12" w:space="0" w:color="auto"/>
              <w:right w:val="single" w:sz="12" w:space="0" w:color="auto"/>
            </w:tcBorders>
            <w:noWrap/>
            <w:vAlign w:val="center"/>
          </w:tcPr>
          <w:p w14:paraId="4E75C9A4" w14:textId="4C1A4DE7" w:rsidR="00C5612D" w:rsidRDefault="00C5612D" w:rsidP="002B7D65">
            <w:pPr>
              <w:ind w:left="-52" w:right="-105"/>
              <w:jc w:val="center"/>
            </w:pPr>
            <w:r>
              <w:t>14274,789</w:t>
            </w:r>
          </w:p>
        </w:tc>
        <w:tc>
          <w:tcPr>
            <w:tcW w:w="502" w:type="pct"/>
            <w:tcBorders>
              <w:top w:val="nil"/>
              <w:left w:val="nil"/>
              <w:bottom w:val="single" w:sz="12" w:space="0" w:color="auto"/>
              <w:right w:val="single" w:sz="12" w:space="0" w:color="auto"/>
            </w:tcBorders>
            <w:noWrap/>
            <w:vAlign w:val="center"/>
          </w:tcPr>
          <w:p w14:paraId="17C58933" w14:textId="282B81C4" w:rsidR="00C5612D" w:rsidRDefault="00C5612D" w:rsidP="002B7D65">
            <w:pPr>
              <w:ind w:left="-52" w:right="-105"/>
              <w:jc w:val="center"/>
            </w:pPr>
            <w:r>
              <w:t>15992,9</w:t>
            </w:r>
          </w:p>
        </w:tc>
        <w:tc>
          <w:tcPr>
            <w:tcW w:w="481" w:type="pct"/>
            <w:tcBorders>
              <w:top w:val="nil"/>
              <w:left w:val="nil"/>
              <w:bottom w:val="single" w:sz="12" w:space="0" w:color="auto"/>
              <w:right w:val="single" w:sz="12" w:space="0" w:color="auto"/>
            </w:tcBorders>
            <w:vAlign w:val="center"/>
          </w:tcPr>
          <w:p w14:paraId="2DC720A6" w14:textId="03AF1D6C" w:rsidR="00C5612D" w:rsidRDefault="00C5612D" w:rsidP="002B7D65">
            <w:pPr>
              <w:ind w:left="-52" w:right="-105"/>
              <w:jc w:val="center"/>
            </w:pPr>
            <w:r>
              <w:t>15992,9</w:t>
            </w:r>
          </w:p>
        </w:tc>
      </w:tr>
      <w:tr w:rsidR="00C5612D" w:rsidRPr="00953848" w14:paraId="37B6B5F2" w14:textId="77777777" w:rsidTr="00C5612D">
        <w:trPr>
          <w:trHeight w:val="255"/>
        </w:trPr>
        <w:tc>
          <w:tcPr>
            <w:tcW w:w="265" w:type="pct"/>
            <w:noWrap/>
            <w:vAlign w:val="center"/>
          </w:tcPr>
          <w:p w14:paraId="074CC1D2" w14:textId="1EFA82D5" w:rsidR="00C5612D" w:rsidRPr="00953848" w:rsidRDefault="00C5612D" w:rsidP="002B7D65">
            <w:pPr>
              <w:rPr>
                <w:lang w:eastAsia="ru-RU"/>
              </w:rPr>
            </w:pPr>
            <w:r>
              <w:rPr>
                <w:lang w:eastAsia="ru-RU"/>
              </w:rPr>
              <w:t>9</w:t>
            </w:r>
          </w:p>
        </w:tc>
        <w:tc>
          <w:tcPr>
            <w:tcW w:w="1026" w:type="pct"/>
            <w:noWrap/>
            <w:vAlign w:val="center"/>
          </w:tcPr>
          <w:p w14:paraId="26B4416C" w14:textId="4212340E"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617" w:type="pct"/>
            <w:tcBorders>
              <w:top w:val="nil"/>
              <w:left w:val="nil"/>
              <w:bottom w:val="single" w:sz="12" w:space="0" w:color="auto"/>
              <w:right w:val="single" w:sz="12" w:space="0" w:color="auto"/>
            </w:tcBorders>
            <w:vAlign w:val="center"/>
          </w:tcPr>
          <w:p w14:paraId="6C3EA58C" w14:textId="0CEB245F" w:rsidR="00C5612D" w:rsidRPr="00ED518E" w:rsidRDefault="00C5612D" w:rsidP="002B7D65">
            <w:pPr>
              <w:ind w:left="-52" w:right="-105"/>
              <w:jc w:val="center"/>
            </w:pPr>
            <w:r>
              <w:t>77941,64</w:t>
            </w:r>
          </w:p>
        </w:tc>
        <w:tc>
          <w:tcPr>
            <w:tcW w:w="553" w:type="pct"/>
            <w:tcBorders>
              <w:top w:val="nil"/>
              <w:left w:val="nil"/>
              <w:bottom w:val="single" w:sz="12" w:space="0" w:color="auto"/>
              <w:right w:val="single" w:sz="12" w:space="0" w:color="auto"/>
            </w:tcBorders>
            <w:noWrap/>
            <w:vAlign w:val="center"/>
          </w:tcPr>
          <w:p w14:paraId="3A61D97B" w14:textId="33DF0E54" w:rsidR="00C5612D" w:rsidRDefault="00C5612D" w:rsidP="002B7D65">
            <w:pPr>
              <w:ind w:left="-52" w:right="-105"/>
              <w:jc w:val="center"/>
            </w:pPr>
            <w:r>
              <w:t>77941,64</w:t>
            </w:r>
          </w:p>
        </w:tc>
        <w:tc>
          <w:tcPr>
            <w:tcW w:w="553" w:type="pct"/>
            <w:tcBorders>
              <w:top w:val="nil"/>
              <w:left w:val="nil"/>
              <w:bottom w:val="single" w:sz="12" w:space="0" w:color="auto"/>
              <w:right w:val="single" w:sz="12" w:space="0" w:color="auto"/>
            </w:tcBorders>
            <w:noWrap/>
            <w:vAlign w:val="center"/>
          </w:tcPr>
          <w:p w14:paraId="56E113A2" w14:textId="0F3580BD" w:rsidR="00C5612D" w:rsidRDefault="00C5612D" w:rsidP="002B7D65">
            <w:pPr>
              <w:ind w:left="-52" w:right="-105"/>
              <w:jc w:val="center"/>
            </w:pPr>
            <w:r>
              <w:t>77941,64</w:t>
            </w:r>
          </w:p>
        </w:tc>
        <w:tc>
          <w:tcPr>
            <w:tcW w:w="503" w:type="pct"/>
            <w:tcBorders>
              <w:top w:val="nil"/>
              <w:left w:val="nil"/>
              <w:bottom w:val="single" w:sz="12" w:space="0" w:color="auto"/>
              <w:right w:val="single" w:sz="12" w:space="0" w:color="auto"/>
            </w:tcBorders>
            <w:noWrap/>
            <w:vAlign w:val="center"/>
          </w:tcPr>
          <w:p w14:paraId="13BB006D" w14:textId="12988C6F" w:rsidR="00C5612D" w:rsidRDefault="00C5612D" w:rsidP="002B7D65">
            <w:pPr>
              <w:ind w:left="-52" w:right="-105"/>
              <w:jc w:val="center"/>
            </w:pPr>
            <w:r>
              <w:t>77941,64</w:t>
            </w:r>
          </w:p>
        </w:tc>
        <w:tc>
          <w:tcPr>
            <w:tcW w:w="499" w:type="pct"/>
            <w:tcBorders>
              <w:top w:val="nil"/>
              <w:left w:val="nil"/>
              <w:bottom w:val="single" w:sz="12" w:space="0" w:color="auto"/>
              <w:right w:val="single" w:sz="12" w:space="0" w:color="auto"/>
            </w:tcBorders>
            <w:noWrap/>
            <w:vAlign w:val="center"/>
          </w:tcPr>
          <w:p w14:paraId="080C0F85" w14:textId="01503387" w:rsidR="00C5612D" w:rsidRDefault="00C5612D" w:rsidP="002B7D65">
            <w:pPr>
              <w:ind w:left="-52" w:right="-105"/>
              <w:jc w:val="center"/>
            </w:pPr>
            <w:r>
              <w:t>77941,64</w:t>
            </w:r>
          </w:p>
        </w:tc>
        <w:tc>
          <w:tcPr>
            <w:tcW w:w="502" w:type="pct"/>
            <w:tcBorders>
              <w:top w:val="nil"/>
              <w:left w:val="nil"/>
              <w:bottom w:val="single" w:sz="12" w:space="0" w:color="auto"/>
              <w:right w:val="single" w:sz="12" w:space="0" w:color="auto"/>
            </w:tcBorders>
            <w:noWrap/>
            <w:vAlign w:val="center"/>
          </w:tcPr>
          <w:p w14:paraId="51BC2474" w14:textId="7CD5742B" w:rsidR="00C5612D" w:rsidRDefault="00C5612D" w:rsidP="002B7D65">
            <w:pPr>
              <w:ind w:left="-52" w:right="-105"/>
              <w:jc w:val="center"/>
            </w:pPr>
            <w:r>
              <w:t>77941,64</w:t>
            </w:r>
          </w:p>
        </w:tc>
        <w:tc>
          <w:tcPr>
            <w:tcW w:w="481" w:type="pct"/>
            <w:tcBorders>
              <w:top w:val="nil"/>
              <w:left w:val="nil"/>
              <w:bottom w:val="single" w:sz="12" w:space="0" w:color="auto"/>
              <w:right w:val="single" w:sz="12" w:space="0" w:color="auto"/>
            </w:tcBorders>
            <w:vAlign w:val="center"/>
          </w:tcPr>
          <w:p w14:paraId="5FCC3268" w14:textId="692477A1" w:rsidR="00C5612D" w:rsidRDefault="00C5612D" w:rsidP="002B7D65">
            <w:pPr>
              <w:ind w:left="-52" w:right="-105"/>
              <w:jc w:val="center"/>
            </w:pPr>
            <w:r>
              <w:t>77941,64</w:t>
            </w:r>
          </w:p>
        </w:tc>
      </w:tr>
      <w:tr w:rsidR="00C5612D" w:rsidRPr="00953848" w14:paraId="2049DF9B" w14:textId="77777777" w:rsidTr="00C5612D">
        <w:trPr>
          <w:trHeight w:val="255"/>
        </w:trPr>
        <w:tc>
          <w:tcPr>
            <w:tcW w:w="265" w:type="pct"/>
            <w:noWrap/>
            <w:vAlign w:val="center"/>
          </w:tcPr>
          <w:p w14:paraId="0618BD4B" w14:textId="59A5F873" w:rsidR="00C5612D" w:rsidRPr="00953848" w:rsidRDefault="00C5612D" w:rsidP="002B7D65">
            <w:pPr>
              <w:rPr>
                <w:lang w:eastAsia="ru-RU"/>
              </w:rPr>
            </w:pPr>
            <w:r>
              <w:rPr>
                <w:lang w:eastAsia="ru-RU"/>
              </w:rPr>
              <w:t>10</w:t>
            </w:r>
          </w:p>
        </w:tc>
        <w:tc>
          <w:tcPr>
            <w:tcW w:w="1026" w:type="pct"/>
            <w:noWrap/>
            <w:vAlign w:val="center"/>
          </w:tcPr>
          <w:p w14:paraId="7E22900D" w14:textId="20787A98"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617" w:type="pct"/>
            <w:tcBorders>
              <w:top w:val="nil"/>
              <w:left w:val="nil"/>
              <w:bottom w:val="single" w:sz="12" w:space="0" w:color="auto"/>
              <w:right w:val="single" w:sz="12" w:space="0" w:color="auto"/>
            </w:tcBorders>
            <w:vAlign w:val="center"/>
          </w:tcPr>
          <w:p w14:paraId="0EFD5091" w14:textId="3B64F80B" w:rsidR="00C5612D" w:rsidRPr="00ED518E" w:rsidRDefault="00C5612D" w:rsidP="002B7D65">
            <w:pPr>
              <w:ind w:left="-52" w:right="-105"/>
              <w:jc w:val="center"/>
            </w:pPr>
            <w:r>
              <w:t>1448,24</w:t>
            </w:r>
          </w:p>
        </w:tc>
        <w:tc>
          <w:tcPr>
            <w:tcW w:w="553" w:type="pct"/>
            <w:tcBorders>
              <w:top w:val="nil"/>
              <w:left w:val="nil"/>
              <w:bottom w:val="single" w:sz="12" w:space="0" w:color="auto"/>
              <w:right w:val="single" w:sz="12" w:space="0" w:color="auto"/>
            </w:tcBorders>
            <w:noWrap/>
            <w:vAlign w:val="center"/>
          </w:tcPr>
          <w:p w14:paraId="2708784F" w14:textId="2B8C9E48" w:rsidR="00C5612D" w:rsidRDefault="00C5612D" w:rsidP="002B7D65">
            <w:pPr>
              <w:ind w:left="-52" w:right="-105"/>
              <w:jc w:val="center"/>
            </w:pPr>
            <w:r>
              <w:t>1448,24</w:t>
            </w:r>
          </w:p>
        </w:tc>
        <w:tc>
          <w:tcPr>
            <w:tcW w:w="553" w:type="pct"/>
            <w:tcBorders>
              <w:top w:val="nil"/>
              <w:left w:val="nil"/>
              <w:bottom w:val="single" w:sz="12" w:space="0" w:color="auto"/>
              <w:right w:val="single" w:sz="12" w:space="0" w:color="auto"/>
            </w:tcBorders>
            <w:noWrap/>
            <w:vAlign w:val="center"/>
          </w:tcPr>
          <w:p w14:paraId="0AFC39EE" w14:textId="4CA0F34B" w:rsidR="00C5612D" w:rsidRDefault="00C5612D" w:rsidP="002B7D65">
            <w:pPr>
              <w:ind w:left="-52" w:right="-105"/>
              <w:jc w:val="center"/>
            </w:pPr>
            <w:r>
              <w:t>1448,24</w:t>
            </w:r>
          </w:p>
        </w:tc>
        <w:tc>
          <w:tcPr>
            <w:tcW w:w="503" w:type="pct"/>
            <w:tcBorders>
              <w:top w:val="nil"/>
              <w:left w:val="nil"/>
              <w:bottom w:val="single" w:sz="12" w:space="0" w:color="auto"/>
              <w:right w:val="single" w:sz="12" w:space="0" w:color="auto"/>
            </w:tcBorders>
            <w:noWrap/>
            <w:vAlign w:val="center"/>
          </w:tcPr>
          <w:p w14:paraId="09472107" w14:textId="55A2547E" w:rsidR="00C5612D" w:rsidRDefault="00C5612D" w:rsidP="002B7D65">
            <w:pPr>
              <w:ind w:left="-52" w:right="-105"/>
              <w:jc w:val="center"/>
            </w:pPr>
            <w:r>
              <w:t>1448,24</w:t>
            </w:r>
          </w:p>
        </w:tc>
        <w:tc>
          <w:tcPr>
            <w:tcW w:w="499" w:type="pct"/>
            <w:tcBorders>
              <w:top w:val="nil"/>
              <w:left w:val="nil"/>
              <w:bottom w:val="single" w:sz="12" w:space="0" w:color="auto"/>
              <w:right w:val="single" w:sz="12" w:space="0" w:color="auto"/>
            </w:tcBorders>
            <w:noWrap/>
            <w:vAlign w:val="center"/>
          </w:tcPr>
          <w:p w14:paraId="08CABA8D" w14:textId="4F905438" w:rsidR="00C5612D" w:rsidRDefault="00C5612D" w:rsidP="002B7D65">
            <w:pPr>
              <w:ind w:left="-52" w:right="-105"/>
              <w:jc w:val="center"/>
            </w:pPr>
            <w:r>
              <w:t>1448,24</w:t>
            </w:r>
          </w:p>
        </w:tc>
        <w:tc>
          <w:tcPr>
            <w:tcW w:w="502" w:type="pct"/>
            <w:tcBorders>
              <w:top w:val="nil"/>
              <w:left w:val="nil"/>
              <w:bottom w:val="single" w:sz="12" w:space="0" w:color="auto"/>
              <w:right w:val="single" w:sz="12" w:space="0" w:color="auto"/>
            </w:tcBorders>
            <w:noWrap/>
            <w:vAlign w:val="center"/>
          </w:tcPr>
          <w:p w14:paraId="64635EC1" w14:textId="6EFBB824" w:rsidR="00C5612D" w:rsidRDefault="00C5612D" w:rsidP="002B7D65">
            <w:pPr>
              <w:ind w:left="-52" w:right="-105"/>
              <w:jc w:val="center"/>
            </w:pPr>
            <w:r>
              <w:t>1448,24</w:t>
            </w:r>
          </w:p>
        </w:tc>
        <w:tc>
          <w:tcPr>
            <w:tcW w:w="481" w:type="pct"/>
            <w:tcBorders>
              <w:top w:val="nil"/>
              <w:left w:val="nil"/>
              <w:bottom w:val="single" w:sz="12" w:space="0" w:color="auto"/>
              <w:right w:val="single" w:sz="12" w:space="0" w:color="auto"/>
            </w:tcBorders>
            <w:vAlign w:val="center"/>
          </w:tcPr>
          <w:p w14:paraId="00177E03" w14:textId="3797C359" w:rsidR="00C5612D" w:rsidRDefault="00C5612D" w:rsidP="002B7D65">
            <w:pPr>
              <w:ind w:left="-52" w:right="-105"/>
              <w:jc w:val="center"/>
            </w:pPr>
            <w:r>
              <w:t>1448,24</w:t>
            </w:r>
          </w:p>
        </w:tc>
      </w:tr>
      <w:tr w:rsidR="00C5612D" w:rsidRPr="00953848" w14:paraId="0F5879BC" w14:textId="77777777" w:rsidTr="00C5612D">
        <w:trPr>
          <w:trHeight w:val="255"/>
        </w:trPr>
        <w:tc>
          <w:tcPr>
            <w:tcW w:w="265" w:type="pct"/>
            <w:noWrap/>
            <w:vAlign w:val="center"/>
          </w:tcPr>
          <w:p w14:paraId="5601D320" w14:textId="5FB776A5" w:rsidR="00C5612D" w:rsidRPr="00953848" w:rsidRDefault="00C5612D" w:rsidP="002B7D65">
            <w:pPr>
              <w:rPr>
                <w:lang w:eastAsia="ru-RU"/>
              </w:rPr>
            </w:pPr>
            <w:r>
              <w:rPr>
                <w:lang w:eastAsia="ru-RU"/>
              </w:rPr>
              <w:t>11</w:t>
            </w:r>
          </w:p>
        </w:tc>
        <w:tc>
          <w:tcPr>
            <w:tcW w:w="1026" w:type="pct"/>
            <w:noWrap/>
            <w:vAlign w:val="center"/>
          </w:tcPr>
          <w:p w14:paraId="1F0D437A" w14:textId="4903CA5F"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617" w:type="pct"/>
            <w:tcBorders>
              <w:top w:val="nil"/>
              <w:left w:val="nil"/>
              <w:bottom w:val="single" w:sz="12" w:space="0" w:color="auto"/>
              <w:right w:val="single" w:sz="12" w:space="0" w:color="auto"/>
            </w:tcBorders>
            <w:vAlign w:val="center"/>
          </w:tcPr>
          <w:p w14:paraId="5AE2526C" w14:textId="0479F8CC" w:rsidR="00C5612D" w:rsidRPr="00ED518E" w:rsidRDefault="00C5612D" w:rsidP="002B7D65">
            <w:pPr>
              <w:ind w:left="-52" w:right="-105"/>
              <w:jc w:val="center"/>
            </w:pPr>
            <w:r>
              <w:t>81942,072</w:t>
            </w:r>
          </w:p>
        </w:tc>
        <w:tc>
          <w:tcPr>
            <w:tcW w:w="553" w:type="pct"/>
            <w:tcBorders>
              <w:top w:val="nil"/>
              <w:left w:val="nil"/>
              <w:bottom w:val="single" w:sz="12" w:space="0" w:color="auto"/>
              <w:right w:val="single" w:sz="12" w:space="0" w:color="auto"/>
            </w:tcBorders>
            <w:noWrap/>
            <w:vAlign w:val="center"/>
          </w:tcPr>
          <w:p w14:paraId="3780CE6E" w14:textId="564A6DEB" w:rsidR="00C5612D" w:rsidRDefault="00C5612D" w:rsidP="002B7D65">
            <w:pPr>
              <w:ind w:left="-52" w:right="-105"/>
              <w:jc w:val="center"/>
            </w:pPr>
            <w:r>
              <w:t>81942,072</w:t>
            </w:r>
          </w:p>
        </w:tc>
        <w:tc>
          <w:tcPr>
            <w:tcW w:w="553" w:type="pct"/>
            <w:tcBorders>
              <w:top w:val="nil"/>
              <w:left w:val="nil"/>
              <w:bottom w:val="single" w:sz="12" w:space="0" w:color="auto"/>
              <w:right w:val="single" w:sz="12" w:space="0" w:color="auto"/>
            </w:tcBorders>
            <w:noWrap/>
            <w:vAlign w:val="center"/>
          </w:tcPr>
          <w:p w14:paraId="637C1997" w14:textId="0067B8FA" w:rsidR="00C5612D" w:rsidRDefault="00C5612D" w:rsidP="002B7D65">
            <w:pPr>
              <w:ind w:left="-52" w:right="-105"/>
              <w:jc w:val="center"/>
            </w:pPr>
            <w:r>
              <w:t>81942,072</w:t>
            </w:r>
          </w:p>
        </w:tc>
        <w:tc>
          <w:tcPr>
            <w:tcW w:w="503" w:type="pct"/>
            <w:tcBorders>
              <w:top w:val="nil"/>
              <w:left w:val="nil"/>
              <w:bottom w:val="single" w:sz="12" w:space="0" w:color="auto"/>
              <w:right w:val="single" w:sz="12" w:space="0" w:color="auto"/>
            </w:tcBorders>
            <w:noWrap/>
            <w:vAlign w:val="center"/>
          </w:tcPr>
          <w:p w14:paraId="2AEEA893" w14:textId="262FF1D0" w:rsidR="00C5612D" w:rsidRDefault="00C5612D" w:rsidP="002B7D65">
            <w:pPr>
              <w:ind w:left="-52" w:right="-105"/>
              <w:jc w:val="center"/>
            </w:pPr>
            <w:r>
              <w:t>81942,072</w:t>
            </w:r>
          </w:p>
        </w:tc>
        <w:tc>
          <w:tcPr>
            <w:tcW w:w="499" w:type="pct"/>
            <w:tcBorders>
              <w:top w:val="nil"/>
              <w:left w:val="nil"/>
              <w:bottom w:val="single" w:sz="12" w:space="0" w:color="auto"/>
              <w:right w:val="single" w:sz="12" w:space="0" w:color="auto"/>
            </w:tcBorders>
            <w:noWrap/>
            <w:vAlign w:val="center"/>
          </w:tcPr>
          <w:p w14:paraId="20C5C667" w14:textId="185C8BBD" w:rsidR="00C5612D" w:rsidRDefault="00C5612D" w:rsidP="002B7D65">
            <w:pPr>
              <w:ind w:left="-52" w:right="-105"/>
              <w:jc w:val="center"/>
            </w:pPr>
            <w:r>
              <w:t>81942,072</w:t>
            </w:r>
          </w:p>
        </w:tc>
        <w:tc>
          <w:tcPr>
            <w:tcW w:w="502" w:type="pct"/>
            <w:tcBorders>
              <w:top w:val="nil"/>
              <w:left w:val="nil"/>
              <w:bottom w:val="single" w:sz="12" w:space="0" w:color="auto"/>
              <w:right w:val="single" w:sz="12" w:space="0" w:color="auto"/>
            </w:tcBorders>
            <w:noWrap/>
            <w:vAlign w:val="center"/>
          </w:tcPr>
          <w:p w14:paraId="5E591D55" w14:textId="316984FD" w:rsidR="00C5612D" w:rsidRDefault="00C5612D" w:rsidP="002B7D65">
            <w:pPr>
              <w:ind w:left="-52" w:right="-105"/>
              <w:jc w:val="center"/>
            </w:pPr>
            <w:r>
              <w:t>81942,072</w:t>
            </w:r>
          </w:p>
        </w:tc>
        <w:tc>
          <w:tcPr>
            <w:tcW w:w="481" w:type="pct"/>
            <w:tcBorders>
              <w:top w:val="nil"/>
              <w:left w:val="nil"/>
              <w:bottom w:val="single" w:sz="12" w:space="0" w:color="auto"/>
              <w:right w:val="single" w:sz="12" w:space="0" w:color="auto"/>
            </w:tcBorders>
            <w:vAlign w:val="center"/>
          </w:tcPr>
          <w:p w14:paraId="40BF8B86" w14:textId="16808CE2" w:rsidR="00C5612D" w:rsidRDefault="00C5612D" w:rsidP="002B7D65">
            <w:pPr>
              <w:ind w:left="-52" w:right="-105"/>
              <w:jc w:val="center"/>
            </w:pPr>
            <w:r>
              <w:t>81942,072</w:t>
            </w:r>
          </w:p>
        </w:tc>
      </w:tr>
      <w:tr w:rsidR="00C5612D" w:rsidRPr="00953848" w14:paraId="59D3FC0C" w14:textId="77777777" w:rsidTr="00C5612D">
        <w:trPr>
          <w:trHeight w:val="255"/>
        </w:trPr>
        <w:tc>
          <w:tcPr>
            <w:tcW w:w="265" w:type="pct"/>
            <w:noWrap/>
            <w:vAlign w:val="center"/>
          </w:tcPr>
          <w:p w14:paraId="3BAE9B30" w14:textId="337001EB" w:rsidR="00C5612D" w:rsidRPr="00953848" w:rsidRDefault="00C5612D" w:rsidP="002B7D65">
            <w:pPr>
              <w:rPr>
                <w:lang w:eastAsia="ru-RU"/>
              </w:rPr>
            </w:pPr>
            <w:r>
              <w:rPr>
                <w:lang w:eastAsia="ru-RU"/>
              </w:rPr>
              <w:t>12</w:t>
            </w:r>
          </w:p>
        </w:tc>
        <w:tc>
          <w:tcPr>
            <w:tcW w:w="1026" w:type="pct"/>
            <w:noWrap/>
            <w:vAlign w:val="center"/>
          </w:tcPr>
          <w:p w14:paraId="34844D77" w14:textId="31777E59"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617" w:type="pct"/>
            <w:tcBorders>
              <w:top w:val="nil"/>
              <w:left w:val="nil"/>
              <w:bottom w:val="single" w:sz="12" w:space="0" w:color="auto"/>
              <w:right w:val="single" w:sz="12" w:space="0" w:color="auto"/>
            </w:tcBorders>
            <w:vAlign w:val="center"/>
          </w:tcPr>
          <w:p w14:paraId="529C9D94" w14:textId="69CF6498" w:rsidR="00C5612D" w:rsidRPr="00ED518E" w:rsidRDefault="00C5612D" w:rsidP="002B7D65">
            <w:pPr>
              <w:ind w:left="-52" w:right="-105"/>
              <w:jc w:val="center"/>
            </w:pPr>
            <w:r>
              <w:t>16486,202</w:t>
            </w:r>
          </w:p>
        </w:tc>
        <w:tc>
          <w:tcPr>
            <w:tcW w:w="553" w:type="pct"/>
            <w:tcBorders>
              <w:top w:val="nil"/>
              <w:left w:val="nil"/>
              <w:bottom w:val="single" w:sz="12" w:space="0" w:color="auto"/>
              <w:right w:val="single" w:sz="12" w:space="0" w:color="auto"/>
            </w:tcBorders>
            <w:noWrap/>
            <w:vAlign w:val="center"/>
          </w:tcPr>
          <w:p w14:paraId="5D561E51" w14:textId="5452F85B" w:rsidR="00C5612D" w:rsidRDefault="00C5612D" w:rsidP="002B7D65">
            <w:pPr>
              <w:ind w:left="-52" w:right="-105"/>
              <w:jc w:val="center"/>
            </w:pPr>
            <w:r>
              <w:t>16486,202</w:t>
            </w:r>
          </w:p>
        </w:tc>
        <w:tc>
          <w:tcPr>
            <w:tcW w:w="553" w:type="pct"/>
            <w:tcBorders>
              <w:top w:val="nil"/>
              <w:left w:val="nil"/>
              <w:bottom w:val="single" w:sz="12" w:space="0" w:color="auto"/>
              <w:right w:val="single" w:sz="12" w:space="0" w:color="auto"/>
            </w:tcBorders>
            <w:noWrap/>
            <w:vAlign w:val="center"/>
          </w:tcPr>
          <w:p w14:paraId="4BD5E450" w14:textId="0E0E8C6F" w:rsidR="00C5612D" w:rsidRDefault="00C5612D" w:rsidP="002B7D65">
            <w:pPr>
              <w:ind w:left="-52" w:right="-105"/>
              <w:jc w:val="center"/>
            </w:pPr>
            <w:r>
              <w:t>16486,202</w:t>
            </w:r>
          </w:p>
        </w:tc>
        <w:tc>
          <w:tcPr>
            <w:tcW w:w="503" w:type="pct"/>
            <w:tcBorders>
              <w:top w:val="nil"/>
              <w:left w:val="nil"/>
              <w:bottom w:val="single" w:sz="12" w:space="0" w:color="auto"/>
              <w:right w:val="single" w:sz="12" w:space="0" w:color="auto"/>
            </w:tcBorders>
            <w:noWrap/>
            <w:vAlign w:val="center"/>
          </w:tcPr>
          <w:p w14:paraId="67A4B790" w14:textId="5F2E3BD7" w:rsidR="00C5612D" w:rsidRDefault="00C5612D" w:rsidP="002B7D65">
            <w:pPr>
              <w:ind w:left="-52" w:right="-105"/>
              <w:jc w:val="center"/>
            </w:pPr>
            <w:r>
              <w:t>16486,202</w:t>
            </w:r>
          </w:p>
        </w:tc>
        <w:tc>
          <w:tcPr>
            <w:tcW w:w="499" w:type="pct"/>
            <w:tcBorders>
              <w:top w:val="nil"/>
              <w:left w:val="nil"/>
              <w:bottom w:val="single" w:sz="12" w:space="0" w:color="auto"/>
              <w:right w:val="single" w:sz="12" w:space="0" w:color="auto"/>
            </w:tcBorders>
            <w:noWrap/>
            <w:vAlign w:val="center"/>
          </w:tcPr>
          <w:p w14:paraId="3522FBBC" w14:textId="0BBA85D1" w:rsidR="00C5612D" w:rsidRDefault="00C5612D" w:rsidP="002B7D65">
            <w:pPr>
              <w:ind w:left="-52" w:right="-105"/>
              <w:jc w:val="center"/>
            </w:pPr>
            <w:r>
              <w:t>16486,202</w:t>
            </w:r>
          </w:p>
        </w:tc>
        <w:tc>
          <w:tcPr>
            <w:tcW w:w="502" w:type="pct"/>
            <w:tcBorders>
              <w:top w:val="nil"/>
              <w:left w:val="nil"/>
              <w:bottom w:val="single" w:sz="12" w:space="0" w:color="auto"/>
              <w:right w:val="single" w:sz="12" w:space="0" w:color="auto"/>
            </w:tcBorders>
            <w:noWrap/>
            <w:vAlign w:val="center"/>
          </w:tcPr>
          <w:p w14:paraId="1A202EC5" w14:textId="0DAC6D2F" w:rsidR="00C5612D" w:rsidRDefault="00C5612D" w:rsidP="002B7D65">
            <w:pPr>
              <w:ind w:left="-52" w:right="-105"/>
              <w:jc w:val="center"/>
            </w:pPr>
            <w:r>
              <w:t>16486,202</w:t>
            </w:r>
          </w:p>
        </w:tc>
        <w:tc>
          <w:tcPr>
            <w:tcW w:w="481" w:type="pct"/>
            <w:tcBorders>
              <w:top w:val="nil"/>
              <w:left w:val="nil"/>
              <w:bottom w:val="single" w:sz="12" w:space="0" w:color="auto"/>
              <w:right w:val="single" w:sz="12" w:space="0" w:color="auto"/>
            </w:tcBorders>
            <w:vAlign w:val="center"/>
          </w:tcPr>
          <w:p w14:paraId="5714F3A6" w14:textId="338FA141" w:rsidR="00C5612D" w:rsidRDefault="00C5612D" w:rsidP="002B7D65">
            <w:pPr>
              <w:ind w:left="-52" w:right="-105"/>
              <w:jc w:val="center"/>
            </w:pPr>
            <w:r>
              <w:t>16486,202</w:t>
            </w:r>
          </w:p>
        </w:tc>
      </w:tr>
      <w:tr w:rsidR="00C5612D" w:rsidRPr="00953848" w14:paraId="233FC32B" w14:textId="77777777" w:rsidTr="00C5612D">
        <w:trPr>
          <w:trHeight w:val="255"/>
        </w:trPr>
        <w:tc>
          <w:tcPr>
            <w:tcW w:w="265" w:type="pct"/>
            <w:noWrap/>
            <w:vAlign w:val="center"/>
          </w:tcPr>
          <w:p w14:paraId="239161F1" w14:textId="6E94183F" w:rsidR="00C5612D" w:rsidRPr="00953848" w:rsidRDefault="00C5612D" w:rsidP="002B7D65">
            <w:pPr>
              <w:rPr>
                <w:lang w:eastAsia="ru-RU"/>
              </w:rPr>
            </w:pPr>
            <w:r>
              <w:rPr>
                <w:lang w:eastAsia="ru-RU"/>
              </w:rPr>
              <w:t>13</w:t>
            </w:r>
          </w:p>
        </w:tc>
        <w:tc>
          <w:tcPr>
            <w:tcW w:w="1026" w:type="pct"/>
            <w:noWrap/>
            <w:vAlign w:val="center"/>
          </w:tcPr>
          <w:p w14:paraId="1B670EEE" w14:textId="5036DC05"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617" w:type="pct"/>
            <w:tcBorders>
              <w:top w:val="nil"/>
              <w:left w:val="nil"/>
              <w:bottom w:val="single" w:sz="12" w:space="0" w:color="auto"/>
              <w:right w:val="single" w:sz="12" w:space="0" w:color="auto"/>
            </w:tcBorders>
            <w:vAlign w:val="center"/>
          </w:tcPr>
          <w:p w14:paraId="5BB472A9" w14:textId="6FCD09EA" w:rsidR="00C5612D" w:rsidRPr="00ED518E" w:rsidRDefault="00C5612D" w:rsidP="002B7D65">
            <w:pPr>
              <w:ind w:left="-52" w:right="-105"/>
              <w:jc w:val="center"/>
            </w:pPr>
            <w:r>
              <w:t>1082,93</w:t>
            </w:r>
          </w:p>
        </w:tc>
        <w:tc>
          <w:tcPr>
            <w:tcW w:w="553" w:type="pct"/>
            <w:tcBorders>
              <w:top w:val="nil"/>
              <w:left w:val="nil"/>
              <w:bottom w:val="single" w:sz="12" w:space="0" w:color="auto"/>
              <w:right w:val="single" w:sz="12" w:space="0" w:color="auto"/>
            </w:tcBorders>
            <w:noWrap/>
            <w:vAlign w:val="center"/>
          </w:tcPr>
          <w:p w14:paraId="349FB20F" w14:textId="28025743" w:rsidR="00C5612D" w:rsidRDefault="00C5612D" w:rsidP="002B7D65">
            <w:pPr>
              <w:ind w:left="-52" w:right="-105"/>
              <w:jc w:val="center"/>
            </w:pPr>
            <w:r>
              <w:t>1082,93</w:t>
            </w:r>
          </w:p>
        </w:tc>
        <w:tc>
          <w:tcPr>
            <w:tcW w:w="553" w:type="pct"/>
            <w:tcBorders>
              <w:top w:val="nil"/>
              <w:left w:val="nil"/>
              <w:bottom w:val="single" w:sz="12" w:space="0" w:color="auto"/>
              <w:right w:val="single" w:sz="12" w:space="0" w:color="auto"/>
            </w:tcBorders>
            <w:noWrap/>
            <w:vAlign w:val="center"/>
          </w:tcPr>
          <w:p w14:paraId="6D7EBC2B" w14:textId="7CDA658D" w:rsidR="00C5612D" w:rsidRDefault="00C5612D" w:rsidP="002B7D65">
            <w:pPr>
              <w:ind w:left="-52" w:right="-105"/>
              <w:jc w:val="center"/>
            </w:pPr>
            <w:r>
              <w:t>1082,93</w:t>
            </w:r>
          </w:p>
        </w:tc>
        <w:tc>
          <w:tcPr>
            <w:tcW w:w="503" w:type="pct"/>
            <w:tcBorders>
              <w:top w:val="nil"/>
              <w:left w:val="nil"/>
              <w:bottom w:val="single" w:sz="12" w:space="0" w:color="auto"/>
              <w:right w:val="single" w:sz="12" w:space="0" w:color="auto"/>
            </w:tcBorders>
            <w:noWrap/>
            <w:vAlign w:val="center"/>
          </w:tcPr>
          <w:p w14:paraId="3205ABD7" w14:textId="6176C59C" w:rsidR="00C5612D" w:rsidRDefault="00C5612D" w:rsidP="002B7D65">
            <w:pPr>
              <w:ind w:left="-52" w:right="-105"/>
              <w:jc w:val="center"/>
            </w:pPr>
            <w:r>
              <w:t>1082,93</w:t>
            </w:r>
          </w:p>
        </w:tc>
        <w:tc>
          <w:tcPr>
            <w:tcW w:w="499" w:type="pct"/>
            <w:tcBorders>
              <w:top w:val="nil"/>
              <w:left w:val="nil"/>
              <w:bottom w:val="single" w:sz="12" w:space="0" w:color="auto"/>
              <w:right w:val="single" w:sz="12" w:space="0" w:color="auto"/>
            </w:tcBorders>
            <w:noWrap/>
            <w:vAlign w:val="center"/>
          </w:tcPr>
          <w:p w14:paraId="1E9E3871" w14:textId="2487E763" w:rsidR="00C5612D" w:rsidRDefault="00C5612D" w:rsidP="002B7D65">
            <w:pPr>
              <w:ind w:left="-52" w:right="-105"/>
              <w:jc w:val="center"/>
            </w:pPr>
            <w:r>
              <w:t>1082,93</w:t>
            </w:r>
          </w:p>
        </w:tc>
        <w:tc>
          <w:tcPr>
            <w:tcW w:w="502" w:type="pct"/>
            <w:tcBorders>
              <w:top w:val="nil"/>
              <w:left w:val="nil"/>
              <w:bottom w:val="single" w:sz="12" w:space="0" w:color="auto"/>
              <w:right w:val="single" w:sz="12" w:space="0" w:color="auto"/>
            </w:tcBorders>
            <w:noWrap/>
            <w:vAlign w:val="center"/>
          </w:tcPr>
          <w:p w14:paraId="36E7F8A7" w14:textId="0CC48228" w:rsidR="00C5612D" w:rsidRDefault="00C5612D" w:rsidP="002B7D65">
            <w:pPr>
              <w:ind w:left="-52" w:right="-105"/>
              <w:jc w:val="center"/>
            </w:pPr>
            <w:r>
              <w:t>1082,93</w:t>
            </w:r>
          </w:p>
        </w:tc>
        <w:tc>
          <w:tcPr>
            <w:tcW w:w="481" w:type="pct"/>
            <w:tcBorders>
              <w:top w:val="nil"/>
              <w:left w:val="nil"/>
              <w:bottom w:val="single" w:sz="12" w:space="0" w:color="auto"/>
              <w:right w:val="single" w:sz="12" w:space="0" w:color="auto"/>
            </w:tcBorders>
            <w:vAlign w:val="center"/>
          </w:tcPr>
          <w:p w14:paraId="7EC6949A" w14:textId="31AC1EEA" w:rsidR="00C5612D" w:rsidRDefault="00C5612D" w:rsidP="002B7D65">
            <w:pPr>
              <w:ind w:left="-52" w:right="-105"/>
              <w:jc w:val="center"/>
            </w:pPr>
            <w:r>
              <w:t>1082,93</w:t>
            </w:r>
          </w:p>
        </w:tc>
      </w:tr>
      <w:tr w:rsidR="00C5612D" w:rsidRPr="00953848" w14:paraId="608E3389" w14:textId="77777777" w:rsidTr="00C5612D">
        <w:trPr>
          <w:trHeight w:val="255"/>
        </w:trPr>
        <w:tc>
          <w:tcPr>
            <w:tcW w:w="265" w:type="pct"/>
            <w:noWrap/>
            <w:vAlign w:val="center"/>
          </w:tcPr>
          <w:p w14:paraId="1FF971F0" w14:textId="5563FB77" w:rsidR="00C5612D" w:rsidRPr="00953848" w:rsidRDefault="00C5612D" w:rsidP="002B7D65">
            <w:pPr>
              <w:rPr>
                <w:lang w:eastAsia="ru-RU"/>
              </w:rPr>
            </w:pPr>
            <w:r>
              <w:rPr>
                <w:lang w:eastAsia="ru-RU"/>
              </w:rPr>
              <w:t>14</w:t>
            </w:r>
          </w:p>
        </w:tc>
        <w:tc>
          <w:tcPr>
            <w:tcW w:w="1026" w:type="pct"/>
            <w:noWrap/>
            <w:vAlign w:val="center"/>
          </w:tcPr>
          <w:p w14:paraId="3F94D2DD" w14:textId="63A394CA"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617" w:type="pct"/>
            <w:tcBorders>
              <w:top w:val="nil"/>
              <w:left w:val="nil"/>
              <w:bottom w:val="single" w:sz="12" w:space="0" w:color="auto"/>
              <w:right w:val="single" w:sz="12" w:space="0" w:color="auto"/>
            </w:tcBorders>
            <w:vAlign w:val="center"/>
          </w:tcPr>
          <w:p w14:paraId="4B6A377C" w14:textId="0BA69180" w:rsidR="00C5612D" w:rsidRPr="00ED518E" w:rsidRDefault="00C5612D" w:rsidP="002B7D65">
            <w:pPr>
              <w:ind w:left="-52" w:right="-105"/>
              <w:jc w:val="center"/>
            </w:pPr>
            <w:r>
              <w:t>1983,18</w:t>
            </w:r>
          </w:p>
        </w:tc>
        <w:tc>
          <w:tcPr>
            <w:tcW w:w="553" w:type="pct"/>
            <w:tcBorders>
              <w:top w:val="nil"/>
              <w:left w:val="nil"/>
              <w:bottom w:val="single" w:sz="12" w:space="0" w:color="auto"/>
              <w:right w:val="single" w:sz="12" w:space="0" w:color="auto"/>
            </w:tcBorders>
            <w:noWrap/>
            <w:vAlign w:val="center"/>
          </w:tcPr>
          <w:p w14:paraId="44DF69A9" w14:textId="1028938D" w:rsidR="00C5612D" w:rsidRDefault="00C5612D" w:rsidP="002B7D65">
            <w:pPr>
              <w:ind w:left="-52" w:right="-105"/>
              <w:jc w:val="center"/>
            </w:pPr>
            <w:r>
              <w:t>1983,18</w:t>
            </w:r>
          </w:p>
        </w:tc>
        <w:tc>
          <w:tcPr>
            <w:tcW w:w="553" w:type="pct"/>
            <w:tcBorders>
              <w:top w:val="nil"/>
              <w:left w:val="nil"/>
              <w:bottom w:val="single" w:sz="12" w:space="0" w:color="auto"/>
              <w:right w:val="single" w:sz="12" w:space="0" w:color="auto"/>
            </w:tcBorders>
            <w:noWrap/>
            <w:vAlign w:val="center"/>
          </w:tcPr>
          <w:p w14:paraId="49E55B86" w14:textId="7FB1369A" w:rsidR="00C5612D" w:rsidRDefault="00C5612D" w:rsidP="002B7D65">
            <w:pPr>
              <w:ind w:left="-52" w:right="-105"/>
              <w:jc w:val="center"/>
            </w:pPr>
            <w:r>
              <w:t>1983,18</w:t>
            </w:r>
          </w:p>
        </w:tc>
        <w:tc>
          <w:tcPr>
            <w:tcW w:w="503" w:type="pct"/>
            <w:tcBorders>
              <w:top w:val="nil"/>
              <w:left w:val="nil"/>
              <w:bottom w:val="single" w:sz="12" w:space="0" w:color="auto"/>
              <w:right w:val="single" w:sz="12" w:space="0" w:color="auto"/>
            </w:tcBorders>
            <w:noWrap/>
            <w:vAlign w:val="center"/>
          </w:tcPr>
          <w:p w14:paraId="7EF5096E" w14:textId="4C889C7E" w:rsidR="00C5612D" w:rsidRDefault="00C5612D" w:rsidP="002B7D65">
            <w:pPr>
              <w:ind w:left="-52" w:right="-105"/>
              <w:jc w:val="center"/>
            </w:pPr>
            <w:r>
              <w:t>1983,18</w:t>
            </w:r>
          </w:p>
        </w:tc>
        <w:tc>
          <w:tcPr>
            <w:tcW w:w="499" w:type="pct"/>
            <w:tcBorders>
              <w:top w:val="nil"/>
              <w:left w:val="nil"/>
              <w:bottom w:val="single" w:sz="12" w:space="0" w:color="auto"/>
              <w:right w:val="single" w:sz="12" w:space="0" w:color="auto"/>
            </w:tcBorders>
            <w:noWrap/>
            <w:vAlign w:val="center"/>
          </w:tcPr>
          <w:p w14:paraId="1977B46E" w14:textId="2FE87301" w:rsidR="00C5612D" w:rsidRDefault="00C5612D" w:rsidP="002B7D65">
            <w:pPr>
              <w:ind w:left="-52" w:right="-105"/>
              <w:jc w:val="center"/>
            </w:pPr>
            <w:r>
              <w:t>1983,18</w:t>
            </w:r>
          </w:p>
        </w:tc>
        <w:tc>
          <w:tcPr>
            <w:tcW w:w="502" w:type="pct"/>
            <w:tcBorders>
              <w:top w:val="nil"/>
              <w:left w:val="nil"/>
              <w:bottom w:val="single" w:sz="12" w:space="0" w:color="auto"/>
              <w:right w:val="single" w:sz="12" w:space="0" w:color="auto"/>
            </w:tcBorders>
            <w:noWrap/>
            <w:vAlign w:val="center"/>
          </w:tcPr>
          <w:p w14:paraId="20518FFE" w14:textId="0390B00E" w:rsidR="00C5612D" w:rsidRDefault="00C5612D" w:rsidP="002B7D65">
            <w:pPr>
              <w:ind w:left="-52" w:right="-105"/>
              <w:jc w:val="center"/>
            </w:pPr>
            <w:r>
              <w:t>1983,18</w:t>
            </w:r>
          </w:p>
        </w:tc>
        <w:tc>
          <w:tcPr>
            <w:tcW w:w="481" w:type="pct"/>
            <w:tcBorders>
              <w:top w:val="nil"/>
              <w:left w:val="nil"/>
              <w:bottom w:val="single" w:sz="12" w:space="0" w:color="auto"/>
              <w:right w:val="single" w:sz="12" w:space="0" w:color="auto"/>
            </w:tcBorders>
            <w:vAlign w:val="center"/>
          </w:tcPr>
          <w:p w14:paraId="4FA3F8D7" w14:textId="2860F0F6" w:rsidR="00C5612D" w:rsidRDefault="00C5612D" w:rsidP="002B7D65">
            <w:pPr>
              <w:ind w:left="-52" w:right="-105"/>
              <w:jc w:val="center"/>
            </w:pPr>
            <w:r>
              <w:t>1983,18</w:t>
            </w:r>
          </w:p>
        </w:tc>
      </w:tr>
      <w:tr w:rsidR="00C5612D" w:rsidRPr="00953848" w14:paraId="756FDA2D" w14:textId="77777777" w:rsidTr="00C5612D">
        <w:trPr>
          <w:trHeight w:val="255"/>
        </w:trPr>
        <w:tc>
          <w:tcPr>
            <w:tcW w:w="265" w:type="pct"/>
            <w:noWrap/>
            <w:vAlign w:val="center"/>
          </w:tcPr>
          <w:p w14:paraId="652AC45C" w14:textId="266DEE26" w:rsidR="00C5612D" w:rsidRPr="00953848" w:rsidRDefault="00C5612D" w:rsidP="002B7D65">
            <w:pPr>
              <w:rPr>
                <w:lang w:eastAsia="ru-RU"/>
              </w:rPr>
            </w:pPr>
            <w:r>
              <w:rPr>
                <w:lang w:eastAsia="ru-RU"/>
              </w:rPr>
              <w:t>15</w:t>
            </w:r>
          </w:p>
        </w:tc>
        <w:tc>
          <w:tcPr>
            <w:tcW w:w="1026" w:type="pct"/>
            <w:noWrap/>
            <w:vAlign w:val="center"/>
          </w:tcPr>
          <w:p w14:paraId="34BBF169" w14:textId="158FF595"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617" w:type="pct"/>
            <w:tcBorders>
              <w:top w:val="nil"/>
              <w:left w:val="nil"/>
              <w:bottom w:val="single" w:sz="12" w:space="0" w:color="auto"/>
              <w:right w:val="single" w:sz="12" w:space="0" w:color="auto"/>
            </w:tcBorders>
            <w:vAlign w:val="center"/>
          </w:tcPr>
          <w:p w14:paraId="292929E1" w14:textId="3297CE0E" w:rsidR="00C5612D" w:rsidRPr="00ED518E" w:rsidRDefault="00C5612D" w:rsidP="002B7D65">
            <w:pPr>
              <w:ind w:left="-52" w:right="-105"/>
              <w:jc w:val="center"/>
            </w:pPr>
            <w:r>
              <w:t>94433,05</w:t>
            </w:r>
          </w:p>
        </w:tc>
        <w:tc>
          <w:tcPr>
            <w:tcW w:w="553" w:type="pct"/>
            <w:tcBorders>
              <w:top w:val="nil"/>
              <w:left w:val="nil"/>
              <w:bottom w:val="single" w:sz="12" w:space="0" w:color="auto"/>
              <w:right w:val="single" w:sz="12" w:space="0" w:color="auto"/>
            </w:tcBorders>
            <w:noWrap/>
            <w:vAlign w:val="center"/>
          </w:tcPr>
          <w:p w14:paraId="2B386353" w14:textId="04C8CC9A" w:rsidR="00C5612D" w:rsidRDefault="00C5612D" w:rsidP="002B7D65">
            <w:pPr>
              <w:ind w:left="-52" w:right="-105"/>
              <w:jc w:val="center"/>
            </w:pPr>
            <w:r>
              <w:t>94433,05</w:t>
            </w:r>
          </w:p>
        </w:tc>
        <w:tc>
          <w:tcPr>
            <w:tcW w:w="553" w:type="pct"/>
            <w:tcBorders>
              <w:top w:val="nil"/>
              <w:left w:val="nil"/>
              <w:bottom w:val="single" w:sz="12" w:space="0" w:color="auto"/>
              <w:right w:val="single" w:sz="12" w:space="0" w:color="auto"/>
            </w:tcBorders>
            <w:noWrap/>
            <w:vAlign w:val="center"/>
          </w:tcPr>
          <w:p w14:paraId="2D471EAD" w14:textId="265DD76F" w:rsidR="00C5612D" w:rsidRDefault="00C5612D" w:rsidP="002B7D65">
            <w:pPr>
              <w:ind w:left="-52" w:right="-105"/>
              <w:jc w:val="center"/>
            </w:pPr>
            <w:r>
              <w:t>94433,05</w:t>
            </w:r>
          </w:p>
        </w:tc>
        <w:tc>
          <w:tcPr>
            <w:tcW w:w="503" w:type="pct"/>
            <w:tcBorders>
              <w:top w:val="nil"/>
              <w:left w:val="nil"/>
              <w:bottom w:val="single" w:sz="12" w:space="0" w:color="auto"/>
              <w:right w:val="single" w:sz="12" w:space="0" w:color="auto"/>
            </w:tcBorders>
            <w:noWrap/>
            <w:vAlign w:val="center"/>
          </w:tcPr>
          <w:p w14:paraId="1C709D2E" w14:textId="791E8C98" w:rsidR="00C5612D" w:rsidRDefault="00C5612D" w:rsidP="002B7D65">
            <w:pPr>
              <w:ind w:left="-52" w:right="-105"/>
              <w:jc w:val="center"/>
            </w:pPr>
            <w:r>
              <w:t>94433,05</w:t>
            </w:r>
          </w:p>
        </w:tc>
        <w:tc>
          <w:tcPr>
            <w:tcW w:w="499" w:type="pct"/>
            <w:tcBorders>
              <w:top w:val="nil"/>
              <w:left w:val="nil"/>
              <w:bottom w:val="single" w:sz="12" w:space="0" w:color="auto"/>
              <w:right w:val="single" w:sz="12" w:space="0" w:color="auto"/>
            </w:tcBorders>
            <w:noWrap/>
            <w:vAlign w:val="center"/>
          </w:tcPr>
          <w:p w14:paraId="274AA862" w14:textId="2404AA2B" w:rsidR="00C5612D" w:rsidRDefault="00C5612D" w:rsidP="002B7D65">
            <w:pPr>
              <w:ind w:left="-52" w:right="-105"/>
              <w:jc w:val="center"/>
            </w:pPr>
            <w:r>
              <w:t>94433,05</w:t>
            </w:r>
          </w:p>
        </w:tc>
        <w:tc>
          <w:tcPr>
            <w:tcW w:w="502" w:type="pct"/>
            <w:tcBorders>
              <w:top w:val="nil"/>
              <w:left w:val="nil"/>
              <w:bottom w:val="single" w:sz="12" w:space="0" w:color="auto"/>
              <w:right w:val="single" w:sz="12" w:space="0" w:color="auto"/>
            </w:tcBorders>
            <w:noWrap/>
            <w:vAlign w:val="center"/>
          </w:tcPr>
          <w:p w14:paraId="762A73B1" w14:textId="6200EC57" w:rsidR="00C5612D" w:rsidRDefault="00C5612D" w:rsidP="002B7D65">
            <w:pPr>
              <w:ind w:left="-52" w:right="-105"/>
              <w:jc w:val="center"/>
            </w:pPr>
            <w:r>
              <w:t>94433,05</w:t>
            </w:r>
          </w:p>
        </w:tc>
        <w:tc>
          <w:tcPr>
            <w:tcW w:w="481" w:type="pct"/>
            <w:tcBorders>
              <w:top w:val="nil"/>
              <w:left w:val="nil"/>
              <w:bottom w:val="single" w:sz="12" w:space="0" w:color="auto"/>
              <w:right w:val="single" w:sz="12" w:space="0" w:color="auto"/>
            </w:tcBorders>
            <w:vAlign w:val="center"/>
          </w:tcPr>
          <w:p w14:paraId="3FBDF514" w14:textId="01363549" w:rsidR="00C5612D" w:rsidRDefault="00C5612D" w:rsidP="002B7D65">
            <w:pPr>
              <w:ind w:left="-52" w:right="-105"/>
              <w:jc w:val="center"/>
            </w:pPr>
            <w:r>
              <w:t>94433,05</w:t>
            </w:r>
          </w:p>
        </w:tc>
      </w:tr>
      <w:tr w:rsidR="00C5612D" w:rsidRPr="00953848" w14:paraId="34FCED27" w14:textId="77777777" w:rsidTr="00C5612D">
        <w:trPr>
          <w:trHeight w:val="255"/>
        </w:trPr>
        <w:tc>
          <w:tcPr>
            <w:tcW w:w="265" w:type="pct"/>
            <w:noWrap/>
            <w:vAlign w:val="center"/>
          </w:tcPr>
          <w:p w14:paraId="42407EE5" w14:textId="16B27DD3" w:rsidR="00C5612D" w:rsidRPr="00953848" w:rsidRDefault="00C5612D" w:rsidP="002B7D65">
            <w:pPr>
              <w:rPr>
                <w:lang w:eastAsia="ru-RU"/>
              </w:rPr>
            </w:pPr>
            <w:r>
              <w:rPr>
                <w:lang w:eastAsia="ru-RU"/>
              </w:rPr>
              <w:t>16</w:t>
            </w:r>
          </w:p>
        </w:tc>
        <w:tc>
          <w:tcPr>
            <w:tcW w:w="1026" w:type="pct"/>
            <w:noWrap/>
            <w:vAlign w:val="center"/>
          </w:tcPr>
          <w:p w14:paraId="3F50DE43" w14:textId="4ECD13B2"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Краснострелецкий</w:t>
            </w:r>
            <w:proofErr w:type="spellEnd"/>
          </w:p>
        </w:tc>
        <w:tc>
          <w:tcPr>
            <w:tcW w:w="617" w:type="pct"/>
            <w:tcBorders>
              <w:top w:val="nil"/>
              <w:left w:val="nil"/>
              <w:bottom w:val="single" w:sz="12" w:space="0" w:color="auto"/>
              <w:right w:val="single" w:sz="12" w:space="0" w:color="auto"/>
            </w:tcBorders>
            <w:vAlign w:val="center"/>
          </w:tcPr>
          <w:p w14:paraId="1C6B8204" w14:textId="79DCA598" w:rsidR="00C5612D" w:rsidRPr="00ED518E" w:rsidRDefault="00C5612D" w:rsidP="002B7D65">
            <w:pPr>
              <w:ind w:left="-52" w:right="-105"/>
              <w:jc w:val="center"/>
            </w:pPr>
            <w:r>
              <w:t>1542,118</w:t>
            </w:r>
          </w:p>
        </w:tc>
        <w:tc>
          <w:tcPr>
            <w:tcW w:w="553" w:type="pct"/>
            <w:tcBorders>
              <w:top w:val="nil"/>
              <w:left w:val="nil"/>
              <w:bottom w:val="single" w:sz="12" w:space="0" w:color="auto"/>
              <w:right w:val="single" w:sz="12" w:space="0" w:color="auto"/>
            </w:tcBorders>
            <w:noWrap/>
            <w:vAlign w:val="center"/>
          </w:tcPr>
          <w:p w14:paraId="6367867A" w14:textId="20C9B34F" w:rsidR="00C5612D" w:rsidRDefault="00C5612D" w:rsidP="002B7D65">
            <w:pPr>
              <w:ind w:left="-52" w:right="-105"/>
              <w:jc w:val="center"/>
            </w:pPr>
            <w:r>
              <w:t>1542,118</w:t>
            </w:r>
          </w:p>
        </w:tc>
        <w:tc>
          <w:tcPr>
            <w:tcW w:w="553" w:type="pct"/>
            <w:tcBorders>
              <w:top w:val="nil"/>
              <w:left w:val="nil"/>
              <w:bottom w:val="single" w:sz="12" w:space="0" w:color="auto"/>
              <w:right w:val="single" w:sz="12" w:space="0" w:color="auto"/>
            </w:tcBorders>
            <w:noWrap/>
            <w:vAlign w:val="center"/>
          </w:tcPr>
          <w:p w14:paraId="159EEAE9" w14:textId="74F0A9C0" w:rsidR="00C5612D" w:rsidRDefault="00C5612D" w:rsidP="002B7D65">
            <w:pPr>
              <w:ind w:left="-52" w:right="-105"/>
              <w:jc w:val="center"/>
            </w:pPr>
            <w:r>
              <w:t>1542,118</w:t>
            </w:r>
          </w:p>
        </w:tc>
        <w:tc>
          <w:tcPr>
            <w:tcW w:w="503" w:type="pct"/>
            <w:tcBorders>
              <w:top w:val="nil"/>
              <w:left w:val="nil"/>
              <w:bottom w:val="single" w:sz="12" w:space="0" w:color="auto"/>
              <w:right w:val="single" w:sz="12" w:space="0" w:color="auto"/>
            </w:tcBorders>
            <w:noWrap/>
            <w:vAlign w:val="center"/>
          </w:tcPr>
          <w:p w14:paraId="0CA6B867" w14:textId="4FAD129A" w:rsidR="00C5612D" w:rsidRDefault="00C5612D" w:rsidP="002B7D65">
            <w:pPr>
              <w:ind w:left="-52" w:right="-105"/>
              <w:jc w:val="center"/>
            </w:pPr>
            <w:r>
              <w:t>1542,118</w:t>
            </w:r>
          </w:p>
        </w:tc>
        <w:tc>
          <w:tcPr>
            <w:tcW w:w="499" w:type="pct"/>
            <w:tcBorders>
              <w:top w:val="nil"/>
              <w:left w:val="nil"/>
              <w:bottom w:val="single" w:sz="12" w:space="0" w:color="auto"/>
              <w:right w:val="single" w:sz="12" w:space="0" w:color="auto"/>
            </w:tcBorders>
            <w:noWrap/>
            <w:vAlign w:val="center"/>
          </w:tcPr>
          <w:p w14:paraId="72FCED07" w14:textId="3DAF6E7E" w:rsidR="00C5612D" w:rsidRDefault="00C5612D" w:rsidP="002B7D65">
            <w:pPr>
              <w:ind w:left="-52" w:right="-105"/>
              <w:jc w:val="center"/>
            </w:pPr>
            <w:r>
              <w:t>1542,118</w:t>
            </w:r>
          </w:p>
        </w:tc>
        <w:tc>
          <w:tcPr>
            <w:tcW w:w="502" w:type="pct"/>
            <w:tcBorders>
              <w:top w:val="nil"/>
              <w:left w:val="nil"/>
              <w:bottom w:val="single" w:sz="12" w:space="0" w:color="auto"/>
              <w:right w:val="single" w:sz="12" w:space="0" w:color="auto"/>
            </w:tcBorders>
            <w:noWrap/>
            <w:vAlign w:val="center"/>
          </w:tcPr>
          <w:p w14:paraId="6C1E2CC9" w14:textId="0E2EBBBB" w:rsidR="00C5612D" w:rsidRDefault="00C5612D" w:rsidP="002B7D65">
            <w:pPr>
              <w:ind w:left="-52" w:right="-105"/>
              <w:jc w:val="center"/>
            </w:pPr>
            <w:r>
              <w:t>1542,118</w:t>
            </w:r>
          </w:p>
        </w:tc>
        <w:tc>
          <w:tcPr>
            <w:tcW w:w="481" w:type="pct"/>
            <w:tcBorders>
              <w:top w:val="nil"/>
              <w:left w:val="nil"/>
              <w:bottom w:val="single" w:sz="12" w:space="0" w:color="auto"/>
              <w:right w:val="single" w:sz="12" w:space="0" w:color="auto"/>
            </w:tcBorders>
            <w:vAlign w:val="center"/>
          </w:tcPr>
          <w:p w14:paraId="5DBCF481" w14:textId="157EA70B" w:rsidR="00C5612D" w:rsidRDefault="00C5612D" w:rsidP="002B7D65">
            <w:pPr>
              <w:ind w:left="-52" w:right="-105"/>
              <w:jc w:val="center"/>
            </w:pPr>
            <w:r>
              <w:t>1542,118</w:t>
            </w:r>
          </w:p>
        </w:tc>
      </w:tr>
      <w:tr w:rsidR="00C5612D" w:rsidRPr="00953848" w14:paraId="0A92F68E" w14:textId="77777777" w:rsidTr="00C5612D">
        <w:trPr>
          <w:trHeight w:val="255"/>
        </w:trPr>
        <w:tc>
          <w:tcPr>
            <w:tcW w:w="265" w:type="pct"/>
            <w:noWrap/>
            <w:vAlign w:val="center"/>
          </w:tcPr>
          <w:p w14:paraId="7BFF69A0" w14:textId="6D3FCA91" w:rsidR="00C5612D" w:rsidRPr="00953848" w:rsidRDefault="00C5612D" w:rsidP="002B7D65">
            <w:pPr>
              <w:rPr>
                <w:lang w:eastAsia="ru-RU"/>
              </w:rPr>
            </w:pPr>
            <w:r>
              <w:rPr>
                <w:lang w:eastAsia="ru-RU"/>
              </w:rPr>
              <w:t>17</w:t>
            </w:r>
          </w:p>
        </w:tc>
        <w:tc>
          <w:tcPr>
            <w:tcW w:w="1026" w:type="pct"/>
            <w:noWrap/>
            <w:vAlign w:val="center"/>
          </w:tcPr>
          <w:p w14:paraId="1084252D" w14:textId="2C7960D7" w:rsidR="00C5612D" w:rsidRPr="00ED518E" w:rsidRDefault="00C5612D" w:rsidP="002B7D65">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617" w:type="pct"/>
            <w:tcBorders>
              <w:top w:val="nil"/>
              <w:left w:val="nil"/>
              <w:bottom w:val="single" w:sz="12" w:space="0" w:color="auto"/>
              <w:right w:val="single" w:sz="12" w:space="0" w:color="auto"/>
            </w:tcBorders>
            <w:vAlign w:val="center"/>
          </w:tcPr>
          <w:p w14:paraId="3892E12D" w14:textId="0CA8F7BA" w:rsidR="00C5612D" w:rsidRPr="00ED518E" w:rsidRDefault="00C5612D" w:rsidP="002B7D65">
            <w:pPr>
              <w:ind w:left="-52" w:right="-105"/>
              <w:jc w:val="center"/>
            </w:pPr>
            <w:r>
              <w:rPr>
                <w:bCs/>
                <w:spacing w:val="2"/>
              </w:rPr>
              <w:t>294962,94</w:t>
            </w:r>
          </w:p>
        </w:tc>
        <w:tc>
          <w:tcPr>
            <w:tcW w:w="553" w:type="pct"/>
            <w:tcBorders>
              <w:top w:val="nil"/>
              <w:left w:val="nil"/>
              <w:bottom w:val="single" w:sz="12" w:space="0" w:color="auto"/>
              <w:right w:val="single" w:sz="12" w:space="0" w:color="auto"/>
            </w:tcBorders>
            <w:noWrap/>
            <w:vAlign w:val="center"/>
          </w:tcPr>
          <w:p w14:paraId="75D54D2B" w14:textId="755862E7" w:rsidR="00C5612D" w:rsidRDefault="00C5612D" w:rsidP="002B7D65">
            <w:pPr>
              <w:ind w:left="-52" w:right="-105"/>
              <w:jc w:val="center"/>
            </w:pPr>
            <w:r>
              <w:rPr>
                <w:rFonts w:eastAsia="Calibri"/>
                <w:lang w:eastAsia="en-US"/>
              </w:rPr>
              <w:t>294962,94</w:t>
            </w:r>
          </w:p>
        </w:tc>
        <w:tc>
          <w:tcPr>
            <w:tcW w:w="553" w:type="pct"/>
            <w:tcBorders>
              <w:top w:val="nil"/>
              <w:left w:val="nil"/>
              <w:bottom w:val="single" w:sz="12" w:space="0" w:color="auto"/>
              <w:right w:val="single" w:sz="12" w:space="0" w:color="auto"/>
            </w:tcBorders>
            <w:noWrap/>
            <w:vAlign w:val="center"/>
          </w:tcPr>
          <w:p w14:paraId="12FE51F3" w14:textId="09C81AAB" w:rsidR="00C5612D" w:rsidRDefault="00C5612D" w:rsidP="002B7D65">
            <w:pPr>
              <w:ind w:left="-52" w:right="-105"/>
              <w:jc w:val="center"/>
            </w:pPr>
            <w:r>
              <w:rPr>
                <w:rFonts w:eastAsia="Calibri"/>
                <w:lang w:eastAsia="en-US"/>
              </w:rPr>
              <w:t>294962,94</w:t>
            </w:r>
          </w:p>
        </w:tc>
        <w:tc>
          <w:tcPr>
            <w:tcW w:w="503" w:type="pct"/>
            <w:tcBorders>
              <w:top w:val="nil"/>
              <w:left w:val="nil"/>
              <w:bottom w:val="single" w:sz="12" w:space="0" w:color="auto"/>
              <w:right w:val="single" w:sz="12" w:space="0" w:color="auto"/>
            </w:tcBorders>
            <w:noWrap/>
            <w:vAlign w:val="center"/>
          </w:tcPr>
          <w:p w14:paraId="419A9D56" w14:textId="7ADDCBA7" w:rsidR="00C5612D" w:rsidRDefault="00C5612D" w:rsidP="002B7D65">
            <w:pPr>
              <w:ind w:left="-52" w:right="-105"/>
              <w:jc w:val="center"/>
            </w:pPr>
            <w:r>
              <w:rPr>
                <w:rFonts w:eastAsia="Calibri"/>
                <w:lang w:eastAsia="en-US"/>
              </w:rPr>
              <w:t>294962,94</w:t>
            </w:r>
          </w:p>
        </w:tc>
        <w:tc>
          <w:tcPr>
            <w:tcW w:w="499" w:type="pct"/>
            <w:tcBorders>
              <w:top w:val="nil"/>
              <w:left w:val="nil"/>
              <w:bottom w:val="single" w:sz="12" w:space="0" w:color="auto"/>
              <w:right w:val="single" w:sz="12" w:space="0" w:color="auto"/>
            </w:tcBorders>
            <w:noWrap/>
            <w:vAlign w:val="center"/>
          </w:tcPr>
          <w:p w14:paraId="6392BFB6" w14:textId="468748F9" w:rsidR="00C5612D" w:rsidRDefault="00C5612D" w:rsidP="002B7D65">
            <w:pPr>
              <w:ind w:left="-52" w:right="-105"/>
              <w:jc w:val="center"/>
            </w:pPr>
            <w:r>
              <w:rPr>
                <w:rFonts w:eastAsia="Calibri"/>
                <w:lang w:eastAsia="en-US"/>
              </w:rPr>
              <w:t>299370,36</w:t>
            </w:r>
          </w:p>
        </w:tc>
        <w:tc>
          <w:tcPr>
            <w:tcW w:w="502" w:type="pct"/>
            <w:tcBorders>
              <w:top w:val="nil"/>
              <w:left w:val="nil"/>
              <w:bottom w:val="single" w:sz="12" w:space="0" w:color="auto"/>
              <w:right w:val="single" w:sz="12" w:space="0" w:color="auto"/>
            </w:tcBorders>
            <w:noWrap/>
            <w:vAlign w:val="center"/>
          </w:tcPr>
          <w:p w14:paraId="0FD1904C" w14:textId="64F0362C" w:rsidR="00C5612D" w:rsidRDefault="00C5612D" w:rsidP="002B7D65">
            <w:pPr>
              <w:ind w:left="-52" w:right="-105"/>
              <w:jc w:val="center"/>
            </w:pPr>
            <w:r>
              <w:rPr>
                <w:rFonts w:eastAsia="Calibri"/>
                <w:lang w:eastAsia="en-US"/>
              </w:rPr>
              <w:t>299370,36</w:t>
            </w:r>
          </w:p>
        </w:tc>
        <w:tc>
          <w:tcPr>
            <w:tcW w:w="481" w:type="pct"/>
            <w:tcBorders>
              <w:top w:val="nil"/>
              <w:left w:val="nil"/>
              <w:bottom w:val="single" w:sz="12" w:space="0" w:color="auto"/>
              <w:right w:val="single" w:sz="12" w:space="0" w:color="auto"/>
            </w:tcBorders>
            <w:vAlign w:val="center"/>
          </w:tcPr>
          <w:p w14:paraId="19C3E0C7" w14:textId="148992CC" w:rsidR="00C5612D" w:rsidRDefault="00C5612D" w:rsidP="002B7D65">
            <w:pPr>
              <w:ind w:left="-52" w:right="-105"/>
              <w:jc w:val="center"/>
            </w:pPr>
            <w:r>
              <w:rPr>
                <w:rFonts w:eastAsia="Calibri"/>
              </w:rPr>
              <w:t>299370,4</w:t>
            </w:r>
          </w:p>
        </w:tc>
      </w:tr>
      <w:tr w:rsidR="00C5612D" w:rsidRPr="00953848" w14:paraId="232CE3FC" w14:textId="77777777" w:rsidTr="00C5612D">
        <w:trPr>
          <w:trHeight w:val="255"/>
        </w:trPr>
        <w:tc>
          <w:tcPr>
            <w:tcW w:w="265" w:type="pct"/>
            <w:noWrap/>
            <w:vAlign w:val="center"/>
          </w:tcPr>
          <w:p w14:paraId="6E19194F" w14:textId="31D3CA2E" w:rsidR="00C5612D" w:rsidRPr="00953848" w:rsidRDefault="00C5612D" w:rsidP="002B7D65">
            <w:pPr>
              <w:rPr>
                <w:lang w:eastAsia="ru-RU"/>
              </w:rPr>
            </w:pPr>
            <w:r>
              <w:rPr>
                <w:lang w:eastAsia="ru-RU"/>
              </w:rPr>
              <w:t>18</w:t>
            </w:r>
          </w:p>
        </w:tc>
        <w:tc>
          <w:tcPr>
            <w:tcW w:w="1026" w:type="pct"/>
            <w:noWrap/>
            <w:vAlign w:val="center"/>
          </w:tcPr>
          <w:p w14:paraId="53ECEAA0" w14:textId="4784F564"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617" w:type="pct"/>
            <w:tcBorders>
              <w:top w:val="nil"/>
              <w:left w:val="nil"/>
              <w:bottom w:val="single" w:sz="12" w:space="0" w:color="auto"/>
              <w:right w:val="single" w:sz="12" w:space="0" w:color="auto"/>
            </w:tcBorders>
            <w:vAlign w:val="center"/>
          </w:tcPr>
          <w:p w14:paraId="42F1F0F0" w14:textId="07652275" w:rsidR="00C5612D" w:rsidRPr="00ED518E" w:rsidRDefault="00C5612D" w:rsidP="002B7D65">
            <w:pPr>
              <w:ind w:left="-52" w:right="-105"/>
              <w:jc w:val="center"/>
            </w:pPr>
            <w:r>
              <w:rPr>
                <w:bCs/>
                <w:spacing w:val="2"/>
              </w:rPr>
              <w:t>79731,278</w:t>
            </w:r>
          </w:p>
        </w:tc>
        <w:tc>
          <w:tcPr>
            <w:tcW w:w="553" w:type="pct"/>
            <w:tcBorders>
              <w:top w:val="nil"/>
              <w:left w:val="nil"/>
              <w:bottom w:val="single" w:sz="12" w:space="0" w:color="auto"/>
              <w:right w:val="single" w:sz="12" w:space="0" w:color="auto"/>
            </w:tcBorders>
            <w:noWrap/>
            <w:vAlign w:val="center"/>
          </w:tcPr>
          <w:p w14:paraId="56B507D8" w14:textId="4940868B" w:rsidR="00C5612D" w:rsidRDefault="00C5612D" w:rsidP="002B7D65">
            <w:pPr>
              <w:ind w:left="-52" w:right="-105"/>
              <w:jc w:val="center"/>
            </w:pPr>
            <w:r>
              <w:rPr>
                <w:rFonts w:eastAsia="Calibri"/>
                <w:lang w:eastAsia="en-US"/>
              </w:rPr>
              <w:t>79731,278</w:t>
            </w:r>
          </w:p>
        </w:tc>
        <w:tc>
          <w:tcPr>
            <w:tcW w:w="553" w:type="pct"/>
            <w:tcBorders>
              <w:top w:val="nil"/>
              <w:left w:val="nil"/>
              <w:bottom w:val="single" w:sz="12" w:space="0" w:color="auto"/>
              <w:right w:val="single" w:sz="12" w:space="0" w:color="auto"/>
            </w:tcBorders>
            <w:noWrap/>
            <w:vAlign w:val="center"/>
          </w:tcPr>
          <w:p w14:paraId="79FACF71" w14:textId="1836D01B" w:rsidR="00C5612D" w:rsidRDefault="00C5612D" w:rsidP="002B7D65">
            <w:pPr>
              <w:ind w:left="-52" w:right="-105"/>
              <w:jc w:val="center"/>
            </w:pPr>
            <w:r>
              <w:rPr>
                <w:rFonts w:eastAsia="Calibri"/>
                <w:lang w:eastAsia="en-US"/>
              </w:rPr>
              <w:t>79731,3</w:t>
            </w:r>
          </w:p>
        </w:tc>
        <w:tc>
          <w:tcPr>
            <w:tcW w:w="503" w:type="pct"/>
            <w:tcBorders>
              <w:top w:val="nil"/>
              <w:left w:val="nil"/>
              <w:bottom w:val="single" w:sz="12" w:space="0" w:color="auto"/>
              <w:right w:val="single" w:sz="12" w:space="0" w:color="auto"/>
            </w:tcBorders>
            <w:noWrap/>
            <w:vAlign w:val="center"/>
          </w:tcPr>
          <w:p w14:paraId="25F52A6C" w14:textId="1742F3A4" w:rsidR="00C5612D" w:rsidRDefault="00C5612D" w:rsidP="002B7D65">
            <w:pPr>
              <w:ind w:left="-52" w:right="-105"/>
              <w:jc w:val="center"/>
            </w:pPr>
            <w:r>
              <w:rPr>
                <w:rFonts w:eastAsia="Calibri"/>
                <w:lang w:eastAsia="en-US"/>
              </w:rPr>
              <w:t>79731,3</w:t>
            </w:r>
          </w:p>
        </w:tc>
        <w:tc>
          <w:tcPr>
            <w:tcW w:w="499" w:type="pct"/>
            <w:tcBorders>
              <w:top w:val="nil"/>
              <w:left w:val="nil"/>
              <w:bottom w:val="single" w:sz="12" w:space="0" w:color="auto"/>
              <w:right w:val="single" w:sz="12" w:space="0" w:color="auto"/>
            </w:tcBorders>
            <w:noWrap/>
            <w:vAlign w:val="center"/>
          </w:tcPr>
          <w:p w14:paraId="49693B30" w14:textId="02209277" w:rsidR="00C5612D" w:rsidRDefault="00C5612D" w:rsidP="002B7D65">
            <w:pPr>
              <w:ind w:left="-52" w:right="-105"/>
              <w:jc w:val="center"/>
            </w:pPr>
            <w:r>
              <w:rPr>
                <w:rFonts w:eastAsia="Calibri"/>
                <w:lang w:eastAsia="en-US"/>
              </w:rPr>
              <w:t>79955,42</w:t>
            </w:r>
          </w:p>
        </w:tc>
        <w:tc>
          <w:tcPr>
            <w:tcW w:w="502" w:type="pct"/>
            <w:tcBorders>
              <w:top w:val="nil"/>
              <w:left w:val="nil"/>
              <w:bottom w:val="single" w:sz="12" w:space="0" w:color="auto"/>
              <w:right w:val="single" w:sz="12" w:space="0" w:color="auto"/>
            </w:tcBorders>
            <w:noWrap/>
            <w:vAlign w:val="center"/>
          </w:tcPr>
          <w:p w14:paraId="651084FD" w14:textId="201A1A78" w:rsidR="00C5612D" w:rsidRDefault="00C5612D" w:rsidP="002B7D65">
            <w:pPr>
              <w:ind w:left="-52" w:right="-105"/>
              <w:jc w:val="center"/>
            </w:pPr>
            <w:r>
              <w:rPr>
                <w:rFonts w:eastAsia="Calibri"/>
                <w:lang w:eastAsia="en-US"/>
              </w:rPr>
              <w:t>79955,4</w:t>
            </w:r>
          </w:p>
        </w:tc>
        <w:tc>
          <w:tcPr>
            <w:tcW w:w="481" w:type="pct"/>
            <w:tcBorders>
              <w:top w:val="nil"/>
              <w:left w:val="nil"/>
              <w:bottom w:val="single" w:sz="12" w:space="0" w:color="auto"/>
              <w:right w:val="single" w:sz="12" w:space="0" w:color="auto"/>
            </w:tcBorders>
            <w:vAlign w:val="center"/>
          </w:tcPr>
          <w:p w14:paraId="11591FFD" w14:textId="5F7F2746" w:rsidR="00C5612D" w:rsidRDefault="00C5612D" w:rsidP="002B7D65">
            <w:pPr>
              <w:ind w:left="-52" w:right="-105"/>
              <w:jc w:val="center"/>
            </w:pPr>
            <w:r>
              <w:rPr>
                <w:rFonts w:eastAsia="Calibri"/>
              </w:rPr>
              <w:t>79955,42</w:t>
            </w:r>
          </w:p>
        </w:tc>
      </w:tr>
      <w:tr w:rsidR="00C5612D" w:rsidRPr="00953848" w14:paraId="6DEE9089" w14:textId="77777777" w:rsidTr="00C5612D">
        <w:trPr>
          <w:trHeight w:val="255"/>
        </w:trPr>
        <w:tc>
          <w:tcPr>
            <w:tcW w:w="265" w:type="pct"/>
            <w:noWrap/>
            <w:vAlign w:val="center"/>
          </w:tcPr>
          <w:p w14:paraId="1B4F2293" w14:textId="0D3BDD72" w:rsidR="00C5612D" w:rsidRPr="00953848" w:rsidRDefault="00C5612D" w:rsidP="002B7D65">
            <w:pPr>
              <w:rPr>
                <w:lang w:eastAsia="ru-RU"/>
              </w:rPr>
            </w:pPr>
            <w:r>
              <w:rPr>
                <w:lang w:eastAsia="ru-RU"/>
              </w:rPr>
              <w:t>19</w:t>
            </w:r>
          </w:p>
        </w:tc>
        <w:tc>
          <w:tcPr>
            <w:tcW w:w="1026" w:type="pct"/>
            <w:noWrap/>
            <w:vAlign w:val="center"/>
          </w:tcPr>
          <w:p w14:paraId="45EE1E05" w14:textId="52C6DCA3"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Лаштованный</w:t>
            </w:r>
            <w:proofErr w:type="spellEnd"/>
          </w:p>
        </w:tc>
        <w:tc>
          <w:tcPr>
            <w:tcW w:w="617" w:type="pct"/>
            <w:tcBorders>
              <w:top w:val="nil"/>
              <w:left w:val="nil"/>
              <w:bottom w:val="single" w:sz="12" w:space="0" w:color="auto"/>
              <w:right w:val="single" w:sz="12" w:space="0" w:color="auto"/>
            </w:tcBorders>
            <w:vAlign w:val="center"/>
          </w:tcPr>
          <w:p w14:paraId="5B027DA2" w14:textId="5EBD2FFC" w:rsidR="00C5612D" w:rsidRPr="00ED518E" w:rsidRDefault="00C5612D" w:rsidP="002B7D65">
            <w:pPr>
              <w:ind w:left="-52" w:right="-105"/>
              <w:jc w:val="center"/>
            </w:pPr>
            <w:r>
              <w:t>1106,66</w:t>
            </w:r>
          </w:p>
        </w:tc>
        <w:tc>
          <w:tcPr>
            <w:tcW w:w="553" w:type="pct"/>
            <w:tcBorders>
              <w:top w:val="nil"/>
              <w:left w:val="nil"/>
              <w:bottom w:val="single" w:sz="12" w:space="0" w:color="auto"/>
              <w:right w:val="single" w:sz="12" w:space="0" w:color="auto"/>
            </w:tcBorders>
            <w:noWrap/>
            <w:vAlign w:val="center"/>
          </w:tcPr>
          <w:p w14:paraId="099A8533" w14:textId="1AE6C033" w:rsidR="00C5612D" w:rsidRDefault="00C5612D" w:rsidP="002B7D65">
            <w:pPr>
              <w:ind w:left="-52" w:right="-105"/>
              <w:jc w:val="center"/>
            </w:pPr>
            <w:r>
              <w:t>1106,66</w:t>
            </w:r>
          </w:p>
        </w:tc>
        <w:tc>
          <w:tcPr>
            <w:tcW w:w="553" w:type="pct"/>
            <w:tcBorders>
              <w:top w:val="nil"/>
              <w:left w:val="nil"/>
              <w:bottom w:val="single" w:sz="12" w:space="0" w:color="auto"/>
              <w:right w:val="single" w:sz="12" w:space="0" w:color="auto"/>
            </w:tcBorders>
            <w:noWrap/>
            <w:vAlign w:val="center"/>
          </w:tcPr>
          <w:p w14:paraId="07F4A4BC" w14:textId="21681C5A" w:rsidR="00C5612D" w:rsidRDefault="00C5612D" w:rsidP="002B7D65">
            <w:pPr>
              <w:ind w:left="-52" w:right="-105"/>
              <w:jc w:val="center"/>
            </w:pPr>
            <w:r>
              <w:t>1106,66</w:t>
            </w:r>
          </w:p>
        </w:tc>
        <w:tc>
          <w:tcPr>
            <w:tcW w:w="503" w:type="pct"/>
            <w:tcBorders>
              <w:top w:val="nil"/>
              <w:left w:val="nil"/>
              <w:bottom w:val="single" w:sz="12" w:space="0" w:color="auto"/>
              <w:right w:val="single" w:sz="12" w:space="0" w:color="auto"/>
            </w:tcBorders>
            <w:noWrap/>
            <w:vAlign w:val="center"/>
          </w:tcPr>
          <w:p w14:paraId="4F608468" w14:textId="32146889" w:rsidR="00C5612D" w:rsidRDefault="00C5612D" w:rsidP="002B7D65">
            <w:pPr>
              <w:ind w:left="-52" w:right="-105"/>
              <w:jc w:val="center"/>
            </w:pPr>
            <w:r>
              <w:t>1106,66</w:t>
            </w:r>
          </w:p>
        </w:tc>
        <w:tc>
          <w:tcPr>
            <w:tcW w:w="499" w:type="pct"/>
            <w:tcBorders>
              <w:top w:val="nil"/>
              <w:left w:val="nil"/>
              <w:bottom w:val="single" w:sz="12" w:space="0" w:color="auto"/>
              <w:right w:val="single" w:sz="12" w:space="0" w:color="auto"/>
            </w:tcBorders>
            <w:noWrap/>
            <w:vAlign w:val="center"/>
          </w:tcPr>
          <w:p w14:paraId="44C467E4" w14:textId="53FB2051" w:rsidR="00C5612D" w:rsidRDefault="00C5612D" w:rsidP="002B7D65">
            <w:pPr>
              <w:ind w:left="-52" w:right="-105"/>
              <w:jc w:val="center"/>
            </w:pPr>
            <w:r>
              <w:t>1106,66</w:t>
            </w:r>
          </w:p>
        </w:tc>
        <w:tc>
          <w:tcPr>
            <w:tcW w:w="502" w:type="pct"/>
            <w:tcBorders>
              <w:top w:val="nil"/>
              <w:left w:val="nil"/>
              <w:bottom w:val="single" w:sz="12" w:space="0" w:color="auto"/>
              <w:right w:val="single" w:sz="12" w:space="0" w:color="auto"/>
            </w:tcBorders>
            <w:noWrap/>
            <w:vAlign w:val="center"/>
          </w:tcPr>
          <w:p w14:paraId="3DD27510" w14:textId="6413A761" w:rsidR="00C5612D" w:rsidRDefault="00C5612D" w:rsidP="002B7D65">
            <w:pPr>
              <w:ind w:left="-52" w:right="-105"/>
              <w:jc w:val="center"/>
            </w:pPr>
            <w:r>
              <w:t>1106,66</w:t>
            </w:r>
          </w:p>
        </w:tc>
        <w:tc>
          <w:tcPr>
            <w:tcW w:w="481" w:type="pct"/>
            <w:tcBorders>
              <w:top w:val="nil"/>
              <w:left w:val="nil"/>
              <w:bottom w:val="single" w:sz="12" w:space="0" w:color="auto"/>
              <w:right w:val="single" w:sz="12" w:space="0" w:color="auto"/>
            </w:tcBorders>
            <w:vAlign w:val="center"/>
          </w:tcPr>
          <w:p w14:paraId="67E24143" w14:textId="29B6B94E" w:rsidR="00C5612D" w:rsidRDefault="00C5612D" w:rsidP="002B7D65">
            <w:pPr>
              <w:ind w:left="-52" w:right="-105"/>
              <w:jc w:val="center"/>
            </w:pPr>
            <w:r>
              <w:t>1106,66</w:t>
            </w:r>
          </w:p>
        </w:tc>
      </w:tr>
      <w:tr w:rsidR="00C5612D" w:rsidRPr="00953848" w14:paraId="7963C5DC" w14:textId="77777777" w:rsidTr="00C5612D">
        <w:trPr>
          <w:trHeight w:val="255"/>
        </w:trPr>
        <w:tc>
          <w:tcPr>
            <w:tcW w:w="265" w:type="pct"/>
            <w:noWrap/>
            <w:vAlign w:val="center"/>
          </w:tcPr>
          <w:p w14:paraId="6E534FF6" w14:textId="5BBFF3A4" w:rsidR="00C5612D" w:rsidRPr="00953848" w:rsidRDefault="00C5612D" w:rsidP="002B7D65">
            <w:pPr>
              <w:rPr>
                <w:lang w:eastAsia="ru-RU"/>
              </w:rPr>
            </w:pPr>
            <w:r>
              <w:rPr>
                <w:lang w:eastAsia="ru-RU"/>
              </w:rPr>
              <w:t>20</w:t>
            </w:r>
          </w:p>
        </w:tc>
        <w:tc>
          <w:tcPr>
            <w:tcW w:w="1026" w:type="pct"/>
            <w:noWrap/>
            <w:vAlign w:val="center"/>
          </w:tcPr>
          <w:p w14:paraId="0D2F8110" w14:textId="320B34DA"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617" w:type="pct"/>
            <w:tcBorders>
              <w:top w:val="nil"/>
              <w:left w:val="nil"/>
              <w:bottom w:val="single" w:sz="12" w:space="0" w:color="auto"/>
              <w:right w:val="single" w:sz="12" w:space="0" w:color="auto"/>
            </w:tcBorders>
            <w:vAlign w:val="center"/>
          </w:tcPr>
          <w:p w14:paraId="7276FD7B" w14:textId="4127C554" w:rsidR="00C5612D" w:rsidRPr="00ED518E" w:rsidRDefault="00C5612D" w:rsidP="002B7D65">
            <w:pPr>
              <w:ind w:left="-52" w:right="-105"/>
              <w:jc w:val="center"/>
            </w:pPr>
            <w:r>
              <w:t>11349,3</w:t>
            </w:r>
          </w:p>
        </w:tc>
        <w:tc>
          <w:tcPr>
            <w:tcW w:w="553" w:type="pct"/>
            <w:tcBorders>
              <w:top w:val="nil"/>
              <w:left w:val="nil"/>
              <w:bottom w:val="single" w:sz="12" w:space="0" w:color="auto"/>
              <w:right w:val="single" w:sz="12" w:space="0" w:color="auto"/>
            </w:tcBorders>
            <w:noWrap/>
            <w:vAlign w:val="center"/>
          </w:tcPr>
          <w:p w14:paraId="59E73A23" w14:textId="2DC9F8BD" w:rsidR="00C5612D" w:rsidRDefault="00C5612D" w:rsidP="002B7D65">
            <w:pPr>
              <w:ind w:left="-52" w:right="-105"/>
              <w:jc w:val="center"/>
            </w:pPr>
            <w:r>
              <w:t>11349,3</w:t>
            </w:r>
          </w:p>
        </w:tc>
        <w:tc>
          <w:tcPr>
            <w:tcW w:w="553" w:type="pct"/>
            <w:tcBorders>
              <w:top w:val="nil"/>
              <w:left w:val="nil"/>
              <w:bottom w:val="single" w:sz="12" w:space="0" w:color="auto"/>
              <w:right w:val="single" w:sz="12" w:space="0" w:color="auto"/>
            </w:tcBorders>
            <w:noWrap/>
            <w:vAlign w:val="center"/>
          </w:tcPr>
          <w:p w14:paraId="16AE44A2" w14:textId="3858409B" w:rsidR="00C5612D" w:rsidRDefault="00C5612D" w:rsidP="002B7D65">
            <w:pPr>
              <w:ind w:left="-52" w:right="-105"/>
              <w:jc w:val="center"/>
            </w:pPr>
            <w:r>
              <w:t>11349,3</w:t>
            </w:r>
          </w:p>
        </w:tc>
        <w:tc>
          <w:tcPr>
            <w:tcW w:w="503" w:type="pct"/>
            <w:tcBorders>
              <w:top w:val="nil"/>
              <w:left w:val="nil"/>
              <w:bottom w:val="single" w:sz="12" w:space="0" w:color="auto"/>
              <w:right w:val="single" w:sz="12" w:space="0" w:color="auto"/>
            </w:tcBorders>
            <w:noWrap/>
            <w:vAlign w:val="center"/>
          </w:tcPr>
          <w:p w14:paraId="368BAE41" w14:textId="2CB33AE6" w:rsidR="00C5612D" w:rsidRDefault="00C5612D" w:rsidP="002B7D65">
            <w:pPr>
              <w:ind w:left="-52" w:right="-105"/>
              <w:jc w:val="center"/>
            </w:pPr>
            <w:r>
              <w:t>11349,3</w:t>
            </w:r>
          </w:p>
        </w:tc>
        <w:tc>
          <w:tcPr>
            <w:tcW w:w="499" w:type="pct"/>
            <w:tcBorders>
              <w:top w:val="nil"/>
              <w:left w:val="nil"/>
              <w:bottom w:val="single" w:sz="12" w:space="0" w:color="auto"/>
              <w:right w:val="single" w:sz="12" w:space="0" w:color="auto"/>
            </w:tcBorders>
            <w:noWrap/>
            <w:vAlign w:val="center"/>
          </w:tcPr>
          <w:p w14:paraId="27A8BE52" w14:textId="72E7530E" w:rsidR="00C5612D" w:rsidRDefault="00C5612D" w:rsidP="002B7D65">
            <w:pPr>
              <w:ind w:left="-52" w:right="-105"/>
              <w:jc w:val="center"/>
            </w:pPr>
            <w:r>
              <w:t>11349,3</w:t>
            </w:r>
          </w:p>
        </w:tc>
        <w:tc>
          <w:tcPr>
            <w:tcW w:w="502" w:type="pct"/>
            <w:tcBorders>
              <w:top w:val="nil"/>
              <w:left w:val="nil"/>
              <w:bottom w:val="single" w:sz="12" w:space="0" w:color="auto"/>
              <w:right w:val="single" w:sz="12" w:space="0" w:color="auto"/>
            </w:tcBorders>
            <w:noWrap/>
            <w:vAlign w:val="center"/>
          </w:tcPr>
          <w:p w14:paraId="0F9A06F1" w14:textId="2F6A478F" w:rsidR="00C5612D" w:rsidRDefault="00C5612D" w:rsidP="002B7D65">
            <w:pPr>
              <w:ind w:left="-52" w:right="-105"/>
              <w:jc w:val="center"/>
            </w:pPr>
            <w:r>
              <w:t>11349,3</w:t>
            </w:r>
          </w:p>
        </w:tc>
        <w:tc>
          <w:tcPr>
            <w:tcW w:w="481" w:type="pct"/>
            <w:tcBorders>
              <w:top w:val="nil"/>
              <w:left w:val="nil"/>
              <w:bottom w:val="single" w:sz="12" w:space="0" w:color="auto"/>
              <w:right w:val="single" w:sz="12" w:space="0" w:color="auto"/>
            </w:tcBorders>
            <w:vAlign w:val="center"/>
          </w:tcPr>
          <w:p w14:paraId="296095E9" w14:textId="7A62B0B6" w:rsidR="00C5612D" w:rsidRDefault="00C5612D" w:rsidP="002B7D65">
            <w:pPr>
              <w:ind w:left="-52" w:right="-105"/>
              <w:jc w:val="center"/>
            </w:pPr>
            <w:r>
              <w:t>11349,3</w:t>
            </w:r>
          </w:p>
        </w:tc>
      </w:tr>
      <w:tr w:rsidR="00C5612D" w:rsidRPr="00953848" w14:paraId="50A115A4" w14:textId="77777777" w:rsidTr="00C5612D">
        <w:trPr>
          <w:trHeight w:val="255"/>
        </w:trPr>
        <w:tc>
          <w:tcPr>
            <w:tcW w:w="265" w:type="pct"/>
            <w:noWrap/>
            <w:vAlign w:val="center"/>
          </w:tcPr>
          <w:p w14:paraId="307CD918" w14:textId="17CBA753" w:rsidR="00C5612D" w:rsidRPr="00953848" w:rsidRDefault="00C5612D" w:rsidP="002B7D65">
            <w:pPr>
              <w:rPr>
                <w:lang w:eastAsia="ru-RU"/>
              </w:rPr>
            </w:pPr>
            <w:r>
              <w:rPr>
                <w:lang w:eastAsia="ru-RU"/>
              </w:rPr>
              <w:t>21</w:t>
            </w:r>
          </w:p>
        </w:tc>
        <w:tc>
          <w:tcPr>
            <w:tcW w:w="1026" w:type="pct"/>
            <w:noWrap/>
            <w:vAlign w:val="center"/>
          </w:tcPr>
          <w:p w14:paraId="40A14144" w14:textId="72F76EA7"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617" w:type="pct"/>
            <w:tcBorders>
              <w:top w:val="nil"/>
              <w:left w:val="nil"/>
              <w:bottom w:val="single" w:sz="12" w:space="0" w:color="auto"/>
              <w:right w:val="single" w:sz="12" w:space="0" w:color="auto"/>
            </w:tcBorders>
            <w:vAlign w:val="center"/>
          </w:tcPr>
          <w:p w14:paraId="0551957D" w14:textId="34FB2B70" w:rsidR="00C5612D" w:rsidRPr="00ED518E" w:rsidRDefault="00C5612D" w:rsidP="002B7D65">
            <w:pPr>
              <w:ind w:left="-52" w:right="-105"/>
              <w:jc w:val="center"/>
            </w:pPr>
            <w:r>
              <w:t>2209,441</w:t>
            </w:r>
          </w:p>
        </w:tc>
        <w:tc>
          <w:tcPr>
            <w:tcW w:w="553" w:type="pct"/>
            <w:tcBorders>
              <w:top w:val="nil"/>
              <w:left w:val="nil"/>
              <w:bottom w:val="single" w:sz="12" w:space="0" w:color="auto"/>
              <w:right w:val="single" w:sz="12" w:space="0" w:color="auto"/>
            </w:tcBorders>
            <w:noWrap/>
            <w:vAlign w:val="center"/>
          </w:tcPr>
          <w:p w14:paraId="25E09056" w14:textId="22BE3E75" w:rsidR="00C5612D" w:rsidRDefault="00C5612D" w:rsidP="002B7D65">
            <w:pPr>
              <w:ind w:left="-52" w:right="-105"/>
              <w:jc w:val="center"/>
            </w:pPr>
            <w:r>
              <w:t>2209,441</w:t>
            </w:r>
          </w:p>
        </w:tc>
        <w:tc>
          <w:tcPr>
            <w:tcW w:w="553" w:type="pct"/>
            <w:tcBorders>
              <w:top w:val="nil"/>
              <w:left w:val="nil"/>
              <w:bottom w:val="single" w:sz="12" w:space="0" w:color="auto"/>
              <w:right w:val="single" w:sz="12" w:space="0" w:color="auto"/>
            </w:tcBorders>
            <w:noWrap/>
            <w:vAlign w:val="center"/>
          </w:tcPr>
          <w:p w14:paraId="330E085D" w14:textId="776ECF04" w:rsidR="00C5612D" w:rsidRDefault="00C5612D" w:rsidP="002B7D65">
            <w:pPr>
              <w:ind w:left="-52" w:right="-105"/>
              <w:jc w:val="center"/>
            </w:pPr>
            <w:r>
              <w:t>2209,441</w:t>
            </w:r>
          </w:p>
        </w:tc>
        <w:tc>
          <w:tcPr>
            <w:tcW w:w="503" w:type="pct"/>
            <w:tcBorders>
              <w:top w:val="nil"/>
              <w:left w:val="nil"/>
              <w:bottom w:val="single" w:sz="12" w:space="0" w:color="auto"/>
              <w:right w:val="single" w:sz="12" w:space="0" w:color="auto"/>
            </w:tcBorders>
            <w:noWrap/>
            <w:vAlign w:val="center"/>
          </w:tcPr>
          <w:p w14:paraId="3C639873" w14:textId="7108B55A" w:rsidR="00C5612D" w:rsidRDefault="00C5612D" w:rsidP="002B7D65">
            <w:pPr>
              <w:ind w:left="-52" w:right="-105"/>
              <w:jc w:val="center"/>
            </w:pPr>
            <w:r>
              <w:t>2209,441</w:t>
            </w:r>
          </w:p>
        </w:tc>
        <w:tc>
          <w:tcPr>
            <w:tcW w:w="499" w:type="pct"/>
            <w:tcBorders>
              <w:top w:val="nil"/>
              <w:left w:val="nil"/>
              <w:bottom w:val="single" w:sz="12" w:space="0" w:color="auto"/>
              <w:right w:val="single" w:sz="12" w:space="0" w:color="auto"/>
            </w:tcBorders>
            <w:noWrap/>
            <w:vAlign w:val="center"/>
          </w:tcPr>
          <w:p w14:paraId="53DC4440" w14:textId="762222EC" w:rsidR="00C5612D" w:rsidRDefault="00C5612D" w:rsidP="002B7D65">
            <w:pPr>
              <w:ind w:left="-52" w:right="-105"/>
              <w:jc w:val="center"/>
            </w:pPr>
            <w:r>
              <w:t>2209,441</w:t>
            </w:r>
          </w:p>
        </w:tc>
        <w:tc>
          <w:tcPr>
            <w:tcW w:w="502" w:type="pct"/>
            <w:tcBorders>
              <w:top w:val="nil"/>
              <w:left w:val="nil"/>
              <w:bottom w:val="single" w:sz="12" w:space="0" w:color="auto"/>
              <w:right w:val="single" w:sz="12" w:space="0" w:color="auto"/>
            </w:tcBorders>
            <w:noWrap/>
            <w:vAlign w:val="center"/>
          </w:tcPr>
          <w:p w14:paraId="4433283C" w14:textId="16A2A0DD" w:rsidR="00C5612D" w:rsidRDefault="00C5612D" w:rsidP="002B7D65">
            <w:pPr>
              <w:ind w:left="-52" w:right="-105"/>
              <w:jc w:val="center"/>
            </w:pPr>
            <w:r>
              <w:t>2209,441</w:t>
            </w:r>
          </w:p>
        </w:tc>
        <w:tc>
          <w:tcPr>
            <w:tcW w:w="481" w:type="pct"/>
            <w:tcBorders>
              <w:top w:val="nil"/>
              <w:left w:val="nil"/>
              <w:bottom w:val="single" w:sz="12" w:space="0" w:color="auto"/>
              <w:right w:val="single" w:sz="12" w:space="0" w:color="auto"/>
            </w:tcBorders>
            <w:vAlign w:val="center"/>
          </w:tcPr>
          <w:p w14:paraId="5B150657" w14:textId="38543EE0" w:rsidR="00C5612D" w:rsidRDefault="00C5612D" w:rsidP="002B7D65">
            <w:pPr>
              <w:ind w:left="-52" w:right="-105"/>
              <w:jc w:val="center"/>
            </w:pPr>
            <w:r>
              <w:t>2209,441</w:t>
            </w:r>
          </w:p>
        </w:tc>
      </w:tr>
      <w:tr w:rsidR="00C5612D" w:rsidRPr="00953848" w14:paraId="4723E68E" w14:textId="77777777" w:rsidTr="00C5612D">
        <w:trPr>
          <w:trHeight w:val="255"/>
        </w:trPr>
        <w:tc>
          <w:tcPr>
            <w:tcW w:w="265" w:type="pct"/>
            <w:noWrap/>
            <w:vAlign w:val="center"/>
          </w:tcPr>
          <w:p w14:paraId="123B89F9" w14:textId="515C0024" w:rsidR="00C5612D" w:rsidRPr="00953848" w:rsidRDefault="00C5612D" w:rsidP="002B7D65">
            <w:pPr>
              <w:rPr>
                <w:lang w:eastAsia="ru-RU"/>
              </w:rPr>
            </w:pPr>
            <w:r>
              <w:rPr>
                <w:lang w:eastAsia="ru-RU"/>
              </w:rPr>
              <w:t>22</w:t>
            </w:r>
          </w:p>
        </w:tc>
        <w:tc>
          <w:tcPr>
            <w:tcW w:w="1026" w:type="pct"/>
            <w:noWrap/>
            <w:vAlign w:val="center"/>
          </w:tcPr>
          <w:p w14:paraId="1128D79F" w14:textId="195CE63F"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617" w:type="pct"/>
            <w:tcBorders>
              <w:top w:val="nil"/>
              <w:left w:val="nil"/>
              <w:bottom w:val="single" w:sz="12" w:space="0" w:color="auto"/>
              <w:right w:val="single" w:sz="12" w:space="0" w:color="auto"/>
            </w:tcBorders>
            <w:vAlign w:val="center"/>
          </w:tcPr>
          <w:p w14:paraId="66E4B125" w14:textId="0E5C8A08" w:rsidR="00C5612D" w:rsidRPr="00ED518E" w:rsidRDefault="00C5612D" w:rsidP="002B7D65">
            <w:pPr>
              <w:ind w:left="-52" w:right="-105"/>
              <w:jc w:val="center"/>
            </w:pPr>
            <w:r>
              <w:t>1840,48</w:t>
            </w:r>
          </w:p>
        </w:tc>
        <w:tc>
          <w:tcPr>
            <w:tcW w:w="553" w:type="pct"/>
            <w:tcBorders>
              <w:top w:val="nil"/>
              <w:left w:val="nil"/>
              <w:bottom w:val="single" w:sz="12" w:space="0" w:color="auto"/>
              <w:right w:val="single" w:sz="12" w:space="0" w:color="auto"/>
            </w:tcBorders>
            <w:noWrap/>
            <w:vAlign w:val="center"/>
          </w:tcPr>
          <w:p w14:paraId="6E6CD618" w14:textId="0F281C51" w:rsidR="00C5612D" w:rsidRDefault="00C5612D" w:rsidP="002B7D65">
            <w:pPr>
              <w:ind w:left="-52" w:right="-105"/>
              <w:jc w:val="center"/>
            </w:pPr>
            <w:r>
              <w:t>1840,48</w:t>
            </w:r>
          </w:p>
        </w:tc>
        <w:tc>
          <w:tcPr>
            <w:tcW w:w="553" w:type="pct"/>
            <w:tcBorders>
              <w:top w:val="nil"/>
              <w:left w:val="nil"/>
              <w:bottom w:val="single" w:sz="12" w:space="0" w:color="auto"/>
              <w:right w:val="single" w:sz="12" w:space="0" w:color="auto"/>
            </w:tcBorders>
            <w:noWrap/>
            <w:vAlign w:val="center"/>
          </w:tcPr>
          <w:p w14:paraId="605E4802" w14:textId="10D306E0" w:rsidR="00C5612D" w:rsidRDefault="00C5612D" w:rsidP="002B7D65">
            <w:pPr>
              <w:ind w:left="-52" w:right="-105"/>
              <w:jc w:val="center"/>
            </w:pPr>
            <w:r>
              <w:t>1840,48</w:t>
            </w:r>
          </w:p>
        </w:tc>
        <w:tc>
          <w:tcPr>
            <w:tcW w:w="503" w:type="pct"/>
            <w:tcBorders>
              <w:top w:val="nil"/>
              <w:left w:val="nil"/>
              <w:bottom w:val="single" w:sz="12" w:space="0" w:color="auto"/>
              <w:right w:val="single" w:sz="12" w:space="0" w:color="auto"/>
            </w:tcBorders>
            <w:noWrap/>
            <w:vAlign w:val="center"/>
          </w:tcPr>
          <w:p w14:paraId="1BFD6725" w14:textId="0ABB82BD" w:rsidR="00C5612D" w:rsidRDefault="00C5612D" w:rsidP="002B7D65">
            <w:pPr>
              <w:ind w:left="-52" w:right="-105"/>
              <w:jc w:val="center"/>
            </w:pPr>
            <w:r>
              <w:t>1840,48</w:t>
            </w:r>
          </w:p>
        </w:tc>
        <w:tc>
          <w:tcPr>
            <w:tcW w:w="499" w:type="pct"/>
            <w:tcBorders>
              <w:top w:val="nil"/>
              <w:left w:val="nil"/>
              <w:bottom w:val="single" w:sz="12" w:space="0" w:color="auto"/>
              <w:right w:val="single" w:sz="12" w:space="0" w:color="auto"/>
            </w:tcBorders>
            <w:noWrap/>
            <w:vAlign w:val="center"/>
          </w:tcPr>
          <w:p w14:paraId="636AB7ED" w14:textId="56934B73" w:rsidR="00C5612D" w:rsidRDefault="00C5612D" w:rsidP="002B7D65">
            <w:pPr>
              <w:ind w:left="-52" w:right="-105"/>
              <w:jc w:val="center"/>
            </w:pPr>
            <w:r>
              <w:t>1840,48</w:t>
            </w:r>
          </w:p>
        </w:tc>
        <w:tc>
          <w:tcPr>
            <w:tcW w:w="502" w:type="pct"/>
            <w:tcBorders>
              <w:top w:val="nil"/>
              <w:left w:val="nil"/>
              <w:bottom w:val="single" w:sz="12" w:space="0" w:color="auto"/>
              <w:right w:val="single" w:sz="12" w:space="0" w:color="auto"/>
            </w:tcBorders>
            <w:noWrap/>
            <w:vAlign w:val="center"/>
          </w:tcPr>
          <w:p w14:paraId="101EF5DD" w14:textId="6BC25CDB" w:rsidR="00C5612D" w:rsidRDefault="00C5612D" w:rsidP="002B7D65">
            <w:pPr>
              <w:ind w:left="-52" w:right="-105"/>
              <w:jc w:val="center"/>
            </w:pPr>
            <w:r>
              <w:t>1840,48</w:t>
            </w:r>
          </w:p>
        </w:tc>
        <w:tc>
          <w:tcPr>
            <w:tcW w:w="481" w:type="pct"/>
            <w:tcBorders>
              <w:top w:val="nil"/>
              <w:left w:val="nil"/>
              <w:bottom w:val="single" w:sz="12" w:space="0" w:color="auto"/>
              <w:right w:val="single" w:sz="12" w:space="0" w:color="auto"/>
            </w:tcBorders>
            <w:vAlign w:val="center"/>
          </w:tcPr>
          <w:p w14:paraId="1571BB1C" w14:textId="5418C8FD" w:rsidR="00C5612D" w:rsidRDefault="00C5612D" w:rsidP="002B7D65">
            <w:pPr>
              <w:ind w:left="-52" w:right="-105"/>
              <w:jc w:val="center"/>
            </w:pPr>
            <w:r>
              <w:t>1840,48</w:t>
            </w:r>
          </w:p>
        </w:tc>
      </w:tr>
      <w:tr w:rsidR="00C5612D" w:rsidRPr="00953848" w14:paraId="6C02CD92" w14:textId="77777777" w:rsidTr="00C5612D">
        <w:trPr>
          <w:trHeight w:val="255"/>
        </w:trPr>
        <w:tc>
          <w:tcPr>
            <w:tcW w:w="265" w:type="pct"/>
            <w:noWrap/>
            <w:vAlign w:val="center"/>
          </w:tcPr>
          <w:p w14:paraId="0D57AC68" w14:textId="75237950" w:rsidR="00C5612D" w:rsidRPr="00953848" w:rsidRDefault="00C5612D" w:rsidP="002B7D65">
            <w:pPr>
              <w:rPr>
                <w:lang w:eastAsia="ru-RU"/>
              </w:rPr>
            </w:pPr>
            <w:r>
              <w:rPr>
                <w:lang w:eastAsia="ru-RU"/>
              </w:rPr>
              <w:t>23</w:t>
            </w:r>
          </w:p>
        </w:tc>
        <w:tc>
          <w:tcPr>
            <w:tcW w:w="1026" w:type="pct"/>
            <w:noWrap/>
            <w:vAlign w:val="center"/>
          </w:tcPr>
          <w:p w14:paraId="777DB944" w14:textId="1BF9AFD1" w:rsidR="00C5612D" w:rsidRPr="00ED518E" w:rsidRDefault="00C5612D" w:rsidP="002B7D65">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617" w:type="pct"/>
            <w:tcBorders>
              <w:top w:val="nil"/>
              <w:left w:val="nil"/>
              <w:bottom w:val="single" w:sz="12" w:space="0" w:color="auto"/>
              <w:right w:val="single" w:sz="12" w:space="0" w:color="auto"/>
            </w:tcBorders>
            <w:vAlign w:val="center"/>
          </w:tcPr>
          <w:p w14:paraId="2D395B58" w14:textId="13BD12FD" w:rsidR="00C5612D" w:rsidRPr="00ED518E" w:rsidRDefault="00C5612D" w:rsidP="002B7D65">
            <w:pPr>
              <w:ind w:left="-52" w:right="-105"/>
              <w:jc w:val="center"/>
            </w:pPr>
            <w:r>
              <w:t>191198,14</w:t>
            </w:r>
          </w:p>
        </w:tc>
        <w:tc>
          <w:tcPr>
            <w:tcW w:w="553" w:type="pct"/>
            <w:tcBorders>
              <w:top w:val="nil"/>
              <w:left w:val="nil"/>
              <w:bottom w:val="single" w:sz="12" w:space="0" w:color="auto"/>
              <w:right w:val="single" w:sz="12" w:space="0" w:color="auto"/>
            </w:tcBorders>
            <w:noWrap/>
            <w:vAlign w:val="center"/>
          </w:tcPr>
          <w:p w14:paraId="0C71F957" w14:textId="578E3CAA" w:rsidR="00C5612D" w:rsidRDefault="00C5612D" w:rsidP="002B7D65">
            <w:pPr>
              <w:ind w:left="-52" w:right="-105"/>
              <w:jc w:val="center"/>
            </w:pPr>
            <w:r>
              <w:t>191198,14</w:t>
            </w:r>
          </w:p>
        </w:tc>
        <w:tc>
          <w:tcPr>
            <w:tcW w:w="553" w:type="pct"/>
            <w:tcBorders>
              <w:top w:val="nil"/>
              <w:left w:val="nil"/>
              <w:bottom w:val="single" w:sz="12" w:space="0" w:color="auto"/>
              <w:right w:val="single" w:sz="12" w:space="0" w:color="auto"/>
            </w:tcBorders>
            <w:noWrap/>
            <w:vAlign w:val="center"/>
          </w:tcPr>
          <w:p w14:paraId="0B774531" w14:textId="06BA2DE9" w:rsidR="00C5612D" w:rsidRDefault="00C5612D" w:rsidP="002B7D65">
            <w:pPr>
              <w:ind w:left="-52" w:right="-105"/>
              <w:jc w:val="center"/>
            </w:pPr>
            <w:r>
              <w:t>191198,14</w:t>
            </w:r>
          </w:p>
        </w:tc>
        <w:tc>
          <w:tcPr>
            <w:tcW w:w="503" w:type="pct"/>
            <w:tcBorders>
              <w:top w:val="nil"/>
              <w:left w:val="nil"/>
              <w:bottom w:val="single" w:sz="12" w:space="0" w:color="auto"/>
              <w:right w:val="single" w:sz="12" w:space="0" w:color="auto"/>
            </w:tcBorders>
            <w:noWrap/>
            <w:vAlign w:val="center"/>
          </w:tcPr>
          <w:p w14:paraId="79A62052" w14:textId="2F80098E" w:rsidR="00C5612D" w:rsidRDefault="00C5612D" w:rsidP="002B7D65">
            <w:pPr>
              <w:ind w:left="-52" w:right="-105"/>
              <w:jc w:val="center"/>
            </w:pPr>
            <w:r>
              <w:t>191198,14</w:t>
            </w:r>
          </w:p>
        </w:tc>
        <w:tc>
          <w:tcPr>
            <w:tcW w:w="499" w:type="pct"/>
            <w:tcBorders>
              <w:top w:val="nil"/>
              <w:left w:val="nil"/>
              <w:bottom w:val="single" w:sz="12" w:space="0" w:color="auto"/>
              <w:right w:val="single" w:sz="12" w:space="0" w:color="auto"/>
            </w:tcBorders>
            <w:noWrap/>
            <w:vAlign w:val="center"/>
          </w:tcPr>
          <w:p w14:paraId="7532DA7A" w14:textId="5DFB521E" w:rsidR="00C5612D" w:rsidRDefault="00C5612D" w:rsidP="002B7D65">
            <w:pPr>
              <w:ind w:left="-52" w:right="-105"/>
              <w:jc w:val="center"/>
            </w:pPr>
            <w:r>
              <w:t>191198,14</w:t>
            </w:r>
          </w:p>
        </w:tc>
        <w:tc>
          <w:tcPr>
            <w:tcW w:w="502" w:type="pct"/>
            <w:tcBorders>
              <w:top w:val="nil"/>
              <w:left w:val="nil"/>
              <w:bottom w:val="single" w:sz="12" w:space="0" w:color="auto"/>
              <w:right w:val="single" w:sz="12" w:space="0" w:color="auto"/>
            </w:tcBorders>
            <w:noWrap/>
            <w:vAlign w:val="center"/>
          </w:tcPr>
          <w:p w14:paraId="3AF481B7" w14:textId="0D8A3852" w:rsidR="00C5612D" w:rsidRDefault="00C5612D" w:rsidP="002B7D65">
            <w:pPr>
              <w:ind w:left="-52" w:right="-105"/>
              <w:jc w:val="center"/>
            </w:pPr>
            <w:r>
              <w:t>191198,14</w:t>
            </w:r>
          </w:p>
        </w:tc>
        <w:tc>
          <w:tcPr>
            <w:tcW w:w="481" w:type="pct"/>
            <w:tcBorders>
              <w:top w:val="nil"/>
              <w:left w:val="nil"/>
              <w:bottom w:val="single" w:sz="12" w:space="0" w:color="auto"/>
              <w:right w:val="single" w:sz="12" w:space="0" w:color="auto"/>
            </w:tcBorders>
            <w:vAlign w:val="center"/>
          </w:tcPr>
          <w:p w14:paraId="00A24377" w14:textId="38A4CBB0" w:rsidR="00C5612D" w:rsidRDefault="00C5612D" w:rsidP="002B7D65">
            <w:pPr>
              <w:ind w:left="-52" w:right="-105"/>
              <w:jc w:val="center"/>
            </w:pPr>
            <w:r>
              <w:t>191198,14</w:t>
            </w:r>
          </w:p>
        </w:tc>
      </w:tr>
      <w:tr w:rsidR="00C5612D" w:rsidRPr="00953848" w14:paraId="06533099" w14:textId="77777777" w:rsidTr="00C5612D">
        <w:trPr>
          <w:trHeight w:val="255"/>
        </w:trPr>
        <w:tc>
          <w:tcPr>
            <w:tcW w:w="265" w:type="pct"/>
            <w:noWrap/>
            <w:vAlign w:val="center"/>
          </w:tcPr>
          <w:p w14:paraId="41B87D37" w14:textId="1891B055" w:rsidR="00C5612D" w:rsidRPr="00953848" w:rsidRDefault="00C5612D" w:rsidP="002B7D65">
            <w:pPr>
              <w:rPr>
                <w:lang w:eastAsia="ru-RU"/>
              </w:rPr>
            </w:pPr>
            <w:r>
              <w:rPr>
                <w:lang w:eastAsia="ru-RU"/>
              </w:rPr>
              <w:t>24</w:t>
            </w:r>
          </w:p>
        </w:tc>
        <w:tc>
          <w:tcPr>
            <w:tcW w:w="1026" w:type="pct"/>
            <w:noWrap/>
            <w:vAlign w:val="center"/>
          </w:tcPr>
          <w:p w14:paraId="5DA87C9F" w14:textId="54DAAFDA"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617" w:type="pct"/>
            <w:tcBorders>
              <w:top w:val="nil"/>
              <w:left w:val="nil"/>
              <w:bottom w:val="single" w:sz="12" w:space="0" w:color="auto"/>
              <w:right w:val="single" w:sz="12" w:space="0" w:color="auto"/>
            </w:tcBorders>
            <w:vAlign w:val="center"/>
          </w:tcPr>
          <w:p w14:paraId="23C1D135" w14:textId="64422F08" w:rsidR="00C5612D" w:rsidRPr="00ED518E" w:rsidRDefault="00C5612D" w:rsidP="002B7D65">
            <w:pPr>
              <w:ind w:left="-52" w:right="-105"/>
              <w:jc w:val="center"/>
            </w:pPr>
            <w:r>
              <w:t>118446,99</w:t>
            </w:r>
          </w:p>
        </w:tc>
        <w:tc>
          <w:tcPr>
            <w:tcW w:w="553" w:type="pct"/>
            <w:tcBorders>
              <w:top w:val="nil"/>
              <w:left w:val="nil"/>
              <w:bottom w:val="single" w:sz="12" w:space="0" w:color="auto"/>
              <w:right w:val="single" w:sz="12" w:space="0" w:color="auto"/>
            </w:tcBorders>
            <w:noWrap/>
            <w:vAlign w:val="center"/>
          </w:tcPr>
          <w:p w14:paraId="5D8391E1" w14:textId="5A13292F" w:rsidR="00C5612D" w:rsidRDefault="00C5612D" w:rsidP="002B7D65">
            <w:pPr>
              <w:ind w:left="-52" w:right="-105"/>
              <w:jc w:val="center"/>
            </w:pPr>
            <w:r>
              <w:t>118446,99</w:t>
            </w:r>
          </w:p>
        </w:tc>
        <w:tc>
          <w:tcPr>
            <w:tcW w:w="553" w:type="pct"/>
            <w:tcBorders>
              <w:top w:val="nil"/>
              <w:left w:val="nil"/>
              <w:bottom w:val="single" w:sz="12" w:space="0" w:color="auto"/>
              <w:right w:val="single" w:sz="12" w:space="0" w:color="auto"/>
            </w:tcBorders>
            <w:noWrap/>
            <w:vAlign w:val="center"/>
          </w:tcPr>
          <w:p w14:paraId="1B804459" w14:textId="2C1FE3C4" w:rsidR="00C5612D" w:rsidRDefault="00C5612D" w:rsidP="002B7D65">
            <w:pPr>
              <w:ind w:left="-52" w:right="-105"/>
              <w:jc w:val="center"/>
            </w:pPr>
            <w:r>
              <w:t>118446,99</w:t>
            </w:r>
          </w:p>
        </w:tc>
        <w:tc>
          <w:tcPr>
            <w:tcW w:w="503" w:type="pct"/>
            <w:tcBorders>
              <w:top w:val="nil"/>
              <w:left w:val="nil"/>
              <w:bottom w:val="single" w:sz="12" w:space="0" w:color="auto"/>
              <w:right w:val="single" w:sz="12" w:space="0" w:color="auto"/>
            </w:tcBorders>
            <w:noWrap/>
            <w:vAlign w:val="center"/>
          </w:tcPr>
          <w:p w14:paraId="22CADB7B" w14:textId="5E719B10" w:rsidR="00C5612D" w:rsidRDefault="00C5612D" w:rsidP="002B7D65">
            <w:pPr>
              <w:ind w:left="-52" w:right="-105"/>
              <w:jc w:val="center"/>
            </w:pPr>
            <w:r>
              <w:t>118446,99</w:t>
            </w:r>
          </w:p>
        </w:tc>
        <w:tc>
          <w:tcPr>
            <w:tcW w:w="499" w:type="pct"/>
            <w:tcBorders>
              <w:top w:val="nil"/>
              <w:left w:val="nil"/>
              <w:bottom w:val="single" w:sz="12" w:space="0" w:color="auto"/>
              <w:right w:val="single" w:sz="12" w:space="0" w:color="auto"/>
            </w:tcBorders>
            <w:noWrap/>
            <w:vAlign w:val="center"/>
          </w:tcPr>
          <w:p w14:paraId="5B52CCA8" w14:textId="47568BE1" w:rsidR="00C5612D" w:rsidRDefault="00C5612D" w:rsidP="002B7D65">
            <w:pPr>
              <w:ind w:left="-52" w:right="-105"/>
              <w:jc w:val="center"/>
            </w:pPr>
            <w:r>
              <w:t>118446,99</w:t>
            </w:r>
          </w:p>
        </w:tc>
        <w:tc>
          <w:tcPr>
            <w:tcW w:w="502" w:type="pct"/>
            <w:tcBorders>
              <w:top w:val="nil"/>
              <w:left w:val="nil"/>
              <w:bottom w:val="single" w:sz="12" w:space="0" w:color="auto"/>
              <w:right w:val="single" w:sz="12" w:space="0" w:color="auto"/>
            </w:tcBorders>
            <w:noWrap/>
            <w:vAlign w:val="center"/>
          </w:tcPr>
          <w:p w14:paraId="1282341B" w14:textId="5E411320" w:rsidR="00C5612D" w:rsidRDefault="00C5612D" w:rsidP="002B7D65">
            <w:pPr>
              <w:ind w:left="-52" w:right="-105"/>
              <w:jc w:val="center"/>
            </w:pPr>
            <w:r>
              <w:t>118446,99</w:t>
            </w:r>
          </w:p>
        </w:tc>
        <w:tc>
          <w:tcPr>
            <w:tcW w:w="481" w:type="pct"/>
            <w:tcBorders>
              <w:top w:val="nil"/>
              <w:left w:val="nil"/>
              <w:bottom w:val="single" w:sz="12" w:space="0" w:color="auto"/>
              <w:right w:val="single" w:sz="12" w:space="0" w:color="auto"/>
            </w:tcBorders>
            <w:vAlign w:val="center"/>
          </w:tcPr>
          <w:p w14:paraId="6464B3D0" w14:textId="0C84D564" w:rsidR="00C5612D" w:rsidRDefault="00C5612D" w:rsidP="002B7D65">
            <w:pPr>
              <w:ind w:left="-52" w:right="-105"/>
              <w:jc w:val="center"/>
            </w:pPr>
            <w:r>
              <w:t>118446,99</w:t>
            </w:r>
          </w:p>
        </w:tc>
      </w:tr>
      <w:tr w:rsidR="00C5612D" w:rsidRPr="00953848" w14:paraId="4D2159AD" w14:textId="77777777" w:rsidTr="00C5612D">
        <w:trPr>
          <w:trHeight w:val="255"/>
        </w:trPr>
        <w:tc>
          <w:tcPr>
            <w:tcW w:w="265" w:type="pct"/>
            <w:noWrap/>
            <w:vAlign w:val="center"/>
          </w:tcPr>
          <w:p w14:paraId="57D19987" w14:textId="658FFA9B" w:rsidR="00C5612D" w:rsidRPr="00953848" w:rsidRDefault="00C5612D" w:rsidP="002B7D65">
            <w:pPr>
              <w:rPr>
                <w:lang w:eastAsia="ru-RU"/>
              </w:rPr>
            </w:pPr>
            <w:r>
              <w:rPr>
                <w:lang w:eastAsia="ru-RU"/>
              </w:rPr>
              <w:lastRenderedPageBreak/>
              <w:t>25</w:t>
            </w:r>
          </w:p>
        </w:tc>
        <w:tc>
          <w:tcPr>
            <w:tcW w:w="1026" w:type="pct"/>
            <w:noWrap/>
            <w:vAlign w:val="center"/>
          </w:tcPr>
          <w:p w14:paraId="1EFBA517" w14:textId="6499309C"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617" w:type="pct"/>
            <w:tcBorders>
              <w:top w:val="nil"/>
              <w:left w:val="nil"/>
              <w:bottom w:val="single" w:sz="12" w:space="0" w:color="auto"/>
              <w:right w:val="single" w:sz="12" w:space="0" w:color="auto"/>
            </w:tcBorders>
            <w:vAlign w:val="center"/>
          </w:tcPr>
          <w:p w14:paraId="36F91D0D" w14:textId="5FA9AD0D" w:rsidR="00C5612D" w:rsidRPr="00ED518E" w:rsidRDefault="00C5612D" w:rsidP="002B7D65">
            <w:pPr>
              <w:ind w:left="-52" w:right="-105"/>
              <w:jc w:val="center"/>
            </w:pPr>
            <w:r>
              <w:t>43705,563</w:t>
            </w:r>
          </w:p>
        </w:tc>
        <w:tc>
          <w:tcPr>
            <w:tcW w:w="553" w:type="pct"/>
            <w:tcBorders>
              <w:top w:val="nil"/>
              <w:left w:val="nil"/>
              <w:bottom w:val="single" w:sz="12" w:space="0" w:color="auto"/>
              <w:right w:val="single" w:sz="12" w:space="0" w:color="auto"/>
            </w:tcBorders>
            <w:noWrap/>
            <w:vAlign w:val="center"/>
          </w:tcPr>
          <w:p w14:paraId="0DDC5052" w14:textId="0B60B53A" w:rsidR="00C5612D" w:rsidRDefault="00C5612D" w:rsidP="002B7D65">
            <w:pPr>
              <w:ind w:left="-52" w:right="-105"/>
              <w:jc w:val="center"/>
            </w:pPr>
            <w:r>
              <w:t>43705,563</w:t>
            </w:r>
          </w:p>
        </w:tc>
        <w:tc>
          <w:tcPr>
            <w:tcW w:w="553" w:type="pct"/>
            <w:tcBorders>
              <w:top w:val="nil"/>
              <w:left w:val="nil"/>
              <w:bottom w:val="single" w:sz="12" w:space="0" w:color="auto"/>
              <w:right w:val="single" w:sz="12" w:space="0" w:color="auto"/>
            </w:tcBorders>
            <w:noWrap/>
            <w:vAlign w:val="center"/>
          </w:tcPr>
          <w:p w14:paraId="58021009" w14:textId="18151BF5" w:rsidR="00C5612D" w:rsidRDefault="00C5612D" w:rsidP="002B7D65">
            <w:pPr>
              <w:ind w:left="-52" w:right="-105"/>
              <w:jc w:val="center"/>
            </w:pPr>
            <w:r>
              <w:t>43705,563</w:t>
            </w:r>
          </w:p>
        </w:tc>
        <w:tc>
          <w:tcPr>
            <w:tcW w:w="503" w:type="pct"/>
            <w:tcBorders>
              <w:top w:val="nil"/>
              <w:left w:val="nil"/>
              <w:bottom w:val="single" w:sz="12" w:space="0" w:color="auto"/>
              <w:right w:val="single" w:sz="12" w:space="0" w:color="auto"/>
            </w:tcBorders>
            <w:noWrap/>
            <w:vAlign w:val="center"/>
          </w:tcPr>
          <w:p w14:paraId="622E1697" w14:textId="7CDE4E15" w:rsidR="00C5612D" w:rsidRDefault="00C5612D" w:rsidP="002B7D65">
            <w:pPr>
              <w:ind w:left="-52" w:right="-105"/>
              <w:jc w:val="center"/>
            </w:pPr>
            <w:r>
              <w:t>43705,563</w:t>
            </w:r>
          </w:p>
        </w:tc>
        <w:tc>
          <w:tcPr>
            <w:tcW w:w="499" w:type="pct"/>
            <w:tcBorders>
              <w:top w:val="nil"/>
              <w:left w:val="nil"/>
              <w:bottom w:val="single" w:sz="12" w:space="0" w:color="auto"/>
              <w:right w:val="single" w:sz="12" w:space="0" w:color="auto"/>
            </w:tcBorders>
            <w:noWrap/>
            <w:vAlign w:val="center"/>
          </w:tcPr>
          <w:p w14:paraId="1D257939" w14:textId="776671CA" w:rsidR="00C5612D" w:rsidRDefault="00C5612D" w:rsidP="002B7D65">
            <w:pPr>
              <w:ind w:left="-52" w:right="-105"/>
              <w:jc w:val="center"/>
            </w:pPr>
            <w:r>
              <w:t>43705,563</w:t>
            </w:r>
          </w:p>
        </w:tc>
        <w:tc>
          <w:tcPr>
            <w:tcW w:w="502" w:type="pct"/>
            <w:tcBorders>
              <w:top w:val="nil"/>
              <w:left w:val="nil"/>
              <w:bottom w:val="single" w:sz="12" w:space="0" w:color="auto"/>
              <w:right w:val="single" w:sz="12" w:space="0" w:color="auto"/>
            </w:tcBorders>
            <w:noWrap/>
            <w:vAlign w:val="center"/>
          </w:tcPr>
          <w:p w14:paraId="41A8356E" w14:textId="30283D75" w:rsidR="00C5612D" w:rsidRDefault="00C5612D" w:rsidP="002B7D65">
            <w:pPr>
              <w:ind w:left="-52" w:right="-105"/>
              <w:jc w:val="center"/>
            </w:pPr>
            <w:r>
              <w:t>43705,563</w:t>
            </w:r>
          </w:p>
        </w:tc>
        <w:tc>
          <w:tcPr>
            <w:tcW w:w="481" w:type="pct"/>
            <w:tcBorders>
              <w:top w:val="nil"/>
              <w:left w:val="nil"/>
              <w:bottom w:val="single" w:sz="12" w:space="0" w:color="auto"/>
              <w:right w:val="single" w:sz="12" w:space="0" w:color="auto"/>
            </w:tcBorders>
            <w:vAlign w:val="center"/>
          </w:tcPr>
          <w:p w14:paraId="17FFD880" w14:textId="2D54193E" w:rsidR="00C5612D" w:rsidRDefault="00C5612D" w:rsidP="002B7D65">
            <w:pPr>
              <w:ind w:left="-52" w:right="-105"/>
              <w:jc w:val="center"/>
            </w:pPr>
            <w:r>
              <w:t>43705,563</w:t>
            </w:r>
          </w:p>
        </w:tc>
      </w:tr>
      <w:tr w:rsidR="00C5612D" w:rsidRPr="00953848" w14:paraId="2E897739" w14:textId="77777777" w:rsidTr="00C5612D">
        <w:trPr>
          <w:trHeight w:val="255"/>
        </w:trPr>
        <w:tc>
          <w:tcPr>
            <w:tcW w:w="265" w:type="pct"/>
            <w:noWrap/>
            <w:vAlign w:val="center"/>
          </w:tcPr>
          <w:p w14:paraId="50020FDB" w14:textId="636C7E56" w:rsidR="00C5612D" w:rsidRPr="00953848" w:rsidRDefault="00C5612D" w:rsidP="002B7D65">
            <w:pPr>
              <w:rPr>
                <w:lang w:eastAsia="ru-RU"/>
              </w:rPr>
            </w:pPr>
            <w:r>
              <w:rPr>
                <w:lang w:eastAsia="ru-RU"/>
              </w:rPr>
              <w:t>26</w:t>
            </w:r>
          </w:p>
        </w:tc>
        <w:tc>
          <w:tcPr>
            <w:tcW w:w="1026" w:type="pct"/>
            <w:noWrap/>
            <w:vAlign w:val="center"/>
          </w:tcPr>
          <w:p w14:paraId="7A272DE8" w14:textId="63EAB885" w:rsidR="00C5612D" w:rsidRPr="00ED518E" w:rsidRDefault="00C5612D" w:rsidP="002B7D65">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617" w:type="pct"/>
            <w:tcBorders>
              <w:top w:val="nil"/>
              <w:left w:val="nil"/>
              <w:bottom w:val="single" w:sz="12" w:space="0" w:color="auto"/>
              <w:right w:val="single" w:sz="12" w:space="0" w:color="auto"/>
            </w:tcBorders>
            <w:vAlign w:val="center"/>
          </w:tcPr>
          <w:p w14:paraId="4C1905F5" w14:textId="0D489580" w:rsidR="00C5612D" w:rsidRPr="00ED518E" w:rsidRDefault="00C5612D" w:rsidP="002B7D65">
            <w:pPr>
              <w:ind w:left="-52" w:right="-105"/>
              <w:jc w:val="center"/>
            </w:pPr>
            <w:r>
              <w:t>5802,923</w:t>
            </w:r>
          </w:p>
        </w:tc>
        <w:tc>
          <w:tcPr>
            <w:tcW w:w="553" w:type="pct"/>
            <w:tcBorders>
              <w:top w:val="nil"/>
              <w:left w:val="nil"/>
              <w:bottom w:val="single" w:sz="12" w:space="0" w:color="auto"/>
              <w:right w:val="single" w:sz="12" w:space="0" w:color="auto"/>
            </w:tcBorders>
            <w:noWrap/>
            <w:vAlign w:val="center"/>
          </w:tcPr>
          <w:p w14:paraId="77065866" w14:textId="349BFA23" w:rsidR="00C5612D" w:rsidRDefault="00C5612D" w:rsidP="002B7D65">
            <w:pPr>
              <w:ind w:left="-52" w:right="-105"/>
              <w:jc w:val="center"/>
            </w:pPr>
            <w:r>
              <w:t>5802,923</w:t>
            </w:r>
          </w:p>
        </w:tc>
        <w:tc>
          <w:tcPr>
            <w:tcW w:w="553" w:type="pct"/>
            <w:tcBorders>
              <w:top w:val="nil"/>
              <w:left w:val="nil"/>
              <w:bottom w:val="single" w:sz="12" w:space="0" w:color="auto"/>
              <w:right w:val="single" w:sz="12" w:space="0" w:color="auto"/>
            </w:tcBorders>
            <w:noWrap/>
            <w:vAlign w:val="center"/>
          </w:tcPr>
          <w:p w14:paraId="497A3D6F" w14:textId="5ED7D1C0" w:rsidR="00C5612D" w:rsidRDefault="00C5612D" w:rsidP="002B7D65">
            <w:pPr>
              <w:ind w:left="-52" w:right="-105"/>
              <w:jc w:val="center"/>
            </w:pPr>
            <w:r>
              <w:t>5802,923</w:t>
            </w:r>
          </w:p>
        </w:tc>
        <w:tc>
          <w:tcPr>
            <w:tcW w:w="503" w:type="pct"/>
            <w:tcBorders>
              <w:top w:val="nil"/>
              <w:left w:val="nil"/>
              <w:bottom w:val="single" w:sz="12" w:space="0" w:color="auto"/>
              <w:right w:val="single" w:sz="12" w:space="0" w:color="auto"/>
            </w:tcBorders>
            <w:noWrap/>
            <w:vAlign w:val="center"/>
          </w:tcPr>
          <w:p w14:paraId="7193B93E" w14:textId="1896A611" w:rsidR="00C5612D" w:rsidRDefault="00C5612D" w:rsidP="002B7D65">
            <w:pPr>
              <w:ind w:left="-52" w:right="-105"/>
              <w:jc w:val="center"/>
            </w:pPr>
            <w:r>
              <w:t>5802,923</w:t>
            </w:r>
          </w:p>
        </w:tc>
        <w:tc>
          <w:tcPr>
            <w:tcW w:w="499" w:type="pct"/>
            <w:tcBorders>
              <w:top w:val="nil"/>
              <w:left w:val="nil"/>
              <w:bottom w:val="single" w:sz="12" w:space="0" w:color="auto"/>
              <w:right w:val="single" w:sz="12" w:space="0" w:color="auto"/>
            </w:tcBorders>
            <w:noWrap/>
            <w:vAlign w:val="center"/>
          </w:tcPr>
          <w:p w14:paraId="4B366B45" w14:textId="666DA28E" w:rsidR="00C5612D" w:rsidRDefault="00C5612D" w:rsidP="002B7D65">
            <w:pPr>
              <w:ind w:left="-52" w:right="-105"/>
              <w:jc w:val="center"/>
            </w:pPr>
            <w:r>
              <w:t>5802,923</w:t>
            </w:r>
          </w:p>
        </w:tc>
        <w:tc>
          <w:tcPr>
            <w:tcW w:w="502" w:type="pct"/>
            <w:tcBorders>
              <w:top w:val="nil"/>
              <w:left w:val="nil"/>
              <w:bottom w:val="single" w:sz="12" w:space="0" w:color="auto"/>
              <w:right w:val="single" w:sz="12" w:space="0" w:color="auto"/>
            </w:tcBorders>
            <w:noWrap/>
            <w:vAlign w:val="center"/>
          </w:tcPr>
          <w:p w14:paraId="01BE17B4" w14:textId="17020D43" w:rsidR="00C5612D" w:rsidRDefault="00C5612D" w:rsidP="002B7D65">
            <w:pPr>
              <w:ind w:left="-52" w:right="-105"/>
              <w:jc w:val="center"/>
            </w:pPr>
            <w:r>
              <w:t>5802,923</w:t>
            </w:r>
          </w:p>
        </w:tc>
        <w:tc>
          <w:tcPr>
            <w:tcW w:w="481" w:type="pct"/>
            <w:tcBorders>
              <w:top w:val="nil"/>
              <w:left w:val="nil"/>
              <w:bottom w:val="single" w:sz="12" w:space="0" w:color="auto"/>
              <w:right w:val="single" w:sz="12" w:space="0" w:color="auto"/>
            </w:tcBorders>
            <w:vAlign w:val="center"/>
          </w:tcPr>
          <w:p w14:paraId="388056AA" w14:textId="3D6DDCFD" w:rsidR="00C5612D" w:rsidRDefault="00C5612D" w:rsidP="002B7D65">
            <w:pPr>
              <w:ind w:left="-52" w:right="-105"/>
              <w:jc w:val="center"/>
            </w:pPr>
            <w:r>
              <w:t>5802,923</w:t>
            </w:r>
          </w:p>
        </w:tc>
      </w:tr>
      <w:tr w:rsidR="00C5612D" w:rsidRPr="00953848" w14:paraId="2797152A" w14:textId="77777777" w:rsidTr="00C5612D">
        <w:trPr>
          <w:trHeight w:val="255"/>
        </w:trPr>
        <w:tc>
          <w:tcPr>
            <w:tcW w:w="265" w:type="pct"/>
            <w:noWrap/>
            <w:vAlign w:val="center"/>
          </w:tcPr>
          <w:p w14:paraId="5C052ECA" w14:textId="7130C859" w:rsidR="00C5612D" w:rsidRPr="00953848" w:rsidRDefault="00C5612D" w:rsidP="002B7D65">
            <w:pPr>
              <w:rPr>
                <w:lang w:eastAsia="ru-RU"/>
              </w:rPr>
            </w:pPr>
            <w:r>
              <w:rPr>
                <w:lang w:eastAsia="ru-RU"/>
              </w:rPr>
              <w:t>27</w:t>
            </w:r>
          </w:p>
        </w:tc>
        <w:tc>
          <w:tcPr>
            <w:tcW w:w="1026" w:type="pct"/>
            <w:noWrap/>
            <w:vAlign w:val="center"/>
          </w:tcPr>
          <w:p w14:paraId="4DE0ED20" w14:textId="3EB5BD14" w:rsidR="00C5612D" w:rsidRPr="00ED518E" w:rsidRDefault="00C5612D" w:rsidP="002B7D65">
            <w:pPr>
              <w:rPr>
                <w:b/>
                <w:color w:val="auto"/>
                <w:spacing w:val="2"/>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617" w:type="pct"/>
            <w:tcBorders>
              <w:top w:val="nil"/>
              <w:left w:val="nil"/>
              <w:bottom w:val="single" w:sz="12" w:space="0" w:color="auto"/>
              <w:right w:val="single" w:sz="12" w:space="0" w:color="auto"/>
            </w:tcBorders>
            <w:vAlign w:val="center"/>
          </w:tcPr>
          <w:p w14:paraId="48F5B420" w14:textId="7EFDF8A5" w:rsidR="00C5612D" w:rsidRPr="00ED518E" w:rsidRDefault="00C5612D" w:rsidP="002B7D65">
            <w:pPr>
              <w:ind w:left="-52" w:right="-105"/>
              <w:jc w:val="center"/>
            </w:pPr>
            <w:r>
              <w:t>9923</w:t>
            </w:r>
          </w:p>
        </w:tc>
        <w:tc>
          <w:tcPr>
            <w:tcW w:w="553" w:type="pct"/>
            <w:tcBorders>
              <w:top w:val="nil"/>
              <w:left w:val="nil"/>
              <w:bottom w:val="single" w:sz="12" w:space="0" w:color="auto"/>
              <w:right w:val="single" w:sz="12" w:space="0" w:color="auto"/>
            </w:tcBorders>
            <w:noWrap/>
            <w:vAlign w:val="center"/>
          </w:tcPr>
          <w:p w14:paraId="150BFEC1" w14:textId="7038CAA6" w:rsidR="00C5612D" w:rsidRDefault="00C5612D" w:rsidP="002B7D65">
            <w:pPr>
              <w:ind w:left="-52" w:right="-105"/>
              <w:jc w:val="center"/>
            </w:pPr>
            <w:r>
              <w:t>9923</w:t>
            </w:r>
          </w:p>
        </w:tc>
        <w:tc>
          <w:tcPr>
            <w:tcW w:w="553" w:type="pct"/>
            <w:tcBorders>
              <w:top w:val="nil"/>
              <w:left w:val="nil"/>
              <w:bottom w:val="single" w:sz="12" w:space="0" w:color="auto"/>
              <w:right w:val="single" w:sz="12" w:space="0" w:color="auto"/>
            </w:tcBorders>
            <w:noWrap/>
            <w:vAlign w:val="center"/>
          </w:tcPr>
          <w:p w14:paraId="0838DE66" w14:textId="4DC3341F" w:rsidR="00C5612D" w:rsidRDefault="00C5612D" w:rsidP="002B7D65">
            <w:pPr>
              <w:ind w:left="-52" w:right="-105"/>
              <w:jc w:val="center"/>
            </w:pPr>
            <w:r>
              <w:t>9923</w:t>
            </w:r>
          </w:p>
        </w:tc>
        <w:tc>
          <w:tcPr>
            <w:tcW w:w="503" w:type="pct"/>
            <w:tcBorders>
              <w:top w:val="nil"/>
              <w:left w:val="nil"/>
              <w:bottom w:val="single" w:sz="12" w:space="0" w:color="auto"/>
              <w:right w:val="single" w:sz="12" w:space="0" w:color="auto"/>
            </w:tcBorders>
            <w:noWrap/>
            <w:vAlign w:val="center"/>
          </w:tcPr>
          <w:p w14:paraId="08B8AFF2" w14:textId="54B35FCE" w:rsidR="00C5612D" w:rsidRDefault="00C5612D" w:rsidP="002B7D65">
            <w:pPr>
              <w:ind w:left="-52" w:right="-105"/>
              <w:jc w:val="center"/>
            </w:pPr>
            <w:r>
              <w:t>9923</w:t>
            </w:r>
          </w:p>
        </w:tc>
        <w:tc>
          <w:tcPr>
            <w:tcW w:w="499" w:type="pct"/>
            <w:tcBorders>
              <w:top w:val="nil"/>
              <w:left w:val="nil"/>
              <w:bottom w:val="single" w:sz="12" w:space="0" w:color="auto"/>
              <w:right w:val="single" w:sz="12" w:space="0" w:color="auto"/>
            </w:tcBorders>
            <w:noWrap/>
            <w:vAlign w:val="center"/>
          </w:tcPr>
          <w:p w14:paraId="304295EE" w14:textId="006F33D0" w:rsidR="00C5612D" w:rsidRDefault="00C5612D" w:rsidP="002B7D65">
            <w:pPr>
              <w:ind w:left="-52" w:right="-105"/>
              <w:jc w:val="center"/>
            </w:pPr>
            <w:r>
              <w:t>9923</w:t>
            </w:r>
          </w:p>
        </w:tc>
        <w:tc>
          <w:tcPr>
            <w:tcW w:w="502" w:type="pct"/>
            <w:tcBorders>
              <w:top w:val="nil"/>
              <w:left w:val="nil"/>
              <w:bottom w:val="single" w:sz="12" w:space="0" w:color="auto"/>
              <w:right w:val="single" w:sz="12" w:space="0" w:color="auto"/>
            </w:tcBorders>
            <w:noWrap/>
            <w:vAlign w:val="center"/>
          </w:tcPr>
          <w:p w14:paraId="057E9C16" w14:textId="45235B19" w:rsidR="00C5612D" w:rsidRDefault="00C5612D" w:rsidP="002B7D65">
            <w:pPr>
              <w:ind w:left="-52" w:right="-105"/>
              <w:jc w:val="center"/>
            </w:pPr>
            <w:r>
              <w:t>9923</w:t>
            </w:r>
          </w:p>
        </w:tc>
        <w:tc>
          <w:tcPr>
            <w:tcW w:w="481" w:type="pct"/>
            <w:tcBorders>
              <w:top w:val="nil"/>
              <w:left w:val="nil"/>
              <w:bottom w:val="single" w:sz="12" w:space="0" w:color="auto"/>
              <w:right w:val="single" w:sz="12" w:space="0" w:color="auto"/>
            </w:tcBorders>
            <w:vAlign w:val="center"/>
          </w:tcPr>
          <w:p w14:paraId="7FEC4EC7" w14:textId="0A061869" w:rsidR="00C5612D" w:rsidRDefault="00C5612D" w:rsidP="002B7D65">
            <w:pPr>
              <w:ind w:left="-52" w:right="-105"/>
              <w:jc w:val="center"/>
            </w:pPr>
            <w:r>
              <w:t>9923</w:t>
            </w:r>
          </w:p>
        </w:tc>
      </w:tr>
      <w:tr w:rsidR="00C5612D" w:rsidRPr="00953848" w14:paraId="27291E3F" w14:textId="77777777" w:rsidTr="00C5612D">
        <w:trPr>
          <w:trHeight w:val="255"/>
        </w:trPr>
        <w:tc>
          <w:tcPr>
            <w:tcW w:w="265" w:type="pct"/>
            <w:noWrap/>
            <w:vAlign w:val="center"/>
          </w:tcPr>
          <w:p w14:paraId="7C9F7D23" w14:textId="77B09C69" w:rsidR="00C5612D" w:rsidRPr="00953848" w:rsidRDefault="00C5612D" w:rsidP="002B7D65">
            <w:pPr>
              <w:rPr>
                <w:lang w:eastAsia="ru-RU"/>
              </w:rPr>
            </w:pPr>
            <w:r>
              <w:rPr>
                <w:lang w:eastAsia="ru-RU"/>
              </w:rPr>
              <w:t>28</w:t>
            </w:r>
          </w:p>
        </w:tc>
        <w:tc>
          <w:tcPr>
            <w:tcW w:w="1026" w:type="pct"/>
            <w:noWrap/>
            <w:vAlign w:val="center"/>
          </w:tcPr>
          <w:p w14:paraId="0D90ABF7" w14:textId="5D237E48"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617" w:type="pct"/>
            <w:tcBorders>
              <w:top w:val="nil"/>
              <w:left w:val="nil"/>
              <w:bottom w:val="single" w:sz="12" w:space="0" w:color="auto"/>
              <w:right w:val="single" w:sz="12" w:space="0" w:color="auto"/>
            </w:tcBorders>
            <w:vAlign w:val="center"/>
          </w:tcPr>
          <w:p w14:paraId="0221ED23" w14:textId="71268AF1" w:rsidR="00C5612D" w:rsidRPr="00ED518E" w:rsidRDefault="00C5612D" w:rsidP="002B7D65">
            <w:pPr>
              <w:ind w:left="-52" w:right="-105"/>
              <w:jc w:val="center"/>
            </w:pPr>
            <w:r>
              <w:t>325,252</w:t>
            </w:r>
          </w:p>
        </w:tc>
        <w:tc>
          <w:tcPr>
            <w:tcW w:w="553" w:type="pct"/>
            <w:tcBorders>
              <w:top w:val="nil"/>
              <w:left w:val="nil"/>
              <w:bottom w:val="single" w:sz="12" w:space="0" w:color="auto"/>
              <w:right w:val="single" w:sz="12" w:space="0" w:color="auto"/>
            </w:tcBorders>
            <w:noWrap/>
            <w:vAlign w:val="center"/>
          </w:tcPr>
          <w:p w14:paraId="6A93195A" w14:textId="6EAD4020" w:rsidR="00C5612D" w:rsidRDefault="00C5612D" w:rsidP="002B7D65">
            <w:pPr>
              <w:ind w:left="-52" w:right="-105"/>
              <w:jc w:val="center"/>
            </w:pPr>
            <w:r>
              <w:t>325,252</w:t>
            </w:r>
          </w:p>
        </w:tc>
        <w:tc>
          <w:tcPr>
            <w:tcW w:w="553" w:type="pct"/>
            <w:tcBorders>
              <w:top w:val="nil"/>
              <w:left w:val="nil"/>
              <w:bottom w:val="single" w:sz="12" w:space="0" w:color="auto"/>
              <w:right w:val="single" w:sz="12" w:space="0" w:color="auto"/>
            </w:tcBorders>
            <w:noWrap/>
            <w:vAlign w:val="center"/>
          </w:tcPr>
          <w:p w14:paraId="28407009" w14:textId="07820024" w:rsidR="00C5612D" w:rsidRDefault="00C5612D" w:rsidP="002B7D65">
            <w:pPr>
              <w:ind w:left="-52" w:right="-105"/>
              <w:jc w:val="center"/>
            </w:pPr>
            <w:r>
              <w:t>325,252</w:t>
            </w:r>
          </w:p>
        </w:tc>
        <w:tc>
          <w:tcPr>
            <w:tcW w:w="503" w:type="pct"/>
            <w:tcBorders>
              <w:top w:val="nil"/>
              <w:left w:val="nil"/>
              <w:bottom w:val="single" w:sz="12" w:space="0" w:color="auto"/>
              <w:right w:val="single" w:sz="12" w:space="0" w:color="auto"/>
            </w:tcBorders>
            <w:noWrap/>
            <w:vAlign w:val="center"/>
          </w:tcPr>
          <w:p w14:paraId="4B16C7AF" w14:textId="214C29F0" w:rsidR="00C5612D" w:rsidRDefault="00C5612D" w:rsidP="002B7D65">
            <w:pPr>
              <w:ind w:left="-52" w:right="-105"/>
              <w:jc w:val="center"/>
            </w:pPr>
            <w:r>
              <w:t>325,252</w:t>
            </w:r>
          </w:p>
        </w:tc>
        <w:tc>
          <w:tcPr>
            <w:tcW w:w="499" w:type="pct"/>
            <w:tcBorders>
              <w:top w:val="nil"/>
              <w:left w:val="nil"/>
              <w:bottom w:val="single" w:sz="12" w:space="0" w:color="auto"/>
              <w:right w:val="single" w:sz="12" w:space="0" w:color="auto"/>
            </w:tcBorders>
            <w:noWrap/>
            <w:vAlign w:val="center"/>
          </w:tcPr>
          <w:p w14:paraId="43F76A2D" w14:textId="01F1B342" w:rsidR="00C5612D" w:rsidRDefault="00C5612D" w:rsidP="002B7D65">
            <w:pPr>
              <w:ind w:left="-52" w:right="-105"/>
              <w:jc w:val="center"/>
            </w:pPr>
            <w:r>
              <w:t>325,252</w:t>
            </w:r>
          </w:p>
        </w:tc>
        <w:tc>
          <w:tcPr>
            <w:tcW w:w="502" w:type="pct"/>
            <w:tcBorders>
              <w:top w:val="nil"/>
              <w:left w:val="nil"/>
              <w:bottom w:val="single" w:sz="12" w:space="0" w:color="auto"/>
              <w:right w:val="single" w:sz="12" w:space="0" w:color="auto"/>
            </w:tcBorders>
            <w:noWrap/>
            <w:vAlign w:val="center"/>
          </w:tcPr>
          <w:p w14:paraId="05B125E1" w14:textId="3076A100" w:rsidR="00C5612D" w:rsidRDefault="00C5612D" w:rsidP="002B7D65">
            <w:pPr>
              <w:ind w:left="-52" w:right="-105"/>
              <w:jc w:val="center"/>
            </w:pPr>
            <w:r>
              <w:t>325,252</w:t>
            </w:r>
          </w:p>
        </w:tc>
        <w:tc>
          <w:tcPr>
            <w:tcW w:w="481" w:type="pct"/>
            <w:tcBorders>
              <w:top w:val="nil"/>
              <w:left w:val="nil"/>
              <w:bottom w:val="single" w:sz="12" w:space="0" w:color="auto"/>
              <w:right w:val="single" w:sz="12" w:space="0" w:color="auto"/>
            </w:tcBorders>
            <w:vAlign w:val="center"/>
          </w:tcPr>
          <w:p w14:paraId="3AF01381" w14:textId="717A130E" w:rsidR="00C5612D" w:rsidRDefault="00C5612D" w:rsidP="002B7D65">
            <w:pPr>
              <w:ind w:left="-52" w:right="-105"/>
              <w:jc w:val="center"/>
            </w:pPr>
            <w:r>
              <w:t>325,252</w:t>
            </w:r>
          </w:p>
        </w:tc>
      </w:tr>
      <w:tr w:rsidR="00C5612D" w:rsidRPr="00953848" w14:paraId="20AE7012" w14:textId="77777777" w:rsidTr="00C5612D">
        <w:trPr>
          <w:trHeight w:val="255"/>
        </w:trPr>
        <w:tc>
          <w:tcPr>
            <w:tcW w:w="265" w:type="pct"/>
            <w:noWrap/>
            <w:vAlign w:val="center"/>
          </w:tcPr>
          <w:p w14:paraId="1594E785" w14:textId="76F30AFA" w:rsidR="00C5612D" w:rsidRPr="00953848" w:rsidRDefault="00C5612D" w:rsidP="002B7D65">
            <w:pPr>
              <w:rPr>
                <w:lang w:eastAsia="ru-RU"/>
              </w:rPr>
            </w:pPr>
            <w:r>
              <w:rPr>
                <w:lang w:eastAsia="ru-RU"/>
              </w:rPr>
              <w:t>29</w:t>
            </w:r>
          </w:p>
        </w:tc>
        <w:tc>
          <w:tcPr>
            <w:tcW w:w="1026" w:type="pct"/>
            <w:noWrap/>
            <w:vAlign w:val="center"/>
          </w:tcPr>
          <w:p w14:paraId="0C828A40" w14:textId="35B07E14"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617" w:type="pct"/>
            <w:tcBorders>
              <w:top w:val="nil"/>
              <w:left w:val="nil"/>
              <w:bottom w:val="single" w:sz="12" w:space="0" w:color="auto"/>
              <w:right w:val="single" w:sz="12" w:space="0" w:color="auto"/>
            </w:tcBorders>
            <w:vAlign w:val="center"/>
          </w:tcPr>
          <w:p w14:paraId="06FE5DD2" w14:textId="107AE777" w:rsidR="00C5612D" w:rsidRPr="00ED518E" w:rsidRDefault="00C5612D" w:rsidP="002B7D65">
            <w:pPr>
              <w:ind w:left="-52" w:right="-105"/>
              <w:jc w:val="center"/>
            </w:pPr>
            <w:r>
              <w:t>5388,96</w:t>
            </w:r>
          </w:p>
        </w:tc>
        <w:tc>
          <w:tcPr>
            <w:tcW w:w="553" w:type="pct"/>
            <w:tcBorders>
              <w:top w:val="nil"/>
              <w:left w:val="nil"/>
              <w:bottom w:val="single" w:sz="12" w:space="0" w:color="auto"/>
              <w:right w:val="single" w:sz="12" w:space="0" w:color="auto"/>
            </w:tcBorders>
            <w:noWrap/>
            <w:vAlign w:val="center"/>
          </w:tcPr>
          <w:p w14:paraId="6761E6FA" w14:textId="560E8D2E" w:rsidR="00C5612D" w:rsidRDefault="00C5612D" w:rsidP="002B7D65">
            <w:pPr>
              <w:ind w:left="-52" w:right="-105"/>
              <w:jc w:val="center"/>
            </w:pPr>
            <w:r>
              <w:t>5388,96</w:t>
            </w:r>
          </w:p>
        </w:tc>
        <w:tc>
          <w:tcPr>
            <w:tcW w:w="553" w:type="pct"/>
            <w:tcBorders>
              <w:top w:val="nil"/>
              <w:left w:val="nil"/>
              <w:bottom w:val="single" w:sz="12" w:space="0" w:color="auto"/>
              <w:right w:val="single" w:sz="12" w:space="0" w:color="auto"/>
            </w:tcBorders>
            <w:noWrap/>
            <w:vAlign w:val="center"/>
          </w:tcPr>
          <w:p w14:paraId="31E6ECAC" w14:textId="074B0C75" w:rsidR="00C5612D" w:rsidRDefault="00C5612D" w:rsidP="002B7D65">
            <w:pPr>
              <w:ind w:left="-52" w:right="-105"/>
              <w:jc w:val="center"/>
            </w:pPr>
            <w:r>
              <w:t>5388,96</w:t>
            </w:r>
          </w:p>
        </w:tc>
        <w:tc>
          <w:tcPr>
            <w:tcW w:w="503" w:type="pct"/>
            <w:tcBorders>
              <w:top w:val="nil"/>
              <w:left w:val="nil"/>
              <w:bottom w:val="single" w:sz="12" w:space="0" w:color="auto"/>
              <w:right w:val="single" w:sz="12" w:space="0" w:color="auto"/>
            </w:tcBorders>
            <w:noWrap/>
            <w:vAlign w:val="center"/>
          </w:tcPr>
          <w:p w14:paraId="031252E3" w14:textId="6529A9D0" w:rsidR="00C5612D" w:rsidRDefault="00C5612D" w:rsidP="002B7D65">
            <w:pPr>
              <w:ind w:left="-52" w:right="-105"/>
              <w:jc w:val="center"/>
            </w:pPr>
            <w:r>
              <w:t>5388,96</w:t>
            </w:r>
          </w:p>
        </w:tc>
        <w:tc>
          <w:tcPr>
            <w:tcW w:w="499" w:type="pct"/>
            <w:tcBorders>
              <w:top w:val="nil"/>
              <w:left w:val="nil"/>
              <w:bottom w:val="single" w:sz="12" w:space="0" w:color="auto"/>
              <w:right w:val="single" w:sz="12" w:space="0" w:color="auto"/>
            </w:tcBorders>
            <w:noWrap/>
            <w:vAlign w:val="center"/>
          </w:tcPr>
          <w:p w14:paraId="71027E1E" w14:textId="0A646B14" w:rsidR="00C5612D" w:rsidRDefault="00C5612D" w:rsidP="002B7D65">
            <w:pPr>
              <w:ind w:left="-52" w:right="-105"/>
              <w:jc w:val="center"/>
            </w:pPr>
            <w:r>
              <w:t>5388,96</w:t>
            </w:r>
          </w:p>
        </w:tc>
        <w:tc>
          <w:tcPr>
            <w:tcW w:w="502" w:type="pct"/>
            <w:tcBorders>
              <w:top w:val="nil"/>
              <w:left w:val="nil"/>
              <w:bottom w:val="single" w:sz="12" w:space="0" w:color="auto"/>
              <w:right w:val="single" w:sz="12" w:space="0" w:color="auto"/>
            </w:tcBorders>
            <w:noWrap/>
            <w:vAlign w:val="center"/>
          </w:tcPr>
          <w:p w14:paraId="07AD32D3" w14:textId="496CA1ED" w:rsidR="00C5612D" w:rsidRDefault="00C5612D" w:rsidP="002B7D65">
            <w:pPr>
              <w:ind w:left="-52" w:right="-105"/>
              <w:jc w:val="center"/>
            </w:pPr>
            <w:r>
              <w:t>5388,96</w:t>
            </w:r>
          </w:p>
        </w:tc>
        <w:tc>
          <w:tcPr>
            <w:tcW w:w="481" w:type="pct"/>
            <w:tcBorders>
              <w:top w:val="nil"/>
              <w:left w:val="nil"/>
              <w:bottom w:val="single" w:sz="12" w:space="0" w:color="auto"/>
              <w:right w:val="single" w:sz="12" w:space="0" w:color="auto"/>
            </w:tcBorders>
            <w:vAlign w:val="center"/>
          </w:tcPr>
          <w:p w14:paraId="419F8B43" w14:textId="6726301B" w:rsidR="00C5612D" w:rsidRDefault="00C5612D" w:rsidP="002B7D65">
            <w:pPr>
              <w:ind w:left="-52" w:right="-105"/>
              <w:jc w:val="center"/>
            </w:pPr>
            <w:r>
              <w:t>5388,96</w:t>
            </w:r>
          </w:p>
        </w:tc>
      </w:tr>
      <w:tr w:rsidR="00C5612D" w:rsidRPr="00953848" w14:paraId="33746F00" w14:textId="77777777" w:rsidTr="00C5612D">
        <w:trPr>
          <w:trHeight w:val="255"/>
        </w:trPr>
        <w:tc>
          <w:tcPr>
            <w:tcW w:w="265" w:type="pct"/>
            <w:noWrap/>
            <w:vAlign w:val="center"/>
          </w:tcPr>
          <w:p w14:paraId="6DA3698E" w14:textId="40760D34" w:rsidR="00C5612D" w:rsidRPr="00953848" w:rsidRDefault="00C5612D" w:rsidP="002B7D65">
            <w:pPr>
              <w:rPr>
                <w:lang w:eastAsia="ru-RU"/>
              </w:rPr>
            </w:pPr>
            <w:r>
              <w:rPr>
                <w:lang w:eastAsia="ru-RU"/>
              </w:rPr>
              <w:t>30</w:t>
            </w:r>
          </w:p>
        </w:tc>
        <w:tc>
          <w:tcPr>
            <w:tcW w:w="1026" w:type="pct"/>
            <w:noWrap/>
            <w:vAlign w:val="center"/>
          </w:tcPr>
          <w:p w14:paraId="311562AD" w14:textId="4EE18AA6" w:rsidR="00C5612D" w:rsidRPr="00ED518E" w:rsidRDefault="00C5612D" w:rsidP="002B7D65">
            <w:pPr>
              <w:rPr>
                <w:b/>
                <w:color w:val="auto"/>
                <w:spacing w:val="2"/>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617" w:type="pct"/>
            <w:tcBorders>
              <w:top w:val="nil"/>
              <w:left w:val="nil"/>
              <w:bottom w:val="single" w:sz="12" w:space="0" w:color="auto"/>
              <w:right w:val="single" w:sz="12" w:space="0" w:color="auto"/>
            </w:tcBorders>
            <w:vAlign w:val="center"/>
          </w:tcPr>
          <w:p w14:paraId="1C774484" w14:textId="7552DDB1" w:rsidR="00C5612D" w:rsidRPr="00ED518E" w:rsidRDefault="00C5612D" w:rsidP="002B7D65">
            <w:pPr>
              <w:ind w:left="-52" w:right="-105"/>
              <w:jc w:val="center"/>
            </w:pPr>
            <w:r>
              <w:t>9952,59</w:t>
            </w:r>
          </w:p>
        </w:tc>
        <w:tc>
          <w:tcPr>
            <w:tcW w:w="553" w:type="pct"/>
            <w:tcBorders>
              <w:top w:val="nil"/>
              <w:left w:val="nil"/>
              <w:bottom w:val="single" w:sz="12" w:space="0" w:color="auto"/>
              <w:right w:val="single" w:sz="12" w:space="0" w:color="auto"/>
            </w:tcBorders>
            <w:noWrap/>
            <w:vAlign w:val="center"/>
          </w:tcPr>
          <w:p w14:paraId="268C423D" w14:textId="070FC52B" w:rsidR="00C5612D" w:rsidRDefault="00C5612D" w:rsidP="002B7D65">
            <w:pPr>
              <w:ind w:left="-52" w:right="-105"/>
              <w:jc w:val="center"/>
            </w:pPr>
            <w:r>
              <w:t>9952,59</w:t>
            </w:r>
          </w:p>
        </w:tc>
        <w:tc>
          <w:tcPr>
            <w:tcW w:w="553" w:type="pct"/>
            <w:tcBorders>
              <w:top w:val="nil"/>
              <w:left w:val="nil"/>
              <w:bottom w:val="single" w:sz="12" w:space="0" w:color="auto"/>
              <w:right w:val="single" w:sz="12" w:space="0" w:color="auto"/>
            </w:tcBorders>
            <w:noWrap/>
            <w:vAlign w:val="center"/>
          </w:tcPr>
          <w:p w14:paraId="6DD5E02B" w14:textId="030BAB76" w:rsidR="00C5612D" w:rsidRDefault="00C5612D" w:rsidP="002B7D65">
            <w:pPr>
              <w:ind w:left="-52" w:right="-105"/>
              <w:jc w:val="center"/>
            </w:pPr>
            <w:r>
              <w:t>9952,59</w:t>
            </w:r>
          </w:p>
        </w:tc>
        <w:tc>
          <w:tcPr>
            <w:tcW w:w="503" w:type="pct"/>
            <w:tcBorders>
              <w:top w:val="nil"/>
              <w:left w:val="nil"/>
              <w:bottom w:val="single" w:sz="12" w:space="0" w:color="auto"/>
              <w:right w:val="single" w:sz="12" w:space="0" w:color="auto"/>
            </w:tcBorders>
            <w:noWrap/>
            <w:vAlign w:val="center"/>
          </w:tcPr>
          <w:p w14:paraId="4105D2CC" w14:textId="71BD811E" w:rsidR="00C5612D" w:rsidRDefault="00C5612D" w:rsidP="002B7D65">
            <w:pPr>
              <w:ind w:left="-52" w:right="-105"/>
              <w:jc w:val="center"/>
            </w:pPr>
            <w:r>
              <w:t>9952,59</w:t>
            </w:r>
          </w:p>
        </w:tc>
        <w:tc>
          <w:tcPr>
            <w:tcW w:w="499" w:type="pct"/>
            <w:tcBorders>
              <w:top w:val="nil"/>
              <w:left w:val="nil"/>
              <w:bottom w:val="single" w:sz="12" w:space="0" w:color="auto"/>
              <w:right w:val="single" w:sz="12" w:space="0" w:color="auto"/>
            </w:tcBorders>
            <w:noWrap/>
            <w:vAlign w:val="center"/>
          </w:tcPr>
          <w:p w14:paraId="1774BBA5" w14:textId="0E0F3F09" w:rsidR="00C5612D" w:rsidRDefault="00C5612D" w:rsidP="002B7D65">
            <w:pPr>
              <w:ind w:left="-52" w:right="-105"/>
              <w:jc w:val="center"/>
            </w:pPr>
            <w:r>
              <w:t>9952,59</w:t>
            </w:r>
          </w:p>
        </w:tc>
        <w:tc>
          <w:tcPr>
            <w:tcW w:w="502" w:type="pct"/>
            <w:tcBorders>
              <w:top w:val="nil"/>
              <w:left w:val="nil"/>
              <w:bottom w:val="single" w:sz="12" w:space="0" w:color="auto"/>
              <w:right w:val="single" w:sz="12" w:space="0" w:color="auto"/>
            </w:tcBorders>
            <w:noWrap/>
            <w:vAlign w:val="center"/>
          </w:tcPr>
          <w:p w14:paraId="744F731E" w14:textId="79F1EC4C" w:rsidR="00C5612D" w:rsidRDefault="00C5612D" w:rsidP="002B7D65">
            <w:pPr>
              <w:ind w:left="-52" w:right="-105"/>
              <w:jc w:val="center"/>
            </w:pPr>
            <w:r>
              <w:t>9952,59</w:t>
            </w:r>
          </w:p>
        </w:tc>
        <w:tc>
          <w:tcPr>
            <w:tcW w:w="481" w:type="pct"/>
            <w:tcBorders>
              <w:top w:val="nil"/>
              <w:left w:val="nil"/>
              <w:bottom w:val="single" w:sz="12" w:space="0" w:color="auto"/>
              <w:right w:val="single" w:sz="12" w:space="0" w:color="auto"/>
            </w:tcBorders>
            <w:vAlign w:val="center"/>
          </w:tcPr>
          <w:p w14:paraId="4F8B70D5" w14:textId="31EAB901" w:rsidR="00C5612D" w:rsidRDefault="00C5612D" w:rsidP="002B7D65">
            <w:pPr>
              <w:ind w:left="-52" w:right="-105"/>
              <w:jc w:val="center"/>
            </w:pPr>
            <w:r>
              <w:t>9952,59</w:t>
            </w:r>
          </w:p>
        </w:tc>
      </w:tr>
      <w:tr w:rsidR="00C5612D" w:rsidRPr="00953848" w14:paraId="2491412D" w14:textId="77777777" w:rsidTr="00C5612D">
        <w:trPr>
          <w:trHeight w:val="255"/>
        </w:trPr>
        <w:tc>
          <w:tcPr>
            <w:tcW w:w="265" w:type="pct"/>
            <w:noWrap/>
            <w:vAlign w:val="center"/>
          </w:tcPr>
          <w:p w14:paraId="6C76A351" w14:textId="79DC3A02" w:rsidR="00C5612D" w:rsidRPr="00953848" w:rsidRDefault="00C5612D" w:rsidP="002B7D65">
            <w:pPr>
              <w:rPr>
                <w:lang w:eastAsia="ru-RU"/>
              </w:rPr>
            </w:pPr>
            <w:r>
              <w:rPr>
                <w:lang w:eastAsia="ru-RU"/>
              </w:rPr>
              <w:t>31</w:t>
            </w:r>
          </w:p>
        </w:tc>
        <w:tc>
          <w:tcPr>
            <w:tcW w:w="1026" w:type="pct"/>
            <w:noWrap/>
            <w:vAlign w:val="center"/>
          </w:tcPr>
          <w:p w14:paraId="1E644A39" w14:textId="3D90E3C9"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617" w:type="pct"/>
            <w:tcBorders>
              <w:top w:val="nil"/>
              <w:left w:val="nil"/>
              <w:bottom w:val="single" w:sz="12" w:space="0" w:color="auto"/>
              <w:right w:val="single" w:sz="12" w:space="0" w:color="auto"/>
            </w:tcBorders>
            <w:vAlign w:val="center"/>
          </w:tcPr>
          <w:p w14:paraId="0880207C" w14:textId="5EDEE6DF" w:rsidR="00C5612D" w:rsidRPr="00ED518E" w:rsidRDefault="00C5612D" w:rsidP="002B7D65">
            <w:pPr>
              <w:ind w:left="-52" w:right="-105"/>
              <w:jc w:val="center"/>
            </w:pPr>
            <w:r>
              <w:t>47954,007</w:t>
            </w:r>
          </w:p>
        </w:tc>
        <w:tc>
          <w:tcPr>
            <w:tcW w:w="553" w:type="pct"/>
            <w:tcBorders>
              <w:top w:val="nil"/>
              <w:left w:val="nil"/>
              <w:bottom w:val="single" w:sz="12" w:space="0" w:color="auto"/>
              <w:right w:val="single" w:sz="12" w:space="0" w:color="auto"/>
            </w:tcBorders>
            <w:noWrap/>
            <w:vAlign w:val="center"/>
          </w:tcPr>
          <w:p w14:paraId="366AFC3B" w14:textId="284BEE93" w:rsidR="00C5612D" w:rsidRDefault="00C5612D" w:rsidP="002B7D65">
            <w:pPr>
              <w:ind w:left="-52" w:right="-105"/>
              <w:jc w:val="center"/>
            </w:pPr>
            <w:r>
              <w:t>47954,007</w:t>
            </w:r>
          </w:p>
        </w:tc>
        <w:tc>
          <w:tcPr>
            <w:tcW w:w="553" w:type="pct"/>
            <w:tcBorders>
              <w:top w:val="nil"/>
              <w:left w:val="nil"/>
              <w:bottom w:val="single" w:sz="12" w:space="0" w:color="auto"/>
              <w:right w:val="single" w:sz="12" w:space="0" w:color="auto"/>
            </w:tcBorders>
            <w:noWrap/>
            <w:vAlign w:val="center"/>
          </w:tcPr>
          <w:p w14:paraId="415B2C57" w14:textId="040C5705" w:rsidR="00C5612D" w:rsidRDefault="00C5612D" w:rsidP="002B7D65">
            <w:pPr>
              <w:ind w:left="-52" w:right="-105"/>
              <w:jc w:val="center"/>
            </w:pPr>
            <w:r>
              <w:t>47954,007</w:t>
            </w:r>
          </w:p>
        </w:tc>
        <w:tc>
          <w:tcPr>
            <w:tcW w:w="503" w:type="pct"/>
            <w:tcBorders>
              <w:top w:val="nil"/>
              <w:left w:val="nil"/>
              <w:bottom w:val="single" w:sz="12" w:space="0" w:color="auto"/>
              <w:right w:val="single" w:sz="12" w:space="0" w:color="auto"/>
            </w:tcBorders>
            <w:noWrap/>
            <w:vAlign w:val="center"/>
          </w:tcPr>
          <w:p w14:paraId="61C0D554" w14:textId="68731795" w:rsidR="00C5612D" w:rsidRDefault="00C5612D" w:rsidP="002B7D65">
            <w:pPr>
              <w:ind w:left="-52" w:right="-105"/>
              <w:jc w:val="center"/>
            </w:pPr>
            <w:r>
              <w:t>47954,007</w:t>
            </w:r>
          </w:p>
        </w:tc>
        <w:tc>
          <w:tcPr>
            <w:tcW w:w="499" w:type="pct"/>
            <w:tcBorders>
              <w:top w:val="nil"/>
              <w:left w:val="nil"/>
              <w:bottom w:val="single" w:sz="12" w:space="0" w:color="auto"/>
              <w:right w:val="single" w:sz="12" w:space="0" w:color="auto"/>
            </w:tcBorders>
            <w:noWrap/>
            <w:vAlign w:val="center"/>
          </w:tcPr>
          <w:p w14:paraId="3DC4DB8C" w14:textId="225C94E2" w:rsidR="00C5612D" w:rsidRDefault="00C5612D" w:rsidP="002B7D65">
            <w:pPr>
              <w:ind w:left="-52" w:right="-105"/>
              <w:jc w:val="center"/>
            </w:pPr>
            <w:r>
              <w:t>47954,007</w:t>
            </w:r>
          </w:p>
        </w:tc>
        <w:tc>
          <w:tcPr>
            <w:tcW w:w="502" w:type="pct"/>
            <w:tcBorders>
              <w:top w:val="nil"/>
              <w:left w:val="nil"/>
              <w:bottom w:val="single" w:sz="12" w:space="0" w:color="auto"/>
              <w:right w:val="single" w:sz="12" w:space="0" w:color="auto"/>
            </w:tcBorders>
            <w:noWrap/>
            <w:vAlign w:val="center"/>
          </w:tcPr>
          <w:p w14:paraId="44275024" w14:textId="54C86F34" w:rsidR="00C5612D" w:rsidRDefault="00C5612D" w:rsidP="002B7D65">
            <w:pPr>
              <w:ind w:left="-52" w:right="-105"/>
              <w:jc w:val="center"/>
            </w:pPr>
            <w:r>
              <w:t>47954,007</w:t>
            </w:r>
          </w:p>
        </w:tc>
        <w:tc>
          <w:tcPr>
            <w:tcW w:w="481" w:type="pct"/>
            <w:tcBorders>
              <w:top w:val="nil"/>
              <w:left w:val="nil"/>
              <w:bottom w:val="single" w:sz="12" w:space="0" w:color="auto"/>
              <w:right w:val="single" w:sz="12" w:space="0" w:color="auto"/>
            </w:tcBorders>
            <w:vAlign w:val="center"/>
          </w:tcPr>
          <w:p w14:paraId="612005F4" w14:textId="61E1ACD6" w:rsidR="00C5612D" w:rsidRDefault="00C5612D" w:rsidP="002B7D65">
            <w:pPr>
              <w:ind w:left="-52" w:right="-105"/>
              <w:jc w:val="center"/>
            </w:pPr>
            <w:r>
              <w:t>47954,007</w:t>
            </w:r>
          </w:p>
        </w:tc>
      </w:tr>
      <w:tr w:rsidR="00C5612D" w:rsidRPr="00953848" w14:paraId="64189814" w14:textId="77777777" w:rsidTr="00C5612D">
        <w:trPr>
          <w:trHeight w:val="255"/>
        </w:trPr>
        <w:tc>
          <w:tcPr>
            <w:tcW w:w="265" w:type="pct"/>
            <w:noWrap/>
            <w:vAlign w:val="center"/>
          </w:tcPr>
          <w:p w14:paraId="774CFC37" w14:textId="6E026380" w:rsidR="00C5612D" w:rsidRPr="00953848" w:rsidRDefault="00C5612D" w:rsidP="002B7D65">
            <w:pPr>
              <w:rPr>
                <w:lang w:eastAsia="ru-RU"/>
              </w:rPr>
            </w:pPr>
            <w:r>
              <w:rPr>
                <w:lang w:eastAsia="ru-RU"/>
              </w:rPr>
              <w:t>32</w:t>
            </w:r>
          </w:p>
        </w:tc>
        <w:tc>
          <w:tcPr>
            <w:tcW w:w="1026" w:type="pct"/>
            <w:noWrap/>
            <w:vAlign w:val="center"/>
          </w:tcPr>
          <w:p w14:paraId="5F74C217" w14:textId="7A7F7BEB" w:rsidR="00C5612D" w:rsidRPr="00ED518E" w:rsidRDefault="00C5612D" w:rsidP="002B7D65">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617" w:type="pct"/>
            <w:tcBorders>
              <w:top w:val="nil"/>
              <w:left w:val="nil"/>
              <w:bottom w:val="single" w:sz="12" w:space="0" w:color="auto"/>
              <w:right w:val="single" w:sz="12" w:space="0" w:color="auto"/>
            </w:tcBorders>
            <w:vAlign w:val="center"/>
          </w:tcPr>
          <w:p w14:paraId="1D46CCCA" w14:textId="70E14105" w:rsidR="00C5612D" w:rsidRPr="00ED518E" w:rsidRDefault="00C5612D" w:rsidP="002B7D65">
            <w:pPr>
              <w:ind w:left="-52" w:right="-105"/>
              <w:jc w:val="center"/>
            </w:pPr>
            <w:r>
              <w:t>3273,46</w:t>
            </w:r>
          </w:p>
        </w:tc>
        <w:tc>
          <w:tcPr>
            <w:tcW w:w="553" w:type="pct"/>
            <w:tcBorders>
              <w:top w:val="nil"/>
              <w:left w:val="nil"/>
              <w:bottom w:val="single" w:sz="12" w:space="0" w:color="auto"/>
              <w:right w:val="single" w:sz="12" w:space="0" w:color="auto"/>
            </w:tcBorders>
            <w:noWrap/>
            <w:vAlign w:val="center"/>
          </w:tcPr>
          <w:p w14:paraId="402B3275" w14:textId="0C885887" w:rsidR="00C5612D" w:rsidRDefault="00C5612D" w:rsidP="002B7D65">
            <w:pPr>
              <w:ind w:left="-52" w:right="-105"/>
              <w:jc w:val="center"/>
            </w:pPr>
            <w:r>
              <w:t>3273,46</w:t>
            </w:r>
          </w:p>
        </w:tc>
        <w:tc>
          <w:tcPr>
            <w:tcW w:w="553" w:type="pct"/>
            <w:tcBorders>
              <w:top w:val="nil"/>
              <w:left w:val="nil"/>
              <w:bottom w:val="single" w:sz="12" w:space="0" w:color="auto"/>
              <w:right w:val="single" w:sz="12" w:space="0" w:color="auto"/>
            </w:tcBorders>
            <w:noWrap/>
            <w:vAlign w:val="center"/>
          </w:tcPr>
          <w:p w14:paraId="543B7A82" w14:textId="65B8E252" w:rsidR="00C5612D" w:rsidRDefault="00C5612D" w:rsidP="002B7D65">
            <w:pPr>
              <w:ind w:left="-52" w:right="-105"/>
              <w:jc w:val="center"/>
            </w:pPr>
            <w:r>
              <w:t>3273,46</w:t>
            </w:r>
          </w:p>
        </w:tc>
        <w:tc>
          <w:tcPr>
            <w:tcW w:w="503" w:type="pct"/>
            <w:tcBorders>
              <w:top w:val="nil"/>
              <w:left w:val="nil"/>
              <w:bottom w:val="single" w:sz="12" w:space="0" w:color="auto"/>
              <w:right w:val="single" w:sz="12" w:space="0" w:color="auto"/>
            </w:tcBorders>
            <w:noWrap/>
            <w:vAlign w:val="center"/>
          </w:tcPr>
          <w:p w14:paraId="08D7BC6D" w14:textId="00CF553C" w:rsidR="00C5612D" w:rsidRDefault="00C5612D" w:rsidP="002B7D65">
            <w:pPr>
              <w:ind w:left="-52" w:right="-105"/>
              <w:jc w:val="center"/>
            </w:pPr>
            <w:r>
              <w:t>3273,46</w:t>
            </w:r>
          </w:p>
        </w:tc>
        <w:tc>
          <w:tcPr>
            <w:tcW w:w="499" w:type="pct"/>
            <w:tcBorders>
              <w:top w:val="nil"/>
              <w:left w:val="nil"/>
              <w:bottom w:val="single" w:sz="12" w:space="0" w:color="auto"/>
              <w:right w:val="single" w:sz="12" w:space="0" w:color="auto"/>
            </w:tcBorders>
            <w:noWrap/>
            <w:vAlign w:val="center"/>
          </w:tcPr>
          <w:p w14:paraId="576443FD" w14:textId="2D05926D" w:rsidR="00C5612D" w:rsidRDefault="00C5612D" w:rsidP="002B7D65">
            <w:pPr>
              <w:ind w:left="-52" w:right="-105"/>
              <w:jc w:val="center"/>
            </w:pPr>
            <w:r>
              <w:t>3273,46</w:t>
            </w:r>
          </w:p>
        </w:tc>
        <w:tc>
          <w:tcPr>
            <w:tcW w:w="502" w:type="pct"/>
            <w:tcBorders>
              <w:top w:val="nil"/>
              <w:left w:val="nil"/>
              <w:bottom w:val="single" w:sz="12" w:space="0" w:color="auto"/>
              <w:right w:val="single" w:sz="12" w:space="0" w:color="auto"/>
            </w:tcBorders>
            <w:noWrap/>
            <w:vAlign w:val="center"/>
          </w:tcPr>
          <w:p w14:paraId="3C912910" w14:textId="49CF18D8" w:rsidR="00C5612D" w:rsidRDefault="00C5612D" w:rsidP="002B7D65">
            <w:pPr>
              <w:ind w:left="-52" w:right="-105"/>
              <w:jc w:val="center"/>
            </w:pPr>
            <w:r>
              <w:t>3273,46</w:t>
            </w:r>
          </w:p>
        </w:tc>
        <w:tc>
          <w:tcPr>
            <w:tcW w:w="481" w:type="pct"/>
            <w:tcBorders>
              <w:top w:val="nil"/>
              <w:left w:val="nil"/>
              <w:bottom w:val="single" w:sz="12" w:space="0" w:color="auto"/>
              <w:right w:val="single" w:sz="12" w:space="0" w:color="auto"/>
            </w:tcBorders>
            <w:vAlign w:val="center"/>
          </w:tcPr>
          <w:p w14:paraId="004B4EBF" w14:textId="47F680BC" w:rsidR="00C5612D" w:rsidRDefault="00C5612D" w:rsidP="002B7D65">
            <w:pPr>
              <w:ind w:left="-52" w:right="-105"/>
              <w:jc w:val="center"/>
            </w:pPr>
            <w:r>
              <w:t>3273,46</w:t>
            </w:r>
          </w:p>
        </w:tc>
      </w:tr>
    </w:tbl>
    <w:p w14:paraId="771EEB22" w14:textId="77777777" w:rsidR="00635BEB" w:rsidRDefault="00635BEB" w:rsidP="00A45BA1">
      <w:pPr>
        <w:jc w:val="center"/>
        <w:rPr>
          <w:sz w:val="28"/>
          <w:szCs w:val="28"/>
          <w:lang w:eastAsia="en-US"/>
        </w:rPr>
      </w:pPr>
    </w:p>
    <w:p w14:paraId="3E927C21" w14:textId="65B5886B" w:rsidR="00795D79" w:rsidRDefault="00795D79" w:rsidP="00A45BA1">
      <w:pPr>
        <w:jc w:val="center"/>
        <w:rPr>
          <w:sz w:val="28"/>
          <w:szCs w:val="28"/>
          <w:lang w:eastAsia="en-US"/>
        </w:rPr>
      </w:pPr>
      <w:r w:rsidRPr="00A45BA1">
        <w:rPr>
          <w:sz w:val="28"/>
          <w:szCs w:val="28"/>
          <w:lang w:eastAsia="en-US"/>
        </w:rPr>
        <w:t xml:space="preserve">Таблица </w:t>
      </w:r>
      <w:r w:rsidR="001C57AD">
        <w:rPr>
          <w:sz w:val="28"/>
          <w:szCs w:val="28"/>
          <w:lang w:eastAsia="en-US"/>
        </w:rPr>
        <w:t>2</w:t>
      </w:r>
      <w:r w:rsidR="00560ED0">
        <w:rPr>
          <w:sz w:val="28"/>
          <w:szCs w:val="28"/>
          <w:lang w:eastAsia="en-US"/>
        </w:rPr>
        <w:t>6</w:t>
      </w:r>
      <w:r w:rsidRPr="00A45BA1">
        <w:rPr>
          <w:sz w:val="28"/>
          <w:szCs w:val="28"/>
          <w:lang w:eastAsia="en-US"/>
        </w:rPr>
        <w:t xml:space="preserve"> – Сведения о фактическом и ожидаемом потреблении воды (среднесуточное)</w:t>
      </w:r>
      <w:r w:rsidR="00953848" w:rsidRPr="00953848">
        <w:rPr>
          <w:sz w:val="28"/>
          <w:szCs w:val="28"/>
          <w:lang w:eastAsia="en-US"/>
        </w:rPr>
        <w:t xml:space="preserve"> </w:t>
      </w:r>
      <w:r w:rsidR="00953848">
        <w:rPr>
          <w:sz w:val="28"/>
          <w:szCs w:val="28"/>
          <w:lang w:eastAsia="en-US"/>
        </w:rPr>
        <w:t>без учета потерь</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0"/>
        <w:gridCol w:w="3094"/>
        <w:gridCol w:w="1861"/>
        <w:gridCol w:w="1667"/>
        <w:gridCol w:w="1667"/>
        <w:gridCol w:w="1516"/>
        <w:gridCol w:w="1504"/>
        <w:gridCol w:w="1513"/>
        <w:gridCol w:w="1450"/>
      </w:tblGrid>
      <w:tr w:rsidR="00BC3CC5" w:rsidRPr="00953848" w14:paraId="1B6C0BEB" w14:textId="77777777" w:rsidTr="00BC3CC5">
        <w:trPr>
          <w:trHeight w:val="255"/>
        </w:trPr>
        <w:tc>
          <w:tcPr>
            <w:tcW w:w="265" w:type="pct"/>
            <w:vMerge w:val="restart"/>
            <w:noWrap/>
            <w:vAlign w:val="center"/>
            <w:hideMark/>
          </w:tcPr>
          <w:p w14:paraId="01C9D915" w14:textId="77777777" w:rsidR="00BC3CC5" w:rsidRPr="00953848" w:rsidRDefault="00BC3CC5" w:rsidP="006C6C3F">
            <w:pPr>
              <w:rPr>
                <w:b/>
                <w:lang w:eastAsia="ru-RU"/>
              </w:rPr>
            </w:pPr>
            <w:r w:rsidRPr="00953848">
              <w:rPr>
                <w:b/>
                <w:lang w:eastAsia="ru-RU"/>
              </w:rPr>
              <w:t>№</w:t>
            </w:r>
            <w:proofErr w:type="spellStart"/>
            <w:r w:rsidRPr="00953848">
              <w:rPr>
                <w:b/>
                <w:lang w:eastAsia="ru-RU"/>
              </w:rPr>
              <w:t>пп</w:t>
            </w:r>
            <w:proofErr w:type="spellEnd"/>
          </w:p>
        </w:tc>
        <w:tc>
          <w:tcPr>
            <w:tcW w:w="1026" w:type="pct"/>
            <w:vMerge w:val="restart"/>
            <w:noWrap/>
            <w:vAlign w:val="center"/>
            <w:hideMark/>
          </w:tcPr>
          <w:p w14:paraId="3799A75D" w14:textId="77777777" w:rsidR="00BC3CC5" w:rsidRPr="00953848" w:rsidRDefault="00BC3CC5" w:rsidP="006C6C3F">
            <w:pPr>
              <w:rPr>
                <w:b/>
                <w:lang w:eastAsia="ru-RU"/>
              </w:rPr>
            </w:pPr>
            <w:r w:rsidRPr="00953848">
              <w:rPr>
                <w:b/>
                <w:lang w:eastAsia="ru-RU"/>
              </w:rPr>
              <w:t>Наименование</w:t>
            </w:r>
          </w:p>
        </w:tc>
        <w:tc>
          <w:tcPr>
            <w:tcW w:w="3708" w:type="pct"/>
            <w:gridSpan w:val="7"/>
          </w:tcPr>
          <w:p w14:paraId="1CB65F20" w14:textId="2C59EB0B" w:rsidR="00BC3CC5" w:rsidRPr="00953848" w:rsidRDefault="00BC3CC5" w:rsidP="006C6C3F">
            <w:pPr>
              <w:jc w:val="center"/>
              <w:rPr>
                <w:b/>
                <w:lang w:eastAsia="ru-RU"/>
              </w:rPr>
            </w:pPr>
            <w:r w:rsidRPr="00953848">
              <w:rPr>
                <w:b/>
                <w:lang w:eastAsia="ru-RU"/>
              </w:rPr>
              <w:t xml:space="preserve">Прогнозный баланс потребления питьевой воды, </w:t>
            </w:r>
            <w:r>
              <w:rPr>
                <w:b/>
                <w:lang w:eastAsia="ru-RU"/>
              </w:rPr>
              <w:t xml:space="preserve">тыс. </w:t>
            </w:r>
            <w:r w:rsidRPr="00953848">
              <w:rPr>
                <w:b/>
                <w:lang w:eastAsia="ru-RU"/>
              </w:rPr>
              <w:t>м</w:t>
            </w:r>
            <w:r w:rsidRPr="00953848">
              <w:rPr>
                <w:b/>
                <w:vertAlign w:val="superscript"/>
                <w:lang w:eastAsia="ru-RU"/>
              </w:rPr>
              <w:t>3</w:t>
            </w:r>
            <w:r w:rsidRPr="00953848">
              <w:rPr>
                <w:b/>
                <w:lang w:eastAsia="ru-RU"/>
              </w:rPr>
              <w:t>/</w:t>
            </w:r>
            <w:proofErr w:type="spellStart"/>
            <w:r w:rsidRPr="00953848">
              <w:rPr>
                <w:b/>
                <w:lang w:eastAsia="ru-RU"/>
              </w:rPr>
              <w:t>сут</w:t>
            </w:r>
            <w:proofErr w:type="spellEnd"/>
          </w:p>
        </w:tc>
      </w:tr>
      <w:tr w:rsidR="00BC3CC5" w:rsidRPr="00953848" w14:paraId="1192CBAD" w14:textId="77777777" w:rsidTr="00BC3CC5">
        <w:trPr>
          <w:trHeight w:val="255"/>
        </w:trPr>
        <w:tc>
          <w:tcPr>
            <w:tcW w:w="265" w:type="pct"/>
            <w:vMerge/>
            <w:vAlign w:val="center"/>
            <w:hideMark/>
          </w:tcPr>
          <w:p w14:paraId="1B12002E" w14:textId="77777777" w:rsidR="00BC3CC5" w:rsidRPr="00953848" w:rsidRDefault="00BC3CC5" w:rsidP="00267299">
            <w:pPr>
              <w:rPr>
                <w:b/>
                <w:lang w:eastAsia="ru-RU"/>
              </w:rPr>
            </w:pPr>
          </w:p>
        </w:tc>
        <w:tc>
          <w:tcPr>
            <w:tcW w:w="1026" w:type="pct"/>
            <w:vMerge/>
            <w:vAlign w:val="center"/>
            <w:hideMark/>
          </w:tcPr>
          <w:p w14:paraId="1C9D94F8" w14:textId="77777777" w:rsidR="00BC3CC5" w:rsidRPr="00953848" w:rsidRDefault="00BC3CC5" w:rsidP="00267299">
            <w:pPr>
              <w:rPr>
                <w:b/>
                <w:lang w:eastAsia="ru-RU"/>
              </w:rPr>
            </w:pPr>
          </w:p>
        </w:tc>
        <w:tc>
          <w:tcPr>
            <w:tcW w:w="617" w:type="pct"/>
            <w:vAlign w:val="center"/>
          </w:tcPr>
          <w:p w14:paraId="6468A0AB" w14:textId="0426C568" w:rsidR="00BC3CC5" w:rsidRPr="00953848" w:rsidRDefault="00BC3CC5" w:rsidP="00267299">
            <w:pPr>
              <w:ind w:right="-82"/>
              <w:jc w:val="center"/>
              <w:rPr>
                <w:b/>
                <w:lang w:eastAsia="ru-RU"/>
              </w:rPr>
            </w:pPr>
            <w:r w:rsidRPr="00953848">
              <w:rPr>
                <w:b/>
                <w:lang w:eastAsia="ru-RU"/>
              </w:rPr>
              <w:t>2025</w:t>
            </w:r>
          </w:p>
        </w:tc>
        <w:tc>
          <w:tcPr>
            <w:tcW w:w="553" w:type="pct"/>
            <w:noWrap/>
            <w:vAlign w:val="center"/>
            <w:hideMark/>
          </w:tcPr>
          <w:p w14:paraId="1CE8B144" w14:textId="045144F0" w:rsidR="00BC3CC5" w:rsidRPr="00953848" w:rsidRDefault="00BC3CC5" w:rsidP="00267299">
            <w:pPr>
              <w:ind w:right="-82"/>
              <w:jc w:val="center"/>
              <w:rPr>
                <w:b/>
                <w:lang w:eastAsia="ru-RU"/>
              </w:rPr>
            </w:pPr>
            <w:r w:rsidRPr="00953848">
              <w:rPr>
                <w:b/>
                <w:lang w:eastAsia="ru-RU"/>
              </w:rPr>
              <w:t>2026</w:t>
            </w:r>
          </w:p>
        </w:tc>
        <w:tc>
          <w:tcPr>
            <w:tcW w:w="553" w:type="pct"/>
            <w:noWrap/>
            <w:vAlign w:val="center"/>
          </w:tcPr>
          <w:p w14:paraId="25E53BD2" w14:textId="5288A326" w:rsidR="00BC3CC5" w:rsidRPr="00953848" w:rsidRDefault="00BC3CC5" w:rsidP="00267299">
            <w:pPr>
              <w:ind w:right="-82"/>
              <w:jc w:val="center"/>
              <w:rPr>
                <w:b/>
                <w:lang w:eastAsia="ru-RU"/>
              </w:rPr>
            </w:pPr>
            <w:r w:rsidRPr="00953848">
              <w:rPr>
                <w:b/>
                <w:lang w:eastAsia="ru-RU"/>
              </w:rPr>
              <w:t>2027</w:t>
            </w:r>
          </w:p>
        </w:tc>
        <w:tc>
          <w:tcPr>
            <w:tcW w:w="503" w:type="pct"/>
            <w:noWrap/>
            <w:vAlign w:val="center"/>
          </w:tcPr>
          <w:p w14:paraId="6634B104" w14:textId="7A70F923" w:rsidR="00BC3CC5" w:rsidRPr="00953848" w:rsidRDefault="00BC3CC5" w:rsidP="00267299">
            <w:pPr>
              <w:ind w:right="-82"/>
              <w:jc w:val="center"/>
              <w:rPr>
                <w:b/>
                <w:lang w:eastAsia="ru-RU"/>
              </w:rPr>
            </w:pPr>
            <w:r w:rsidRPr="00953848">
              <w:rPr>
                <w:b/>
                <w:lang w:eastAsia="ru-RU"/>
              </w:rPr>
              <w:t>2028</w:t>
            </w:r>
          </w:p>
        </w:tc>
        <w:tc>
          <w:tcPr>
            <w:tcW w:w="499" w:type="pct"/>
            <w:noWrap/>
            <w:vAlign w:val="center"/>
          </w:tcPr>
          <w:p w14:paraId="0E77DC78" w14:textId="78C0A25A" w:rsidR="00BC3CC5" w:rsidRPr="00953848" w:rsidRDefault="00BC3CC5" w:rsidP="00267299">
            <w:pPr>
              <w:ind w:right="-82"/>
              <w:jc w:val="center"/>
              <w:rPr>
                <w:b/>
                <w:lang w:eastAsia="ru-RU"/>
              </w:rPr>
            </w:pPr>
            <w:r w:rsidRPr="00953848">
              <w:rPr>
                <w:b/>
                <w:lang w:eastAsia="ru-RU"/>
              </w:rPr>
              <w:t>2029</w:t>
            </w:r>
          </w:p>
        </w:tc>
        <w:tc>
          <w:tcPr>
            <w:tcW w:w="502" w:type="pct"/>
            <w:noWrap/>
            <w:vAlign w:val="center"/>
          </w:tcPr>
          <w:p w14:paraId="27519E4B" w14:textId="463DB0D1" w:rsidR="00BC3CC5" w:rsidRPr="00953848" w:rsidRDefault="00BC3CC5" w:rsidP="00267299">
            <w:pPr>
              <w:ind w:right="-82"/>
              <w:jc w:val="center"/>
              <w:rPr>
                <w:b/>
                <w:lang w:eastAsia="ru-RU"/>
              </w:rPr>
            </w:pPr>
            <w:r w:rsidRPr="00953848">
              <w:rPr>
                <w:b/>
                <w:lang w:eastAsia="ru-RU"/>
              </w:rPr>
              <w:t>2030</w:t>
            </w:r>
          </w:p>
        </w:tc>
        <w:tc>
          <w:tcPr>
            <w:tcW w:w="481" w:type="pct"/>
            <w:vAlign w:val="center"/>
          </w:tcPr>
          <w:p w14:paraId="06A5614F" w14:textId="67094FB1" w:rsidR="00BC3CC5" w:rsidRPr="00953848" w:rsidRDefault="00BC3CC5" w:rsidP="00267299">
            <w:pPr>
              <w:ind w:right="-82"/>
              <w:jc w:val="center"/>
              <w:rPr>
                <w:b/>
                <w:lang w:eastAsia="ru-RU"/>
              </w:rPr>
            </w:pPr>
            <w:r w:rsidRPr="00953848">
              <w:rPr>
                <w:b/>
                <w:lang w:eastAsia="ru-RU"/>
              </w:rPr>
              <w:t>203</w:t>
            </w:r>
            <w:r>
              <w:rPr>
                <w:b/>
                <w:lang w:eastAsia="ru-RU"/>
              </w:rPr>
              <w:t>1</w:t>
            </w:r>
            <w:r w:rsidRPr="00953848">
              <w:rPr>
                <w:b/>
                <w:lang w:eastAsia="ru-RU"/>
              </w:rPr>
              <w:t>-20</w:t>
            </w:r>
            <w:r>
              <w:rPr>
                <w:b/>
                <w:lang w:eastAsia="ru-RU"/>
              </w:rPr>
              <w:t>35</w:t>
            </w:r>
          </w:p>
        </w:tc>
      </w:tr>
      <w:tr w:rsidR="00BC3CC5" w:rsidRPr="00953848" w14:paraId="270FB3A3" w14:textId="77777777" w:rsidTr="00BC3CC5">
        <w:trPr>
          <w:trHeight w:val="255"/>
        </w:trPr>
        <w:tc>
          <w:tcPr>
            <w:tcW w:w="265" w:type="pct"/>
            <w:noWrap/>
            <w:vAlign w:val="center"/>
          </w:tcPr>
          <w:p w14:paraId="6EC4A99E" w14:textId="148F4893" w:rsidR="00BC3CC5" w:rsidRPr="00953848" w:rsidRDefault="00BC3CC5" w:rsidP="002B7D65">
            <w:pPr>
              <w:rPr>
                <w:lang w:eastAsia="ru-RU"/>
              </w:rPr>
            </w:pPr>
            <w:r>
              <w:rPr>
                <w:lang w:eastAsia="ru-RU"/>
              </w:rPr>
              <w:t>1</w:t>
            </w:r>
          </w:p>
        </w:tc>
        <w:tc>
          <w:tcPr>
            <w:tcW w:w="1026" w:type="pct"/>
            <w:noWrap/>
            <w:vAlign w:val="center"/>
          </w:tcPr>
          <w:p w14:paraId="09AC0724" w14:textId="57DFE905" w:rsidR="00BC3CC5" w:rsidRPr="00953848" w:rsidRDefault="00BC3CC5" w:rsidP="002B7D65">
            <w:pPr>
              <w:rPr>
                <w:b/>
                <w:color w:val="auto"/>
                <w:spacing w:val="2"/>
                <w:lang w:eastAsia="ru-RU"/>
              </w:rPr>
            </w:pPr>
            <w:r>
              <w:rPr>
                <w:color w:val="000000" w:themeColor="text1"/>
              </w:rPr>
              <w:t>с</w:t>
            </w:r>
            <w:r w:rsidRPr="000D07C3">
              <w:rPr>
                <w:color w:val="000000" w:themeColor="text1"/>
              </w:rPr>
              <w:t>т. Ленинградская</w:t>
            </w:r>
          </w:p>
        </w:tc>
        <w:tc>
          <w:tcPr>
            <w:tcW w:w="617" w:type="pct"/>
            <w:tcBorders>
              <w:top w:val="nil"/>
              <w:left w:val="nil"/>
              <w:bottom w:val="single" w:sz="12" w:space="0" w:color="auto"/>
              <w:right w:val="single" w:sz="12" w:space="0" w:color="auto"/>
            </w:tcBorders>
            <w:shd w:val="clear" w:color="000000" w:fill="FFFFFF"/>
            <w:vAlign w:val="center"/>
          </w:tcPr>
          <w:p w14:paraId="279AA38E" w14:textId="301401E4" w:rsidR="00BC3CC5" w:rsidRDefault="00BC3CC5" w:rsidP="002B7D65">
            <w:pPr>
              <w:ind w:left="-52" w:right="-105"/>
              <w:jc w:val="center"/>
            </w:pPr>
            <w:r>
              <w:t>5442,01</w:t>
            </w:r>
          </w:p>
        </w:tc>
        <w:tc>
          <w:tcPr>
            <w:tcW w:w="553" w:type="pct"/>
            <w:tcBorders>
              <w:top w:val="nil"/>
              <w:left w:val="nil"/>
              <w:bottom w:val="single" w:sz="12" w:space="0" w:color="auto"/>
              <w:right w:val="single" w:sz="12" w:space="0" w:color="auto"/>
            </w:tcBorders>
            <w:shd w:val="clear" w:color="000000" w:fill="FFFFFF"/>
            <w:noWrap/>
            <w:vAlign w:val="center"/>
          </w:tcPr>
          <w:p w14:paraId="72815041" w14:textId="0A99553C" w:rsidR="00BC3CC5" w:rsidRDefault="00BC3CC5" w:rsidP="002B7D65">
            <w:pPr>
              <w:ind w:left="-52" w:right="-105"/>
              <w:jc w:val="center"/>
            </w:pPr>
            <w:r>
              <w:t>5464,01</w:t>
            </w:r>
          </w:p>
        </w:tc>
        <w:tc>
          <w:tcPr>
            <w:tcW w:w="553" w:type="pct"/>
            <w:tcBorders>
              <w:top w:val="nil"/>
              <w:left w:val="nil"/>
              <w:bottom w:val="single" w:sz="12" w:space="0" w:color="auto"/>
              <w:right w:val="single" w:sz="12" w:space="0" w:color="auto"/>
            </w:tcBorders>
            <w:shd w:val="clear" w:color="000000" w:fill="FFFFFF"/>
            <w:noWrap/>
            <w:vAlign w:val="center"/>
          </w:tcPr>
          <w:p w14:paraId="65F0CD5D" w14:textId="37678443" w:rsidR="00BC3CC5" w:rsidRDefault="00BC3CC5" w:rsidP="002B7D65">
            <w:pPr>
              <w:ind w:left="-52" w:right="-105"/>
              <w:jc w:val="center"/>
            </w:pPr>
            <w:r>
              <w:t>5486,01</w:t>
            </w:r>
          </w:p>
        </w:tc>
        <w:tc>
          <w:tcPr>
            <w:tcW w:w="503" w:type="pct"/>
            <w:tcBorders>
              <w:top w:val="nil"/>
              <w:left w:val="nil"/>
              <w:bottom w:val="single" w:sz="12" w:space="0" w:color="auto"/>
              <w:right w:val="single" w:sz="12" w:space="0" w:color="auto"/>
            </w:tcBorders>
            <w:shd w:val="clear" w:color="000000" w:fill="FFFFFF"/>
            <w:noWrap/>
            <w:vAlign w:val="center"/>
          </w:tcPr>
          <w:p w14:paraId="62035D72" w14:textId="1949D14A" w:rsidR="00BC3CC5" w:rsidRDefault="00BC3CC5" w:rsidP="002B7D65">
            <w:pPr>
              <w:ind w:left="-52" w:right="-105"/>
              <w:jc w:val="center"/>
            </w:pPr>
            <w:r>
              <w:t>5486,01</w:t>
            </w:r>
          </w:p>
        </w:tc>
        <w:tc>
          <w:tcPr>
            <w:tcW w:w="499" w:type="pct"/>
            <w:tcBorders>
              <w:top w:val="nil"/>
              <w:left w:val="nil"/>
              <w:bottom w:val="single" w:sz="12" w:space="0" w:color="auto"/>
              <w:right w:val="single" w:sz="12" w:space="0" w:color="auto"/>
            </w:tcBorders>
            <w:shd w:val="clear" w:color="000000" w:fill="FFFFFF"/>
            <w:noWrap/>
            <w:vAlign w:val="center"/>
          </w:tcPr>
          <w:p w14:paraId="3624D780" w14:textId="3FEEBA48" w:rsidR="00BC3CC5" w:rsidRDefault="00BC3CC5" w:rsidP="002B7D65">
            <w:pPr>
              <w:ind w:left="-52" w:right="-105"/>
              <w:jc w:val="center"/>
            </w:pPr>
            <w:r>
              <w:t>5486,01</w:t>
            </w:r>
          </w:p>
        </w:tc>
        <w:tc>
          <w:tcPr>
            <w:tcW w:w="502" w:type="pct"/>
            <w:tcBorders>
              <w:top w:val="nil"/>
              <w:left w:val="nil"/>
              <w:bottom w:val="single" w:sz="12" w:space="0" w:color="auto"/>
              <w:right w:val="single" w:sz="12" w:space="0" w:color="auto"/>
            </w:tcBorders>
            <w:shd w:val="clear" w:color="000000" w:fill="FFFFFF"/>
            <w:noWrap/>
            <w:vAlign w:val="center"/>
          </w:tcPr>
          <w:p w14:paraId="3E6C115B" w14:textId="446D310D" w:rsidR="00BC3CC5" w:rsidRDefault="00BC3CC5" w:rsidP="002B7D65">
            <w:pPr>
              <w:ind w:left="-52" w:right="-105"/>
              <w:jc w:val="center"/>
            </w:pPr>
            <w:r>
              <w:t>5486,01</w:t>
            </w:r>
          </w:p>
        </w:tc>
        <w:tc>
          <w:tcPr>
            <w:tcW w:w="481" w:type="pct"/>
            <w:tcBorders>
              <w:top w:val="nil"/>
              <w:left w:val="nil"/>
              <w:bottom w:val="single" w:sz="12" w:space="0" w:color="auto"/>
              <w:right w:val="single" w:sz="12" w:space="0" w:color="auto"/>
            </w:tcBorders>
            <w:shd w:val="clear" w:color="000000" w:fill="FFFFFF"/>
            <w:vAlign w:val="center"/>
          </w:tcPr>
          <w:p w14:paraId="5DB9416C" w14:textId="068AE84F" w:rsidR="00BC3CC5" w:rsidRDefault="00BC3CC5" w:rsidP="002B7D65">
            <w:pPr>
              <w:ind w:left="-52" w:right="-105"/>
              <w:jc w:val="center"/>
            </w:pPr>
            <w:r>
              <w:t>5816,06</w:t>
            </w:r>
          </w:p>
        </w:tc>
      </w:tr>
      <w:tr w:rsidR="00BC3CC5" w:rsidRPr="00953848" w14:paraId="1E8DCE2F" w14:textId="77777777" w:rsidTr="00BC3CC5">
        <w:trPr>
          <w:trHeight w:val="255"/>
        </w:trPr>
        <w:tc>
          <w:tcPr>
            <w:tcW w:w="265" w:type="pct"/>
            <w:noWrap/>
            <w:vAlign w:val="center"/>
          </w:tcPr>
          <w:p w14:paraId="72E6844A" w14:textId="43FB58CE" w:rsidR="00BC3CC5" w:rsidRPr="00953848" w:rsidRDefault="00BC3CC5" w:rsidP="00132332">
            <w:pPr>
              <w:rPr>
                <w:lang w:eastAsia="ru-RU"/>
              </w:rPr>
            </w:pPr>
            <w:r>
              <w:rPr>
                <w:lang w:eastAsia="ru-RU"/>
              </w:rPr>
              <w:t>2</w:t>
            </w:r>
          </w:p>
        </w:tc>
        <w:tc>
          <w:tcPr>
            <w:tcW w:w="1026" w:type="pct"/>
            <w:noWrap/>
            <w:vAlign w:val="center"/>
          </w:tcPr>
          <w:p w14:paraId="106E0518" w14:textId="1C8AB792"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617" w:type="pct"/>
            <w:tcBorders>
              <w:top w:val="nil"/>
              <w:left w:val="nil"/>
              <w:bottom w:val="single" w:sz="12" w:space="0" w:color="auto"/>
              <w:right w:val="single" w:sz="12" w:space="0" w:color="auto"/>
            </w:tcBorders>
            <w:shd w:val="clear" w:color="000000" w:fill="FFFFFF"/>
            <w:vAlign w:val="center"/>
          </w:tcPr>
          <w:p w14:paraId="67C62715" w14:textId="25479EEB" w:rsidR="00BC3CC5" w:rsidRDefault="00BC3CC5" w:rsidP="00132332">
            <w:pPr>
              <w:ind w:left="-52" w:right="-105"/>
              <w:jc w:val="center"/>
            </w:pPr>
            <w:r>
              <w:t>29,38</w:t>
            </w:r>
          </w:p>
        </w:tc>
        <w:tc>
          <w:tcPr>
            <w:tcW w:w="553" w:type="pct"/>
            <w:tcBorders>
              <w:top w:val="nil"/>
              <w:left w:val="nil"/>
              <w:bottom w:val="single" w:sz="12" w:space="0" w:color="auto"/>
              <w:right w:val="single" w:sz="12" w:space="0" w:color="auto"/>
            </w:tcBorders>
            <w:shd w:val="clear" w:color="000000" w:fill="FFFFFF"/>
            <w:noWrap/>
            <w:vAlign w:val="center"/>
          </w:tcPr>
          <w:p w14:paraId="37D647C4" w14:textId="47A86959" w:rsidR="00BC3CC5" w:rsidRDefault="00BC3CC5" w:rsidP="00132332">
            <w:pPr>
              <w:ind w:left="-52" w:right="-105"/>
              <w:jc w:val="center"/>
            </w:pPr>
            <w:r>
              <w:t>29,38</w:t>
            </w:r>
          </w:p>
        </w:tc>
        <w:tc>
          <w:tcPr>
            <w:tcW w:w="553" w:type="pct"/>
            <w:tcBorders>
              <w:top w:val="nil"/>
              <w:left w:val="nil"/>
              <w:bottom w:val="single" w:sz="12" w:space="0" w:color="auto"/>
              <w:right w:val="single" w:sz="12" w:space="0" w:color="auto"/>
            </w:tcBorders>
            <w:shd w:val="clear" w:color="000000" w:fill="FFFFFF"/>
            <w:noWrap/>
            <w:vAlign w:val="center"/>
          </w:tcPr>
          <w:p w14:paraId="328BFCB3" w14:textId="22DE5C37" w:rsidR="00BC3CC5" w:rsidRDefault="00BC3CC5" w:rsidP="00132332">
            <w:pPr>
              <w:ind w:left="-52" w:right="-105"/>
              <w:jc w:val="center"/>
            </w:pPr>
            <w:r>
              <w:t>29,38</w:t>
            </w:r>
          </w:p>
        </w:tc>
        <w:tc>
          <w:tcPr>
            <w:tcW w:w="503" w:type="pct"/>
            <w:tcBorders>
              <w:top w:val="nil"/>
              <w:left w:val="nil"/>
              <w:bottom w:val="single" w:sz="12" w:space="0" w:color="auto"/>
              <w:right w:val="single" w:sz="12" w:space="0" w:color="auto"/>
            </w:tcBorders>
            <w:shd w:val="clear" w:color="000000" w:fill="FFFFFF"/>
            <w:noWrap/>
            <w:vAlign w:val="center"/>
          </w:tcPr>
          <w:p w14:paraId="3F6A3858" w14:textId="47847E80" w:rsidR="00BC3CC5" w:rsidRDefault="00BC3CC5" w:rsidP="00132332">
            <w:pPr>
              <w:ind w:left="-52" w:right="-105"/>
              <w:jc w:val="center"/>
            </w:pPr>
            <w:r>
              <w:t>29,38</w:t>
            </w:r>
          </w:p>
        </w:tc>
        <w:tc>
          <w:tcPr>
            <w:tcW w:w="499" w:type="pct"/>
            <w:tcBorders>
              <w:top w:val="nil"/>
              <w:left w:val="nil"/>
              <w:bottom w:val="single" w:sz="12" w:space="0" w:color="auto"/>
              <w:right w:val="single" w:sz="12" w:space="0" w:color="auto"/>
            </w:tcBorders>
            <w:shd w:val="clear" w:color="000000" w:fill="FFFFFF"/>
            <w:noWrap/>
            <w:vAlign w:val="center"/>
          </w:tcPr>
          <w:p w14:paraId="69004F39" w14:textId="40F5CA25" w:rsidR="00BC3CC5" w:rsidRDefault="00BC3CC5" w:rsidP="00132332">
            <w:pPr>
              <w:ind w:left="-52" w:right="-105"/>
              <w:jc w:val="center"/>
            </w:pPr>
            <w:r>
              <w:t>29,38</w:t>
            </w:r>
          </w:p>
        </w:tc>
        <w:tc>
          <w:tcPr>
            <w:tcW w:w="502" w:type="pct"/>
            <w:tcBorders>
              <w:top w:val="nil"/>
              <w:left w:val="nil"/>
              <w:bottom w:val="single" w:sz="12" w:space="0" w:color="auto"/>
              <w:right w:val="single" w:sz="12" w:space="0" w:color="auto"/>
            </w:tcBorders>
            <w:shd w:val="clear" w:color="000000" w:fill="FFFFFF"/>
            <w:noWrap/>
            <w:vAlign w:val="center"/>
          </w:tcPr>
          <w:p w14:paraId="4BEC33F2" w14:textId="3058B885" w:rsidR="00BC3CC5" w:rsidRDefault="00BC3CC5" w:rsidP="00132332">
            <w:pPr>
              <w:ind w:left="-52" w:right="-105"/>
              <w:jc w:val="center"/>
            </w:pPr>
            <w:r>
              <w:t>29,38</w:t>
            </w:r>
          </w:p>
        </w:tc>
        <w:tc>
          <w:tcPr>
            <w:tcW w:w="481" w:type="pct"/>
            <w:tcBorders>
              <w:top w:val="nil"/>
              <w:left w:val="nil"/>
              <w:bottom w:val="single" w:sz="12" w:space="0" w:color="auto"/>
              <w:right w:val="single" w:sz="12" w:space="0" w:color="auto"/>
            </w:tcBorders>
            <w:shd w:val="clear" w:color="000000" w:fill="FFFFFF"/>
            <w:vAlign w:val="center"/>
          </w:tcPr>
          <w:p w14:paraId="4F482A5B" w14:textId="1131AFF3" w:rsidR="00BC3CC5" w:rsidRDefault="00BC3CC5" w:rsidP="00132332">
            <w:pPr>
              <w:ind w:left="-52" w:right="-105"/>
              <w:jc w:val="center"/>
            </w:pPr>
            <w:r>
              <w:t>29,38</w:t>
            </w:r>
          </w:p>
        </w:tc>
      </w:tr>
      <w:tr w:rsidR="00BC3CC5" w:rsidRPr="00953848" w14:paraId="4592CB29" w14:textId="77777777" w:rsidTr="00BC3CC5">
        <w:trPr>
          <w:trHeight w:val="255"/>
        </w:trPr>
        <w:tc>
          <w:tcPr>
            <w:tcW w:w="265" w:type="pct"/>
            <w:noWrap/>
            <w:vAlign w:val="center"/>
          </w:tcPr>
          <w:p w14:paraId="79661FB7" w14:textId="10B122A0" w:rsidR="00BC3CC5" w:rsidRPr="00953848" w:rsidRDefault="00BC3CC5" w:rsidP="00132332">
            <w:pPr>
              <w:rPr>
                <w:lang w:eastAsia="ru-RU"/>
              </w:rPr>
            </w:pPr>
            <w:r>
              <w:rPr>
                <w:lang w:eastAsia="ru-RU"/>
              </w:rPr>
              <w:t>3</w:t>
            </w:r>
          </w:p>
        </w:tc>
        <w:tc>
          <w:tcPr>
            <w:tcW w:w="1026" w:type="pct"/>
            <w:noWrap/>
            <w:vAlign w:val="center"/>
          </w:tcPr>
          <w:p w14:paraId="5DDB9A40" w14:textId="768A0BA5"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617" w:type="pct"/>
            <w:tcBorders>
              <w:top w:val="nil"/>
              <w:left w:val="nil"/>
              <w:bottom w:val="single" w:sz="12" w:space="0" w:color="auto"/>
              <w:right w:val="single" w:sz="12" w:space="0" w:color="auto"/>
            </w:tcBorders>
            <w:shd w:val="clear" w:color="000000" w:fill="FFFFFF"/>
            <w:vAlign w:val="center"/>
          </w:tcPr>
          <w:p w14:paraId="4CB9834F" w14:textId="43DDD07A" w:rsidR="00BC3CC5" w:rsidRDefault="00BC3CC5" w:rsidP="00132332">
            <w:pPr>
              <w:ind w:left="-52" w:right="-105"/>
              <w:jc w:val="center"/>
            </w:pPr>
            <w:r>
              <w:t>139,21</w:t>
            </w:r>
          </w:p>
        </w:tc>
        <w:tc>
          <w:tcPr>
            <w:tcW w:w="553" w:type="pct"/>
            <w:tcBorders>
              <w:top w:val="nil"/>
              <w:left w:val="nil"/>
              <w:bottom w:val="single" w:sz="12" w:space="0" w:color="auto"/>
              <w:right w:val="single" w:sz="12" w:space="0" w:color="auto"/>
            </w:tcBorders>
            <w:shd w:val="clear" w:color="000000" w:fill="FFFFFF"/>
            <w:noWrap/>
            <w:vAlign w:val="center"/>
          </w:tcPr>
          <w:p w14:paraId="03EF436C" w14:textId="2F93C3D8" w:rsidR="00BC3CC5" w:rsidRDefault="00BC3CC5" w:rsidP="00132332">
            <w:pPr>
              <w:ind w:left="-52" w:right="-105"/>
              <w:jc w:val="center"/>
            </w:pPr>
            <w:r>
              <w:t>139,21</w:t>
            </w:r>
          </w:p>
        </w:tc>
        <w:tc>
          <w:tcPr>
            <w:tcW w:w="553" w:type="pct"/>
            <w:tcBorders>
              <w:top w:val="nil"/>
              <w:left w:val="nil"/>
              <w:bottom w:val="single" w:sz="12" w:space="0" w:color="auto"/>
              <w:right w:val="single" w:sz="12" w:space="0" w:color="auto"/>
            </w:tcBorders>
            <w:shd w:val="clear" w:color="000000" w:fill="FFFFFF"/>
            <w:noWrap/>
            <w:vAlign w:val="center"/>
          </w:tcPr>
          <w:p w14:paraId="0CFA31EC" w14:textId="52CD020B" w:rsidR="00BC3CC5" w:rsidRDefault="00BC3CC5" w:rsidP="00132332">
            <w:pPr>
              <w:ind w:left="-52" w:right="-105"/>
              <w:jc w:val="center"/>
            </w:pPr>
            <w:r>
              <w:t>139,21</w:t>
            </w:r>
          </w:p>
        </w:tc>
        <w:tc>
          <w:tcPr>
            <w:tcW w:w="503" w:type="pct"/>
            <w:tcBorders>
              <w:top w:val="nil"/>
              <w:left w:val="nil"/>
              <w:bottom w:val="single" w:sz="12" w:space="0" w:color="auto"/>
              <w:right w:val="single" w:sz="12" w:space="0" w:color="auto"/>
            </w:tcBorders>
            <w:shd w:val="clear" w:color="000000" w:fill="FFFFFF"/>
            <w:noWrap/>
            <w:vAlign w:val="center"/>
          </w:tcPr>
          <w:p w14:paraId="7559DA3C" w14:textId="1DD45244" w:rsidR="00BC3CC5" w:rsidRDefault="00BC3CC5" w:rsidP="00132332">
            <w:pPr>
              <w:ind w:left="-52" w:right="-105"/>
              <w:jc w:val="center"/>
            </w:pPr>
            <w:r>
              <w:t>139,21</w:t>
            </w:r>
          </w:p>
        </w:tc>
        <w:tc>
          <w:tcPr>
            <w:tcW w:w="499" w:type="pct"/>
            <w:tcBorders>
              <w:top w:val="nil"/>
              <w:left w:val="nil"/>
              <w:bottom w:val="single" w:sz="12" w:space="0" w:color="auto"/>
              <w:right w:val="single" w:sz="12" w:space="0" w:color="auto"/>
            </w:tcBorders>
            <w:shd w:val="clear" w:color="000000" w:fill="FFFFFF"/>
            <w:noWrap/>
            <w:vAlign w:val="center"/>
          </w:tcPr>
          <w:p w14:paraId="13163625" w14:textId="7564AE40" w:rsidR="00BC3CC5" w:rsidRDefault="00BC3CC5" w:rsidP="00132332">
            <w:pPr>
              <w:ind w:left="-52" w:right="-105"/>
              <w:jc w:val="center"/>
            </w:pPr>
            <w:r>
              <w:t>139,21</w:t>
            </w:r>
          </w:p>
        </w:tc>
        <w:tc>
          <w:tcPr>
            <w:tcW w:w="502" w:type="pct"/>
            <w:tcBorders>
              <w:top w:val="nil"/>
              <w:left w:val="nil"/>
              <w:bottom w:val="single" w:sz="12" w:space="0" w:color="auto"/>
              <w:right w:val="single" w:sz="12" w:space="0" w:color="auto"/>
            </w:tcBorders>
            <w:shd w:val="clear" w:color="000000" w:fill="FFFFFF"/>
            <w:noWrap/>
            <w:vAlign w:val="center"/>
          </w:tcPr>
          <w:p w14:paraId="5627F724" w14:textId="327DCC41" w:rsidR="00BC3CC5" w:rsidRDefault="00BC3CC5" w:rsidP="00132332">
            <w:pPr>
              <w:ind w:left="-52" w:right="-105"/>
              <w:jc w:val="center"/>
            </w:pPr>
            <w:r>
              <w:t>139,21</w:t>
            </w:r>
          </w:p>
        </w:tc>
        <w:tc>
          <w:tcPr>
            <w:tcW w:w="481" w:type="pct"/>
            <w:tcBorders>
              <w:top w:val="nil"/>
              <w:left w:val="nil"/>
              <w:bottom w:val="single" w:sz="12" w:space="0" w:color="auto"/>
              <w:right w:val="single" w:sz="12" w:space="0" w:color="auto"/>
            </w:tcBorders>
            <w:shd w:val="clear" w:color="000000" w:fill="FFFFFF"/>
            <w:vAlign w:val="center"/>
          </w:tcPr>
          <w:p w14:paraId="17D4461F" w14:textId="0471C293" w:rsidR="00BC3CC5" w:rsidRDefault="00BC3CC5" w:rsidP="00132332">
            <w:pPr>
              <w:ind w:left="-52" w:right="-105"/>
              <w:jc w:val="center"/>
            </w:pPr>
            <w:r>
              <w:t>139,21</w:t>
            </w:r>
          </w:p>
        </w:tc>
      </w:tr>
      <w:tr w:rsidR="00BC3CC5" w:rsidRPr="00953848" w14:paraId="6496F428" w14:textId="77777777" w:rsidTr="00BC3CC5">
        <w:trPr>
          <w:trHeight w:val="255"/>
        </w:trPr>
        <w:tc>
          <w:tcPr>
            <w:tcW w:w="265" w:type="pct"/>
            <w:noWrap/>
            <w:vAlign w:val="center"/>
          </w:tcPr>
          <w:p w14:paraId="3A5ACB9C" w14:textId="28EDA9A3" w:rsidR="00BC3CC5" w:rsidRPr="00953848" w:rsidRDefault="00BC3CC5" w:rsidP="00132332">
            <w:pPr>
              <w:rPr>
                <w:lang w:eastAsia="ru-RU"/>
              </w:rPr>
            </w:pPr>
            <w:r>
              <w:rPr>
                <w:lang w:eastAsia="ru-RU"/>
              </w:rPr>
              <w:t>4</w:t>
            </w:r>
          </w:p>
        </w:tc>
        <w:tc>
          <w:tcPr>
            <w:tcW w:w="1026" w:type="pct"/>
            <w:noWrap/>
            <w:vAlign w:val="center"/>
          </w:tcPr>
          <w:p w14:paraId="4841F29E" w14:textId="40918CE2"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617" w:type="pct"/>
            <w:tcBorders>
              <w:top w:val="nil"/>
              <w:left w:val="nil"/>
              <w:bottom w:val="single" w:sz="12" w:space="0" w:color="auto"/>
              <w:right w:val="single" w:sz="12" w:space="0" w:color="auto"/>
            </w:tcBorders>
            <w:shd w:val="clear" w:color="000000" w:fill="FFFFFF"/>
            <w:vAlign w:val="center"/>
          </w:tcPr>
          <w:p w14:paraId="25057429" w14:textId="7BD41DEC" w:rsidR="00BC3CC5" w:rsidRDefault="00BC3CC5" w:rsidP="00132332">
            <w:pPr>
              <w:ind w:left="-52" w:right="-105"/>
              <w:jc w:val="center"/>
            </w:pPr>
            <w:r>
              <w:t>3,19</w:t>
            </w:r>
          </w:p>
        </w:tc>
        <w:tc>
          <w:tcPr>
            <w:tcW w:w="553" w:type="pct"/>
            <w:tcBorders>
              <w:top w:val="nil"/>
              <w:left w:val="nil"/>
              <w:bottom w:val="single" w:sz="12" w:space="0" w:color="auto"/>
              <w:right w:val="single" w:sz="12" w:space="0" w:color="auto"/>
            </w:tcBorders>
            <w:shd w:val="clear" w:color="000000" w:fill="FFFFFF"/>
            <w:noWrap/>
            <w:vAlign w:val="center"/>
          </w:tcPr>
          <w:p w14:paraId="5D461DC9" w14:textId="138CEF42" w:rsidR="00BC3CC5" w:rsidRDefault="00BC3CC5" w:rsidP="00132332">
            <w:pPr>
              <w:ind w:left="-52" w:right="-105"/>
              <w:jc w:val="center"/>
            </w:pPr>
            <w:r>
              <w:t>3,19</w:t>
            </w:r>
          </w:p>
        </w:tc>
        <w:tc>
          <w:tcPr>
            <w:tcW w:w="553" w:type="pct"/>
            <w:tcBorders>
              <w:top w:val="nil"/>
              <w:left w:val="nil"/>
              <w:bottom w:val="single" w:sz="12" w:space="0" w:color="auto"/>
              <w:right w:val="single" w:sz="12" w:space="0" w:color="auto"/>
            </w:tcBorders>
            <w:shd w:val="clear" w:color="000000" w:fill="FFFFFF"/>
            <w:noWrap/>
            <w:vAlign w:val="center"/>
          </w:tcPr>
          <w:p w14:paraId="65F1A081" w14:textId="20C368A8" w:rsidR="00BC3CC5" w:rsidRDefault="00BC3CC5" w:rsidP="00132332">
            <w:pPr>
              <w:ind w:left="-52" w:right="-105"/>
              <w:jc w:val="center"/>
            </w:pPr>
            <w:r>
              <w:t>3,19</w:t>
            </w:r>
          </w:p>
        </w:tc>
        <w:tc>
          <w:tcPr>
            <w:tcW w:w="503" w:type="pct"/>
            <w:tcBorders>
              <w:top w:val="nil"/>
              <w:left w:val="nil"/>
              <w:bottom w:val="single" w:sz="12" w:space="0" w:color="auto"/>
              <w:right w:val="single" w:sz="12" w:space="0" w:color="auto"/>
            </w:tcBorders>
            <w:shd w:val="clear" w:color="000000" w:fill="FFFFFF"/>
            <w:noWrap/>
            <w:vAlign w:val="center"/>
          </w:tcPr>
          <w:p w14:paraId="01A751B4" w14:textId="0392B8EC" w:rsidR="00BC3CC5" w:rsidRDefault="00BC3CC5" w:rsidP="00132332">
            <w:pPr>
              <w:ind w:left="-52" w:right="-105"/>
              <w:jc w:val="center"/>
            </w:pPr>
            <w:r>
              <w:t>3,19</w:t>
            </w:r>
          </w:p>
        </w:tc>
        <w:tc>
          <w:tcPr>
            <w:tcW w:w="499" w:type="pct"/>
            <w:tcBorders>
              <w:top w:val="nil"/>
              <w:left w:val="nil"/>
              <w:bottom w:val="single" w:sz="12" w:space="0" w:color="auto"/>
              <w:right w:val="single" w:sz="12" w:space="0" w:color="auto"/>
            </w:tcBorders>
            <w:shd w:val="clear" w:color="000000" w:fill="FFFFFF"/>
            <w:noWrap/>
            <w:vAlign w:val="center"/>
          </w:tcPr>
          <w:p w14:paraId="0AF61BE5" w14:textId="2ECCD894" w:rsidR="00BC3CC5" w:rsidRDefault="00BC3CC5" w:rsidP="00132332">
            <w:pPr>
              <w:ind w:left="-52" w:right="-105"/>
              <w:jc w:val="center"/>
            </w:pPr>
            <w:r>
              <w:t>3,19</w:t>
            </w:r>
          </w:p>
        </w:tc>
        <w:tc>
          <w:tcPr>
            <w:tcW w:w="502" w:type="pct"/>
            <w:tcBorders>
              <w:top w:val="nil"/>
              <w:left w:val="nil"/>
              <w:bottom w:val="single" w:sz="12" w:space="0" w:color="auto"/>
              <w:right w:val="single" w:sz="12" w:space="0" w:color="auto"/>
            </w:tcBorders>
            <w:shd w:val="clear" w:color="000000" w:fill="FFFFFF"/>
            <w:noWrap/>
            <w:vAlign w:val="center"/>
          </w:tcPr>
          <w:p w14:paraId="1E98C7D5" w14:textId="039D6B01" w:rsidR="00BC3CC5" w:rsidRDefault="00BC3CC5" w:rsidP="00132332">
            <w:pPr>
              <w:ind w:left="-52" w:right="-105"/>
              <w:jc w:val="center"/>
            </w:pPr>
            <w:r>
              <w:t>3,19</w:t>
            </w:r>
          </w:p>
        </w:tc>
        <w:tc>
          <w:tcPr>
            <w:tcW w:w="481" w:type="pct"/>
            <w:tcBorders>
              <w:top w:val="nil"/>
              <w:left w:val="nil"/>
              <w:bottom w:val="single" w:sz="12" w:space="0" w:color="auto"/>
              <w:right w:val="single" w:sz="12" w:space="0" w:color="auto"/>
            </w:tcBorders>
            <w:shd w:val="clear" w:color="000000" w:fill="FFFFFF"/>
            <w:vAlign w:val="center"/>
          </w:tcPr>
          <w:p w14:paraId="65F0DE8F" w14:textId="39B46CA4" w:rsidR="00BC3CC5" w:rsidRDefault="00BC3CC5" w:rsidP="00132332">
            <w:pPr>
              <w:ind w:left="-52" w:right="-105"/>
              <w:jc w:val="center"/>
            </w:pPr>
            <w:r>
              <w:t>3,19</w:t>
            </w:r>
          </w:p>
        </w:tc>
      </w:tr>
      <w:tr w:rsidR="00BC3CC5" w:rsidRPr="00953848" w14:paraId="2CDAEE9A" w14:textId="77777777" w:rsidTr="00BC3CC5">
        <w:trPr>
          <w:trHeight w:val="255"/>
        </w:trPr>
        <w:tc>
          <w:tcPr>
            <w:tcW w:w="265" w:type="pct"/>
            <w:noWrap/>
            <w:vAlign w:val="center"/>
          </w:tcPr>
          <w:p w14:paraId="78994229" w14:textId="2AD69C8F" w:rsidR="00BC3CC5" w:rsidRPr="00953848" w:rsidRDefault="00BC3CC5" w:rsidP="00132332">
            <w:pPr>
              <w:rPr>
                <w:lang w:eastAsia="ru-RU"/>
              </w:rPr>
            </w:pPr>
            <w:r>
              <w:rPr>
                <w:lang w:eastAsia="ru-RU"/>
              </w:rPr>
              <w:t>5</w:t>
            </w:r>
          </w:p>
        </w:tc>
        <w:tc>
          <w:tcPr>
            <w:tcW w:w="1026" w:type="pct"/>
            <w:noWrap/>
            <w:vAlign w:val="center"/>
          </w:tcPr>
          <w:p w14:paraId="2A8C0626" w14:textId="0640E75B"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58D49EF8" w14:textId="6D61CF1A" w:rsidR="00BC3CC5" w:rsidRDefault="00BC3CC5" w:rsidP="00132332">
            <w:pPr>
              <w:ind w:left="-52" w:right="-105"/>
              <w:jc w:val="center"/>
            </w:pPr>
            <w:r>
              <w:t>191,93</w:t>
            </w:r>
          </w:p>
        </w:tc>
        <w:tc>
          <w:tcPr>
            <w:tcW w:w="553" w:type="pct"/>
            <w:tcBorders>
              <w:top w:val="nil"/>
              <w:left w:val="nil"/>
              <w:bottom w:val="single" w:sz="12" w:space="0" w:color="auto"/>
              <w:right w:val="single" w:sz="12" w:space="0" w:color="auto"/>
            </w:tcBorders>
            <w:shd w:val="clear" w:color="000000" w:fill="FFFFFF"/>
            <w:noWrap/>
            <w:vAlign w:val="center"/>
          </w:tcPr>
          <w:p w14:paraId="6FE36EA7" w14:textId="5C52FD26" w:rsidR="00BC3CC5" w:rsidRDefault="00BC3CC5" w:rsidP="00132332">
            <w:pPr>
              <w:ind w:left="-52" w:right="-105"/>
              <w:jc w:val="center"/>
            </w:pPr>
            <w:r>
              <w:t>191,93</w:t>
            </w:r>
          </w:p>
        </w:tc>
        <w:tc>
          <w:tcPr>
            <w:tcW w:w="553" w:type="pct"/>
            <w:tcBorders>
              <w:top w:val="nil"/>
              <w:left w:val="nil"/>
              <w:bottom w:val="single" w:sz="12" w:space="0" w:color="auto"/>
              <w:right w:val="single" w:sz="12" w:space="0" w:color="auto"/>
            </w:tcBorders>
            <w:shd w:val="clear" w:color="000000" w:fill="FFFFFF"/>
            <w:noWrap/>
            <w:vAlign w:val="center"/>
          </w:tcPr>
          <w:p w14:paraId="0318DF5A" w14:textId="76C67970" w:rsidR="00BC3CC5" w:rsidRDefault="00BC3CC5" w:rsidP="00132332">
            <w:pPr>
              <w:ind w:left="-52" w:right="-105"/>
              <w:jc w:val="center"/>
            </w:pPr>
            <w:r>
              <w:t>191,93</w:t>
            </w:r>
          </w:p>
        </w:tc>
        <w:tc>
          <w:tcPr>
            <w:tcW w:w="503" w:type="pct"/>
            <w:tcBorders>
              <w:top w:val="nil"/>
              <w:left w:val="nil"/>
              <w:bottom w:val="single" w:sz="12" w:space="0" w:color="auto"/>
              <w:right w:val="single" w:sz="12" w:space="0" w:color="auto"/>
            </w:tcBorders>
            <w:shd w:val="clear" w:color="000000" w:fill="FFFFFF"/>
            <w:noWrap/>
            <w:vAlign w:val="center"/>
          </w:tcPr>
          <w:p w14:paraId="6C3D3BB6" w14:textId="372DA756" w:rsidR="00BC3CC5" w:rsidRDefault="00BC3CC5" w:rsidP="00132332">
            <w:pPr>
              <w:ind w:left="-52" w:right="-105"/>
              <w:jc w:val="center"/>
            </w:pPr>
            <w:r>
              <w:t>191,93</w:t>
            </w:r>
          </w:p>
        </w:tc>
        <w:tc>
          <w:tcPr>
            <w:tcW w:w="499" w:type="pct"/>
            <w:tcBorders>
              <w:top w:val="nil"/>
              <w:left w:val="nil"/>
              <w:bottom w:val="single" w:sz="12" w:space="0" w:color="auto"/>
              <w:right w:val="single" w:sz="12" w:space="0" w:color="auto"/>
            </w:tcBorders>
            <w:shd w:val="clear" w:color="000000" w:fill="FFFFFF"/>
            <w:noWrap/>
            <w:vAlign w:val="center"/>
          </w:tcPr>
          <w:p w14:paraId="0428A1EB" w14:textId="6D796C93" w:rsidR="00BC3CC5" w:rsidRDefault="00BC3CC5" w:rsidP="00132332">
            <w:pPr>
              <w:ind w:left="-52" w:right="-105"/>
              <w:jc w:val="center"/>
            </w:pPr>
            <w:r>
              <w:t>191,93</w:t>
            </w:r>
          </w:p>
        </w:tc>
        <w:tc>
          <w:tcPr>
            <w:tcW w:w="502" w:type="pct"/>
            <w:tcBorders>
              <w:top w:val="nil"/>
              <w:left w:val="nil"/>
              <w:bottom w:val="single" w:sz="12" w:space="0" w:color="auto"/>
              <w:right w:val="single" w:sz="12" w:space="0" w:color="auto"/>
            </w:tcBorders>
            <w:shd w:val="clear" w:color="000000" w:fill="FFFFFF"/>
            <w:noWrap/>
            <w:vAlign w:val="center"/>
          </w:tcPr>
          <w:p w14:paraId="25D87509" w14:textId="6647378A" w:rsidR="00BC3CC5" w:rsidRDefault="00BC3CC5" w:rsidP="00132332">
            <w:pPr>
              <w:ind w:left="-52" w:right="-105"/>
              <w:jc w:val="center"/>
            </w:pPr>
            <w:r>
              <w:t>191,93</w:t>
            </w:r>
          </w:p>
        </w:tc>
        <w:tc>
          <w:tcPr>
            <w:tcW w:w="481" w:type="pct"/>
            <w:tcBorders>
              <w:top w:val="nil"/>
              <w:left w:val="nil"/>
              <w:bottom w:val="single" w:sz="12" w:space="0" w:color="auto"/>
              <w:right w:val="single" w:sz="12" w:space="0" w:color="auto"/>
            </w:tcBorders>
            <w:shd w:val="clear" w:color="000000" w:fill="FFFFFF"/>
            <w:vAlign w:val="center"/>
          </w:tcPr>
          <w:p w14:paraId="59B91802" w14:textId="5E1437EB" w:rsidR="00BC3CC5" w:rsidRDefault="00BC3CC5" w:rsidP="00132332">
            <w:pPr>
              <w:ind w:left="-52" w:right="-105"/>
              <w:jc w:val="center"/>
            </w:pPr>
            <w:r>
              <w:t>191,93</w:t>
            </w:r>
          </w:p>
        </w:tc>
      </w:tr>
      <w:tr w:rsidR="00BC3CC5" w:rsidRPr="00953848" w14:paraId="1C149AC4" w14:textId="77777777" w:rsidTr="00BC3CC5">
        <w:trPr>
          <w:trHeight w:val="255"/>
        </w:trPr>
        <w:tc>
          <w:tcPr>
            <w:tcW w:w="265" w:type="pct"/>
            <w:noWrap/>
            <w:vAlign w:val="center"/>
          </w:tcPr>
          <w:p w14:paraId="7B1EECB4" w14:textId="02F83387" w:rsidR="00BC3CC5" w:rsidRPr="00953848" w:rsidRDefault="00BC3CC5" w:rsidP="00132332">
            <w:pPr>
              <w:rPr>
                <w:lang w:eastAsia="ru-RU"/>
              </w:rPr>
            </w:pPr>
            <w:r>
              <w:rPr>
                <w:lang w:eastAsia="ru-RU"/>
              </w:rPr>
              <w:t>6</w:t>
            </w:r>
          </w:p>
        </w:tc>
        <w:tc>
          <w:tcPr>
            <w:tcW w:w="1026" w:type="pct"/>
            <w:noWrap/>
            <w:vAlign w:val="center"/>
          </w:tcPr>
          <w:p w14:paraId="6C6BA39C" w14:textId="06DD6EA1"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617" w:type="pct"/>
            <w:tcBorders>
              <w:top w:val="nil"/>
              <w:left w:val="nil"/>
              <w:bottom w:val="single" w:sz="12" w:space="0" w:color="auto"/>
              <w:right w:val="single" w:sz="12" w:space="0" w:color="auto"/>
            </w:tcBorders>
            <w:shd w:val="clear" w:color="000000" w:fill="FFFFFF"/>
            <w:vAlign w:val="center"/>
          </w:tcPr>
          <w:p w14:paraId="78707900" w14:textId="0CC97E1D" w:rsidR="00BC3CC5" w:rsidRDefault="00BC3CC5" w:rsidP="00132332">
            <w:pPr>
              <w:ind w:left="-52" w:right="-105"/>
              <w:jc w:val="center"/>
            </w:pPr>
            <w:r>
              <w:t>6,18</w:t>
            </w:r>
          </w:p>
        </w:tc>
        <w:tc>
          <w:tcPr>
            <w:tcW w:w="553" w:type="pct"/>
            <w:tcBorders>
              <w:top w:val="nil"/>
              <w:left w:val="nil"/>
              <w:bottom w:val="single" w:sz="12" w:space="0" w:color="auto"/>
              <w:right w:val="single" w:sz="12" w:space="0" w:color="auto"/>
            </w:tcBorders>
            <w:shd w:val="clear" w:color="000000" w:fill="FFFFFF"/>
            <w:noWrap/>
            <w:vAlign w:val="center"/>
          </w:tcPr>
          <w:p w14:paraId="0DDEF368" w14:textId="28F7E0A0" w:rsidR="00BC3CC5" w:rsidRDefault="00BC3CC5" w:rsidP="00132332">
            <w:pPr>
              <w:ind w:left="-52" w:right="-105"/>
              <w:jc w:val="center"/>
            </w:pPr>
            <w:r>
              <w:t>6,18</w:t>
            </w:r>
          </w:p>
        </w:tc>
        <w:tc>
          <w:tcPr>
            <w:tcW w:w="553" w:type="pct"/>
            <w:tcBorders>
              <w:top w:val="nil"/>
              <w:left w:val="nil"/>
              <w:bottom w:val="single" w:sz="12" w:space="0" w:color="auto"/>
              <w:right w:val="single" w:sz="12" w:space="0" w:color="auto"/>
            </w:tcBorders>
            <w:shd w:val="clear" w:color="000000" w:fill="FFFFFF"/>
            <w:noWrap/>
            <w:vAlign w:val="center"/>
          </w:tcPr>
          <w:p w14:paraId="3D2CA0BE" w14:textId="4871158B" w:rsidR="00BC3CC5" w:rsidRDefault="00BC3CC5" w:rsidP="00132332">
            <w:pPr>
              <w:ind w:left="-52" w:right="-105"/>
              <w:jc w:val="center"/>
            </w:pPr>
            <w:r>
              <w:t>6,18</w:t>
            </w:r>
          </w:p>
        </w:tc>
        <w:tc>
          <w:tcPr>
            <w:tcW w:w="503" w:type="pct"/>
            <w:tcBorders>
              <w:top w:val="nil"/>
              <w:left w:val="nil"/>
              <w:bottom w:val="single" w:sz="12" w:space="0" w:color="auto"/>
              <w:right w:val="single" w:sz="12" w:space="0" w:color="auto"/>
            </w:tcBorders>
            <w:shd w:val="clear" w:color="000000" w:fill="FFFFFF"/>
            <w:noWrap/>
            <w:vAlign w:val="center"/>
          </w:tcPr>
          <w:p w14:paraId="741F6932" w14:textId="355450E9" w:rsidR="00BC3CC5" w:rsidRDefault="00BC3CC5" w:rsidP="00132332">
            <w:pPr>
              <w:ind w:left="-52" w:right="-105"/>
              <w:jc w:val="center"/>
            </w:pPr>
            <w:r>
              <w:t>6,18</w:t>
            </w:r>
          </w:p>
        </w:tc>
        <w:tc>
          <w:tcPr>
            <w:tcW w:w="499" w:type="pct"/>
            <w:tcBorders>
              <w:top w:val="nil"/>
              <w:left w:val="nil"/>
              <w:bottom w:val="single" w:sz="12" w:space="0" w:color="auto"/>
              <w:right w:val="single" w:sz="12" w:space="0" w:color="auto"/>
            </w:tcBorders>
            <w:shd w:val="clear" w:color="000000" w:fill="FFFFFF"/>
            <w:noWrap/>
            <w:vAlign w:val="center"/>
          </w:tcPr>
          <w:p w14:paraId="74138AA3" w14:textId="7EB0C532" w:rsidR="00BC3CC5" w:rsidRDefault="00BC3CC5" w:rsidP="00132332">
            <w:pPr>
              <w:ind w:left="-52" w:right="-105"/>
              <w:jc w:val="center"/>
            </w:pPr>
            <w:r>
              <w:t>6,18</w:t>
            </w:r>
          </w:p>
        </w:tc>
        <w:tc>
          <w:tcPr>
            <w:tcW w:w="502" w:type="pct"/>
            <w:tcBorders>
              <w:top w:val="nil"/>
              <w:left w:val="nil"/>
              <w:bottom w:val="single" w:sz="12" w:space="0" w:color="auto"/>
              <w:right w:val="single" w:sz="12" w:space="0" w:color="auto"/>
            </w:tcBorders>
            <w:shd w:val="clear" w:color="000000" w:fill="FFFFFF"/>
            <w:noWrap/>
            <w:vAlign w:val="center"/>
          </w:tcPr>
          <w:p w14:paraId="2CBA8993" w14:textId="5E8A051A" w:rsidR="00BC3CC5" w:rsidRDefault="00BC3CC5" w:rsidP="00132332">
            <w:pPr>
              <w:ind w:left="-52" w:right="-105"/>
              <w:jc w:val="center"/>
            </w:pPr>
            <w:r>
              <w:t>6,18</w:t>
            </w:r>
          </w:p>
        </w:tc>
        <w:tc>
          <w:tcPr>
            <w:tcW w:w="481" w:type="pct"/>
            <w:tcBorders>
              <w:top w:val="nil"/>
              <w:left w:val="nil"/>
              <w:bottom w:val="single" w:sz="12" w:space="0" w:color="auto"/>
              <w:right w:val="single" w:sz="12" w:space="0" w:color="auto"/>
            </w:tcBorders>
            <w:shd w:val="clear" w:color="000000" w:fill="FFFFFF"/>
            <w:vAlign w:val="center"/>
          </w:tcPr>
          <w:p w14:paraId="2E94C349" w14:textId="470C1866" w:rsidR="00BC3CC5" w:rsidRDefault="00BC3CC5" w:rsidP="00132332">
            <w:pPr>
              <w:ind w:left="-52" w:right="-105"/>
              <w:jc w:val="center"/>
            </w:pPr>
            <w:r>
              <w:t>6,18</w:t>
            </w:r>
          </w:p>
        </w:tc>
      </w:tr>
      <w:tr w:rsidR="00BC3CC5" w:rsidRPr="00953848" w14:paraId="6C2C7291" w14:textId="77777777" w:rsidTr="00BC3CC5">
        <w:trPr>
          <w:trHeight w:val="255"/>
        </w:trPr>
        <w:tc>
          <w:tcPr>
            <w:tcW w:w="265" w:type="pct"/>
            <w:noWrap/>
            <w:vAlign w:val="center"/>
          </w:tcPr>
          <w:p w14:paraId="2E712DE9" w14:textId="77E9CCE3" w:rsidR="00BC3CC5" w:rsidRPr="00953848" w:rsidRDefault="00BC3CC5" w:rsidP="00132332">
            <w:pPr>
              <w:rPr>
                <w:lang w:eastAsia="ru-RU"/>
              </w:rPr>
            </w:pPr>
            <w:r>
              <w:rPr>
                <w:lang w:eastAsia="ru-RU"/>
              </w:rPr>
              <w:t>7</w:t>
            </w:r>
          </w:p>
        </w:tc>
        <w:tc>
          <w:tcPr>
            <w:tcW w:w="1026" w:type="pct"/>
            <w:noWrap/>
            <w:vAlign w:val="center"/>
          </w:tcPr>
          <w:p w14:paraId="46FB17DD" w14:textId="5F660C5A"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29CF596B" w14:textId="2AD9ACCD" w:rsidR="00BC3CC5" w:rsidRDefault="00BC3CC5" w:rsidP="00132332">
            <w:pPr>
              <w:ind w:left="-52" w:right="-105"/>
              <w:jc w:val="center"/>
            </w:pPr>
            <w:r>
              <w:t>2,84</w:t>
            </w:r>
          </w:p>
        </w:tc>
        <w:tc>
          <w:tcPr>
            <w:tcW w:w="553" w:type="pct"/>
            <w:tcBorders>
              <w:top w:val="nil"/>
              <w:left w:val="nil"/>
              <w:bottom w:val="single" w:sz="12" w:space="0" w:color="auto"/>
              <w:right w:val="single" w:sz="12" w:space="0" w:color="auto"/>
            </w:tcBorders>
            <w:shd w:val="clear" w:color="000000" w:fill="FFFFFF"/>
            <w:noWrap/>
            <w:vAlign w:val="center"/>
          </w:tcPr>
          <w:p w14:paraId="12A63970" w14:textId="7BC704F1" w:rsidR="00BC3CC5" w:rsidRDefault="00BC3CC5" w:rsidP="00132332">
            <w:pPr>
              <w:ind w:left="-52" w:right="-105"/>
              <w:jc w:val="center"/>
            </w:pPr>
            <w:r>
              <w:t>2,84</w:t>
            </w:r>
          </w:p>
        </w:tc>
        <w:tc>
          <w:tcPr>
            <w:tcW w:w="553" w:type="pct"/>
            <w:tcBorders>
              <w:top w:val="nil"/>
              <w:left w:val="nil"/>
              <w:bottom w:val="single" w:sz="12" w:space="0" w:color="auto"/>
              <w:right w:val="single" w:sz="12" w:space="0" w:color="auto"/>
            </w:tcBorders>
            <w:shd w:val="clear" w:color="000000" w:fill="FFFFFF"/>
            <w:noWrap/>
            <w:vAlign w:val="center"/>
          </w:tcPr>
          <w:p w14:paraId="0DF62FD1" w14:textId="1D1594E7" w:rsidR="00BC3CC5" w:rsidRDefault="00BC3CC5" w:rsidP="00132332">
            <w:pPr>
              <w:ind w:left="-52" w:right="-105"/>
              <w:jc w:val="center"/>
            </w:pPr>
            <w:r>
              <w:t>2,84</w:t>
            </w:r>
          </w:p>
        </w:tc>
        <w:tc>
          <w:tcPr>
            <w:tcW w:w="503" w:type="pct"/>
            <w:tcBorders>
              <w:top w:val="nil"/>
              <w:left w:val="nil"/>
              <w:bottom w:val="single" w:sz="12" w:space="0" w:color="auto"/>
              <w:right w:val="single" w:sz="12" w:space="0" w:color="auto"/>
            </w:tcBorders>
            <w:shd w:val="clear" w:color="000000" w:fill="FFFFFF"/>
            <w:noWrap/>
            <w:vAlign w:val="center"/>
          </w:tcPr>
          <w:p w14:paraId="38952C42" w14:textId="5FFE256D" w:rsidR="00BC3CC5" w:rsidRDefault="00BC3CC5" w:rsidP="00132332">
            <w:pPr>
              <w:ind w:left="-52" w:right="-105"/>
              <w:jc w:val="center"/>
            </w:pPr>
            <w:r>
              <w:t>2,84</w:t>
            </w:r>
          </w:p>
        </w:tc>
        <w:tc>
          <w:tcPr>
            <w:tcW w:w="499" w:type="pct"/>
            <w:tcBorders>
              <w:top w:val="nil"/>
              <w:left w:val="nil"/>
              <w:bottom w:val="single" w:sz="12" w:space="0" w:color="auto"/>
              <w:right w:val="single" w:sz="12" w:space="0" w:color="auto"/>
            </w:tcBorders>
            <w:shd w:val="clear" w:color="000000" w:fill="FFFFFF"/>
            <w:noWrap/>
            <w:vAlign w:val="center"/>
          </w:tcPr>
          <w:p w14:paraId="4DCFB6D1" w14:textId="33EEB9B0" w:rsidR="00BC3CC5" w:rsidRDefault="00BC3CC5" w:rsidP="00132332">
            <w:pPr>
              <w:ind w:left="-52" w:right="-105"/>
              <w:jc w:val="center"/>
            </w:pPr>
            <w:r>
              <w:t>2,84</w:t>
            </w:r>
          </w:p>
        </w:tc>
        <w:tc>
          <w:tcPr>
            <w:tcW w:w="502" w:type="pct"/>
            <w:tcBorders>
              <w:top w:val="nil"/>
              <w:left w:val="nil"/>
              <w:bottom w:val="single" w:sz="12" w:space="0" w:color="auto"/>
              <w:right w:val="single" w:sz="12" w:space="0" w:color="auto"/>
            </w:tcBorders>
            <w:shd w:val="clear" w:color="000000" w:fill="FFFFFF"/>
            <w:noWrap/>
            <w:vAlign w:val="center"/>
          </w:tcPr>
          <w:p w14:paraId="34A55DC6" w14:textId="68566EC6" w:rsidR="00BC3CC5" w:rsidRDefault="00BC3CC5" w:rsidP="00132332">
            <w:pPr>
              <w:ind w:left="-52" w:right="-105"/>
              <w:jc w:val="center"/>
            </w:pPr>
            <w:r>
              <w:t>2,84</w:t>
            </w:r>
          </w:p>
        </w:tc>
        <w:tc>
          <w:tcPr>
            <w:tcW w:w="481" w:type="pct"/>
            <w:tcBorders>
              <w:top w:val="nil"/>
              <w:left w:val="nil"/>
              <w:bottom w:val="single" w:sz="12" w:space="0" w:color="auto"/>
              <w:right w:val="single" w:sz="12" w:space="0" w:color="auto"/>
            </w:tcBorders>
            <w:shd w:val="clear" w:color="000000" w:fill="FFFFFF"/>
            <w:vAlign w:val="center"/>
          </w:tcPr>
          <w:p w14:paraId="13BD9C93" w14:textId="1AF3721F" w:rsidR="00BC3CC5" w:rsidRDefault="00BC3CC5" w:rsidP="00132332">
            <w:pPr>
              <w:ind w:left="-52" w:right="-105"/>
              <w:jc w:val="center"/>
            </w:pPr>
            <w:r>
              <w:t>2,84</w:t>
            </w:r>
          </w:p>
        </w:tc>
      </w:tr>
      <w:tr w:rsidR="00BC3CC5" w:rsidRPr="00953848" w14:paraId="5880D688" w14:textId="77777777" w:rsidTr="00BC3CC5">
        <w:trPr>
          <w:trHeight w:val="255"/>
        </w:trPr>
        <w:tc>
          <w:tcPr>
            <w:tcW w:w="265" w:type="pct"/>
            <w:noWrap/>
            <w:vAlign w:val="center"/>
          </w:tcPr>
          <w:p w14:paraId="6630EB47" w14:textId="68F4B8FA" w:rsidR="00BC3CC5" w:rsidRPr="00953848" w:rsidRDefault="00BC3CC5" w:rsidP="00132332">
            <w:pPr>
              <w:rPr>
                <w:lang w:eastAsia="ru-RU"/>
              </w:rPr>
            </w:pPr>
            <w:r>
              <w:rPr>
                <w:lang w:eastAsia="ru-RU"/>
              </w:rPr>
              <w:t>8</w:t>
            </w:r>
          </w:p>
        </w:tc>
        <w:tc>
          <w:tcPr>
            <w:tcW w:w="1026" w:type="pct"/>
            <w:noWrap/>
            <w:vAlign w:val="center"/>
          </w:tcPr>
          <w:p w14:paraId="7DBEEF23" w14:textId="0F693853"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617" w:type="pct"/>
            <w:tcBorders>
              <w:top w:val="nil"/>
              <w:left w:val="nil"/>
              <w:bottom w:val="single" w:sz="12" w:space="0" w:color="auto"/>
              <w:right w:val="single" w:sz="12" w:space="0" w:color="auto"/>
            </w:tcBorders>
            <w:shd w:val="clear" w:color="000000" w:fill="FFFFFF"/>
            <w:vAlign w:val="center"/>
          </w:tcPr>
          <w:p w14:paraId="20E90495" w14:textId="4E57CCEA" w:rsidR="00BC3CC5" w:rsidRDefault="00BC3CC5" w:rsidP="00132332">
            <w:pPr>
              <w:ind w:left="-52" w:right="-105"/>
              <w:jc w:val="center"/>
            </w:pPr>
            <w:r>
              <w:t>39,11</w:t>
            </w:r>
          </w:p>
        </w:tc>
        <w:tc>
          <w:tcPr>
            <w:tcW w:w="553" w:type="pct"/>
            <w:tcBorders>
              <w:top w:val="nil"/>
              <w:left w:val="nil"/>
              <w:bottom w:val="single" w:sz="12" w:space="0" w:color="auto"/>
              <w:right w:val="single" w:sz="12" w:space="0" w:color="auto"/>
            </w:tcBorders>
            <w:shd w:val="clear" w:color="000000" w:fill="FFFFFF"/>
            <w:noWrap/>
            <w:vAlign w:val="center"/>
          </w:tcPr>
          <w:p w14:paraId="26618D24" w14:textId="195D03DA" w:rsidR="00BC3CC5" w:rsidRDefault="00BC3CC5" w:rsidP="00132332">
            <w:pPr>
              <w:ind w:left="-52" w:right="-105"/>
              <w:jc w:val="center"/>
            </w:pPr>
            <w:r>
              <w:t>39,11</w:t>
            </w:r>
          </w:p>
        </w:tc>
        <w:tc>
          <w:tcPr>
            <w:tcW w:w="553" w:type="pct"/>
            <w:tcBorders>
              <w:top w:val="nil"/>
              <w:left w:val="nil"/>
              <w:bottom w:val="single" w:sz="12" w:space="0" w:color="auto"/>
              <w:right w:val="single" w:sz="12" w:space="0" w:color="auto"/>
            </w:tcBorders>
            <w:shd w:val="clear" w:color="000000" w:fill="FFFFFF"/>
            <w:noWrap/>
            <w:vAlign w:val="center"/>
          </w:tcPr>
          <w:p w14:paraId="07705CB9" w14:textId="206989AE" w:rsidR="00BC3CC5" w:rsidRDefault="00BC3CC5" w:rsidP="00132332">
            <w:pPr>
              <w:ind w:left="-52" w:right="-105"/>
              <w:jc w:val="center"/>
            </w:pPr>
            <w:r>
              <w:t>39,11</w:t>
            </w:r>
          </w:p>
        </w:tc>
        <w:tc>
          <w:tcPr>
            <w:tcW w:w="503" w:type="pct"/>
            <w:tcBorders>
              <w:top w:val="nil"/>
              <w:left w:val="nil"/>
              <w:bottom w:val="single" w:sz="12" w:space="0" w:color="auto"/>
              <w:right w:val="single" w:sz="12" w:space="0" w:color="auto"/>
            </w:tcBorders>
            <w:shd w:val="clear" w:color="000000" w:fill="FFFFFF"/>
            <w:noWrap/>
            <w:vAlign w:val="center"/>
          </w:tcPr>
          <w:p w14:paraId="7CA1D2FC" w14:textId="0BD396A1" w:rsidR="00BC3CC5" w:rsidRDefault="00BC3CC5" w:rsidP="00132332">
            <w:pPr>
              <w:ind w:left="-52" w:right="-105"/>
              <w:jc w:val="center"/>
            </w:pPr>
            <w:r>
              <w:t>39,11</w:t>
            </w:r>
          </w:p>
        </w:tc>
        <w:tc>
          <w:tcPr>
            <w:tcW w:w="499" w:type="pct"/>
            <w:tcBorders>
              <w:top w:val="nil"/>
              <w:left w:val="nil"/>
              <w:bottom w:val="single" w:sz="12" w:space="0" w:color="auto"/>
              <w:right w:val="single" w:sz="12" w:space="0" w:color="auto"/>
            </w:tcBorders>
            <w:shd w:val="clear" w:color="000000" w:fill="FFFFFF"/>
            <w:noWrap/>
            <w:vAlign w:val="center"/>
          </w:tcPr>
          <w:p w14:paraId="67280D13" w14:textId="4F465DBA" w:rsidR="00BC3CC5" w:rsidRDefault="00BC3CC5" w:rsidP="00132332">
            <w:pPr>
              <w:ind w:left="-52" w:right="-105"/>
              <w:jc w:val="center"/>
            </w:pPr>
            <w:r>
              <w:t>39,11</w:t>
            </w:r>
          </w:p>
        </w:tc>
        <w:tc>
          <w:tcPr>
            <w:tcW w:w="502" w:type="pct"/>
            <w:tcBorders>
              <w:top w:val="nil"/>
              <w:left w:val="nil"/>
              <w:bottom w:val="single" w:sz="12" w:space="0" w:color="auto"/>
              <w:right w:val="single" w:sz="12" w:space="0" w:color="auto"/>
            </w:tcBorders>
            <w:shd w:val="clear" w:color="000000" w:fill="FFFFFF"/>
            <w:noWrap/>
            <w:vAlign w:val="center"/>
          </w:tcPr>
          <w:p w14:paraId="068A71BD" w14:textId="59868E19" w:rsidR="00BC3CC5" w:rsidRDefault="00BC3CC5" w:rsidP="00132332">
            <w:pPr>
              <w:ind w:left="-52" w:right="-105"/>
              <w:jc w:val="center"/>
            </w:pPr>
            <w:r>
              <w:t>43,82</w:t>
            </w:r>
          </w:p>
        </w:tc>
        <w:tc>
          <w:tcPr>
            <w:tcW w:w="481" w:type="pct"/>
            <w:tcBorders>
              <w:top w:val="nil"/>
              <w:left w:val="nil"/>
              <w:bottom w:val="single" w:sz="12" w:space="0" w:color="auto"/>
              <w:right w:val="single" w:sz="12" w:space="0" w:color="auto"/>
            </w:tcBorders>
            <w:shd w:val="clear" w:color="000000" w:fill="FFFFFF"/>
            <w:vAlign w:val="center"/>
          </w:tcPr>
          <w:p w14:paraId="38D1824F" w14:textId="7AF7FD41" w:rsidR="00BC3CC5" w:rsidRDefault="00BC3CC5" w:rsidP="00132332">
            <w:pPr>
              <w:ind w:left="-52" w:right="-105"/>
              <w:jc w:val="center"/>
            </w:pPr>
            <w:r>
              <w:t>43,82</w:t>
            </w:r>
          </w:p>
        </w:tc>
      </w:tr>
      <w:tr w:rsidR="00BC3CC5" w:rsidRPr="00953848" w14:paraId="4A6B1FED" w14:textId="77777777" w:rsidTr="00BC3CC5">
        <w:trPr>
          <w:trHeight w:val="255"/>
        </w:trPr>
        <w:tc>
          <w:tcPr>
            <w:tcW w:w="265" w:type="pct"/>
            <w:noWrap/>
            <w:vAlign w:val="center"/>
          </w:tcPr>
          <w:p w14:paraId="3BEA8B0C" w14:textId="52A27209" w:rsidR="00BC3CC5" w:rsidRPr="00953848" w:rsidRDefault="00BC3CC5" w:rsidP="00132332">
            <w:pPr>
              <w:rPr>
                <w:lang w:eastAsia="ru-RU"/>
              </w:rPr>
            </w:pPr>
            <w:r>
              <w:rPr>
                <w:lang w:eastAsia="ru-RU"/>
              </w:rPr>
              <w:t>9</w:t>
            </w:r>
          </w:p>
        </w:tc>
        <w:tc>
          <w:tcPr>
            <w:tcW w:w="1026" w:type="pct"/>
            <w:noWrap/>
            <w:vAlign w:val="center"/>
          </w:tcPr>
          <w:p w14:paraId="2FE52C9E" w14:textId="4FA38FD4"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617" w:type="pct"/>
            <w:tcBorders>
              <w:top w:val="nil"/>
              <w:left w:val="nil"/>
              <w:bottom w:val="single" w:sz="12" w:space="0" w:color="auto"/>
              <w:right w:val="single" w:sz="12" w:space="0" w:color="auto"/>
            </w:tcBorders>
            <w:shd w:val="clear" w:color="000000" w:fill="FFFFFF"/>
            <w:vAlign w:val="center"/>
          </w:tcPr>
          <w:p w14:paraId="05ED7A66" w14:textId="489A3F5E" w:rsidR="00BC3CC5" w:rsidRDefault="00BC3CC5" w:rsidP="00132332">
            <w:pPr>
              <w:ind w:left="-52" w:right="-105"/>
              <w:jc w:val="center"/>
            </w:pPr>
            <w:r>
              <w:t>213,54</w:t>
            </w:r>
          </w:p>
        </w:tc>
        <w:tc>
          <w:tcPr>
            <w:tcW w:w="553" w:type="pct"/>
            <w:tcBorders>
              <w:top w:val="nil"/>
              <w:left w:val="nil"/>
              <w:bottom w:val="single" w:sz="12" w:space="0" w:color="auto"/>
              <w:right w:val="single" w:sz="12" w:space="0" w:color="auto"/>
            </w:tcBorders>
            <w:shd w:val="clear" w:color="000000" w:fill="FFFFFF"/>
            <w:noWrap/>
            <w:vAlign w:val="center"/>
          </w:tcPr>
          <w:p w14:paraId="027D5C19" w14:textId="607DD53C" w:rsidR="00BC3CC5" w:rsidRDefault="00BC3CC5" w:rsidP="00132332">
            <w:pPr>
              <w:ind w:left="-52" w:right="-105"/>
              <w:jc w:val="center"/>
            </w:pPr>
            <w:r>
              <w:t>213,54</w:t>
            </w:r>
          </w:p>
        </w:tc>
        <w:tc>
          <w:tcPr>
            <w:tcW w:w="553" w:type="pct"/>
            <w:tcBorders>
              <w:top w:val="nil"/>
              <w:left w:val="nil"/>
              <w:bottom w:val="single" w:sz="12" w:space="0" w:color="auto"/>
              <w:right w:val="single" w:sz="12" w:space="0" w:color="auto"/>
            </w:tcBorders>
            <w:shd w:val="clear" w:color="000000" w:fill="FFFFFF"/>
            <w:noWrap/>
            <w:vAlign w:val="center"/>
          </w:tcPr>
          <w:p w14:paraId="1E42D1AC" w14:textId="566A41B4" w:rsidR="00BC3CC5" w:rsidRDefault="00BC3CC5" w:rsidP="00132332">
            <w:pPr>
              <w:ind w:left="-52" w:right="-105"/>
              <w:jc w:val="center"/>
            </w:pPr>
            <w:r>
              <w:t>213,54</w:t>
            </w:r>
          </w:p>
        </w:tc>
        <w:tc>
          <w:tcPr>
            <w:tcW w:w="503" w:type="pct"/>
            <w:tcBorders>
              <w:top w:val="nil"/>
              <w:left w:val="nil"/>
              <w:bottom w:val="single" w:sz="12" w:space="0" w:color="auto"/>
              <w:right w:val="single" w:sz="12" w:space="0" w:color="auto"/>
            </w:tcBorders>
            <w:shd w:val="clear" w:color="000000" w:fill="FFFFFF"/>
            <w:noWrap/>
            <w:vAlign w:val="center"/>
          </w:tcPr>
          <w:p w14:paraId="04727BDF" w14:textId="4567673D" w:rsidR="00BC3CC5" w:rsidRDefault="00BC3CC5" w:rsidP="00132332">
            <w:pPr>
              <w:ind w:left="-52" w:right="-105"/>
              <w:jc w:val="center"/>
            </w:pPr>
            <w:r>
              <w:t>213,54</w:t>
            </w:r>
          </w:p>
        </w:tc>
        <w:tc>
          <w:tcPr>
            <w:tcW w:w="499" w:type="pct"/>
            <w:tcBorders>
              <w:top w:val="nil"/>
              <w:left w:val="nil"/>
              <w:bottom w:val="single" w:sz="12" w:space="0" w:color="auto"/>
              <w:right w:val="single" w:sz="12" w:space="0" w:color="auto"/>
            </w:tcBorders>
            <w:shd w:val="clear" w:color="000000" w:fill="FFFFFF"/>
            <w:noWrap/>
            <w:vAlign w:val="center"/>
          </w:tcPr>
          <w:p w14:paraId="3706CFF6" w14:textId="2AF068A0" w:rsidR="00BC3CC5" w:rsidRDefault="00BC3CC5" w:rsidP="00132332">
            <w:pPr>
              <w:ind w:left="-52" w:right="-105"/>
              <w:jc w:val="center"/>
            </w:pPr>
            <w:r>
              <w:t>213,54</w:t>
            </w:r>
          </w:p>
        </w:tc>
        <w:tc>
          <w:tcPr>
            <w:tcW w:w="502" w:type="pct"/>
            <w:tcBorders>
              <w:top w:val="nil"/>
              <w:left w:val="nil"/>
              <w:bottom w:val="single" w:sz="12" w:space="0" w:color="auto"/>
              <w:right w:val="single" w:sz="12" w:space="0" w:color="auto"/>
            </w:tcBorders>
            <w:shd w:val="clear" w:color="000000" w:fill="FFFFFF"/>
            <w:noWrap/>
            <w:vAlign w:val="center"/>
          </w:tcPr>
          <w:p w14:paraId="1B64E1D1" w14:textId="63EA9751" w:rsidR="00BC3CC5" w:rsidRDefault="00BC3CC5" w:rsidP="00132332">
            <w:pPr>
              <w:ind w:left="-52" w:right="-105"/>
              <w:jc w:val="center"/>
            </w:pPr>
            <w:r>
              <w:t>213,54</w:t>
            </w:r>
          </w:p>
        </w:tc>
        <w:tc>
          <w:tcPr>
            <w:tcW w:w="481" w:type="pct"/>
            <w:tcBorders>
              <w:top w:val="nil"/>
              <w:left w:val="nil"/>
              <w:bottom w:val="single" w:sz="12" w:space="0" w:color="auto"/>
              <w:right w:val="single" w:sz="12" w:space="0" w:color="auto"/>
            </w:tcBorders>
            <w:shd w:val="clear" w:color="000000" w:fill="FFFFFF"/>
            <w:vAlign w:val="center"/>
          </w:tcPr>
          <w:p w14:paraId="60B63DBB" w14:textId="7969B795" w:rsidR="00BC3CC5" w:rsidRDefault="00BC3CC5" w:rsidP="00132332">
            <w:pPr>
              <w:ind w:left="-52" w:right="-105"/>
              <w:jc w:val="center"/>
            </w:pPr>
            <w:r>
              <w:t>213,54</w:t>
            </w:r>
          </w:p>
        </w:tc>
      </w:tr>
      <w:tr w:rsidR="00BC3CC5" w:rsidRPr="00953848" w14:paraId="6FA82B39" w14:textId="77777777" w:rsidTr="00BC3CC5">
        <w:trPr>
          <w:trHeight w:val="255"/>
        </w:trPr>
        <w:tc>
          <w:tcPr>
            <w:tcW w:w="265" w:type="pct"/>
            <w:noWrap/>
            <w:vAlign w:val="center"/>
          </w:tcPr>
          <w:p w14:paraId="6389FB9E" w14:textId="6B978947" w:rsidR="00BC3CC5" w:rsidRPr="00953848" w:rsidRDefault="00BC3CC5" w:rsidP="00132332">
            <w:pPr>
              <w:rPr>
                <w:lang w:eastAsia="ru-RU"/>
              </w:rPr>
            </w:pPr>
            <w:r>
              <w:rPr>
                <w:lang w:eastAsia="ru-RU"/>
              </w:rPr>
              <w:t>10</w:t>
            </w:r>
          </w:p>
        </w:tc>
        <w:tc>
          <w:tcPr>
            <w:tcW w:w="1026" w:type="pct"/>
            <w:noWrap/>
            <w:vAlign w:val="center"/>
          </w:tcPr>
          <w:p w14:paraId="3F86C992" w14:textId="2F7A53CB"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617" w:type="pct"/>
            <w:tcBorders>
              <w:top w:val="nil"/>
              <w:left w:val="nil"/>
              <w:bottom w:val="single" w:sz="12" w:space="0" w:color="auto"/>
              <w:right w:val="single" w:sz="12" w:space="0" w:color="auto"/>
            </w:tcBorders>
            <w:shd w:val="clear" w:color="000000" w:fill="FFFFFF"/>
            <w:vAlign w:val="center"/>
          </w:tcPr>
          <w:p w14:paraId="30EFB278" w14:textId="1C29A0CF" w:rsidR="00BC3CC5" w:rsidRDefault="00BC3CC5" w:rsidP="00132332">
            <w:pPr>
              <w:ind w:left="-52" w:right="-105"/>
              <w:jc w:val="center"/>
            </w:pPr>
            <w:r>
              <w:t>3,97</w:t>
            </w:r>
          </w:p>
        </w:tc>
        <w:tc>
          <w:tcPr>
            <w:tcW w:w="553" w:type="pct"/>
            <w:tcBorders>
              <w:top w:val="nil"/>
              <w:left w:val="nil"/>
              <w:bottom w:val="single" w:sz="12" w:space="0" w:color="auto"/>
              <w:right w:val="single" w:sz="12" w:space="0" w:color="auto"/>
            </w:tcBorders>
            <w:shd w:val="clear" w:color="000000" w:fill="FFFFFF"/>
            <w:noWrap/>
            <w:vAlign w:val="center"/>
          </w:tcPr>
          <w:p w14:paraId="769E638E" w14:textId="040AD72E" w:rsidR="00BC3CC5" w:rsidRDefault="00BC3CC5" w:rsidP="00132332">
            <w:pPr>
              <w:ind w:left="-52" w:right="-105"/>
              <w:jc w:val="center"/>
            </w:pPr>
            <w:r>
              <w:t>3,97</w:t>
            </w:r>
          </w:p>
        </w:tc>
        <w:tc>
          <w:tcPr>
            <w:tcW w:w="553" w:type="pct"/>
            <w:tcBorders>
              <w:top w:val="nil"/>
              <w:left w:val="nil"/>
              <w:bottom w:val="single" w:sz="12" w:space="0" w:color="auto"/>
              <w:right w:val="single" w:sz="12" w:space="0" w:color="auto"/>
            </w:tcBorders>
            <w:shd w:val="clear" w:color="000000" w:fill="FFFFFF"/>
            <w:noWrap/>
            <w:vAlign w:val="center"/>
          </w:tcPr>
          <w:p w14:paraId="355E471B" w14:textId="2EEDB91B" w:rsidR="00BC3CC5" w:rsidRDefault="00BC3CC5" w:rsidP="00132332">
            <w:pPr>
              <w:ind w:left="-52" w:right="-105"/>
              <w:jc w:val="center"/>
            </w:pPr>
            <w:r>
              <w:t>3,97</w:t>
            </w:r>
          </w:p>
        </w:tc>
        <w:tc>
          <w:tcPr>
            <w:tcW w:w="503" w:type="pct"/>
            <w:tcBorders>
              <w:top w:val="nil"/>
              <w:left w:val="nil"/>
              <w:bottom w:val="single" w:sz="12" w:space="0" w:color="auto"/>
              <w:right w:val="single" w:sz="12" w:space="0" w:color="auto"/>
            </w:tcBorders>
            <w:shd w:val="clear" w:color="000000" w:fill="FFFFFF"/>
            <w:noWrap/>
            <w:vAlign w:val="center"/>
          </w:tcPr>
          <w:p w14:paraId="7CDAAED9" w14:textId="70E31FE4" w:rsidR="00BC3CC5" w:rsidRDefault="00BC3CC5" w:rsidP="00132332">
            <w:pPr>
              <w:ind w:left="-52" w:right="-105"/>
              <w:jc w:val="center"/>
            </w:pPr>
            <w:r>
              <w:t>3,97</w:t>
            </w:r>
          </w:p>
        </w:tc>
        <w:tc>
          <w:tcPr>
            <w:tcW w:w="499" w:type="pct"/>
            <w:tcBorders>
              <w:top w:val="nil"/>
              <w:left w:val="nil"/>
              <w:bottom w:val="single" w:sz="12" w:space="0" w:color="auto"/>
              <w:right w:val="single" w:sz="12" w:space="0" w:color="auto"/>
            </w:tcBorders>
            <w:shd w:val="clear" w:color="000000" w:fill="FFFFFF"/>
            <w:noWrap/>
            <w:vAlign w:val="center"/>
          </w:tcPr>
          <w:p w14:paraId="6C72A514" w14:textId="544B5AEC" w:rsidR="00BC3CC5" w:rsidRDefault="00BC3CC5" w:rsidP="00132332">
            <w:pPr>
              <w:ind w:left="-52" w:right="-105"/>
              <w:jc w:val="center"/>
            </w:pPr>
            <w:r>
              <w:t>3,97</w:t>
            </w:r>
          </w:p>
        </w:tc>
        <w:tc>
          <w:tcPr>
            <w:tcW w:w="502" w:type="pct"/>
            <w:tcBorders>
              <w:top w:val="nil"/>
              <w:left w:val="nil"/>
              <w:bottom w:val="single" w:sz="12" w:space="0" w:color="auto"/>
              <w:right w:val="single" w:sz="12" w:space="0" w:color="auto"/>
            </w:tcBorders>
            <w:shd w:val="clear" w:color="000000" w:fill="FFFFFF"/>
            <w:noWrap/>
            <w:vAlign w:val="center"/>
          </w:tcPr>
          <w:p w14:paraId="0533DFFD" w14:textId="69EBFB8E" w:rsidR="00BC3CC5" w:rsidRDefault="00BC3CC5" w:rsidP="00132332">
            <w:pPr>
              <w:ind w:left="-52" w:right="-105"/>
              <w:jc w:val="center"/>
            </w:pPr>
            <w:r>
              <w:t>3,97</w:t>
            </w:r>
          </w:p>
        </w:tc>
        <w:tc>
          <w:tcPr>
            <w:tcW w:w="481" w:type="pct"/>
            <w:tcBorders>
              <w:top w:val="nil"/>
              <w:left w:val="nil"/>
              <w:bottom w:val="single" w:sz="12" w:space="0" w:color="auto"/>
              <w:right w:val="single" w:sz="12" w:space="0" w:color="auto"/>
            </w:tcBorders>
            <w:shd w:val="clear" w:color="000000" w:fill="FFFFFF"/>
            <w:vAlign w:val="center"/>
          </w:tcPr>
          <w:p w14:paraId="412CD305" w14:textId="3130BE0D" w:rsidR="00BC3CC5" w:rsidRDefault="00BC3CC5" w:rsidP="00132332">
            <w:pPr>
              <w:ind w:left="-52" w:right="-105"/>
              <w:jc w:val="center"/>
            </w:pPr>
            <w:r>
              <w:t>3,97</w:t>
            </w:r>
          </w:p>
        </w:tc>
      </w:tr>
      <w:tr w:rsidR="00BC3CC5" w:rsidRPr="00953848" w14:paraId="3D1DB692" w14:textId="77777777" w:rsidTr="00BC3CC5">
        <w:trPr>
          <w:trHeight w:val="255"/>
        </w:trPr>
        <w:tc>
          <w:tcPr>
            <w:tcW w:w="265" w:type="pct"/>
            <w:noWrap/>
            <w:vAlign w:val="center"/>
          </w:tcPr>
          <w:p w14:paraId="5D0DA6B1" w14:textId="02ED54E9" w:rsidR="00BC3CC5" w:rsidRPr="00953848" w:rsidRDefault="00BC3CC5" w:rsidP="00132332">
            <w:pPr>
              <w:rPr>
                <w:lang w:eastAsia="ru-RU"/>
              </w:rPr>
            </w:pPr>
            <w:r>
              <w:rPr>
                <w:lang w:eastAsia="ru-RU"/>
              </w:rPr>
              <w:t>11</w:t>
            </w:r>
          </w:p>
        </w:tc>
        <w:tc>
          <w:tcPr>
            <w:tcW w:w="1026" w:type="pct"/>
            <w:noWrap/>
            <w:vAlign w:val="center"/>
          </w:tcPr>
          <w:p w14:paraId="6FC0BC13" w14:textId="65DF3107"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617" w:type="pct"/>
            <w:tcBorders>
              <w:top w:val="nil"/>
              <w:left w:val="nil"/>
              <w:bottom w:val="single" w:sz="12" w:space="0" w:color="auto"/>
              <w:right w:val="single" w:sz="12" w:space="0" w:color="auto"/>
            </w:tcBorders>
            <w:shd w:val="clear" w:color="000000" w:fill="FFFFFF"/>
            <w:vAlign w:val="center"/>
          </w:tcPr>
          <w:p w14:paraId="4FFC14B2" w14:textId="69DC535D" w:rsidR="00BC3CC5" w:rsidRDefault="00BC3CC5" w:rsidP="00132332">
            <w:pPr>
              <w:ind w:left="-52" w:right="-105"/>
              <w:jc w:val="center"/>
            </w:pPr>
            <w:r>
              <w:t>224,50</w:t>
            </w:r>
          </w:p>
        </w:tc>
        <w:tc>
          <w:tcPr>
            <w:tcW w:w="553" w:type="pct"/>
            <w:tcBorders>
              <w:top w:val="nil"/>
              <w:left w:val="nil"/>
              <w:bottom w:val="single" w:sz="12" w:space="0" w:color="auto"/>
              <w:right w:val="single" w:sz="12" w:space="0" w:color="auto"/>
            </w:tcBorders>
            <w:shd w:val="clear" w:color="000000" w:fill="FFFFFF"/>
            <w:noWrap/>
            <w:vAlign w:val="center"/>
          </w:tcPr>
          <w:p w14:paraId="14B2CACE" w14:textId="44771411" w:rsidR="00BC3CC5" w:rsidRDefault="00BC3CC5" w:rsidP="00132332">
            <w:pPr>
              <w:ind w:left="-52" w:right="-105"/>
              <w:jc w:val="center"/>
            </w:pPr>
            <w:r>
              <w:t>224,50</w:t>
            </w:r>
          </w:p>
        </w:tc>
        <w:tc>
          <w:tcPr>
            <w:tcW w:w="553" w:type="pct"/>
            <w:tcBorders>
              <w:top w:val="nil"/>
              <w:left w:val="nil"/>
              <w:bottom w:val="single" w:sz="12" w:space="0" w:color="auto"/>
              <w:right w:val="single" w:sz="12" w:space="0" w:color="auto"/>
            </w:tcBorders>
            <w:shd w:val="clear" w:color="000000" w:fill="FFFFFF"/>
            <w:noWrap/>
            <w:vAlign w:val="center"/>
          </w:tcPr>
          <w:p w14:paraId="2A1B0805" w14:textId="27499EA1" w:rsidR="00BC3CC5" w:rsidRDefault="00BC3CC5" w:rsidP="00132332">
            <w:pPr>
              <w:ind w:left="-52" w:right="-105"/>
              <w:jc w:val="center"/>
            </w:pPr>
            <w:r>
              <w:t>224,50</w:t>
            </w:r>
          </w:p>
        </w:tc>
        <w:tc>
          <w:tcPr>
            <w:tcW w:w="503" w:type="pct"/>
            <w:tcBorders>
              <w:top w:val="nil"/>
              <w:left w:val="nil"/>
              <w:bottom w:val="single" w:sz="12" w:space="0" w:color="auto"/>
              <w:right w:val="single" w:sz="12" w:space="0" w:color="auto"/>
            </w:tcBorders>
            <w:shd w:val="clear" w:color="000000" w:fill="FFFFFF"/>
            <w:noWrap/>
            <w:vAlign w:val="center"/>
          </w:tcPr>
          <w:p w14:paraId="6A0F70B8" w14:textId="4E5740C8" w:rsidR="00BC3CC5" w:rsidRDefault="00BC3CC5" w:rsidP="00132332">
            <w:pPr>
              <w:ind w:left="-52" w:right="-105"/>
              <w:jc w:val="center"/>
            </w:pPr>
            <w:r>
              <w:t>224,50</w:t>
            </w:r>
          </w:p>
        </w:tc>
        <w:tc>
          <w:tcPr>
            <w:tcW w:w="499" w:type="pct"/>
            <w:tcBorders>
              <w:top w:val="nil"/>
              <w:left w:val="nil"/>
              <w:bottom w:val="single" w:sz="12" w:space="0" w:color="auto"/>
              <w:right w:val="single" w:sz="12" w:space="0" w:color="auto"/>
            </w:tcBorders>
            <w:shd w:val="clear" w:color="000000" w:fill="FFFFFF"/>
            <w:noWrap/>
            <w:vAlign w:val="center"/>
          </w:tcPr>
          <w:p w14:paraId="6D6438EE" w14:textId="045D1EA3" w:rsidR="00BC3CC5" w:rsidRDefault="00BC3CC5" w:rsidP="00132332">
            <w:pPr>
              <w:ind w:left="-52" w:right="-105"/>
              <w:jc w:val="center"/>
            </w:pPr>
            <w:r>
              <w:t>224,50</w:t>
            </w:r>
          </w:p>
        </w:tc>
        <w:tc>
          <w:tcPr>
            <w:tcW w:w="502" w:type="pct"/>
            <w:tcBorders>
              <w:top w:val="nil"/>
              <w:left w:val="nil"/>
              <w:bottom w:val="single" w:sz="12" w:space="0" w:color="auto"/>
              <w:right w:val="single" w:sz="12" w:space="0" w:color="auto"/>
            </w:tcBorders>
            <w:shd w:val="clear" w:color="000000" w:fill="FFFFFF"/>
            <w:noWrap/>
            <w:vAlign w:val="center"/>
          </w:tcPr>
          <w:p w14:paraId="38E8E67E" w14:textId="036D0EDD" w:rsidR="00BC3CC5" w:rsidRDefault="00BC3CC5" w:rsidP="00132332">
            <w:pPr>
              <w:ind w:left="-52" w:right="-105"/>
              <w:jc w:val="center"/>
            </w:pPr>
            <w:r>
              <w:t>224,50</w:t>
            </w:r>
          </w:p>
        </w:tc>
        <w:tc>
          <w:tcPr>
            <w:tcW w:w="481" w:type="pct"/>
            <w:tcBorders>
              <w:top w:val="nil"/>
              <w:left w:val="nil"/>
              <w:bottom w:val="single" w:sz="12" w:space="0" w:color="auto"/>
              <w:right w:val="single" w:sz="12" w:space="0" w:color="auto"/>
            </w:tcBorders>
            <w:shd w:val="clear" w:color="000000" w:fill="FFFFFF"/>
            <w:vAlign w:val="center"/>
          </w:tcPr>
          <w:p w14:paraId="632C7F54" w14:textId="6B6990ED" w:rsidR="00BC3CC5" w:rsidRDefault="00BC3CC5" w:rsidP="00132332">
            <w:pPr>
              <w:ind w:left="-52" w:right="-105"/>
              <w:jc w:val="center"/>
            </w:pPr>
            <w:r>
              <w:t>224,50</w:t>
            </w:r>
          </w:p>
        </w:tc>
      </w:tr>
      <w:tr w:rsidR="00BC3CC5" w:rsidRPr="00953848" w14:paraId="2AB2B29B" w14:textId="77777777" w:rsidTr="00BC3CC5">
        <w:trPr>
          <w:trHeight w:val="255"/>
        </w:trPr>
        <w:tc>
          <w:tcPr>
            <w:tcW w:w="265" w:type="pct"/>
            <w:noWrap/>
            <w:vAlign w:val="center"/>
          </w:tcPr>
          <w:p w14:paraId="1C822C25" w14:textId="3E68D733" w:rsidR="00BC3CC5" w:rsidRPr="00953848" w:rsidRDefault="00BC3CC5" w:rsidP="00132332">
            <w:pPr>
              <w:rPr>
                <w:lang w:eastAsia="ru-RU"/>
              </w:rPr>
            </w:pPr>
            <w:r>
              <w:rPr>
                <w:lang w:eastAsia="ru-RU"/>
              </w:rPr>
              <w:t>12</w:t>
            </w:r>
          </w:p>
        </w:tc>
        <w:tc>
          <w:tcPr>
            <w:tcW w:w="1026" w:type="pct"/>
            <w:noWrap/>
            <w:vAlign w:val="center"/>
          </w:tcPr>
          <w:p w14:paraId="48E44EA0" w14:textId="5714A175"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617" w:type="pct"/>
            <w:tcBorders>
              <w:top w:val="nil"/>
              <w:left w:val="nil"/>
              <w:bottom w:val="single" w:sz="12" w:space="0" w:color="auto"/>
              <w:right w:val="single" w:sz="12" w:space="0" w:color="auto"/>
            </w:tcBorders>
            <w:shd w:val="clear" w:color="000000" w:fill="FFFFFF"/>
            <w:vAlign w:val="center"/>
          </w:tcPr>
          <w:p w14:paraId="79A91907" w14:textId="4FBC2097" w:rsidR="00BC3CC5" w:rsidRDefault="00BC3CC5" w:rsidP="00132332">
            <w:pPr>
              <w:ind w:left="-52" w:right="-105"/>
              <w:jc w:val="center"/>
            </w:pPr>
            <w:r>
              <w:t>45,17</w:t>
            </w:r>
          </w:p>
        </w:tc>
        <w:tc>
          <w:tcPr>
            <w:tcW w:w="553" w:type="pct"/>
            <w:tcBorders>
              <w:top w:val="nil"/>
              <w:left w:val="nil"/>
              <w:bottom w:val="single" w:sz="12" w:space="0" w:color="auto"/>
              <w:right w:val="single" w:sz="12" w:space="0" w:color="auto"/>
            </w:tcBorders>
            <w:shd w:val="clear" w:color="000000" w:fill="FFFFFF"/>
            <w:noWrap/>
            <w:vAlign w:val="center"/>
          </w:tcPr>
          <w:p w14:paraId="673217A1" w14:textId="7F3B155F" w:rsidR="00BC3CC5" w:rsidRDefault="00BC3CC5" w:rsidP="00132332">
            <w:pPr>
              <w:ind w:left="-52" w:right="-105"/>
              <w:jc w:val="center"/>
            </w:pPr>
            <w:r>
              <w:t>45,17</w:t>
            </w:r>
          </w:p>
        </w:tc>
        <w:tc>
          <w:tcPr>
            <w:tcW w:w="553" w:type="pct"/>
            <w:tcBorders>
              <w:top w:val="nil"/>
              <w:left w:val="nil"/>
              <w:bottom w:val="single" w:sz="12" w:space="0" w:color="auto"/>
              <w:right w:val="single" w:sz="12" w:space="0" w:color="auto"/>
            </w:tcBorders>
            <w:shd w:val="clear" w:color="000000" w:fill="FFFFFF"/>
            <w:noWrap/>
            <w:vAlign w:val="center"/>
          </w:tcPr>
          <w:p w14:paraId="07C15F85" w14:textId="18AFD985" w:rsidR="00BC3CC5" w:rsidRDefault="00BC3CC5" w:rsidP="00132332">
            <w:pPr>
              <w:ind w:left="-52" w:right="-105"/>
              <w:jc w:val="center"/>
            </w:pPr>
            <w:r>
              <w:t>45,17</w:t>
            </w:r>
          </w:p>
        </w:tc>
        <w:tc>
          <w:tcPr>
            <w:tcW w:w="503" w:type="pct"/>
            <w:tcBorders>
              <w:top w:val="nil"/>
              <w:left w:val="nil"/>
              <w:bottom w:val="single" w:sz="12" w:space="0" w:color="auto"/>
              <w:right w:val="single" w:sz="12" w:space="0" w:color="auto"/>
            </w:tcBorders>
            <w:shd w:val="clear" w:color="000000" w:fill="FFFFFF"/>
            <w:noWrap/>
            <w:vAlign w:val="center"/>
          </w:tcPr>
          <w:p w14:paraId="207A379A" w14:textId="2D388E79" w:rsidR="00BC3CC5" w:rsidRDefault="00BC3CC5" w:rsidP="00132332">
            <w:pPr>
              <w:ind w:left="-52" w:right="-105"/>
              <w:jc w:val="center"/>
            </w:pPr>
            <w:r>
              <w:t>45,17</w:t>
            </w:r>
          </w:p>
        </w:tc>
        <w:tc>
          <w:tcPr>
            <w:tcW w:w="499" w:type="pct"/>
            <w:tcBorders>
              <w:top w:val="nil"/>
              <w:left w:val="nil"/>
              <w:bottom w:val="single" w:sz="12" w:space="0" w:color="auto"/>
              <w:right w:val="single" w:sz="12" w:space="0" w:color="auto"/>
            </w:tcBorders>
            <w:shd w:val="clear" w:color="000000" w:fill="FFFFFF"/>
            <w:noWrap/>
            <w:vAlign w:val="center"/>
          </w:tcPr>
          <w:p w14:paraId="0BB3D0F6" w14:textId="6DBE728C" w:rsidR="00BC3CC5" w:rsidRDefault="00BC3CC5" w:rsidP="00132332">
            <w:pPr>
              <w:ind w:left="-52" w:right="-105"/>
              <w:jc w:val="center"/>
            </w:pPr>
            <w:r>
              <w:t>45,17</w:t>
            </w:r>
          </w:p>
        </w:tc>
        <w:tc>
          <w:tcPr>
            <w:tcW w:w="502" w:type="pct"/>
            <w:tcBorders>
              <w:top w:val="nil"/>
              <w:left w:val="nil"/>
              <w:bottom w:val="single" w:sz="12" w:space="0" w:color="auto"/>
              <w:right w:val="single" w:sz="12" w:space="0" w:color="auto"/>
            </w:tcBorders>
            <w:shd w:val="clear" w:color="000000" w:fill="FFFFFF"/>
            <w:noWrap/>
            <w:vAlign w:val="center"/>
          </w:tcPr>
          <w:p w14:paraId="0C6421D2" w14:textId="3E3D66B6" w:rsidR="00BC3CC5" w:rsidRDefault="00BC3CC5" w:rsidP="00132332">
            <w:pPr>
              <w:ind w:left="-52" w:right="-105"/>
              <w:jc w:val="center"/>
            </w:pPr>
            <w:r>
              <w:t>45,17</w:t>
            </w:r>
          </w:p>
        </w:tc>
        <w:tc>
          <w:tcPr>
            <w:tcW w:w="481" w:type="pct"/>
            <w:tcBorders>
              <w:top w:val="nil"/>
              <w:left w:val="nil"/>
              <w:bottom w:val="single" w:sz="12" w:space="0" w:color="auto"/>
              <w:right w:val="single" w:sz="12" w:space="0" w:color="auto"/>
            </w:tcBorders>
            <w:shd w:val="clear" w:color="000000" w:fill="FFFFFF"/>
            <w:vAlign w:val="center"/>
          </w:tcPr>
          <w:p w14:paraId="4F6D2F0C" w14:textId="38A5AFE7" w:rsidR="00BC3CC5" w:rsidRDefault="00BC3CC5" w:rsidP="00132332">
            <w:pPr>
              <w:ind w:left="-52" w:right="-105"/>
              <w:jc w:val="center"/>
            </w:pPr>
            <w:r>
              <w:t>45,17</w:t>
            </w:r>
          </w:p>
        </w:tc>
      </w:tr>
      <w:tr w:rsidR="00BC3CC5" w:rsidRPr="00953848" w14:paraId="1418ECAF" w14:textId="77777777" w:rsidTr="00BC3CC5">
        <w:trPr>
          <w:trHeight w:val="255"/>
        </w:trPr>
        <w:tc>
          <w:tcPr>
            <w:tcW w:w="265" w:type="pct"/>
            <w:noWrap/>
            <w:vAlign w:val="center"/>
          </w:tcPr>
          <w:p w14:paraId="36F0D8CD" w14:textId="4D82EEDA" w:rsidR="00BC3CC5" w:rsidRPr="00953848" w:rsidRDefault="00BC3CC5" w:rsidP="00132332">
            <w:pPr>
              <w:rPr>
                <w:lang w:eastAsia="ru-RU"/>
              </w:rPr>
            </w:pPr>
            <w:r>
              <w:rPr>
                <w:lang w:eastAsia="ru-RU"/>
              </w:rPr>
              <w:t>13</w:t>
            </w:r>
          </w:p>
        </w:tc>
        <w:tc>
          <w:tcPr>
            <w:tcW w:w="1026" w:type="pct"/>
            <w:noWrap/>
            <w:vAlign w:val="center"/>
          </w:tcPr>
          <w:p w14:paraId="50B9F46F" w14:textId="331209DF"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617" w:type="pct"/>
            <w:tcBorders>
              <w:top w:val="nil"/>
              <w:left w:val="nil"/>
              <w:bottom w:val="single" w:sz="12" w:space="0" w:color="auto"/>
              <w:right w:val="single" w:sz="12" w:space="0" w:color="auto"/>
            </w:tcBorders>
            <w:shd w:val="clear" w:color="000000" w:fill="FFFFFF"/>
            <w:vAlign w:val="center"/>
          </w:tcPr>
          <w:p w14:paraId="08E31680" w14:textId="71E7BB93" w:rsidR="00BC3CC5" w:rsidRDefault="00BC3CC5" w:rsidP="00132332">
            <w:pPr>
              <w:ind w:left="-52" w:right="-105"/>
              <w:jc w:val="center"/>
            </w:pPr>
            <w:r>
              <w:t>2,97</w:t>
            </w:r>
          </w:p>
        </w:tc>
        <w:tc>
          <w:tcPr>
            <w:tcW w:w="553" w:type="pct"/>
            <w:tcBorders>
              <w:top w:val="nil"/>
              <w:left w:val="nil"/>
              <w:bottom w:val="single" w:sz="12" w:space="0" w:color="auto"/>
              <w:right w:val="single" w:sz="12" w:space="0" w:color="auto"/>
            </w:tcBorders>
            <w:shd w:val="clear" w:color="000000" w:fill="FFFFFF"/>
            <w:noWrap/>
            <w:vAlign w:val="center"/>
          </w:tcPr>
          <w:p w14:paraId="0AE2ED9E" w14:textId="6213E9CA" w:rsidR="00BC3CC5" w:rsidRDefault="00BC3CC5" w:rsidP="00132332">
            <w:pPr>
              <w:ind w:left="-52" w:right="-105"/>
              <w:jc w:val="center"/>
            </w:pPr>
            <w:r>
              <w:t>2,97</w:t>
            </w:r>
          </w:p>
        </w:tc>
        <w:tc>
          <w:tcPr>
            <w:tcW w:w="553" w:type="pct"/>
            <w:tcBorders>
              <w:top w:val="nil"/>
              <w:left w:val="nil"/>
              <w:bottom w:val="single" w:sz="12" w:space="0" w:color="auto"/>
              <w:right w:val="single" w:sz="12" w:space="0" w:color="auto"/>
            </w:tcBorders>
            <w:shd w:val="clear" w:color="000000" w:fill="FFFFFF"/>
            <w:noWrap/>
            <w:vAlign w:val="center"/>
          </w:tcPr>
          <w:p w14:paraId="3EC273F5" w14:textId="30FCE019" w:rsidR="00BC3CC5" w:rsidRDefault="00BC3CC5" w:rsidP="00132332">
            <w:pPr>
              <w:ind w:left="-52" w:right="-105"/>
              <w:jc w:val="center"/>
            </w:pPr>
            <w:r>
              <w:t>2,97</w:t>
            </w:r>
          </w:p>
        </w:tc>
        <w:tc>
          <w:tcPr>
            <w:tcW w:w="503" w:type="pct"/>
            <w:tcBorders>
              <w:top w:val="nil"/>
              <w:left w:val="nil"/>
              <w:bottom w:val="single" w:sz="12" w:space="0" w:color="auto"/>
              <w:right w:val="single" w:sz="12" w:space="0" w:color="auto"/>
            </w:tcBorders>
            <w:shd w:val="clear" w:color="000000" w:fill="FFFFFF"/>
            <w:noWrap/>
            <w:vAlign w:val="center"/>
          </w:tcPr>
          <w:p w14:paraId="44E74243" w14:textId="702DE044" w:rsidR="00BC3CC5" w:rsidRDefault="00BC3CC5" w:rsidP="00132332">
            <w:pPr>
              <w:ind w:left="-52" w:right="-105"/>
              <w:jc w:val="center"/>
            </w:pPr>
            <w:r>
              <w:t>2,97</w:t>
            </w:r>
          </w:p>
        </w:tc>
        <w:tc>
          <w:tcPr>
            <w:tcW w:w="499" w:type="pct"/>
            <w:tcBorders>
              <w:top w:val="nil"/>
              <w:left w:val="nil"/>
              <w:bottom w:val="single" w:sz="12" w:space="0" w:color="auto"/>
              <w:right w:val="single" w:sz="12" w:space="0" w:color="auto"/>
            </w:tcBorders>
            <w:shd w:val="clear" w:color="000000" w:fill="FFFFFF"/>
            <w:noWrap/>
            <w:vAlign w:val="center"/>
          </w:tcPr>
          <w:p w14:paraId="76E5F062" w14:textId="2B0191F5" w:rsidR="00BC3CC5" w:rsidRDefault="00BC3CC5" w:rsidP="00132332">
            <w:pPr>
              <w:ind w:left="-52" w:right="-105"/>
              <w:jc w:val="center"/>
            </w:pPr>
            <w:r>
              <w:t>2,97</w:t>
            </w:r>
          </w:p>
        </w:tc>
        <w:tc>
          <w:tcPr>
            <w:tcW w:w="502" w:type="pct"/>
            <w:tcBorders>
              <w:top w:val="nil"/>
              <w:left w:val="nil"/>
              <w:bottom w:val="single" w:sz="12" w:space="0" w:color="auto"/>
              <w:right w:val="single" w:sz="12" w:space="0" w:color="auto"/>
            </w:tcBorders>
            <w:shd w:val="clear" w:color="000000" w:fill="FFFFFF"/>
            <w:noWrap/>
            <w:vAlign w:val="center"/>
          </w:tcPr>
          <w:p w14:paraId="6E43DCF4" w14:textId="76492437" w:rsidR="00BC3CC5" w:rsidRDefault="00BC3CC5" w:rsidP="00132332">
            <w:pPr>
              <w:ind w:left="-52" w:right="-105"/>
              <w:jc w:val="center"/>
            </w:pPr>
            <w:r>
              <w:t>2,97</w:t>
            </w:r>
          </w:p>
        </w:tc>
        <w:tc>
          <w:tcPr>
            <w:tcW w:w="481" w:type="pct"/>
            <w:tcBorders>
              <w:top w:val="nil"/>
              <w:left w:val="nil"/>
              <w:bottom w:val="single" w:sz="12" w:space="0" w:color="auto"/>
              <w:right w:val="single" w:sz="12" w:space="0" w:color="auto"/>
            </w:tcBorders>
            <w:shd w:val="clear" w:color="000000" w:fill="FFFFFF"/>
            <w:vAlign w:val="center"/>
          </w:tcPr>
          <w:p w14:paraId="279B83B8" w14:textId="52151CDC" w:rsidR="00BC3CC5" w:rsidRDefault="00BC3CC5" w:rsidP="00132332">
            <w:pPr>
              <w:ind w:left="-52" w:right="-105"/>
              <w:jc w:val="center"/>
            </w:pPr>
            <w:r>
              <w:t>2,97</w:t>
            </w:r>
          </w:p>
        </w:tc>
      </w:tr>
      <w:tr w:rsidR="00BC3CC5" w:rsidRPr="00953848" w14:paraId="3B347A11" w14:textId="77777777" w:rsidTr="00BC3CC5">
        <w:trPr>
          <w:trHeight w:val="255"/>
        </w:trPr>
        <w:tc>
          <w:tcPr>
            <w:tcW w:w="265" w:type="pct"/>
            <w:noWrap/>
            <w:vAlign w:val="center"/>
          </w:tcPr>
          <w:p w14:paraId="67A0B1EE" w14:textId="56118055" w:rsidR="00BC3CC5" w:rsidRPr="00953848" w:rsidRDefault="00BC3CC5" w:rsidP="00132332">
            <w:pPr>
              <w:rPr>
                <w:lang w:eastAsia="ru-RU"/>
              </w:rPr>
            </w:pPr>
            <w:r>
              <w:rPr>
                <w:lang w:eastAsia="ru-RU"/>
              </w:rPr>
              <w:t>14</w:t>
            </w:r>
          </w:p>
        </w:tc>
        <w:tc>
          <w:tcPr>
            <w:tcW w:w="1026" w:type="pct"/>
            <w:noWrap/>
            <w:vAlign w:val="center"/>
          </w:tcPr>
          <w:p w14:paraId="1AD6D32D" w14:textId="7875324A"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617" w:type="pct"/>
            <w:tcBorders>
              <w:top w:val="nil"/>
              <w:left w:val="nil"/>
              <w:bottom w:val="single" w:sz="12" w:space="0" w:color="auto"/>
              <w:right w:val="single" w:sz="12" w:space="0" w:color="auto"/>
            </w:tcBorders>
            <w:shd w:val="clear" w:color="000000" w:fill="FFFFFF"/>
            <w:vAlign w:val="center"/>
          </w:tcPr>
          <w:p w14:paraId="3E702569" w14:textId="31145E44" w:rsidR="00BC3CC5" w:rsidRDefault="00BC3CC5" w:rsidP="00132332">
            <w:pPr>
              <w:ind w:left="-52" w:right="-105"/>
              <w:jc w:val="center"/>
            </w:pPr>
            <w:r>
              <w:t>5,43</w:t>
            </w:r>
          </w:p>
        </w:tc>
        <w:tc>
          <w:tcPr>
            <w:tcW w:w="553" w:type="pct"/>
            <w:tcBorders>
              <w:top w:val="nil"/>
              <w:left w:val="nil"/>
              <w:bottom w:val="single" w:sz="12" w:space="0" w:color="auto"/>
              <w:right w:val="single" w:sz="12" w:space="0" w:color="auto"/>
            </w:tcBorders>
            <w:shd w:val="clear" w:color="000000" w:fill="FFFFFF"/>
            <w:noWrap/>
            <w:vAlign w:val="center"/>
          </w:tcPr>
          <w:p w14:paraId="6F581298" w14:textId="7571180A" w:rsidR="00BC3CC5" w:rsidRDefault="00BC3CC5" w:rsidP="00132332">
            <w:pPr>
              <w:ind w:left="-52" w:right="-105"/>
              <w:jc w:val="center"/>
            </w:pPr>
            <w:r>
              <w:t>5,43</w:t>
            </w:r>
          </w:p>
        </w:tc>
        <w:tc>
          <w:tcPr>
            <w:tcW w:w="553" w:type="pct"/>
            <w:tcBorders>
              <w:top w:val="nil"/>
              <w:left w:val="nil"/>
              <w:bottom w:val="single" w:sz="12" w:space="0" w:color="auto"/>
              <w:right w:val="single" w:sz="12" w:space="0" w:color="auto"/>
            </w:tcBorders>
            <w:shd w:val="clear" w:color="000000" w:fill="FFFFFF"/>
            <w:noWrap/>
            <w:vAlign w:val="center"/>
          </w:tcPr>
          <w:p w14:paraId="20CE4F2D" w14:textId="0EB42076" w:rsidR="00BC3CC5" w:rsidRDefault="00BC3CC5" w:rsidP="00132332">
            <w:pPr>
              <w:ind w:left="-52" w:right="-105"/>
              <w:jc w:val="center"/>
            </w:pPr>
            <w:r>
              <w:t>5,43</w:t>
            </w:r>
          </w:p>
        </w:tc>
        <w:tc>
          <w:tcPr>
            <w:tcW w:w="503" w:type="pct"/>
            <w:tcBorders>
              <w:top w:val="nil"/>
              <w:left w:val="nil"/>
              <w:bottom w:val="single" w:sz="12" w:space="0" w:color="auto"/>
              <w:right w:val="single" w:sz="12" w:space="0" w:color="auto"/>
            </w:tcBorders>
            <w:shd w:val="clear" w:color="000000" w:fill="FFFFFF"/>
            <w:noWrap/>
            <w:vAlign w:val="center"/>
          </w:tcPr>
          <w:p w14:paraId="25C031DD" w14:textId="2F4E06D7" w:rsidR="00BC3CC5" w:rsidRDefault="00BC3CC5" w:rsidP="00132332">
            <w:pPr>
              <w:ind w:left="-52" w:right="-105"/>
              <w:jc w:val="center"/>
            </w:pPr>
            <w:r>
              <w:t>5,43</w:t>
            </w:r>
          </w:p>
        </w:tc>
        <w:tc>
          <w:tcPr>
            <w:tcW w:w="499" w:type="pct"/>
            <w:tcBorders>
              <w:top w:val="nil"/>
              <w:left w:val="nil"/>
              <w:bottom w:val="single" w:sz="12" w:space="0" w:color="auto"/>
              <w:right w:val="single" w:sz="12" w:space="0" w:color="auto"/>
            </w:tcBorders>
            <w:shd w:val="clear" w:color="000000" w:fill="FFFFFF"/>
            <w:noWrap/>
            <w:vAlign w:val="center"/>
          </w:tcPr>
          <w:p w14:paraId="5945ADD2" w14:textId="5F6933E1" w:rsidR="00BC3CC5" w:rsidRDefault="00BC3CC5" w:rsidP="00132332">
            <w:pPr>
              <w:ind w:left="-52" w:right="-105"/>
              <w:jc w:val="center"/>
            </w:pPr>
            <w:r>
              <w:t>5,43</w:t>
            </w:r>
          </w:p>
        </w:tc>
        <w:tc>
          <w:tcPr>
            <w:tcW w:w="502" w:type="pct"/>
            <w:tcBorders>
              <w:top w:val="nil"/>
              <w:left w:val="nil"/>
              <w:bottom w:val="single" w:sz="12" w:space="0" w:color="auto"/>
              <w:right w:val="single" w:sz="12" w:space="0" w:color="auto"/>
            </w:tcBorders>
            <w:shd w:val="clear" w:color="000000" w:fill="FFFFFF"/>
            <w:noWrap/>
            <w:vAlign w:val="center"/>
          </w:tcPr>
          <w:p w14:paraId="612A3684" w14:textId="61F82D68" w:rsidR="00BC3CC5" w:rsidRDefault="00BC3CC5" w:rsidP="00132332">
            <w:pPr>
              <w:ind w:left="-52" w:right="-105"/>
              <w:jc w:val="center"/>
            </w:pPr>
            <w:r>
              <w:t>5,43</w:t>
            </w:r>
          </w:p>
        </w:tc>
        <w:tc>
          <w:tcPr>
            <w:tcW w:w="481" w:type="pct"/>
            <w:tcBorders>
              <w:top w:val="nil"/>
              <w:left w:val="nil"/>
              <w:bottom w:val="single" w:sz="12" w:space="0" w:color="auto"/>
              <w:right w:val="single" w:sz="12" w:space="0" w:color="auto"/>
            </w:tcBorders>
            <w:shd w:val="clear" w:color="000000" w:fill="FFFFFF"/>
            <w:vAlign w:val="center"/>
          </w:tcPr>
          <w:p w14:paraId="0E35A62B" w14:textId="66A81AAE" w:rsidR="00BC3CC5" w:rsidRDefault="00BC3CC5" w:rsidP="00132332">
            <w:pPr>
              <w:ind w:left="-52" w:right="-105"/>
              <w:jc w:val="center"/>
            </w:pPr>
            <w:r>
              <w:t>5,43</w:t>
            </w:r>
          </w:p>
        </w:tc>
      </w:tr>
      <w:tr w:rsidR="00BC3CC5" w:rsidRPr="00953848" w14:paraId="701FB7EF" w14:textId="77777777" w:rsidTr="00BC3CC5">
        <w:trPr>
          <w:trHeight w:val="255"/>
        </w:trPr>
        <w:tc>
          <w:tcPr>
            <w:tcW w:w="265" w:type="pct"/>
            <w:noWrap/>
            <w:vAlign w:val="center"/>
          </w:tcPr>
          <w:p w14:paraId="28D2B393" w14:textId="431732EC" w:rsidR="00BC3CC5" w:rsidRPr="00953848" w:rsidRDefault="00BC3CC5" w:rsidP="00132332">
            <w:pPr>
              <w:rPr>
                <w:lang w:eastAsia="ru-RU"/>
              </w:rPr>
            </w:pPr>
            <w:r>
              <w:rPr>
                <w:lang w:eastAsia="ru-RU"/>
              </w:rPr>
              <w:t>15</w:t>
            </w:r>
          </w:p>
        </w:tc>
        <w:tc>
          <w:tcPr>
            <w:tcW w:w="1026" w:type="pct"/>
            <w:noWrap/>
            <w:vAlign w:val="center"/>
          </w:tcPr>
          <w:p w14:paraId="363FCA45" w14:textId="6C097341"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617" w:type="pct"/>
            <w:tcBorders>
              <w:top w:val="nil"/>
              <w:left w:val="nil"/>
              <w:bottom w:val="single" w:sz="12" w:space="0" w:color="auto"/>
              <w:right w:val="single" w:sz="12" w:space="0" w:color="auto"/>
            </w:tcBorders>
            <w:shd w:val="clear" w:color="000000" w:fill="FFFFFF"/>
            <w:vAlign w:val="center"/>
          </w:tcPr>
          <w:p w14:paraId="483F97ED" w14:textId="71E75702" w:rsidR="00BC3CC5" w:rsidRDefault="00BC3CC5" w:rsidP="00132332">
            <w:pPr>
              <w:ind w:left="-52" w:right="-105"/>
              <w:jc w:val="center"/>
            </w:pPr>
            <w:r>
              <w:t>258,72</w:t>
            </w:r>
          </w:p>
        </w:tc>
        <w:tc>
          <w:tcPr>
            <w:tcW w:w="553" w:type="pct"/>
            <w:tcBorders>
              <w:top w:val="nil"/>
              <w:left w:val="nil"/>
              <w:bottom w:val="single" w:sz="12" w:space="0" w:color="auto"/>
              <w:right w:val="single" w:sz="12" w:space="0" w:color="auto"/>
            </w:tcBorders>
            <w:shd w:val="clear" w:color="000000" w:fill="FFFFFF"/>
            <w:noWrap/>
            <w:vAlign w:val="center"/>
          </w:tcPr>
          <w:p w14:paraId="4AB4374A" w14:textId="5301E408" w:rsidR="00BC3CC5" w:rsidRDefault="00BC3CC5" w:rsidP="00132332">
            <w:pPr>
              <w:ind w:left="-52" w:right="-105"/>
              <w:jc w:val="center"/>
            </w:pPr>
            <w:r>
              <w:t>258,72</w:t>
            </w:r>
          </w:p>
        </w:tc>
        <w:tc>
          <w:tcPr>
            <w:tcW w:w="553" w:type="pct"/>
            <w:tcBorders>
              <w:top w:val="nil"/>
              <w:left w:val="nil"/>
              <w:bottom w:val="single" w:sz="12" w:space="0" w:color="auto"/>
              <w:right w:val="single" w:sz="12" w:space="0" w:color="auto"/>
            </w:tcBorders>
            <w:shd w:val="clear" w:color="000000" w:fill="FFFFFF"/>
            <w:noWrap/>
            <w:vAlign w:val="center"/>
          </w:tcPr>
          <w:p w14:paraId="7EB9E3B3" w14:textId="0A95EDF0" w:rsidR="00BC3CC5" w:rsidRDefault="00BC3CC5" w:rsidP="00132332">
            <w:pPr>
              <w:ind w:left="-52" w:right="-105"/>
              <w:jc w:val="center"/>
            </w:pPr>
            <w:r>
              <w:t>258,72</w:t>
            </w:r>
          </w:p>
        </w:tc>
        <w:tc>
          <w:tcPr>
            <w:tcW w:w="503" w:type="pct"/>
            <w:tcBorders>
              <w:top w:val="nil"/>
              <w:left w:val="nil"/>
              <w:bottom w:val="single" w:sz="12" w:space="0" w:color="auto"/>
              <w:right w:val="single" w:sz="12" w:space="0" w:color="auto"/>
            </w:tcBorders>
            <w:shd w:val="clear" w:color="000000" w:fill="FFFFFF"/>
            <w:noWrap/>
            <w:vAlign w:val="center"/>
          </w:tcPr>
          <w:p w14:paraId="3C6157B8" w14:textId="34D5BA4C" w:rsidR="00BC3CC5" w:rsidRDefault="00BC3CC5" w:rsidP="00132332">
            <w:pPr>
              <w:ind w:left="-52" w:right="-105"/>
              <w:jc w:val="center"/>
            </w:pPr>
            <w:r>
              <w:t>258,72</w:t>
            </w:r>
          </w:p>
        </w:tc>
        <w:tc>
          <w:tcPr>
            <w:tcW w:w="499" w:type="pct"/>
            <w:tcBorders>
              <w:top w:val="nil"/>
              <w:left w:val="nil"/>
              <w:bottom w:val="single" w:sz="12" w:space="0" w:color="auto"/>
              <w:right w:val="single" w:sz="12" w:space="0" w:color="auto"/>
            </w:tcBorders>
            <w:shd w:val="clear" w:color="000000" w:fill="FFFFFF"/>
            <w:noWrap/>
            <w:vAlign w:val="center"/>
          </w:tcPr>
          <w:p w14:paraId="7D6EF3E6" w14:textId="0658D299" w:rsidR="00BC3CC5" w:rsidRDefault="00BC3CC5" w:rsidP="00132332">
            <w:pPr>
              <w:ind w:left="-52" w:right="-105"/>
              <w:jc w:val="center"/>
            </w:pPr>
            <w:r>
              <w:t>258,72</w:t>
            </w:r>
          </w:p>
        </w:tc>
        <w:tc>
          <w:tcPr>
            <w:tcW w:w="502" w:type="pct"/>
            <w:tcBorders>
              <w:top w:val="nil"/>
              <w:left w:val="nil"/>
              <w:bottom w:val="single" w:sz="12" w:space="0" w:color="auto"/>
              <w:right w:val="single" w:sz="12" w:space="0" w:color="auto"/>
            </w:tcBorders>
            <w:shd w:val="clear" w:color="000000" w:fill="FFFFFF"/>
            <w:noWrap/>
            <w:vAlign w:val="center"/>
          </w:tcPr>
          <w:p w14:paraId="248FB864" w14:textId="1893FB05" w:rsidR="00BC3CC5" w:rsidRDefault="00BC3CC5" w:rsidP="00132332">
            <w:pPr>
              <w:ind w:left="-52" w:right="-105"/>
              <w:jc w:val="center"/>
            </w:pPr>
            <w:r>
              <w:t>258,72</w:t>
            </w:r>
          </w:p>
        </w:tc>
        <w:tc>
          <w:tcPr>
            <w:tcW w:w="481" w:type="pct"/>
            <w:tcBorders>
              <w:top w:val="nil"/>
              <w:left w:val="nil"/>
              <w:bottom w:val="single" w:sz="12" w:space="0" w:color="auto"/>
              <w:right w:val="single" w:sz="12" w:space="0" w:color="auto"/>
            </w:tcBorders>
            <w:shd w:val="clear" w:color="000000" w:fill="FFFFFF"/>
            <w:vAlign w:val="center"/>
          </w:tcPr>
          <w:p w14:paraId="29E9243B" w14:textId="4249495D" w:rsidR="00BC3CC5" w:rsidRDefault="00BC3CC5" w:rsidP="00132332">
            <w:pPr>
              <w:ind w:left="-52" w:right="-105"/>
              <w:jc w:val="center"/>
            </w:pPr>
            <w:r>
              <w:t>258,72</w:t>
            </w:r>
          </w:p>
        </w:tc>
      </w:tr>
      <w:tr w:rsidR="00BC3CC5" w:rsidRPr="00953848" w14:paraId="18793E8D" w14:textId="77777777" w:rsidTr="00BC3CC5">
        <w:trPr>
          <w:trHeight w:val="255"/>
        </w:trPr>
        <w:tc>
          <w:tcPr>
            <w:tcW w:w="265" w:type="pct"/>
            <w:noWrap/>
            <w:vAlign w:val="center"/>
          </w:tcPr>
          <w:p w14:paraId="58CED791" w14:textId="4197778E" w:rsidR="00BC3CC5" w:rsidRPr="00953848" w:rsidRDefault="00BC3CC5" w:rsidP="00132332">
            <w:pPr>
              <w:rPr>
                <w:lang w:eastAsia="ru-RU"/>
              </w:rPr>
            </w:pPr>
            <w:r>
              <w:rPr>
                <w:lang w:eastAsia="ru-RU"/>
              </w:rPr>
              <w:t>16</w:t>
            </w:r>
          </w:p>
        </w:tc>
        <w:tc>
          <w:tcPr>
            <w:tcW w:w="1026" w:type="pct"/>
            <w:noWrap/>
            <w:vAlign w:val="center"/>
          </w:tcPr>
          <w:p w14:paraId="1230BDDE" w14:textId="6AD24EA3"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Краснострелецкий</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72F0A3E5" w14:textId="26C39C0A" w:rsidR="00BC3CC5" w:rsidRDefault="00BC3CC5" w:rsidP="00132332">
            <w:pPr>
              <w:ind w:left="-52" w:right="-105"/>
              <w:jc w:val="center"/>
            </w:pPr>
            <w:r>
              <w:t>4,22</w:t>
            </w:r>
          </w:p>
        </w:tc>
        <w:tc>
          <w:tcPr>
            <w:tcW w:w="553" w:type="pct"/>
            <w:tcBorders>
              <w:top w:val="nil"/>
              <w:left w:val="nil"/>
              <w:bottom w:val="single" w:sz="12" w:space="0" w:color="auto"/>
              <w:right w:val="single" w:sz="12" w:space="0" w:color="auto"/>
            </w:tcBorders>
            <w:shd w:val="clear" w:color="000000" w:fill="FFFFFF"/>
            <w:noWrap/>
            <w:vAlign w:val="center"/>
          </w:tcPr>
          <w:p w14:paraId="14CC7584" w14:textId="3945F18B" w:rsidR="00BC3CC5" w:rsidRDefault="00BC3CC5" w:rsidP="00132332">
            <w:pPr>
              <w:ind w:left="-52" w:right="-105"/>
              <w:jc w:val="center"/>
            </w:pPr>
            <w:r>
              <w:t>4,22</w:t>
            </w:r>
          </w:p>
        </w:tc>
        <w:tc>
          <w:tcPr>
            <w:tcW w:w="553" w:type="pct"/>
            <w:tcBorders>
              <w:top w:val="nil"/>
              <w:left w:val="nil"/>
              <w:bottom w:val="single" w:sz="12" w:space="0" w:color="auto"/>
              <w:right w:val="single" w:sz="12" w:space="0" w:color="auto"/>
            </w:tcBorders>
            <w:shd w:val="clear" w:color="000000" w:fill="FFFFFF"/>
            <w:noWrap/>
            <w:vAlign w:val="center"/>
          </w:tcPr>
          <w:p w14:paraId="02C4FD08" w14:textId="4B502707" w:rsidR="00BC3CC5" w:rsidRDefault="00BC3CC5" w:rsidP="00132332">
            <w:pPr>
              <w:ind w:left="-52" w:right="-105"/>
              <w:jc w:val="center"/>
            </w:pPr>
            <w:r>
              <w:t>4,22</w:t>
            </w:r>
          </w:p>
        </w:tc>
        <w:tc>
          <w:tcPr>
            <w:tcW w:w="503" w:type="pct"/>
            <w:tcBorders>
              <w:top w:val="nil"/>
              <w:left w:val="nil"/>
              <w:bottom w:val="single" w:sz="12" w:space="0" w:color="auto"/>
              <w:right w:val="single" w:sz="12" w:space="0" w:color="auto"/>
            </w:tcBorders>
            <w:shd w:val="clear" w:color="000000" w:fill="FFFFFF"/>
            <w:noWrap/>
            <w:vAlign w:val="center"/>
          </w:tcPr>
          <w:p w14:paraId="5A2BD899" w14:textId="5CF626F6" w:rsidR="00BC3CC5" w:rsidRDefault="00BC3CC5" w:rsidP="00132332">
            <w:pPr>
              <w:ind w:left="-52" w:right="-105"/>
              <w:jc w:val="center"/>
            </w:pPr>
            <w:r>
              <w:t>4,22</w:t>
            </w:r>
          </w:p>
        </w:tc>
        <w:tc>
          <w:tcPr>
            <w:tcW w:w="499" w:type="pct"/>
            <w:tcBorders>
              <w:top w:val="nil"/>
              <w:left w:val="nil"/>
              <w:bottom w:val="single" w:sz="12" w:space="0" w:color="auto"/>
              <w:right w:val="single" w:sz="12" w:space="0" w:color="auto"/>
            </w:tcBorders>
            <w:shd w:val="clear" w:color="000000" w:fill="FFFFFF"/>
            <w:noWrap/>
            <w:vAlign w:val="center"/>
          </w:tcPr>
          <w:p w14:paraId="5F21445E" w14:textId="6A418906" w:rsidR="00BC3CC5" w:rsidRDefault="00BC3CC5" w:rsidP="00132332">
            <w:pPr>
              <w:ind w:left="-52" w:right="-105"/>
              <w:jc w:val="center"/>
            </w:pPr>
            <w:r>
              <w:t>4,22</w:t>
            </w:r>
          </w:p>
        </w:tc>
        <w:tc>
          <w:tcPr>
            <w:tcW w:w="502" w:type="pct"/>
            <w:tcBorders>
              <w:top w:val="nil"/>
              <w:left w:val="nil"/>
              <w:bottom w:val="single" w:sz="12" w:space="0" w:color="auto"/>
              <w:right w:val="single" w:sz="12" w:space="0" w:color="auto"/>
            </w:tcBorders>
            <w:shd w:val="clear" w:color="000000" w:fill="FFFFFF"/>
            <w:noWrap/>
            <w:vAlign w:val="center"/>
          </w:tcPr>
          <w:p w14:paraId="1A48B260" w14:textId="6F32AD54" w:rsidR="00BC3CC5" w:rsidRDefault="00BC3CC5" w:rsidP="00132332">
            <w:pPr>
              <w:ind w:left="-52" w:right="-105"/>
              <w:jc w:val="center"/>
            </w:pPr>
            <w:r>
              <w:t>4,22</w:t>
            </w:r>
          </w:p>
        </w:tc>
        <w:tc>
          <w:tcPr>
            <w:tcW w:w="481" w:type="pct"/>
            <w:tcBorders>
              <w:top w:val="nil"/>
              <w:left w:val="nil"/>
              <w:bottom w:val="single" w:sz="12" w:space="0" w:color="auto"/>
              <w:right w:val="single" w:sz="12" w:space="0" w:color="auto"/>
            </w:tcBorders>
            <w:shd w:val="clear" w:color="000000" w:fill="FFFFFF"/>
            <w:vAlign w:val="center"/>
          </w:tcPr>
          <w:p w14:paraId="19818287" w14:textId="086937FB" w:rsidR="00BC3CC5" w:rsidRDefault="00BC3CC5" w:rsidP="00132332">
            <w:pPr>
              <w:ind w:left="-52" w:right="-105"/>
              <w:jc w:val="center"/>
            </w:pPr>
            <w:r>
              <w:t>4,22</w:t>
            </w:r>
          </w:p>
        </w:tc>
      </w:tr>
      <w:tr w:rsidR="00BC3CC5" w:rsidRPr="00953848" w14:paraId="1AB210C0" w14:textId="77777777" w:rsidTr="00BC3CC5">
        <w:trPr>
          <w:trHeight w:val="255"/>
        </w:trPr>
        <w:tc>
          <w:tcPr>
            <w:tcW w:w="265" w:type="pct"/>
            <w:noWrap/>
            <w:vAlign w:val="center"/>
          </w:tcPr>
          <w:p w14:paraId="17FCD1F9" w14:textId="211FAB11" w:rsidR="00BC3CC5" w:rsidRPr="00953848" w:rsidRDefault="00BC3CC5" w:rsidP="00132332">
            <w:pPr>
              <w:rPr>
                <w:lang w:eastAsia="ru-RU"/>
              </w:rPr>
            </w:pPr>
            <w:r>
              <w:rPr>
                <w:lang w:eastAsia="ru-RU"/>
              </w:rPr>
              <w:t>17</w:t>
            </w:r>
          </w:p>
        </w:tc>
        <w:tc>
          <w:tcPr>
            <w:tcW w:w="1026" w:type="pct"/>
            <w:noWrap/>
            <w:vAlign w:val="center"/>
          </w:tcPr>
          <w:p w14:paraId="590FEC10" w14:textId="56F27BB9" w:rsidR="00BC3CC5" w:rsidRPr="00953848" w:rsidRDefault="00BC3CC5" w:rsidP="00132332">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617" w:type="pct"/>
            <w:tcBorders>
              <w:top w:val="nil"/>
              <w:left w:val="nil"/>
              <w:bottom w:val="single" w:sz="12" w:space="0" w:color="auto"/>
              <w:right w:val="single" w:sz="12" w:space="0" w:color="auto"/>
            </w:tcBorders>
            <w:shd w:val="clear" w:color="000000" w:fill="FFFFFF"/>
            <w:vAlign w:val="center"/>
          </w:tcPr>
          <w:p w14:paraId="52DFFAE7" w14:textId="7413B067" w:rsidR="00BC3CC5" w:rsidRDefault="00BC3CC5" w:rsidP="00132332">
            <w:pPr>
              <w:ind w:left="-52" w:right="-105"/>
              <w:jc w:val="center"/>
            </w:pPr>
            <w:r>
              <w:t>808,12</w:t>
            </w:r>
          </w:p>
        </w:tc>
        <w:tc>
          <w:tcPr>
            <w:tcW w:w="553" w:type="pct"/>
            <w:tcBorders>
              <w:top w:val="nil"/>
              <w:left w:val="nil"/>
              <w:bottom w:val="single" w:sz="12" w:space="0" w:color="auto"/>
              <w:right w:val="single" w:sz="12" w:space="0" w:color="auto"/>
            </w:tcBorders>
            <w:shd w:val="clear" w:color="000000" w:fill="FFFFFF"/>
            <w:noWrap/>
            <w:vAlign w:val="center"/>
          </w:tcPr>
          <w:p w14:paraId="75A948A1" w14:textId="32635249" w:rsidR="00BC3CC5" w:rsidRDefault="00BC3CC5" w:rsidP="00132332">
            <w:pPr>
              <w:ind w:left="-52" w:right="-105"/>
              <w:jc w:val="center"/>
            </w:pPr>
            <w:r>
              <w:t>808,12</w:t>
            </w:r>
          </w:p>
        </w:tc>
        <w:tc>
          <w:tcPr>
            <w:tcW w:w="553" w:type="pct"/>
            <w:tcBorders>
              <w:top w:val="nil"/>
              <w:left w:val="nil"/>
              <w:bottom w:val="single" w:sz="12" w:space="0" w:color="auto"/>
              <w:right w:val="single" w:sz="12" w:space="0" w:color="auto"/>
            </w:tcBorders>
            <w:shd w:val="clear" w:color="000000" w:fill="FFFFFF"/>
            <w:noWrap/>
            <w:vAlign w:val="center"/>
          </w:tcPr>
          <w:p w14:paraId="7A544B16" w14:textId="27587F88" w:rsidR="00BC3CC5" w:rsidRDefault="00BC3CC5" w:rsidP="00132332">
            <w:pPr>
              <w:ind w:left="-52" w:right="-105"/>
              <w:jc w:val="center"/>
            </w:pPr>
            <w:r>
              <w:t>808,12</w:t>
            </w:r>
          </w:p>
        </w:tc>
        <w:tc>
          <w:tcPr>
            <w:tcW w:w="503" w:type="pct"/>
            <w:tcBorders>
              <w:top w:val="nil"/>
              <w:left w:val="nil"/>
              <w:bottom w:val="single" w:sz="12" w:space="0" w:color="auto"/>
              <w:right w:val="single" w:sz="12" w:space="0" w:color="auto"/>
            </w:tcBorders>
            <w:shd w:val="clear" w:color="000000" w:fill="FFFFFF"/>
            <w:noWrap/>
            <w:vAlign w:val="center"/>
          </w:tcPr>
          <w:p w14:paraId="0ED17BEA" w14:textId="0921430D" w:rsidR="00BC3CC5" w:rsidRDefault="00BC3CC5" w:rsidP="00132332">
            <w:pPr>
              <w:ind w:left="-52" w:right="-105"/>
              <w:jc w:val="center"/>
            </w:pPr>
            <w:r>
              <w:t>808,12</w:t>
            </w:r>
          </w:p>
        </w:tc>
        <w:tc>
          <w:tcPr>
            <w:tcW w:w="499" w:type="pct"/>
            <w:tcBorders>
              <w:top w:val="nil"/>
              <w:left w:val="nil"/>
              <w:bottom w:val="single" w:sz="12" w:space="0" w:color="auto"/>
              <w:right w:val="single" w:sz="12" w:space="0" w:color="auto"/>
            </w:tcBorders>
            <w:shd w:val="clear" w:color="000000" w:fill="FFFFFF"/>
            <w:noWrap/>
            <w:vAlign w:val="center"/>
          </w:tcPr>
          <w:p w14:paraId="158B694C" w14:textId="5C15F781" w:rsidR="00BC3CC5" w:rsidRDefault="00BC3CC5" w:rsidP="00132332">
            <w:pPr>
              <w:ind w:left="-52" w:right="-105"/>
              <w:jc w:val="center"/>
            </w:pPr>
            <w:r>
              <w:t>820,19</w:t>
            </w:r>
          </w:p>
        </w:tc>
        <w:tc>
          <w:tcPr>
            <w:tcW w:w="502" w:type="pct"/>
            <w:tcBorders>
              <w:top w:val="nil"/>
              <w:left w:val="nil"/>
              <w:bottom w:val="single" w:sz="12" w:space="0" w:color="auto"/>
              <w:right w:val="single" w:sz="12" w:space="0" w:color="auto"/>
            </w:tcBorders>
            <w:shd w:val="clear" w:color="000000" w:fill="FFFFFF"/>
            <w:noWrap/>
            <w:vAlign w:val="center"/>
          </w:tcPr>
          <w:p w14:paraId="20533F4F" w14:textId="51C4E907" w:rsidR="00BC3CC5" w:rsidRDefault="00BC3CC5" w:rsidP="00132332">
            <w:pPr>
              <w:ind w:left="-52" w:right="-105"/>
              <w:jc w:val="center"/>
            </w:pPr>
            <w:r>
              <w:t>820,19</w:t>
            </w:r>
          </w:p>
        </w:tc>
        <w:tc>
          <w:tcPr>
            <w:tcW w:w="481" w:type="pct"/>
            <w:tcBorders>
              <w:top w:val="nil"/>
              <w:left w:val="nil"/>
              <w:bottom w:val="single" w:sz="12" w:space="0" w:color="auto"/>
              <w:right w:val="single" w:sz="12" w:space="0" w:color="auto"/>
            </w:tcBorders>
            <w:shd w:val="clear" w:color="000000" w:fill="FFFFFF"/>
            <w:vAlign w:val="center"/>
          </w:tcPr>
          <w:p w14:paraId="72C8C171" w14:textId="6ACC362F" w:rsidR="00BC3CC5" w:rsidRDefault="00BC3CC5" w:rsidP="00132332">
            <w:pPr>
              <w:ind w:left="-52" w:right="-105"/>
              <w:jc w:val="center"/>
            </w:pPr>
            <w:r>
              <w:t>820,19</w:t>
            </w:r>
          </w:p>
        </w:tc>
      </w:tr>
      <w:tr w:rsidR="00BC3CC5" w:rsidRPr="00953848" w14:paraId="15117F68" w14:textId="77777777" w:rsidTr="00BC3CC5">
        <w:trPr>
          <w:trHeight w:val="255"/>
        </w:trPr>
        <w:tc>
          <w:tcPr>
            <w:tcW w:w="265" w:type="pct"/>
            <w:noWrap/>
            <w:vAlign w:val="center"/>
          </w:tcPr>
          <w:p w14:paraId="426DA51A" w14:textId="2F814C2A" w:rsidR="00BC3CC5" w:rsidRPr="00953848" w:rsidRDefault="00BC3CC5" w:rsidP="00132332">
            <w:pPr>
              <w:rPr>
                <w:lang w:eastAsia="ru-RU"/>
              </w:rPr>
            </w:pPr>
            <w:r>
              <w:rPr>
                <w:lang w:eastAsia="ru-RU"/>
              </w:rPr>
              <w:lastRenderedPageBreak/>
              <w:t>18</w:t>
            </w:r>
          </w:p>
        </w:tc>
        <w:tc>
          <w:tcPr>
            <w:tcW w:w="1026" w:type="pct"/>
            <w:noWrap/>
            <w:vAlign w:val="center"/>
          </w:tcPr>
          <w:p w14:paraId="0363BF46" w14:textId="0E53A693"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617" w:type="pct"/>
            <w:tcBorders>
              <w:top w:val="nil"/>
              <w:left w:val="nil"/>
              <w:bottom w:val="single" w:sz="12" w:space="0" w:color="auto"/>
              <w:right w:val="single" w:sz="12" w:space="0" w:color="auto"/>
            </w:tcBorders>
            <w:shd w:val="clear" w:color="000000" w:fill="FFFFFF"/>
            <w:vAlign w:val="center"/>
          </w:tcPr>
          <w:p w14:paraId="24AD9854" w14:textId="5BAD3C70" w:rsidR="00BC3CC5" w:rsidRDefault="00BC3CC5" w:rsidP="00132332">
            <w:pPr>
              <w:ind w:left="-52" w:right="-105"/>
              <w:jc w:val="center"/>
            </w:pPr>
            <w:r>
              <w:t>218,44</w:t>
            </w:r>
          </w:p>
        </w:tc>
        <w:tc>
          <w:tcPr>
            <w:tcW w:w="553" w:type="pct"/>
            <w:tcBorders>
              <w:top w:val="nil"/>
              <w:left w:val="nil"/>
              <w:bottom w:val="single" w:sz="12" w:space="0" w:color="auto"/>
              <w:right w:val="single" w:sz="12" w:space="0" w:color="auto"/>
            </w:tcBorders>
            <w:shd w:val="clear" w:color="000000" w:fill="FFFFFF"/>
            <w:noWrap/>
            <w:vAlign w:val="center"/>
          </w:tcPr>
          <w:p w14:paraId="32B99553" w14:textId="1FF47054" w:rsidR="00BC3CC5" w:rsidRDefault="00BC3CC5" w:rsidP="00132332">
            <w:pPr>
              <w:ind w:left="-52" w:right="-105"/>
              <w:jc w:val="center"/>
            </w:pPr>
            <w:r>
              <w:t>218,44</w:t>
            </w:r>
          </w:p>
        </w:tc>
        <w:tc>
          <w:tcPr>
            <w:tcW w:w="553" w:type="pct"/>
            <w:tcBorders>
              <w:top w:val="nil"/>
              <w:left w:val="nil"/>
              <w:bottom w:val="single" w:sz="12" w:space="0" w:color="auto"/>
              <w:right w:val="single" w:sz="12" w:space="0" w:color="auto"/>
            </w:tcBorders>
            <w:shd w:val="clear" w:color="000000" w:fill="FFFFFF"/>
            <w:noWrap/>
            <w:vAlign w:val="center"/>
          </w:tcPr>
          <w:p w14:paraId="14A25D95" w14:textId="7F85FF9C" w:rsidR="00BC3CC5" w:rsidRDefault="00BC3CC5" w:rsidP="00132332">
            <w:pPr>
              <w:ind w:left="-52" w:right="-105"/>
              <w:jc w:val="center"/>
            </w:pPr>
            <w:r>
              <w:t>218,44</w:t>
            </w:r>
          </w:p>
        </w:tc>
        <w:tc>
          <w:tcPr>
            <w:tcW w:w="503" w:type="pct"/>
            <w:tcBorders>
              <w:top w:val="nil"/>
              <w:left w:val="nil"/>
              <w:bottom w:val="single" w:sz="12" w:space="0" w:color="auto"/>
              <w:right w:val="single" w:sz="12" w:space="0" w:color="auto"/>
            </w:tcBorders>
            <w:shd w:val="clear" w:color="000000" w:fill="FFFFFF"/>
            <w:noWrap/>
            <w:vAlign w:val="center"/>
          </w:tcPr>
          <w:p w14:paraId="33ECDB18" w14:textId="52ABED3F" w:rsidR="00BC3CC5" w:rsidRDefault="00BC3CC5" w:rsidP="00132332">
            <w:pPr>
              <w:ind w:left="-52" w:right="-105"/>
              <w:jc w:val="center"/>
            </w:pPr>
            <w:r>
              <w:t>218,44</w:t>
            </w:r>
          </w:p>
        </w:tc>
        <w:tc>
          <w:tcPr>
            <w:tcW w:w="499" w:type="pct"/>
            <w:tcBorders>
              <w:top w:val="nil"/>
              <w:left w:val="nil"/>
              <w:bottom w:val="single" w:sz="12" w:space="0" w:color="auto"/>
              <w:right w:val="single" w:sz="12" w:space="0" w:color="auto"/>
            </w:tcBorders>
            <w:shd w:val="clear" w:color="000000" w:fill="FFFFFF"/>
            <w:noWrap/>
            <w:vAlign w:val="center"/>
          </w:tcPr>
          <w:p w14:paraId="209E09E1" w14:textId="28B9612E" w:rsidR="00BC3CC5" w:rsidRDefault="00BC3CC5" w:rsidP="00132332">
            <w:pPr>
              <w:ind w:left="-52" w:right="-105"/>
              <w:jc w:val="center"/>
            </w:pPr>
            <w:r>
              <w:t>219,06</w:t>
            </w:r>
          </w:p>
        </w:tc>
        <w:tc>
          <w:tcPr>
            <w:tcW w:w="502" w:type="pct"/>
            <w:tcBorders>
              <w:top w:val="nil"/>
              <w:left w:val="nil"/>
              <w:bottom w:val="single" w:sz="12" w:space="0" w:color="auto"/>
              <w:right w:val="single" w:sz="12" w:space="0" w:color="auto"/>
            </w:tcBorders>
            <w:shd w:val="clear" w:color="000000" w:fill="FFFFFF"/>
            <w:noWrap/>
            <w:vAlign w:val="center"/>
          </w:tcPr>
          <w:p w14:paraId="69EDAE43" w14:textId="6AD1ECA3" w:rsidR="00BC3CC5" w:rsidRDefault="00BC3CC5" w:rsidP="00132332">
            <w:pPr>
              <w:ind w:left="-52" w:right="-105"/>
              <w:jc w:val="center"/>
            </w:pPr>
            <w:r>
              <w:t>219,06</w:t>
            </w:r>
          </w:p>
        </w:tc>
        <w:tc>
          <w:tcPr>
            <w:tcW w:w="481" w:type="pct"/>
            <w:tcBorders>
              <w:top w:val="nil"/>
              <w:left w:val="nil"/>
              <w:bottom w:val="single" w:sz="12" w:space="0" w:color="auto"/>
              <w:right w:val="single" w:sz="12" w:space="0" w:color="auto"/>
            </w:tcBorders>
            <w:shd w:val="clear" w:color="000000" w:fill="FFFFFF"/>
            <w:vAlign w:val="center"/>
          </w:tcPr>
          <w:p w14:paraId="556EC1E6" w14:textId="71E0D769" w:rsidR="00BC3CC5" w:rsidRDefault="00BC3CC5" w:rsidP="00132332">
            <w:pPr>
              <w:ind w:left="-52" w:right="-105"/>
              <w:jc w:val="center"/>
            </w:pPr>
            <w:r>
              <w:t>219,06</w:t>
            </w:r>
          </w:p>
        </w:tc>
      </w:tr>
      <w:tr w:rsidR="00BC3CC5" w:rsidRPr="00953848" w14:paraId="5A86C9C4" w14:textId="77777777" w:rsidTr="00BC3CC5">
        <w:trPr>
          <w:trHeight w:val="255"/>
        </w:trPr>
        <w:tc>
          <w:tcPr>
            <w:tcW w:w="265" w:type="pct"/>
            <w:noWrap/>
            <w:vAlign w:val="center"/>
          </w:tcPr>
          <w:p w14:paraId="30F1AC18" w14:textId="3A2A1B89" w:rsidR="00BC3CC5" w:rsidRPr="00953848" w:rsidRDefault="00BC3CC5" w:rsidP="00132332">
            <w:pPr>
              <w:rPr>
                <w:lang w:eastAsia="ru-RU"/>
              </w:rPr>
            </w:pPr>
            <w:r>
              <w:rPr>
                <w:lang w:eastAsia="ru-RU"/>
              </w:rPr>
              <w:t>19</w:t>
            </w:r>
          </w:p>
        </w:tc>
        <w:tc>
          <w:tcPr>
            <w:tcW w:w="1026" w:type="pct"/>
            <w:noWrap/>
            <w:vAlign w:val="center"/>
          </w:tcPr>
          <w:p w14:paraId="4263DCE0" w14:textId="7C6F3134"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Лаштованный</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0C1D5425" w14:textId="6135F003" w:rsidR="00BC3CC5" w:rsidRDefault="00BC3CC5" w:rsidP="00132332">
            <w:pPr>
              <w:ind w:left="-52" w:right="-105"/>
              <w:jc w:val="center"/>
            </w:pPr>
            <w:r>
              <w:t>3,03</w:t>
            </w:r>
          </w:p>
        </w:tc>
        <w:tc>
          <w:tcPr>
            <w:tcW w:w="553" w:type="pct"/>
            <w:tcBorders>
              <w:top w:val="nil"/>
              <w:left w:val="nil"/>
              <w:bottom w:val="single" w:sz="12" w:space="0" w:color="auto"/>
              <w:right w:val="single" w:sz="12" w:space="0" w:color="auto"/>
            </w:tcBorders>
            <w:shd w:val="clear" w:color="000000" w:fill="FFFFFF"/>
            <w:noWrap/>
            <w:vAlign w:val="center"/>
          </w:tcPr>
          <w:p w14:paraId="5C31CFF4" w14:textId="6D45876B" w:rsidR="00BC3CC5" w:rsidRDefault="00BC3CC5" w:rsidP="00132332">
            <w:pPr>
              <w:ind w:left="-52" w:right="-105"/>
              <w:jc w:val="center"/>
            </w:pPr>
            <w:r>
              <w:t>3,03</w:t>
            </w:r>
          </w:p>
        </w:tc>
        <w:tc>
          <w:tcPr>
            <w:tcW w:w="553" w:type="pct"/>
            <w:tcBorders>
              <w:top w:val="nil"/>
              <w:left w:val="nil"/>
              <w:bottom w:val="single" w:sz="12" w:space="0" w:color="auto"/>
              <w:right w:val="single" w:sz="12" w:space="0" w:color="auto"/>
            </w:tcBorders>
            <w:shd w:val="clear" w:color="000000" w:fill="FFFFFF"/>
            <w:noWrap/>
            <w:vAlign w:val="center"/>
          </w:tcPr>
          <w:p w14:paraId="7E03AC89" w14:textId="1F68F608" w:rsidR="00BC3CC5" w:rsidRDefault="00BC3CC5" w:rsidP="00132332">
            <w:pPr>
              <w:ind w:left="-52" w:right="-105"/>
              <w:jc w:val="center"/>
            </w:pPr>
            <w:r>
              <w:t>3,03</w:t>
            </w:r>
          </w:p>
        </w:tc>
        <w:tc>
          <w:tcPr>
            <w:tcW w:w="503" w:type="pct"/>
            <w:tcBorders>
              <w:top w:val="nil"/>
              <w:left w:val="nil"/>
              <w:bottom w:val="single" w:sz="12" w:space="0" w:color="auto"/>
              <w:right w:val="single" w:sz="12" w:space="0" w:color="auto"/>
            </w:tcBorders>
            <w:shd w:val="clear" w:color="000000" w:fill="FFFFFF"/>
            <w:noWrap/>
            <w:vAlign w:val="center"/>
          </w:tcPr>
          <w:p w14:paraId="6DFF0F5C" w14:textId="18B34296" w:rsidR="00BC3CC5" w:rsidRDefault="00BC3CC5" w:rsidP="00132332">
            <w:pPr>
              <w:ind w:left="-52" w:right="-105"/>
              <w:jc w:val="center"/>
            </w:pPr>
            <w:r>
              <w:t>3,03</w:t>
            </w:r>
          </w:p>
        </w:tc>
        <w:tc>
          <w:tcPr>
            <w:tcW w:w="499" w:type="pct"/>
            <w:tcBorders>
              <w:top w:val="nil"/>
              <w:left w:val="nil"/>
              <w:bottom w:val="single" w:sz="12" w:space="0" w:color="auto"/>
              <w:right w:val="single" w:sz="12" w:space="0" w:color="auto"/>
            </w:tcBorders>
            <w:shd w:val="clear" w:color="000000" w:fill="FFFFFF"/>
            <w:noWrap/>
            <w:vAlign w:val="center"/>
          </w:tcPr>
          <w:p w14:paraId="6CFD258B" w14:textId="300E3861" w:rsidR="00BC3CC5" w:rsidRDefault="00BC3CC5" w:rsidP="00132332">
            <w:pPr>
              <w:ind w:left="-52" w:right="-105"/>
              <w:jc w:val="center"/>
            </w:pPr>
            <w:r>
              <w:t>3,03</w:t>
            </w:r>
          </w:p>
        </w:tc>
        <w:tc>
          <w:tcPr>
            <w:tcW w:w="502" w:type="pct"/>
            <w:tcBorders>
              <w:top w:val="nil"/>
              <w:left w:val="nil"/>
              <w:bottom w:val="single" w:sz="12" w:space="0" w:color="auto"/>
              <w:right w:val="single" w:sz="12" w:space="0" w:color="auto"/>
            </w:tcBorders>
            <w:shd w:val="clear" w:color="000000" w:fill="FFFFFF"/>
            <w:noWrap/>
            <w:vAlign w:val="center"/>
          </w:tcPr>
          <w:p w14:paraId="46963FB4" w14:textId="2C95AA72" w:rsidR="00BC3CC5" w:rsidRDefault="00BC3CC5" w:rsidP="00132332">
            <w:pPr>
              <w:ind w:left="-52" w:right="-105"/>
              <w:jc w:val="center"/>
            </w:pPr>
            <w:r>
              <w:t>3,03</w:t>
            </w:r>
          </w:p>
        </w:tc>
        <w:tc>
          <w:tcPr>
            <w:tcW w:w="481" w:type="pct"/>
            <w:tcBorders>
              <w:top w:val="nil"/>
              <w:left w:val="nil"/>
              <w:bottom w:val="single" w:sz="12" w:space="0" w:color="auto"/>
              <w:right w:val="single" w:sz="12" w:space="0" w:color="auto"/>
            </w:tcBorders>
            <w:shd w:val="clear" w:color="000000" w:fill="FFFFFF"/>
            <w:vAlign w:val="center"/>
          </w:tcPr>
          <w:p w14:paraId="3CD53609" w14:textId="395E5FDA" w:rsidR="00BC3CC5" w:rsidRDefault="00BC3CC5" w:rsidP="00132332">
            <w:pPr>
              <w:ind w:left="-52" w:right="-105"/>
              <w:jc w:val="center"/>
            </w:pPr>
            <w:r>
              <w:t>3,03</w:t>
            </w:r>
          </w:p>
        </w:tc>
      </w:tr>
      <w:tr w:rsidR="00BC3CC5" w:rsidRPr="00953848" w14:paraId="2D182F3D" w14:textId="77777777" w:rsidTr="00BC3CC5">
        <w:trPr>
          <w:trHeight w:val="255"/>
        </w:trPr>
        <w:tc>
          <w:tcPr>
            <w:tcW w:w="265" w:type="pct"/>
            <w:noWrap/>
            <w:vAlign w:val="center"/>
          </w:tcPr>
          <w:p w14:paraId="657EF717" w14:textId="50BFA14F" w:rsidR="00BC3CC5" w:rsidRPr="00953848" w:rsidRDefault="00BC3CC5" w:rsidP="00132332">
            <w:pPr>
              <w:rPr>
                <w:lang w:eastAsia="ru-RU"/>
              </w:rPr>
            </w:pPr>
            <w:r>
              <w:rPr>
                <w:lang w:eastAsia="ru-RU"/>
              </w:rPr>
              <w:t>20</w:t>
            </w:r>
          </w:p>
        </w:tc>
        <w:tc>
          <w:tcPr>
            <w:tcW w:w="1026" w:type="pct"/>
            <w:noWrap/>
            <w:vAlign w:val="center"/>
          </w:tcPr>
          <w:p w14:paraId="52DA0FE3" w14:textId="629C32A2" w:rsidR="00BC3CC5" w:rsidRPr="00953848" w:rsidRDefault="00BC3CC5" w:rsidP="00132332">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617" w:type="pct"/>
            <w:tcBorders>
              <w:top w:val="nil"/>
              <w:left w:val="nil"/>
              <w:bottom w:val="single" w:sz="12" w:space="0" w:color="auto"/>
              <w:right w:val="single" w:sz="12" w:space="0" w:color="auto"/>
            </w:tcBorders>
            <w:shd w:val="clear" w:color="000000" w:fill="FFFFFF"/>
            <w:vAlign w:val="center"/>
          </w:tcPr>
          <w:p w14:paraId="12A04BD6" w14:textId="3592297C" w:rsidR="00BC3CC5" w:rsidRDefault="00BC3CC5" w:rsidP="00132332">
            <w:pPr>
              <w:ind w:left="-52" w:right="-105"/>
              <w:jc w:val="center"/>
            </w:pPr>
            <w:r>
              <w:t>31,09</w:t>
            </w:r>
          </w:p>
        </w:tc>
        <w:tc>
          <w:tcPr>
            <w:tcW w:w="553" w:type="pct"/>
            <w:tcBorders>
              <w:top w:val="nil"/>
              <w:left w:val="nil"/>
              <w:bottom w:val="single" w:sz="12" w:space="0" w:color="auto"/>
              <w:right w:val="single" w:sz="12" w:space="0" w:color="auto"/>
            </w:tcBorders>
            <w:shd w:val="clear" w:color="000000" w:fill="FFFFFF"/>
            <w:noWrap/>
            <w:vAlign w:val="center"/>
          </w:tcPr>
          <w:p w14:paraId="2A8A1873" w14:textId="434E48A6" w:rsidR="00BC3CC5" w:rsidRDefault="00BC3CC5" w:rsidP="00132332">
            <w:pPr>
              <w:ind w:left="-52" w:right="-105"/>
              <w:jc w:val="center"/>
            </w:pPr>
            <w:r>
              <w:t>31,09</w:t>
            </w:r>
          </w:p>
        </w:tc>
        <w:tc>
          <w:tcPr>
            <w:tcW w:w="553" w:type="pct"/>
            <w:tcBorders>
              <w:top w:val="nil"/>
              <w:left w:val="nil"/>
              <w:bottom w:val="single" w:sz="12" w:space="0" w:color="auto"/>
              <w:right w:val="single" w:sz="12" w:space="0" w:color="auto"/>
            </w:tcBorders>
            <w:shd w:val="clear" w:color="000000" w:fill="FFFFFF"/>
            <w:noWrap/>
            <w:vAlign w:val="center"/>
          </w:tcPr>
          <w:p w14:paraId="0ED8C71A" w14:textId="2D45D089" w:rsidR="00BC3CC5" w:rsidRDefault="00BC3CC5" w:rsidP="00132332">
            <w:pPr>
              <w:ind w:left="-52" w:right="-105"/>
              <w:jc w:val="center"/>
            </w:pPr>
            <w:r>
              <w:t>31,09</w:t>
            </w:r>
          </w:p>
        </w:tc>
        <w:tc>
          <w:tcPr>
            <w:tcW w:w="503" w:type="pct"/>
            <w:tcBorders>
              <w:top w:val="nil"/>
              <w:left w:val="nil"/>
              <w:bottom w:val="single" w:sz="12" w:space="0" w:color="auto"/>
              <w:right w:val="single" w:sz="12" w:space="0" w:color="auto"/>
            </w:tcBorders>
            <w:shd w:val="clear" w:color="000000" w:fill="FFFFFF"/>
            <w:noWrap/>
            <w:vAlign w:val="center"/>
          </w:tcPr>
          <w:p w14:paraId="2D5AE353" w14:textId="6A5DF581" w:rsidR="00BC3CC5" w:rsidRDefault="00BC3CC5" w:rsidP="00132332">
            <w:pPr>
              <w:ind w:left="-52" w:right="-105"/>
              <w:jc w:val="center"/>
            </w:pPr>
            <w:r>
              <w:t>31,09</w:t>
            </w:r>
          </w:p>
        </w:tc>
        <w:tc>
          <w:tcPr>
            <w:tcW w:w="499" w:type="pct"/>
            <w:tcBorders>
              <w:top w:val="nil"/>
              <w:left w:val="nil"/>
              <w:bottom w:val="single" w:sz="12" w:space="0" w:color="auto"/>
              <w:right w:val="single" w:sz="12" w:space="0" w:color="auto"/>
            </w:tcBorders>
            <w:shd w:val="clear" w:color="000000" w:fill="FFFFFF"/>
            <w:noWrap/>
            <w:vAlign w:val="center"/>
          </w:tcPr>
          <w:p w14:paraId="12CFA772" w14:textId="31A0389F" w:rsidR="00BC3CC5" w:rsidRDefault="00BC3CC5" w:rsidP="00132332">
            <w:pPr>
              <w:ind w:left="-52" w:right="-105"/>
              <w:jc w:val="center"/>
            </w:pPr>
            <w:r>
              <w:t>31,09</w:t>
            </w:r>
          </w:p>
        </w:tc>
        <w:tc>
          <w:tcPr>
            <w:tcW w:w="502" w:type="pct"/>
            <w:tcBorders>
              <w:top w:val="nil"/>
              <w:left w:val="nil"/>
              <w:bottom w:val="single" w:sz="12" w:space="0" w:color="auto"/>
              <w:right w:val="single" w:sz="12" w:space="0" w:color="auto"/>
            </w:tcBorders>
            <w:shd w:val="clear" w:color="000000" w:fill="FFFFFF"/>
            <w:noWrap/>
            <w:vAlign w:val="center"/>
          </w:tcPr>
          <w:p w14:paraId="43576E0C" w14:textId="6AA8EEAC" w:rsidR="00BC3CC5" w:rsidRDefault="00BC3CC5" w:rsidP="00132332">
            <w:pPr>
              <w:ind w:left="-52" w:right="-105"/>
              <w:jc w:val="center"/>
            </w:pPr>
            <w:r>
              <w:t>31,09</w:t>
            </w:r>
          </w:p>
        </w:tc>
        <w:tc>
          <w:tcPr>
            <w:tcW w:w="481" w:type="pct"/>
            <w:tcBorders>
              <w:top w:val="nil"/>
              <w:left w:val="nil"/>
              <w:bottom w:val="single" w:sz="12" w:space="0" w:color="auto"/>
              <w:right w:val="single" w:sz="12" w:space="0" w:color="auto"/>
            </w:tcBorders>
            <w:shd w:val="clear" w:color="000000" w:fill="FFFFFF"/>
            <w:vAlign w:val="center"/>
          </w:tcPr>
          <w:p w14:paraId="17B59B6C" w14:textId="3D68123F" w:rsidR="00BC3CC5" w:rsidRDefault="00BC3CC5" w:rsidP="00132332">
            <w:pPr>
              <w:ind w:left="-52" w:right="-105"/>
              <w:jc w:val="center"/>
            </w:pPr>
            <w:r>
              <w:t>31,09</w:t>
            </w:r>
          </w:p>
        </w:tc>
      </w:tr>
      <w:tr w:rsidR="00BC3CC5" w:rsidRPr="00953848" w14:paraId="6E16E46F" w14:textId="77777777" w:rsidTr="00BC3CC5">
        <w:trPr>
          <w:trHeight w:val="255"/>
        </w:trPr>
        <w:tc>
          <w:tcPr>
            <w:tcW w:w="265" w:type="pct"/>
            <w:noWrap/>
            <w:vAlign w:val="center"/>
          </w:tcPr>
          <w:p w14:paraId="18EFA779" w14:textId="1D4F5003" w:rsidR="00BC3CC5" w:rsidRPr="00953848" w:rsidRDefault="00BC3CC5" w:rsidP="00132332">
            <w:pPr>
              <w:rPr>
                <w:lang w:eastAsia="ru-RU"/>
              </w:rPr>
            </w:pPr>
            <w:r>
              <w:rPr>
                <w:lang w:eastAsia="ru-RU"/>
              </w:rPr>
              <w:t>21</w:t>
            </w:r>
          </w:p>
        </w:tc>
        <w:tc>
          <w:tcPr>
            <w:tcW w:w="1026" w:type="pct"/>
            <w:noWrap/>
            <w:vAlign w:val="center"/>
          </w:tcPr>
          <w:p w14:paraId="3CF89CFB" w14:textId="06BD50CB"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617" w:type="pct"/>
            <w:tcBorders>
              <w:top w:val="nil"/>
              <w:left w:val="nil"/>
              <w:bottom w:val="single" w:sz="12" w:space="0" w:color="auto"/>
              <w:right w:val="single" w:sz="12" w:space="0" w:color="auto"/>
            </w:tcBorders>
            <w:shd w:val="clear" w:color="000000" w:fill="FFFFFF"/>
            <w:vAlign w:val="center"/>
          </w:tcPr>
          <w:p w14:paraId="28AB2E3A" w14:textId="33A44B7C" w:rsidR="00BC3CC5" w:rsidRDefault="00BC3CC5" w:rsidP="00132332">
            <w:pPr>
              <w:ind w:left="-52" w:right="-105"/>
              <w:jc w:val="center"/>
            </w:pPr>
            <w:r>
              <w:t>6,05</w:t>
            </w:r>
          </w:p>
        </w:tc>
        <w:tc>
          <w:tcPr>
            <w:tcW w:w="553" w:type="pct"/>
            <w:tcBorders>
              <w:top w:val="nil"/>
              <w:left w:val="nil"/>
              <w:bottom w:val="single" w:sz="12" w:space="0" w:color="auto"/>
              <w:right w:val="single" w:sz="12" w:space="0" w:color="auto"/>
            </w:tcBorders>
            <w:shd w:val="clear" w:color="000000" w:fill="FFFFFF"/>
            <w:noWrap/>
            <w:vAlign w:val="center"/>
          </w:tcPr>
          <w:p w14:paraId="4A192B8E" w14:textId="40F09E60" w:rsidR="00BC3CC5" w:rsidRDefault="00BC3CC5" w:rsidP="00132332">
            <w:pPr>
              <w:ind w:left="-52" w:right="-105"/>
              <w:jc w:val="center"/>
            </w:pPr>
            <w:r>
              <w:t>6,05</w:t>
            </w:r>
          </w:p>
        </w:tc>
        <w:tc>
          <w:tcPr>
            <w:tcW w:w="553" w:type="pct"/>
            <w:tcBorders>
              <w:top w:val="nil"/>
              <w:left w:val="nil"/>
              <w:bottom w:val="single" w:sz="12" w:space="0" w:color="auto"/>
              <w:right w:val="single" w:sz="12" w:space="0" w:color="auto"/>
            </w:tcBorders>
            <w:shd w:val="clear" w:color="000000" w:fill="FFFFFF"/>
            <w:noWrap/>
            <w:vAlign w:val="center"/>
          </w:tcPr>
          <w:p w14:paraId="42A8C12D" w14:textId="69F8A9E8" w:rsidR="00BC3CC5" w:rsidRDefault="00BC3CC5" w:rsidP="00132332">
            <w:pPr>
              <w:ind w:left="-52" w:right="-105"/>
              <w:jc w:val="center"/>
            </w:pPr>
            <w:r>
              <w:t>6,05</w:t>
            </w:r>
          </w:p>
        </w:tc>
        <w:tc>
          <w:tcPr>
            <w:tcW w:w="503" w:type="pct"/>
            <w:tcBorders>
              <w:top w:val="nil"/>
              <w:left w:val="nil"/>
              <w:bottom w:val="single" w:sz="12" w:space="0" w:color="auto"/>
              <w:right w:val="single" w:sz="12" w:space="0" w:color="auto"/>
            </w:tcBorders>
            <w:shd w:val="clear" w:color="000000" w:fill="FFFFFF"/>
            <w:noWrap/>
            <w:vAlign w:val="center"/>
          </w:tcPr>
          <w:p w14:paraId="5F07A5FA" w14:textId="039B0BBE" w:rsidR="00BC3CC5" w:rsidRDefault="00BC3CC5" w:rsidP="00132332">
            <w:pPr>
              <w:ind w:left="-52" w:right="-105"/>
              <w:jc w:val="center"/>
            </w:pPr>
            <w:r>
              <w:t>6,05</w:t>
            </w:r>
          </w:p>
        </w:tc>
        <w:tc>
          <w:tcPr>
            <w:tcW w:w="499" w:type="pct"/>
            <w:tcBorders>
              <w:top w:val="nil"/>
              <w:left w:val="nil"/>
              <w:bottom w:val="single" w:sz="12" w:space="0" w:color="auto"/>
              <w:right w:val="single" w:sz="12" w:space="0" w:color="auto"/>
            </w:tcBorders>
            <w:shd w:val="clear" w:color="000000" w:fill="FFFFFF"/>
            <w:noWrap/>
            <w:vAlign w:val="center"/>
          </w:tcPr>
          <w:p w14:paraId="43773E5D" w14:textId="6E1E1F0F" w:rsidR="00BC3CC5" w:rsidRDefault="00BC3CC5" w:rsidP="00132332">
            <w:pPr>
              <w:ind w:left="-52" w:right="-105"/>
              <w:jc w:val="center"/>
            </w:pPr>
            <w:r>
              <w:t>6,05</w:t>
            </w:r>
          </w:p>
        </w:tc>
        <w:tc>
          <w:tcPr>
            <w:tcW w:w="502" w:type="pct"/>
            <w:tcBorders>
              <w:top w:val="nil"/>
              <w:left w:val="nil"/>
              <w:bottom w:val="single" w:sz="12" w:space="0" w:color="auto"/>
              <w:right w:val="single" w:sz="12" w:space="0" w:color="auto"/>
            </w:tcBorders>
            <w:shd w:val="clear" w:color="000000" w:fill="FFFFFF"/>
            <w:noWrap/>
            <w:vAlign w:val="center"/>
          </w:tcPr>
          <w:p w14:paraId="50A047C2" w14:textId="149A74A5" w:rsidR="00BC3CC5" w:rsidRDefault="00BC3CC5" w:rsidP="00132332">
            <w:pPr>
              <w:ind w:left="-52" w:right="-105"/>
              <w:jc w:val="center"/>
            </w:pPr>
            <w:r>
              <w:t>6,05</w:t>
            </w:r>
          </w:p>
        </w:tc>
        <w:tc>
          <w:tcPr>
            <w:tcW w:w="481" w:type="pct"/>
            <w:tcBorders>
              <w:top w:val="nil"/>
              <w:left w:val="nil"/>
              <w:bottom w:val="single" w:sz="12" w:space="0" w:color="auto"/>
              <w:right w:val="single" w:sz="12" w:space="0" w:color="auto"/>
            </w:tcBorders>
            <w:shd w:val="clear" w:color="000000" w:fill="FFFFFF"/>
            <w:vAlign w:val="center"/>
          </w:tcPr>
          <w:p w14:paraId="4BFAC2FB" w14:textId="45C41371" w:rsidR="00BC3CC5" w:rsidRDefault="00BC3CC5" w:rsidP="00132332">
            <w:pPr>
              <w:ind w:left="-52" w:right="-105"/>
              <w:jc w:val="center"/>
            </w:pPr>
            <w:r>
              <w:t>6,05</w:t>
            </w:r>
          </w:p>
        </w:tc>
      </w:tr>
      <w:tr w:rsidR="00BC3CC5" w:rsidRPr="00953848" w14:paraId="50E5CD1E" w14:textId="77777777" w:rsidTr="00BC3CC5">
        <w:trPr>
          <w:trHeight w:val="255"/>
        </w:trPr>
        <w:tc>
          <w:tcPr>
            <w:tcW w:w="265" w:type="pct"/>
            <w:noWrap/>
            <w:vAlign w:val="center"/>
          </w:tcPr>
          <w:p w14:paraId="7459FF55" w14:textId="27D13D16" w:rsidR="00BC3CC5" w:rsidRPr="00953848" w:rsidRDefault="00BC3CC5" w:rsidP="00132332">
            <w:pPr>
              <w:rPr>
                <w:lang w:eastAsia="ru-RU"/>
              </w:rPr>
            </w:pPr>
            <w:r>
              <w:rPr>
                <w:lang w:eastAsia="ru-RU"/>
              </w:rPr>
              <w:t>22</w:t>
            </w:r>
          </w:p>
        </w:tc>
        <w:tc>
          <w:tcPr>
            <w:tcW w:w="1026" w:type="pct"/>
            <w:noWrap/>
            <w:vAlign w:val="center"/>
          </w:tcPr>
          <w:p w14:paraId="3BA561A8" w14:textId="21213775" w:rsidR="00BC3CC5" w:rsidRPr="00953848" w:rsidRDefault="00BC3CC5" w:rsidP="00132332">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617" w:type="pct"/>
            <w:tcBorders>
              <w:top w:val="nil"/>
              <w:left w:val="nil"/>
              <w:bottom w:val="single" w:sz="12" w:space="0" w:color="auto"/>
              <w:right w:val="single" w:sz="12" w:space="0" w:color="auto"/>
            </w:tcBorders>
            <w:shd w:val="clear" w:color="000000" w:fill="FFFFFF"/>
            <w:vAlign w:val="center"/>
          </w:tcPr>
          <w:p w14:paraId="52A03496" w14:textId="55D8BF50" w:rsidR="00BC3CC5" w:rsidRDefault="00BC3CC5" w:rsidP="00132332">
            <w:pPr>
              <w:ind w:left="-52" w:right="-105"/>
              <w:jc w:val="center"/>
            </w:pPr>
            <w:r>
              <w:t>5,04</w:t>
            </w:r>
          </w:p>
        </w:tc>
        <w:tc>
          <w:tcPr>
            <w:tcW w:w="553" w:type="pct"/>
            <w:tcBorders>
              <w:top w:val="nil"/>
              <w:left w:val="nil"/>
              <w:bottom w:val="single" w:sz="12" w:space="0" w:color="auto"/>
              <w:right w:val="single" w:sz="12" w:space="0" w:color="auto"/>
            </w:tcBorders>
            <w:shd w:val="clear" w:color="000000" w:fill="FFFFFF"/>
            <w:noWrap/>
            <w:vAlign w:val="center"/>
          </w:tcPr>
          <w:p w14:paraId="670E2E10" w14:textId="773041EA" w:rsidR="00BC3CC5" w:rsidRDefault="00BC3CC5" w:rsidP="00132332">
            <w:pPr>
              <w:ind w:left="-52" w:right="-105"/>
              <w:jc w:val="center"/>
            </w:pPr>
            <w:r>
              <w:t>5,04</w:t>
            </w:r>
          </w:p>
        </w:tc>
        <w:tc>
          <w:tcPr>
            <w:tcW w:w="553" w:type="pct"/>
            <w:tcBorders>
              <w:top w:val="nil"/>
              <w:left w:val="nil"/>
              <w:bottom w:val="single" w:sz="12" w:space="0" w:color="auto"/>
              <w:right w:val="single" w:sz="12" w:space="0" w:color="auto"/>
            </w:tcBorders>
            <w:shd w:val="clear" w:color="000000" w:fill="FFFFFF"/>
            <w:noWrap/>
            <w:vAlign w:val="center"/>
          </w:tcPr>
          <w:p w14:paraId="260A1845" w14:textId="115DB6C1" w:rsidR="00BC3CC5" w:rsidRDefault="00BC3CC5" w:rsidP="00132332">
            <w:pPr>
              <w:ind w:left="-52" w:right="-105"/>
              <w:jc w:val="center"/>
            </w:pPr>
            <w:r>
              <w:t>5,04</w:t>
            </w:r>
          </w:p>
        </w:tc>
        <w:tc>
          <w:tcPr>
            <w:tcW w:w="503" w:type="pct"/>
            <w:tcBorders>
              <w:top w:val="nil"/>
              <w:left w:val="nil"/>
              <w:bottom w:val="single" w:sz="12" w:space="0" w:color="auto"/>
              <w:right w:val="single" w:sz="12" w:space="0" w:color="auto"/>
            </w:tcBorders>
            <w:shd w:val="clear" w:color="000000" w:fill="FFFFFF"/>
            <w:noWrap/>
            <w:vAlign w:val="center"/>
          </w:tcPr>
          <w:p w14:paraId="6C51DD97" w14:textId="5338D09F" w:rsidR="00BC3CC5" w:rsidRDefault="00BC3CC5" w:rsidP="00132332">
            <w:pPr>
              <w:ind w:left="-52" w:right="-105"/>
              <w:jc w:val="center"/>
            </w:pPr>
            <w:r>
              <w:t>5,04</w:t>
            </w:r>
          </w:p>
        </w:tc>
        <w:tc>
          <w:tcPr>
            <w:tcW w:w="499" w:type="pct"/>
            <w:tcBorders>
              <w:top w:val="nil"/>
              <w:left w:val="nil"/>
              <w:bottom w:val="single" w:sz="12" w:space="0" w:color="auto"/>
              <w:right w:val="single" w:sz="12" w:space="0" w:color="auto"/>
            </w:tcBorders>
            <w:shd w:val="clear" w:color="000000" w:fill="FFFFFF"/>
            <w:noWrap/>
            <w:vAlign w:val="center"/>
          </w:tcPr>
          <w:p w14:paraId="1BAED17C" w14:textId="45A83AAE" w:rsidR="00BC3CC5" w:rsidRDefault="00BC3CC5" w:rsidP="00132332">
            <w:pPr>
              <w:ind w:left="-52" w:right="-105"/>
              <w:jc w:val="center"/>
            </w:pPr>
            <w:r>
              <w:t>5,04</w:t>
            </w:r>
          </w:p>
        </w:tc>
        <w:tc>
          <w:tcPr>
            <w:tcW w:w="502" w:type="pct"/>
            <w:tcBorders>
              <w:top w:val="nil"/>
              <w:left w:val="nil"/>
              <w:bottom w:val="single" w:sz="12" w:space="0" w:color="auto"/>
              <w:right w:val="single" w:sz="12" w:space="0" w:color="auto"/>
            </w:tcBorders>
            <w:shd w:val="clear" w:color="000000" w:fill="FFFFFF"/>
            <w:noWrap/>
            <w:vAlign w:val="center"/>
          </w:tcPr>
          <w:p w14:paraId="1CA73D9E" w14:textId="61DFF3A9" w:rsidR="00BC3CC5" w:rsidRDefault="00BC3CC5" w:rsidP="00132332">
            <w:pPr>
              <w:ind w:left="-52" w:right="-105"/>
              <w:jc w:val="center"/>
            </w:pPr>
            <w:r>
              <w:t>5,04</w:t>
            </w:r>
          </w:p>
        </w:tc>
        <w:tc>
          <w:tcPr>
            <w:tcW w:w="481" w:type="pct"/>
            <w:tcBorders>
              <w:top w:val="nil"/>
              <w:left w:val="nil"/>
              <w:bottom w:val="single" w:sz="12" w:space="0" w:color="auto"/>
              <w:right w:val="single" w:sz="12" w:space="0" w:color="auto"/>
            </w:tcBorders>
            <w:shd w:val="clear" w:color="000000" w:fill="FFFFFF"/>
            <w:vAlign w:val="center"/>
          </w:tcPr>
          <w:p w14:paraId="5A502D46" w14:textId="1FE487B4" w:rsidR="00BC3CC5" w:rsidRDefault="00BC3CC5" w:rsidP="00132332">
            <w:pPr>
              <w:ind w:left="-52" w:right="-105"/>
              <w:jc w:val="center"/>
            </w:pPr>
            <w:r>
              <w:t>5,04</w:t>
            </w:r>
          </w:p>
        </w:tc>
      </w:tr>
      <w:tr w:rsidR="00BC3CC5" w:rsidRPr="00953848" w14:paraId="653027E1" w14:textId="77777777" w:rsidTr="00BC3CC5">
        <w:trPr>
          <w:trHeight w:val="255"/>
        </w:trPr>
        <w:tc>
          <w:tcPr>
            <w:tcW w:w="265" w:type="pct"/>
            <w:noWrap/>
            <w:vAlign w:val="center"/>
          </w:tcPr>
          <w:p w14:paraId="6A140B20" w14:textId="12593B67" w:rsidR="00BC3CC5" w:rsidRPr="00953848" w:rsidRDefault="00BC3CC5" w:rsidP="00132332">
            <w:pPr>
              <w:rPr>
                <w:lang w:eastAsia="ru-RU"/>
              </w:rPr>
            </w:pPr>
            <w:r>
              <w:rPr>
                <w:lang w:eastAsia="ru-RU"/>
              </w:rPr>
              <w:t>23</w:t>
            </w:r>
          </w:p>
        </w:tc>
        <w:tc>
          <w:tcPr>
            <w:tcW w:w="1026" w:type="pct"/>
            <w:noWrap/>
            <w:vAlign w:val="center"/>
          </w:tcPr>
          <w:p w14:paraId="1DFBC429" w14:textId="0448A53B" w:rsidR="00BC3CC5" w:rsidRPr="00953848" w:rsidRDefault="00BC3CC5" w:rsidP="00132332">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5EA12432" w14:textId="19E4F9FF" w:rsidR="00BC3CC5" w:rsidRDefault="00BC3CC5" w:rsidP="00132332">
            <w:pPr>
              <w:ind w:left="-52" w:right="-105"/>
              <w:jc w:val="center"/>
            </w:pPr>
            <w:r>
              <w:t>523,83</w:t>
            </w:r>
          </w:p>
        </w:tc>
        <w:tc>
          <w:tcPr>
            <w:tcW w:w="553" w:type="pct"/>
            <w:tcBorders>
              <w:top w:val="nil"/>
              <w:left w:val="nil"/>
              <w:bottom w:val="single" w:sz="12" w:space="0" w:color="auto"/>
              <w:right w:val="single" w:sz="12" w:space="0" w:color="auto"/>
            </w:tcBorders>
            <w:shd w:val="clear" w:color="000000" w:fill="FFFFFF"/>
            <w:noWrap/>
            <w:vAlign w:val="center"/>
          </w:tcPr>
          <w:p w14:paraId="66F6810E" w14:textId="00577BE4" w:rsidR="00BC3CC5" w:rsidRDefault="00BC3CC5" w:rsidP="00132332">
            <w:pPr>
              <w:ind w:left="-52" w:right="-105"/>
              <w:jc w:val="center"/>
            </w:pPr>
            <w:r>
              <w:t>523,83</w:t>
            </w:r>
          </w:p>
        </w:tc>
        <w:tc>
          <w:tcPr>
            <w:tcW w:w="553" w:type="pct"/>
            <w:tcBorders>
              <w:top w:val="nil"/>
              <w:left w:val="nil"/>
              <w:bottom w:val="single" w:sz="12" w:space="0" w:color="auto"/>
              <w:right w:val="single" w:sz="12" w:space="0" w:color="auto"/>
            </w:tcBorders>
            <w:shd w:val="clear" w:color="000000" w:fill="FFFFFF"/>
            <w:noWrap/>
            <w:vAlign w:val="center"/>
          </w:tcPr>
          <w:p w14:paraId="19C1EFB2" w14:textId="37387B8C" w:rsidR="00BC3CC5" w:rsidRDefault="00BC3CC5" w:rsidP="00132332">
            <w:pPr>
              <w:ind w:left="-52" w:right="-105"/>
              <w:jc w:val="center"/>
            </w:pPr>
            <w:r>
              <w:t>523,83</w:t>
            </w:r>
          </w:p>
        </w:tc>
        <w:tc>
          <w:tcPr>
            <w:tcW w:w="503" w:type="pct"/>
            <w:tcBorders>
              <w:top w:val="nil"/>
              <w:left w:val="nil"/>
              <w:bottom w:val="single" w:sz="12" w:space="0" w:color="auto"/>
              <w:right w:val="single" w:sz="12" w:space="0" w:color="auto"/>
            </w:tcBorders>
            <w:shd w:val="clear" w:color="000000" w:fill="FFFFFF"/>
            <w:noWrap/>
            <w:vAlign w:val="center"/>
          </w:tcPr>
          <w:p w14:paraId="401551F0" w14:textId="0CE879AA" w:rsidR="00BC3CC5" w:rsidRDefault="00BC3CC5" w:rsidP="00132332">
            <w:pPr>
              <w:ind w:left="-52" w:right="-105"/>
              <w:jc w:val="center"/>
            </w:pPr>
            <w:r>
              <w:t>523,83</w:t>
            </w:r>
          </w:p>
        </w:tc>
        <w:tc>
          <w:tcPr>
            <w:tcW w:w="499" w:type="pct"/>
            <w:tcBorders>
              <w:top w:val="nil"/>
              <w:left w:val="nil"/>
              <w:bottom w:val="single" w:sz="12" w:space="0" w:color="auto"/>
              <w:right w:val="single" w:sz="12" w:space="0" w:color="auto"/>
            </w:tcBorders>
            <w:shd w:val="clear" w:color="000000" w:fill="FFFFFF"/>
            <w:noWrap/>
            <w:vAlign w:val="center"/>
          </w:tcPr>
          <w:p w14:paraId="0CF5289A" w14:textId="4D901B6A" w:rsidR="00BC3CC5" w:rsidRDefault="00BC3CC5" w:rsidP="00132332">
            <w:pPr>
              <w:ind w:left="-52" w:right="-105"/>
              <w:jc w:val="center"/>
            </w:pPr>
            <w:r>
              <w:t>523,83</w:t>
            </w:r>
          </w:p>
        </w:tc>
        <w:tc>
          <w:tcPr>
            <w:tcW w:w="502" w:type="pct"/>
            <w:tcBorders>
              <w:top w:val="nil"/>
              <w:left w:val="nil"/>
              <w:bottom w:val="single" w:sz="12" w:space="0" w:color="auto"/>
              <w:right w:val="single" w:sz="12" w:space="0" w:color="auto"/>
            </w:tcBorders>
            <w:shd w:val="clear" w:color="000000" w:fill="FFFFFF"/>
            <w:noWrap/>
            <w:vAlign w:val="center"/>
          </w:tcPr>
          <w:p w14:paraId="34234934" w14:textId="2C78953D" w:rsidR="00BC3CC5" w:rsidRDefault="00BC3CC5" w:rsidP="00132332">
            <w:pPr>
              <w:ind w:left="-52" w:right="-105"/>
              <w:jc w:val="center"/>
            </w:pPr>
            <w:r>
              <w:t>523,83</w:t>
            </w:r>
          </w:p>
        </w:tc>
        <w:tc>
          <w:tcPr>
            <w:tcW w:w="481" w:type="pct"/>
            <w:tcBorders>
              <w:top w:val="nil"/>
              <w:left w:val="nil"/>
              <w:bottom w:val="single" w:sz="12" w:space="0" w:color="auto"/>
              <w:right w:val="single" w:sz="12" w:space="0" w:color="auto"/>
            </w:tcBorders>
            <w:shd w:val="clear" w:color="000000" w:fill="FFFFFF"/>
            <w:vAlign w:val="center"/>
          </w:tcPr>
          <w:p w14:paraId="73F04FBE" w14:textId="50104452" w:rsidR="00BC3CC5" w:rsidRDefault="00BC3CC5" w:rsidP="00132332">
            <w:pPr>
              <w:ind w:left="-52" w:right="-105"/>
              <w:jc w:val="center"/>
            </w:pPr>
            <w:r>
              <w:t>523,83</w:t>
            </w:r>
          </w:p>
        </w:tc>
      </w:tr>
      <w:tr w:rsidR="00BC3CC5" w:rsidRPr="00953848" w14:paraId="720C7EB0" w14:textId="77777777" w:rsidTr="00BC3CC5">
        <w:trPr>
          <w:trHeight w:val="255"/>
        </w:trPr>
        <w:tc>
          <w:tcPr>
            <w:tcW w:w="265" w:type="pct"/>
            <w:noWrap/>
            <w:vAlign w:val="center"/>
          </w:tcPr>
          <w:p w14:paraId="36B4CCFF" w14:textId="71F76E7F" w:rsidR="00BC3CC5" w:rsidRPr="00953848" w:rsidRDefault="00BC3CC5" w:rsidP="00B329A8">
            <w:pPr>
              <w:rPr>
                <w:lang w:eastAsia="ru-RU"/>
              </w:rPr>
            </w:pPr>
            <w:r>
              <w:rPr>
                <w:lang w:eastAsia="ru-RU"/>
              </w:rPr>
              <w:t>24</w:t>
            </w:r>
          </w:p>
        </w:tc>
        <w:tc>
          <w:tcPr>
            <w:tcW w:w="1026" w:type="pct"/>
            <w:noWrap/>
            <w:vAlign w:val="center"/>
          </w:tcPr>
          <w:p w14:paraId="51291446" w14:textId="3C56E277"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617" w:type="pct"/>
            <w:tcBorders>
              <w:top w:val="nil"/>
              <w:left w:val="nil"/>
              <w:bottom w:val="single" w:sz="12" w:space="0" w:color="auto"/>
              <w:right w:val="single" w:sz="12" w:space="0" w:color="auto"/>
            </w:tcBorders>
            <w:shd w:val="clear" w:color="000000" w:fill="FFFFFF"/>
            <w:vAlign w:val="center"/>
          </w:tcPr>
          <w:p w14:paraId="2FFB9FC4" w14:textId="38285EDB" w:rsidR="00BC3CC5" w:rsidRDefault="00BC3CC5" w:rsidP="00B329A8">
            <w:pPr>
              <w:ind w:left="-52" w:right="-105"/>
              <w:jc w:val="center"/>
            </w:pPr>
            <w:r>
              <w:t>324,51</w:t>
            </w:r>
          </w:p>
        </w:tc>
        <w:tc>
          <w:tcPr>
            <w:tcW w:w="553" w:type="pct"/>
            <w:tcBorders>
              <w:top w:val="nil"/>
              <w:left w:val="nil"/>
              <w:bottom w:val="single" w:sz="12" w:space="0" w:color="auto"/>
              <w:right w:val="single" w:sz="12" w:space="0" w:color="auto"/>
            </w:tcBorders>
            <w:shd w:val="clear" w:color="000000" w:fill="FFFFFF"/>
            <w:noWrap/>
            <w:vAlign w:val="center"/>
          </w:tcPr>
          <w:p w14:paraId="632CEFFA" w14:textId="7FCBC9C0" w:rsidR="00BC3CC5" w:rsidRDefault="00BC3CC5" w:rsidP="00B329A8">
            <w:pPr>
              <w:ind w:left="-52" w:right="-105"/>
              <w:jc w:val="center"/>
            </w:pPr>
            <w:r>
              <w:t>324,51</w:t>
            </w:r>
          </w:p>
        </w:tc>
        <w:tc>
          <w:tcPr>
            <w:tcW w:w="553" w:type="pct"/>
            <w:tcBorders>
              <w:top w:val="nil"/>
              <w:left w:val="nil"/>
              <w:bottom w:val="single" w:sz="12" w:space="0" w:color="auto"/>
              <w:right w:val="single" w:sz="12" w:space="0" w:color="auto"/>
            </w:tcBorders>
            <w:shd w:val="clear" w:color="000000" w:fill="FFFFFF"/>
            <w:noWrap/>
            <w:vAlign w:val="center"/>
          </w:tcPr>
          <w:p w14:paraId="4DFF387D" w14:textId="4807D4EB" w:rsidR="00BC3CC5" w:rsidRDefault="00BC3CC5" w:rsidP="00B329A8">
            <w:pPr>
              <w:ind w:left="-52" w:right="-105"/>
              <w:jc w:val="center"/>
            </w:pPr>
            <w:r>
              <w:t>324,51</w:t>
            </w:r>
          </w:p>
        </w:tc>
        <w:tc>
          <w:tcPr>
            <w:tcW w:w="503" w:type="pct"/>
            <w:tcBorders>
              <w:top w:val="nil"/>
              <w:left w:val="nil"/>
              <w:bottom w:val="single" w:sz="12" w:space="0" w:color="auto"/>
              <w:right w:val="single" w:sz="12" w:space="0" w:color="auto"/>
            </w:tcBorders>
            <w:shd w:val="clear" w:color="000000" w:fill="FFFFFF"/>
            <w:noWrap/>
            <w:vAlign w:val="center"/>
          </w:tcPr>
          <w:p w14:paraId="5326F81D" w14:textId="6F80131C" w:rsidR="00BC3CC5" w:rsidRDefault="00BC3CC5" w:rsidP="00B329A8">
            <w:pPr>
              <w:ind w:left="-52" w:right="-105"/>
              <w:jc w:val="center"/>
            </w:pPr>
            <w:r>
              <w:t>324,51</w:t>
            </w:r>
          </w:p>
        </w:tc>
        <w:tc>
          <w:tcPr>
            <w:tcW w:w="499" w:type="pct"/>
            <w:tcBorders>
              <w:top w:val="nil"/>
              <w:left w:val="nil"/>
              <w:bottom w:val="single" w:sz="12" w:space="0" w:color="auto"/>
              <w:right w:val="single" w:sz="12" w:space="0" w:color="auto"/>
            </w:tcBorders>
            <w:shd w:val="clear" w:color="000000" w:fill="FFFFFF"/>
            <w:noWrap/>
            <w:vAlign w:val="center"/>
          </w:tcPr>
          <w:p w14:paraId="19094F2C" w14:textId="1F6A0DEA" w:rsidR="00BC3CC5" w:rsidRDefault="00BC3CC5" w:rsidP="00B329A8">
            <w:pPr>
              <w:ind w:left="-52" w:right="-105"/>
              <w:jc w:val="center"/>
            </w:pPr>
            <w:r>
              <w:t>324,51</w:t>
            </w:r>
          </w:p>
        </w:tc>
        <w:tc>
          <w:tcPr>
            <w:tcW w:w="502" w:type="pct"/>
            <w:tcBorders>
              <w:top w:val="nil"/>
              <w:left w:val="nil"/>
              <w:bottom w:val="single" w:sz="12" w:space="0" w:color="auto"/>
              <w:right w:val="single" w:sz="12" w:space="0" w:color="auto"/>
            </w:tcBorders>
            <w:shd w:val="clear" w:color="000000" w:fill="FFFFFF"/>
            <w:noWrap/>
            <w:vAlign w:val="center"/>
          </w:tcPr>
          <w:p w14:paraId="152F0E46" w14:textId="42A47D7C" w:rsidR="00BC3CC5" w:rsidRDefault="00BC3CC5" w:rsidP="00B329A8">
            <w:pPr>
              <w:ind w:left="-52" w:right="-105"/>
              <w:jc w:val="center"/>
            </w:pPr>
            <w:r>
              <w:t>324,51</w:t>
            </w:r>
          </w:p>
        </w:tc>
        <w:tc>
          <w:tcPr>
            <w:tcW w:w="481" w:type="pct"/>
            <w:tcBorders>
              <w:top w:val="nil"/>
              <w:left w:val="nil"/>
              <w:bottom w:val="single" w:sz="12" w:space="0" w:color="auto"/>
              <w:right w:val="single" w:sz="12" w:space="0" w:color="auto"/>
            </w:tcBorders>
            <w:shd w:val="clear" w:color="000000" w:fill="FFFFFF"/>
            <w:vAlign w:val="center"/>
          </w:tcPr>
          <w:p w14:paraId="35AABC74" w14:textId="25239F3C" w:rsidR="00BC3CC5" w:rsidRDefault="00BC3CC5" w:rsidP="00B329A8">
            <w:pPr>
              <w:ind w:left="-52" w:right="-105"/>
              <w:jc w:val="center"/>
            </w:pPr>
            <w:r>
              <w:t>324,51</w:t>
            </w:r>
          </w:p>
        </w:tc>
      </w:tr>
      <w:tr w:rsidR="00BC3CC5" w:rsidRPr="00953848" w14:paraId="27034FA1" w14:textId="77777777" w:rsidTr="00BC3CC5">
        <w:trPr>
          <w:trHeight w:val="255"/>
        </w:trPr>
        <w:tc>
          <w:tcPr>
            <w:tcW w:w="265" w:type="pct"/>
            <w:noWrap/>
            <w:vAlign w:val="center"/>
          </w:tcPr>
          <w:p w14:paraId="63AD10A4" w14:textId="6C3AD176" w:rsidR="00BC3CC5" w:rsidRPr="00953848" w:rsidRDefault="00BC3CC5" w:rsidP="00B329A8">
            <w:pPr>
              <w:rPr>
                <w:lang w:eastAsia="ru-RU"/>
              </w:rPr>
            </w:pPr>
            <w:r>
              <w:rPr>
                <w:lang w:eastAsia="ru-RU"/>
              </w:rPr>
              <w:t>25</w:t>
            </w:r>
          </w:p>
        </w:tc>
        <w:tc>
          <w:tcPr>
            <w:tcW w:w="1026" w:type="pct"/>
            <w:noWrap/>
            <w:vAlign w:val="center"/>
          </w:tcPr>
          <w:p w14:paraId="0164454A" w14:textId="27827ABA"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617" w:type="pct"/>
            <w:tcBorders>
              <w:top w:val="nil"/>
              <w:left w:val="nil"/>
              <w:bottom w:val="single" w:sz="12" w:space="0" w:color="auto"/>
              <w:right w:val="single" w:sz="12" w:space="0" w:color="auto"/>
            </w:tcBorders>
            <w:shd w:val="clear" w:color="000000" w:fill="FFFFFF"/>
            <w:vAlign w:val="center"/>
          </w:tcPr>
          <w:p w14:paraId="7EC2D5F6" w14:textId="7C3FE370" w:rsidR="00BC3CC5" w:rsidRDefault="00BC3CC5" w:rsidP="00B329A8">
            <w:pPr>
              <w:ind w:left="-52" w:right="-105"/>
              <w:jc w:val="center"/>
            </w:pPr>
            <w:r>
              <w:t>119,74</w:t>
            </w:r>
          </w:p>
        </w:tc>
        <w:tc>
          <w:tcPr>
            <w:tcW w:w="553" w:type="pct"/>
            <w:tcBorders>
              <w:top w:val="nil"/>
              <w:left w:val="nil"/>
              <w:bottom w:val="single" w:sz="12" w:space="0" w:color="auto"/>
              <w:right w:val="single" w:sz="12" w:space="0" w:color="auto"/>
            </w:tcBorders>
            <w:shd w:val="clear" w:color="000000" w:fill="FFFFFF"/>
            <w:noWrap/>
            <w:vAlign w:val="center"/>
          </w:tcPr>
          <w:p w14:paraId="13973369" w14:textId="3A0528AA" w:rsidR="00BC3CC5" w:rsidRDefault="00BC3CC5" w:rsidP="00B329A8">
            <w:pPr>
              <w:ind w:left="-52" w:right="-105"/>
              <w:jc w:val="center"/>
            </w:pPr>
            <w:r>
              <w:t>119,74</w:t>
            </w:r>
          </w:p>
        </w:tc>
        <w:tc>
          <w:tcPr>
            <w:tcW w:w="553" w:type="pct"/>
            <w:tcBorders>
              <w:top w:val="nil"/>
              <w:left w:val="nil"/>
              <w:bottom w:val="single" w:sz="12" w:space="0" w:color="auto"/>
              <w:right w:val="single" w:sz="12" w:space="0" w:color="auto"/>
            </w:tcBorders>
            <w:shd w:val="clear" w:color="000000" w:fill="FFFFFF"/>
            <w:noWrap/>
            <w:vAlign w:val="center"/>
          </w:tcPr>
          <w:p w14:paraId="2A9BF785" w14:textId="72F5C7AA" w:rsidR="00BC3CC5" w:rsidRDefault="00BC3CC5" w:rsidP="00B329A8">
            <w:pPr>
              <w:ind w:left="-52" w:right="-105"/>
              <w:jc w:val="center"/>
            </w:pPr>
            <w:r>
              <w:t>119,74</w:t>
            </w:r>
          </w:p>
        </w:tc>
        <w:tc>
          <w:tcPr>
            <w:tcW w:w="503" w:type="pct"/>
            <w:tcBorders>
              <w:top w:val="nil"/>
              <w:left w:val="nil"/>
              <w:bottom w:val="single" w:sz="12" w:space="0" w:color="auto"/>
              <w:right w:val="single" w:sz="12" w:space="0" w:color="auto"/>
            </w:tcBorders>
            <w:shd w:val="clear" w:color="000000" w:fill="FFFFFF"/>
            <w:noWrap/>
            <w:vAlign w:val="center"/>
          </w:tcPr>
          <w:p w14:paraId="3C7381E2" w14:textId="59F9B0A7" w:rsidR="00BC3CC5" w:rsidRDefault="00BC3CC5" w:rsidP="00B329A8">
            <w:pPr>
              <w:ind w:left="-52" w:right="-105"/>
              <w:jc w:val="center"/>
            </w:pPr>
            <w:r>
              <w:t>119,74</w:t>
            </w:r>
          </w:p>
        </w:tc>
        <w:tc>
          <w:tcPr>
            <w:tcW w:w="499" w:type="pct"/>
            <w:tcBorders>
              <w:top w:val="nil"/>
              <w:left w:val="nil"/>
              <w:bottom w:val="single" w:sz="12" w:space="0" w:color="auto"/>
              <w:right w:val="single" w:sz="12" w:space="0" w:color="auto"/>
            </w:tcBorders>
            <w:shd w:val="clear" w:color="000000" w:fill="FFFFFF"/>
            <w:noWrap/>
            <w:vAlign w:val="center"/>
          </w:tcPr>
          <w:p w14:paraId="364A8967" w14:textId="5AFAE616" w:rsidR="00BC3CC5" w:rsidRDefault="00BC3CC5" w:rsidP="00B329A8">
            <w:pPr>
              <w:ind w:left="-52" w:right="-105"/>
              <w:jc w:val="center"/>
            </w:pPr>
            <w:r>
              <w:t>119,74</w:t>
            </w:r>
          </w:p>
        </w:tc>
        <w:tc>
          <w:tcPr>
            <w:tcW w:w="502" w:type="pct"/>
            <w:tcBorders>
              <w:top w:val="nil"/>
              <w:left w:val="nil"/>
              <w:bottom w:val="single" w:sz="12" w:space="0" w:color="auto"/>
              <w:right w:val="single" w:sz="12" w:space="0" w:color="auto"/>
            </w:tcBorders>
            <w:shd w:val="clear" w:color="000000" w:fill="FFFFFF"/>
            <w:noWrap/>
            <w:vAlign w:val="center"/>
          </w:tcPr>
          <w:p w14:paraId="64860723" w14:textId="6659B7A7" w:rsidR="00BC3CC5" w:rsidRDefault="00BC3CC5" w:rsidP="00B329A8">
            <w:pPr>
              <w:ind w:left="-52" w:right="-105"/>
              <w:jc w:val="center"/>
            </w:pPr>
            <w:r>
              <w:t>119,74</w:t>
            </w:r>
          </w:p>
        </w:tc>
        <w:tc>
          <w:tcPr>
            <w:tcW w:w="481" w:type="pct"/>
            <w:tcBorders>
              <w:top w:val="nil"/>
              <w:left w:val="nil"/>
              <w:bottom w:val="single" w:sz="12" w:space="0" w:color="auto"/>
              <w:right w:val="single" w:sz="12" w:space="0" w:color="auto"/>
            </w:tcBorders>
            <w:shd w:val="clear" w:color="000000" w:fill="FFFFFF"/>
            <w:vAlign w:val="center"/>
          </w:tcPr>
          <w:p w14:paraId="3CB92D15" w14:textId="38F91889" w:rsidR="00BC3CC5" w:rsidRDefault="00BC3CC5" w:rsidP="00B329A8">
            <w:pPr>
              <w:ind w:left="-52" w:right="-105"/>
              <w:jc w:val="center"/>
            </w:pPr>
            <w:r>
              <w:t>119,74</w:t>
            </w:r>
          </w:p>
        </w:tc>
      </w:tr>
      <w:tr w:rsidR="00BC3CC5" w:rsidRPr="00953848" w14:paraId="79A92C96" w14:textId="77777777" w:rsidTr="00BC3CC5">
        <w:trPr>
          <w:trHeight w:val="255"/>
        </w:trPr>
        <w:tc>
          <w:tcPr>
            <w:tcW w:w="265" w:type="pct"/>
            <w:noWrap/>
            <w:vAlign w:val="center"/>
          </w:tcPr>
          <w:p w14:paraId="39CE24A3" w14:textId="53AB09E9" w:rsidR="00BC3CC5" w:rsidRPr="00953848" w:rsidRDefault="00BC3CC5" w:rsidP="00B329A8">
            <w:pPr>
              <w:rPr>
                <w:lang w:eastAsia="ru-RU"/>
              </w:rPr>
            </w:pPr>
            <w:r>
              <w:rPr>
                <w:lang w:eastAsia="ru-RU"/>
              </w:rPr>
              <w:t>26</w:t>
            </w:r>
          </w:p>
        </w:tc>
        <w:tc>
          <w:tcPr>
            <w:tcW w:w="1026" w:type="pct"/>
            <w:noWrap/>
            <w:vAlign w:val="center"/>
          </w:tcPr>
          <w:p w14:paraId="34604BC5" w14:textId="63A80F67"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617" w:type="pct"/>
            <w:tcBorders>
              <w:top w:val="nil"/>
              <w:left w:val="nil"/>
              <w:bottom w:val="single" w:sz="12" w:space="0" w:color="auto"/>
              <w:right w:val="single" w:sz="12" w:space="0" w:color="auto"/>
            </w:tcBorders>
            <w:shd w:val="clear" w:color="000000" w:fill="FFFFFF"/>
            <w:vAlign w:val="center"/>
          </w:tcPr>
          <w:p w14:paraId="6D479423" w14:textId="2C17688B" w:rsidR="00BC3CC5" w:rsidRDefault="00BC3CC5" w:rsidP="00B329A8">
            <w:pPr>
              <w:ind w:left="-52" w:right="-105"/>
              <w:jc w:val="center"/>
            </w:pPr>
            <w:r>
              <w:t>15,90</w:t>
            </w:r>
          </w:p>
        </w:tc>
        <w:tc>
          <w:tcPr>
            <w:tcW w:w="553" w:type="pct"/>
            <w:tcBorders>
              <w:top w:val="nil"/>
              <w:left w:val="nil"/>
              <w:bottom w:val="single" w:sz="12" w:space="0" w:color="auto"/>
              <w:right w:val="single" w:sz="12" w:space="0" w:color="auto"/>
            </w:tcBorders>
            <w:shd w:val="clear" w:color="000000" w:fill="FFFFFF"/>
            <w:noWrap/>
            <w:vAlign w:val="center"/>
          </w:tcPr>
          <w:p w14:paraId="6E0AFF2B" w14:textId="19125D29" w:rsidR="00BC3CC5" w:rsidRDefault="00BC3CC5" w:rsidP="00B329A8">
            <w:pPr>
              <w:ind w:left="-52" w:right="-105"/>
              <w:jc w:val="center"/>
            </w:pPr>
            <w:r>
              <w:t>15,90</w:t>
            </w:r>
          </w:p>
        </w:tc>
        <w:tc>
          <w:tcPr>
            <w:tcW w:w="553" w:type="pct"/>
            <w:tcBorders>
              <w:top w:val="nil"/>
              <w:left w:val="nil"/>
              <w:bottom w:val="single" w:sz="12" w:space="0" w:color="auto"/>
              <w:right w:val="single" w:sz="12" w:space="0" w:color="auto"/>
            </w:tcBorders>
            <w:shd w:val="clear" w:color="000000" w:fill="FFFFFF"/>
            <w:noWrap/>
            <w:vAlign w:val="center"/>
          </w:tcPr>
          <w:p w14:paraId="36EC0996" w14:textId="708CBE5D" w:rsidR="00BC3CC5" w:rsidRDefault="00BC3CC5" w:rsidP="00B329A8">
            <w:pPr>
              <w:ind w:left="-52" w:right="-105"/>
              <w:jc w:val="center"/>
            </w:pPr>
            <w:r>
              <w:t>15,90</w:t>
            </w:r>
          </w:p>
        </w:tc>
        <w:tc>
          <w:tcPr>
            <w:tcW w:w="503" w:type="pct"/>
            <w:tcBorders>
              <w:top w:val="nil"/>
              <w:left w:val="nil"/>
              <w:bottom w:val="single" w:sz="12" w:space="0" w:color="auto"/>
              <w:right w:val="single" w:sz="12" w:space="0" w:color="auto"/>
            </w:tcBorders>
            <w:shd w:val="clear" w:color="000000" w:fill="FFFFFF"/>
            <w:noWrap/>
            <w:vAlign w:val="center"/>
          </w:tcPr>
          <w:p w14:paraId="183887CD" w14:textId="626FF922" w:rsidR="00BC3CC5" w:rsidRDefault="00BC3CC5" w:rsidP="00B329A8">
            <w:pPr>
              <w:ind w:left="-52" w:right="-105"/>
              <w:jc w:val="center"/>
            </w:pPr>
            <w:r>
              <w:t>15,90</w:t>
            </w:r>
          </w:p>
        </w:tc>
        <w:tc>
          <w:tcPr>
            <w:tcW w:w="499" w:type="pct"/>
            <w:tcBorders>
              <w:top w:val="nil"/>
              <w:left w:val="nil"/>
              <w:bottom w:val="single" w:sz="12" w:space="0" w:color="auto"/>
              <w:right w:val="single" w:sz="12" w:space="0" w:color="auto"/>
            </w:tcBorders>
            <w:shd w:val="clear" w:color="000000" w:fill="FFFFFF"/>
            <w:noWrap/>
            <w:vAlign w:val="center"/>
          </w:tcPr>
          <w:p w14:paraId="4BBE81D0" w14:textId="7CB57739" w:rsidR="00BC3CC5" w:rsidRDefault="00BC3CC5" w:rsidP="00B329A8">
            <w:pPr>
              <w:ind w:left="-52" w:right="-105"/>
              <w:jc w:val="center"/>
            </w:pPr>
            <w:r>
              <w:t>15,90</w:t>
            </w:r>
          </w:p>
        </w:tc>
        <w:tc>
          <w:tcPr>
            <w:tcW w:w="502" w:type="pct"/>
            <w:tcBorders>
              <w:top w:val="nil"/>
              <w:left w:val="nil"/>
              <w:bottom w:val="single" w:sz="12" w:space="0" w:color="auto"/>
              <w:right w:val="single" w:sz="12" w:space="0" w:color="auto"/>
            </w:tcBorders>
            <w:shd w:val="clear" w:color="000000" w:fill="FFFFFF"/>
            <w:noWrap/>
            <w:vAlign w:val="center"/>
          </w:tcPr>
          <w:p w14:paraId="6686E732" w14:textId="58ABB8CC" w:rsidR="00BC3CC5" w:rsidRDefault="00BC3CC5" w:rsidP="00B329A8">
            <w:pPr>
              <w:ind w:left="-52" w:right="-105"/>
              <w:jc w:val="center"/>
            </w:pPr>
            <w:r>
              <w:t>15,90</w:t>
            </w:r>
          </w:p>
        </w:tc>
        <w:tc>
          <w:tcPr>
            <w:tcW w:w="481" w:type="pct"/>
            <w:tcBorders>
              <w:top w:val="nil"/>
              <w:left w:val="nil"/>
              <w:bottom w:val="single" w:sz="12" w:space="0" w:color="auto"/>
              <w:right w:val="single" w:sz="12" w:space="0" w:color="auto"/>
            </w:tcBorders>
            <w:shd w:val="clear" w:color="000000" w:fill="FFFFFF"/>
            <w:vAlign w:val="center"/>
          </w:tcPr>
          <w:p w14:paraId="6A55D3BF" w14:textId="198492F4" w:rsidR="00BC3CC5" w:rsidRDefault="00BC3CC5" w:rsidP="00B329A8">
            <w:pPr>
              <w:ind w:left="-52" w:right="-105"/>
              <w:jc w:val="center"/>
            </w:pPr>
            <w:r>
              <w:t>15,90</w:t>
            </w:r>
          </w:p>
        </w:tc>
      </w:tr>
      <w:tr w:rsidR="00BC3CC5" w:rsidRPr="00953848" w14:paraId="2B13E3DD" w14:textId="77777777" w:rsidTr="00BC3CC5">
        <w:trPr>
          <w:trHeight w:val="255"/>
        </w:trPr>
        <w:tc>
          <w:tcPr>
            <w:tcW w:w="265" w:type="pct"/>
            <w:noWrap/>
            <w:vAlign w:val="center"/>
          </w:tcPr>
          <w:p w14:paraId="01A4A389" w14:textId="4163C181" w:rsidR="00BC3CC5" w:rsidRPr="00953848" w:rsidRDefault="00BC3CC5" w:rsidP="00B329A8">
            <w:pPr>
              <w:rPr>
                <w:lang w:eastAsia="ru-RU"/>
              </w:rPr>
            </w:pPr>
            <w:r>
              <w:rPr>
                <w:lang w:eastAsia="ru-RU"/>
              </w:rPr>
              <w:t>27</w:t>
            </w:r>
          </w:p>
        </w:tc>
        <w:tc>
          <w:tcPr>
            <w:tcW w:w="1026" w:type="pct"/>
            <w:noWrap/>
            <w:vAlign w:val="center"/>
          </w:tcPr>
          <w:p w14:paraId="2422808F" w14:textId="2B033899" w:rsidR="00BC3CC5" w:rsidRPr="00953848" w:rsidRDefault="00BC3CC5" w:rsidP="00B329A8">
            <w:pPr>
              <w:rPr>
                <w:b/>
                <w:color w:val="auto"/>
                <w:spacing w:val="2"/>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617" w:type="pct"/>
            <w:tcBorders>
              <w:top w:val="nil"/>
              <w:left w:val="nil"/>
              <w:bottom w:val="single" w:sz="12" w:space="0" w:color="auto"/>
              <w:right w:val="single" w:sz="12" w:space="0" w:color="auto"/>
            </w:tcBorders>
            <w:shd w:val="clear" w:color="000000" w:fill="FFFFFF"/>
            <w:vAlign w:val="center"/>
          </w:tcPr>
          <w:p w14:paraId="5AAAB3DB" w14:textId="54A95B45" w:rsidR="00BC3CC5" w:rsidRDefault="00BC3CC5" w:rsidP="00B329A8">
            <w:pPr>
              <w:ind w:left="-52" w:right="-105"/>
              <w:jc w:val="center"/>
            </w:pPr>
            <w:r>
              <w:t>27,19</w:t>
            </w:r>
          </w:p>
        </w:tc>
        <w:tc>
          <w:tcPr>
            <w:tcW w:w="553" w:type="pct"/>
            <w:tcBorders>
              <w:top w:val="nil"/>
              <w:left w:val="nil"/>
              <w:bottom w:val="single" w:sz="12" w:space="0" w:color="auto"/>
              <w:right w:val="single" w:sz="12" w:space="0" w:color="auto"/>
            </w:tcBorders>
            <w:shd w:val="clear" w:color="000000" w:fill="FFFFFF"/>
            <w:noWrap/>
            <w:vAlign w:val="center"/>
          </w:tcPr>
          <w:p w14:paraId="61C2CFF5" w14:textId="001F4F92" w:rsidR="00BC3CC5" w:rsidRDefault="00BC3CC5" w:rsidP="00B329A8">
            <w:pPr>
              <w:ind w:left="-52" w:right="-105"/>
              <w:jc w:val="center"/>
            </w:pPr>
            <w:r>
              <w:t>27,19</w:t>
            </w:r>
          </w:p>
        </w:tc>
        <w:tc>
          <w:tcPr>
            <w:tcW w:w="553" w:type="pct"/>
            <w:tcBorders>
              <w:top w:val="nil"/>
              <w:left w:val="nil"/>
              <w:bottom w:val="single" w:sz="12" w:space="0" w:color="auto"/>
              <w:right w:val="single" w:sz="12" w:space="0" w:color="auto"/>
            </w:tcBorders>
            <w:shd w:val="clear" w:color="000000" w:fill="FFFFFF"/>
            <w:noWrap/>
            <w:vAlign w:val="center"/>
          </w:tcPr>
          <w:p w14:paraId="09B0C1AC" w14:textId="4C3C3DEC" w:rsidR="00BC3CC5" w:rsidRDefault="00BC3CC5" w:rsidP="00B329A8">
            <w:pPr>
              <w:ind w:left="-52" w:right="-105"/>
              <w:jc w:val="center"/>
            </w:pPr>
            <w:r>
              <w:t>27,19</w:t>
            </w:r>
          </w:p>
        </w:tc>
        <w:tc>
          <w:tcPr>
            <w:tcW w:w="503" w:type="pct"/>
            <w:tcBorders>
              <w:top w:val="nil"/>
              <w:left w:val="nil"/>
              <w:bottom w:val="single" w:sz="12" w:space="0" w:color="auto"/>
              <w:right w:val="single" w:sz="12" w:space="0" w:color="auto"/>
            </w:tcBorders>
            <w:shd w:val="clear" w:color="000000" w:fill="FFFFFF"/>
            <w:noWrap/>
            <w:vAlign w:val="center"/>
          </w:tcPr>
          <w:p w14:paraId="5D02AAE4" w14:textId="3E20752E" w:rsidR="00BC3CC5" w:rsidRDefault="00BC3CC5" w:rsidP="00B329A8">
            <w:pPr>
              <w:ind w:left="-52" w:right="-105"/>
              <w:jc w:val="center"/>
            </w:pPr>
            <w:r>
              <w:t>27,19</w:t>
            </w:r>
          </w:p>
        </w:tc>
        <w:tc>
          <w:tcPr>
            <w:tcW w:w="499" w:type="pct"/>
            <w:tcBorders>
              <w:top w:val="nil"/>
              <w:left w:val="nil"/>
              <w:bottom w:val="single" w:sz="12" w:space="0" w:color="auto"/>
              <w:right w:val="single" w:sz="12" w:space="0" w:color="auto"/>
            </w:tcBorders>
            <w:shd w:val="clear" w:color="000000" w:fill="FFFFFF"/>
            <w:noWrap/>
            <w:vAlign w:val="center"/>
          </w:tcPr>
          <w:p w14:paraId="4A62CAA3" w14:textId="7E3C43E4" w:rsidR="00BC3CC5" w:rsidRDefault="00BC3CC5" w:rsidP="00B329A8">
            <w:pPr>
              <w:ind w:left="-52" w:right="-105"/>
              <w:jc w:val="center"/>
            </w:pPr>
            <w:r>
              <w:t>27,19</w:t>
            </w:r>
          </w:p>
        </w:tc>
        <w:tc>
          <w:tcPr>
            <w:tcW w:w="502" w:type="pct"/>
            <w:tcBorders>
              <w:top w:val="nil"/>
              <w:left w:val="nil"/>
              <w:bottom w:val="single" w:sz="12" w:space="0" w:color="auto"/>
              <w:right w:val="single" w:sz="12" w:space="0" w:color="auto"/>
            </w:tcBorders>
            <w:shd w:val="clear" w:color="000000" w:fill="FFFFFF"/>
            <w:noWrap/>
            <w:vAlign w:val="center"/>
          </w:tcPr>
          <w:p w14:paraId="4B04B8F0" w14:textId="69058E64" w:rsidR="00BC3CC5" w:rsidRDefault="00BC3CC5" w:rsidP="00B329A8">
            <w:pPr>
              <w:ind w:left="-52" w:right="-105"/>
              <w:jc w:val="center"/>
            </w:pPr>
            <w:r>
              <w:t>27,19</w:t>
            </w:r>
          </w:p>
        </w:tc>
        <w:tc>
          <w:tcPr>
            <w:tcW w:w="481" w:type="pct"/>
            <w:tcBorders>
              <w:top w:val="nil"/>
              <w:left w:val="nil"/>
              <w:bottom w:val="single" w:sz="12" w:space="0" w:color="auto"/>
              <w:right w:val="single" w:sz="12" w:space="0" w:color="auto"/>
            </w:tcBorders>
            <w:shd w:val="clear" w:color="000000" w:fill="FFFFFF"/>
            <w:vAlign w:val="center"/>
          </w:tcPr>
          <w:p w14:paraId="670E4FAF" w14:textId="1B81CD1E" w:rsidR="00BC3CC5" w:rsidRDefault="00BC3CC5" w:rsidP="00B329A8">
            <w:pPr>
              <w:ind w:left="-52" w:right="-105"/>
              <w:jc w:val="center"/>
            </w:pPr>
            <w:r>
              <w:t>27,19</w:t>
            </w:r>
          </w:p>
        </w:tc>
      </w:tr>
      <w:tr w:rsidR="00BC3CC5" w:rsidRPr="00953848" w14:paraId="78D3C096" w14:textId="77777777" w:rsidTr="00BC3CC5">
        <w:trPr>
          <w:trHeight w:val="255"/>
        </w:trPr>
        <w:tc>
          <w:tcPr>
            <w:tcW w:w="265" w:type="pct"/>
            <w:noWrap/>
            <w:vAlign w:val="center"/>
          </w:tcPr>
          <w:p w14:paraId="2961DA09" w14:textId="359F0B0B" w:rsidR="00BC3CC5" w:rsidRPr="00953848" w:rsidRDefault="00BC3CC5" w:rsidP="00B329A8">
            <w:pPr>
              <w:rPr>
                <w:lang w:eastAsia="ru-RU"/>
              </w:rPr>
            </w:pPr>
            <w:r>
              <w:rPr>
                <w:lang w:eastAsia="ru-RU"/>
              </w:rPr>
              <w:t>28</w:t>
            </w:r>
          </w:p>
        </w:tc>
        <w:tc>
          <w:tcPr>
            <w:tcW w:w="1026" w:type="pct"/>
            <w:noWrap/>
            <w:vAlign w:val="center"/>
          </w:tcPr>
          <w:p w14:paraId="29F65DB1" w14:textId="31776716"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617" w:type="pct"/>
            <w:tcBorders>
              <w:top w:val="nil"/>
              <w:left w:val="nil"/>
              <w:bottom w:val="single" w:sz="12" w:space="0" w:color="auto"/>
              <w:right w:val="single" w:sz="12" w:space="0" w:color="auto"/>
            </w:tcBorders>
            <w:shd w:val="clear" w:color="000000" w:fill="FFFFFF"/>
            <w:vAlign w:val="center"/>
          </w:tcPr>
          <w:p w14:paraId="6B7521A5" w14:textId="283C9B54" w:rsidR="00BC3CC5" w:rsidRDefault="00BC3CC5" w:rsidP="00B329A8">
            <w:pPr>
              <w:ind w:left="-52" w:right="-105"/>
              <w:jc w:val="center"/>
            </w:pPr>
            <w:r>
              <w:t>0,89</w:t>
            </w:r>
          </w:p>
        </w:tc>
        <w:tc>
          <w:tcPr>
            <w:tcW w:w="553" w:type="pct"/>
            <w:tcBorders>
              <w:top w:val="nil"/>
              <w:left w:val="nil"/>
              <w:bottom w:val="single" w:sz="12" w:space="0" w:color="auto"/>
              <w:right w:val="single" w:sz="12" w:space="0" w:color="auto"/>
            </w:tcBorders>
            <w:shd w:val="clear" w:color="000000" w:fill="FFFFFF"/>
            <w:noWrap/>
            <w:vAlign w:val="center"/>
          </w:tcPr>
          <w:p w14:paraId="0798A8B0" w14:textId="381FA79A" w:rsidR="00BC3CC5" w:rsidRDefault="00BC3CC5" w:rsidP="00B329A8">
            <w:pPr>
              <w:ind w:left="-52" w:right="-105"/>
              <w:jc w:val="center"/>
            </w:pPr>
            <w:r>
              <w:t>0,89</w:t>
            </w:r>
          </w:p>
        </w:tc>
        <w:tc>
          <w:tcPr>
            <w:tcW w:w="553" w:type="pct"/>
            <w:tcBorders>
              <w:top w:val="nil"/>
              <w:left w:val="nil"/>
              <w:bottom w:val="single" w:sz="12" w:space="0" w:color="auto"/>
              <w:right w:val="single" w:sz="12" w:space="0" w:color="auto"/>
            </w:tcBorders>
            <w:shd w:val="clear" w:color="000000" w:fill="FFFFFF"/>
            <w:noWrap/>
            <w:vAlign w:val="center"/>
          </w:tcPr>
          <w:p w14:paraId="068C113A" w14:textId="316DA0BA" w:rsidR="00BC3CC5" w:rsidRDefault="00BC3CC5" w:rsidP="00B329A8">
            <w:pPr>
              <w:ind w:left="-52" w:right="-105"/>
              <w:jc w:val="center"/>
            </w:pPr>
            <w:r>
              <w:t>0,89</w:t>
            </w:r>
          </w:p>
        </w:tc>
        <w:tc>
          <w:tcPr>
            <w:tcW w:w="503" w:type="pct"/>
            <w:tcBorders>
              <w:top w:val="nil"/>
              <w:left w:val="nil"/>
              <w:bottom w:val="single" w:sz="12" w:space="0" w:color="auto"/>
              <w:right w:val="single" w:sz="12" w:space="0" w:color="auto"/>
            </w:tcBorders>
            <w:shd w:val="clear" w:color="000000" w:fill="FFFFFF"/>
            <w:noWrap/>
            <w:vAlign w:val="center"/>
          </w:tcPr>
          <w:p w14:paraId="467D94C5" w14:textId="55BBDAFB" w:rsidR="00BC3CC5" w:rsidRDefault="00BC3CC5" w:rsidP="00B329A8">
            <w:pPr>
              <w:ind w:left="-52" w:right="-105"/>
              <w:jc w:val="center"/>
            </w:pPr>
            <w:r>
              <w:t>0,89</w:t>
            </w:r>
          </w:p>
        </w:tc>
        <w:tc>
          <w:tcPr>
            <w:tcW w:w="499" w:type="pct"/>
            <w:tcBorders>
              <w:top w:val="nil"/>
              <w:left w:val="nil"/>
              <w:bottom w:val="single" w:sz="12" w:space="0" w:color="auto"/>
              <w:right w:val="single" w:sz="12" w:space="0" w:color="auto"/>
            </w:tcBorders>
            <w:shd w:val="clear" w:color="000000" w:fill="FFFFFF"/>
            <w:noWrap/>
            <w:vAlign w:val="center"/>
          </w:tcPr>
          <w:p w14:paraId="5AC113F8" w14:textId="22CCC01A" w:rsidR="00BC3CC5" w:rsidRDefault="00BC3CC5" w:rsidP="00B329A8">
            <w:pPr>
              <w:ind w:left="-52" w:right="-105"/>
              <w:jc w:val="center"/>
            </w:pPr>
            <w:r>
              <w:t>0,89</w:t>
            </w:r>
          </w:p>
        </w:tc>
        <w:tc>
          <w:tcPr>
            <w:tcW w:w="502" w:type="pct"/>
            <w:tcBorders>
              <w:top w:val="nil"/>
              <w:left w:val="nil"/>
              <w:bottom w:val="single" w:sz="12" w:space="0" w:color="auto"/>
              <w:right w:val="single" w:sz="12" w:space="0" w:color="auto"/>
            </w:tcBorders>
            <w:shd w:val="clear" w:color="000000" w:fill="FFFFFF"/>
            <w:noWrap/>
            <w:vAlign w:val="center"/>
          </w:tcPr>
          <w:p w14:paraId="3C27F918" w14:textId="23F27505" w:rsidR="00BC3CC5" w:rsidRDefault="00BC3CC5" w:rsidP="00B329A8">
            <w:pPr>
              <w:ind w:left="-52" w:right="-105"/>
              <w:jc w:val="center"/>
            </w:pPr>
            <w:r>
              <w:t>0,89</w:t>
            </w:r>
          </w:p>
        </w:tc>
        <w:tc>
          <w:tcPr>
            <w:tcW w:w="481" w:type="pct"/>
            <w:tcBorders>
              <w:top w:val="nil"/>
              <w:left w:val="nil"/>
              <w:bottom w:val="single" w:sz="12" w:space="0" w:color="auto"/>
              <w:right w:val="single" w:sz="12" w:space="0" w:color="auto"/>
            </w:tcBorders>
            <w:shd w:val="clear" w:color="000000" w:fill="FFFFFF"/>
            <w:vAlign w:val="center"/>
          </w:tcPr>
          <w:p w14:paraId="66EBA2DC" w14:textId="77FBB72B" w:rsidR="00BC3CC5" w:rsidRDefault="00BC3CC5" w:rsidP="00B329A8">
            <w:pPr>
              <w:ind w:left="-52" w:right="-105"/>
              <w:jc w:val="center"/>
            </w:pPr>
            <w:r>
              <w:t>0,89</w:t>
            </w:r>
          </w:p>
        </w:tc>
      </w:tr>
      <w:tr w:rsidR="00BC3CC5" w:rsidRPr="00953848" w14:paraId="4610DE79" w14:textId="77777777" w:rsidTr="00BC3CC5">
        <w:trPr>
          <w:trHeight w:val="255"/>
        </w:trPr>
        <w:tc>
          <w:tcPr>
            <w:tcW w:w="265" w:type="pct"/>
            <w:noWrap/>
            <w:vAlign w:val="center"/>
          </w:tcPr>
          <w:p w14:paraId="18A2528A" w14:textId="4CBA7269" w:rsidR="00BC3CC5" w:rsidRPr="00953848" w:rsidRDefault="00BC3CC5" w:rsidP="00B329A8">
            <w:pPr>
              <w:rPr>
                <w:lang w:eastAsia="ru-RU"/>
              </w:rPr>
            </w:pPr>
            <w:r>
              <w:rPr>
                <w:lang w:eastAsia="ru-RU"/>
              </w:rPr>
              <w:t>29</w:t>
            </w:r>
          </w:p>
        </w:tc>
        <w:tc>
          <w:tcPr>
            <w:tcW w:w="1026" w:type="pct"/>
            <w:noWrap/>
            <w:vAlign w:val="center"/>
          </w:tcPr>
          <w:p w14:paraId="26454217" w14:textId="27C4018F"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617" w:type="pct"/>
            <w:tcBorders>
              <w:top w:val="nil"/>
              <w:left w:val="nil"/>
              <w:bottom w:val="single" w:sz="12" w:space="0" w:color="auto"/>
              <w:right w:val="single" w:sz="12" w:space="0" w:color="auto"/>
            </w:tcBorders>
            <w:shd w:val="clear" w:color="000000" w:fill="FFFFFF"/>
            <w:vAlign w:val="center"/>
          </w:tcPr>
          <w:p w14:paraId="4A052A8C" w14:textId="0FDD3C2D" w:rsidR="00BC3CC5" w:rsidRDefault="00BC3CC5" w:rsidP="00B329A8">
            <w:pPr>
              <w:ind w:left="-52" w:right="-105"/>
              <w:jc w:val="center"/>
            </w:pPr>
            <w:r>
              <w:t>14,76</w:t>
            </w:r>
          </w:p>
        </w:tc>
        <w:tc>
          <w:tcPr>
            <w:tcW w:w="553" w:type="pct"/>
            <w:tcBorders>
              <w:top w:val="nil"/>
              <w:left w:val="nil"/>
              <w:bottom w:val="single" w:sz="12" w:space="0" w:color="auto"/>
              <w:right w:val="single" w:sz="12" w:space="0" w:color="auto"/>
            </w:tcBorders>
            <w:shd w:val="clear" w:color="000000" w:fill="FFFFFF"/>
            <w:noWrap/>
            <w:vAlign w:val="center"/>
          </w:tcPr>
          <w:p w14:paraId="433E0D8F" w14:textId="355A3D3A" w:rsidR="00BC3CC5" w:rsidRDefault="00BC3CC5" w:rsidP="00B329A8">
            <w:pPr>
              <w:ind w:left="-52" w:right="-105"/>
              <w:jc w:val="center"/>
            </w:pPr>
            <w:r>
              <w:t>14,76</w:t>
            </w:r>
          </w:p>
        </w:tc>
        <w:tc>
          <w:tcPr>
            <w:tcW w:w="553" w:type="pct"/>
            <w:tcBorders>
              <w:top w:val="nil"/>
              <w:left w:val="nil"/>
              <w:bottom w:val="single" w:sz="12" w:space="0" w:color="auto"/>
              <w:right w:val="single" w:sz="12" w:space="0" w:color="auto"/>
            </w:tcBorders>
            <w:shd w:val="clear" w:color="000000" w:fill="FFFFFF"/>
            <w:noWrap/>
            <w:vAlign w:val="center"/>
          </w:tcPr>
          <w:p w14:paraId="3E9AF27A" w14:textId="61EB9A5B" w:rsidR="00BC3CC5" w:rsidRDefault="00BC3CC5" w:rsidP="00B329A8">
            <w:pPr>
              <w:ind w:left="-52" w:right="-105"/>
              <w:jc w:val="center"/>
            </w:pPr>
            <w:r>
              <w:t>14,76</w:t>
            </w:r>
          </w:p>
        </w:tc>
        <w:tc>
          <w:tcPr>
            <w:tcW w:w="503" w:type="pct"/>
            <w:tcBorders>
              <w:top w:val="nil"/>
              <w:left w:val="nil"/>
              <w:bottom w:val="single" w:sz="12" w:space="0" w:color="auto"/>
              <w:right w:val="single" w:sz="12" w:space="0" w:color="auto"/>
            </w:tcBorders>
            <w:shd w:val="clear" w:color="000000" w:fill="FFFFFF"/>
            <w:noWrap/>
            <w:vAlign w:val="center"/>
          </w:tcPr>
          <w:p w14:paraId="59550FC1" w14:textId="268D8F6B" w:rsidR="00BC3CC5" w:rsidRDefault="00BC3CC5" w:rsidP="00B329A8">
            <w:pPr>
              <w:ind w:left="-52" w:right="-105"/>
              <w:jc w:val="center"/>
            </w:pPr>
            <w:r>
              <w:t>14,76</w:t>
            </w:r>
          </w:p>
        </w:tc>
        <w:tc>
          <w:tcPr>
            <w:tcW w:w="499" w:type="pct"/>
            <w:tcBorders>
              <w:top w:val="nil"/>
              <w:left w:val="nil"/>
              <w:bottom w:val="single" w:sz="12" w:space="0" w:color="auto"/>
              <w:right w:val="single" w:sz="12" w:space="0" w:color="auto"/>
            </w:tcBorders>
            <w:shd w:val="clear" w:color="000000" w:fill="FFFFFF"/>
            <w:noWrap/>
            <w:vAlign w:val="center"/>
          </w:tcPr>
          <w:p w14:paraId="2F4A4C5C" w14:textId="1FC3C71A" w:rsidR="00BC3CC5" w:rsidRDefault="00BC3CC5" w:rsidP="00B329A8">
            <w:pPr>
              <w:ind w:left="-52" w:right="-105"/>
              <w:jc w:val="center"/>
            </w:pPr>
            <w:r>
              <w:t>14,76</w:t>
            </w:r>
          </w:p>
        </w:tc>
        <w:tc>
          <w:tcPr>
            <w:tcW w:w="502" w:type="pct"/>
            <w:tcBorders>
              <w:top w:val="nil"/>
              <w:left w:val="nil"/>
              <w:bottom w:val="single" w:sz="12" w:space="0" w:color="auto"/>
              <w:right w:val="single" w:sz="12" w:space="0" w:color="auto"/>
            </w:tcBorders>
            <w:shd w:val="clear" w:color="000000" w:fill="FFFFFF"/>
            <w:noWrap/>
            <w:vAlign w:val="center"/>
          </w:tcPr>
          <w:p w14:paraId="506038D1" w14:textId="34B9F202" w:rsidR="00BC3CC5" w:rsidRDefault="00BC3CC5" w:rsidP="00B329A8">
            <w:pPr>
              <w:ind w:left="-52" w:right="-105"/>
              <w:jc w:val="center"/>
            </w:pPr>
            <w:r>
              <w:t>14,76</w:t>
            </w:r>
          </w:p>
        </w:tc>
        <w:tc>
          <w:tcPr>
            <w:tcW w:w="481" w:type="pct"/>
            <w:tcBorders>
              <w:top w:val="nil"/>
              <w:left w:val="nil"/>
              <w:bottom w:val="single" w:sz="12" w:space="0" w:color="auto"/>
              <w:right w:val="single" w:sz="12" w:space="0" w:color="auto"/>
            </w:tcBorders>
            <w:shd w:val="clear" w:color="000000" w:fill="FFFFFF"/>
            <w:vAlign w:val="center"/>
          </w:tcPr>
          <w:p w14:paraId="76701CE1" w14:textId="1DD7809E" w:rsidR="00BC3CC5" w:rsidRDefault="00BC3CC5" w:rsidP="00B329A8">
            <w:pPr>
              <w:ind w:left="-52" w:right="-105"/>
              <w:jc w:val="center"/>
            </w:pPr>
            <w:r>
              <w:t>14,76</w:t>
            </w:r>
          </w:p>
        </w:tc>
      </w:tr>
      <w:tr w:rsidR="00BC3CC5" w:rsidRPr="00953848" w14:paraId="6D9B44B6" w14:textId="77777777" w:rsidTr="00BC3CC5">
        <w:trPr>
          <w:trHeight w:val="255"/>
        </w:trPr>
        <w:tc>
          <w:tcPr>
            <w:tcW w:w="265" w:type="pct"/>
            <w:noWrap/>
            <w:vAlign w:val="center"/>
          </w:tcPr>
          <w:p w14:paraId="4C4D6381" w14:textId="257C9581" w:rsidR="00BC3CC5" w:rsidRPr="00953848" w:rsidRDefault="00BC3CC5" w:rsidP="00B329A8">
            <w:pPr>
              <w:rPr>
                <w:lang w:eastAsia="ru-RU"/>
              </w:rPr>
            </w:pPr>
            <w:r>
              <w:rPr>
                <w:lang w:eastAsia="ru-RU"/>
              </w:rPr>
              <w:t>30</w:t>
            </w:r>
          </w:p>
        </w:tc>
        <w:tc>
          <w:tcPr>
            <w:tcW w:w="1026" w:type="pct"/>
            <w:noWrap/>
            <w:vAlign w:val="center"/>
          </w:tcPr>
          <w:p w14:paraId="4FEF2E65" w14:textId="37804570" w:rsidR="00BC3CC5" w:rsidRPr="00953848" w:rsidRDefault="00BC3CC5" w:rsidP="00B329A8">
            <w:pPr>
              <w:rPr>
                <w:b/>
                <w:color w:val="auto"/>
                <w:spacing w:val="2"/>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617" w:type="pct"/>
            <w:tcBorders>
              <w:top w:val="nil"/>
              <w:left w:val="nil"/>
              <w:bottom w:val="single" w:sz="12" w:space="0" w:color="auto"/>
              <w:right w:val="single" w:sz="12" w:space="0" w:color="auto"/>
            </w:tcBorders>
            <w:shd w:val="clear" w:color="000000" w:fill="FFFFFF"/>
            <w:vAlign w:val="center"/>
          </w:tcPr>
          <w:p w14:paraId="25D3AD10" w14:textId="11495F5C" w:rsidR="00BC3CC5" w:rsidRDefault="00BC3CC5" w:rsidP="00B329A8">
            <w:pPr>
              <w:ind w:left="-52" w:right="-105"/>
              <w:jc w:val="center"/>
            </w:pPr>
            <w:r>
              <w:t>27,27</w:t>
            </w:r>
          </w:p>
        </w:tc>
        <w:tc>
          <w:tcPr>
            <w:tcW w:w="553" w:type="pct"/>
            <w:tcBorders>
              <w:top w:val="nil"/>
              <w:left w:val="nil"/>
              <w:bottom w:val="single" w:sz="12" w:space="0" w:color="auto"/>
              <w:right w:val="single" w:sz="12" w:space="0" w:color="auto"/>
            </w:tcBorders>
            <w:shd w:val="clear" w:color="000000" w:fill="FFFFFF"/>
            <w:noWrap/>
            <w:vAlign w:val="center"/>
          </w:tcPr>
          <w:p w14:paraId="44A30685" w14:textId="46DBFA0E" w:rsidR="00BC3CC5" w:rsidRDefault="00BC3CC5" w:rsidP="00B329A8">
            <w:pPr>
              <w:ind w:left="-52" w:right="-105"/>
              <w:jc w:val="center"/>
            </w:pPr>
            <w:r>
              <w:t>27,27</w:t>
            </w:r>
          </w:p>
        </w:tc>
        <w:tc>
          <w:tcPr>
            <w:tcW w:w="553" w:type="pct"/>
            <w:tcBorders>
              <w:top w:val="nil"/>
              <w:left w:val="nil"/>
              <w:bottom w:val="single" w:sz="12" w:space="0" w:color="auto"/>
              <w:right w:val="single" w:sz="12" w:space="0" w:color="auto"/>
            </w:tcBorders>
            <w:shd w:val="clear" w:color="000000" w:fill="FFFFFF"/>
            <w:noWrap/>
            <w:vAlign w:val="center"/>
          </w:tcPr>
          <w:p w14:paraId="3D3DEFA3" w14:textId="0014B651" w:rsidR="00BC3CC5" w:rsidRDefault="00BC3CC5" w:rsidP="00B329A8">
            <w:pPr>
              <w:ind w:left="-52" w:right="-105"/>
              <w:jc w:val="center"/>
            </w:pPr>
            <w:r>
              <w:t>27,27</w:t>
            </w:r>
          </w:p>
        </w:tc>
        <w:tc>
          <w:tcPr>
            <w:tcW w:w="503" w:type="pct"/>
            <w:tcBorders>
              <w:top w:val="nil"/>
              <w:left w:val="nil"/>
              <w:bottom w:val="single" w:sz="12" w:space="0" w:color="auto"/>
              <w:right w:val="single" w:sz="12" w:space="0" w:color="auto"/>
            </w:tcBorders>
            <w:shd w:val="clear" w:color="000000" w:fill="FFFFFF"/>
            <w:noWrap/>
            <w:vAlign w:val="center"/>
          </w:tcPr>
          <w:p w14:paraId="0C1F1975" w14:textId="35A302FD" w:rsidR="00BC3CC5" w:rsidRDefault="00BC3CC5" w:rsidP="00B329A8">
            <w:pPr>
              <w:ind w:left="-52" w:right="-105"/>
              <w:jc w:val="center"/>
            </w:pPr>
            <w:r>
              <w:t>27,27</w:t>
            </w:r>
          </w:p>
        </w:tc>
        <w:tc>
          <w:tcPr>
            <w:tcW w:w="499" w:type="pct"/>
            <w:tcBorders>
              <w:top w:val="nil"/>
              <w:left w:val="nil"/>
              <w:bottom w:val="single" w:sz="12" w:space="0" w:color="auto"/>
              <w:right w:val="single" w:sz="12" w:space="0" w:color="auto"/>
            </w:tcBorders>
            <w:shd w:val="clear" w:color="000000" w:fill="FFFFFF"/>
            <w:noWrap/>
            <w:vAlign w:val="center"/>
          </w:tcPr>
          <w:p w14:paraId="20205DCB" w14:textId="49B67B47" w:rsidR="00BC3CC5" w:rsidRDefault="00BC3CC5" w:rsidP="00B329A8">
            <w:pPr>
              <w:ind w:left="-52" w:right="-105"/>
              <w:jc w:val="center"/>
            </w:pPr>
            <w:r>
              <w:t>27,27</w:t>
            </w:r>
          </w:p>
        </w:tc>
        <w:tc>
          <w:tcPr>
            <w:tcW w:w="502" w:type="pct"/>
            <w:tcBorders>
              <w:top w:val="nil"/>
              <w:left w:val="nil"/>
              <w:bottom w:val="single" w:sz="12" w:space="0" w:color="auto"/>
              <w:right w:val="single" w:sz="12" w:space="0" w:color="auto"/>
            </w:tcBorders>
            <w:shd w:val="clear" w:color="000000" w:fill="FFFFFF"/>
            <w:noWrap/>
            <w:vAlign w:val="center"/>
          </w:tcPr>
          <w:p w14:paraId="14BB08BE" w14:textId="78A43253" w:rsidR="00BC3CC5" w:rsidRDefault="00BC3CC5" w:rsidP="00B329A8">
            <w:pPr>
              <w:ind w:left="-52" w:right="-105"/>
              <w:jc w:val="center"/>
            </w:pPr>
            <w:r>
              <w:t>27,27</w:t>
            </w:r>
          </w:p>
        </w:tc>
        <w:tc>
          <w:tcPr>
            <w:tcW w:w="481" w:type="pct"/>
            <w:tcBorders>
              <w:top w:val="nil"/>
              <w:left w:val="nil"/>
              <w:bottom w:val="single" w:sz="12" w:space="0" w:color="auto"/>
              <w:right w:val="single" w:sz="12" w:space="0" w:color="auto"/>
            </w:tcBorders>
            <w:shd w:val="clear" w:color="000000" w:fill="FFFFFF"/>
            <w:vAlign w:val="center"/>
          </w:tcPr>
          <w:p w14:paraId="6CED7B2C" w14:textId="7774A1E8" w:rsidR="00BC3CC5" w:rsidRDefault="00BC3CC5" w:rsidP="00B329A8">
            <w:pPr>
              <w:ind w:left="-52" w:right="-105"/>
              <w:jc w:val="center"/>
            </w:pPr>
            <w:r>
              <w:t>27,27</w:t>
            </w:r>
          </w:p>
        </w:tc>
      </w:tr>
      <w:tr w:rsidR="00BC3CC5" w:rsidRPr="00953848" w14:paraId="1A648E2A" w14:textId="77777777" w:rsidTr="00BC3CC5">
        <w:trPr>
          <w:trHeight w:val="255"/>
        </w:trPr>
        <w:tc>
          <w:tcPr>
            <w:tcW w:w="265" w:type="pct"/>
            <w:noWrap/>
            <w:vAlign w:val="center"/>
          </w:tcPr>
          <w:p w14:paraId="69EEB8F4" w14:textId="4EF4AFC8" w:rsidR="00BC3CC5" w:rsidRPr="00953848" w:rsidRDefault="00BC3CC5" w:rsidP="00B329A8">
            <w:pPr>
              <w:rPr>
                <w:lang w:eastAsia="ru-RU"/>
              </w:rPr>
            </w:pPr>
            <w:r>
              <w:rPr>
                <w:lang w:eastAsia="ru-RU"/>
              </w:rPr>
              <w:t>31</w:t>
            </w:r>
          </w:p>
        </w:tc>
        <w:tc>
          <w:tcPr>
            <w:tcW w:w="1026" w:type="pct"/>
            <w:noWrap/>
            <w:vAlign w:val="center"/>
          </w:tcPr>
          <w:p w14:paraId="063A5E22" w14:textId="1C085A2F"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617" w:type="pct"/>
            <w:tcBorders>
              <w:top w:val="nil"/>
              <w:left w:val="nil"/>
              <w:bottom w:val="single" w:sz="12" w:space="0" w:color="auto"/>
              <w:right w:val="single" w:sz="12" w:space="0" w:color="auto"/>
            </w:tcBorders>
            <w:shd w:val="clear" w:color="000000" w:fill="FFFFFF"/>
            <w:vAlign w:val="center"/>
          </w:tcPr>
          <w:p w14:paraId="0839EAA3" w14:textId="70FE54A7" w:rsidR="00BC3CC5" w:rsidRDefault="00BC3CC5" w:rsidP="00B329A8">
            <w:pPr>
              <w:ind w:left="-52" w:right="-105"/>
              <w:jc w:val="center"/>
            </w:pPr>
            <w:r>
              <w:t>131,38</w:t>
            </w:r>
          </w:p>
        </w:tc>
        <w:tc>
          <w:tcPr>
            <w:tcW w:w="553" w:type="pct"/>
            <w:tcBorders>
              <w:top w:val="nil"/>
              <w:left w:val="nil"/>
              <w:bottom w:val="single" w:sz="12" w:space="0" w:color="auto"/>
              <w:right w:val="single" w:sz="12" w:space="0" w:color="auto"/>
            </w:tcBorders>
            <w:shd w:val="clear" w:color="000000" w:fill="FFFFFF"/>
            <w:noWrap/>
            <w:vAlign w:val="center"/>
          </w:tcPr>
          <w:p w14:paraId="30EB301B" w14:textId="680276CA" w:rsidR="00BC3CC5" w:rsidRDefault="00BC3CC5" w:rsidP="00B329A8">
            <w:pPr>
              <w:ind w:left="-52" w:right="-105"/>
              <w:jc w:val="center"/>
            </w:pPr>
            <w:r>
              <w:t>131,38</w:t>
            </w:r>
          </w:p>
        </w:tc>
        <w:tc>
          <w:tcPr>
            <w:tcW w:w="553" w:type="pct"/>
            <w:tcBorders>
              <w:top w:val="nil"/>
              <w:left w:val="nil"/>
              <w:bottom w:val="single" w:sz="12" w:space="0" w:color="auto"/>
              <w:right w:val="single" w:sz="12" w:space="0" w:color="auto"/>
            </w:tcBorders>
            <w:shd w:val="clear" w:color="000000" w:fill="FFFFFF"/>
            <w:noWrap/>
            <w:vAlign w:val="center"/>
          </w:tcPr>
          <w:p w14:paraId="49A13AD3" w14:textId="4194016B" w:rsidR="00BC3CC5" w:rsidRDefault="00BC3CC5" w:rsidP="00B329A8">
            <w:pPr>
              <w:ind w:left="-52" w:right="-105"/>
              <w:jc w:val="center"/>
            </w:pPr>
            <w:r>
              <w:t>131,38</w:t>
            </w:r>
          </w:p>
        </w:tc>
        <w:tc>
          <w:tcPr>
            <w:tcW w:w="503" w:type="pct"/>
            <w:tcBorders>
              <w:top w:val="nil"/>
              <w:left w:val="nil"/>
              <w:bottom w:val="single" w:sz="12" w:space="0" w:color="auto"/>
              <w:right w:val="single" w:sz="12" w:space="0" w:color="auto"/>
            </w:tcBorders>
            <w:shd w:val="clear" w:color="000000" w:fill="FFFFFF"/>
            <w:noWrap/>
            <w:vAlign w:val="center"/>
          </w:tcPr>
          <w:p w14:paraId="495A8146" w14:textId="66073E22" w:rsidR="00BC3CC5" w:rsidRDefault="00BC3CC5" w:rsidP="00B329A8">
            <w:pPr>
              <w:ind w:left="-52" w:right="-105"/>
              <w:jc w:val="center"/>
            </w:pPr>
            <w:r>
              <w:t>131,38</w:t>
            </w:r>
          </w:p>
        </w:tc>
        <w:tc>
          <w:tcPr>
            <w:tcW w:w="499" w:type="pct"/>
            <w:tcBorders>
              <w:top w:val="nil"/>
              <w:left w:val="nil"/>
              <w:bottom w:val="single" w:sz="12" w:space="0" w:color="auto"/>
              <w:right w:val="single" w:sz="12" w:space="0" w:color="auto"/>
            </w:tcBorders>
            <w:shd w:val="clear" w:color="000000" w:fill="FFFFFF"/>
            <w:noWrap/>
            <w:vAlign w:val="center"/>
          </w:tcPr>
          <w:p w14:paraId="301E455B" w14:textId="3EE79D81" w:rsidR="00BC3CC5" w:rsidRDefault="00BC3CC5" w:rsidP="00B329A8">
            <w:pPr>
              <w:ind w:left="-52" w:right="-105"/>
              <w:jc w:val="center"/>
            </w:pPr>
            <w:r>
              <w:t>131,38</w:t>
            </w:r>
          </w:p>
        </w:tc>
        <w:tc>
          <w:tcPr>
            <w:tcW w:w="502" w:type="pct"/>
            <w:tcBorders>
              <w:top w:val="nil"/>
              <w:left w:val="nil"/>
              <w:bottom w:val="single" w:sz="12" w:space="0" w:color="auto"/>
              <w:right w:val="single" w:sz="12" w:space="0" w:color="auto"/>
            </w:tcBorders>
            <w:shd w:val="clear" w:color="000000" w:fill="FFFFFF"/>
            <w:noWrap/>
            <w:vAlign w:val="center"/>
          </w:tcPr>
          <w:p w14:paraId="14576F41" w14:textId="56924111" w:rsidR="00BC3CC5" w:rsidRDefault="00BC3CC5" w:rsidP="00B329A8">
            <w:pPr>
              <w:ind w:left="-52" w:right="-105"/>
              <w:jc w:val="center"/>
            </w:pPr>
            <w:r>
              <w:t>131,38</w:t>
            </w:r>
          </w:p>
        </w:tc>
        <w:tc>
          <w:tcPr>
            <w:tcW w:w="481" w:type="pct"/>
            <w:tcBorders>
              <w:top w:val="nil"/>
              <w:left w:val="nil"/>
              <w:bottom w:val="single" w:sz="12" w:space="0" w:color="auto"/>
              <w:right w:val="single" w:sz="12" w:space="0" w:color="auto"/>
            </w:tcBorders>
            <w:shd w:val="clear" w:color="000000" w:fill="FFFFFF"/>
            <w:vAlign w:val="center"/>
          </w:tcPr>
          <w:p w14:paraId="2070972E" w14:textId="2D6FE189" w:rsidR="00BC3CC5" w:rsidRDefault="00BC3CC5" w:rsidP="00B329A8">
            <w:pPr>
              <w:ind w:left="-52" w:right="-105"/>
              <w:jc w:val="center"/>
            </w:pPr>
            <w:r>
              <w:t>131,38</w:t>
            </w:r>
          </w:p>
        </w:tc>
      </w:tr>
      <w:tr w:rsidR="00BC3CC5" w:rsidRPr="00953848" w14:paraId="42FCB39A" w14:textId="77777777" w:rsidTr="00BC3CC5">
        <w:trPr>
          <w:trHeight w:val="255"/>
        </w:trPr>
        <w:tc>
          <w:tcPr>
            <w:tcW w:w="265" w:type="pct"/>
            <w:noWrap/>
            <w:vAlign w:val="center"/>
          </w:tcPr>
          <w:p w14:paraId="10E3D947" w14:textId="07787E57" w:rsidR="00BC3CC5" w:rsidRPr="00953848" w:rsidRDefault="00BC3CC5" w:rsidP="00B329A8">
            <w:pPr>
              <w:rPr>
                <w:lang w:eastAsia="ru-RU"/>
              </w:rPr>
            </w:pPr>
            <w:r>
              <w:rPr>
                <w:lang w:eastAsia="ru-RU"/>
              </w:rPr>
              <w:t>32</w:t>
            </w:r>
          </w:p>
        </w:tc>
        <w:tc>
          <w:tcPr>
            <w:tcW w:w="1026" w:type="pct"/>
            <w:noWrap/>
            <w:vAlign w:val="center"/>
          </w:tcPr>
          <w:p w14:paraId="10132215" w14:textId="34938B19"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617" w:type="pct"/>
            <w:tcBorders>
              <w:top w:val="nil"/>
              <w:left w:val="nil"/>
              <w:bottom w:val="single" w:sz="12" w:space="0" w:color="auto"/>
              <w:right w:val="single" w:sz="12" w:space="0" w:color="auto"/>
            </w:tcBorders>
            <w:shd w:val="clear" w:color="000000" w:fill="FFFFFF"/>
            <w:vAlign w:val="center"/>
          </w:tcPr>
          <w:p w14:paraId="490F3654" w14:textId="50E18561" w:rsidR="00BC3CC5" w:rsidRDefault="00BC3CC5" w:rsidP="00B329A8">
            <w:pPr>
              <w:ind w:left="-52" w:right="-105"/>
              <w:jc w:val="center"/>
            </w:pPr>
            <w:r>
              <w:t>8,97</w:t>
            </w:r>
          </w:p>
        </w:tc>
        <w:tc>
          <w:tcPr>
            <w:tcW w:w="553" w:type="pct"/>
            <w:tcBorders>
              <w:top w:val="nil"/>
              <w:left w:val="nil"/>
              <w:bottom w:val="single" w:sz="12" w:space="0" w:color="auto"/>
              <w:right w:val="single" w:sz="12" w:space="0" w:color="auto"/>
            </w:tcBorders>
            <w:shd w:val="clear" w:color="000000" w:fill="FFFFFF"/>
            <w:noWrap/>
            <w:vAlign w:val="center"/>
          </w:tcPr>
          <w:p w14:paraId="67A3FEEB" w14:textId="76C6C5E8" w:rsidR="00BC3CC5" w:rsidRDefault="00BC3CC5" w:rsidP="00B329A8">
            <w:pPr>
              <w:ind w:left="-52" w:right="-105"/>
              <w:jc w:val="center"/>
            </w:pPr>
            <w:r>
              <w:t>8,97</w:t>
            </w:r>
          </w:p>
        </w:tc>
        <w:tc>
          <w:tcPr>
            <w:tcW w:w="553" w:type="pct"/>
            <w:tcBorders>
              <w:top w:val="nil"/>
              <w:left w:val="nil"/>
              <w:bottom w:val="single" w:sz="12" w:space="0" w:color="auto"/>
              <w:right w:val="single" w:sz="12" w:space="0" w:color="auto"/>
            </w:tcBorders>
            <w:shd w:val="clear" w:color="000000" w:fill="FFFFFF"/>
            <w:noWrap/>
            <w:vAlign w:val="center"/>
          </w:tcPr>
          <w:p w14:paraId="19776560" w14:textId="42A35628" w:rsidR="00BC3CC5" w:rsidRDefault="00BC3CC5" w:rsidP="00B329A8">
            <w:pPr>
              <w:ind w:left="-52" w:right="-105"/>
              <w:jc w:val="center"/>
            </w:pPr>
            <w:r>
              <w:t>8,97</w:t>
            </w:r>
          </w:p>
        </w:tc>
        <w:tc>
          <w:tcPr>
            <w:tcW w:w="503" w:type="pct"/>
            <w:tcBorders>
              <w:top w:val="nil"/>
              <w:left w:val="nil"/>
              <w:bottom w:val="single" w:sz="12" w:space="0" w:color="auto"/>
              <w:right w:val="single" w:sz="12" w:space="0" w:color="auto"/>
            </w:tcBorders>
            <w:shd w:val="clear" w:color="000000" w:fill="FFFFFF"/>
            <w:noWrap/>
            <w:vAlign w:val="center"/>
          </w:tcPr>
          <w:p w14:paraId="1478CBD9" w14:textId="0F2D268F" w:rsidR="00BC3CC5" w:rsidRDefault="00BC3CC5" w:rsidP="00B329A8">
            <w:pPr>
              <w:ind w:left="-52" w:right="-105"/>
              <w:jc w:val="center"/>
            </w:pPr>
            <w:r>
              <w:t>8,97</w:t>
            </w:r>
          </w:p>
        </w:tc>
        <w:tc>
          <w:tcPr>
            <w:tcW w:w="499" w:type="pct"/>
            <w:tcBorders>
              <w:top w:val="nil"/>
              <w:left w:val="nil"/>
              <w:bottom w:val="single" w:sz="12" w:space="0" w:color="auto"/>
              <w:right w:val="single" w:sz="12" w:space="0" w:color="auto"/>
            </w:tcBorders>
            <w:shd w:val="clear" w:color="000000" w:fill="FFFFFF"/>
            <w:noWrap/>
            <w:vAlign w:val="center"/>
          </w:tcPr>
          <w:p w14:paraId="7931119B" w14:textId="522CF040" w:rsidR="00BC3CC5" w:rsidRDefault="00BC3CC5" w:rsidP="00B329A8">
            <w:pPr>
              <w:ind w:left="-52" w:right="-105"/>
              <w:jc w:val="center"/>
            </w:pPr>
            <w:r>
              <w:t>8,97</w:t>
            </w:r>
          </w:p>
        </w:tc>
        <w:tc>
          <w:tcPr>
            <w:tcW w:w="502" w:type="pct"/>
            <w:tcBorders>
              <w:top w:val="nil"/>
              <w:left w:val="nil"/>
              <w:bottom w:val="single" w:sz="12" w:space="0" w:color="auto"/>
              <w:right w:val="single" w:sz="12" w:space="0" w:color="auto"/>
            </w:tcBorders>
            <w:shd w:val="clear" w:color="000000" w:fill="FFFFFF"/>
            <w:noWrap/>
            <w:vAlign w:val="center"/>
          </w:tcPr>
          <w:p w14:paraId="6A7D55FA" w14:textId="210998D9" w:rsidR="00BC3CC5" w:rsidRDefault="00BC3CC5" w:rsidP="00B329A8">
            <w:pPr>
              <w:ind w:left="-52" w:right="-105"/>
              <w:jc w:val="center"/>
            </w:pPr>
            <w:r>
              <w:t>8,97</w:t>
            </w:r>
          </w:p>
        </w:tc>
        <w:tc>
          <w:tcPr>
            <w:tcW w:w="481" w:type="pct"/>
            <w:tcBorders>
              <w:top w:val="nil"/>
              <w:left w:val="nil"/>
              <w:bottom w:val="single" w:sz="12" w:space="0" w:color="auto"/>
              <w:right w:val="single" w:sz="12" w:space="0" w:color="auto"/>
            </w:tcBorders>
            <w:shd w:val="clear" w:color="000000" w:fill="FFFFFF"/>
            <w:vAlign w:val="center"/>
          </w:tcPr>
          <w:p w14:paraId="05199F30" w14:textId="233982F6" w:rsidR="00BC3CC5" w:rsidRDefault="00BC3CC5" w:rsidP="00B329A8">
            <w:pPr>
              <w:ind w:left="-52" w:right="-105"/>
              <w:jc w:val="center"/>
            </w:pPr>
            <w:r>
              <w:t>8,97</w:t>
            </w:r>
          </w:p>
        </w:tc>
      </w:tr>
    </w:tbl>
    <w:p w14:paraId="074A7DE2" w14:textId="77777777" w:rsidR="00635BEB" w:rsidRDefault="00635BEB" w:rsidP="005962CE">
      <w:pPr>
        <w:jc w:val="center"/>
        <w:rPr>
          <w:sz w:val="28"/>
          <w:szCs w:val="28"/>
          <w:lang w:eastAsia="en-US"/>
        </w:rPr>
      </w:pPr>
    </w:p>
    <w:p w14:paraId="2BA8E3A3" w14:textId="1BA585CD" w:rsidR="00A45BA1" w:rsidRDefault="00A45BA1" w:rsidP="005962CE">
      <w:pPr>
        <w:jc w:val="center"/>
        <w:rPr>
          <w:sz w:val="28"/>
          <w:szCs w:val="28"/>
          <w:lang w:eastAsia="en-US"/>
        </w:rPr>
      </w:pPr>
      <w:r w:rsidRPr="00A45BA1">
        <w:rPr>
          <w:sz w:val="28"/>
          <w:szCs w:val="28"/>
          <w:lang w:eastAsia="en-US"/>
        </w:rPr>
        <w:t xml:space="preserve">Таблица </w:t>
      </w:r>
      <w:r w:rsidR="001C57AD">
        <w:rPr>
          <w:sz w:val="28"/>
          <w:szCs w:val="28"/>
          <w:lang w:eastAsia="en-US"/>
        </w:rPr>
        <w:t>2</w:t>
      </w:r>
      <w:r w:rsidR="00560ED0">
        <w:rPr>
          <w:sz w:val="28"/>
          <w:szCs w:val="28"/>
          <w:lang w:eastAsia="en-US"/>
        </w:rPr>
        <w:t>7</w:t>
      </w:r>
      <w:r w:rsidRPr="00A45BA1">
        <w:rPr>
          <w:sz w:val="28"/>
          <w:szCs w:val="28"/>
          <w:lang w:eastAsia="en-US"/>
        </w:rPr>
        <w:t xml:space="preserve"> – Сведения о фактическом и ожидаемом потреблении воды (максимальное суточное)</w:t>
      </w:r>
      <w:r w:rsidR="00953848" w:rsidRPr="00953848">
        <w:rPr>
          <w:sz w:val="28"/>
          <w:szCs w:val="28"/>
          <w:lang w:eastAsia="en-US"/>
        </w:rPr>
        <w:t xml:space="preserve"> </w:t>
      </w:r>
      <w:r w:rsidR="00953848">
        <w:rPr>
          <w:sz w:val="28"/>
          <w:szCs w:val="28"/>
          <w:lang w:eastAsia="en-US"/>
        </w:rPr>
        <w:t>без учета потерь</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9"/>
        <w:gridCol w:w="3096"/>
        <w:gridCol w:w="1860"/>
        <w:gridCol w:w="1667"/>
        <w:gridCol w:w="1667"/>
        <w:gridCol w:w="1516"/>
        <w:gridCol w:w="1504"/>
        <w:gridCol w:w="1519"/>
        <w:gridCol w:w="1444"/>
      </w:tblGrid>
      <w:tr w:rsidR="00BC3CC5" w:rsidRPr="00953848" w14:paraId="0DAA2819" w14:textId="77777777" w:rsidTr="00BC3CC5">
        <w:trPr>
          <w:trHeight w:val="255"/>
        </w:trPr>
        <w:tc>
          <w:tcPr>
            <w:tcW w:w="265" w:type="pct"/>
            <w:vMerge w:val="restart"/>
            <w:noWrap/>
            <w:vAlign w:val="center"/>
            <w:hideMark/>
          </w:tcPr>
          <w:p w14:paraId="0CB176A5" w14:textId="77777777" w:rsidR="00BC3CC5" w:rsidRPr="00953848" w:rsidRDefault="00BC3CC5" w:rsidP="006C6C3F">
            <w:pPr>
              <w:rPr>
                <w:b/>
                <w:lang w:eastAsia="ru-RU"/>
              </w:rPr>
            </w:pPr>
            <w:r w:rsidRPr="00953848">
              <w:rPr>
                <w:b/>
                <w:lang w:eastAsia="ru-RU"/>
              </w:rPr>
              <w:t>№</w:t>
            </w:r>
            <w:proofErr w:type="spellStart"/>
            <w:r w:rsidRPr="00953848">
              <w:rPr>
                <w:b/>
                <w:lang w:eastAsia="ru-RU"/>
              </w:rPr>
              <w:t>пп</w:t>
            </w:r>
            <w:proofErr w:type="spellEnd"/>
          </w:p>
        </w:tc>
        <w:tc>
          <w:tcPr>
            <w:tcW w:w="1027" w:type="pct"/>
            <w:vMerge w:val="restart"/>
            <w:noWrap/>
            <w:vAlign w:val="center"/>
            <w:hideMark/>
          </w:tcPr>
          <w:p w14:paraId="0F215430" w14:textId="77777777" w:rsidR="00BC3CC5" w:rsidRPr="00953848" w:rsidRDefault="00BC3CC5" w:rsidP="006C6C3F">
            <w:pPr>
              <w:rPr>
                <w:b/>
                <w:lang w:eastAsia="ru-RU"/>
              </w:rPr>
            </w:pPr>
            <w:r w:rsidRPr="00953848">
              <w:rPr>
                <w:b/>
                <w:lang w:eastAsia="ru-RU"/>
              </w:rPr>
              <w:t>Наименование</w:t>
            </w:r>
          </w:p>
        </w:tc>
        <w:tc>
          <w:tcPr>
            <w:tcW w:w="3708" w:type="pct"/>
            <w:gridSpan w:val="7"/>
          </w:tcPr>
          <w:p w14:paraId="0CA76A6A" w14:textId="58742573" w:rsidR="00BC3CC5" w:rsidRPr="00953848" w:rsidRDefault="00BC3CC5" w:rsidP="006C6C3F">
            <w:pPr>
              <w:jc w:val="center"/>
              <w:rPr>
                <w:b/>
                <w:lang w:eastAsia="ru-RU"/>
              </w:rPr>
            </w:pPr>
            <w:r w:rsidRPr="00953848">
              <w:rPr>
                <w:b/>
                <w:lang w:eastAsia="ru-RU"/>
              </w:rPr>
              <w:t xml:space="preserve">Прогнозный баланс потребления питьевой воды, </w:t>
            </w:r>
            <w:r>
              <w:rPr>
                <w:b/>
                <w:lang w:eastAsia="ru-RU"/>
              </w:rPr>
              <w:t xml:space="preserve">тыс. </w:t>
            </w:r>
            <w:r w:rsidRPr="00953848">
              <w:rPr>
                <w:b/>
                <w:lang w:eastAsia="ru-RU"/>
              </w:rPr>
              <w:t>м</w:t>
            </w:r>
            <w:r w:rsidRPr="00953848">
              <w:rPr>
                <w:b/>
                <w:vertAlign w:val="superscript"/>
                <w:lang w:eastAsia="ru-RU"/>
              </w:rPr>
              <w:t>3</w:t>
            </w:r>
            <w:r w:rsidRPr="00953848">
              <w:rPr>
                <w:b/>
                <w:lang w:eastAsia="ru-RU"/>
              </w:rPr>
              <w:t>/</w:t>
            </w:r>
            <w:proofErr w:type="spellStart"/>
            <w:r w:rsidRPr="00953848">
              <w:rPr>
                <w:b/>
                <w:lang w:eastAsia="ru-RU"/>
              </w:rPr>
              <w:t>сут</w:t>
            </w:r>
            <w:proofErr w:type="spellEnd"/>
          </w:p>
        </w:tc>
      </w:tr>
      <w:tr w:rsidR="00BC3CC5" w:rsidRPr="00953848" w14:paraId="0AA549FD" w14:textId="77777777" w:rsidTr="00BC3CC5">
        <w:trPr>
          <w:trHeight w:val="255"/>
        </w:trPr>
        <w:tc>
          <w:tcPr>
            <w:tcW w:w="265" w:type="pct"/>
            <w:vMerge/>
            <w:vAlign w:val="center"/>
            <w:hideMark/>
          </w:tcPr>
          <w:p w14:paraId="53D0F46A" w14:textId="77777777" w:rsidR="00BC3CC5" w:rsidRPr="00953848" w:rsidRDefault="00BC3CC5" w:rsidP="00267299">
            <w:pPr>
              <w:rPr>
                <w:b/>
                <w:lang w:eastAsia="ru-RU"/>
              </w:rPr>
            </w:pPr>
          </w:p>
        </w:tc>
        <w:tc>
          <w:tcPr>
            <w:tcW w:w="1027" w:type="pct"/>
            <w:vMerge/>
            <w:vAlign w:val="center"/>
            <w:hideMark/>
          </w:tcPr>
          <w:p w14:paraId="123D5C3B" w14:textId="77777777" w:rsidR="00BC3CC5" w:rsidRPr="00953848" w:rsidRDefault="00BC3CC5" w:rsidP="00267299">
            <w:pPr>
              <w:rPr>
                <w:b/>
                <w:lang w:eastAsia="ru-RU"/>
              </w:rPr>
            </w:pPr>
          </w:p>
        </w:tc>
        <w:tc>
          <w:tcPr>
            <w:tcW w:w="617" w:type="pct"/>
            <w:vAlign w:val="center"/>
          </w:tcPr>
          <w:p w14:paraId="5707EF1E" w14:textId="7522633A" w:rsidR="00BC3CC5" w:rsidRPr="00953848" w:rsidRDefault="00BC3CC5" w:rsidP="00267299">
            <w:pPr>
              <w:ind w:right="-82"/>
              <w:jc w:val="center"/>
              <w:rPr>
                <w:b/>
                <w:lang w:eastAsia="ru-RU"/>
              </w:rPr>
            </w:pPr>
            <w:r w:rsidRPr="00953848">
              <w:rPr>
                <w:b/>
                <w:lang w:eastAsia="ru-RU"/>
              </w:rPr>
              <w:t>2025</w:t>
            </w:r>
          </w:p>
        </w:tc>
        <w:tc>
          <w:tcPr>
            <w:tcW w:w="553" w:type="pct"/>
            <w:noWrap/>
            <w:vAlign w:val="center"/>
            <w:hideMark/>
          </w:tcPr>
          <w:p w14:paraId="666D27C4" w14:textId="621EB98F" w:rsidR="00BC3CC5" w:rsidRPr="00953848" w:rsidRDefault="00BC3CC5" w:rsidP="00267299">
            <w:pPr>
              <w:ind w:right="-82"/>
              <w:jc w:val="center"/>
              <w:rPr>
                <w:b/>
                <w:lang w:eastAsia="ru-RU"/>
              </w:rPr>
            </w:pPr>
            <w:r w:rsidRPr="00953848">
              <w:rPr>
                <w:b/>
                <w:lang w:eastAsia="ru-RU"/>
              </w:rPr>
              <w:t>2026</w:t>
            </w:r>
          </w:p>
        </w:tc>
        <w:tc>
          <w:tcPr>
            <w:tcW w:w="553" w:type="pct"/>
            <w:noWrap/>
            <w:vAlign w:val="center"/>
          </w:tcPr>
          <w:p w14:paraId="049B6A31" w14:textId="4D08411D" w:rsidR="00BC3CC5" w:rsidRPr="00953848" w:rsidRDefault="00BC3CC5" w:rsidP="00267299">
            <w:pPr>
              <w:ind w:right="-82"/>
              <w:jc w:val="center"/>
              <w:rPr>
                <w:b/>
                <w:lang w:eastAsia="ru-RU"/>
              </w:rPr>
            </w:pPr>
            <w:r w:rsidRPr="00953848">
              <w:rPr>
                <w:b/>
                <w:lang w:eastAsia="ru-RU"/>
              </w:rPr>
              <w:t>2027</w:t>
            </w:r>
          </w:p>
        </w:tc>
        <w:tc>
          <w:tcPr>
            <w:tcW w:w="503" w:type="pct"/>
            <w:noWrap/>
            <w:vAlign w:val="center"/>
          </w:tcPr>
          <w:p w14:paraId="59458110" w14:textId="12692E97" w:rsidR="00BC3CC5" w:rsidRPr="00953848" w:rsidRDefault="00BC3CC5" w:rsidP="00267299">
            <w:pPr>
              <w:ind w:right="-82"/>
              <w:jc w:val="center"/>
              <w:rPr>
                <w:b/>
                <w:lang w:eastAsia="ru-RU"/>
              </w:rPr>
            </w:pPr>
            <w:r w:rsidRPr="00953848">
              <w:rPr>
                <w:b/>
                <w:lang w:eastAsia="ru-RU"/>
              </w:rPr>
              <w:t>2028</w:t>
            </w:r>
          </w:p>
        </w:tc>
        <w:tc>
          <w:tcPr>
            <w:tcW w:w="499" w:type="pct"/>
            <w:noWrap/>
            <w:vAlign w:val="center"/>
          </w:tcPr>
          <w:p w14:paraId="5A75238B" w14:textId="246ABF9C" w:rsidR="00BC3CC5" w:rsidRPr="00953848" w:rsidRDefault="00BC3CC5" w:rsidP="00267299">
            <w:pPr>
              <w:ind w:right="-82"/>
              <w:jc w:val="center"/>
              <w:rPr>
                <w:b/>
                <w:lang w:eastAsia="ru-RU"/>
              </w:rPr>
            </w:pPr>
            <w:r w:rsidRPr="00953848">
              <w:rPr>
                <w:b/>
                <w:lang w:eastAsia="ru-RU"/>
              </w:rPr>
              <w:t>2029</w:t>
            </w:r>
          </w:p>
        </w:tc>
        <w:tc>
          <w:tcPr>
            <w:tcW w:w="504" w:type="pct"/>
            <w:noWrap/>
            <w:vAlign w:val="center"/>
          </w:tcPr>
          <w:p w14:paraId="5AE17871" w14:textId="3F3CE1D3" w:rsidR="00BC3CC5" w:rsidRPr="00953848" w:rsidRDefault="00BC3CC5" w:rsidP="00267299">
            <w:pPr>
              <w:ind w:right="-82"/>
              <w:jc w:val="center"/>
              <w:rPr>
                <w:b/>
                <w:lang w:eastAsia="ru-RU"/>
              </w:rPr>
            </w:pPr>
            <w:r w:rsidRPr="00953848">
              <w:rPr>
                <w:b/>
                <w:lang w:eastAsia="ru-RU"/>
              </w:rPr>
              <w:t>2030</w:t>
            </w:r>
          </w:p>
        </w:tc>
        <w:tc>
          <w:tcPr>
            <w:tcW w:w="479" w:type="pct"/>
            <w:vAlign w:val="center"/>
          </w:tcPr>
          <w:p w14:paraId="39EB1584" w14:textId="5FC654C3" w:rsidR="00BC3CC5" w:rsidRPr="00953848" w:rsidRDefault="00BC3CC5" w:rsidP="00267299">
            <w:pPr>
              <w:ind w:right="-82"/>
              <w:jc w:val="center"/>
              <w:rPr>
                <w:b/>
                <w:lang w:eastAsia="ru-RU"/>
              </w:rPr>
            </w:pPr>
            <w:r w:rsidRPr="00953848">
              <w:rPr>
                <w:b/>
                <w:lang w:eastAsia="ru-RU"/>
              </w:rPr>
              <w:t>203</w:t>
            </w:r>
            <w:r w:rsidR="00BE2BFC">
              <w:rPr>
                <w:b/>
                <w:lang w:eastAsia="ru-RU"/>
              </w:rPr>
              <w:t>1</w:t>
            </w:r>
            <w:r w:rsidRPr="00953848">
              <w:rPr>
                <w:b/>
                <w:lang w:eastAsia="ru-RU"/>
              </w:rPr>
              <w:t>-20</w:t>
            </w:r>
            <w:r w:rsidR="00BE2BFC">
              <w:rPr>
                <w:b/>
                <w:lang w:eastAsia="ru-RU"/>
              </w:rPr>
              <w:t>35</w:t>
            </w:r>
          </w:p>
        </w:tc>
      </w:tr>
      <w:tr w:rsidR="00BC3CC5" w:rsidRPr="00953848" w14:paraId="43B80A12" w14:textId="77777777" w:rsidTr="00BC3CC5">
        <w:trPr>
          <w:trHeight w:val="255"/>
        </w:trPr>
        <w:tc>
          <w:tcPr>
            <w:tcW w:w="265" w:type="pct"/>
            <w:noWrap/>
            <w:vAlign w:val="center"/>
          </w:tcPr>
          <w:p w14:paraId="098A1C0C" w14:textId="6845A363" w:rsidR="00BC3CC5" w:rsidRPr="00953848" w:rsidRDefault="00BC3CC5" w:rsidP="00B329A8">
            <w:pPr>
              <w:rPr>
                <w:lang w:eastAsia="ru-RU"/>
              </w:rPr>
            </w:pPr>
            <w:r>
              <w:rPr>
                <w:lang w:eastAsia="ru-RU"/>
              </w:rPr>
              <w:t>1</w:t>
            </w:r>
          </w:p>
        </w:tc>
        <w:tc>
          <w:tcPr>
            <w:tcW w:w="1027" w:type="pct"/>
            <w:noWrap/>
            <w:vAlign w:val="center"/>
          </w:tcPr>
          <w:p w14:paraId="1262A206" w14:textId="5299FA5C" w:rsidR="00BC3CC5" w:rsidRPr="00953848" w:rsidRDefault="00BC3CC5" w:rsidP="00B329A8">
            <w:pPr>
              <w:rPr>
                <w:b/>
                <w:color w:val="auto"/>
                <w:spacing w:val="2"/>
                <w:lang w:eastAsia="ru-RU"/>
              </w:rPr>
            </w:pPr>
            <w:r>
              <w:rPr>
                <w:color w:val="000000" w:themeColor="text1"/>
              </w:rPr>
              <w:t>с</w:t>
            </w:r>
            <w:r w:rsidRPr="000D07C3">
              <w:rPr>
                <w:color w:val="000000" w:themeColor="text1"/>
              </w:rPr>
              <w:t>т. Ленинградская</w:t>
            </w:r>
          </w:p>
        </w:tc>
        <w:tc>
          <w:tcPr>
            <w:tcW w:w="617" w:type="pct"/>
            <w:tcBorders>
              <w:top w:val="nil"/>
              <w:left w:val="nil"/>
              <w:bottom w:val="single" w:sz="12" w:space="0" w:color="auto"/>
              <w:right w:val="single" w:sz="12" w:space="0" w:color="auto"/>
            </w:tcBorders>
            <w:vAlign w:val="center"/>
          </w:tcPr>
          <w:p w14:paraId="6CEE735A" w14:textId="6FC5FC36" w:rsidR="00BC3CC5" w:rsidRDefault="00BC3CC5" w:rsidP="00B329A8">
            <w:pPr>
              <w:ind w:left="-52" w:right="-105"/>
              <w:jc w:val="center"/>
            </w:pPr>
            <w:r>
              <w:t>6530,412</w:t>
            </w:r>
          </w:p>
        </w:tc>
        <w:tc>
          <w:tcPr>
            <w:tcW w:w="553" w:type="pct"/>
            <w:tcBorders>
              <w:top w:val="nil"/>
              <w:left w:val="nil"/>
              <w:bottom w:val="single" w:sz="12" w:space="0" w:color="auto"/>
              <w:right w:val="single" w:sz="12" w:space="0" w:color="auto"/>
            </w:tcBorders>
            <w:noWrap/>
            <w:vAlign w:val="center"/>
          </w:tcPr>
          <w:p w14:paraId="12CC4639" w14:textId="196996EF" w:rsidR="00BC3CC5" w:rsidRDefault="00BC3CC5" w:rsidP="00B329A8">
            <w:pPr>
              <w:ind w:left="-52" w:right="-105"/>
              <w:jc w:val="center"/>
            </w:pPr>
            <w:r>
              <w:t>6556,812</w:t>
            </w:r>
          </w:p>
        </w:tc>
        <w:tc>
          <w:tcPr>
            <w:tcW w:w="553" w:type="pct"/>
            <w:tcBorders>
              <w:top w:val="nil"/>
              <w:left w:val="nil"/>
              <w:bottom w:val="single" w:sz="12" w:space="0" w:color="auto"/>
              <w:right w:val="single" w:sz="12" w:space="0" w:color="auto"/>
            </w:tcBorders>
            <w:noWrap/>
            <w:vAlign w:val="center"/>
          </w:tcPr>
          <w:p w14:paraId="41AEBC5E" w14:textId="02D01749" w:rsidR="00BC3CC5" w:rsidRDefault="00BC3CC5" w:rsidP="00B329A8">
            <w:pPr>
              <w:ind w:left="-52" w:right="-105"/>
              <w:jc w:val="center"/>
            </w:pPr>
            <w:r>
              <w:t>6583,212</w:t>
            </w:r>
          </w:p>
        </w:tc>
        <w:tc>
          <w:tcPr>
            <w:tcW w:w="503" w:type="pct"/>
            <w:tcBorders>
              <w:top w:val="nil"/>
              <w:left w:val="nil"/>
              <w:bottom w:val="single" w:sz="12" w:space="0" w:color="auto"/>
              <w:right w:val="single" w:sz="12" w:space="0" w:color="auto"/>
            </w:tcBorders>
            <w:noWrap/>
            <w:vAlign w:val="center"/>
          </w:tcPr>
          <w:p w14:paraId="677D3CCF" w14:textId="0419F170" w:rsidR="00BC3CC5" w:rsidRDefault="00BC3CC5" w:rsidP="00B329A8">
            <w:pPr>
              <w:ind w:left="-52" w:right="-105"/>
              <w:jc w:val="center"/>
            </w:pPr>
            <w:r>
              <w:t>6583,21</w:t>
            </w:r>
          </w:p>
        </w:tc>
        <w:tc>
          <w:tcPr>
            <w:tcW w:w="499" w:type="pct"/>
            <w:tcBorders>
              <w:top w:val="nil"/>
              <w:left w:val="nil"/>
              <w:bottom w:val="single" w:sz="12" w:space="0" w:color="auto"/>
              <w:right w:val="single" w:sz="12" w:space="0" w:color="auto"/>
            </w:tcBorders>
            <w:noWrap/>
            <w:vAlign w:val="center"/>
          </w:tcPr>
          <w:p w14:paraId="4A92C929" w14:textId="725005B7" w:rsidR="00BC3CC5" w:rsidRDefault="00BC3CC5" w:rsidP="00B329A8">
            <w:pPr>
              <w:ind w:left="-52" w:right="-105"/>
              <w:jc w:val="center"/>
            </w:pPr>
            <w:r>
              <w:t>6583,212</w:t>
            </w:r>
          </w:p>
        </w:tc>
        <w:tc>
          <w:tcPr>
            <w:tcW w:w="504" w:type="pct"/>
            <w:tcBorders>
              <w:top w:val="nil"/>
              <w:left w:val="nil"/>
              <w:bottom w:val="single" w:sz="12" w:space="0" w:color="auto"/>
              <w:right w:val="single" w:sz="12" w:space="0" w:color="auto"/>
            </w:tcBorders>
            <w:noWrap/>
            <w:vAlign w:val="center"/>
          </w:tcPr>
          <w:p w14:paraId="7C3BFC50" w14:textId="02F83EE0" w:rsidR="00BC3CC5" w:rsidRDefault="00BC3CC5" w:rsidP="00B329A8">
            <w:pPr>
              <w:ind w:left="-52" w:right="-105"/>
              <w:jc w:val="center"/>
            </w:pPr>
            <w:r>
              <w:t>6583,212</w:t>
            </w:r>
          </w:p>
        </w:tc>
        <w:tc>
          <w:tcPr>
            <w:tcW w:w="479" w:type="pct"/>
            <w:tcBorders>
              <w:top w:val="nil"/>
              <w:left w:val="nil"/>
              <w:bottom w:val="single" w:sz="12" w:space="0" w:color="auto"/>
              <w:right w:val="single" w:sz="12" w:space="0" w:color="auto"/>
            </w:tcBorders>
            <w:vAlign w:val="center"/>
          </w:tcPr>
          <w:p w14:paraId="7FBE5461" w14:textId="3777CB36" w:rsidR="00BC3CC5" w:rsidRDefault="00BC3CC5" w:rsidP="00B329A8">
            <w:pPr>
              <w:ind w:left="-52" w:right="-105"/>
              <w:jc w:val="center"/>
            </w:pPr>
            <w:r>
              <w:t>6979,272</w:t>
            </w:r>
          </w:p>
        </w:tc>
      </w:tr>
      <w:tr w:rsidR="00BC3CC5" w:rsidRPr="00953848" w14:paraId="5AD59A3F" w14:textId="77777777" w:rsidTr="00BC3CC5">
        <w:trPr>
          <w:trHeight w:val="255"/>
        </w:trPr>
        <w:tc>
          <w:tcPr>
            <w:tcW w:w="265" w:type="pct"/>
            <w:noWrap/>
            <w:vAlign w:val="center"/>
          </w:tcPr>
          <w:p w14:paraId="54FB3FA2" w14:textId="78267CC0" w:rsidR="00BC3CC5" w:rsidRPr="00953848" w:rsidRDefault="00BC3CC5" w:rsidP="00B329A8">
            <w:pPr>
              <w:rPr>
                <w:lang w:eastAsia="ru-RU"/>
              </w:rPr>
            </w:pPr>
            <w:r>
              <w:rPr>
                <w:lang w:eastAsia="ru-RU"/>
              </w:rPr>
              <w:t>2</w:t>
            </w:r>
          </w:p>
        </w:tc>
        <w:tc>
          <w:tcPr>
            <w:tcW w:w="1027" w:type="pct"/>
            <w:noWrap/>
            <w:vAlign w:val="center"/>
          </w:tcPr>
          <w:p w14:paraId="45C510F4" w14:textId="778CD013"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617" w:type="pct"/>
            <w:tcBorders>
              <w:top w:val="nil"/>
              <w:left w:val="nil"/>
              <w:bottom w:val="single" w:sz="12" w:space="0" w:color="auto"/>
              <w:right w:val="single" w:sz="12" w:space="0" w:color="auto"/>
            </w:tcBorders>
            <w:vAlign w:val="center"/>
          </w:tcPr>
          <w:p w14:paraId="34283815" w14:textId="145D1256" w:rsidR="00BC3CC5" w:rsidRDefault="00BC3CC5" w:rsidP="00B329A8">
            <w:pPr>
              <w:ind w:left="-52" w:right="-105"/>
              <w:jc w:val="center"/>
            </w:pPr>
            <w:r>
              <w:t>35,256</w:t>
            </w:r>
          </w:p>
        </w:tc>
        <w:tc>
          <w:tcPr>
            <w:tcW w:w="553" w:type="pct"/>
            <w:tcBorders>
              <w:top w:val="nil"/>
              <w:left w:val="nil"/>
              <w:bottom w:val="single" w:sz="12" w:space="0" w:color="auto"/>
              <w:right w:val="single" w:sz="12" w:space="0" w:color="auto"/>
            </w:tcBorders>
            <w:noWrap/>
            <w:vAlign w:val="center"/>
          </w:tcPr>
          <w:p w14:paraId="05FC567F" w14:textId="51952C68" w:rsidR="00BC3CC5" w:rsidRDefault="00BC3CC5" w:rsidP="00B329A8">
            <w:pPr>
              <w:ind w:left="-52" w:right="-105"/>
              <w:jc w:val="center"/>
            </w:pPr>
            <w:r>
              <w:t>35,256</w:t>
            </w:r>
          </w:p>
        </w:tc>
        <w:tc>
          <w:tcPr>
            <w:tcW w:w="553" w:type="pct"/>
            <w:tcBorders>
              <w:top w:val="nil"/>
              <w:left w:val="nil"/>
              <w:bottom w:val="single" w:sz="12" w:space="0" w:color="auto"/>
              <w:right w:val="single" w:sz="12" w:space="0" w:color="auto"/>
            </w:tcBorders>
            <w:noWrap/>
            <w:vAlign w:val="center"/>
          </w:tcPr>
          <w:p w14:paraId="3C8F09F3" w14:textId="62D57057" w:rsidR="00BC3CC5" w:rsidRDefault="00BC3CC5" w:rsidP="00B329A8">
            <w:pPr>
              <w:ind w:left="-52" w:right="-105"/>
              <w:jc w:val="center"/>
            </w:pPr>
            <w:r>
              <w:t>35,256</w:t>
            </w:r>
          </w:p>
        </w:tc>
        <w:tc>
          <w:tcPr>
            <w:tcW w:w="503" w:type="pct"/>
            <w:tcBorders>
              <w:top w:val="nil"/>
              <w:left w:val="nil"/>
              <w:bottom w:val="single" w:sz="12" w:space="0" w:color="auto"/>
              <w:right w:val="single" w:sz="12" w:space="0" w:color="auto"/>
            </w:tcBorders>
            <w:noWrap/>
            <w:vAlign w:val="center"/>
          </w:tcPr>
          <w:p w14:paraId="567D7183" w14:textId="31439C4A" w:rsidR="00BC3CC5" w:rsidRDefault="00BC3CC5" w:rsidP="00B329A8">
            <w:pPr>
              <w:ind w:left="-52" w:right="-105"/>
              <w:jc w:val="center"/>
            </w:pPr>
            <w:r>
              <w:t>35,256</w:t>
            </w:r>
          </w:p>
        </w:tc>
        <w:tc>
          <w:tcPr>
            <w:tcW w:w="499" w:type="pct"/>
            <w:tcBorders>
              <w:top w:val="nil"/>
              <w:left w:val="nil"/>
              <w:bottom w:val="single" w:sz="12" w:space="0" w:color="auto"/>
              <w:right w:val="single" w:sz="12" w:space="0" w:color="auto"/>
            </w:tcBorders>
            <w:noWrap/>
            <w:vAlign w:val="center"/>
          </w:tcPr>
          <w:p w14:paraId="25789E4F" w14:textId="09CF7ED4" w:rsidR="00BC3CC5" w:rsidRDefault="00BC3CC5" w:rsidP="00B329A8">
            <w:pPr>
              <w:ind w:left="-52" w:right="-105"/>
              <w:jc w:val="center"/>
            </w:pPr>
            <w:r>
              <w:t>35,256</w:t>
            </w:r>
          </w:p>
        </w:tc>
        <w:tc>
          <w:tcPr>
            <w:tcW w:w="504" w:type="pct"/>
            <w:tcBorders>
              <w:top w:val="nil"/>
              <w:left w:val="nil"/>
              <w:bottom w:val="single" w:sz="12" w:space="0" w:color="auto"/>
              <w:right w:val="single" w:sz="12" w:space="0" w:color="auto"/>
            </w:tcBorders>
            <w:noWrap/>
            <w:vAlign w:val="center"/>
          </w:tcPr>
          <w:p w14:paraId="1F5E0FDF" w14:textId="78414A7A" w:rsidR="00BC3CC5" w:rsidRDefault="00BC3CC5" w:rsidP="00B329A8">
            <w:pPr>
              <w:ind w:left="-52" w:right="-105"/>
              <w:jc w:val="center"/>
            </w:pPr>
            <w:r>
              <w:t>35,256</w:t>
            </w:r>
          </w:p>
        </w:tc>
        <w:tc>
          <w:tcPr>
            <w:tcW w:w="479" w:type="pct"/>
            <w:tcBorders>
              <w:top w:val="nil"/>
              <w:left w:val="nil"/>
              <w:bottom w:val="single" w:sz="12" w:space="0" w:color="auto"/>
              <w:right w:val="single" w:sz="12" w:space="0" w:color="auto"/>
            </w:tcBorders>
            <w:vAlign w:val="center"/>
          </w:tcPr>
          <w:p w14:paraId="19D350F6" w14:textId="6E35D275" w:rsidR="00BC3CC5" w:rsidRDefault="00BC3CC5" w:rsidP="00B329A8">
            <w:pPr>
              <w:ind w:left="-52" w:right="-105"/>
              <w:jc w:val="center"/>
            </w:pPr>
            <w:r>
              <w:t>35,256</w:t>
            </w:r>
          </w:p>
        </w:tc>
      </w:tr>
      <w:tr w:rsidR="00BC3CC5" w:rsidRPr="00953848" w14:paraId="1465D758" w14:textId="77777777" w:rsidTr="00BC3CC5">
        <w:trPr>
          <w:trHeight w:val="255"/>
        </w:trPr>
        <w:tc>
          <w:tcPr>
            <w:tcW w:w="265" w:type="pct"/>
            <w:noWrap/>
            <w:vAlign w:val="center"/>
          </w:tcPr>
          <w:p w14:paraId="2DA2183C" w14:textId="701772B1" w:rsidR="00BC3CC5" w:rsidRPr="00953848" w:rsidRDefault="00BC3CC5" w:rsidP="00B329A8">
            <w:pPr>
              <w:rPr>
                <w:lang w:eastAsia="ru-RU"/>
              </w:rPr>
            </w:pPr>
            <w:r>
              <w:rPr>
                <w:lang w:eastAsia="ru-RU"/>
              </w:rPr>
              <w:t>3</w:t>
            </w:r>
          </w:p>
        </w:tc>
        <w:tc>
          <w:tcPr>
            <w:tcW w:w="1027" w:type="pct"/>
            <w:noWrap/>
            <w:vAlign w:val="center"/>
          </w:tcPr>
          <w:p w14:paraId="3E887F9A" w14:textId="4E97F200"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617" w:type="pct"/>
            <w:tcBorders>
              <w:top w:val="nil"/>
              <w:left w:val="nil"/>
              <w:bottom w:val="single" w:sz="12" w:space="0" w:color="auto"/>
              <w:right w:val="single" w:sz="12" w:space="0" w:color="auto"/>
            </w:tcBorders>
            <w:vAlign w:val="center"/>
          </w:tcPr>
          <w:p w14:paraId="15940D91" w14:textId="0D216A76" w:rsidR="00BC3CC5" w:rsidRDefault="00BC3CC5" w:rsidP="00B329A8">
            <w:pPr>
              <w:ind w:left="-52" w:right="-105"/>
              <w:jc w:val="center"/>
            </w:pPr>
            <w:r>
              <w:t>167,052</w:t>
            </w:r>
          </w:p>
        </w:tc>
        <w:tc>
          <w:tcPr>
            <w:tcW w:w="553" w:type="pct"/>
            <w:tcBorders>
              <w:top w:val="nil"/>
              <w:left w:val="nil"/>
              <w:bottom w:val="single" w:sz="12" w:space="0" w:color="auto"/>
              <w:right w:val="single" w:sz="12" w:space="0" w:color="auto"/>
            </w:tcBorders>
            <w:noWrap/>
            <w:vAlign w:val="center"/>
          </w:tcPr>
          <w:p w14:paraId="6BD92640" w14:textId="08DA4DE2" w:rsidR="00BC3CC5" w:rsidRDefault="00BC3CC5" w:rsidP="00B329A8">
            <w:pPr>
              <w:ind w:left="-52" w:right="-105"/>
              <w:jc w:val="center"/>
            </w:pPr>
            <w:r>
              <w:t>167,052</w:t>
            </w:r>
          </w:p>
        </w:tc>
        <w:tc>
          <w:tcPr>
            <w:tcW w:w="553" w:type="pct"/>
            <w:tcBorders>
              <w:top w:val="nil"/>
              <w:left w:val="nil"/>
              <w:bottom w:val="single" w:sz="12" w:space="0" w:color="auto"/>
              <w:right w:val="single" w:sz="12" w:space="0" w:color="auto"/>
            </w:tcBorders>
            <w:noWrap/>
            <w:vAlign w:val="center"/>
          </w:tcPr>
          <w:p w14:paraId="049D5665" w14:textId="78F23D7B" w:rsidR="00BC3CC5" w:rsidRDefault="00BC3CC5" w:rsidP="00B329A8">
            <w:pPr>
              <w:ind w:left="-52" w:right="-105"/>
              <w:jc w:val="center"/>
            </w:pPr>
            <w:r>
              <w:t>167,052</w:t>
            </w:r>
          </w:p>
        </w:tc>
        <w:tc>
          <w:tcPr>
            <w:tcW w:w="503" w:type="pct"/>
            <w:tcBorders>
              <w:top w:val="nil"/>
              <w:left w:val="nil"/>
              <w:bottom w:val="single" w:sz="12" w:space="0" w:color="auto"/>
              <w:right w:val="single" w:sz="12" w:space="0" w:color="auto"/>
            </w:tcBorders>
            <w:noWrap/>
            <w:vAlign w:val="center"/>
          </w:tcPr>
          <w:p w14:paraId="23081EF5" w14:textId="70E0A8EF" w:rsidR="00BC3CC5" w:rsidRDefault="00BC3CC5" w:rsidP="00B329A8">
            <w:pPr>
              <w:ind w:left="-52" w:right="-105"/>
              <w:jc w:val="center"/>
            </w:pPr>
            <w:r>
              <w:t>167,052</w:t>
            </w:r>
          </w:p>
        </w:tc>
        <w:tc>
          <w:tcPr>
            <w:tcW w:w="499" w:type="pct"/>
            <w:tcBorders>
              <w:top w:val="nil"/>
              <w:left w:val="nil"/>
              <w:bottom w:val="single" w:sz="12" w:space="0" w:color="auto"/>
              <w:right w:val="single" w:sz="12" w:space="0" w:color="auto"/>
            </w:tcBorders>
            <w:noWrap/>
            <w:vAlign w:val="center"/>
          </w:tcPr>
          <w:p w14:paraId="099874AC" w14:textId="0B2E104B" w:rsidR="00BC3CC5" w:rsidRDefault="00BC3CC5" w:rsidP="00B329A8">
            <w:pPr>
              <w:ind w:left="-52" w:right="-105"/>
              <w:jc w:val="center"/>
            </w:pPr>
            <w:r>
              <w:t>167,052</w:t>
            </w:r>
          </w:p>
        </w:tc>
        <w:tc>
          <w:tcPr>
            <w:tcW w:w="504" w:type="pct"/>
            <w:tcBorders>
              <w:top w:val="nil"/>
              <w:left w:val="nil"/>
              <w:bottom w:val="single" w:sz="12" w:space="0" w:color="auto"/>
              <w:right w:val="single" w:sz="12" w:space="0" w:color="auto"/>
            </w:tcBorders>
            <w:noWrap/>
            <w:vAlign w:val="center"/>
          </w:tcPr>
          <w:p w14:paraId="38C0B1E4" w14:textId="376A226B" w:rsidR="00BC3CC5" w:rsidRDefault="00BC3CC5" w:rsidP="00B329A8">
            <w:pPr>
              <w:ind w:left="-52" w:right="-105"/>
              <w:jc w:val="center"/>
            </w:pPr>
            <w:r>
              <w:t>167,052</w:t>
            </w:r>
          </w:p>
        </w:tc>
        <w:tc>
          <w:tcPr>
            <w:tcW w:w="479" w:type="pct"/>
            <w:tcBorders>
              <w:top w:val="nil"/>
              <w:left w:val="nil"/>
              <w:bottom w:val="single" w:sz="12" w:space="0" w:color="auto"/>
              <w:right w:val="single" w:sz="12" w:space="0" w:color="auto"/>
            </w:tcBorders>
            <w:vAlign w:val="center"/>
          </w:tcPr>
          <w:p w14:paraId="576337F0" w14:textId="61EFD484" w:rsidR="00BC3CC5" w:rsidRDefault="00BC3CC5" w:rsidP="00B329A8">
            <w:pPr>
              <w:ind w:left="-52" w:right="-105"/>
              <w:jc w:val="center"/>
            </w:pPr>
            <w:r>
              <w:t>167,052</w:t>
            </w:r>
          </w:p>
        </w:tc>
      </w:tr>
      <w:tr w:rsidR="00BC3CC5" w:rsidRPr="00953848" w14:paraId="11241C46" w14:textId="77777777" w:rsidTr="00BC3CC5">
        <w:trPr>
          <w:trHeight w:val="255"/>
        </w:trPr>
        <w:tc>
          <w:tcPr>
            <w:tcW w:w="265" w:type="pct"/>
            <w:noWrap/>
            <w:vAlign w:val="center"/>
          </w:tcPr>
          <w:p w14:paraId="220306B0" w14:textId="362BD406" w:rsidR="00BC3CC5" w:rsidRPr="00953848" w:rsidRDefault="00BC3CC5" w:rsidP="00B329A8">
            <w:pPr>
              <w:rPr>
                <w:lang w:eastAsia="ru-RU"/>
              </w:rPr>
            </w:pPr>
            <w:r>
              <w:rPr>
                <w:lang w:eastAsia="ru-RU"/>
              </w:rPr>
              <w:t>4</w:t>
            </w:r>
          </w:p>
        </w:tc>
        <w:tc>
          <w:tcPr>
            <w:tcW w:w="1027" w:type="pct"/>
            <w:noWrap/>
            <w:vAlign w:val="center"/>
          </w:tcPr>
          <w:p w14:paraId="69245EDC" w14:textId="4A71C4D8"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617" w:type="pct"/>
            <w:tcBorders>
              <w:top w:val="nil"/>
              <w:left w:val="nil"/>
              <w:bottom w:val="single" w:sz="12" w:space="0" w:color="auto"/>
              <w:right w:val="single" w:sz="12" w:space="0" w:color="auto"/>
            </w:tcBorders>
            <w:vAlign w:val="center"/>
          </w:tcPr>
          <w:p w14:paraId="3357FE5B" w14:textId="5332BAEB" w:rsidR="00BC3CC5" w:rsidRDefault="00BC3CC5" w:rsidP="00B329A8">
            <w:pPr>
              <w:ind w:left="-52" w:right="-105"/>
              <w:jc w:val="center"/>
            </w:pPr>
            <w:r>
              <w:t>3,828</w:t>
            </w:r>
          </w:p>
        </w:tc>
        <w:tc>
          <w:tcPr>
            <w:tcW w:w="553" w:type="pct"/>
            <w:tcBorders>
              <w:top w:val="nil"/>
              <w:left w:val="nil"/>
              <w:bottom w:val="single" w:sz="12" w:space="0" w:color="auto"/>
              <w:right w:val="single" w:sz="12" w:space="0" w:color="auto"/>
            </w:tcBorders>
            <w:noWrap/>
            <w:vAlign w:val="center"/>
          </w:tcPr>
          <w:p w14:paraId="51C5BA21" w14:textId="5C39B946" w:rsidR="00BC3CC5" w:rsidRDefault="00BC3CC5" w:rsidP="00B329A8">
            <w:pPr>
              <w:ind w:left="-52" w:right="-105"/>
              <w:jc w:val="center"/>
            </w:pPr>
            <w:r>
              <w:t>3,828</w:t>
            </w:r>
          </w:p>
        </w:tc>
        <w:tc>
          <w:tcPr>
            <w:tcW w:w="553" w:type="pct"/>
            <w:tcBorders>
              <w:top w:val="nil"/>
              <w:left w:val="nil"/>
              <w:bottom w:val="single" w:sz="12" w:space="0" w:color="auto"/>
              <w:right w:val="single" w:sz="12" w:space="0" w:color="auto"/>
            </w:tcBorders>
            <w:noWrap/>
            <w:vAlign w:val="center"/>
          </w:tcPr>
          <w:p w14:paraId="2982725C" w14:textId="2D85AA2B" w:rsidR="00BC3CC5" w:rsidRDefault="00BC3CC5" w:rsidP="00B329A8">
            <w:pPr>
              <w:ind w:left="-52" w:right="-105"/>
              <w:jc w:val="center"/>
            </w:pPr>
            <w:r>
              <w:t>3,828</w:t>
            </w:r>
          </w:p>
        </w:tc>
        <w:tc>
          <w:tcPr>
            <w:tcW w:w="503" w:type="pct"/>
            <w:tcBorders>
              <w:top w:val="nil"/>
              <w:left w:val="nil"/>
              <w:bottom w:val="single" w:sz="12" w:space="0" w:color="auto"/>
              <w:right w:val="single" w:sz="12" w:space="0" w:color="auto"/>
            </w:tcBorders>
            <w:noWrap/>
            <w:vAlign w:val="center"/>
          </w:tcPr>
          <w:p w14:paraId="0C69FC41" w14:textId="7BDDF122" w:rsidR="00BC3CC5" w:rsidRDefault="00BC3CC5" w:rsidP="00B329A8">
            <w:pPr>
              <w:ind w:left="-52" w:right="-105"/>
              <w:jc w:val="center"/>
            </w:pPr>
            <w:r>
              <w:t>3,828</w:t>
            </w:r>
          </w:p>
        </w:tc>
        <w:tc>
          <w:tcPr>
            <w:tcW w:w="499" w:type="pct"/>
            <w:tcBorders>
              <w:top w:val="nil"/>
              <w:left w:val="nil"/>
              <w:bottom w:val="single" w:sz="12" w:space="0" w:color="auto"/>
              <w:right w:val="single" w:sz="12" w:space="0" w:color="auto"/>
            </w:tcBorders>
            <w:noWrap/>
            <w:vAlign w:val="center"/>
          </w:tcPr>
          <w:p w14:paraId="58FF125E" w14:textId="0C78AA6D" w:rsidR="00BC3CC5" w:rsidRDefault="00BC3CC5" w:rsidP="00B329A8">
            <w:pPr>
              <w:ind w:left="-52" w:right="-105"/>
              <w:jc w:val="center"/>
            </w:pPr>
            <w:r>
              <w:t>3,828</w:t>
            </w:r>
          </w:p>
        </w:tc>
        <w:tc>
          <w:tcPr>
            <w:tcW w:w="504" w:type="pct"/>
            <w:tcBorders>
              <w:top w:val="nil"/>
              <w:left w:val="nil"/>
              <w:bottom w:val="single" w:sz="12" w:space="0" w:color="auto"/>
              <w:right w:val="single" w:sz="12" w:space="0" w:color="auto"/>
            </w:tcBorders>
            <w:noWrap/>
            <w:vAlign w:val="center"/>
          </w:tcPr>
          <w:p w14:paraId="4C70884C" w14:textId="0C2EE1DB" w:rsidR="00BC3CC5" w:rsidRDefault="00BC3CC5" w:rsidP="00B329A8">
            <w:pPr>
              <w:ind w:left="-52" w:right="-105"/>
              <w:jc w:val="center"/>
            </w:pPr>
            <w:r>
              <w:t>3,828</w:t>
            </w:r>
          </w:p>
        </w:tc>
        <w:tc>
          <w:tcPr>
            <w:tcW w:w="479" w:type="pct"/>
            <w:tcBorders>
              <w:top w:val="nil"/>
              <w:left w:val="nil"/>
              <w:bottom w:val="single" w:sz="12" w:space="0" w:color="auto"/>
              <w:right w:val="single" w:sz="12" w:space="0" w:color="auto"/>
            </w:tcBorders>
            <w:vAlign w:val="center"/>
          </w:tcPr>
          <w:p w14:paraId="1F801EA3" w14:textId="4849C48E" w:rsidR="00BC3CC5" w:rsidRDefault="00BC3CC5" w:rsidP="00B329A8">
            <w:pPr>
              <w:ind w:left="-52" w:right="-105"/>
              <w:jc w:val="center"/>
            </w:pPr>
            <w:r>
              <w:t>3,828</w:t>
            </w:r>
          </w:p>
        </w:tc>
      </w:tr>
      <w:tr w:rsidR="00BC3CC5" w:rsidRPr="00953848" w14:paraId="0F8BD19B" w14:textId="77777777" w:rsidTr="00BC3CC5">
        <w:trPr>
          <w:trHeight w:val="255"/>
        </w:trPr>
        <w:tc>
          <w:tcPr>
            <w:tcW w:w="265" w:type="pct"/>
            <w:noWrap/>
            <w:vAlign w:val="center"/>
          </w:tcPr>
          <w:p w14:paraId="315D60BA" w14:textId="09996412" w:rsidR="00BC3CC5" w:rsidRPr="00953848" w:rsidRDefault="00BC3CC5" w:rsidP="00B329A8">
            <w:pPr>
              <w:rPr>
                <w:lang w:eastAsia="ru-RU"/>
              </w:rPr>
            </w:pPr>
            <w:r>
              <w:rPr>
                <w:lang w:eastAsia="ru-RU"/>
              </w:rPr>
              <w:t>5</w:t>
            </w:r>
          </w:p>
        </w:tc>
        <w:tc>
          <w:tcPr>
            <w:tcW w:w="1027" w:type="pct"/>
            <w:noWrap/>
            <w:vAlign w:val="center"/>
          </w:tcPr>
          <w:p w14:paraId="66549B5B" w14:textId="5CA0B298"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617" w:type="pct"/>
            <w:tcBorders>
              <w:top w:val="nil"/>
              <w:left w:val="nil"/>
              <w:bottom w:val="single" w:sz="12" w:space="0" w:color="auto"/>
              <w:right w:val="single" w:sz="12" w:space="0" w:color="auto"/>
            </w:tcBorders>
            <w:vAlign w:val="center"/>
          </w:tcPr>
          <w:p w14:paraId="56D8DF74" w14:textId="353408F6" w:rsidR="00BC3CC5" w:rsidRDefault="00BC3CC5" w:rsidP="00B329A8">
            <w:pPr>
              <w:ind w:left="-52" w:right="-105"/>
              <w:jc w:val="center"/>
            </w:pPr>
            <w:r>
              <w:t>230,316</w:t>
            </w:r>
          </w:p>
        </w:tc>
        <w:tc>
          <w:tcPr>
            <w:tcW w:w="553" w:type="pct"/>
            <w:tcBorders>
              <w:top w:val="nil"/>
              <w:left w:val="nil"/>
              <w:bottom w:val="single" w:sz="12" w:space="0" w:color="auto"/>
              <w:right w:val="single" w:sz="12" w:space="0" w:color="auto"/>
            </w:tcBorders>
            <w:noWrap/>
            <w:vAlign w:val="center"/>
          </w:tcPr>
          <w:p w14:paraId="59014679" w14:textId="2848A607" w:rsidR="00BC3CC5" w:rsidRDefault="00BC3CC5" w:rsidP="00B329A8">
            <w:pPr>
              <w:ind w:left="-52" w:right="-105"/>
              <w:jc w:val="center"/>
            </w:pPr>
            <w:r>
              <w:t>230,316</w:t>
            </w:r>
          </w:p>
        </w:tc>
        <w:tc>
          <w:tcPr>
            <w:tcW w:w="553" w:type="pct"/>
            <w:tcBorders>
              <w:top w:val="nil"/>
              <w:left w:val="nil"/>
              <w:bottom w:val="single" w:sz="12" w:space="0" w:color="auto"/>
              <w:right w:val="single" w:sz="12" w:space="0" w:color="auto"/>
            </w:tcBorders>
            <w:noWrap/>
            <w:vAlign w:val="center"/>
          </w:tcPr>
          <w:p w14:paraId="20F967ED" w14:textId="06161A29" w:rsidR="00BC3CC5" w:rsidRDefault="00BC3CC5" w:rsidP="00B329A8">
            <w:pPr>
              <w:ind w:left="-52" w:right="-105"/>
              <w:jc w:val="center"/>
            </w:pPr>
            <w:r>
              <w:t>230,316</w:t>
            </w:r>
          </w:p>
        </w:tc>
        <w:tc>
          <w:tcPr>
            <w:tcW w:w="503" w:type="pct"/>
            <w:tcBorders>
              <w:top w:val="nil"/>
              <w:left w:val="nil"/>
              <w:bottom w:val="single" w:sz="12" w:space="0" w:color="auto"/>
              <w:right w:val="single" w:sz="12" w:space="0" w:color="auto"/>
            </w:tcBorders>
            <w:noWrap/>
            <w:vAlign w:val="center"/>
          </w:tcPr>
          <w:p w14:paraId="1B14AC04" w14:textId="18F6528A" w:rsidR="00BC3CC5" w:rsidRDefault="00BC3CC5" w:rsidP="00B329A8">
            <w:pPr>
              <w:ind w:left="-52" w:right="-105"/>
              <w:jc w:val="center"/>
            </w:pPr>
            <w:r>
              <w:t>230,316</w:t>
            </w:r>
          </w:p>
        </w:tc>
        <w:tc>
          <w:tcPr>
            <w:tcW w:w="499" w:type="pct"/>
            <w:tcBorders>
              <w:top w:val="nil"/>
              <w:left w:val="nil"/>
              <w:bottom w:val="single" w:sz="12" w:space="0" w:color="auto"/>
              <w:right w:val="single" w:sz="12" w:space="0" w:color="auto"/>
            </w:tcBorders>
            <w:noWrap/>
            <w:vAlign w:val="center"/>
          </w:tcPr>
          <w:p w14:paraId="0317E2C8" w14:textId="3CC94216" w:rsidR="00BC3CC5" w:rsidRDefault="00BC3CC5" w:rsidP="00B329A8">
            <w:pPr>
              <w:ind w:left="-52" w:right="-105"/>
              <w:jc w:val="center"/>
            </w:pPr>
            <w:r>
              <w:t>230,316</w:t>
            </w:r>
          </w:p>
        </w:tc>
        <w:tc>
          <w:tcPr>
            <w:tcW w:w="504" w:type="pct"/>
            <w:tcBorders>
              <w:top w:val="nil"/>
              <w:left w:val="nil"/>
              <w:bottom w:val="single" w:sz="12" w:space="0" w:color="auto"/>
              <w:right w:val="single" w:sz="12" w:space="0" w:color="auto"/>
            </w:tcBorders>
            <w:noWrap/>
            <w:vAlign w:val="center"/>
          </w:tcPr>
          <w:p w14:paraId="4663D784" w14:textId="0FF92A8D" w:rsidR="00BC3CC5" w:rsidRDefault="00BC3CC5" w:rsidP="00B329A8">
            <w:pPr>
              <w:ind w:left="-52" w:right="-105"/>
              <w:jc w:val="center"/>
            </w:pPr>
            <w:r>
              <w:t>230,316</w:t>
            </w:r>
          </w:p>
        </w:tc>
        <w:tc>
          <w:tcPr>
            <w:tcW w:w="479" w:type="pct"/>
            <w:tcBorders>
              <w:top w:val="nil"/>
              <w:left w:val="nil"/>
              <w:bottom w:val="single" w:sz="12" w:space="0" w:color="auto"/>
              <w:right w:val="single" w:sz="12" w:space="0" w:color="auto"/>
            </w:tcBorders>
            <w:vAlign w:val="center"/>
          </w:tcPr>
          <w:p w14:paraId="30A04535" w14:textId="4F2EF27A" w:rsidR="00BC3CC5" w:rsidRDefault="00BC3CC5" w:rsidP="00B329A8">
            <w:pPr>
              <w:ind w:left="-52" w:right="-105"/>
              <w:jc w:val="center"/>
            </w:pPr>
            <w:r>
              <w:t>230,316</w:t>
            </w:r>
          </w:p>
        </w:tc>
      </w:tr>
      <w:tr w:rsidR="00BC3CC5" w:rsidRPr="00953848" w14:paraId="3596D1CC" w14:textId="77777777" w:rsidTr="00BC3CC5">
        <w:trPr>
          <w:trHeight w:val="255"/>
        </w:trPr>
        <w:tc>
          <w:tcPr>
            <w:tcW w:w="265" w:type="pct"/>
            <w:noWrap/>
            <w:vAlign w:val="center"/>
          </w:tcPr>
          <w:p w14:paraId="01F4E880" w14:textId="1BF069EE" w:rsidR="00BC3CC5" w:rsidRPr="00953848" w:rsidRDefault="00BC3CC5" w:rsidP="00B329A8">
            <w:pPr>
              <w:rPr>
                <w:lang w:eastAsia="ru-RU"/>
              </w:rPr>
            </w:pPr>
            <w:r>
              <w:rPr>
                <w:lang w:eastAsia="ru-RU"/>
              </w:rPr>
              <w:t>6</w:t>
            </w:r>
          </w:p>
        </w:tc>
        <w:tc>
          <w:tcPr>
            <w:tcW w:w="1027" w:type="pct"/>
            <w:noWrap/>
            <w:vAlign w:val="center"/>
          </w:tcPr>
          <w:p w14:paraId="2B882B07" w14:textId="711C9AD6"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617" w:type="pct"/>
            <w:tcBorders>
              <w:top w:val="nil"/>
              <w:left w:val="nil"/>
              <w:bottom w:val="single" w:sz="12" w:space="0" w:color="auto"/>
              <w:right w:val="single" w:sz="12" w:space="0" w:color="auto"/>
            </w:tcBorders>
            <w:vAlign w:val="center"/>
          </w:tcPr>
          <w:p w14:paraId="21E76BB0" w14:textId="6070F2D0" w:rsidR="00BC3CC5" w:rsidRDefault="00BC3CC5" w:rsidP="00B329A8">
            <w:pPr>
              <w:ind w:left="-52" w:right="-105"/>
              <w:jc w:val="center"/>
            </w:pPr>
            <w:r>
              <w:t>7,416</w:t>
            </w:r>
          </w:p>
        </w:tc>
        <w:tc>
          <w:tcPr>
            <w:tcW w:w="553" w:type="pct"/>
            <w:tcBorders>
              <w:top w:val="nil"/>
              <w:left w:val="nil"/>
              <w:bottom w:val="single" w:sz="12" w:space="0" w:color="auto"/>
              <w:right w:val="single" w:sz="12" w:space="0" w:color="auto"/>
            </w:tcBorders>
            <w:noWrap/>
            <w:vAlign w:val="center"/>
          </w:tcPr>
          <w:p w14:paraId="461AF5A3" w14:textId="68200727" w:rsidR="00BC3CC5" w:rsidRDefault="00BC3CC5" w:rsidP="00B329A8">
            <w:pPr>
              <w:ind w:left="-52" w:right="-105"/>
              <w:jc w:val="center"/>
            </w:pPr>
            <w:r>
              <w:t>7,416</w:t>
            </w:r>
          </w:p>
        </w:tc>
        <w:tc>
          <w:tcPr>
            <w:tcW w:w="553" w:type="pct"/>
            <w:tcBorders>
              <w:top w:val="nil"/>
              <w:left w:val="nil"/>
              <w:bottom w:val="single" w:sz="12" w:space="0" w:color="auto"/>
              <w:right w:val="single" w:sz="12" w:space="0" w:color="auto"/>
            </w:tcBorders>
            <w:noWrap/>
            <w:vAlign w:val="center"/>
          </w:tcPr>
          <w:p w14:paraId="134E389F" w14:textId="2FBF4B18" w:rsidR="00BC3CC5" w:rsidRDefault="00BC3CC5" w:rsidP="00B329A8">
            <w:pPr>
              <w:ind w:left="-52" w:right="-105"/>
              <w:jc w:val="center"/>
            </w:pPr>
            <w:r>
              <w:t>7,416</w:t>
            </w:r>
          </w:p>
        </w:tc>
        <w:tc>
          <w:tcPr>
            <w:tcW w:w="503" w:type="pct"/>
            <w:tcBorders>
              <w:top w:val="nil"/>
              <w:left w:val="nil"/>
              <w:bottom w:val="single" w:sz="12" w:space="0" w:color="auto"/>
              <w:right w:val="single" w:sz="12" w:space="0" w:color="auto"/>
            </w:tcBorders>
            <w:noWrap/>
            <w:vAlign w:val="center"/>
          </w:tcPr>
          <w:p w14:paraId="3ADEED66" w14:textId="58B0AF15" w:rsidR="00BC3CC5" w:rsidRDefault="00BC3CC5" w:rsidP="00B329A8">
            <w:pPr>
              <w:ind w:left="-52" w:right="-105"/>
              <w:jc w:val="center"/>
            </w:pPr>
            <w:r>
              <w:t>7,416</w:t>
            </w:r>
          </w:p>
        </w:tc>
        <w:tc>
          <w:tcPr>
            <w:tcW w:w="499" w:type="pct"/>
            <w:tcBorders>
              <w:top w:val="nil"/>
              <w:left w:val="nil"/>
              <w:bottom w:val="single" w:sz="12" w:space="0" w:color="auto"/>
              <w:right w:val="single" w:sz="12" w:space="0" w:color="auto"/>
            </w:tcBorders>
            <w:noWrap/>
            <w:vAlign w:val="center"/>
          </w:tcPr>
          <w:p w14:paraId="15464064" w14:textId="0D39B0E4" w:rsidR="00BC3CC5" w:rsidRDefault="00BC3CC5" w:rsidP="00B329A8">
            <w:pPr>
              <w:ind w:left="-52" w:right="-105"/>
              <w:jc w:val="center"/>
            </w:pPr>
            <w:r>
              <w:t>7,416</w:t>
            </w:r>
          </w:p>
        </w:tc>
        <w:tc>
          <w:tcPr>
            <w:tcW w:w="504" w:type="pct"/>
            <w:tcBorders>
              <w:top w:val="nil"/>
              <w:left w:val="nil"/>
              <w:bottom w:val="single" w:sz="12" w:space="0" w:color="auto"/>
              <w:right w:val="single" w:sz="12" w:space="0" w:color="auto"/>
            </w:tcBorders>
            <w:noWrap/>
            <w:vAlign w:val="center"/>
          </w:tcPr>
          <w:p w14:paraId="43210A1B" w14:textId="7943E2C2" w:rsidR="00BC3CC5" w:rsidRDefault="00BC3CC5" w:rsidP="00B329A8">
            <w:pPr>
              <w:ind w:left="-52" w:right="-105"/>
              <w:jc w:val="center"/>
            </w:pPr>
            <w:r>
              <w:t>7,416</w:t>
            </w:r>
          </w:p>
        </w:tc>
        <w:tc>
          <w:tcPr>
            <w:tcW w:w="479" w:type="pct"/>
            <w:tcBorders>
              <w:top w:val="nil"/>
              <w:left w:val="nil"/>
              <w:bottom w:val="single" w:sz="12" w:space="0" w:color="auto"/>
              <w:right w:val="single" w:sz="12" w:space="0" w:color="auto"/>
            </w:tcBorders>
            <w:vAlign w:val="center"/>
          </w:tcPr>
          <w:p w14:paraId="7EF91B3C" w14:textId="26AA0A58" w:rsidR="00BC3CC5" w:rsidRDefault="00BC3CC5" w:rsidP="00B329A8">
            <w:pPr>
              <w:ind w:left="-52" w:right="-105"/>
              <w:jc w:val="center"/>
            </w:pPr>
            <w:r>
              <w:t>7,416</w:t>
            </w:r>
          </w:p>
        </w:tc>
      </w:tr>
      <w:tr w:rsidR="00BC3CC5" w:rsidRPr="00953848" w14:paraId="5A6FE9C4" w14:textId="77777777" w:rsidTr="00BC3CC5">
        <w:trPr>
          <w:trHeight w:val="255"/>
        </w:trPr>
        <w:tc>
          <w:tcPr>
            <w:tcW w:w="265" w:type="pct"/>
            <w:noWrap/>
            <w:vAlign w:val="center"/>
          </w:tcPr>
          <w:p w14:paraId="75FB4278" w14:textId="716CF99A" w:rsidR="00BC3CC5" w:rsidRPr="00953848" w:rsidRDefault="00BC3CC5" w:rsidP="00B329A8">
            <w:pPr>
              <w:rPr>
                <w:lang w:eastAsia="ru-RU"/>
              </w:rPr>
            </w:pPr>
            <w:r>
              <w:rPr>
                <w:lang w:eastAsia="ru-RU"/>
              </w:rPr>
              <w:t>7</w:t>
            </w:r>
          </w:p>
        </w:tc>
        <w:tc>
          <w:tcPr>
            <w:tcW w:w="1027" w:type="pct"/>
            <w:noWrap/>
            <w:vAlign w:val="center"/>
          </w:tcPr>
          <w:p w14:paraId="4331DABF" w14:textId="7CB07E81"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617" w:type="pct"/>
            <w:tcBorders>
              <w:top w:val="nil"/>
              <w:left w:val="nil"/>
              <w:bottom w:val="single" w:sz="12" w:space="0" w:color="auto"/>
              <w:right w:val="single" w:sz="12" w:space="0" w:color="auto"/>
            </w:tcBorders>
            <w:vAlign w:val="center"/>
          </w:tcPr>
          <w:p w14:paraId="6AA1B39E" w14:textId="7105FCC9" w:rsidR="00BC3CC5" w:rsidRDefault="00BC3CC5" w:rsidP="00B329A8">
            <w:pPr>
              <w:ind w:left="-52" w:right="-105"/>
              <w:jc w:val="center"/>
            </w:pPr>
            <w:r>
              <w:t>3,408</w:t>
            </w:r>
          </w:p>
        </w:tc>
        <w:tc>
          <w:tcPr>
            <w:tcW w:w="553" w:type="pct"/>
            <w:tcBorders>
              <w:top w:val="nil"/>
              <w:left w:val="nil"/>
              <w:bottom w:val="single" w:sz="12" w:space="0" w:color="auto"/>
              <w:right w:val="single" w:sz="12" w:space="0" w:color="auto"/>
            </w:tcBorders>
            <w:noWrap/>
            <w:vAlign w:val="center"/>
          </w:tcPr>
          <w:p w14:paraId="58749342" w14:textId="0DBFAB13" w:rsidR="00BC3CC5" w:rsidRDefault="00BC3CC5" w:rsidP="00B329A8">
            <w:pPr>
              <w:ind w:left="-52" w:right="-105"/>
              <w:jc w:val="center"/>
            </w:pPr>
            <w:r>
              <w:t>3,408</w:t>
            </w:r>
          </w:p>
        </w:tc>
        <w:tc>
          <w:tcPr>
            <w:tcW w:w="553" w:type="pct"/>
            <w:tcBorders>
              <w:top w:val="nil"/>
              <w:left w:val="nil"/>
              <w:bottom w:val="single" w:sz="12" w:space="0" w:color="auto"/>
              <w:right w:val="single" w:sz="12" w:space="0" w:color="auto"/>
            </w:tcBorders>
            <w:noWrap/>
            <w:vAlign w:val="center"/>
          </w:tcPr>
          <w:p w14:paraId="0B42232C" w14:textId="0D12BBB7" w:rsidR="00BC3CC5" w:rsidRDefault="00BC3CC5" w:rsidP="00B329A8">
            <w:pPr>
              <w:ind w:left="-52" w:right="-105"/>
              <w:jc w:val="center"/>
            </w:pPr>
            <w:r>
              <w:t>3,408</w:t>
            </w:r>
          </w:p>
        </w:tc>
        <w:tc>
          <w:tcPr>
            <w:tcW w:w="503" w:type="pct"/>
            <w:tcBorders>
              <w:top w:val="nil"/>
              <w:left w:val="nil"/>
              <w:bottom w:val="single" w:sz="12" w:space="0" w:color="auto"/>
              <w:right w:val="single" w:sz="12" w:space="0" w:color="auto"/>
            </w:tcBorders>
            <w:noWrap/>
            <w:vAlign w:val="center"/>
          </w:tcPr>
          <w:p w14:paraId="034BFA72" w14:textId="22B81DB8" w:rsidR="00BC3CC5" w:rsidRDefault="00BC3CC5" w:rsidP="00B329A8">
            <w:pPr>
              <w:ind w:left="-52" w:right="-105"/>
              <w:jc w:val="center"/>
            </w:pPr>
            <w:r>
              <w:t>3,408</w:t>
            </w:r>
          </w:p>
        </w:tc>
        <w:tc>
          <w:tcPr>
            <w:tcW w:w="499" w:type="pct"/>
            <w:tcBorders>
              <w:top w:val="nil"/>
              <w:left w:val="nil"/>
              <w:bottom w:val="single" w:sz="12" w:space="0" w:color="auto"/>
              <w:right w:val="single" w:sz="12" w:space="0" w:color="auto"/>
            </w:tcBorders>
            <w:noWrap/>
            <w:vAlign w:val="center"/>
          </w:tcPr>
          <w:p w14:paraId="14D3A861" w14:textId="0C58E534" w:rsidR="00BC3CC5" w:rsidRDefault="00BC3CC5" w:rsidP="00B329A8">
            <w:pPr>
              <w:ind w:left="-52" w:right="-105"/>
              <w:jc w:val="center"/>
            </w:pPr>
            <w:r>
              <w:t>3,408</w:t>
            </w:r>
          </w:p>
        </w:tc>
        <w:tc>
          <w:tcPr>
            <w:tcW w:w="504" w:type="pct"/>
            <w:tcBorders>
              <w:top w:val="nil"/>
              <w:left w:val="nil"/>
              <w:bottom w:val="single" w:sz="12" w:space="0" w:color="auto"/>
              <w:right w:val="single" w:sz="12" w:space="0" w:color="auto"/>
            </w:tcBorders>
            <w:noWrap/>
            <w:vAlign w:val="center"/>
          </w:tcPr>
          <w:p w14:paraId="16EF573A" w14:textId="495DA8B3" w:rsidR="00BC3CC5" w:rsidRDefault="00BC3CC5" w:rsidP="00B329A8">
            <w:pPr>
              <w:ind w:left="-52" w:right="-105"/>
              <w:jc w:val="center"/>
            </w:pPr>
            <w:r>
              <w:t>3,408</w:t>
            </w:r>
          </w:p>
        </w:tc>
        <w:tc>
          <w:tcPr>
            <w:tcW w:w="479" w:type="pct"/>
            <w:tcBorders>
              <w:top w:val="nil"/>
              <w:left w:val="nil"/>
              <w:bottom w:val="single" w:sz="12" w:space="0" w:color="auto"/>
              <w:right w:val="single" w:sz="12" w:space="0" w:color="auto"/>
            </w:tcBorders>
            <w:vAlign w:val="center"/>
          </w:tcPr>
          <w:p w14:paraId="3E583ED9" w14:textId="7182D368" w:rsidR="00BC3CC5" w:rsidRDefault="00BC3CC5" w:rsidP="00B329A8">
            <w:pPr>
              <w:ind w:left="-52" w:right="-105"/>
              <w:jc w:val="center"/>
            </w:pPr>
            <w:r>
              <w:t>3,408</w:t>
            </w:r>
          </w:p>
        </w:tc>
      </w:tr>
      <w:tr w:rsidR="00BC3CC5" w:rsidRPr="00953848" w14:paraId="62C1F798" w14:textId="77777777" w:rsidTr="00BC3CC5">
        <w:trPr>
          <w:trHeight w:val="255"/>
        </w:trPr>
        <w:tc>
          <w:tcPr>
            <w:tcW w:w="265" w:type="pct"/>
            <w:noWrap/>
            <w:vAlign w:val="center"/>
          </w:tcPr>
          <w:p w14:paraId="4E71040D" w14:textId="19F21AEB" w:rsidR="00BC3CC5" w:rsidRPr="00953848" w:rsidRDefault="00BC3CC5" w:rsidP="00B329A8">
            <w:pPr>
              <w:rPr>
                <w:lang w:eastAsia="ru-RU"/>
              </w:rPr>
            </w:pPr>
            <w:r>
              <w:rPr>
                <w:lang w:eastAsia="ru-RU"/>
              </w:rPr>
              <w:t>8</w:t>
            </w:r>
          </w:p>
        </w:tc>
        <w:tc>
          <w:tcPr>
            <w:tcW w:w="1027" w:type="pct"/>
            <w:noWrap/>
            <w:vAlign w:val="center"/>
          </w:tcPr>
          <w:p w14:paraId="60B5340C" w14:textId="77FF6D2E"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617" w:type="pct"/>
            <w:tcBorders>
              <w:top w:val="nil"/>
              <w:left w:val="nil"/>
              <w:bottom w:val="single" w:sz="12" w:space="0" w:color="auto"/>
              <w:right w:val="single" w:sz="12" w:space="0" w:color="auto"/>
            </w:tcBorders>
            <w:vAlign w:val="center"/>
          </w:tcPr>
          <w:p w14:paraId="229A9B95" w14:textId="793E29BF" w:rsidR="00BC3CC5" w:rsidRDefault="00BC3CC5" w:rsidP="00B329A8">
            <w:pPr>
              <w:ind w:left="-52" w:right="-105"/>
              <w:jc w:val="center"/>
            </w:pPr>
            <w:r>
              <w:t>46,932</w:t>
            </w:r>
          </w:p>
        </w:tc>
        <w:tc>
          <w:tcPr>
            <w:tcW w:w="553" w:type="pct"/>
            <w:tcBorders>
              <w:top w:val="nil"/>
              <w:left w:val="nil"/>
              <w:bottom w:val="single" w:sz="12" w:space="0" w:color="auto"/>
              <w:right w:val="single" w:sz="12" w:space="0" w:color="auto"/>
            </w:tcBorders>
            <w:noWrap/>
            <w:vAlign w:val="center"/>
          </w:tcPr>
          <w:p w14:paraId="204F7A33" w14:textId="60D4790C" w:rsidR="00BC3CC5" w:rsidRDefault="00BC3CC5" w:rsidP="00B329A8">
            <w:pPr>
              <w:ind w:left="-52" w:right="-105"/>
              <w:jc w:val="center"/>
            </w:pPr>
            <w:r>
              <w:t>46,932</w:t>
            </w:r>
          </w:p>
        </w:tc>
        <w:tc>
          <w:tcPr>
            <w:tcW w:w="553" w:type="pct"/>
            <w:tcBorders>
              <w:top w:val="nil"/>
              <w:left w:val="nil"/>
              <w:bottom w:val="single" w:sz="12" w:space="0" w:color="auto"/>
              <w:right w:val="single" w:sz="12" w:space="0" w:color="auto"/>
            </w:tcBorders>
            <w:noWrap/>
            <w:vAlign w:val="center"/>
          </w:tcPr>
          <w:p w14:paraId="240FAC8D" w14:textId="5234BA85" w:rsidR="00BC3CC5" w:rsidRDefault="00BC3CC5" w:rsidP="00B329A8">
            <w:pPr>
              <w:ind w:left="-52" w:right="-105"/>
              <w:jc w:val="center"/>
            </w:pPr>
            <w:r>
              <w:t>46,932</w:t>
            </w:r>
          </w:p>
        </w:tc>
        <w:tc>
          <w:tcPr>
            <w:tcW w:w="503" w:type="pct"/>
            <w:tcBorders>
              <w:top w:val="nil"/>
              <w:left w:val="nil"/>
              <w:bottom w:val="single" w:sz="12" w:space="0" w:color="auto"/>
              <w:right w:val="single" w:sz="12" w:space="0" w:color="auto"/>
            </w:tcBorders>
            <w:noWrap/>
            <w:vAlign w:val="center"/>
          </w:tcPr>
          <w:p w14:paraId="085B75A4" w14:textId="4BE44F24" w:rsidR="00BC3CC5" w:rsidRDefault="00BC3CC5" w:rsidP="00B329A8">
            <w:pPr>
              <w:ind w:left="-52" w:right="-105"/>
              <w:jc w:val="center"/>
            </w:pPr>
            <w:r>
              <w:t>46,932</w:t>
            </w:r>
          </w:p>
        </w:tc>
        <w:tc>
          <w:tcPr>
            <w:tcW w:w="499" w:type="pct"/>
            <w:tcBorders>
              <w:top w:val="nil"/>
              <w:left w:val="nil"/>
              <w:bottom w:val="single" w:sz="12" w:space="0" w:color="auto"/>
              <w:right w:val="single" w:sz="12" w:space="0" w:color="auto"/>
            </w:tcBorders>
            <w:noWrap/>
            <w:vAlign w:val="center"/>
          </w:tcPr>
          <w:p w14:paraId="37BCD4F1" w14:textId="10BCF538" w:rsidR="00BC3CC5" w:rsidRDefault="00BC3CC5" w:rsidP="00B329A8">
            <w:pPr>
              <w:ind w:left="-52" w:right="-105"/>
              <w:jc w:val="center"/>
            </w:pPr>
            <w:r>
              <w:t>46,932</w:t>
            </w:r>
          </w:p>
        </w:tc>
        <w:tc>
          <w:tcPr>
            <w:tcW w:w="504" w:type="pct"/>
            <w:tcBorders>
              <w:top w:val="nil"/>
              <w:left w:val="nil"/>
              <w:bottom w:val="single" w:sz="12" w:space="0" w:color="auto"/>
              <w:right w:val="single" w:sz="12" w:space="0" w:color="auto"/>
            </w:tcBorders>
            <w:noWrap/>
            <w:vAlign w:val="center"/>
          </w:tcPr>
          <w:p w14:paraId="6241FC83" w14:textId="3C18105A" w:rsidR="00BC3CC5" w:rsidRDefault="00BC3CC5" w:rsidP="00B329A8">
            <w:pPr>
              <w:ind w:left="-52" w:right="-105"/>
              <w:jc w:val="center"/>
            </w:pPr>
            <w:r>
              <w:t>52,584</w:t>
            </w:r>
          </w:p>
        </w:tc>
        <w:tc>
          <w:tcPr>
            <w:tcW w:w="479" w:type="pct"/>
            <w:tcBorders>
              <w:top w:val="nil"/>
              <w:left w:val="nil"/>
              <w:bottom w:val="single" w:sz="12" w:space="0" w:color="auto"/>
              <w:right w:val="single" w:sz="12" w:space="0" w:color="auto"/>
            </w:tcBorders>
            <w:vAlign w:val="center"/>
          </w:tcPr>
          <w:p w14:paraId="2BF7F6C0" w14:textId="40AC561D" w:rsidR="00BC3CC5" w:rsidRDefault="00BC3CC5" w:rsidP="00B329A8">
            <w:pPr>
              <w:ind w:left="-52" w:right="-105"/>
              <w:jc w:val="center"/>
            </w:pPr>
            <w:r>
              <w:t>52,584</w:t>
            </w:r>
          </w:p>
        </w:tc>
      </w:tr>
      <w:tr w:rsidR="00BC3CC5" w:rsidRPr="00953848" w14:paraId="033DD5CC" w14:textId="77777777" w:rsidTr="00BC3CC5">
        <w:trPr>
          <w:trHeight w:val="255"/>
        </w:trPr>
        <w:tc>
          <w:tcPr>
            <w:tcW w:w="265" w:type="pct"/>
            <w:noWrap/>
            <w:vAlign w:val="center"/>
          </w:tcPr>
          <w:p w14:paraId="464465E0" w14:textId="1D0C6650" w:rsidR="00BC3CC5" w:rsidRPr="00953848" w:rsidRDefault="00BC3CC5" w:rsidP="00B329A8">
            <w:pPr>
              <w:rPr>
                <w:lang w:eastAsia="ru-RU"/>
              </w:rPr>
            </w:pPr>
            <w:r>
              <w:rPr>
                <w:lang w:eastAsia="ru-RU"/>
              </w:rPr>
              <w:t>9</w:t>
            </w:r>
          </w:p>
        </w:tc>
        <w:tc>
          <w:tcPr>
            <w:tcW w:w="1027" w:type="pct"/>
            <w:noWrap/>
            <w:vAlign w:val="center"/>
          </w:tcPr>
          <w:p w14:paraId="49050C2E" w14:textId="12B5B1A8"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617" w:type="pct"/>
            <w:tcBorders>
              <w:top w:val="nil"/>
              <w:left w:val="nil"/>
              <w:bottom w:val="single" w:sz="12" w:space="0" w:color="auto"/>
              <w:right w:val="single" w:sz="12" w:space="0" w:color="auto"/>
            </w:tcBorders>
            <w:vAlign w:val="center"/>
          </w:tcPr>
          <w:p w14:paraId="61B11754" w14:textId="09463701" w:rsidR="00BC3CC5" w:rsidRDefault="00BC3CC5" w:rsidP="00B329A8">
            <w:pPr>
              <w:ind w:left="-52" w:right="-105"/>
              <w:jc w:val="center"/>
            </w:pPr>
            <w:r>
              <w:t>256,248</w:t>
            </w:r>
          </w:p>
        </w:tc>
        <w:tc>
          <w:tcPr>
            <w:tcW w:w="553" w:type="pct"/>
            <w:tcBorders>
              <w:top w:val="nil"/>
              <w:left w:val="nil"/>
              <w:bottom w:val="single" w:sz="12" w:space="0" w:color="auto"/>
              <w:right w:val="single" w:sz="12" w:space="0" w:color="auto"/>
            </w:tcBorders>
            <w:noWrap/>
            <w:vAlign w:val="center"/>
          </w:tcPr>
          <w:p w14:paraId="61D8CA74" w14:textId="65B8C614" w:rsidR="00BC3CC5" w:rsidRDefault="00BC3CC5" w:rsidP="00B329A8">
            <w:pPr>
              <w:ind w:left="-52" w:right="-105"/>
              <w:jc w:val="center"/>
            </w:pPr>
            <w:r>
              <w:t>256,248</w:t>
            </w:r>
          </w:p>
        </w:tc>
        <w:tc>
          <w:tcPr>
            <w:tcW w:w="553" w:type="pct"/>
            <w:tcBorders>
              <w:top w:val="nil"/>
              <w:left w:val="nil"/>
              <w:bottom w:val="single" w:sz="12" w:space="0" w:color="auto"/>
              <w:right w:val="single" w:sz="12" w:space="0" w:color="auto"/>
            </w:tcBorders>
            <w:noWrap/>
            <w:vAlign w:val="center"/>
          </w:tcPr>
          <w:p w14:paraId="54DBB548" w14:textId="7C93C740" w:rsidR="00BC3CC5" w:rsidRDefault="00BC3CC5" w:rsidP="00B329A8">
            <w:pPr>
              <w:ind w:left="-52" w:right="-105"/>
              <w:jc w:val="center"/>
            </w:pPr>
            <w:r>
              <w:t>256,248</w:t>
            </w:r>
          </w:p>
        </w:tc>
        <w:tc>
          <w:tcPr>
            <w:tcW w:w="503" w:type="pct"/>
            <w:tcBorders>
              <w:top w:val="nil"/>
              <w:left w:val="nil"/>
              <w:bottom w:val="single" w:sz="12" w:space="0" w:color="auto"/>
              <w:right w:val="single" w:sz="12" w:space="0" w:color="auto"/>
            </w:tcBorders>
            <w:noWrap/>
            <w:vAlign w:val="center"/>
          </w:tcPr>
          <w:p w14:paraId="0BC66FA3" w14:textId="4C4FE839" w:rsidR="00BC3CC5" w:rsidRDefault="00BC3CC5" w:rsidP="00B329A8">
            <w:pPr>
              <w:ind w:left="-52" w:right="-105"/>
              <w:jc w:val="center"/>
            </w:pPr>
            <w:r>
              <w:t>256,248</w:t>
            </w:r>
          </w:p>
        </w:tc>
        <w:tc>
          <w:tcPr>
            <w:tcW w:w="499" w:type="pct"/>
            <w:tcBorders>
              <w:top w:val="nil"/>
              <w:left w:val="nil"/>
              <w:bottom w:val="single" w:sz="12" w:space="0" w:color="auto"/>
              <w:right w:val="single" w:sz="12" w:space="0" w:color="auto"/>
            </w:tcBorders>
            <w:noWrap/>
            <w:vAlign w:val="center"/>
          </w:tcPr>
          <w:p w14:paraId="56B589F1" w14:textId="308CA3DB" w:rsidR="00BC3CC5" w:rsidRDefault="00BC3CC5" w:rsidP="00B329A8">
            <w:pPr>
              <w:ind w:left="-52" w:right="-105"/>
              <w:jc w:val="center"/>
            </w:pPr>
            <w:r>
              <w:t>256,248</w:t>
            </w:r>
          </w:p>
        </w:tc>
        <w:tc>
          <w:tcPr>
            <w:tcW w:w="504" w:type="pct"/>
            <w:tcBorders>
              <w:top w:val="nil"/>
              <w:left w:val="nil"/>
              <w:bottom w:val="single" w:sz="12" w:space="0" w:color="auto"/>
              <w:right w:val="single" w:sz="12" w:space="0" w:color="auto"/>
            </w:tcBorders>
            <w:noWrap/>
            <w:vAlign w:val="center"/>
          </w:tcPr>
          <w:p w14:paraId="0D79D891" w14:textId="1E76D789" w:rsidR="00BC3CC5" w:rsidRDefault="00BC3CC5" w:rsidP="00B329A8">
            <w:pPr>
              <w:ind w:left="-52" w:right="-105"/>
              <w:jc w:val="center"/>
            </w:pPr>
            <w:r>
              <w:t>256,248</w:t>
            </w:r>
          </w:p>
        </w:tc>
        <w:tc>
          <w:tcPr>
            <w:tcW w:w="479" w:type="pct"/>
            <w:tcBorders>
              <w:top w:val="nil"/>
              <w:left w:val="nil"/>
              <w:bottom w:val="single" w:sz="12" w:space="0" w:color="auto"/>
              <w:right w:val="single" w:sz="12" w:space="0" w:color="auto"/>
            </w:tcBorders>
            <w:vAlign w:val="center"/>
          </w:tcPr>
          <w:p w14:paraId="4486D247" w14:textId="7889A2CF" w:rsidR="00BC3CC5" w:rsidRDefault="00BC3CC5" w:rsidP="00B329A8">
            <w:pPr>
              <w:ind w:left="-52" w:right="-105"/>
              <w:jc w:val="center"/>
            </w:pPr>
            <w:r>
              <w:t>256,248</w:t>
            </w:r>
          </w:p>
        </w:tc>
      </w:tr>
      <w:tr w:rsidR="00BC3CC5" w:rsidRPr="00953848" w14:paraId="3322995E" w14:textId="77777777" w:rsidTr="00BC3CC5">
        <w:trPr>
          <w:trHeight w:val="255"/>
        </w:trPr>
        <w:tc>
          <w:tcPr>
            <w:tcW w:w="265" w:type="pct"/>
            <w:noWrap/>
            <w:vAlign w:val="center"/>
          </w:tcPr>
          <w:p w14:paraId="763FAB14" w14:textId="308AE00B" w:rsidR="00BC3CC5" w:rsidRPr="00953848" w:rsidRDefault="00BC3CC5" w:rsidP="00B329A8">
            <w:pPr>
              <w:rPr>
                <w:lang w:eastAsia="ru-RU"/>
              </w:rPr>
            </w:pPr>
            <w:r>
              <w:rPr>
                <w:lang w:eastAsia="ru-RU"/>
              </w:rPr>
              <w:t>10</w:t>
            </w:r>
          </w:p>
        </w:tc>
        <w:tc>
          <w:tcPr>
            <w:tcW w:w="1027" w:type="pct"/>
            <w:noWrap/>
            <w:vAlign w:val="center"/>
          </w:tcPr>
          <w:p w14:paraId="03931269" w14:textId="5AC1D173"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617" w:type="pct"/>
            <w:tcBorders>
              <w:top w:val="nil"/>
              <w:left w:val="nil"/>
              <w:bottom w:val="single" w:sz="12" w:space="0" w:color="auto"/>
              <w:right w:val="single" w:sz="12" w:space="0" w:color="auto"/>
            </w:tcBorders>
            <w:vAlign w:val="center"/>
          </w:tcPr>
          <w:p w14:paraId="3C35FF2A" w14:textId="03372C1F" w:rsidR="00BC3CC5" w:rsidRDefault="00BC3CC5" w:rsidP="00B329A8">
            <w:pPr>
              <w:ind w:left="-52" w:right="-105"/>
              <w:jc w:val="center"/>
            </w:pPr>
            <w:r>
              <w:t>4,764</w:t>
            </w:r>
          </w:p>
        </w:tc>
        <w:tc>
          <w:tcPr>
            <w:tcW w:w="553" w:type="pct"/>
            <w:tcBorders>
              <w:top w:val="nil"/>
              <w:left w:val="nil"/>
              <w:bottom w:val="single" w:sz="12" w:space="0" w:color="auto"/>
              <w:right w:val="single" w:sz="12" w:space="0" w:color="auto"/>
            </w:tcBorders>
            <w:noWrap/>
            <w:vAlign w:val="center"/>
          </w:tcPr>
          <w:p w14:paraId="7E8AD0DC" w14:textId="76A44513" w:rsidR="00BC3CC5" w:rsidRDefault="00BC3CC5" w:rsidP="00B329A8">
            <w:pPr>
              <w:ind w:left="-52" w:right="-105"/>
              <w:jc w:val="center"/>
            </w:pPr>
            <w:r>
              <w:t>4,764</w:t>
            </w:r>
          </w:p>
        </w:tc>
        <w:tc>
          <w:tcPr>
            <w:tcW w:w="553" w:type="pct"/>
            <w:tcBorders>
              <w:top w:val="nil"/>
              <w:left w:val="nil"/>
              <w:bottom w:val="single" w:sz="12" w:space="0" w:color="auto"/>
              <w:right w:val="single" w:sz="12" w:space="0" w:color="auto"/>
            </w:tcBorders>
            <w:noWrap/>
            <w:vAlign w:val="center"/>
          </w:tcPr>
          <w:p w14:paraId="2E7B89A0" w14:textId="16FAE35E" w:rsidR="00BC3CC5" w:rsidRDefault="00BC3CC5" w:rsidP="00B329A8">
            <w:pPr>
              <w:ind w:left="-52" w:right="-105"/>
              <w:jc w:val="center"/>
            </w:pPr>
            <w:r>
              <w:t>4,764</w:t>
            </w:r>
          </w:p>
        </w:tc>
        <w:tc>
          <w:tcPr>
            <w:tcW w:w="503" w:type="pct"/>
            <w:tcBorders>
              <w:top w:val="nil"/>
              <w:left w:val="nil"/>
              <w:bottom w:val="single" w:sz="12" w:space="0" w:color="auto"/>
              <w:right w:val="single" w:sz="12" w:space="0" w:color="auto"/>
            </w:tcBorders>
            <w:noWrap/>
            <w:vAlign w:val="center"/>
          </w:tcPr>
          <w:p w14:paraId="545B82C9" w14:textId="31F14220" w:rsidR="00BC3CC5" w:rsidRDefault="00BC3CC5" w:rsidP="00B329A8">
            <w:pPr>
              <w:ind w:left="-52" w:right="-105"/>
              <w:jc w:val="center"/>
            </w:pPr>
            <w:r>
              <w:t>4,764</w:t>
            </w:r>
          </w:p>
        </w:tc>
        <w:tc>
          <w:tcPr>
            <w:tcW w:w="499" w:type="pct"/>
            <w:tcBorders>
              <w:top w:val="nil"/>
              <w:left w:val="nil"/>
              <w:bottom w:val="single" w:sz="12" w:space="0" w:color="auto"/>
              <w:right w:val="single" w:sz="12" w:space="0" w:color="auto"/>
            </w:tcBorders>
            <w:noWrap/>
            <w:vAlign w:val="center"/>
          </w:tcPr>
          <w:p w14:paraId="55B533AF" w14:textId="0F828937" w:rsidR="00BC3CC5" w:rsidRDefault="00BC3CC5" w:rsidP="00B329A8">
            <w:pPr>
              <w:ind w:left="-52" w:right="-105"/>
              <w:jc w:val="center"/>
            </w:pPr>
            <w:r>
              <w:t>4,764</w:t>
            </w:r>
          </w:p>
        </w:tc>
        <w:tc>
          <w:tcPr>
            <w:tcW w:w="504" w:type="pct"/>
            <w:tcBorders>
              <w:top w:val="nil"/>
              <w:left w:val="nil"/>
              <w:bottom w:val="single" w:sz="12" w:space="0" w:color="auto"/>
              <w:right w:val="single" w:sz="12" w:space="0" w:color="auto"/>
            </w:tcBorders>
            <w:noWrap/>
            <w:vAlign w:val="center"/>
          </w:tcPr>
          <w:p w14:paraId="238C922C" w14:textId="1DD6B051" w:rsidR="00BC3CC5" w:rsidRDefault="00BC3CC5" w:rsidP="00B329A8">
            <w:pPr>
              <w:ind w:left="-52" w:right="-105"/>
              <w:jc w:val="center"/>
            </w:pPr>
            <w:r>
              <w:t>4,764</w:t>
            </w:r>
          </w:p>
        </w:tc>
        <w:tc>
          <w:tcPr>
            <w:tcW w:w="479" w:type="pct"/>
            <w:tcBorders>
              <w:top w:val="nil"/>
              <w:left w:val="nil"/>
              <w:bottom w:val="single" w:sz="12" w:space="0" w:color="auto"/>
              <w:right w:val="single" w:sz="12" w:space="0" w:color="auto"/>
            </w:tcBorders>
            <w:vAlign w:val="center"/>
          </w:tcPr>
          <w:p w14:paraId="720E8C20" w14:textId="5FDB44B3" w:rsidR="00BC3CC5" w:rsidRDefault="00BC3CC5" w:rsidP="00B329A8">
            <w:pPr>
              <w:ind w:left="-52" w:right="-105"/>
              <w:jc w:val="center"/>
            </w:pPr>
            <w:r>
              <w:t>4,764</w:t>
            </w:r>
          </w:p>
        </w:tc>
      </w:tr>
      <w:tr w:rsidR="00BC3CC5" w:rsidRPr="00953848" w14:paraId="4038B4C5" w14:textId="77777777" w:rsidTr="00BC3CC5">
        <w:trPr>
          <w:trHeight w:val="255"/>
        </w:trPr>
        <w:tc>
          <w:tcPr>
            <w:tcW w:w="265" w:type="pct"/>
            <w:noWrap/>
            <w:vAlign w:val="center"/>
          </w:tcPr>
          <w:p w14:paraId="51627ACC" w14:textId="588CFF3E" w:rsidR="00BC3CC5" w:rsidRPr="00953848" w:rsidRDefault="00BC3CC5" w:rsidP="00B329A8">
            <w:pPr>
              <w:rPr>
                <w:lang w:eastAsia="ru-RU"/>
              </w:rPr>
            </w:pPr>
            <w:r>
              <w:rPr>
                <w:lang w:eastAsia="ru-RU"/>
              </w:rPr>
              <w:lastRenderedPageBreak/>
              <w:t>11</w:t>
            </w:r>
          </w:p>
        </w:tc>
        <w:tc>
          <w:tcPr>
            <w:tcW w:w="1027" w:type="pct"/>
            <w:noWrap/>
            <w:vAlign w:val="center"/>
          </w:tcPr>
          <w:p w14:paraId="4A0DC12C" w14:textId="3428DEE4"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617" w:type="pct"/>
            <w:tcBorders>
              <w:top w:val="nil"/>
              <w:left w:val="nil"/>
              <w:bottom w:val="single" w:sz="12" w:space="0" w:color="auto"/>
              <w:right w:val="single" w:sz="12" w:space="0" w:color="auto"/>
            </w:tcBorders>
            <w:vAlign w:val="center"/>
          </w:tcPr>
          <w:p w14:paraId="0CB87F64" w14:textId="336118C5" w:rsidR="00BC3CC5" w:rsidRDefault="00BC3CC5" w:rsidP="00B329A8">
            <w:pPr>
              <w:ind w:left="-52" w:right="-105"/>
              <w:jc w:val="center"/>
            </w:pPr>
            <w:r>
              <w:t>269,4</w:t>
            </w:r>
          </w:p>
        </w:tc>
        <w:tc>
          <w:tcPr>
            <w:tcW w:w="553" w:type="pct"/>
            <w:tcBorders>
              <w:top w:val="nil"/>
              <w:left w:val="nil"/>
              <w:bottom w:val="single" w:sz="12" w:space="0" w:color="auto"/>
              <w:right w:val="single" w:sz="12" w:space="0" w:color="auto"/>
            </w:tcBorders>
            <w:noWrap/>
            <w:vAlign w:val="center"/>
          </w:tcPr>
          <w:p w14:paraId="1CFBE0F8" w14:textId="2F001A41" w:rsidR="00BC3CC5" w:rsidRDefault="00BC3CC5" w:rsidP="00B329A8">
            <w:pPr>
              <w:ind w:left="-52" w:right="-105"/>
              <w:jc w:val="center"/>
            </w:pPr>
            <w:r>
              <w:t>269,4</w:t>
            </w:r>
          </w:p>
        </w:tc>
        <w:tc>
          <w:tcPr>
            <w:tcW w:w="553" w:type="pct"/>
            <w:tcBorders>
              <w:top w:val="nil"/>
              <w:left w:val="nil"/>
              <w:bottom w:val="single" w:sz="12" w:space="0" w:color="auto"/>
              <w:right w:val="single" w:sz="12" w:space="0" w:color="auto"/>
            </w:tcBorders>
            <w:noWrap/>
            <w:vAlign w:val="center"/>
          </w:tcPr>
          <w:p w14:paraId="05F24212" w14:textId="31FBFD8A" w:rsidR="00BC3CC5" w:rsidRDefault="00BC3CC5" w:rsidP="00B329A8">
            <w:pPr>
              <w:ind w:left="-52" w:right="-105"/>
              <w:jc w:val="center"/>
            </w:pPr>
            <w:r>
              <w:t>269,4</w:t>
            </w:r>
          </w:p>
        </w:tc>
        <w:tc>
          <w:tcPr>
            <w:tcW w:w="503" w:type="pct"/>
            <w:tcBorders>
              <w:top w:val="nil"/>
              <w:left w:val="nil"/>
              <w:bottom w:val="single" w:sz="12" w:space="0" w:color="auto"/>
              <w:right w:val="single" w:sz="12" w:space="0" w:color="auto"/>
            </w:tcBorders>
            <w:noWrap/>
            <w:vAlign w:val="center"/>
          </w:tcPr>
          <w:p w14:paraId="39DD53F4" w14:textId="2B3A6D60" w:rsidR="00BC3CC5" w:rsidRDefault="00BC3CC5" w:rsidP="00B329A8">
            <w:pPr>
              <w:ind w:left="-52" w:right="-105"/>
              <w:jc w:val="center"/>
            </w:pPr>
            <w:r>
              <w:t>269,4</w:t>
            </w:r>
          </w:p>
        </w:tc>
        <w:tc>
          <w:tcPr>
            <w:tcW w:w="499" w:type="pct"/>
            <w:tcBorders>
              <w:top w:val="nil"/>
              <w:left w:val="nil"/>
              <w:bottom w:val="single" w:sz="12" w:space="0" w:color="auto"/>
              <w:right w:val="single" w:sz="12" w:space="0" w:color="auto"/>
            </w:tcBorders>
            <w:noWrap/>
            <w:vAlign w:val="center"/>
          </w:tcPr>
          <w:p w14:paraId="7AEA7FF1" w14:textId="7B82D855" w:rsidR="00BC3CC5" w:rsidRDefault="00BC3CC5" w:rsidP="00B329A8">
            <w:pPr>
              <w:ind w:left="-52" w:right="-105"/>
              <w:jc w:val="center"/>
            </w:pPr>
            <w:r>
              <w:t>269,4</w:t>
            </w:r>
          </w:p>
        </w:tc>
        <w:tc>
          <w:tcPr>
            <w:tcW w:w="504" w:type="pct"/>
            <w:tcBorders>
              <w:top w:val="nil"/>
              <w:left w:val="nil"/>
              <w:bottom w:val="single" w:sz="12" w:space="0" w:color="auto"/>
              <w:right w:val="single" w:sz="12" w:space="0" w:color="auto"/>
            </w:tcBorders>
            <w:noWrap/>
            <w:vAlign w:val="center"/>
          </w:tcPr>
          <w:p w14:paraId="113B4B9F" w14:textId="65B23AA0" w:rsidR="00BC3CC5" w:rsidRDefault="00BC3CC5" w:rsidP="00B329A8">
            <w:pPr>
              <w:ind w:left="-52" w:right="-105"/>
              <w:jc w:val="center"/>
            </w:pPr>
            <w:r>
              <w:t>269,4</w:t>
            </w:r>
          </w:p>
        </w:tc>
        <w:tc>
          <w:tcPr>
            <w:tcW w:w="479" w:type="pct"/>
            <w:tcBorders>
              <w:top w:val="nil"/>
              <w:left w:val="nil"/>
              <w:bottom w:val="single" w:sz="12" w:space="0" w:color="auto"/>
              <w:right w:val="single" w:sz="12" w:space="0" w:color="auto"/>
            </w:tcBorders>
            <w:vAlign w:val="center"/>
          </w:tcPr>
          <w:p w14:paraId="2709DB8F" w14:textId="23F93725" w:rsidR="00BC3CC5" w:rsidRDefault="00BC3CC5" w:rsidP="00B329A8">
            <w:pPr>
              <w:ind w:left="-52" w:right="-105"/>
              <w:jc w:val="center"/>
            </w:pPr>
            <w:r>
              <w:t>269,4</w:t>
            </w:r>
          </w:p>
        </w:tc>
      </w:tr>
      <w:tr w:rsidR="00BC3CC5" w:rsidRPr="00953848" w14:paraId="1C5B5DE1" w14:textId="77777777" w:rsidTr="00BC3CC5">
        <w:trPr>
          <w:trHeight w:val="255"/>
        </w:trPr>
        <w:tc>
          <w:tcPr>
            <w:tcW w:w="265" w:type="pct"/>
            <w:noWrap/>
            <w:vAlign w:val="center"/>
          </w:tcPr>
          <w:p w14:paraId="5A7BCFC4" w14:textId="1EFBA3DA" w:rsidR="00BC3CC5" w:rsidRPr="00953848" w:rsidRDefault="00BC3CC5" w:rsidP="00B329A8">
            <w:pPr>
              <w:rPr>
                <w:lang w:eastAsia="ru-RU"/>
              </w:rPr>
            </w:pPr>
            <w:r>
              <w:rPr>
                <w:lang w:eastAsia="ru-RU"/>
              </w:rPr>
              <w:t>12</w:t>
            </w:r>
          </w:p>
        </w:tc>
        <w:tc>
          <w:tcPr>
            <w:tcW w:w="1027" w:type="pct"/>
            <w:noWrap/>
            <w:vAlign w:val="center"/>
          </w:tcPr>
          <w:p w14:paraId="5ADE891D" w14:textId="36C99F90"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617" w:type="pct"/>
            <w:tcBorders>
              <w:top w:val="nil"/>
              <w:left w:val="nil"/>
              <w:bottom w:val="single" w:sz="12" w:space="0" w:color="auto"/>
              <w:right w:val="single" w:sz="12" w:space="0" w:color="auto"/>
            </w:tcBorders>
            <w:vAlign w:val="center"/>
          </w:tcPr>
          <w:p w14:paraId="263F017E" w14:textId="2A3FDD5C" w:rsidR="00BC3CC5" w:rsidRDefault="00BC3CC5" w:rsidP="00B329A8">
            <w:pPr>
              <w:ind w:left="-52" w:right="-105"/>
              <w:jc w:val="center"/>
            </w:pPr>
            <w:r>
              <w:t>54,204</w:t>
            </w:r>
          </w:p>
        </w:tc>
        <w:tc>
          <w:tcPr>
            <w:tcW w:w="553" w:type="pct"/>
            <w:tcBorders>
              <w:top w:val="nil"/>
              <w:left w:val="nil"/>
              <w:bottom w:val="single" w:sz="12" w:space="0" w:color="auto"/>
              <w:right w:val="single" w:sz="12" w:space="0" w:color="auto"/>
            </w:tcBorders>
            <w:noWrap/>
            <w:vAlign w:val="center"/>
          </w:tcPr>
          <w:p w14:paraId="5A28FE16" w14:textId="6F1BD0AF" w:rsidR="00BC3CC5" w:rsidRDefault="00BC3CC5" w:rsidP="00B329A8">
            <w:pPr>
              <w:ind w:left="-52" w:right="-105"/>
              <w:jc w:val="center"/>
            </w:pPr>
            <w:r>
              <w:t>54,204</w:t>
            </w:r>
          </w:p>
        </w:tc>
        <w:tc>
          <w:tcPr>
            <w:tcW w:w="553" w:type="pct"/>
            <w:tcBorders>
              <w:top w:val="nil"/>
              <w:left w:val="nil"/>
              <w:bottom w:val="single" w:sz="12" w:space="0" w:color="auto"/>
              <w:right w:val="single" w:sz="12" w:space="0" w:color="auto"/>
            </w:tcBorders>
            <w:noWrap/>
            <w:vAlign w:val="center"/>
          </w:tcPr>
          <w:p w14:paraId="71A87E7C" w14:textId="1921C79B" w:rsidR="00BC3CC5" w:rsidRDefault="00BC3CC5" w:rsidP="00B329A8">
            <w:pPr>
              <w:ind w:left="-52" w:right="-105"/>
              <w:jc w:val="center"/>
            </w:pPr>
            <w:r>
              <w:t>54,204</w:t>
            </w:r>
          </w:p>
        </w:tc>
        <w:tc>
          <w:tcPr>
            <w:tcW w:w="503" w:type="pct"/>
            <w:tcBorders>
              <w:top w:val="nil"/>
              <w:left w:val="nil"/>
              <w:bottom w:val="single" w:sz="12" w:space="0" w:color="auto"/>
              <w:right w:val="single" w:sz="12" w:space="0" w:color="auto"/>
            </w:tcBorders>
            <w:noWrap/>
            <w:vAlign w:val="center"/>
          </w:tcPr>
          <w:p w14:paraId="68095BD9" w14:textId="3FF34CDE" w:rsidR="00BC3CC5" w:rsidRDefault="00BC3CC5" w:rsidP="00B329A8">
            <w:pPr>
              <w:ind w:left="-52" w:right="-105"/>
              <w:jc w:val="center"/>
            </w:pPr>
            <w:r>
              <w:t>54,204</w:t>
            </w:r>
          </w:p>
        </w:tc>
        <w:tc>
          <w:tcPr>
            <w:tcW w:w="499" w:type="pct"/>
            <w:tcBorders>
              <w:top w:val="nil"/>
              <w:left w:val="nil"/>
              <w:bottom w:val="single" w:sz="12" w:space="0" w:color="auto"/>
              <w:right w:val="single" w:sz="12" w:space="0" w:color="auto"/>
            </w:tcBorders>
            <w:noWrap/>
            <w:vAlign w:val="center"/>
          </w:tcPr>
          <w:p w14:paraId="4A1576F6" w14:textId="73D8A607" w:rsidR="00BC3CC5" w:rsidRDefault="00BC3CC5" w:rsidP="00B329A8">
            <w:pPr>
              <w:ind w:left="-52" w:right="-105"/>
              <w:jc w:val="center"/>
            </w:pPr>
            <w:r>
              <w:t>54,204</w:t>
            </w:r>
          </w:p>
        </w:tc>
        <w:tc>
          <w:tcPr>
            <w:tcW w:w="504" w:type="pct"/>
            <w:tcBorders>
              <w:top w:val="nil"/>
              <w:left w:val="nil"/>
              <w:bottom w:val="single" w:sz="12" w:space="0" w:color="auto"/>
              <w:right w:val="single" w:sz="12" w:space="0" w:color="auto"/>
            </w:tcBorders>
            <w:noWrap/>
            <w:vAlign w:val="center"/>
          </w:tcPr>
          <w:p w14:paraId="3481A11F" w14:textId="59666263" w:rsidR="00BC3CC5" w:rsidRDefault="00BC3CC5" w:rsidP="00B329A8">
            <w:pPr>
              <w:ind w:left="-52" w:right="-105"/>
              <w:jc w:val="center"/>
            </w:pPr>
            <w:r>
              <w:t>54,204</w:t>
            </w:r>
          </w:p>
        </w:tc>
        <w:tc>
          <w:tcPr>
            <w:tcW w:w="479" w:type="pct"/>
            <w:tcBorders>
              <w:top w:val="nil"/>
              <w:left w:val="nil"/>
              <w:bottom w:val="single" w:sz="12" w:space="0" w:color="auto"/>
              <w:right w:val="single" w:sz="12" w:space="0" w:color="auto"/>
            </w:tcBorders>
            <w:vAlign w:val="center"/>
          </w:tcPr>
          <w:p w14:paraId="1401991B" w14:textId="77C2E08E" w:rsidR="00BC3CC5" w:rsidRDefault="00BC3CC5" w:rsidP="00B329A8">
            <w:pPr>
              <w:ind w:left="-52" w:right="-105"/>
              <w:jc w:val="center"/>
            </w:pPr>
            <w:r>
              <w:t>54,204</w:t>
            </w:r>
          </w:p>
        </w:tc>
      </w:tr>
      <w:tr w:rsidR="00BC3CC5" w:rsidRPr="00953848" w14:paraId="66755F70" w14:textId="77777777" w:rsidTr="00BC3CC5">
        <w:trPr>
          <w:trHeight w:val="255"/>
        </w:trPr>
        <w:tc>
          <w:tcPr>
            <w:tcW w:w="265" w:type="pct"/>
            <w:noWrap/>
            <w:vAlign w:val="center"/>
          </w:tcPr>
          <w:p w14:paraId="6FA07874" w14:textId="6FFB2815" w:rsidR="00BC3CC5" w:rsidRPr="00953848" w:rsidRDefault="00BC3CC5" w:rsidP="00B329A8">
            <w:pPr>
              <w:rPr>
                <w:lang w:eastAsia="ru-RU"/>
              </w:rPr>
            </w:pPr>
            <w:r>
              <w:rPr>
                <w:lang w:eastAsia="ru-RU"/>
              </w:rPr>
              <w:t>13</w:t>
            </w:r>
          </w:p>
        </w:tc>
        <w:tc>
          <w:tcPr>
            <w:tcW w:w="1027" w:type="pct"/>
            <w:noWrap/>
            <w:vAlign w:val="center"/>
          </w:tcPr>
          <w:p w14:paraId="7A39F219" w14:textId="113DA67E"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617" w:type="pct"/>
            <w:tcBorders>
              <w:top w:val="nil"/>
              <w:left w:val="nil"/>
              <w:bottom w:val="single" w:sz="12" w:space="0" w:color="auto"/>
              <w:right w:val="single" w:sz="12" w:space="0" w:color="auto"/>
            </w:tcBorders>
            <w:vAlign w:val="center"/>
          </w:tcPr>
          <w:p w14:paraId="1C09A1F2" w14:textId="082E5778" w:rsidR="00BC3CC5" w:rsidRDefault="00BC3CC5" w:rsidP="00B329A8">
            <w:pPr>
              <w:ind w:left="-52" w:right="-105"/>
              <w:jc w:val="center"/>
            </w:pPr>
            <w:r>
              <w:t>3,564</w:t>
            </w:r>
          </w:p>
        </w:tc>
        <w:tc>
          <w:tcPr>
            <w:tcW w:w="553" w:type="pct"/>
            <w:tcBorders>
              <w:top w:val="nil"/>
              <w:left w:val="nil"/>
              <w:bottom w:val="single" w:sz="12" w:space="0" w:color="auto"/>
              <w:right w:val="single" w:sz="12" w:space="0" w:color="auto"/>
            </w:tcBorders>
            <w:noWrap/>
            <w:vAlign w:val="center"/>
          </w:tcPr>
          <w:p w14:paraId="389673F1" w14:textId="74DE53A8" w:rsidR="00BC3CC5" w:rsidRDefault="00BC3CC5" w:rsidP="00B329A8">
            <w:pPr>
              <w:ind w:left="-52" w:right="-105"/>
              <w:jc w:val="center"/>
            </w:pPr>
            <w:r>
              <w:t>3,564</w:t>
            </w:r>
          </w:p>
        </w:tc>
        <w:tc>
          <w:tcPr>
            <w:tcW w:w="553" w:type="pct"/>
            <w:tcBorders>
              <w:top w:val="nil"/>
              <w:left w:val="nil"/>
              <w:bottom w:val="single" w:sz="12" w:space="0" w:color="auto"/>
              <w:right w:val="single" w:sz="12" w:space="0" w:color="auto"/>
            </w:tcBorders>
            <w:noWrap/>
            <w:vAlign w:val="center"/>
          </w:tcPr>
          <w:p w14:paraId="7EEAB2C6" w14:textId="103C55A9" w:rsidR="00BC3CC5" w:rsidRDefault="00BC3CC5" w:rsidP="00B329A8">
            <w:pPr>
              <w:ind w:left="-52" w:right="-105"/>
              <w:jc w:val="center"/>
            </w:pPr>
            <w:r>
              <w:t>3,564</w:t>
            </w:r>
          </w:p>
        </w:tc>
        <w:tc>
          <w:tcPr>
            <w:tcW w:w="503" w:type="pct"/>
            <w:tcBorders>
              <w:top w:val="nil"/>
              <w:left w:val="nil"/>
              <w:bottom w:val="single" w:sz="12" w:space="0" w:color="auto"/>
              <w:right w:val="single" w:sz="12" w:space="0" w:color="auto"/>
            </w:tcBorders>
            <w:noWrap/>
            <w:vAlign w:val="center"/>
          </w:tcPr>
          <w:p w14:paraId="0CD9480D" w14:textId="75AEF129" w:rsidR="00BC3CC5" w:rsidRDefault="00BC3CC5" w:rsidP="00B329A8">
            <w:pPr>
              <w:ind w:left="-52" w:right="-105"/>
              <w:jc w:val="center"/>
            </w:pPr>
            <w:r>
              <w:t>3,564</w:t>
            </w:r>
          </w:p>
        </w:tc>
        <w:tc>
          <w:tcPr>
            <w:tcW w:w="499" w:type="pct"/>
            <w:tcBorders>
              <w:top w:val="nil"/>
              <w:left w:val="nil"/>
              <w:bottom w:val="single" w:sz="12" w:space="0" w:color="auto"/>
              <w:right w:val="single" w:sz="12" w:space="0" w:color="auto"/>
            </w:tcBorders>
            <w:noWrap/>
            <w:vAlign w:val="center"/>
          </w:tcPr>
          <w:p w14:paraId="06ADC06A" w14:textId="536697A5" w:rsidR="00BC3CC5" w:rsidRDefault="00BC3CC5" w:rsidP="00B329A8">
            <w:pPr>
              <w:ind w:left="-52" w:right="-105"/>
              <w:jc w:val="center"/>
            </w:pPr>
            <w:r>
              <w:t>3,564</w:t>
            </w:r>
          </w:p>
        </w:tc>
        <w:tc>
          <w:tcPr>
            <w:tcW w:w="504" w:type="pct"/>
            <w:tcBorders>
              <w:top w:val="nil"/>
              <w:left w:val="nil"/>
              <w:bottom w:val="single" w:sz="12" w:space="0" w:color="auto"/>
              <w:right w:val="single" w:sz="12" w:space="0" w:color="auto"/>
            </w:tcBorders>
            <w:noWrap/>
            <w:vAlign w:val="center"/>
          </w:tcPr>
          <w:p w14:paraId="52BB63FF" w14:textId="21D4888F" w:rsidR="00BC3CC5" w:rsidRDefault="00BC3CC5" w:rsidP="00B329A8">
            <w:pPr>
              <w:ind w:left="-52" w:right="-105"/>
              <w:jc w:val="center"/>
            </w:pPr>
            <w:r>
              <w:t>3,564</w:t>
            </w:r>
          </w:p>
        </w:tc>
        <w:tc>
          <w:tcPr>
            <w:tcW w:w="479" w:type="pct"/>
            <w:tcBorders>
              <w:top w:val="nil"/>
              <w:left w:val="nil"/>
              <w:bottom w:val="single" w:sz="12" w:space="0" w:color="auto"/>
              <w:right w:val="single" w:sz="12" w:space="0" w:color="auto"/>
            </w:tcBorders>
            <w:vAlign w:val="center"/>
          </w:tcPr>
          <w:p w14:paraId="39D9754A" w14:textId="793F7A4A" w:rsidR="00BC3CC5" w:rsidRDefault="00BC3CC5" w:rsidP="00B329A8">
            <w:pPr>
              <w:ind w:left="-52" w:right="-105"/>
              <w:jc w:val="center"/>
            </w:pPr>
            <w:r>
              <w:t>3,564</w:t>
            </w:r>
          </w:p>
        </w:tc>
      </w:tr>
      <w:tr w:rsidR="00BC3CC5" w:rsidRPr="00953848" w14:paraId="62835690" w14:textId="77777777" w:rsidTr="00BC3CC5">
        <w:trPr>
          <w:trHeight w:val="255"/>
        </w:trPr>
        <w:tc>
          <w:tcPr>
            <w:tcW w:w="265" w:type="pct"/>
            <w:noWrap/>
            <w:vAlign w:val="center"/>
          </w:tcPr>
          <w:p w14:paraId="3FDB376F" w14:textId="0528E2CE" w:rsidR="00BC3CC5" w:rsidRPr="00953848" w:rsidRDefault="00BC3CC5" w:rsidP="00B329A8">
            <w:pPr>
              <w:rPr>
                <w:lang w:eastAsia="ru-RU"/>
              </w:rPr>
            </w:pPr>
            <w:r>
              <w:rPr>
                <w:lang w:eastAsia="ru-RU"/>
              </w:rPr>
              <w:t>14</w:t>
            </w:r>
          </w:p>
        </w:tc>
        <w:tc>
          <w:tcPr>
            <w:tcW w:w="1027" w:type="pct"/>
            <w:noWrap/>
            <w:vAlign w:val="center"/>
          </w:tcPr>
          <w:p w14:paraId="57EA7ECE" w14:textId="0C91A0B4" w:rsidR="00BC3CC5" w:rsidRPr="00953848" w:rsidRDefault="00BC3CC5" w:rsidP="00B329A8">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617" w:type="pct"/>
            <w:tcBorders>
              <w:top w:val="nil"/>
              <w:left w:val="nil"/>
              <w:bottom w:val="single" w:sz="12" w:space="0" w:color="auto"/>
              <w:right w:val="single" w:sz="12" w:space="0" w:color="auto"/>
            </w:tcBorders>
            <w:vAlign w:val="center"/>
          </w:tcPr>
          <w:p w14:paraId="5A0F8ABD" w14:textId="582EF563" w:rsidR="00BC3CC5" w:rsidRDefault="00BC3CC5" w:rsidP="00B329A8">
            <w:pPr>
              <w:ind w:left="-52" w:right="-105"/>
              <w:jc w:val="center"/>
            </w:pPr>
            <w:r>
              <w:t>6,516</w:t>
            </w:r>
          </w:p>
        </w:tc>
        <w:tc>
          <w:tcPr>
            <w:tcW w:w="553" w:type="pct"/>
            <w:tcBorders>
              <w:top w:val="nil"/>
              <w:left w:val="nil"/>
              <w:bottom w:val="single" w:sz="12" w:space="0" w:color="auto"/>
              <w:right w:val="single" w:sz="12" w:space="0" w:color="auto"/>
            </w:tcBorders>
            <w:noWrap/>
            <w:vAlign w:val="center"/>
          </w:tcPr>
          <w:p w14:paraId="214A4FB3" w14:textId="1C88C33D" w:rsidR="00BC3CC5" w:rsidRDefault="00BC3CC5" w:rsidP="00B329A8">
            <w:pPr>
              <w:ind w:left="-52" w:right="-105"/>
              <w:jc w:val="center"/>
            </w:pPr>
            <w:r>
              <w:t>6,516</w:t>
            </w:r>
          </w:p>
        </w:tc>
        <w:tc>
          <w:tcPr>
            <w:tcW w:w="553" w:type="pct"/>
            <w:tcBorders>
              <w:top w:val="nil"/>
              <w:left w:val="nil"/>
              <w:bottom w:val="single" w:sz="12" w:space="0" w:color="auto"/>
              <w:right w:val="single" w:sz="12" w:space="0" w:color="auto"/>
            </w:tcBorders>
            <w:noWrap/>
            <w:vAlign w:val="center"/>
          </w:tcPr>
          <w:p w14:paraId="3AE0541A" w14:textId="45B6C0B2" w:rsidR="00BC3CC5" w:rsidRDefault="00BC3CC5" w:rsidP="00B329A8">
            <w:pPr>
              <w:ind w:left="-52" w:right="-105"/>
              <w:jc w:val="center"/>
            </w:pPr>
            <w:r>
              <w:t>6,516</w:t>
            </w:r>
          </w:p>
        </w:tc>
        <w:tc>
          <w:tcPr>
            <w:tcW w:w="503" w:type="pct"/>
            <w:tcBorders>
              <w:top w:val="nil"/>
              <w:left w:val="nil"/>
              <w:bottom w:val="single" w:sz="12" w:space="0" w:color="auto"/>
              <w:right w:val="single" w:sz="12" w:space="0" w:color="auto"/>
            </w:tcBorders>
            <w:noWrap/>
            <w:vAlign w:val="center"/>
          </w:tcPr>
          <w:p w14:paraId="4B074DA0" w14:textId="0F0B35B9" w:rsidR="00BC3CC5" w:rsidRDefault="00BC3CC5" w:rsidP="00B329A8">
            <w:pPr>
              <w:ind w:left="-52" w:right="-105"/>
              <w:jc w:val="center"/>
            </w:pPr>
            <w:r>
              <w:t>6,516</w:t>
            </w:r>
          </w:p>
        </w:tc>
        <w:tc>
          <w:tcPr>
            <w:tcW w:w="499" w:type="pct"/>
            <w:tcBorders>
              <w:top w:val="nil"/>
              <w:left w:val="nil"/>
              <w:bottom w:val="single" w:sz="12" w:space="0" w:color="auto"/>
              <w:right w:val="single" w:sz="12" w:space="0" w:color="auto"/>
            </w:tcBorders>
            <w:noWrap/>
            <w:vAlign w:val="center"/>
          </w:tcPr>
          <w:p w14:paraId="7239C757" w14:textId="3C18B181" w:rsidR="00BC3CC5" w:rsidRDefault="00BC3CC5" w:rsidP="00B329A8">
            <w:pPr>
              <w:ind w:left="-52" w:right="-105"/>
              <w:jc w:val="center"/>
            </w:pPr>
            <w:r>
              <w:t>6,516</w:t>
            </w:r>
          </w:p>
        </w:tc>
        <w:tc>
          <w:tcPr>
            <w:tcW w:w="504" w:type="pct"/>
            <w:tcBorders>
              <w:top w:val="nil"/>
              <w:left w:val="nil"/>
              <w:bottom w:val="single" w:sz="12" w:space="0" w:color="auto"/>
              <w:right w:val="single" w:sz="12" w:space="0" w:color="auto"/>
            </w:tcBorders>
            <w:noWrap/>
            <w:vAlign w:val="center"/>
          </w:tcPr>
          <w:p w14:paraId="2DA15B1A" w14:textId="1A5E7DA7" w:rsidR="00BC3CC5" w:rsidRDefault="00BC3CC5" w:rsidP="00B329A8">
            <w:pPr>
              <w:ind w:left="-52" w:right="-105"/>
              <w:jc w:val="center"/>
            </w:pPr>
            <w:r>
              <w:t>6,516</w:t>
            </w:r>
          </w:p>
        </w:tc>
        <w:tc>
          <w:tcPr>
            <w:tcW w:w="479" w:type="pct"/>
            <w:tcBorders>
              <w:top w:val="nil"/>
              <w:left w:val="nil"/>
              <w:bottom w:val="single" w:sz="12" w:space="0" w:color="auto"/>
              <w:right w:val="single" w:sz="12" w:space="0" w:color="auto"/>
            </w:tcBorders>
            <w:vAlign w:val="center"/>
          </w:tcPr>
          <w:p w14:paraId="45AB9516" w14:textId="4DCA525C" w:rsidR="00BC3CC5" w:rsidRDefault="00BC3CC5" w:rsidP="00B329A8">
            <w:pPr>
              <w:ind w:left="-52" w:right="-105"/>
              <w:jc w:val="center"/>
            </w:pPr>
            <w:r>
              <w:t>6,516</w:t>
            </w:r>
          </w:p>
        </w:tc>
      </w:tr>
      <w:tr w:rsidR="00BC3CC5" w:rsidRPr="00953848" w14:paraId="18BC642C" w14:textId="77777777" w:rsidTr="00BC3CC5">
        <w:trPr>
          <w:trHeight w:val="255"/>
        </w:trPr>
        <w:tc>
          <w:tcPr>
            <w:tcW w:w="265" w:type="pct"/>
            <w:noWrap/>
            <w:vAlign w:val="center"/>
          </w:tcPr>
          <w:p w14:paraId="639CCFE4" w14:textId="49CEBEC8" w:rsidR="00BC3CC5" w:rsidRPr="00953848" w:rsidRDefault="00BC3CC5" w:rsidP="00B329A8">
            <w:pPr>
              <w:rPr>
                <w:lang w:eastAsia="ru-RU"/>
              </w:rPr>
            </w:pPr>
            <w:r>
              <w:rPr>
                <w:lang w:eastAsia="ru-RU"/>
              </w:rPr>
              <w:t>15</w:t>
            </w:r>
          </w:p>
        </w:tc>
        <w:tc>
          <w:tcPr>
            <w:tcW w:w="1027" w:type="pct"/>
            <w:noWrap/>
            <w:vAlign w:val="center"/>
          </w:tcPr>
          <w:p w14:paraId="11E04828" w14:textId="1B79CAA3"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617" w:type="pct"/>
            <w:tcBorders>
              <w:top w:val="nil"/>
              <w:left w:val="nil"/>
              <w:bottom w:val="single" w:sz="12" w:space="0" w:color="auto"/>
              <w:right w:val="single" w:sz="12" w:space="0" w:color="auto"/>
            </w:tcBorders>
            <w:vAlign w:val="center"/>
          </w:tcPr>
          <w:p w14:paraId="643CD057" w14:textId="326F866F" w:rsidR="00BC3CC5" w:rsidRDefault="00BC3CC5" w:rsidP="00B329A8">
            <w:pPr>
              <w:ind w:left="-52" w:right="-105"/>
              <w:jc w:val="center"/>
            </w:pPr>
            <w:r>
              <w:t>310,464</w:t>
            </w:r>
          </w:p>
        </w:tc>
        <w:tc>
          <w:tcPr>
            <w:tcW w:w="553" w:type="pct"/>
            <w:tcBorders>
              <w:top w:val="nil"/>
              <w:left w:val="nil"/>
              <w:bottom w:val="single" w:sz="12" w:space="0" w:color="auto"/>
              <w:right w:val="single" w:sz="12" w:space="0" w:color="auto"/>
            </w:tcBorders>
            <w:noWrap/>
            <w:vAlign w:val="center"/>
          </w:tcPr>
          <w:p w14:paraId="0C118116" w14:textId="7B851721" w:rsidR="00BC3CC5" w:rsidRDefault="00BC3CC5" w:rsidP="00B329A8">
            <w:pPr>
              <w:ind w:left="-52" w:right="-105"/>
              <w:jc w:val="center"/>
            </w:pPr>
            <w:r>
              <w:t>310,464</w:t>
            </w:r>
          </w:p>
        </w:tc>
        <w:tc>
          <w:tcPr>
            <w:tcW w:w="553" w:type="pct"/>
            <w:tcBorders>
              <w:top w:val="nil"/>
              <w:left w:val="nil"/>
              <w:bottom w:val="single" w:sz="12" w:space="0" w:color="auto"/>
              <w:right w:val="single" w:sz="12" w:space="0" w:color="auto"/>
            </w:tcBorders>
            <w:noWrap/>
            <w:vAlign w:val="center"/>
          </w:tcPr>
          <w:p w14:paraId="1691D68D" w14:textId="3BD53FC7" w:rsidR="00BC3CC5" w:rsidRDefault="00BC3CC5" w:rsidP="00B329A8">
            <w:pPr>
              <w:ind w:left="-52" w:right="-105"/>
              <w:jc w:val="center"/>
            </w:pPr>
            <w:r>
              <w:t>310,464</w:t>
            </w:r>
          </w:p>
        </w:tc>
        <w:tc>
          <w:tcPr>
            <w:tcW w:w="503" w:type="pct"/>
            <w:tcBorders>
              <w:top w:val="nil"/>
              <w:left w:val="nil"/>
              <w:bottom w:val="single" w:sz="12" w:space="0" w:color="auto"/>
              <w:right w:val="single" w:sz="12" w:space="0" w:color="auto"/>
            </w:tcBorders>
            <w:noWrap/>
            <w:vAlign w:val="center"/>
          </w:tcPr>
          <w:p w14:paraId="73E0A37B" w14:textId="7EFC999E" w:rsidR="00BC3CC5" w:rsidRDefault="00BC3CC5" w:rsidP="00B329A8">
            <w:pPr>
              <w:ind w:left="-52" w:right="-105"/>
              <w:jc w:val="center"/>
            </w:pPr>
            <w:r>
              <w:t>310,464</w:t>
            </w:r>
          </w:p>
        </w:tc>
        <w:tc>
          <w:tcPr>
            <w:tcW w:w="499" w:type="pct"/>
            <w:tcBorders>
              <w:top w:val="nil"/>
              <w:left w:val="nil"/>
              <w:bottom w:val="single" w:sz="12" w:space="0" w:color="auto"/>
              <w:right w:val="single" w:sz="12" w:space="0" w:color="auto"/>
            </w:tcBorders>
            <w:noWrap/>
            <w:vAlign w:val="center"/>
          </w:tcPr>
          <w:p w14:paraId="0BEC91BC" w14:textId="3B9E4AEB" w:rsidR="00BC3CC5" w:rsidRDefault="00BC3CC5" w:rsidP="00B329A8">
            <w:pPr>
              <w:ind w:left="-52" w:right="-105"/>
              <w:jc w:val="center"/>
            </w:pPr>
            <w:r>
              <w:t>310,464</w:t>
            </w:r>
          </w:p>
        </w:tc>
        <w:tc>
          <w:tcPr>
            <w:tcW w:w="504" w:type="pct"/>
            <w:tcBorders>
              <w:top w:val="nil"/>
              <w:left w:val="nil"/>
              <w:bottom w:val="single" w:sz="12" w:space="0" w:color="auto"/>
              <w:right w:val="single" w:sz="12" w:space="0" w:color="auto"/>
            </w:tcBorders>
            <w:noWrap/>
            <w:vAlign w:val="center"/>
          </w:tcPr>
          <w:p w14:paraId="0D9F8A14" w14:textId="42ACF169" w:rsidR="00BC3CC5" w:rsidRDefault="00BC3CC5" w:rsidP="00B329A8">
            <w:pPr>
              <w:ind w:left="-52" w:right="-105"/>
              <w:jc w:val="center"/>
            </w:pPr>
            <w:r>
              <w:t>310,464</w:t>
            </w:r>
          </w:p>
        </w:tc>
        <w:tc>
          <w:tcPr>
            <w:tcW w:w="479" w:type="pct"/>
            <w:tcBorders>
              <w:top w:val="nil"/>
              <w:left w:val="nil"/>
              <w:bottom w:val="single" w:sz="12" w:space="0" w:color="auto"/>
              <w:right w:val="single" w:sz="12" w:space="0" w:color="auto"/>
            </w:tcBorders>
            <w:vAlign w:val="center"/>
          </w:tcPr>
          <w:p w14:paraId="36DB5E46" w14:textId="0BDE72E6" w:rsidR="00BC3CC5" w:rsidRDefault="00BC3CC5" w:rsidP="00B329A8">
            <w:pPr>
              <w:ind w:left="-52" w:right="-105"/>
              <w:jc w:val="center"/>
            </w:pPr>
            <w:r>
              <w:t>310,464</w:t>
            </w:r>
          </w:p>
        </w:tc>
      </w:tr>
      <w:tr w:rsidR="00BC3CC5" w:rsidRPr="00953848" w14:paraId="254940F7" w14:textId="77777777" w:rsidTr="00BC3CC5">
        <w:trPr>
          <w:trHeight w:val="255"/>
        </w:trPr>
        <w:tc>
          <w:tcPr>
            <w:tcW w:w="265" w:type="pct"/>
            <w:noWrap/>
            <w:vAlign w:val="center"/>
          </w:tcPr>
          <w:p w14:paraId="0E5B9D11" w14:textId="2A5F89BC" w:rsidR="00BC3CC5" w:rsidRPr="00953848" w:rsidRDefault="00BC3CC5" w:rsidP="00B329A8">
            <w:pPr>
              <w:rPr>
                <w:lang w:eastAsia="ru-RU"/>
              </w:rPr>
            </w:pPr>
            <w:r>
              <w:rPr>
                <w:lang w:eastAsia="ru-RU"/>
              </w:rPr>
              <w:t>16</w:t>
            </w:r>
          </w:p>
        </w:tc>
        <w:tc>
          <w:tcPr>
            <w:tcW w:w="1027" w:type="pct"/>
            <w:noWrap/>
            <w:vAlign w:val="center"/>
          </w:tcPr>
          <w:p w14:paraId="6BA547AD" w14:textId="2E33C5D1"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Краснострелецкий</w:t>
            </w:r>
            <w:proofErr w:type="spellEnd"/>
          </w:p>
        </w:tc>
        <w:tc>
          <w:tcPr>
            <w:tcW w:w="617" w:type="pct"/>
            <w:tcBorders>
              <w:top w:val="nil"/>
              <w:left w:val="nil"/>
              <w:bottom w:val="single" w:sz="12" w:space="0" w:color="auto"/>
              <w:right w:val="single" w:sz="12" w:space="0" w:color="auto"/>
            </w:tcBorders>
            <w:vAlign w:val="center"/>
          </w:tcPr>
          <w:p w14:paraId="3EBBA205" w14:textId="29A64C97" w:rsidR="00BC3CC5" w:rsidRDefault="00BC3CC5" w:rsidP="00B329A8">
            <w:pPr>
              <w:ind w:left="-52" w:right="-105"/>
              <w:jc w:val="center"/>
            </w:pPr>
            <w:r>
              <w:t>5,064</w:t>
            </w:r>
          </w:p>
        </w:tc>
        <w:tc>
          <w:tcPr>
            <w:tcW w:w="553" w:type="pct"/>
            <w:tcBorders>
              <w:top w:val="nil"/>
              <w:left w:val="nil"/>
              <w:bottom w:val="single" w:sz="12" w:space="0" w:color="auto"/>
              <w:right w:val="single" w:sz="12" w:space="0" w:color="auto"/>
            </w:tcBorders>
            <w:noWrap/>
            <w:vAlign w:val="center"/>
          </w:tcPr>
          <w:p w14:paraId="3F43827E" w14:textId="6BD50EE6" w:rsidR="00BC3CC5" w:rsidRDefault="00BC3CC5" w:rsidP="00B329A8">
            <w:pPr>
              <w:ind w:left="-52" w:right="-105"/>
              <w:jc w:val="center"/>
            </w:pPr>
            <w:r>
              <w:t>5,064</w:t>
            </w:r>
          </w:p>
        </w:tc>
        <w:tc>
          <w:tcPr>
            <w:tcW w:w="553" w:type="pct"/>
            <w:tcBorders>
              <w:top w:val="nil"/>
              <w:left w:val="nil"/>
              <w:bottom w:val="single" w:sz="12" w:space="0" w:color="auto"/>
              <w:right w:val="single" w:sz="12" w:space="0" w:color="auto"/>
            </w:tcBorders>
            <w:noWrap/>
            <w:vAlign w:val="center"/>
          </w:tcPr>
          <w:p w14:paraId="1BF1EC19" w14:textId="67A989C9" w:rsidR="00BC3CC5" w:rsidRDefault="00BC3CC5" w:rsidP="00B329A8">
            <w:pPr>
              <w:ind w:left="-52" w:right="-105"/>
              <w:jc w:val="center"/>
            </w:pPr>
            <w:r>
              <w:t>5,064</w:t>
            </w:r>
          </w:p>
        </w:tc>
        <w:tc>
          <w:tcPr>
            <w:tcW w:w="503" w:type="pct"/>
            <w:tcBorders>
              <w:top w:val="nil"/>
              <w:left w:val="nil"/>
              <w:bottom w:val="single" w:sz="12" w:space="0" w:color="auto"/>
              <w:right w:val="single" w:sz="12" w:space="0" w:color="auto"/>
            </w:tcBorders>
            <w:noWrap/>
            <w:vAlign w:val="center"/>
          </w:tcPr>
          <w:p w14:paraId="2AFB4A22" w14:textId="6E17C426" w:rsidR="00BC3CC5" w:rsidRDefault="00BC3CC5" w:rsidP="00B329A8">
            <w:pPr>
              <w:ind w:left="-52" w:right="-105"/>
              <w:jc w:val="center"/>
            </w:pPr>
            <w:r>
              <w:t>5,064</w:t>
            </w:r>
          </w:p>
        </w:tc>
        <w:tc>
          <w:tcPr>
            <w:tcW w:w="499" w:type="pct"/>
            <w:tcBorders>
              <w:top w:val="nil"/>
              <w:left w:val="nil"/>
              <w:bottom w:val="single" w:sz="12" w:space="0" w:color="auto"/>
              <w:right w:val="single" w:sz="12" w:space="0" w:color="auto"/>
            </w:tcBorders>
            <w:noWrap/>
            <w:vAlign w:val="center"/>
          </w:tcPr>
          <w:p w14:paraId="0557C608" w14:textId="20CCE7BC" w:rsidR="00BC3CC5" w:rsidRDefault="00BC3CC5" w:rsidP="00B329A8">
            <w:pPr>
              <w:ind w:left="-52" w:right="-105"/>
              <w:jc w:val="center"/>
            </w:pPr>
            <w:r>
              <w:t>5,064</w:t>
            </w:r>
          </w:p>
        </w:tc>
        <w:tc>
          <w:tcPr>
            <w:tcW w:w="504" w:type="pct"/>
            <w:tcBorders>
              <w:top w:val="nil"/>
              <w:left w:val="nil"/>
              <w:bottom w:val="single" w:sz="12" w:space="0" w:color="auto"/>
              <w:right w:val="single" w:sz="12" w:space="0" w:color="auto"/>
            </w:tcBorders>
            <w:noWrap/>
            <w:vAlign w:val="center"/>
          </w:tcPr>
          <w:p w14:paraId="1354E5EB" w14:textId="6FE2C992" w:rsidR="00BC3CC5" w:rsidRDefault="00BC3CC5" w:rsidP="00B329A8">
            <w:pPr>
              <w:ind w:left="-52" w:right="-105"/>
              <w:jc w:val="center"/>
            </w:pPr>
            <w:r>
              <w:t>5,064</w:t>
            </w:r>
          </w:p>
        </w:tc>
        <w:tc>
          <w:tcPr>
            <w:tcW w:w="479" w:type="pct"/>
            <w:tcBorders>
              <w:top w:val="nil"/>
              <w:left w:val="nil"/>
              <w:bottom w:val="single" w:sz="12" w:space="0" w:color="auto"/>
              <w:right w:val="single" w:sz="12" w:space="0" w:color="auto"/>
            </w:tcBorders>
            <w:vAlign w:val="center"/>
          </w:tcPr>
          <w:p w14:paraId="4FB6723C" w14:textId="61ED523B" w:rsidR="00BC3CC5" w:rsidRDefault="00BC3CC5" w:rsidP="00B329A8">
            <w:pPr>
              <w:ind w:left="-52" w:right="-105"/>
              <w:jc w:val="center"/>
            </w:pPr>
            <w:r>
              <w:t>5,064</w:t>
            </w:r>
          </w:p>
        </w:tc>
      </w:tr>
      <w:tr w:rsidR="00BC3CC5" w:rsidRPr="00953848" w14:paraId="59D2DA55" w14:textId="77777777" w:rsidTr="00BC3CC5">
        <w:trPr>
          <w:trHeight w:val="255"/>
        </w:trPr>
        <w:tc>
          <w:tcPr>
            <w:tcW w:w="265" w:type="pct"/>
            <w:noWrap/>
            <w:vAlign w:val="center"/>
          </w:tcPr>
          <w:p w14:paraId="064DFD0E" w14:textId="1338B892" w:rsidR="00BC3CC5" w:rsidRPr="00953848" w:rsidRDefault="00BC3CC5" w:rsidP="00B329A8">
            <w:pPr>
              <w:rPr>
                <w:lang w:eastAsia="ru-RU"/>
              </w:rPr>
            </w:pPr>
            <w:r>
              <w:rPr>
                <w:lang w:eastAsia="ru-RU"/>
              </w:rPr>
              <w:t>17</w:t>
            </w:r>
          </w:p>
        </w:tc>
        <w:tc>
          <w:tcPr>
            <w:tcW w:w="1027" w:type="pct"/>
            <w:noWrap/>
            <w:vAlign w:val="center"/>
          </w:tcPr>
          <w:p w14:paraId="78F1B3D6" w14:textId="020D841F" w:rsidR="00BC3CC5" w:rsidRPr="00953848" w:rsidRDefault="00BC3CC5" w:rsidP="00B329A8">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617" w:type="pct"/>
            <w:tcBorders>
              <w:top w:val="nil"/>
              <w:left w:val="nil"/>
              <w:bottom w:val="single" w:sz="12" w:space="0" w:color="auto"/>
              <w:right w:val="single" w:sz="12" w:space="0" w:color="auto"/>
            </w:tcBorders>
            <w:vAlign w:val="center"/>
          </w:tcPr>
          <w:p w14:paraId="6B8D09F5" w14:textId="04F98423" w:rsidR="00BC3CC5" w:rsidRDefault="00BC3CC5" w:rsidP="00B329A8">
            <w:pPr>
              <w:ind w:left="-52" w:right="-105"/>
              <w:jc w:val="center"/>
            </w:pPr>
            <w:r>
              <w:t>969,744</w:t>
            </w:r>
          </w:p>
        </w:tc>
        <w:tc>
          <w:tcPr>
            <w:tcW w:w="553" w:type="pct"/>
            <w:tcBorders>
              <w:top w:val="nil"/>
              <w:left w:val="nil"/>
              <w:bottom w:val="single" w:sz="12" w:space="0" w:color="auto"/>
              <w:right w:val="single" w:sz="12" w:space="0" w:color="auto"/>
            </w:tcBorders>
            <w:noWrap/>
            <w:vAlign w:val="center"/>
          </w:tcPr>
          <w:p w14:paraId="1CC3E787" w14:textId="734EE284" w:rsidR="00BC3CC5" w:rsidRDefault="00BC3CC5" w:rsidP="00B329A8">
            <w:pPr>
              <w:ind w:left="-52" w:right="-105"/>
              <w:jc w:val="center"/>
            </w:pPr>
            <w:r>
              <w:t>969,744</w:t>
            </w:r>
          </w:p>
        </w:tc>
        <w:tc>
          <w:tcPr>
            <w:tcW w:w="553" w:type="pct"/>
            <w:tcBorders>
              <w:top w:val="nil"/>
              <w:left w:val="nil"/>
              <w:bottom w:val="single" w:sz="12" w:space="0" w:color="auto"/>
              <w:right w:val="single" w:sz="12" w:space="0" w:color="auto"/>
            </w:tcBorders>
            <w:noWrap/>
            <w:vAlign w:val="center"/>
          </w:tcPr>
          <w:p w14:paraId="2295F2B2" w14:textId="3454DDD0" w:rsidR="00BC3CC5" w:rsidRDefault="00BC3CC5" w:rsidP="00B329A8">
            <w:pPr>
              <w:ind w:left="-52" w:right="-105"/>
              <w:jc w:val="center"/>
            </w:pPr>
            <w:r>
              <w:t>969,744</w:t>
            </w:r>
          </w:p>
        </w:tc>
        <w:tc>
          <w:tcPr>
            <w:tcW w:w="503" w:type="pct"/>
            <w:tcBorders>
              <w:top w:val="nil"/>
              <w:left w:val="nil"/>
              <w:bottom w:val="single" w:sz="12" w:space="0" w:color="auto"/>
              <w:right w:val="single" w:sz="12" w:space="0" w:color="auto"/>
            </w:tcBorders>
            <w:noWrap/>
            <w:vAlign w:val="center"/>
          </w:tcPr>
          <w:p w14:paraId="6D8C6988" w14:textId="36CE31C8" w:rsidR="00BC3CC5" w:rsidRDefault="00BC3CC5" w:rsidP="00B329A8">
            <w:pPr>
              <w:ind w:left="-52" w:right="-105"/>
              <w:jc w:val="center"/>
            </w:pPr>
            <w:r>
              <w:t>969,744</w:t>
            </w:r>
          </w:p>
        </w:tc>
        <w:tc>
          <w:tcPr>
            <w:tcW w:w="499" w:type="pct"/>
            <w:tcBorders>
              <w:top w:val="nil"/>
              <w:left w:val="nil"/>
              <w:bottom w:val="single" w:sz="12" w:space="0" w:color="auto"/>
              <w:right w:val="single" w:sz="12" w:space="0" w:color="auto"/>
            </w:tcBorders>
            <w:noWrap/>
            <w:vAlign w:val="center"/>
          </w:tcPr>
          <w:p w14:paraId="3EB98290" w14:textId="1F58887F" w:rsidR="00BC3CC5" w:rsidRDefault="00BC3CC5" w:rsidP="00B329A8">
            <w:pPr>
              <w:ind w:left="-52" w:right="-105"/>
              <w:jc w:val="center"/>
            </w:pPr>
            <w:r>
              <w:t>984,228</w:t>
            </w:r>
          </w:p>
        </w:tc>
        <w:tc>
          <w:tcPr>
            <w:tcW w:w="504" w:type="pct"/>
            <w:tcBorders>
              <w:top w:val="nil"/>
              <w:left w:val="nil"/>
              <w:bottom w:val="single" w:sz="12" w:space="0" w:color="auto"/>
              <w:right w:val="single" w:sz="12" w:space="0" w:color="auto"/>
            </w:tcBorders>
            <w:noWrap/>
            <w:vAlign w:val="center"/>
          </w:tcPr>
          <w:p w14:paraId="6DD2A766" w14:textId="22792484" w:rsidR="00BC3CC5" w:rsidRDefault="00BC3CC5" w:rsidP="00B329A8">
            <w:pPr>
              <w:ind w:left="-52" w:right="-105"/>
              <w:jc w:val="center"/>
            </w:pPr>
            <w:r>
              <w:t>984,228</w:t>
            </w:r>
          </w:p>
        </w:tc>
        <w:tc>
          <w:tcPr>
            <w:tcW w:w="479" w:type="pct"/>
            <w:tcBorders>
              <w:top w:val="nil"/>
              <w:left w:val="nil"/>
              <w:bottom w:val="single" w:sz="12" w:space="0" w:color="auto"/>
              <w:right w:val="single" w:sz="12" w:space="0" w:color="auto"/>
            </w:tcBorders>
            <w:vAlign w:val="center"/>
          </w:tcPr>
          <w:p w14:paraId="7FB83B96" w14:textId="24AC62D5" w:rsidR="00BC3CC5" w:rsidRDefault="00BC3CC5" w:rsidP="00B329A8">
            <w:pPr>
              <w:ind w:left="-52" w:right="-105"/>
              <w:jc w:val="center"/>
            </w:pPr>
            <w:r>
              <w:t>984,228</w:t>
            </w:r>
          </w:p>
        </w:tc>
      </w:tr>
      <w:tr w:rsidR="00BC3CC5" w:rsidRPr="00953848" w14:paraId="4364E6C7" w14:textId="77777777" w:rsidTr="00BC3CC5">
        <w:trPr>
          <w:trHeight w:val="255"/>
        </w:trPr>
        <w:tc>
          <w:tcPr>
            <w:tcW w:w="265" w:type="pct"/>
            <w:noWrap/>
            <w:vAlign w:val="center"/>
          </w:tcPr>
          <w:p w14:paraId="325CC514" w14:textId="5B924CE3" w:rsidR="00BC3CC5" w:rsidRPr="00953848" w:rsidRDefault="00BC3CC5" w:rsidP="00B329A8">
            <w:pPr>
              <w:rPr>
                <w:lang w:eastAsia="ru-RU"/>
              </w:rPr>
            </w:pPr>
            <w:r>
              <w:rPr>
                <w:lang w:eastAsia="ru-RU"/>
              </w:rPr>
              <w:t>18</w:t>
            </w:r>
          </w:p>
        </w:tc>
        <w:tc>
          <w:tcPr>
            <w:tcW w:w="1027" w:type="pct"/>
            <w:noWrap/>
            <w:vAlign w:val="center"/>
          </w:tcPr>
          <w:p w14:paraId="2C014FA8" w14:textId="169C8014" w:rsidR="00BC3CC5" w:rsidRPr="00953848" w:rsidRDefault="00BC3CC5" w:rsidP="00B329A8">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617" w:type="pct"/>
            <w:tcBorders>
              <w:top w:val="nil"/>
              <w:left w:val="nil"/>
              <w:bottom w:val="single" w:sz="12" w:space="0" w:color="auto"/>
              <w:right w:val="single" w:sz="12" w:space="0" w:color="auto"/>
            </w:tcBorders>
            <w:vAlign w:val="center"/>
          </w:tcPr>
          <w:p w14:paraId="4959AD22" w14:textId="387C1A52" w:rsidR="00BC3CC5" w:rsidRDefault="00BC3CC5" w:rsidP="00B329A8">
            <w:pPr>
              <w:ind w:left="-52" w:right="-105"/>
              <w:jc w:val="center"/>
            </w:pPr>
            <w:r>
              <w:t>262,128</w:t>
            </w:r>
          </w:p>
        </w:tc>
        <w:tc>
          <w:tcPr>
            <w:tcW w:w="553" w:type="pct"/>
            <w:tcBorders>
              <w:top w:val="nil"/>
              <w:left w:val="nil"/>
              <w:bottom w:val="single" w:sz="12" w:space="0" w:color="auto"/>
              <w:right w:val="single" w:sz="12" w:space="0" w:color="auto"/>
            </w:tcBorders>
            <w:noWrap/>
            <w:vAlign w:val="center"/>
          </w:tcPr>
          <w:p w14:paraId="1053C7AC" w14:textId="0C0A933C" w:rsidR="00BC3CC5" w:rsidRDefault="00BC3CC5" w:rsidP="00B329A8">
            <w:pPr>
              <w:ind w:left="-52" w:right="-105"/>
              <w:jc w:val="center"/>
            </w:pPr>
            <w:r>
              <w:t>262,128</w:t>
            </w:r>
          </w:p>
        </w:tc>
        <w:tc>
          <w:tcPr>
            <w:tcW w:w="553" w:type="pct"/>
            <w:tcBorders>
              <w:top w:val="nil"/>
              <w:left w:val="nil"/>
              <w:bottom w:val="single" w:sz="12" w:space="0" w:color="auto"/>
              <w:right w:val="single" w:sz="12" w:space="0" w:color="auto"/>
            </w:tcBorders>
            <w:noWrap/>
            <w:vAlign w:val="center"/>
          </w:tcPr>
          <w:p w14:paraId="791FCE8C" w14:textId="0CBF174D" w:rsidR="00BC3CC5" w:rsidRDefault="00BC3CC5" w:rsidP="00B329A8">
            <w:pPr>
              <w:ind w:left="-52" w:right="-105"/>
              <w:jc w:val="center"/>
            </w:pPr>
            <w:r>
              <w:t>262,128</w:t>
            </w:r>
          </w:p>
        </w:tc>
        <w:tc>
          <w:tcPr>
            <w:tcW w:w="503" w:type="pct"/>
            <w:tcBorders>
              <w:top w:val="nil"/>
              <w:left w:val="nil"/>
              <w:bottom w:val="single" w:sz="12" w:space="0" w:color="auto"/>
              <w:right w:val="single" w:sz="12" w:space="0" w:color="auto"/>
            </w:tcBorders>
            <w:noWrap/>
            <w:vAlign w:val="center"/>
          </w:tcPr>
          <w:p w14:paraId="5443D27C" w14:textId="19EDA8C9" w:rsidR="00BC3CC5" w:rsidRDefault="00BC3CC5" w:rsidP="00B329A8">
            <w:pPr>
              <w:ind w:left="-52" w:right="-105"/>
              <w:jc w:val="center"/>
            </w:pPr>
            <w:r>
              <w:t>262,128</w:t>
            </w:r>
          </w:p>
        </w:tc>
        <w:tc>
          <w:tcPr>
            <w:tcW w:w="499" w:type="pct"/>
            <w:tcBorders>
              <w:top w:val="nil"/>
              <w:left w:val="nil"/>
              <w:bottom w:val="single" w:sz="12" w:space="0" w:color="auto"/>
              <w:right w:val="single" w:sz="12" w:space="0" w:color="auto"/>
            </w:tcBorders>
            <w:noWrap/>
            <w:vAlign w:val="center"/>
          </w:tcPr>
          <w:p w14:paraId="48EEC22D" w14:textId="4D70E941" w:rsidR="00BC3CC5" w:rsidRDefault="00BC3CC5" w:rsidP="00B329A8">
            <w:pPr>
              <w:ind w:left="-52" w:right="-105"/>
              <w:jc w:val="center"/>
            </w:pPr>
            <w:r>
              <w:t>262,872</w:t>
            </w:r>
          </w:p>
        </w:tc>
        <w:tc>
          <w:tcPr>
            <w:tcW w:w="504" w:type="pct"/>
            <w:tcBorders>
              <w:top w:val="nil"/>
              <w:left w:val="nil"/>
              <w:bottom w:val="single" w:sz="12" w:space="0" w:color="auto"/>
              <w:right w:val="single" w:sz="12" w:space="0" w:color="auto"/>
            </w:tcBorders>
            <w:noWrap/>
            <w:vAlign w:val="center"/>
          </w:tcPr>
          <w:p w14:paraId="0A9C1E1B" w14:textId="7FB15254" w:rsidR="00BC3CC5" w:rsidRDefault="00BC3CC5" w:rsidP="00B329A8">
            <w:pPr>
              <w:ind w:left="-52" w:right="-105"/>
              <w:jc w:val="center"/>
            </w:pPr>
            <w:r>
              <w:t>262,872</w:t>
            </w:r>
          </w:p>
        </w:tc>
        <w:tc>
          <w:tcPr>
            <w:tcW w:w="479" w:type="pct"/>
            <w:tcBorders>
              <w:top w:val="nil"/>
              <w:left w:val="nil"/>
              <w:bottom w:val="single" w:sz="12" w:space="0" w:color="auto"/>
              <w:right w:val="single" w:sz="12" w:space="0" w:color="auto"/>
            </w:tcBorders>
            <w:vAlign w:val="center"/>
          </w:tcPr>
          <w:p w14:paraId="6358092D" w14:textId="187B702E" w:rsidR="00BC3CC5" w:rsidRDefault="00BC3CC5" w:rsidP="00B329A8">
            <w:pPr>
              <w:ind w:left="-52" w:right="-105"/>
              <w:jc w:val="center"/>
            </w:pPr>
            <w:r>
              <w:t>262,872</w:t>
            </w:r>
          </w:p>
        </w:tc>
      </w:tr>
      <w:tr w:rsidR="00BC3CC5" w:rsidRPr="00953848" w14:paraId="45CF03F9" w14:textId="77777777" w:rsidTr="00BC3CC5">
        <w:trPr>
          <w:trHeight w:val="255"/>
        </w:trPr>
        <w:tc>
          <w:tcPr>
            <w:tcW w:w="265" w:type="pct"/>
            <w:noWrap/>
            <w:vAlign w:val="center"/>
          </w:tcPr>
          <w:p w14:paraId="10F63B8F" w14:textId="0CEA410E" w:rsidR="00BC3CC5" w:rsidRPr="00953848" w:rsidRDefault="00BC3CC5" w:rsidP="000D1591">
            <w:pPr>
              <w:rPr>
                <w:lang w:eastAsia="ru-RU"/>
              </w:rPr>
            </w:pPr>
            <w:r>
              <w:rPr>
                <w:lang w:eastAsia="ru-RU"/>
              </w:rPr>
              <w:t>19</w:t>
            </w:r>
          </w:p>
        </w:tc>
        <w:tc>
          <w:tcPr>
            <w:tcW w:w="1027" w:type="pct"/>
            <w:noWrap/>
            <w:vAlign w:val="center"/>
          </w:tcPr>
          <w:p w14:paraId="51579991" w14:textId="11CE7BFF"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Лаштованный</w:t>
            </w:r>
            <w:proofErr w:type="spellEnd"/>
          </w:p>
        </w:tc>
        <w:tc>
          <w:tcPr>
            <w:tcW w:w="617" w:type="pct"/>
            <w:tcBorders>
              <w:top w:val="nil"/>
              <w:left w:val="nil"/>
              <w:bottom w:val="single" w:sz="12" w:space="0" w:color="auto"/>
              <w:right w:val="single" w:sz="12" w:space="0" w:color="auto"/>
            </w:tcBorders>
            <w:vAlign w:val="center"/>
          </w:tcPr>
          <w:p w14:paraId="28AB277E" w14:textId="3DDCAE4B" w:rsidR="00BC3CC5" w:rsidRDefault="00BC3CC5" w:rsidP="000D1591">
            <w:pPr>
              <w:ind w:left="-52" w:right="-105"/>
              <w:jc w:val="center"/>
            </w:pPr>
            <w:r>
              <w:t>3,636</w:t>
            </w:r>
          </w:p>
        </w:tc>
        <w:tc>
          <w:tcPr>
            <w:tcW w:w="553" w:type="pct"/>
            <w:tcBorders>
              <w:top w:val="nil"/>
              <w:left w:val="nil"/>
              <w:bottom w:val="single" w:sz="12" w:space="0" w:color="auto"/>
              <w:right w:val="single" w:sz="12" w:space="0" w:color="auto"/>
            </w:tcBorders>
            <w:noWrap/>
            <w:vAlign w:val="center"/>
          </w:tcPr>
          <w:p w14:paraId="4916E21E" w14:textId="56174178" w:rsidR="00BC3CC5" w:rsidRDefault="00BC3CC5" w:rsidP="000D1591">
            <w:pPr>
              <w:ind w:left="-52" w:right="-105"/>
              <w:jc w:val="center"/>
            </w:pPr>
            <w:r>
              <w:t>3,636</w:t>
            </w:r>
          </w:p>
        </w:tc>
        <w:tc>
          <w:tcPr>
            <w:tcW w:w="553" w:type="pct"/>
            <w:tcBorders>
              <w:top w:val="nil"/>
              <w:left w:val="nil"/>
              <w:bottom w:val="single" w:sz="12" w:space="0" w:color="auto"/>
              <w:right w:val="single" w:sz="12" w:space="0" w:color="auto"/>
            </w:tcBorders>
            <w:noWrap/>
            <w:vAlign w:val="center"/>
          </w:tcPr>
          <w:p w14:paraId="0DED6E78" w14:textId="55378AB5" w:rsidR="00BC3CC5" w:rsidRDefault="00BC3CC5" w:rsidP="000D1591">
            <w:pPr>
              <w:ind w:left="-52" w:right="-105"/>
              <w:jc w:val="center"/>
            </w:pPr>
            <w:r>
              <w:t>3,636</w:t>
            </w:r>
          </w:p>
        </w:tc>
        <w:tc>
          <w:tcPr>
            <w:tcW w:w="503" w:type="pct"/>
            <w:tcBorders>
              <w:top w:val="nil"/>
              <w:left w:val="nil"/>
              <w:bottom w:val="single" w:sz="12" w:space="0" w:color="auto"/>
              <w:right w:val="single" w:sz="12" w:space="0" w:color="auto"/>
            </w:tcBorders>
            <w:noWrap/>
            <w:vAlign w:val="center"/>
          </w:tcPr>
          <w:p w14:paraId="68B3B5B4" w14:textId="4ED13418" w:rsidR="00BC3CC5" w:rsidRDefault="00BC3CC5" w:rsidP="000D1591">
            <w:pPr>
              <w:ind w:left="-52" w:right="-105"/>
              <w:jc w:val="center"/>
            </w:pPr>
            <w:r>
              <w:t>3,636</w:t>
            </w:r>
          </w:p>
        </w:tc>
        <w:tc>
          <w:tcPr>
            <w:tcW w:w="499" w:type="pct"/>
            <w:tcBorders>
              <w:top w:val="nil"/>
              <w:left w:val="nil"/>
              <w:bottom w:val="single" w:sz="12" w:space="0" w:color="auto"/>
              <w:right w:val="single" w:sz="12" w:space="0" w:color="auto"/>
            </w:tcBorders>
            <w:noWrap/>
            <w:vAlign w:val="center"/>
          </w:tcPr>
          <w:p w14:paraId="514E9880" w14:textId="4AC85D9A" w:rsidR="00BC3CC5" w:rsidRDefault="00BC3CC5" w:rsidP="000D1591">
            <w:pPr>
              <w:ind w:left="-52" w:right="-105"/>
              <w:jc w:val="center"/>
            </w:pPr>
            <w:r>
              <w:t>3,636</w:t>
            </w:r>
          </w:p>
        </w:tc>
        <w:tc>
          <w:tcPr>
            <w:tcW w:w="504" w:type="pct"/>
            <w:tcBorders>
              <w:top w:val="nil"/>
              <w:left w:val="nil"/>
              <w:bottom w:val="single" w:sz="12" w:space="0" w:color="auto"/>
              <w:right w:val="single" w:sz="12" w:space="0" w:color="auto"/>
            </w:tcBorders>
            <w:noWrap/>
            <w:vAlign w:val="center"/>
          </w:tcPr>
          <w:p w14:paraId="4F3D45BC" w14:textId="03BBB178" w:rsidR="00BC3CC5" w:rsidRDefault="00BC3CC5" w:rsidP="000D1591">
            <w:pPr>
              <w:ind w:left="-52" w:right="-105"/>
              <w:jc w:val="center"/>
            </w:pPr>
            <w:r>
              <w:t>3,636</w:t>
            </w:r>
          </w:p>
        </w:tc>
        <w:tc>
          <w:tcPr>
            <w:tcW w:w="479" w:type="pct"/>
            <w:tcBorders>
              <w:top w:val="nil"/>
              <w:left w:val="nil"/>
              <w:bottom w:val="single" w:sz="12" w:space="0" w:color="auto"/>
              <w:right w:val="single" w:sz="12" w:space="0" w:color="auto"/>
            </w:tcBorders>
            <w:vAlign w:val="center"/>
          </w:tcPr>
          <w:p w14:paraId="7D23144F" w14:textId="11991775" w:rsidR="00BC3CC5" w:rsidRDefault="00BC3CC5" w:rsidP="000D1591">
            <w:pPr>
              <w:ind w:left="-52" w:right="-105"/>
              <w:jc w:val="center"/>
            </w:pPr>
            <w:r>
              <w:t>3,636</w:t>
            </w:r>
          </w:p>
        </w:tc>
      </w:tr>
      <w:tr w:rsidR="00BC3CC5" w:rsidRPr="00953848" w14:paraId="2570AEF7" w14:textId="77777777" w:rsidTr="00BC3CC5">
        <w:trPr>
          <w:trHeight w:val="255"/>
        </w:trPr>
        <w:tc>
          <w:tcPr>
            <w:tcW w:w="265" w:type="pct"/>
            <w:noWrap/>
            <w:vAlign w:val="center"/>
          </w:tcPr>
          <w:p w14:paraId="31D8493D" w14:textId="3977AB2C" w:rsidR="00BC3CC5" w:rsidRPr="00953848" w:rsidRDefault="00BC3CC5" w:rsidP="000D1591">
            <w:pPr>
              <w:rPr>
                <w:lang w:eastAsia="ru-RU"/>
              </w:rPr>
            </w:pPr>
            <w:r>
              <w:rPr>
                <w:lang w:eastAsia="ru-RU"/>
              </w:rPr>
              <w:t>20</w:t>
            </w:r>
          </w:p>
        </w:tc>
        <w:tc>
          <w:tcPr>
            <w:tcW w:w="1027" w:type="pct"/>
            <w:noWrap/>
            <w:vAlign w:val="center"/>
          </w:tcPr>
          <w:p w14:paraId="517E8492" w14:textId="3EEE800A" w:rsidR="00BC3CC5" w:rsidRPr="00953848" w:rsidRDefault="00BC3CC5" w:rsidP="000D1591">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617" w:type="pct"/>
            <w:tcBorders>
              <w:top w:val="nil"/>
              <w:left w:val="nil"/>
              <w:bottom w:val="single" w:sz="12" w:space="0" w:color="auto"/>
              <w:right w:val="single" w:sz="12" w:space="0" w:color="auto"/>
            </w:tcBorders>
            <w:vAlign w:val="center"/>
          </w:tcPr>
          <w:p w14:paraId="7DB0C5F4" w14:textId="32C1D1B3" w:rsidR="00BC3CC5" w:rsidRDefault="00BC3CC5" w:rsidP="000D1591">
            <w:pPr>
              <w:ind w:left="-52" w:right="-105"/>
              <w:jc w:val="center"/>
            </w:pPr>
            <w:r>
              <w:t>37,308</w:t>
            </w:r>
          </w:p>
        </w:tc>
        <w:tc>
          <w:tcPr>
            <w:tcW w:w="553" w:type="pct"/>
            <w:tcBorders>
              <w:top w:val="nil"/>
              <w:left w:val="nil"/>
              <w:bottom w:val="single" w:sz="12" w:space="0" w:color="auto"/>
              <w:right w:val="single" w:sz="12" w:space="0" w:color="auto"/>
            </w:tcBorders>
            <w:noWrap/>
            <w:vAlign w:val="center"/>
          </w:tcPr>
          <w:p w14:paraId="01A71795" w14:textId="50967F1E" w:rsidR="00BC3CC5" w:rsidRDefault="00BC3CC5" w:rsidP="000D1591">
            <w:pPr>
              <w:ind w:left="-52" w:right="-105"/>
              <w:jc w:val="center"/>
            </w:pPr>
            <w:r>
              <w:t>37,308</w:t>
            </w:r>
          </w:p>
        </w:tc>
        <w:tc>
          <w:tcPr>
            <w:tcW w:w="553" w:type="pct"/>
            <w:tcBorders>
              <w:top w:val="nil"/>
              <w:left w:val="nil"/>
              <w:bottom w:val="single" w:sz="12" w:space="0" w:color="auto"/>
              <w:right w:val="single" w:sz="12" w:space="0" w:color="auto"/>
            </w:tcBorders>
            <w:noWrap/>
            <w:vAlign w:val="center"/>
          </w:tcPr>
          <w:p w14:paraId="02405F03" w14:textId="3897797E" w:rsidR="00BC3CC5" w:rsidRDefault="00BC3CC5" w:rsidP="000D1591">
            <w:pPr>
              <w:ind w:left="-52" w:right="-105"/>
              <w:jc w:val="center"/>
            </w:pPr>
            <w:r>
              <w:t>37,308</w:t>
            </w:r>
          </w:p>
        </w:tc>
        <w:tc>
          <w:tcPr>
            <w:tcW w:w="503" w:type="pct"/>
            <w:tcBorders>
              <w:top w:val="nil"/>
              <w:left w:val="nil"/>
              <w:bottom w:val="single" w:sz="12" w:space="0" w:color="auto"/>
              <w:right w:val="single" w:sz="12" w:space="0" w:color="auto"/>
            </w:tcBorders>
            <w:noWrap/>
            <w:vAlign w:val="center"/>
          </w:tcPr>
          <w:p w14:paraId="7A89AC30" w14:textId="261C9737" w:rsidR="00BC3CC5" w:rsidRDefault="00BC3CC5" w:rsidP="000D1591">
            <w:pPr>
              <w:ind w:left="-52" w:right="-105"/>
              <w:jc w:val="center"/>
            </w:pPr>
            <w:r>
              <w:t>37,308</w:t>
            </w:r>
          </w:p>
        </w:tc>
        <w:tc>
          <w:tcPr>
            <w:tcW w:w="499" w:type="pct"/>
            <w:tcBorders>
              <w:top w:val="nil"/>
              <w:left w:val="nil"/>
              <w:bottom w:val="single" w:sz="12" w:space="0" w:color="auto"/>
              <w:right w:val="single" w:sz="12" w:space="0" w:color="auto"/>
            </w:tcBorders>
            <w:noWrap/>
            <w:vAlign w:val="center"/>
          </w:tcPr>
          <w:p w14:paraId="0E9F9853" w14:textId="31E1D48D" w:rsidR="00BC3CC5" w:rsidRDefault="00BC3CC5" w:rsidP="000D1591">
            <w:pPr>
              <w:ind w:left="-52" w:right="-105"/>
              <w:jc w:val="center"/>
            </w:pPr>
            <w:r>
              <w:t>37,308</w:t>
            </w:r>
          </w:p>
        </w:tc>
        <w:tc>
          <w:tcPr>
            <w:tcW w:w="504" w:type="pct"/>
            <w:tcBorders>
              <w:top w:val="nil"/>
              <w:left w:val="nil"/>
              <w:bottom w:val="single" w:sz="12" w:space="0" w:color="auto"/>
              <w:right w:val="single" w:sz="12" w:space="0" w:color="auto"/>
            </w:tcBorders>
            <w:noWrap/>
            <w:vAlign w:val="center"/>
          </w:tcPr>
          <w:p w14:paraId="1BA35C15" w14:textId="3FA3E835" w:rsidR="00BC3CC5" w:rsidRDefault="00BC3CC5" w:rsidP="000D1591">
            <w:pPr>
              <w:ind w:left="-52" w:right="-105"/>
              <w:jc w:val="center"/>
            </w:pPr>
            <w:r>
              <w:t>37,308</w:t>
            </w:r>
          </w:p>
        </w:tc>
        <w:tc>
          <w:tcPr>
            <w:tcW w:w="479" w:type="pct"/>
            <w:tcBorders>
              <w:top w:val="nil"/>
              <w:left w:val="nil"/>
              <w:bottom w:val="single" w:sz="12" w:space="0" w:color="auto"/>
              <w:right w:val="single" w:sz="12" w:space="0" w:color="auto"/>
            </w:tcBorders>
            <w:vAlign w:val="center"/>
          </w:tcPr>
          <w:p w14:paraId="3B82D6A1" w14:textId="1BF277C9" w:rsidR="00BC3CC5" w:rsidRDefault="00BC3CC5" w:rsidP="000D1591">
            <w:pPr>
              <w:ind w:left="-52" w:right="-105"/>
              <w:jc w:val="center"/>
            </w:pPr>
            <w:r>
              <w:t>37,308</w:t>
            </w:r>
          </w:p>
        </w:tc>
      </w:tr>
      <w:tr w:rsidR="00BC3CC5" w:rsidRPr="00953848" w14:paraId="05295EB5" w14:textId="77777777" w:rsidTr="00BC3CC5">
        <w:trPr>
          <w:trHeight w:val="255"/>
        </w:trPr>
        <w:tc>
          <w:tcPr>
            <w:tcW w:w="265" w:type="pct"/>
            <w:noWrap/>
            <w:vAlign w:val="center"/>
          </w:tcPr>
          <w:p w14:paraId="6EF4F05A" w14:textId="5EB2DD4B" w:rsidR="00BC3CC5" w:rsidRPr="00953848" w:rsidRDefault="00BC3CC5" w:rsidP="000D1591">
            <w:pPr>
              <w:rPr>
                <w:lang w:eastAsia="ru-RU"/>
              </w:rPr>
            </w:pPr>
            <w:r>
              <w:rPr>
                <w:lang w:eastAsia="ru-RU"/>
              </w:rPr>
              <w:t>21</w:t>
            </w:r>
          </w:p>
        </w:tc>
        <w:tc>
          <w:tcPr>
            <w:tcW w:w="1027" w:type="pct"/>
            <w:noWrap/>
            <w:vAlign w:val="center"/>
          </w:tcPr>
          <w:p w14:paraId="45B5967E" w14:textId="0EE06209"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617" w:type="pct"/>
            <w:tcBorders>
              <w:top w:val="nil"/>
              <w:left w:val="nil"/>
              <w:bottom w:val="single" w:sz="12" w:space="0" w:color="auto"/>
              <w:right w:val="single" w:sz="12" w:space="0" w:color="auto"/>
            </w:tcBorders>
            <w:vAlign w:val="center"/>
          </w:tcPr>
          <w:p w14:paraId="625B4BE5" w14:textId="230F67FE" w:rsidR="00BC3CC5" w:rsidRDefault="00BC3CC5" w:rsidP="000D1591">
            <w:pPr>
              <w:ind w:left="-52" w:right="-105"/>
              <w:jc w:val="center"/>
            </w:pPr>
            <w:r>
              <w:t>7,26</w:t>
            </w:r>
          </w:p>
        </w:tc>
        <w:tc>
          <w:tcPr>
            <w:tcW w:w="553" w:type="pct"/>
            <w:tcBorders>
              <w:top w:val="nil"/>
              <w:left w:val="nil"/>
              <w:bottom w:val="single" w:sz="12" w:space="0" w:color="auto"/>
              <w:right w:val="single" w:sz="12" w:space="0" w:color="auto"/>
            </w:tcBorders>
            <w:noWrap/>
            <w:vAlign w:val="center"/>
          </w:tcPr>
          <w:p w14:paraId="637B6E26" w14:textId="21153C77" w:rsidR="00BC3CC5" w:rsidRDefault="00BC3CC5" w:rsidP="000D1591">
            <w:pPr>
              <w:ind w:left="-52" w:right="-105"/>
              <w:jc w:val="center"/>
            </w:pPr>
            <w:r>
              <w:t>7,26</w:t>
            </w:r>
          </w:p>
        </w:tc>
        <w:tc>
          <w:tcPr>
            <w:tcW w:w="553" w:type="pct"/>
            <w:tcBorders>
              <w:top w:val="nil"/>
              <w:left w:val="nil"/>
              <w:bottom w:val="single" w:sz="12" w:space="0" w:color="auto"/>
              <w:right w:val="single" w:sz="12" w:space="0" w:color="auto"/>
            </w:tcBorders>
            <w:noWrap/>
            <w:vAlign w:val="center"/>
          </w:tcPr>
          <w:p w14:paraId="113D9F78" w14:textId="46BD55C1" w:rsidR="00BC3CC5" w:rsidRDefault="00BC3CC5" w:rsidP="000D1591">
            <w:pPr>
              <w:ind w:left="-52" w:right="-105"/>
              <w:jc w:val="center"/>
            </w:pPr>
            <w:r>
              <w:t>7,26</w:t>
            </w:r>
          </w:p>
        </w:tc>
        <w:tc>
          <w:tcPr>
            <w:tcW w:w="503" w:type="pct"/>
            <w:tcBorders>
              <w:top w:val="nil"/>
              <w:left w:val="nil"/>
              <w:bottom w:val="single" w:sz="12" w:space="0" w:color="auto"/>
              <w:right w:val="single" w:sz="12" w:space="0" w:color="auto"/>
            </w:tcBorders>
            <w:noWrap/>
            <w:vAlign w:val="center"/>
          </w:tcPr>
          <w:p w14:paraId="041B7525" w14:textId="688FB39D" w:rsidR="00BC3CC5" w:rsidRDefault="00BC3CC5" w:rsidP="000D1591">
            <w:pPr>
              <w:ind w:left="-52" w:right="-105"/>
              <w:jc w:val="center"/>
            </w:pPr>
            <w:r>
              <w:t>7,26</w:t>
            </w:r>
          </w:p>
        </w:tc>
        <w:tc>
          <w:tcPr>
            <w:tcW w:w="499" w:type="pct"/>
            <w:tcBorders>
              <w:top w:val="nil"/>
              <w:left w:val="nil"/>
              <w:bottom w:val="single" w:sz="12" w:space="0" w:color="auto"/>
              <w:right w:val="single" w:sz="12" w:space="0" w:color="auto"/>
            </w:tcBorders>
            <w:noWrap/>
            <w:vAlign w:val="center"/>
          </w:tcPr>
          <w:p w14:paraId="2C69C8E9" w14:textId="6BEA7A74" w:rsidR="00BC3CC5" w:rsidRDefault="00BC3CC5" w:rsidP="000D1591">
            <w:pPr>
              <w:ind w:left="-52" w:right="-105"/>
              <w:jc w:val="center"/>
            </w:pPr>
            <w:r>
              <w:t>7,26</w:t>
            </w:r>
          </w:p>
        </w:tc>
        <w:tc>
          <w:tcPr>
            <w:tcW w:w="504" w:type="pct"/>
            <w:tcBorders>
              <w:top w:val="nil"/>
              <w:left w:val="nil"/>
              <w:bottom w:val="single" w:sz="12" w:space="0" w:color="auto"/>
              <w:right w:val="single" w:sz="12" w:space="0" w:color="auto"/>
            </w:tcBorders>
            <w:noWrap/>
            <w:vAlign w:val="center"/>
          </w:tcPr>
          <w:p w14:paraId="714D5C85" w14:textId="1D68ADFA" w:rsidR="00BC3CC5" w:rsidRDefault="00BC3CC5" w:rsidP="000D1591">
            <w:pPr>
              <w:ind w:left="-52" w:right="-105"/>
              <w:jc w:val="center"/>
            </w:pPr>
            <w:r>
              <w:t>7,26</w:t>
            </w:r>
          </w:p>
        </w:tc>
        <w:tc>
          <w:tcPr>
            <w:tcW w:w="479" w:type="pct"/>
            <w:tcBorders>
              <w:top w:val="nil"/>
              <w:left w:val="nil"/>
              <w:bottom w:val="single" w:sz="12" w:space="0" w:color="auto"/>
              <w:right w:val="single" w:sz="12" w:space="0" w:color="auto"/>
            </w:tcBorders>
            <w:vAlign w:val="center"/>
          </w:tcPr>
          <w:p w14:paraId="10A42B9A" w14:textId="627BB500" w:rsidR="00BC3CC5" w:rsidRDefault="00BC3CC5" w:rsidP="000D1591">
            <w:pPr>
              <w:ind w:left="-52" w:right="-105"/>
              <w:jc w:val="center"/>
            </w:pPr>
            <w:r>
              <w:t>7,26</w:t>
            </w:r>
          </w:p>
        </w:tc>
      </w:tr>
      <w:tr w:rsidR="00BC3CC5" w:rsidRPr="00953848" w14:paraId="6BA6676D" w14:textId="77777777" w:rsidTr="00BC3CC5">
        <w:trPr>
          <w:trHeight w:val="255"/>
        </w:trPr>
        <w:tc>
          <w:tcPr>
            <w:tcW w:w="265" w:type="pct"/>
            <w:noWrap/>
            <w:vAlign w:val="center"/>
          </w:tcPr>
          <w:p w14:paraId="1F22FC3B" w14:textId="511DBA4D" w:rsidR="00BC3CC5" w:rsidRPr="00953848" w:rsidRDefault="00BC3CC5" w:rsidP="000D1591">
            <w:pPr>
              <w:rPr>
                <w:lang w:eastAsia="ru-RU"/>
              </w:rPr>
            </w:pPr>
            <w:r>
              <w:rPr>
                <w:lang w:eastAsia="ru-RU"/>
              </w:rPr>
              <w:t>22</w:t>
            </w:r>
          </w:p>
        </w:tc>
        <w:tc>
          <w:tcPr>
            <w:tcW w:w="1027" w:type="pct"/>
            <w:noWrap/>
            <w:vAlign w:val="center"/>
          </w:tcPr>
          <w:p w14:paraId="1C3318EF" w14:textId="7C80FD4D"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617" w:type="pct"/>
            <w:tcBorders>
              <w:top w:val="nil"/>
              <w:left w:val="nil"/>
              <w:bottom w:val="single" w:sz="12" w:space="0" w:color="auto"/>
              <w:right w:val="single" w:sz="12" w:space="0" w:color="auto"/>
            </w:tcBorders>
            <w:vAlign w:val="center"/>
          </w:tcPr>
          <w:p w14:paraId="6F5056D2" w14:textId="382895A0" w:rsidR="00BC3CC5" w:rsidRDefault="00BC3CC5" w:rsidP="000D1591">
            <w:pPr>
              <w:ind w:left="-52" w:right="-105"/>
              <w:jc w:val="center"/>
            </w:pPr>
            <w:r>
              <w:t>6,048</w:t>
            </w:r>
          </w:p>
        </w:tc>
        <w:tc>
          <w:tcPr>
            <w:tcW w:w="553" w:type="pct"/>
            <w:tcBorders>
              <w:top w:val="nil"/>
              <w:left w:val="nil"/>
              <w:bottom w:val="single" w:sz="12" w:space="0" w:color="auto"/>
              <w:right w:val="single" w:sz="12" w:space="0" w:color="auto"/>
            </w:tcBorders>
            <w:noWrap/>
            <w:vAlign w:val="center"/>
          </w:tcPr>
          <w:p w14:paraId="781FB9DC" w14:textId="0800DA98" w:rsidR="00BC3CC5" w:rsidRDefault="00BC3CC5" w:rsidP="000D1591">
            <w:pPr>
              <w:ind w:left="-52" w:right="-105"/>
              <w:jc w:val="center"/>
            </w:pPr>
            <w:r>
              <w:t>6,048</w:t>
            </w:r>
          </w:p>
        </w:tc>
        <w:tc>
          <w:tcPr>
            <w:tcW w:w="553" w:type="pct"/>
            <w:tcBorders>
              <w:top w:val="nil"/>
              <w:left w:val="nil"/>
              <w:bottom w:val="single" w:sz="12" w:space="0" w:color="auto"/>
              <w:right w:val="single" w:sz="12" w:space="0" w:color="auto"/>
            </w:tcBorders>
            <w:noWrap/>
            <w:vAlign w:val="center"/>
          </w:tcPr>
          <w:p w14:paraId="742A2B9F" w14:textId="23CEA6ED" w:rsidR="00BC3CC5" w:rsidRDefault="00BC3CC5" w:rsidP="000D1591">
            <w:pPr>
              <w:ind w:left="-52" w:right="-105"/>
              <w:jc w:val="center"/>
            </w:pPr>
            <w:r>
              <w:t>6,048</w:t>
            </w:r>
          </w:p>
        </w:tc>
        <w:tc>
          <w:tcPr>
            <w:tcW w:w="503" w:type="pct"/>
            <w:tcBorders>
              <w:top w:val="nil"/>
              <w:left w:val="nil"/>
              <w:bottom w:val="single" w:sz="12" w:space="0" w:color="auto"/>
              <w:right w:val="single" w:sz="12" w:space="0" w:color="auto"/>
            </w:tcBorders>
            <w:noWrap/>
            <w:vAlign w:val="center"/>
          </w:tcPr>
          <w:p w14:paraId="10D878F6" w14:textId="49E6A44B" w:rsidR="00BC3CC5" w:rsidRDefault="00BC3CC5" w:rsidP="000D1591">
            <w:pPr>
              <w:ind w:left="-52" w:right="-105"/>
              <w:jc w:val="center"/>
            </w:pPr>
            <w:r>
              <w:t>6,048</w:t>
            </w:r>
          </w:p>
        </w:tc>
        <w:tc>
          <w:tcPr>
            <w:tcW w:w="499" w:type="pct"/>
            <w:tcBorders>
              <w:top w:val="nil"/>
              <w:left w:val="nil"/>
              <w:bottom w:val="single" w:sz="12" w:space="0" w:color="auto"/>
              <w:right w:val="single" w:sz="12" w:space="0" w:color="auto"/>
            </w:tcBorders>
            <w:noWrap/>
            <w:vAlign w:val="center"/>
          </w:tcPr>
          <w:p w14:paraId="5BA53521" w14:textId="3039B50D" w:rsidR="00BC3CC5" w:rsidRDefault="00BC3CC5" w:rsidP="000D1591">
            <w:pPr>
              <w:ind w:left="-52" w:right="-105"/>
              <w:jc w:val="center"/>
            </w:pPr>
            <w:r>
              <w:t>6,048</w:t>
            </w:r>
          </w:p>
        </w:tc>
        <w:tc>
          <w:tcPr>
            <w:tcW w:w="504" w:type="pct"/>
            <w:tcBorders>
              <w:top w:val="nil"/>
              <w:left w:val="nil"/>
              <w:bottom w:val="single" w:sz="12" w:space="0" w:color="auto"/>
              <w:right w:val="single" w:sz="12" w:space="0" w:color="auto"/>
            </w:tcBorders>
            <w:noWrap/>
            <w:vAlign w:val="center"/>
          </w:tcPr>
          <w:p w14:paraId="6BF422EE" w14:textId="30E38B77" w:rsidR="00BC3CC5" w:rsidRDefault="00BC3CC5" w:rsidP="000D1591">
            <w:pPr>
              <w:ind w:left="-52" w:right="-105"/>
              <w:jc w:val="center"/>
            </w:pPr>
            <w:r>
              <w:t>6,048</w:t>
            </w:r>
          </w:p>
        </w:tc>
        <w:tc>
          <w:tcPr>
            <w:tcW w:w="479" w:type="pct"/>
            <w:tcBorders>
              <w:top w:val="nil"/>
              <w:left w:val="nil"/>
              <w:bottom w:val="single" w:sz="12" w:space="0" w:color="auto"/>
              <w:right w:val="single" w:sz="12" w:space="0" w:color="auto"/>
            </w:tcBorders>
            <w:vAlign w:val="center"/>
          </w:tcPr>
          <w:p w14:paraId="0F3B2927" w14:textId="16BE6E00" w:rsidR="00BC3CC5" w:rsidRDefault="00BC3CC5" w:rsidP="000D1591">
            <w:pPr>
              <w:ind w:left="-52" w:right="-105"/>
              <w:jc w:val="center"/>
            </w:pPr>
            <w:r>
              <w:t>6,048</w:t>
            </w:r>
          </w:p>
        </w:tc>
      </w:tr>
      <w:tr w:rsidR="00BC3CC5" w:rsidRPr="00953848" w14:paraId="7E14F678" w14:textId="77777777" w:rsidTr="00BC3CC5">
        <w:trPr>
          <w:trHeight w:val="255"/>
        </w:trPr>
        <w:tc>
          <w:tcPr>
            <w:tcW w:w="265" w:type="pct"/>
            <w:noWrap/>
            <w:vAlign w:val="center"/>
          </w:tcPr>
          <w:p w14:paraId="3C05635D" w14:textId="7B82714C" w:rsidR="00BC3CC5" w:rsidRPr="00953848" w:rsidRDefault="00BC3CC5" w:rsidP="000D1591">
            <w:pPr>
              <w:rPr>
                <w:lang w:eastAsia="ru-RU"/>
              </w:rPr>
            </w:pPr>
            <w:r>
              <w:rPr>
                <w:lang w:eastAsia="ru-RU"/>
              </w:rPr>
              <w:t>23</w:t>
            </w:r>
          </w:p>
        </w:tc>
        <w:tc>
          <w:tcPr>
            <w:tcW w:w="1027" w:type="pct"/>
            <w:noWrap/>
            <w:vAlign w:val="center"/>
          </w:tcPr>
          <w:p w14:paraId="35C1CDD0" w14:textId="56417A67" w:rsidR="00BC3CC5" w:rsidRPr="00953848" w:rsidRDefault="00BC3CC5" w:rsidP="000D1591">
            <w:pPr>
              <w:rPr>
                <w:b/>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617" w:type="pct"/>
            <w:tcBorders>
              <w:top w:val="nil"/>
              <w:left w:val="nil"/>
              <w:bottom w:val="single" w:sz="12" w:space="0" w:color="auto"/>
              <w:right w:val="single" w:sz="12" w:space="0" w:color="auto"/>
            </w:tcBorders>
            <w:vAlign w:val="center"/>
          </w:tcPr>
          <w:p w14:paraId="67017509" w14:textId="78D7B659" w:rsidR="00BC3CC5" w:rsidRDefault="00BC3CC5" w:rsidP="000D1591">
            <w:pPr>
              <w:ind w:left="-52" w:right="-105"/>
              <w:jc w:val="center"/>
            </w:pPr>
            <w:r>
              <w:t>628,596</w:t>
            </w:r>
          </w:p>
        </w:tc>
        <w:tc>
          <w:tcPr>
            <w:tcW w:w="553" w:type="pct"/>
            <w:tcBorders>
              <w:top w:val="nil"/>
              <w:left w:val="nil"/>
              <w:bottom w:val="single" w:sz="12" w:space="0" w:color="auto"/>
              <w:right w:val="single" w:sz="12" w:space="0" w:color="auto"/>
            </w:tcBorders>
            <w:noWrap/>
            <w:vAlign w:val="center"/>
          </w:tcPr>
          <w:p w14:paraId="3DF3B742" w14:textId="067B6507" w:rsidR="00BC3CC5" w:rsidRDefault="00BC3CC5" w:rsidP="000D1591">
            <w:pPr>
              <w:ind w:left="-52" w:right="-105"/>
              <w:jc w:val="center"/>
            </w:pPr>
            <w:r>
              <w:t>628,596</w:t>
            </w:r>
          </w:p>
        </w:tc>
        <w:tc>
          <w:tcPr>
            <w:tcW w:w="553" w:type="pct"/>
            <w:tcBorders>
              <w:top w:val="nil"/>
              <w:left w:val="nil"/>
              <w:bottom w:val="single" w:sz="12" w:space="0" w:color="auto"/>
              <w:right w:val="single" w:sz="12" w:space="0" w:color="auto"/>
            </w:tcBorders>
            <w:noWrap/>
            <w:vAlign w:val="center"/>
          </w:tcPr>
          <w:p w14:paraId="49CA2269" w14:textId="46DF7836" w:rsidR="00BC3CC5" w:rsidRDefault="00BC3CC5" w:rsidP="000D1591">
            <w:pPr>
              <w:ind w:left="-52" w:right="-105"/>
              <w:jc w:val="center"/>
            </w:pPr>
            <w:r>
              <w:t>628,596</w:t>
            </w:r>
          </w:p>
        </w:tc>
        <w:tc>
          <w:tcPr>
            <w:tcW w:w="503" w:type="pct"/>
            <w:tcBorders>
              <w:top w:val="nil"/>
              <w:left w:val="nil"/>
              <w:bottom w:val="single" w:sz="12" w:space="0" w:color="auto"/>
              <w:right w:val="single" w:sz="12" w:space="0" w:color="auto"/>
            </w:tcBorders>
            <w:noWrap/>
            <w:vAlign w:val="center"/>
          </w:tcPr>
          <w:p w14:paraId="6A970244" w14:textId="06139214" w:rsidR="00BC3CC5" w:rsidRDefault="00BC3CC5" w:rsidP="000D1591">
            <w:pPr>
              <w:ind w:left="-52" w:right="-105"/>
              <w:jc w:val="center"/>
            </w:pPr>
            <w:r>
              <w:t>628,596</w:t>
            </w:r>
          </w:p>
        </w:tc>
        <w:tc>
          <w:tcPr>
            <w:tcW w:w="499" w:type="pct"/>
            <w:tcBorders>
              <w:top w:val="nil"/>
              <w:left w:val="nil"/>
              <w:bottom w:val="single" w:sz="12" w:space="0" w:color="auto"/>
              <w:right w:val="single" w:sz="12" w:space="0" w:color="auto"/>
            </w:tcBorders>
            <w:noWrap/>
            <w:vAlign w:val="center"/>
          </w:tcPr>
          <w:p w14:paraId="3E3EC8AA" w14:textId="37D7B04E" w:rsidR="00BC3CC5" w:rsidRDefault="00BC3CC5" w:rsidP="000D1591">
            <w:pPr>
              <w:ind w:left="-52" w:right="-105"/>
              <w:jc w:val="center"/>
            </w:pPr>
            <w:r>
              <w:t>628,596</w:t>
            </w:r>
          </w:p>
        </w:tc>
        <w:tc>
          <w:tcPr>
            <w:tcW w:w="504" w:type="pct"/>
            <w:tcBorders>
              <w:top w:val="nil"/>
              <w:left w:val="nil"/>
              <w:bottom w:val="single" w:sz="12" w:space="0" w:color="auto"/>
              <w:right w:val="single" w:sz="12" w:space="0" w:color="auto"/>
            </w:tcBorders>
            <w:noWrap/>
            <w:vAlign w:val="center"/>
          </w:tcPr>
          <w:p w14:paraId="09A4F30F" w14:textId="68936C29" w:rsidR="00BC3CC5" w:rsidRDefault="00BC3CC5" w:rsidP="000D1591">
            <w:pPr>
              <w:ind w:left="-52" w:right="-105"/>
              <w:jc w:val="center"/>
            </w:pPr>
            <w:r>
              <w:t>628,596</w:t>
            </w:r>
          </w:p>
        </w:tc>
        <w:tc>
          <w:tcPr>
            <w:tcW w:w="479" w:type="pct"/>
            <w:tcBorders>
              <w:top w:val="nil"/>
              <w:left w:val="nil"/>
              <w:bottom w:val="single" w:sz="12" w:space="0" w:color="auto"/>
              <w:right w:val="single" w:sz="12" w:space="0" w:color="auto"/>
            </w:tcBorders>
            <w:vAlign w:val="center"/>
          </w:tcPr>
          <w:p w14:paraId="4EE9E577" w14:textId="4DF659A7" w:rsidR="00BC3CC5" w:rsidRDefault="00BC3CC5" w:rsidP="000D1591">
            <w:pPr>
              <w:ind w:left="-52" w:right="-105"/>
              <w:jc w:val="center"/>
            </w:pPr>
            <w:r>
              <w:t>628,596</w:t>
            </w:r>
          </w:p>
        </w:tc>
      </w:tr>
      <w:tr w:rsidR="00BC3CC5" w:rsidRPr="00953848" w14:paraId="76EF6C89" w14:textId="77777777" w:rsidTr="00BC3CC5">
        <w:trPr>
          <w:trHeight w:val="255"/>
        </w:trPr>
        <w:tc>
          <w:tcPr>
            <w:tcW w:w="265" w:type="pct"/>
            <w:noWrap/>
            <w:vAlign w:val="center"/>
          </w:tcPr>
          <w:p w14:paraId="05405D8C" w14:textId="29019CC2" w:rsidR="00BC3CC5" w:rsidRPr="00953848" w:rsidRDefault="00BC3CC5" w:rsidP="000D1591">
            <w:pPr>
              <w:rPr>
                <w:lang w:eastAsia="ru-RU"/>
              </w:rPr>
            </w:pPr>
            <w:r>
              <w:rPr>
                <w:lang w:eastAsia="ru-RU"/>
              </w:rPr>
              <w:t>24</w:t>
            </w:r>
          </w:p>
        </w:tc>
        <w:tc>
          <w:tcPr>
            <w:tcW w:w="1027" w:type="pct"/>
            <w:noWrap/>
            <w:vAlign w:val="center"/>
          </w:tcPr>
          <w:p w14:paraId="11517265" w14:textId="3DE78210"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617" w:type="pct"/>
            <w:tcBorders>
              <w:top w:val="nil"/>
              <w:left w:val="nil"/>
              <w:bottom w:val="single" w:sz="12" w:space="0" w:color="auto"/>
              <w:right w:val="single" w:sz="12" w:space="0" w:color="auto"/>
            </w:tcBorders>
            <w:vAlign w:val="center"/>
          </w:tcPr>
          <w:p w14:paraId="7C9E3872" w14:textId="19D3AB70" w:rsidR="00BC3CC5" w:rsidRDefault="00BC3CC5" w:rsidP="000D1591">
            <w:pPr>
              <w:ind w:left="-52" w:right="-105"/>
              <w:jc w:val="center"/>
            </w:pPr>
            <w:r>
              <w:t>389,412</w:t>
            </w:r>
          </w:p>
        </w:tc>
        <w:tc>
          <w:tcPr>
            <w:tcW w:w="553" w:type="pct"/>
            <w:tcBorders>
              <w:top w:val="nil"/>
              <w:left w:val="nil"/>
              <w:bottom w:val="single" w:sz="12" w:space="0" w:color="auto"/>
              <w:right w:val="single" w:sz="12" w:space="0" w:color="auto"/>
            </w:tcBorders>
            <w:noWrap/>
            <w:vAlign w:val="center"/>
          </w:tcPr>
          <w:p w14:paraId="5CE8709D" w14:textId="6864AC65" w:rsidR="00BC3CC5" w:rsidRDefault="00BC3CC5" w:rsidP="000D1591">
            <w:pPr>
              <w:ind w:left="-52" w:right="-105"/>
              <w:jc w:val="center"/>
            </w:pPr>
            <w:r>
              <w:t>389,412</w:t>
            </w:r>
          </w:p>
        </w:tc>
        <w:tc>
          <w:tcPr>
            <w:tcW w:w="553" w:type="pct"/>
            <w:tcBorders>
              <w:top w:val="nil"/>
              <w:left w:val="nil"/>
              <w:bottom w:val="single" w:sz="12" w:space="0" w:color="auto"/>
              <w:right w:val="single" w:sz="12" w:space="0" w:color="auto"/>
            </w:tcBorders>
            <w:noWrap/>
            <w:vAlign w:val="center"/>
          </w:tcPr>
          <w:p w14:paraId="5C3512F9" w14:textId="79368E2E" w:rsidR="00BC3CC5" w:rsidRDefault="00BC3CC5" w:rsidP="000D1591">
            <w:pPr>
              <w:ind w:left="-52" w:right="-105"/>
              <w:jc w:val="center"/>
            </w:pPr>
            <w:r>
              <w:t>389,412</w:t>
            </w:r>
          </w:p>
        </w:tc>
        <w:tc>
          <w:tcPr>
            <w:tcW w:w="503" w:type="pct"/>
            <w:tcBorders>
              <w:top w:val="nil"/>
              <w:left w:val="nil"/>
              <w:bottom w:val="single" w:sz="12" w:space="0" w:color="auto"/>
              <w:right w:val="single" w:sz="12" w:space="0" w:color="auto"/>
            </w:tcBorders>
            <w:noWrap/>
            <w:vAlign w:val="center"/>
          </w:tcPr>
          <w:p w14:paraId="7B25AF6C" w14:textId="3CF985B4" w:rsidR="00BC3CC5" w:rsidRDefault="00BC3CC5" w:rsidP="000D1591">
            <w:pPr>
              <w:ind w:left="-52" w:right="-105"/>
              <w:jc w:val="center"/>
            </w:pPr>
            <w:r>
              <w:t>389,412</w:t>
            </w:r>
          </w:p>
        </w:tc>
        <w:tc>
          <w:tcPr>
            <w:tcW w:w="499" w:type="pct"/>
            <w:tcBorders>
              <w:top w:val="nil"/>
              <w:left w:val="nil"/>
              <w:bottom w:val="single" w:sz="12" w:space="0" w:color="auto"/>
              <w:right w:val="single" w:sz="12" w:space="0" w:color="auto"/>
            </w:tcBorders>
            <w:noWrap/>
            <w:vAlign w:val="center"/>
          </w:tcPr>
          <w:p w14:paraId="6FC7C1AF" w14:textId="4B8B2222" w:rsidR="00BC3CC5" w:rsidRDefault="00BC3CC5" w:rsidP="000D1591">
            <w:pPr>
              <w:ind w:left="-52" w:right="-105"/>
              <w:jc w:val="center"/>
            </w:pPr>
            <w:r>
              <w:t>389,412</w:t>
            </w:r>
          </w:p>
        </w:tc>
        <w:tc>
          <w:tcPr>
            <w:tcW w:w="504" w:type="pct"/>
            <w:tcBorders>
              <w:top w:val="nil"/>
              <w:left w:val="nil"/>
              <w:bottom w:val="single" w:sz="12" w:space="0" w:color="auto"/>
              <w:right w:val="single" w:sz="12" w:space="0" w:color="auto"/>
            </w:tcBorders>
            <w:noWrap/>
            <w:vAlign w:val="center"/>
          </w:tcPr>
          <w:p w14:paraId="5D5E55BA" w14:textId="33A940BA" w:rsidR="00BC3CC5" w:rsidRDefault="00BC3CC5" w:rsidP="000D1591">
            <w:pPr>
              <w:ind w:left="-52" w:right="-105"/>
              <w:jc w:val="center"/>
            </w:pPr>
            <w:r>
              <w:t>389,412</w:t>
            </w:r>
          </w:p>
        </w:tc>
        <w:tc>
          <w:tcPr>
            <w:tcW w:w="479" w:type="pct"/>
            <w:tcBorders>
              <w:top w:val="nil"/>
              <w:left w:val="nil"/>
              <w:bottom w:val="single" w:sz="12" w:space="0" w:color="auto"/>
              <w:right w:val="single" w:sz="12" w:space="0" w:color="auto"/>
            </w:tcBorders>
            <w:vAlign w:val="center"/>
          </w:tcPr>
          <w:p w14:paraId="6499AF85" w14:textId="487B4313" w:rsidR="00BC3CC5" w:rsidRDefault="00BC3CC5" w:rsidP="000D1591">
            <w:pPr>
              <w:ind w:left="-52" w:right="-105"/>
              <w:jc w:val="center"/>
            </w:pPr>
            <w:r>
              <w:t>389,412</w:t>
            </w:r>
          </w:p>
        </w:tc>
      </w:tr>
      <w:tr w:rsidR="00BC3CC5" w:rsidRPr="00953848" w14:paraId="18E18D8A" w14:textId="77777777" w:rsidTr="00BC3CC5">
        <w:trPr>
          <w:trHeight w:val="255"/>
        </w:trPr>
        <w:tc>
          <w:tcPr>
            <w:tcW w:w="265" w:type="pct"/>
            <w:noWrap/>
            <w:vAlign w:val="center"/>
          </w:tcPr>
          <w:p w14:paraId="5A23C133" w14:textId="75757381" w:rsidR="00BC3CC5" w:rsidRPr="00953848" w:rsidRDefault="00BC3CC5" w:rsidP="000D1591">
            <w:pPr>
              <w:rPr>
                <w:lang w:eastAsia="ru-RU"/>
              </w:rPr>
            </w:pPr>
            <w:r>
              <w:rPr>
                <w:lang w:eastAsia="ru-RU"/>
              </w:rPr>
              <w:t>25</w:t>
            </w:r>
          </w:p>
        </w:tc>
        <w:tc>
          <w:tcPr>
            <w:tcW w:w="1027" w:type="pct"/>
            <w:noWrap/>
            <w:vAlign w:val="center"/>
          </w:tcPr>
          <w:p w14:paraId="28B79E11" w14:textId="35DD17F2"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617" w:type="pct"/>
            <w:tcBorders>
              <w:top w:val="nil"/>
              <w:left w:val="nil"/>
              <w:bottom w:val="single" w:sz="12" w:space="0" w:color="auto"/>
              <w:right w:val="single" w:sz="12" w:space="0" w:color="auto"/>
            </w:tcBorders>
            <w:vAlign w:val="center"/>
          </w:tcPr>
          <w:p w14:paraId="2737B22B" w14:textId="4D587EDD" w:rsidR="00BC3CC5" w:rsidRDefault="00BC3CC5" w:rsidP="000D1591">
            <w:pPr>
              <w:ind w:left="-52" w:right="-105"/>
              <w:jc w:val="center"/>
            </w:pPr>
            <w:r>
              <w:t>143,688</w:t>
            </w:r>
          </w:p>
        </w:tc>
        <w:tc>
          <w:tcPr>
            <w:tcW w:w="553" w:type="pct"/>
            <w:tcBorders>
              <w:top w:val="nil"/>
              <w:left w:val="nil"/>
              <w:bottom w:val="single" w:sz="12" w:space="0" w:color="auto"/>
              <w:right w:val="single" w:sz="12" w:space="0" w:color="auto"/>
            </w:tcBorders>
            <w:noWrap/>
            <w:vAlign w:val="center"/>
          </w:tcPr>
          <w:p w14:paraId="1EBAD3BF" w14:textId="5707C158" w:rsidR="00BC3CC5" w:rsidRDefault="00BC3CC5" w:rsidP="000D1591">
            <w:pPr>
              <w:ind w:left="-52" w:right="-105"/>
              <w:jc w:val="center"/>
            </w:pPr>
            <w:r>
              <w:t>143,688</w:t>
            </w:r>
          </w:p>
        </w:tc>
        <w:tc>
          <w:tcPr>
            <w:tcW w:w="553" w:type="pct"/>
            <w:tcBorders>
              <w:top w:val="nil"/>
              <w:left w:val="nil"/>
              <w:bottom w:val="single" w:sz="12" w:space="0" w:color="auto"/>
              <w:right w:val="single" w:sz="12" w:space="0" w:color="auto"/>
            </w:tcBorders>
            <w:noWrap/>
            <w:vAlign w:val="center"/>
          </w:tcPr>
          <w:p w14:paraId="0059FBBD" w14:textId="5F913DBC" w:rsidR="00BC3CC5" w:rsidRDefault="00BC3CC5" w:rsidP="000D1591">
            <w:pPr>
              <w:ind w:left="-52" w:right="-105"/>
              <w:jc w:val="center"/>
            </w:pPr>
            <w:r>
              <w:t>143,688</w:t>
            </w:r>
          </w:p>
        </w:tc>
        <w:tc>
          <w:tcPr>
            <w:tcW w:w="503" w:type="pct"/>
            <w:tcBorders>
              <w:top w:val="nil"/>
              <w:left w:val="nil"/>
              <w:bottom w:val="single" w:sz="12" w:space="0" w:color="auto"/>
              <w:right w:val="single" w:sz="12" w:space="0" w:color="auto"/>
            </w:tcBorders>
            <w:noWrap/>
            <w:vAlign w:val="center"/>
          </w:tcPr>
          <w:p w14:paraId="171B41BA" w14:textId="61FA3D4C" w:rsidR="00BC3CC5" w:rsidRDefault="00BC3CC5" w:rsidP="000D1591">
            <w:pPr>
              <w:ind w:left="-52" w:right="-105"/>
              <w:jc w:val="center"/>
            </w:pPr>
            <w:r>
              <w:t>143,688</w:t>
            </w:r>
          </w:p>
        </w:tc>
        <w:tc>
          <w:tcPr>
            <w:tcW w:w="499" w:type="pct"/>
            <w:tcBorders>
              <w:top w:val="nil"/>
              <w:left w:val="nil"/>
              <w:bottom w:val="single" w:sz="12" w:space="0" w:color="auto"/>
              <w:right w:val="single" w:sz="12" w:space="0" w:color="auto"/>
            </w:tcBorders>
            <w:noWrap/>
            <w:vAlign w:val="center"/>
          </w:tcPr>
          <w:p w14:paraId="0BB53BAA" w14:textId="580E6AF1" w:rsidR="00BC3CC5" w:rsidRDefault="00BC3CC5" w:rsidP="000D1591">
            <w:pPr>
              <w:ind w:left="-52" w:right="-105"/>
              <w:jc w:val="center"/>
            </w:pPr>
            <w:r>
              <w:t>143,688</w:t>
            </w:r>
          </w:p>
        </w:tc>
        <w:tc>
          <w:tcPr>
            <w:tcW w:w="504" w:type="pct"/>
            <w:tcBorders>
              <w:top w:val="nil"/>
              <w:left w:val="nil"/>
              <w:bottom w:val="single" w:sz="12" w:space="0" w:color="auto"/>
              <w:right w:val="single" w:sz="12" w:space="0" w:color="auto"/>
            </w:tcBorders>
            <w:noWrap/>
            <w:vAlign w:val="center"/>
          </w:tcPr>
          <w:p w14:paraId="42BEA85A" w14:textId="3C2993B1" w:rsidR="00BC3CC5" w:rsidRDefault="00BC3CC5" w:rsidP="000D1591">
            <w:pPr>
              <w:ind w:left="-52" w:right="-105"/>
              <w:jc w:val="center"/>
            </w:pPr>
            <w:r>
              <w:t>143,688</w:t>
            </w:r>
          </w:p>
        </w:tc>
        <w:tc>
          <w:tcPr>
            <w:tcW w:w="479" w:type="pct"/>
            <w:tcBorders>
              <w:top w:val="nil"/>
              <w:left w:val="nil"/>
              <w:bottom w:val="single" w:sz="12" w:space="0" w:color="auto"/>
              <w:right w:val="single" w:sz="12" w:space="0" w:color="auto"/>
            </w:tcBorders>
            <w:vAlign w:val="center"/>
          </w:tcPr>
          <w:p w14:paraId="6096EBD1" w14:textId="692AE003" w:rsidR="00BC3CC5" w:rsidRDefault="00BC3CC5" w:rsidP="000D1591">
            <w:pPr>
              <w:ind w:left="-52" w:right="-105"/>
              <w:jc w:val="center"/>
            </w:pPr>
            <w:r>
              <w:t>143,688</w:t>
            </w:r>
          </w:p>
        </w:tc>
      </w:tr>
      <w:tr w:rsidR="00BC3CC5" w:rsidRPr="00953848" w14:paraId="404E7E9F" w14:textId="77777777" w:rsidTr="00BC3CC5">
        <w:trPr>
          <w:trHeight w:val="255"/>
        </w:trPr>
        <w:tc>
          <w:tcPr>
            <w:tcW w:w="265" w:type="pct"/>
            <w:noWrap/>
            <w:vAlign w:val="center"/>
          </w:tcPr>
          <w:p w14:paraId="1FFFAE18" w14:textId="7DEC70F5" w:rsidR="00BC3CC5" w:rsidRPr="00953848" w:rsidRDefault="00BC3CC5" w:rsidP="000D1591">
            <w:pPr>
              <w:rPr>
                <w:lang w:eastAsia="ru-RU"/>
              </w:rPr>
            </w:pPr>
            <w:r>
              <w:rPr>
                <w:lang w:eastAsia="ru-RU"/>
              </w:rPr>
              <w:t>26</w:t>
            </w:r>
          </w:p>
        </w:tc>
        <w:tc>
          <w:tcPr>
            <w:tcW w:w="1027" w:type="pct"/>
            <w:noWrap/>
            <w:vAlign w:val="center"/>
          </w:tcPr>
          <w:p w14:paraId="2EC682B8" w14:textId="72B6633B" w:rsidR="00BC3CC5" w:rsidRPr="00953848" w:rsidRDefault="00BC3CC5" w:rsidP="000D1591">
            <w:pPr>
              <w:rPr>
                <w:b/>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617" w:type="pct"/>
            <w:tcBorders>
              <w:top w:val="nil"/>
              <w:left w:val="nil"/>
              <w:bottom w:val="single" w:sz="12" w:space="0" w:color="auto"/>
              <w:right w:val="single" w:sz="12" w:space="0" w:color="auto"/>
            </w:tcBorders>
            <w:vAlign w:val="center"/>
          </w:tcPr>
          <w:p w14:paraId="1091A8EF" w14:textId="1D496B49" w:rsidR="00BC3CC5" w:rsidRDefault="00BC3CC5" w:rsidP="000D1591">
            <w:pPr>
              <w:ind w:left="-52" w:right="-105"/>
              <w:jc w:val="center"/>
            </w:pPr>
            <w:r>
              <w:t>19,08</w:t>
            </w:r>
          </w:p>
        </w:tc>
        <w:tc>
          <w:tcPr>
            <w:tcW w:w="553" w:type="pct"/>
            <w:tcBorders>
              <w:top w:val="nil"/>
              <w:left w:val="nil"/>
              <w:bottom w:val="single" w:sz="12" w:space="0" w:color="auto"/>
              <w:right w:val="single" w:sz="12" w:space="0" w:color="auto"/>
            </w:tcBorders>
            <w:noWrap/>
            <w:vAlign w:val="center"/>
          </w:tcPr>
          <w:p w14:paraId="3F0A955E" w14:textId="24A58133" w:rsidR="00BC3CC5" w:rsidRDefault="00BC3CC5" w:rsidP="000D1591">
            <w:pPr>
              <w:ind w:left="-52" w:right="-105"/>
              <w:jc w:val="center"/>
            </w:pPr>
            <w:r>
              <w:t>19,08</w:t>
            </w:r>
          </w:p>
        </w:tc>
        <w:tc>
          <w:tcPr>
            <w:tcW w:w="553" w:type="pct"/>
            <w:tcBorders>
              <w:top w:val="nil"/>
              <w:left w:val="nil"/>
              <w:bottom w:val="single" w:sz="12" w:space="0" w:color="auto"/>
              <w:right w:val="single" w:sz="12" w:space="0" w:color="auto"/>
            </w:tcBorders>
            <w:noWrap/>
            <w:vAlign w:val="center"/>
          </w:tcPr>
          <w:p w14:paraId="14110800" w14:textId="7C5A4569" w:rsidR="00BC3CC5" w:rsidRDefault="00BC3CC5" w:rsidP="000D1591">
            <w:pPr>
              <w:ind w:left="-52" w:right="-105"/>
              <w:jc w:val="center"/>
            </w:pPr>
            <w:r>
              <w:t>19,08</w:t>
            </w:r>
          </w:p>
        </w:tc>
        <w:tc>
          <w:tcPr>
            <w:tcW w:w="503" w:type="pct"/>
            <w:tcBorders>
              <w:top w:val="nil"/>
              <w:left w:val="nil"/>
              <w:bottom w:val="single" w:sz="12" w:space="0" w:color="auto"/>
              <w:right w:val="single" w:sz="12" w:space="0" w:color="auto"/>
            </w:tcBorders>
            <w:noWrap/>
            <w:vAlign w:val="center"/>
          </w:tcPr>
          <w:p w14:paraId="6C6C9B19" w14:textId="2E25BCB7" w:rsidR="00BC3CC5" w:rsidRDefault="00BC3CC5" w:rsidP="000D1591">
            <w:pPr>
              <w:ind w:left="-52" w:right="-105"/>
              <w:jc w:val="center"/>
            </w:pPr>
            <w:r>
              <w:t>19,08</w:t>
            </w:r>
          </w:p>
        </w:tc>
        <w:tc>
          <w:tcPr>
            <w:tcW w:w="499" w:type="pct"/>
            <w:tcBorders>
              <w:top w:val="nil"/>
              <w:left w:val="nil"/>
              <w:bottom w:val="single" w:sz="12" w:space="0" w:color="auto"/>
              <w:right w:val="single" w:sz="12" w:space="0" w:color="auto"/>
            </w:tcBorders>
            <w:noWrap/>
            <w:vAlign w:val="center"/>
          </w:tcPr>
          <w:p w14:paraId="1D8709A4" w14:textId="78C57DC9" w:rsidR="00BC3CC5" w:rsidRDefault="00BC3CC5" w:rsidP="000D1591">
            <w:pPr>
              <w:ind w:left="-52" w:right="-105"/>
              <w:jc w:val="center"/>
            </w:pPr>
            <w:r>
              <w:t>19,08</w:t>
            </w:r>
          </w:p>
        </w:tc>
        <w:tc>
          <w:tcPr>
            <w:tcW w:w="504" w:type="pct"/>
            <w:tcBorders>
              <w:top w:val="nil"/>
              <w:left w:val="nil"/>
              <w:bottom w:val="single" w:sz="12" w:space="0" w:color="auto"/>
              <w:right w:val="single" w:sz="12" w:space="0" w:color="auto"/>
            </w:tcBorders>
            <w:noWrap/>
            <w:vAlign w:val="center"/>
          </w:tcPr>
          <w:p w14:paraId="6089A048" w14:textId="4B7788E5" w:rsidR="00BC3CC5" w:rsidRDefault="00BC3CC5" w:rsidP="000D1591">
            <w:pPr>
              <w:ind w:left="-52" w:right="-105"/>
              <w:jc w:val="center"/>
            </w:pPr>
            <w:r>
              <w:t>19,08</w:t>
            </w:r>
          </w:p>
        </w:tc>
        <w:tc>
          <w:tcPr>
            <w:tcW w:w="479" w:type="pct"/>
            <w:tcBorders>
              <w:top w:val="nil"/>
              <w:left w:val="nil"/>
              <w:bottom w:val="single" w:sz="12" w:space="0" w:color="auto"/>
              <w:right w:val="single" w:sz="12" w:space="0" w:color="auto"/>
            </w:tcBorders>
            <w:vAlign w:val="center"/>
          </w:tcPr>
          <w:p w14:paraId="40EF8858" w14:textId="76414FA4" w:rsidR="00BC3CC5" w:rsidRDefault="00BC3CC5" w:rsidP="000D1591">
            <w:pPr>
              <w:ind w:left="-52" w:right="-105"/>
              <w:jc w:val="center"/>
            </w:pPr>
            <w:r>
              <w:t>19,08</w:t>
            </w:r>
          </w:p>
        </w:tc>
      </w:tr>
      <w:tr w:rsidR="00BC3CC5" w:rsidRPr="00953848" w14:paraId="5D66D48A" w14:textId="77777777" w:rsidTr="00BC3CC5">
        <w:trPr>
          <w:trHeight w:val="255"/>
        </w:trPr>
        <w:tc>
          <w:tcPr>
            <w:tcW w:w="265" w:type="pct"/>
            <w:noWrap/>
            <w:vAlign w:val="center"/>
          </w:tcPr>
          <w:p w14:paraId="1E5C6DC2" w14:textId="5A09D4EE" w:rsidR="00BC3CC5" w:rsidRPr="00953848" w:rsidRDefault="00BC3CC5" w:rsidP="000D1591">
            <w:pPr>
              <w:rPr>
                <w:lang w:eastAsia="ru-RU"/>
              </w:rPr>
            </w:pPr>
            <w:r>
              <w:rPr>
                <w:lang w:eastAsia="ru-RU"/>
              </w:rPr>
              <w:t>27</w:t>
            </w:r>
          </w:p>
        </w:tc>
        <w:tc>
          <w:tcPr>
            <w:tcW w:w="1027" w:type="pct"/>
            <w:noWrap/>
            <w:vAlign w:val="center"/>
          </w:tcPr>
          <w:p w14:paraId="5AEB76B4" w14:textId="463A8A19" w:rsidR="00BC3CC5" w:rsidRPr="00953848" w:rsidRDefault="00BC3CC5" w:rsidP="000D1591">
            <w:pPr>
              <w:rPr>
                <w:b/>
                <w:color w:val="auto"/>
                <w:spacing w:val="2"/>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617" w:type="pct"/>
            <w:tcBorders>
              <w:top w:val="nil"/>
              <w:left w:val="nil"/>
              <w:bottom w:val="single" w:sz="12" w:space="0" w:color="auto"/>
              <w:right w:val="single" w:sz="12" w:space="0" w:color="auto"/>
            </w:tcBorders>
            <w:vAlign w:val="center"/>
          </w:tcPr>
          <w:p w14:paraId="1635BF52" w14:textId="43CFF617" w:rsidR="00BC3CC5" w:rsidRDefault="00BC3CC5" w:rsidP="000D1591">
            <w:pPr>
              <w:ind w:left="-52" w:right="-105"/>
              <w:jc w:val="center"/>
            </w:pPr>
            <w:r>
              <w:t>32,628</w:t>
            </w:r>
          </w:p>
        </w:tc>
        <w:tc>
          <w:tcPr>
            <w:tcW w:w="553" w:type="pct"/>
            <w:tcBorders>
              <w:top w:val="nil"/>
              <w:left w:val="nil"/>
              <w:bottom w:val="single" w:sz="12" w:space="0" w:color="auto"/>
              <w:right w:val="single" w:sz="12" w:space="0" w:color="auto"/>
            </w:tcBorders>
            <w:noWrap/>
            <w:vAlign w:val="center"/>
          </w:tcPr>
          <w:p w14:paraId="26F95DCB" w14:textId="1C20B12A" w:rsidR="00BC3CC5" w:rsidRDefault="00BC3CC5" w:rsidP="000D1591">
            <w:pPr>
              <w:ind w:left="-52" w:right="-105"/>
              <w:jc w:val="center"/>
            </w:pPr>
            <w:r>
              <w:t>32,628</w:t>
            </w:r>
          </w:p>
        </w:tc>
        <w:tc>
          <w:tcPr>
            <w:tcW w:w="553" w:type="pct"/>
            <w:tcBorders>
              <w:top w:val="nil"/>
              <w:left w:val="nil"/>
              <w:bottom w:val="single" w:sz="12" w:space="0" w:color="auto"/>
              <w:right w:val="single" w:sz="12" w:space="0" w:color="auto"/>
            </w:tcBorders>
            <w:noWrap/>
            <w:vAlign w:val="center"/>
          </w:tcPr>
          <w:p w14:paraId="479006A5" w14:textId="2D3965CF" w:rsidR="00BC3CC5" w:rsidRDefault="00BC3CC5" w:rsidP="000D1591">
            <w:pPr>
              <w:ind w:left="-52" w:right="-105"/>
              <w:jc w:val="center"/>
            </w:pPr>
            <w:r>
              <w:t>32,628</w:t>
            </w:r>
          </w:p>
        </w:tc>
        <w:tc>
          <w:tcPr>
            <w:tcW w:w="503" w:type="pct"/>
            <w:tcBorders>
              <w:top w:val="nil"/>
              <w:left w:val="nil"/>
              <w:bottom w:val="single" w:sz="12" w:space="0" w:color="auto"/>
              <w:right w:val="single" w:sz="12" w:space="0" w:color="auto"/>
            </w:tcBorders>
            <w:noWrap/>
            <w:vAlign w:val="center"/>
          </w:tcPr>
          <w:p w14:paraId="7B5BAFDF" w14:textId="0E038FF7" w:rsidR="00BC3CC5" w:rsidRDefault="00BC3CC5" w:rsidP="000D1591">
            <w:pPr>
              <w:ind w:left="-52" w:right="-105"/>
              <w:jc w:val="center"/>
            </w:pPr>
            <w:r>
              <w:t>32,628</w:t>
            </w:r>
          </w:p>
        </w:tc>
        <w:tc>
          <w:tcPr>
            <w:tcW w:w="499" w:type="pct"/>
            <w:tcBorders>
              <w:top w:val="nil"/>
              <w:left w:val="nil"/>
              <w:bottom w:val="single" w:sz="12" w:space="0" w:color="auto"/>
              <w:right w:val="single" w:sz="12" w:space="0" w:color="auto"/>
            </w:tcBorders>
            <w:noWrap/>
            <w:vAlign w:val="center"/>
          </w:tcPr>
          <w:p w14:paraId="0776E63E" w14:textId="39B6C16F" w:rsidR="00BC3CC5" w:rsidRDefault="00BC3CC5" w:rsidP="000D1591">
            <w:pPr>
              <w:ind w:left="-52" w:right="-105"/>
              <w:jc w:val="center"/>
            </w:pPr>
            <w:r>
              <w:t>32,628</w:t>
            </w:r>
          </w:p>
        </w:tc>
        <w:tc>
          <w:tcPr>
            <w:tcW w:w="504" w:type="pct"/>
            <w:tcBorders>
              <w:top w:val="nil"/>
              <w:left w:val="nil"/>
              <w:bottom w:val="single" w:sz="12" w:space="0" w:color="auto"/>
              <w:right w:val="single" w:sz="12" w:space="0" w:color="auto"/>
            </w:tcBorders>
            <w:noWrap/>
            <w:vAlign w:val="center"/>
          </w:tcPr>
          <w:p w14:paraId="776B7F1C" w14:textId="33279CD6" w:rsidR="00BC3CC5" w:rsidRDefault="00BC3CC5" w:rsidP="000D1591">
            <w:pPr>
              <w:ind w:left="-52" w:right="-105"/>
              <w:jc w:val="center"/>
            </w:pPr>
            <w:r>
              <w:t>32,628</w:t>
            </w:r>
          </w:p>
        </w:tc>
        <w:tc>
          <w:tcPr>
            <w:tcW w:w="479" w:type="pct"/>
            <w:tcBorders>
              <w:top w:val="nil"/>
              <w:left w:val="nil"/>
              <w:bottom w:val="single" w:sz="12" w:space="0" w:color="auto"/>
              <w:right w:val="single" w:sz="12" w:space="0" w:color="auto"/>
            </w:tcBorders>
            <w:vAlign w:val="center"/>
          </w:tcPr>
          <w:p w14:paraId="5C5253D4" w14:textId="6FD0157E" w:rsidR="00BC3CC5" w:rsidRDefault="00BC3CC5" w:rsidP="000D1591">
            <w:pPr>
              <w:ind w:left="-52" w:right="-105"/>
              <w:jc w:val="center"/>
            </w:pPr>
            <w:r>
              <w:t>32,628</w:t>
            </w:r>
          </w:p>
        </w:tc>
      </w:tr>
      <w:tr w:rsidR="00BC3CC5" w:rsidRPr="00953848" w14:paraId="1594B2D0" w14:textId="77777777" w:rsidTr="00BC3CC5">
        <w:trPr>
          <w:trHeight w:val="255"/>
        </w:trPr>
        <w:tc>
          <w:tcPr>
            <w:tcW w:w="265" w:type="pct"/>
            <w:noWrap/>
            <w:vAlign w:val="center"/>
          </w:tcPr>
          <w:p w14:paraId="65D20CBD" w14:textId="4ED0C08A" w:rsidR="00BC3CC5" w:rsidRPr="00953848" w:rsidRDefault="00BC3CC5" w:rsidP="000D1591">
            <w:pPr>
              <w:rPr>
                <w:lang w:eastAsia="ru-RU"/>
              </w:rPr>
            </w:pPr>
            <w:r>
              <w:rPr>
                <w:lang w:eastAsia="ru-RU"/>
              </w:rPr>
              <w:t>28</w:t>
            </w:r>
          </w:p>
        </w:tc>
        <w:tc>
          <w:tcPr>
            <w:tcW w:w="1027" w:type="pct"/>
            <w:noWrap/>
            <w:vAlign w:val="center"/>
          </w:tcPr>
          <w:p w14:paraId="463FABDE" w14:textId="397757B5"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617" w:type="pct"/>
            <w:tcBorders>
              <w:top w:val="nil"/>
              <w:left w:val="nil"/>
              <w:bottom w:val="single" w:sz="12" w:space="0" w:color="auto"/>
              <w:right w:val="single" w:sz="12" w:space="0" w:color="auto"/>
            </w:tcBorders>
            <w:vAlign w:val="center"/>
          </w:tcPr>
          <w:p w14:paraId="13B12B22" w14:textId="1D5C4F54" w:rsidR="00BC3CC5" w:rsidRDefault="00BC3CC5" w:rsidP="000D1591">
            <w:pPr>
              <w:ind w:left="-52" w:right="-105"/>
              <w:jc w:val="center"/>
            </w:pPr>
            <w:r>
              <w:t>1,068</w:t>
            </w:r>
          </w:p>
        </w:tc>
        <w:tc>
          <w:tcPr>
            <w:tcW w:w="553" w:type="pct"/>
            <w:tcBorders>
              <w:top w:val="nil"/>
              <w:left w:val="nil"/>
              <w:bottom w:val="single" w:sz="12" w:space="0" w:color="auto"/>
              <w:right w:val="single" w:sz="12" w:space="0" w:color="auto"/>
            </w:tcBorders>
            <w:noWrap/>
            <w:vAlign w:val="center"/>
          </w:tcPr>
          <w:p w14:paraId="0ED075C5" w14:textId="795C0E12" w:rsidR="00BC3CC5" w:rsidRDefault="00BC3CC5" w:rsidP="000D1591">
            <w:pPr>
              <w:ind w:left="-52" w:right="-105"/>
              <w:jc w:val="center"/>
            </w:pPr>
            <w:r>
              <w:t>1,068</w:t>
            </w:r>
          </w:p>
        </w:tc>
        <w:tc>
          <w:tcPr>
            <w:tcW w:w="553" w:type="pct"/>
            <w:tcBorders>
              <w:top w:val="nil"/>
              <w:left w:val="nil"/>
              <w:bottom w:val="single" w:sz="12" w:space="0" w:color="auto"/>
              <w:right w:val="single" w:sz="12" w:space="0" w:color="auto"/>
            </w:tcBorders>
            <w:noWrap/>
            <w:vAlign w:val="center"/>
          </w:tcPr>
          <w:p w14:paraId="6E42C5CE" w14:textId="5B94D075" w:rsidR="00BC3CC5" w:rsidRDefault="00BC3CC5" w:rsidP="000D1591">
            <w:pPr>
              <w:ind w:left="-52" w:right="-105"/>
              <w:jc w:val="center"/>
            </w:pPr>
            <w:r>
              <w:t>1,068</w:t>
            </w:r>
          </w:p>
        </w:tc>
        <w:tc>
          <w:tcPr>
            <w:tcW w:w="503" w:type="pct"/>
            <w:tcBorders>
              <w:top w:val="nil"/>
              <w:left w:val="nil"/>
              <w:bottom w:val="single" w:sz="12" w:space="0" w:color="auto"/>
              <w:right w:val="single" w:sz="12" w:space="0" w:color="auto"/>
            </w:tcBorders>
            <w:noWrap/>
            <w:vAlign w:val="center"/>
          </w:tcPr>
          <w:p w14:paraId="12AB555E" w14:textId="770E0586" w:rsidR="00BC3CC5" w:rsidRDefault="00BC3CC5" w:rsidP="000D1591">
            <w:pPr>
              <w:ind w:left="-52" w:right="-105"/>
              <w:jc w:val="center"/>
            </w:pPr>
            <w:r>
              <w:t>1,068</w:t>
            </w:r>
          </w:p>
        </w:tc>
        <w:tc>
          <w:tcPr>
            <w:tcW w:w="499" w:type="pct"/>
            <w:tcBorders>
              <w:top w:val="nil"/>
              <w:left w:val="nil"/>
              <w:bottom w:val="single" w:sz="12" w:space="0" w:color="auto"/>
              <w:right w:val="single" w:sz="12" w:space="0" w:color="auto"/>
            </w:tcBorders>
            <w:noWrap/>
            <w:vAlign w:val="center"/>
          </w:tcPr>
          <w:p w14:paraId="51F6AF6B" w14:textId="6FF6CA88" w:rsidR="00BC3CC5" w:rsidRDefault="00BC3CC5" w:rsidP="000D1591">
            <w:pPr>
              <w:ind w:left="-52" w:right="-105"/>
              <w:jc w:val="center"/>
            </w:pPr>
            <w:r>
              <w:t>1,068</w:t>
            </w:r>
          </w:p>
        </w:tc>
        <w:tc>
          <w:tcPr>
            <w:tcW w:w="504" w:type="pct"/>
            <w:tcBorders>
              <w:top w:val="nil"/>
              <w:left w:val="nil"/>
              <w:bottom w:val="single" w:sz="12" w:space="0" w:color="auto"/>
              <w:right w:val="single" w:sz="12" w:space="0" w:color="auto"/>
            </w:tcBorders>
            <w:noWrap/>
            <w:vAlign w:val="center"/>
          </w:tcPr>
          <w:p w14:paraId="7FB48584" w14:textId="69C4B020" w:rsidR="00BC3CC5" w:rsidRDefault="00BC3CC5" w:rsidP="000D1591">
            <w:pPr>
              <w:ind w:left="-52" w:right="-105"/>
              <w:jc w:val="center"/>
            </w:pPr>
            <w:r>
              <w:t>1,068</w:t>
            </w:r>
          </w:p>
        </w:tc>
        <w:tc>
          <w:tcPr>
            <w:tcW w:w="479" w:type="pct"/>
            <w:tcBorders>
              <w:top w:val="nil"/>
              <w:left w:val="nil"/>
              <w:bottom w:val="single" w:sz="12" w:space="0" w:color="auto"/>
              <w:right w:val="single" w:sz="12" w:space="0" w:color="auto"/>
            </w:tcBorders>
            <w:vAlign w:val="center"/>
          </w:tcPr>
          <w:p w14:paraId="1A3F9DC8" w14:textId="239FA2A9" w:rsidR="00BC3CC5" w:rsidRDefault="00BC3CC5" w:rsidP="000D1591">
            <w:pPr>
              <w:ind w:left="-52" w:right="-105"/>
              <w:jc w:val="center"/>
            </w:pPr>
            <w:r>
              <w:t>1,068</w:t>
            </w:r>
          </w:p>
        </w:tc>
      </w:tr>
      <w:tr w:rsidR="00BC3CC5" w:rsidRPr="00953848" w14:paraId="1AE7CE6F" w14:textId="77777777" w:rsidTr="00BC3CC5">
        <w:trPr>
          <w:trHeight w:val="255"/>
        </w:trPr>
        <w:tc>
          <w:tcPr>
            <w:tcW w:w="265" w:type="pct"/>
            <w:noWrap/>
            <w:vAlign w:val="center"/>
          </w:tcPr>
          <w:p w14:paraId="049C8F09" w14:textId="326C91F9" w:rsidR="00BC3CC5" w:rsidRPr="00953848" w:rsidRDefault="00BC3CC5" w:rsidP="000D1591">
            <w:pPr>
              <w:rPr>
                <w:lang w:eastAsia="ru-RU"/>
              </w:rPr>
            </w:pPr>
            <w:r>
              <w:rPr>
                <w:lang w:eastAsia="ru-RU"/>
              </w:rPr>
              <w:t>29</w:t>
            </w:r>
          </w:p>
        </w:tc>
        <w:tc>
          <w:tcPr>
            <w:tcW w:w="1027" w:type="pct"/>
            <w:noWrap/>
            <w:vAlign w:val="center"/>
          </w:tcPr>
          <w:p w14:paraId="05280BF6" w14:textId="0A28C16C"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617" w:type="pct"/>
            <w:tcBorders>
              <w:top w:val="nil"/>
              <w:left w:val="nil"/>
              <w:bottom w:val="single" w:sz="12" w:space="0" w:color="auto"/>
              <w:right w:val="single" w:sz="12" w:space="0" w:color="auto"/>
            </w:tcBorders>
            <w:vAlign w:val="center"/>
          </w:tcPr>
          <w:p w14:paraId="6C5F9EFA" w14:textId="57CA1015" w:rsidR="00BC3CC5" w:rsidRDefault="00BC3CC5" w:rsidP="000D1591">
            <w:pPr>
              <w:ind w:left="-52" w:right="-105"/>
              <w:jc w:val="center"/>
            </w:pPr>
            <w:r>
              <w:t>17,712</w:t>
            </w:r>
          </w:p>
        </w:tc>
        <w:tc>
          <w:tcPr>
            <w:tcW w:w="553" w:type="pct"/>
            <w:tcBorders>
              <w:top w:val="nil"/>
              <w:left w:val="nil"/>
              <w:bottom w:val="single" w:sz="12" w:space="0" w:color="auto"/>
              <w:right w:val="single" w:sz="12" w:space="0" w:color="auto"/>
            </w:tcBorders>
            <w:noWrap/>
            <w:vAlign w:val="center"/>
          </w:tcPr>
          <w:p w14:paraId="2B62C905" w14:textId="7DD7EC89" w:rsidR="00BC3CC5" w:rsidRDefault="00BC3CC5" w:rsidP="000D1591">
            <w:pPr>
              <w:ind w:left="-52" w:right="-105"/>
              <w:jc w:val="center"/>
            </w:pPr>
            <w:r>
              <w:t>17,712</w:t>
            </w:r>
          </w:p>
        </w:tc>
        <w:tc>
          <w:tcPr>
            <w:tcW w:w="553" w:type="pct"/>
            <w:tcBorders>
              <w:top w:val="nil"/>
              <w:left w:val="nil"/>
              <w:bottom w:val="single" w:sz="12" w:space="0" w:color="auto"/>
              <w:right w:val="single" w:sz="12" w:space="0" w:color="auto"/>
            </w:tcBorders>
            <w:noWrap/>
            <w:vAlign w:val="center"/>
          </w:tcPr>
          <w:p w14:paraId="07C68363" w14:textId="5F9A4E16" w:rsidR="00BC3CC5" w:rsidRDefault="00BC3CC5" w:rsidP="000D1591">
            <w:pPr>
              <w:ind w:left="-52" w:right="-105"/>
              <w:jc w:val="center"/>
            </w:pPr>
            <w:r>
              <w:t>17,712</w:t>
            </w:r>
          </w:p>
        </w:tc>
        <w:tc>
          <w:tcPr>
            <w:tcW w:w="503" w:type="pct"/>
            <w:tcBorders>
              <w:top w:val="nil"/>
              <w:left w:val="nil"/>
              <w:bottom w:val="single" w:sz="12" w:space="0" w:color="auto"/>
              <w:right w:val="single" w:sz="12" w:space="0" w:color="auto"/>
            </w:tcBorders>
            <w:noWrap/>
            <w:vAlign w:val="center"/>
          </w:tcPr>
          <w:p w14:paraId="65AB13C7" w14:textId="3DB287D2" w:rsidR="00BC3CC5" w:rsidRDefault="00BC3CC5" w:rsidP="000D1591">
            <w:pPr>
              <w:ind w:left="-52" w:right="-105"/>
              <w:jc w:val="center"/>
            </w:pPr>
            <w:r>
              <w:t>17,712</w:t>
            </w:r>
          </w:p>
        </w:tc>
        <w:tc>
          <w:tcPr>
            <w:tcW w:w="499" w:type="pct"/>
            <w:tcBorders>
              <w:top w:val="nil"/>
              <w:left w:val="nil"/>
              <w:bottom w:val="single" w:sz="12" w:space="0" w:color="auto"/>
              <w:right w:val="single" w:sz="12" w:space="0" w:color="auto"/>
            </w:tcBorders>
            <w:noWrap/>
            <w:vAlign w:val="center"/>
          </w:tcPr>
          <w:p w14:paraId="6F229693" w14:textId="0511575D" w:rsidR="00BC3CC5" w:rsidRDefault="00BC3CC5" w:rsidP="000D1591">
            <w:pPr>
              <w:ind w:left="-52" w:right="-105"/>
              <w:jc w:val="center"/>
            </w:pPr>
            <w:r>
              <w:t>17,712</w:t>
            </w:r>
          </w:p>
        </w:tc>
        <w:tc>
          <w:tcPr>
            <w:tcW w:w="504" w:type="pct"/>
            <w:tcBorders>
              <w:top w:val="nil"/>
              <w:left w:val="nil"/>
              <w:bottom w:val="single" w:sz="12" w:space="0" w:color="auto"/>
              <w:right w:val="single" w:sz="12" w:space="0" w:color="auto"/>
            </w:tcBorders>
            <w:noWrap/>
            <w:vAlign w:val="center"/>
          </w:tcPr>
          <w:p w14:paraId="1CF78B14" w14:textId="0551369F" w:rsidR="00BC3CC5" w:rsidRDefault="00BC3CC5" w:rsidP="000D1591">
            <w:pPr>
              <w:ind w:left="-52" w:right="-105"/>
              <w:jc w:val="center"/>
            </w:pPr>
            <w:r>
              <w:t>17,712</w:t>
            </w:r>
          </w:p>
        </w:tc>
        <w:tc>
          <w:tcPr>
            <w:tcW w:w="479" w:type="pct"/>
            <w:tcBorders>
              <w:top w:val="nil"/>
              <w:left w:val="nil"/>
              <w:bottom w:val="single" w:sz="12" w:space="0" w:color="auto"/>
              <w:right w:val="single" w:sz="12" w:space="0" w:color="auto"/>
            </w:tcBorders>
            <w:vAlign w:val="center"/>
          </w:tcPr>
          <w:p w14:paraId="79891497" w14:textId="5084B5A2" w:rsidR="00BC3CC5" w:rsidRDefault="00BC3CC5" w:rsidP="000D1591">
            <w:pPr>
              <w:ind w:left="-52" w:right="-105"/>
              <w:jc w:val="center"/>
            </w:pPr>
            <w:r>
              <w:t>17,712</w:t>
            </w:r>
          </w:p>
        </w:tc>
      </w:tr>
      <w:tr w:rsidR="00BC3CC5" w:rsidRPr="00953848" w14:paraId="4F7ADA7E" w14:textId="77777777" w:rsidTr="00BC3CC5">
        <w:trPr>
          <w:trHeight w:val="255"/>
        </w:trPr>
        <w:tc>
          <w:tcPr>
            <w:tcW w:w="265" w:type="pct"/>
            <w:noWrap/>
            <w:vAlign w:val="center"/>
          </w:tcPr>
          <w:p w14:paraId="49E72941" w14:textId="5890F60B" w:rsidR="00BC3CC5" w:rsidRPr="00953848" w:rsidRDefault="00BC3CC5" w:rsidP="000D1591">
            <w:pPr>
              <w:rPr>
                <w:lang w:eastAsia="ru-RU"/>
              </w:rPr>
            </w:pPr>
            <w:r>
              <w:rPr>
                <w:lang w:eastAsia="ru-RU"/>
              </w:rPr>
              <w:t>30</w:t>
            </w:r>
          </w:p>
        </w:tc>
        <w:tc>
          <w:tcPr>
            <w:tcW w:w="1027" w:type="pct"/>
            <w:noWrap/>
            <w:vAlign w:val="center"/>
          </w:tcPr>
          <w:p w14:paraId="44266D8B" w14:textId="4C3BEB79" w:rsidR="00BC3CC5" w:rsidRPr="00953848" w:rsidRDefault="00BC3CC5" w:rsidP="000D1591">
            <w:pPr>
              <w:rPr>
                <w:b/>
                <w:color w:val="auto"/>
                <w:spacing w:val="2"/>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617" w:type="pct"/>
            <w:tcBorders>
              <w:top w:val="nil"/>
              <w:left w:val="nil"/>
              <w:bottom w:val="single" w:sz="12" w:space="0" w:color="auto"/>
              <w:right w:val="single" w:sz="12" w:space="0" w:color="auto"/>
            </w:tcBorders>
            <w:vAlign w:val="center"/>
          </w:tcPr>
          <w:p w14:paraId="1145398D" w14:textId="374F4134" w:rsidR="00BC3CC5" w:rsidRDefault="00BC3CC5" w:rsidP="000D1591">
            <w:pPr>
              <w:ind w:left="-52" w:right="-105"/>
              <w:jc w:val="center"/>
            </w:pPr>
            <w:r>
              <w:t>32,724</w:t>
            </w:r>
          </w:p>
        </w:tc>
        <w:tc>
          <w:tcPr>
            <w:tcW w:w="553" w:type="pct"/>
            <w:tcBorders>
              <w:top w:val="nil"/>
              <w:left w:val="nil"/>
              <w:bottom w:val="single" w:sz="12" w:space="0" w:color="auto"/>
              <w:right w:val="single" w:sz="12" w:space="0" w:color="auto"/>
            </w:tcBorders>
            <w:noWrap/>
            <w:vAlign w:val="center"/>
          </w:tcPr>
          <w:p w14:paraId="27BD97B6" w14:textId="76852DB9" w:rsidR="00BC3CC5" w:rsidRDefault="00BC3CC5" w:rsidP="000D1591">
            <w:pPr>
              <w:ind w:left="-52" w:right="-105"/>
              <w:jc w:val="center"/>
            </w:pPr>
            <w:r>
              <w:t>32,724</w:t>
            </w:r>
          </w:p>
        </w:tc>
        <w:tc>
          <w:tcPr>
            <w:tcW w:w="553" w:type="pct"/>
            <w:tcBorders>
              <w:top w:val="nil"/>
              <w:left w:val="nil"/>
              <w:bottom w:val="single" w:sz="12" w:space="0" w:color="auto"/>
              <w:right w:val="single" w:sz="12" w:space="0" w:color="auto"/>
            </w:tcBorders>
            <w:noWrap/>
            <w:vAlign w:val="center"/>
          </w:tcPr>
          <w:p w14:paraId="2F71F184" w14:textId="6E37F722" w:rsidR="00BC3CC5" w:rsidRDefault="00BC3CC5" w:rsidP="000D1591">
            <w:pPr>
              <w:ind w:left="-52" w:right="-105"/>
              <w:jc w:val="center"/>
            </w:pPr>
            <w:r>
              <w:t>32,724</w:t>
            </w:r>
          </w:p>
        </w:tc>
        <w:tc>
          <w:tcPr>
            <w:tcW w:w="503" w:type="pct"/>
            <w:tcBorders>
              <w:top w:val="nil"/>
              <w:left w:val="nil"/>
              <w:bottom w:val="single" w:sz="12" w:space="0" w:color="auto"/>
              <w:right w:val="single" w:sz="12" w:space="0" w:color="auto"/>
            </w:tcBorders>
            <w:noWrap/>
            <w:vAlign w:val="center"/>
          </w:tcPr>
          <w:p w14:paraId="414B2AF9" w14:textId="7410C6F7" w:rsidR="00BC3CC5" w:rsidRDefault="00BC3CC5" w:rsidP="000D1591">
            <w:pPr>
              <w:ind w:left="-52" w:right="-105"/>
              <w:jc w:val="center"/>
            </w:pPr>
            <w:r>
              <w:t>32,724</w:t>
            </w:r>
          </w:p>
        </w:tc>
        <w:tc>
          <w:tcPr>
            <w:tcW w:w="499" w:type="pct"/>
            <w:tcBorders>
              <w:top w:val="nil"/>
              <w:left w:val="nil"/>
              <w:bottom w:val="single" w:sz="12" w:space="0" w:color="auto"/>
              <w:right w:val="single" w:sz="12" w:space="0" w:color="auto"/>
            </w:tcBorders>
            <w:noWrap/>
            <w:vAlign w:val="center"/>
          </w:tcPr>
          <w:p w14:paraId="7BBC5A03" w14:textId="42ADD60F" w:rsidR="00BC3CC5" w:rsidRDefault="00BC3CC5" w:rsidP="000D1591">
            <w:pPr>
              <w:ind w:left="-52" w:right="-105"/>
              <w:jc w:val="center"/>
            </w:pPr>
            <w:r>
              <w:t>32,724</w:t>
            </w:r>
          </w:p>
        </w:tc>
        <w:tc>
          <w:tcPr>
            <w:tcW w:w="504" w:type="pct"/>
            <w:tcBorders>
              <w:top w:val="nil"/>
              <w:left w:val="nil"/>
              <w:bottom w:val="single" w:sz="12" w:space="0" w:color="auto"/>
              <w:right w:val="single" w:sz="12" w:space="0" w:color="auto"/>
            </w:tcBorders>
            <w:noWrap/>
            <w:vAlign w:val="center"/>
          </w:tcPr>
          <w:p w14:paraId="03D610D7" w14:textId="21F9DFAF" w:rsidR="00BC3CC5" w:rsidRDefault="00BC3CC5" w:rsidP="000D1591">
            <w:pPr>
              <w:ind w:left="-52" w:right="-105"/>
              <w:jc w:val="center"/>
            </w:pPr>
            <w:r>
              <w:t>32,724</w:t>
            </w:r>
          </w:p>
        </w:tc>
        <w:tc>
          <w:tcPr>
            <w:tcW w:w="479" w:type="pct"/>
            <w:tcBorders>
              <w:top w:val="nil"/>
              <w:left w:val="nil"/>
              <w:bottom w:val="single" w:sz="12" w:space="0" w:color="auto"/>
              <w:right w:val="single" w:sz="12" w:space="0" w:color="auto"/>
            </w:tcBorders>
            <w:vAlign w:val="center"/>
          </w:tcPr>
          <w:p w14:paraId="2364075A" w14:textId="47F48BBB" w:rsidR="00BC3CC5" w:rsidRDefault="00BC3CC5" w:rsidP="000D1591">
            <w:pPr>
              <w:ind w:left="-52" w:right="-105"/>
              <w:jc w:val="center"/>
            </w:pPr>
            <w:r>
              <w:t>32,724</w:t>
            </w:r>
          </w:p>
        </w:tc>
      </w:tr>
      <w:tr w:rsidR="00BC3CC5" w:rsidRPr="00953848" w14:paraId="3929BBB0" w14:textId="77777777" w:rsidTr="00BC3CC5">
        <w:trPr>
          <w:trHeight w:val="255"/>
        </w:trPr>
        <w:tc>
          <w:tcPr>
            <w:tcW w:w="265" w:type="pct"/>
            <w:noWrap/>
            <w:vAlign w:val="center"/>
          </w:tcPr>
          <w:p w14:paraId="371CE299" w14:textId="31C554E1" w:rsidR="00BC3CC5" w:rsidRPr="00953848" w:rsidRDefault="00BC3CC5" w:rsidP="000D1591">
            <w:pPr>
              <w:rPr>
                <w:lang w:eastAsia="ru-RU"/>
              </w:rPr>
            </w:pPr>
            <w:r>
              <w:rPr>
                <w:lang w:eastAsia="ru-RU"/>
              </w:rPr>
              <w:t>31</w:t>
            </w:r>
          </w:p>
        </w:tc>
        <w:tc>
          <w:tcPr>
            <w:tcW w:w="1027" w:type="pct"/>
            <w:noWrap/>
            <w:vAlign w:val="center"/>
          </w:tcPr>
          <w:p w14:paraId="6A2DE4B7" w14:textId="7A55FFFF"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617" w:type="pct"/>
            <w:tcBorders>
              <w:top w:val="nil"/>
              <w:left w:val="nil"/>
              <w:bottom w:val="single" w:sz="12" w:space="0" w:color="auto"/>
              <w:right w:val="single" w:sz="12" w:space="0" w:color="auto"/>
            </w:tcBorders>
            <w:vAlign w:val="center"/>
          </w:tcPr>
          <w:p w14:paraId="7DAC3836" w14:textId="4B19D6CC" w:rsidR="00BC3CC5" w:rsidRDefault="00BC3CC5" w:rsidP="000D1591">
            <w:pPr>
              <w:ind w:left="-52" w:right="-105"/>
              <w:jc w:val="center"/>
            </w:pPr>
            <w:r>
              <w:t>157,656</w:t>
            </w:r>
          </w:p>
        </w:tc>
        <w:tc>
          <w:tcPr>
            <w:tcW w:w="553" w:type="pct"/>
            <w:tcBorders>
              <w:top w:val="nil"/>
              <w:left w:val="nil"/>
              <w:bottom w:val="single" w:sz="12" w:space="0" w:color="auto"/>
              <w:right w:val="single" w:sz="12" w:space="0" w:color="auto"/>
            </w:tcBorders>
            <w:noWrap/>
            <w:vAlign w:val="center"/>
          </w:tcPr>
          <w:p w14:paraId="52F579DC" w14:textId="39522574" w:rsidR="00BC3CC5" w:rsidRDefault="00BC3CC5" w:rsidP="000D1591">
            <w:pPr>
              <w:ind w:left="-52" w:right="-105"/>
              <w:jc w:val="center"/>
            </w:pPr>
            <w:r>
              <w:t>157,656</w:t>
            </w:r>
          </w:p>
        </w:tc>
        <w:tc>
          <w:tcPr>
            <w:tcW w:w="553" w:type="pct"/>
            <w:tcBorders>
              <w:top w:val="nil"/>
              <w:left w:val="nil"/>
              <w:bottom w:val="single" w:sz="12" w:space="0" w:color="auto"/>
              <w:right w:val="single" w:sz="12" w:space="0" w:color="auto"/>
            </w:tcBorders>
            <w:noWrap/>
            <w:vAlign w:val="center"/>
          </w:tcPr>
          <w:p w14:paraId="2E50CBB5" w14:textId="1F73A8B6" w:rsidR="00BC3CC5" w:rsidRDefault="00BC3CC5" w:rsidP="000D1591">
            <w:pPr>
              <w:ind w:left="-52" w:right="-105"/>
              <w:jc w:val="center"/>
            </w:pPr>
            <w:r>
              <w:t>157,656</w:t>
            </w:r>
          </w:p>
        </w:tc>
        <w:tc>
          <w:tcPr>
            <w:tcW w:w="503" w:type="pct"/>
            <w:tcBorders>
              <w:top w:val="nil"/>
              <w:left w:val="nil"/>
              <w:bottom w:val="single" w:sz="12" w:space="0" w:color="auto"/>
              <w:right w:val="single" w:sz="12" w:space="0" w:color="auto"/>
            </w:tcBorders>
            <w:noWrap/>
            <w:vAlign w:val="center"/>
          </w:tcPr>
          <w:p w14:paraId="6CA3AFF9" w14:textId="331C123A" w:rsidR="00BC3CC5" w:rsidRDefault="00BC3CC5" w:rsidP="000D1591">
            <w:pPr>
              <w:ind w:left="-52" w:right="-105"/>
              <w:jc w:val="center"/>
            </w:pPr>
            <w:r>
              <w:t>157,656</w:t>
            </w:r>
          </w:p>
        </w:tc>
        <w:tc>
          <w:tcPr>
            <w:tcW w:w="499" w:type="pct"/>
            <w:tcBorders>
              <w:top w:val="nil"/>
              <w:left w:val="nil"/>
              <w:bottom w:val="single" w:sz="12" w:space="0" w:color="auto"/>
              <w:right w:val="single" w:sz="12" w:space="0" w:color="auto"/>
            </w:tcBorders>
            <w:noWrap/>
            <w:vAlign w:val="center"/>
          </w:tcPr>
          <w:p w14:paraId="5EA2DFC3" w14:textId="56F4192E" w:rsidR="00BC3CC5" w:rsidRDefault="00BC3CC5" w:rsidP="000D1591">
            <w:pPr>
              <w:ind w:left="-52" w:right="-105"/>
              <w:jc w:val="center"/>
            </w:pPr>
            <w:r>
              <w:t>157,656</w:t>
            </w:r>
          </w:p>
        </w:tc>
        <w:tc>
          <w:tcPr>
            <w:tcW w:w="504" w:type="pct"/>
            <w:tcBorders>
              <w:top w:val="nil"/>
              <w:left w:val="nil"/>
              <w:bottom w:val="single" w:sz="12" w:space="0" w:color="auto"/>
              <w:right w:val="single" w:sz="12" w:space="0" w:color="auto"/>
            </w:tcBorders>
            <w:noWrap/>
            <w:vAlign w:val="center"/>
          </w:tcPr>
          <w:p w14:paraId="296F22DE" w14:textId="6D76D8F1" w:rsidR="00BC3CC5" w:rsidRDefault="00BC3CC5" w:rsidP="000D1591">
            <w:pPr>
              <w:ind w:left="-52" w:right="-105"/>
              <w:jc w:val="center"/>
            </w:pPr>
            <w:r>
              <w:t>157,656</w:t>
            </w:r>
          </w:p>
        </w:tc>
        <w:tc>
          <w:tcPr>
            <w:tcW w:w="479" w:type="pct"/>
            <w:tcBorders>
              <w:top w:val="nil"/>
              <w:left w:val="nil"/>
              <w:bottom w:val="single" w:sz="12" w:space="0" w:color="auto"/>
              <w:right w:val="single" w:sz="12" w:space="0" w:color="auto"/>
            </w:tcBorders>
            <w:vAlign w:val="center"/>
          </w:tcPr>
          <w:p w14:paraId="4448D53F" w14:textId="1D5087DC" w:rsidR="00BC3CC5" w:rsidRDefault="00BC3CC5" w:rsidP="000D1591">
            <w:pPr>
              <w:ind w:left="-52" w:right="-105"/>
              <w:jc w:val="center"/>
            </w:pPr>
            <w:r>
              <w:t>157,656</w:t>
            </w:r>
          </w:p>
        </w:tc>
      </w:tr>
      <w:tr w:rsidR="00BC3CC5" w:rsidRPr="00953848" w14:paraId="24E3A52A" w14:textId="77777777" w:rsidTr="00BC3CC5">
        <w:trPr>
          <w:trHeight w:val="255"/>
        </w:trPr>
        <w:tc>
          <w:tcPr>
            <w:tcW w:w="265" w:type="pct"/>
            <w:noWrap/>
            <w:vAlign w:val="center"/>
          </w:tcPr>
          <w:p w14:paraId="111214B3" w14:textId="504AC5AF" w:rsidR="00BC3CC5" w:rsidRPr="00953848" w:rsidRDefault="00BC3CC5" w:rsidP="000D1591">
            <w:pPr>
              <w:rPr>
                <w:lang w:eastAsia="ru-RU"/>
              </w:rPr>
            </w:pPr>
            <w:r>
              <w:rPr>
                <w:lang w:eastAsia="ru-RU"/>
              </w:rPr>
              <w:t>32</w:t>
            </w:r>
          </w:p>
        </w:tc>
        <w:tc>
          <w:tcPr>
            <w:tcW w:w="1027" w:type="pct"/>
            <w:noWrap/>
            <w:vAlign w:val="center"/>
          </w:tcPr>
          <w:p w14:paraId="7DB0CE9F" w14:textId="5F8EA1B7" w:rsidR="00BC3CC5" w:rsidRPr="00953848" w:rsidRDefault="00BC3CC5" w:rsidP="000D1591">
            <w:pPr>
              <w:rPr>
                <w:b/>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617" w:type="pct"/>
            <w:tcBorders>
              <w:top w:val="nil"/>
              <w:left w:val="nil"/>
              <w:bottom w:val="single" w:sz="12" w:space="0" w:color="auto"/>
              <w:right w:val="single" w:sz="12" w:space="0" w:color="auto"/>
            </w:tcBorders>
            <w:vAlign w:val="center"/>
          </w:tcPr>
          <w:p w14:paraId="02F3A16D" w14:textId="03C6DAF4" w:rsidR="00BC3CC5" w:rsidRDefault="00BC3CC5" w:rsidP="000D1591">
            <w:pPr>
              <w:ind w:left="-52" w:right="-105"/>
              <w:jc w:val="center"/>
            </w:pPr>
            <w:r>
              <w:t>10,764</w:t>
            </w:r>
          </w:p>
        </w:tc>
        <w:tc>
          <w:tcPr>
            <w:tcW w:w="553" w:type="pct"/>
            <w:tcBorders>
              <w:top w:val="nil"/>
              <w:left w:val="nil"/>
              <w:bottom w:val="single" w:sz="12" w:space="0" w:color="auto"/>
              <w:right w:val="single" w:sz="12" w:space="0" w:color="auto"/>
            </w:tcBorders>
            <w:noWrap/>
            <w:vAlign w:val="center"/>
          </w:tcPr>
          <w:p w14:paraId="57848938" w14:textId="7ECA77E9" w:rsidR="00BC3CC5" w:rsidRDefault="00BC3CC5" w:rsidP="000D1591">
            <w:pPr>
              <w:ind w:left="-52" w:right="-105"/>
              <w:jc w:val="center"/>
            </w:pPr>
            <w:r>
              <w:t>10,764</w:t>
            </w:r>
          </w:p>
        </w:tc>
        <w:tc>
          <w:tcPr>
            <w:tcW w:w="553" w:type="pct"/>
            <w:tcBorders>
              <w:top w:val="nil"/>
              <w:left w:val="nil"/>
              <w:bottom w:val="single" w:sz="12" w:space="0" w:color="auto"/>
              <w:right w:val="single" w:sz="12" w:space="0" w:color="auto"/>
            </w:tcBorders>
            <w:noWrap/>
            <w:vAlign w:val="center"/>
          </w:tcPr>
          <w:p w14:paraId="12911326" w14:textId="38672B78" w:rsidR="00BC3CC5" w:rsidRDefault="00BC3CC5" w:rsidP="000D1591">
            <w:pPr>
              <w:ind w:left="-52" w:right="-105"/>
              <w:jc w:val="center"/>
            </w:pPr>
            <w:r>
              <w:t>10,764</w:t>
            </w:r>
          </w:p>
        </w:tc>
        <w:tc>
          <w:tcPr>
            <w:tcW w:w="503" w:type="pct"/>
            <w:tcBorders>
              <w:top w:val="nil"/>
              <w:left w:val="nil"/>
              <w:bottom w:val="single" w:sz="12" w:space="0" w:color="auto"/>
              <w:right w:val="single" w:sz="12" w:space="0" w:color="auto"/>
            </w:tcBorders>
            <w:noWrap/>
            <w:vAlign w:val="center"/>
          </w:tcPr>
          <w:p w14:paraId="62984F33" w14:textId="68FB5DF4" w:rsidR="00BC3CC5" w:rsidRDefault="00BC3CC5" w:rsidP="000D1591">
            <w:pPr>
              <w:ind w:left="-52" w:right="-105"/>
              <w:jc w:val="center"/>
            </w:pPr>
            <w:r>
              <w:t>10,764</w:t>
            </w:r>
          </w:p>
        </w:tc>
        <w:tc>
          <w:tcPr>
            <w:tcW w:w="499" w:type="pct"/>
            <w:tcBorders>
              <w:top w:val="nil"/>
              <w:left w:val="nil"/>
              <w:bottom w:val="single" w:sz="12" w:space="0" w:color="auto"/>
              <w:right w:val="single" w:sz="12" w:space="0" w:color="auto"/>
            </w:tcBorders>
            <w:noWrap/>
            <w:vAlign w:val="center"/>
          </w:tcPr>
          <w:p w14:paraId="082352CA" w14:textId="0E503ECC" w:rsidR="00BC3CC5" w:rsidRDefault="00BC3CC5" w:rsidP="000D1591">
            <w:pPr>
              <w:ind w:left="-52" w:right="-105"/>
              <w:jc w:val="center"/>
            </w:pPr>
            <w:r>
              <w:t>10,764</w:t>
            </w:r>
          </w:p>
        </w:tc>
        <w:tc>
          <w:tcPr>
            <w:tcW w:w="504" w:type="pct"/>
            <w:tcBorders>
              <w:top w:val="nil"/>
              <w:left w:val="nil"/>
              <w:bottom w:val="single" w:sz="12" w:space="0" w:color="auto"/>
              <w:right w:val="single" w:sz="12" w:space="0" w:color="auto"/>
            </w:tcBorders>
            <w:noWrap/>
            <w:vAlign w:val="center"/>
          </w:tcPr>
          <w:p w14:paraId="4E2BBB24" w14:textId="3785D3D4" w:rsidR="00BC3CC5" w:rsidRDefault="00BC3CC5" w:rsidP="000D1591">
            <w:pPr>
              <w:ind w:left="-52" w:right="-105"/>
              <w:jc w:val="center"/>
            </w:pPr>
            <w:r>
              <w:t>10,764</w:t>
            </w:r>
          </w:p>
        </w:tc>
        <w:tc>
          <w:tcPr>
            <w:tcW w:w="479" w:type="pct"/>
            <w:tcBorders>
              <w:top w:val="nil"/>
              <w:left w:val="nil"/>
              <w:bottom w:val="single" w:sz="12" w:space="0" w:color="auto"/>
              <w:right w:val="single" w:sz="12" w:space="0" w:color="auto"/>
            </w:tcBorders>
            <w:vAlign w:val="center"/>
          </w:tcPr>
          <w:p w14:paraId="54DC5CDE" w14:textId="6A5AA39E" w:rsidR="00BC3CC5" w:rsidRDefault="00BC3CC5" w:rsidP="000D1591">
            <w:pPr>
              <w:ind w:left="-52" w:right="-105"/>
              <w:jc w:val="center"/>
            </w:pPr>
            <w:r>
              <w:t>10,764</w:t>
            </w:r>
          </w:p>
        </w:tc>
      </w:tr>
    </w:tbl>
    <w:p w14:paraId="1752F2D1" w14:textId="77777777" w:rsidR="005962CE" w:rsidRDefault="005962CE" w:rsidP="005962CE">
      <w:pPr>
        <w:jc w:val="center"/>
        <w:rPr>
          <w:sz w:val="28"/>
          <w:szCs w:val="28"/>
          <w:lang w:eastAsia="en-US"/>
        </w:rPr>
      </w:pPr>
    </w:p>
    <w:p w14:paraId="614139AC" w14:textId="19265993" w:rsidR="00E22DF8" w:rsidRPr="003C5E54" w:rsidRDefault="00E22DF8" w:rsidP="004466F5">
      <w:pPr>
        <w:autoSpaceDE w:val="0"/>
        <w:autoSpaceDN w:val="0"/>
        <w:adjustRightInd w:val="0"/>
        <w:ind w:right="-284"/>
        <w:jc w:val="center"/>
        <w:rPr>
          <w:b/>
          <w:bCs/>
          <w:sz w:val="28"/>
          <w:szCs w:val="28"/>
          <w:lang w:eastAsia="ru-RU"/>
        </w:rPr>
      </w:pPr>
      <w:r w:rsidRPr="003C5E54">
        <w:rPr>
          <w:b/>
          <w:bCs/>
          <w:sz w:val="28"/>
          <w:szCs w:val="28"/>
          <w:lang w:eastAsia="ru-RU"/>
        </w:rPr>
        <w:t>1</w:t>
      </w:r>
      <w:r w:rsidR="00BB309B" w:rsidRPr="003C5E54">
        <w:rPr>
          <w:b/>
          <w:bCs/>
          <w:sz w:val="28"/>
          <w:szCs w:val="28"/>
          <w:lang w:eastAsia="ru-RU"/>
        </w:rPr>
        <w:t>.</w:t>
      </w:r>
      <w:r w:rsidRPr="003C5E54">
        <w:rPr>
          <w:b/>
          <w:bCs/>
          <w:sz w:val="28"/>
          <w:szCs w:val="28"/>
          <w:lang w:eastAsia="ru-RU"/>
        </w:rPr>
        <w:t>3</w:t>
      </w:r>
      <w:r w:rsidR="00BB309B" w:rsidRPr="003C5E54">
        <w:rPr>
          <w:b/>
          <w:bCs/>
          <w:sz w:val="28"/>
          <w:szCs w:val="28"/>
          <w:lang w:eastAsia="ru-RU"/>
        </w:rPr>
        <w:t>.</w:t>
      </w:r>
      <w:r w:rsidRPr="003C5E54">
        <w:rPr>
          <w:b/>
          <w:bCs/>
          <w:sz w:val="28"/>
          <w:szCs w:val="28"/>
          <w:lang w:eastAsia="ru-RU"/>
        </w:rPr>
        <w:t>10</w:t>
      </w:r>
      <w:r w:rsidR="00BB309B" w:rsidRPr="003C5E54">
        <w:rPr>
          <w:b/>
          <w:bCs/>
          <w:sz w:val="28"/>
          <w:szCs w:val="28"/>
          <w:lang w:eastAsia="ru-RU"/>
        </w:rPr>
        <w:t xml:space="preserve">. </w:t>
      </w:r>
      <w:r w:rsidRPr="003C5E54">
        <w:rPr>
          <w:b/>
          <w:bCs/>
          <w:sz w:val="28"/>
          <w:szCs w:val="28"/>
          <w:lang w:eastAsia="ru-RU"/>
        </w:rPr>
        <w:t>Описание территориал</w:t>
      </w:r>
      <w:r w:rsidR="006065E8" w:rsidRPr="003C5E54">
        <w:rPr>
          <w:b/>
          <w:bCs/>
          <w:sz w:val="28"/>
          <w:szCs w:val="28"/>
          <w:lang w:eastAsia="ru-RU"/>
        </w:rPr>
        <w:t>ьной структуры потребления</w:t>
      </w:r>
      <w:r w:rsidR="00974DDD" w:rsidRPr="003C5E54">
        <w:rPr>
          <w:b/>
          <w:bCs/>
          <w:sz w:val="28"/>
          <w:szCs w:val="28"/>
          <w:lang w:eastAsia="ru-RU"/>
        </w:rPr>
        <w:t xml:space="preserve"> горячей, питьевой, технической</w:t>
      </w:r>
      <w:r w:rsidR="006065E8" w:rsidRPr="003C5E54">
        <w:rPr>
          <w:b/>
          <w:bCs/>
          <w:sz w:val="28"/>
          <w:szCs w:val="28"/>
          <w:lang w:eastAsia="ru-RU"/>
        </w:rPr>
        <w:t xml:space="preserve"> воды</w:t>
      </w:r>
      <w:r w:rsidR="00974DDD" w:rsidRPr="003C5E54">
        <w:rPr>
          <w:b/>
          <w:bCs/>
          <w:sz w:val="28"/>
          <w:szCs w:val="28"/>
          <w:lang w:eastAsia="ru-RU"/>
        </w:rPr>
        <w:t>, которую следует определять по отчетам организаций, осуществляющих водоснабжение, с разбивкой по технологическим зонам</w:t>
      </w:r>
    </w:p>
    <w:p w14:paraId="266EC32D" w14:textId="7DF5FDC8" w:rsidR="00795D79" w:rsidRPr="005C612A" w:rsidRDefault="00E14F24" w:rsidP="00F9512B">
      <w:pPr>
        <w:ind w:right="-170"/>
        <w:jc w:val="both"/>
        <w:rPr>
          <w:sz w:val="28"/>
          <w:szCs w:val="28"/>
          <w:lang w:eastAsia="en-US"/>
        </w:rPr>
      </w:pPr>
      <w:r w:rsidRPr="003C5E54">
        <w:rPr>
          <w:sz w:val="28"/>
          <w:szCs w:val="28"/>
          <w:lang w:eastAsia="ru-RU"/>
        </w:rPr>
        <w:tab/>
      </w:r>
      <w:r w:rsidRPr="003C5E54">
        <w:rPr>
          <w:sz w:val="28"/>
          <w:szCs w:val="28"/>
          <w:lang w:eastAsia="ru-RU"/>
        </w:rPr>
        <w:tab/>
        <w:t xml:space="preserve">          </w:t>
      </w:r>
      <w:r w:rsidR="00795D79" w:rsidRPr="003C5E54">
        <w:rPr>
          <w:sz w:val="28"/>
          <w:szCs w:val="28"/>
          <w:lang w:eastAsia="ru-RU"/>
        </w:rPr>
        <w:tab/>
      </w:r>
      <w:r w:rsidR="00795D79" w:rsidRPr="003C5E54">
        <w:rPr>
          <w:color w:val="auto"/>
          <w:sz w:val="28"/>
          <w:szCs w:val="28"/>
          <w:lang w:eastAsia="en-US"/>
        </w:rPr>
        <w:t xml:space="preserve">Деление территориальной структуры </w:t>
      </w:r>
      <w:r w:rsidR="002D029E">
        <w:rPr>
          <w:color w:val="auto"/>
          <w:sz w:val="28"/>
          <w:szCs w:val="28"/>
          <w:lang w:eastAsia="en-US"/>
        </w:rPr>
        <w:t>Ленинградского муниципального округа</w:t>
      </w:r>
      <w:r w:rsidR="00795D79" w:rsidRPr="003C5E54">
        <w:rPr>
          <w:color w:val="auto"/>
          <w:sz w:val="28"/>
          <w:szCs w:val="28"/>
          <w:lang w:eastAsia="en-US"/>
        </w:rPr>
        <w:t xml:space="preserve"> на технологические зоны, </w:t>
      </w:r>
      <w:r w:rsidR="00CD3269">
        <w:rPr>
          <w:color w:val="auto"/>
          <w:sz w:val="28"/>
          <w:szCs w:val="28"/>
          <w:lang w:eastAsia="en-US"/>
        </w:rPr>
        <w:t xml:space="preserve">осуществляется </w:t>
      </w:r>
      <w:r w:rsidR="00795D79" w:rsidRPr="003C5E54">
        <w:rPr>
          <w:color w:val="auto"/>
          <w:sz w:val="28"/>
          <w:szCs w:val="28"/>
          <w:lang w:eastAsia="en-US"/>
        </w:rPr>
        <w:t>в виде зон</w:t>
      </w:r>
      <w:r w:rsidR="00795D79" w:rsidRPr="005C612A">
        <w:rPr>
          <w:color w:val="auto"/>
          <w:sz w:val="28"/>
          <w:szCs w:val="28"/>
          <w:lang w:eastAsia="en-US"/>
        </w:rPr>
        <w:t xml:space="preserve"> эксплуатационной ответственности ресурсоснабжающ</w:t>
      </w:r>
      <w:r w:rsidR="00417E60">
        <w:rPr>
          <w:color w:val="auto"/>
          <w:sz w:val="28"/>
          <w:szCs w:val="28"/>
          <w:lang w:eastAsia="en-US"/>
        </w:rPr>
        <w:t>ей</w:t>
      </w:r>
      <w:r w:rsidR="00795D79" w:rsidRPr="005C612A">
        <w:rPr>
          <w:color w:val="auto"/>
          <w:sz w:val="28"/>
          <w:szCs w:val="28"/>
          <w:lang w:eastAsia="en-US"/>
        </w:rPr>
        <w:t xml:space="preserve"> организаци</w:t>
      </w:r>
      <w:r w:rsidR="00417E60">
        <w:rPr>
          <w:color w:val="auto"/>
          <w:sz w:val="28"/>
          <w:szCs w:val="28"/>
          <w:lang w:eastAsia="en-US"/>
        </w:rPr>
        <w:t>и</w:t>
      </w:r>
      <w:r w:rsidR="00795D79" w:rsidRPr="005C612A">
        <w:rPr>
          <w:color w:val="auto"/>
          <w:sz w:val="28"/>
          <w:szCs w:val="28"/>
          <w:lang w:eastAsia="en-US"/>
        </w:rPr>
        <w:t>, осуществляющ</w:t>
      </w:r>
      <w:r w:rsidR="00417E60">
        <w:rPr>
          <w:color w:val="auto"/>
          <w:sz w:val="28"/>
          <w:szCs w:val="28"/>
          <w:lang w:eastAsia="en-US"/>
        </w:rPr>
        <w:t>ая</w:t>
      </w:r>
      <w:r w:rsidR="00795D79" w:rsidRPr="005C612A">
        <w:rPr>
          <w:color w:val="auto"/>
          <w:sz w:val="28"/>
          <w:szCs w:val="28"/>
          <w:lang w:eastAsia="en-US"/>
        </w:rPr>
        <w:t xml:space="preserve"> деятельность в сфере </w:t>
      </w:r>
      <w:r w:rsidR="00795D79" w:rsidRPr="005C612A">
        <w:rPr>
          <w:sz w:val="28"/>
          <w:szCs w:val="28"/>
          <w:lang w:eastAsia="en-US"/>
        </w:rPr>
        <w:t xml:space="preserve">водоснабжения. </w:t>
      </w:r>
      <w:r w:rsidR="006F5232" w:rsidRPr="005C612A">
        <w:rPr>
          <w:sz w:val="28"/>
          <w:szCs w:val="28"/>
          <w:lang w:eastAsia="en-US"/>
        </w:rPr>
        <w:t xml:space="preserve"> </w:t>
      </w:r>
    </w:p>
    <w:p w14:paraId="71682E38" w14:textId="77777777" w:rsidR="00CD3269" w:rsidRDefault="00CD3269" w:rsidP="00AB17EB">
      <w:pPr>
        <w:suppressAutoHyphens w:val="0"/>
        <w:ind w:right="283" w:firstLine="709"/>
        <w:jc w:val="center"/>
        <w:rPr>
          <w:bCs/>
          <w:color w:val="auto"/>
          <w:sz w:val="28"/>
          <w:szCs w:val="28"/>
          <w:lang w:eastAsia="en-US"/>
        </w:rPr>
      </w:pPr>
      <w:bookmarkStart w:id="15" w:name="_Ref123131297"/>
    </w:p>
    <w:p w14:paraId="072C65D8" w14:textId="139FE10E" w:rsidR="00CD3269" w:rsidRDefault="003D3567" w:rsidP="00AB17EB">
      <w:pPr>
        <w:suppressAutoHyphens w:val="0"/>
        <w:ind w:right="283" w:firstLine="709"/>
        <w:jc w:val="center"/>
        <w:rPr>
          <w:sz w:val="28"/>
          <w:szCs w:val="28"/>
          <w:lang w:eastAsia="ru-RU"/>
        </w:rPr>
      </w:pPr>
      <w:r w:rsidRPr="005C612A">
        <w:rPr>
          <w:bCs/>
          <w:color w:val="auto"/>
          <w:sz w:val="28"/>
          <w:szCs w:val="28"/>
          <w:lang w:eastAsia="en-US"/>
        </w:rPr>
        <w:lastRenderedPageBreak/>
        <w:t>Таблица</w:t>
      </w:r>
      <w:bookmarkEnd w:id="15"/>
      <w:r w:rsidR="001C57AD">
        <w:rPr>
          <w:bCs/>
          <w:color w:val="auto"/>
          <w:sz w:val="28"/>
          <w:szCs w:val="28"/>
          <w:lang w:eastAsia="en-US"/>
        </w:rPr>
        <w:t xml:space="preserve"> 2</w:t>
      </w:r>
      <w:r w:rsidR="00560ED0">
        <w:rPr>
          <w:bCs/>
          <w:color w:val="auto"/>
          <w:sz w:val="28"/>
          <w:szCs w:val="28"/>
          <w:lang w:eastAsia="en-US"/>
        </w:rPr>
        <w:t>8</w:t>
      </w:r>
      <w:r w:rsidRPr="005C612A">
        <w:rPr>
          <w:color w:val="auto"/>
          <w:sz w:val="28"/>
          <w:szCs w:val="28"/>
          <w:lang w:eastAsia="en-US"/>
        </w:rPr>
        <w:t xml:space="preserve"> – </w:t>
      </w:r>
      <w:r w:rsidRPr="005C612A">
        <w:rPr>
          <w:sz w:val="28"/>
          <w:szCs w:val="28"/>
          <w:lang w:eastAsia="ru-RU"/>
        </w:rPr>
        <w:t xml:space="preserve">Территориальная структура потребления воды в муниципальном образовании </w:t>
      </w:r>
    </w:p>
    <w:p w14:paraId="03940C41" w14:textId="2B2D629A" w:rsidR="003D3567" w:rsidRDefault="003D3567" w:rsidP="00AB17EB">
      <w:pPr>
        <w:suppressAutoHyphens w:val="0"/>
        <w:ind w:right="283" w:firstLine="709"/>
        <w:jc w:val="center"/>
        <w:rPr>
          <w:sz w:val="28"/>
          <w:szCs w:val="28"/>
          <w:lang w:eastAsia="ru-RU"/>
        </w:rPr>
      </w:pPr>
      <w:r w:rsidRPr="005C612A">
        <w:rPr>
          <w:sz w:val="28"/>
          <w:szCs w:val="28"/>
          <w:lang w:eastAsia="ru-RU"/>
        </w:rPr>
        <w:t>с разбивкой по технологическим зонам</w:t>
      </w:r>
      <w:r w:rsidR="006F5232" w:rsidRPr="005C612A">
        <w:rPr>
          <w:sz w:val="28"/>
          <w:szCs w:val="28"/>
          <w:lang w:eastAsia="ru-RU"/>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9"/>
        <w:gridCol w:w="3005"/>
        <w:gridCol w:w="1667"/>
        <w:gridCol w:w="1667"/>
        <w:gridCol w:w="1667"/>
        <w:gridCol w:w="1667"/>
        <w:gridCol w:w="1670"/>
        <w:gridCol w:w="1577"/>
        <w:gridCol w:w="1643"/>
      </w:tblGrid>
      <w:tr w:rsidR="00BC3CC5" w:rsidRPr="00632105" w14:paraId="5587A63C" w14:textId="77777777" w:rsidTr="00BC3CC5">
        <w:trPr>
          <w:trHeight w:val="284"/>
          <w:tblHeader/>
        </w:trPr>
        <w:tc>
          <w:tcPr>
            <w:tcW w:w="169" w:type="pct"/>
            <w:vMerge w:val="restart"/>
            <w:vAlign w:val="center"/>
            <w:hideMark/>
          </w:tcPr>
          <w:p w14:paraId="61A6D016" w14:textId="77777777" w:rsidR="00BC3CC5" w:rsidRPr="00632105" w:rsidRDefault="00BC3CC5" w:rsidP="00AB17EB">
            <w:pPr>
              <w:suppressAutoHyphens w:val="0"/>
              <w:ind w:left="-142" w:right="-107"/>
              <w:jc w:val="center"/>
              <w:rPr>
                <w:b/>
                <w:bCs/>
                <w:lang w:eastAsia="ru-RU"/>
              </w:rPr>
            </w:pPr>
            <w:r w:rsidRPr="00632105">
              <w:rPr>
                <w:b/>
                <w:bCs/>
                <w:lang w:eastAsia="ru-RU"/>
              </w:rPr>
              <w:t>№ п/п</w:t>
            </w:r>
          </w:p>
        </w:tc>
        <w:tc>
          <w:tcPr>
            <w:tcW w:w="997" w:type="pct"/>
            <w:vMerge w:val="restart"/>
            <w:vAlign w:val="center"/>
            <w:hideMark/>
          </w:tcPr>
          <w:p w14:paraId="595F1A8F" w14:textId="77777777" w:rsidR="00BC3CC5" w:rsidRPr="00632105" w:rsidRDefault="00BC3CC5" w:rsidP="003D3567">
            <w:pPr>
              <w:suppressAutoHyphens w:val="0"/>
              <w:ind w:right="283"/>
              <w:jc w:val="center"/>
              <w:rPr>
                <w:b/>
                <w:bCs/>
                <w:lang w:eastAsia="ru-RU"/>
              </w:rPr>
            </w:pPr>
            <w:r w:rsidRPr="00632105">
              <w:rPr>
                <w:b/>
                <w:bCs/>
                <w:lang w:eastAsia="ru-RU"/>
              </w:rPr>
              <w:t>Наименование технологической зоны</w:t>
            </w:r>
          </w:p>
        </w:tc>
        <w:tc>
          <w:tcPr>
            <w:tcW w:w="3835" w:type="pct"/>
            <w:gridSpan w:val="7"/>
            <w:vAlign w:val="center"/>
            <w:hideMark/>
          </w:tcPr>
          <w:p w14:paraId="5D277C39" w14:textId="3CD7E0CC" w:rsidR="00BC3CC5" w:rsidRPr="00632105" w:rsidRDefault="00BC3CC5" w:rsidP="003D3567">
            <w:pPr>
              <w:suppressAutoHyphens w:val="0"/>
              <w:ind w:right="283"/>
              <w:jc w:val="center"/>
              <w:rPr>
                <w:b/>
                <w:bCs/>
                <w:lang w:eastAsia="ru-RU"/>
              </w:rPr>
            </w:pPr>
            <w:r w:rsidRPr="00632105">
              <w:rPr>
                <w:b/>
                <w:bCs/>
                <w:lang w:eastAsia="ru-RU"/>
              </w:rPr>
              <w:t>Потребление воды, м</w:t>
            </w:r>
            <w:r w:rsidRPr="00632105">
              <w:rPr>
                <w:b/>
                <w:bCs/>
                <w:vertAlign w:val="superscript"/>
                <w:lang w:eastAsia="ru-RU"/>
              </w:rPr>
              <w:t>3</w:t>
            </w:r>
            <w:r w:rsidRPr="00632105">
              <w:rPr>
                <w:b/>
                <w:bCs/>
                <w:lang w:eastAsia="ru-RU"/>
              </w:rPr>
              <w:t>/год</w:t>
            </w:r>
          </w:p>
        </w:tc>
      </w:tr>
      <w:tr w:rsidR="00BC3CC5" w:rsidRPr="00632105" w14:paraId="501BCDEB" w14:textId="77777777" w:rsidTr="00BC3CC5">
        <w:trPr>
          <w:trHeight w:val="284"/>
          <w:tblHeader/>
        </w:trPr>
        <w:tc>
          <w:tcPr>
            <w:tcW w:w="169" w:type="pct"/>
            <w:vMerge/>
            <w:vAlign w:val="center"/>
            <w:hideMark/>
          </w:tcPr>
          <w:p w14:paraId="50012B8E" w14:textId="77777777" w:rsidR="00BC3CC5" w:rsidRPr="00632105" w:rsidRDefault="00BC3CC5" w:rsidP="00267299">
            <w:pPr>
              <w:suppressAutoHyphens w:val="0"/>
              <w:ind w:right="-107"/>
              <w:rPr>
                <w:b/>
                <w:bCs/>
                <w:lang w:eastAsia="ru-RU"/>
              </w:rPr>
            </w:pPr>
          </w:p>
        </w:tc>
        <w:tc>
          <w:tcPr>
            <w:tcW w:w="997" w:type="pct"/>
            <w:vMerge/>
            <w:vAlign w:val="center"/>
            <w:hideMark/>
          </w:tcPr>
          <w:p w14:paraId="4ADC1E37" w14:textId="77777777" w:rsidR="00BC3CC5" w:rsidRPr="00632105" w:rsidRDefault="00BC3CC5" w:rsidP="00267299">
            <w:pPr>
              <w:suppressAutoHyphens w:val="0"/>
              <w:ind w:right="283"/>
              <w:rPr>
                <w:b/>
                <w:bCs/>
                <w:lang w:eastAsia="ru-RU"/>
              </w:rPr>
            </w:pPr>
          </w:p>
        </w:tc>
        <w:tc>
          <w:tcPr>
            <w:tcW w:w="553" w:type="pct"/>
            <w:vAlign w:val="center"/>
            <w:hideMark/>
          </w:tcPr>
          <w:p w14:paraId="79800FCD" w14:textId="53FFB898" w:rsidR="00BC3CC5" w:rsidRPr="00632105" w:rsidRDefault="00BC3CC5" w:rsidP="00267299">
            <w:pPr>
              <w:tabs>
                <w:tab w:val="left" w:pos="1071"/>
              </w:tabs>
              <w:suppressAutoHyphens w:val="0"/>
              <w:jc w:val="center"/>
              <w:rPr>
                <w:b/>
                <w:bCs/>
                <w:lang w:eastAsia="ru-RU"/>
              </w:rPr>
            </w:pPr>
            <w:r w:rsidRPr="00953848">
              <w:rPr>
                <w:b/>
                <w:lang w:eastAsia="ru-RU"/>
              </w:rPr>
              <w:t>2025</w:t>
            </w:r>
            <w:r>
              <w:rPr>
                <w:b/>
                <w:lang w:eastAsia="ru-RU"/>
              </w:rPr>
              <w:t xml:space="preserve"> (базовый год)</w:t>
            </w:r>
          </w:p>
        </w:tc>
        <w:tc>
          <w:tcPr>
            <w:tcW w:w="553" w:type="pct"/>
            <w:vAlign w:val="center"/>
            <w:hideMark/>
          </w:tcPr>
          <w:p w14:paraId="40EB13EC" w14:textId="2C045B6F" w:rsidR="00BC3CC5" w:rsidRPr="00632105" w:rsidRDefault="00BC3CC5" w:rsidP="00267299">
            <w:pPr>
              <w:tabs>
                <w:tab w:val="left" w:pos="1071"/>
              </w:tabs>
              <w:suppressAutoHyphens w:val="0"/>
              <w:jc w:val="center"/>
              <w:rPr>
                <w:b/>
                <w:bCs/>
                <w:lang w:eastAsia="ru-RU"/>
              </w:rPr>
            </w:pPr>
            <w:r w:rsidRPr="00953848">
              <w:rPr>
                <w:b/>
                <w:lang w:eastAsia="ru-RU"/>
              </w:rPr>
              <w:t>2026</w:t>
            </w:r>
          </w:p>
        </w:tc>
        <w:tc>
          <w:tcPr>
            <w:tcW w:w="553" w:type="pct"/>
            <w:vAlign w:val="center"/>
            <w:hideMark/>
          </w:tcPr>
          <w:p w14:paraId="156826AB" w14:textId="7EB7D3DA" w:rsidR="00BC3CC5" w:rsidRPr="00632105" w:rsidRDefault="00BC3CC5" w:rsidP="00267299">
            <w:pPr>
              <w:tabs>
                <w:tab w:val="left" w:pos="1071"/>
              </w:tabs>
              <w:suppressAutoHyphens w:val="0"/>
              <w:jc w:val="center"/>
              <w:rPr>
                <w:b/>
                <w:bCs/>
                <w:lang w:eastAsia="ru-RU"/>
              </w:rPr>
            </w:pPr>
            <w:r w:rsidRPr="00953848">
              <w:rPr>
                <w:b/>
                <w:lang w:eastAsia="ru-RU"/>
              </w:rPr>
              <w:t>2027</w:t>
            </w:r>
          </w:p>
        </w:tc>
        <w:tc>
          <w:tcPr>
            <w:tcW w:w="553" w:type="pct"/>
            <w:vAlign w:val="center"/>
            <w:hideMark/>
          </w:tcPr>
          <w:p w14:paraId="57A0311B" w14:textId="6364CDE8" w:rsidR="00BC3CC5" w:rsidRPr="00632105" w:rsidRDefault="00BC3CC5" w:rsidP="00267299">
            <w:pPr>
              <w:tabs>
                <w:tab w:val="left" w:pos="1071"/>
              </w:tabs>
              <w:suppressAutoHyphens w:val="0"/>
              <w:jc w:val="center"/>
              <w:rPr>
                <w:b/>
                <w:bCs/>
                <w:lang w:eastAsia="ru-RU"/>
              </w:rPr>
            </w:pPr>
            <w:r w:rsidRPr="00953848">
              <w:rPr>
                <w:b/>
                <w:lang w:eastAsia="ru-RU"/>
              </w:rPr>
              <w:t>2028</w:t>
            </w:r>
          </w:p>
        </w:tc>
        <w:tc>
          <w:tcPr>
            <w:tcW w:w="554" w:type="pct"/>
            <w:vAlign w:val="center"/>
            <w:hideMark/>
          </w:tcPr>
          <w:p w14:paraId="3788C17C" w14:textId="78DC2910" w:rsidR="00BC3CC5" w:rsidRPr="00632105" w:rsidRDefault="00BC3CC5" w:rsidP="00267299">
            <w:pPr>
              <w:tabs>
                <w:tab w:val="left" w:pos="1071"/>
              </w:tabs>
              <w:suppressAutoHyphens w:val="0"/>
              <w:jc w:val="center"/>
              <w:rPr>
                <w:b/>
                <w:bCs/>
                <w:lang w:eastAsia="ru-RU"/>
              </w:rPr>
            </w:pPr>
            <w:r w:rsidRPr="00953848">
              <w:rPr>
                <w:b/>
                <w:lang w:eastAsia="ru-RU"/>
              </w:rPr>
              <w:t>2029</w:t>
            </w:r>
          </w:p>
        </w:tc>
        <w:tc>
          <w:tcPr>
            <w:tcW w:w="523" w:type="pct"/>
            <w:vAlign w:val="center"/>
            <w:hideMark/>
          </w:tcPr>
          <w:p w14:paraId="1473825F" w14:textId="3F29E75B" w:rsidR="00BC3CC5" w:rsidRPr="00632105" w:rsidRDefault="00BC3CC5" w:rsidP="00267299">
            <w:pPr>
              <w:tabs>
                <w:tab w:val="left" w:pos="1071"/>
              </w:tabs>
              <w:suppressAutoHyphens w:val="0"/>
              <w:jc w:val="center"/>
              <w:rPr>
                <w:b/>
                <w:bCs/>
                <w:lang w:eastAsia="ru-RU"/>
              </w:rPr>
            </w:pPr>
            <w:r w:rsidRPr="00953848">
              <w:rPr>
                <w:b/>
                <w:lang w:eastAsia="ru-RU"/>
              </w:rPr>
              <w:t>2030</w:t>
            </w:r>
          </w:p>
        </w:tc>
        <w:tc>
          <w:tcPr>
            <w:tcW w:w="545" w:type="pct"/>
            <w:vAlign w:val="center"/>
            <w:hideMark/>
          </w:tcPr>
          <w:p w14:paraId="4B4270FD" w14:textId="04A2A895" w:rsidR="00BC3CC5" w:rsidRPr="00632105" w:rsidRDefault="00BC3CC5" w:rsidP="00267299">
            <w:pPr>
              <w:tabs>
                <w:tab w:val="left" w:pos="1071"/>
              </w:tabs>
              <w:suppressAutoHyphens w:val="0"/>
              <w:jc w:val="center"/>
              <w:rPr>
                <w:b/>
                <w:bCs/>
                <w:lang w:eastAsia="ru-RU"/>
              </w:rPr>
            </w:pPr>
            <w:r w:rsidRPr="00953848">
              <w:rPr>
                <w:b/>
                <w:lang w:eastAsia="ru-RU"/>
              </w:rPr>
              <w:t>203</w:t>
            </w:r>
            <w:r>
              <w:rPr>
                <w:b/>
                <w:lang w:eastAsia="ru-RU"/>
              </w:rPr>
              <w:t>1</w:t>
            </w:r>
            <w:r w:rsidRPr="00953848">
              <w:rPr>
                <w:b/>
                <w:lang w:eastAsia="ru-RU"/>
              </w:rPr>
              <w:t>-20</w:t>
            </w:r>
            <w:r>
              <w:rPr>
                <w:b/>
                <w:lang w:eastAsia="ru-RU"/>
              </w:rPr>
              <w:t>35</w:t>
            </w:r>
          </w:p>
        </w:tc>
      </w:tr>
      <w:tr w:rsidR="00BC3CC5" w:rsidRPr="00632105" w14:paraId="69597800" w14:textId="77777777" w:rsidTr="00BC3CC5">
        <w:trPr>
          <w:trHeight w:val="284"/>
        </w:trPr>
        <w:tc>
          <w:tcPr>
            <w:tcW w:w="5000" w:type="pct"/>
            <w:gridSpan w:val="9"/>
            <w:tcBorders>
              <w:right w:val="single" w:sz="12" w:space="0" w:color="auto"/>
            </w:tcBorders>
            <w:vAlign w:val="center"/>
          </w:tcPr>
          <w:p w14:paraId="391EB02D" w14:textId="3C7175C2" w:rsidR="00BC3CC5" w:rsidRDefault="00BC3CC5" w:rsidP="00DE1DAB">
            <w:pPr>
              <w:suppressAutoHyphens w:val="0"/>
              <w:jc w:val="center"/>
              <w:rPr>
                <w:bCs/>
                <w:spacing w:val="2"/>
              </w:rPr>
            </w:pPr>
            <w:r>
              <w:rPr>
                <w:b/>
                <w:bCs/>
              </w:rPr>
              <w:t>МУП ЖКХ «Водоканал»</w:t>
            </w:r>
          </w:p>
        </w:tc>
      </w:tr>
      <w:tr w:rsidR="00BC3CC5" w:rsidRPr="00632105" w14:paraId="0DA0C248" w14:textId="77777777" w:rsidTr="00BC3CC5">
        <w:trPr>
          <w:trHeight w:val="284"/>
        </w:trPr>
        <w:tc>
          <w:tcPr>
            <w:tcW w:w="169" w:type="pct"/>
            <w:vAlign w:val="center"/>
          </w:tcPr>
          <w:p w14:paraId="7852557D" w14:textId="4F42DE4B" w:rsidR="00BC3CC5" w:rsidRPr="00632105" w:rsidRDefault="00BC3CC5" w:rsidP="00DE1DAB">
            <w:pPr>
              <w:suppressAutoHyphens w:val="0"/>
              <w:ind w:right="-107"/>
              <w:jc w:val="center"/>
              <w:rPr>
                <w:lang w:eastAsia="ru-RU"/>
              </w:rPr>
            </w:pPr>
            <w:bookmarkStart w:id="16" w:name="_Hlk230868253"/>
            <w:r>
              <w:rPr>
                <w:lang w:eastAsia="ru-RU"/>
              </w:rPr>
              <w:t>1</w:t>
            </w:r>
          </w:p>
        </w:tc>
        <w:tc>
          <w:tcPr>
            <w:tcW w:w="997" w:type="pct"/>
            <w:vAlign w:val="center"/>
          </w:tcPr>
          <w:p w14:paraId="09A68384" w14:textId="5356C4E0" w:rsidR="00BC3CC5" w:rsidRPr="007F5AE8" w:rsidRDefault="00BC3CC5" w:rsidP="00DE1DAB">
            <w:pPr>
              <w:suppressAutoHyphens w:val="0"/>
              <w:ind w:right="283"/>
              <w:rPr>
                <w:bCs/>
                <w:color w:val="auto"/>
                <w:spacing w:val="2"/>
                <w:lang w:eastAsia="ru-RU"/>
              </w:rPr>
            </w:pPr>
            <w:r>
              <w:rPr>
                <w:color w:val="000000" w:themeColor="text1"/>
              </w:rPr>
              <w:t>с</w:t>
            </w:r>
            <w:r w:rsidRPr="000D07C3">
              <w:rPr>
                <w:color w:val="000000" w:themeColor="text1"/>
              </w:rPr>
              <w:t>т. Ленинградская</w:t>
            </w:r>
          </w:p>
        </w:tc>
        <w:tc>
          <w:tcPr>
            <w:tcW w:w="553" w:type="pct"/>
            <w:vMerge w:val="restart"/>
            <w:tcBorders>
              <w:top w:val="nil"/>
              <w:left w:val="nil"/>
              <w:bottom w:val="single" w:sz="12" w:space="0" w:color="auto"/>
              <w:right w:val="single" w:sz="12" w:space="0" w:color="auto"/>
            </w:tcBorders>
            <w:vAlign w:val="center"/>
          </w:tcPr>
          <w:p w14:paraId="54101008" w14:textId="44472259" w:rsidR="00BC3CC5" w:rsidRPr="007F5AE8" w:rsidRDefault="00BC3CC5" w:rsidP="00DE1DAB">
            <w:pPr>
              <w:suppressAutoHyphens w:val="0"/>
              <w:jc w:val="center"/>
            </w:pPr>
            <w:r>
              <w:rPr>
                <w:bCs/>
                <w:spacing w:val="2"/>
              </w:rPr>
              <w:t>2158874</w:t>
            </w:r>
          </w:p>
        </w:tc>
        <w:tc>
          <w:tcPr>
            <w:tcW w:w="553" w:type="pct"/>
            <w:vMerge w:val="restart"/>
            <w:tcBorders>
              <w:top w:val="nil"/>
              <w:left w:val="nil"/>
              <w:bottom w:val="single" w:sz="12" w:space="0" w:color="auto"/>
              <w:right w:val="single" w:sz="12" w:space="0" w:color="auto"/>
            </w:tcBorders>
            <w:vAlign w:val="center"/>
          </w:tcPr>
          <w:p w14:paraId="0743DBC6" w14:textId="77FD866C" w:rsidR="00BC3CC5" w:rsidRDefault="00BC3CC5" w:rsidP="00DE1DAB">
            <w:pPr>
              <w:suppressAutoHyphens w:val="0"/>
              <w:jc w:val="center"/>
            </w:pPr>
            <w:r>
              <w:rPr>
                <w:bCs/>
                <w:spacing w:val="2"/>
              </w:rPr>
              <w:t>2156265</w:t>
            </w:r>
          </w:p>
        </w:tc>
        <w:tc>
          <w:tcPr>
            <w:tcW w:w="553" w:type="pct"/>
            <w:vMerge w:val="restart"/>
            <w:tcBorders>
              <w:top w:val="nil"/>
              <w:left w:val="nil"/>
              <w:bottom w:val="single" w:sz="12" w:space="0" w:color="auto"/>
              <w:right w:val="single" w:sz="12" w:space="0" w:color="auto"/>
            </w:tcBorders>
            <w:vAlign w:val="center"/>
          </w:tcPr>
          <w:p w14:paraId="5152FEBD" w14:textId="541AD21F" w:rsidR="00BC3CC5" w:rsidRDefault="00BC3CC5" w:rsidP="00DE1DAB">
            <w:pPr>
              <w:suppressAutoHyphens w:val="0"/>
              <w:jc w:val="center"/>
            </w:pPr>
            <w:r>
              <w:rPr>
                <w:bCs/>
                <w:spacing w:val="2"/>
              </w:rPr>
              <w:t>2165905</w:t>
            </w:r>
          </w:p>
        </w:tc>
        <w:tc>
          <w:tcPr>
            <w:tcW w:w="553" w:type="pct"/>
            <w:vMerge w:val="restart"/>
            <w:tcBorders>
              <w:top w:val="nil"/>
              <w:left w:val="nil"/>
              <w:bottom w:val="single" w:sz="12" w:space="0" w:color="auto"/>
              <w:right w:val="single" w:sz="12" w:space="0" w:color="auto"/>
            </w:tcBorders>
            <w:vAlign w:val="center"/>
          </w:tcPr>
          <w:p w14:paraId="78038142" w14:textId="23FBD6E4" w:rsidR="00BC3CC5" w:rsidRDefault="00BC3CC5" w:rsidP="00DE1DAB">
            <w:pPr>
              <w:suppressAutoHyphens w:val="0"/>
              <w:jc w:val="center"/>
            </w:pPr>
            <w:r>
              <w:rPr>
                <w:bCs/>
                <w:spacing w:val="2"/>
              </w:rPr>
              <w:t>2164745</w:t>
            </w:r>
          </w:p>
        </w:tc>
        <w:tc>
          <w:tcPr>
            <w:tcW w:w="554" w:type="pct"/>
            <w:vMerge w:val="restart"/>
            <w:tcBorders>
              <w:top w:val="nil"/>
              <w:left w:val="nil"/>
              <w:bottom w:val="single" w:sz="12" w:space="0" w:color="auto"/>
              <w:right w:val="single" w:sz="12" w:space="0" w:color="auto"/>
            </w:tcBorders>
            <w:vAlign w:val="center"/>
          </w:tcPr>
          <w:p w14:paraId="3982B0B2" w14:textId="0F6FA453" w:rsidR="00BC3CC5" w:rsidRDefault="00BC3CC5" w:rsidP="00DE1DAB">
            <w:pPr>
              <w:suppressAutoHyphens w:val="0"/>
              <w:jc w:val="center"/>
            </w:pPr>
            <w:r>
              <w:rPr>
                <w:bCs/>
                <w:spacing w:val="2"/>
              </w:rPr>
              <w:t>2164977</w:t>
            </w:r>
          </w:p>
        </w:tc>
        <w:tc>
          <w:tcPr>
            <w:tcW w:w="523" w:type="pct"/>
            <w:vMerge w:val="restart"/>
            <w:tcBorders>
              <w:top w:val="nil"/>
              <w:left w:val="nil"/>
              <w:bottom w:val="single" w:sz="12" w:space="0" w:color="auto"/>
              <w:right w:val="single" w:sz="12" w:space="0" w:color="auto"/>
            </w:tcBorders>
            <w:vAlign w:val="center"/>
          </w:tcPr>
          <w:p w14:paraId="65C16FE8" w14:textId="48FFC02B" w:rsidR="00BC3CC5" w:rsidRDefault="00BC3CC5" w:rsidP="00DE1DAB">
            <w:pPr>
              <w:suppressAutoHyphens w:val="0"/>
              <w:jc w:val="center"/>
            </w:pPr>
            <w:r>
              <w:rPr>
                <w:bCs/>
                <w:spacing w:val="2"/>
              </w:rPr>
              <w:t>2165441</w:t>
            </w:r>
          </w:p>
        </w:tc>
        <w:tc>
          <w:tcPr>
            <w:tcW w:w="545" w:type="pct"/>
            <w:vMerge w:val="restart"/>
            <w:tcBorders>
              <w:top w:val="nil"/>
              <w:left w:val="nil"/>
              <w:bottom w:val="single" w:sz="12" w:space="0" w:color="auto"/>
              <w:right w:val="single" w:sz="12" w:space="0" w:color="auto"/>
            </w:tcBorders>
            <w:vAlign w:val="center"/>
          </w:tcPr>
          <w:p w14:paraId="16426EC9" w14:textId="32A7BED2" w:rsidR="00BC3CC5" w:rsidRDefault="00BC3CC5" w:rsidP="00DE1DAB">
            <w:pPr>
              <w:suppressAutoHyphens w:val="0"/>
              <w:jc w:val="center"/>
            </w:pPr>
            <w:r>
              <w:rPr>
                <w:bCs/>
                <w:spacing w:val="2"/>
              </w:rPr>
              <w:t>2313033</w:t>
            </w:r>
          </w:p>
        </w:tc>
      </w:tr>
      <w:tr w:rsidR="00BC3CC5" w:rsidRPr="00632105" w14:paraId="131C4877" w14:textId="77777777" w:rsidTr="00BC3CC5">
        <w:trPr>
          <w:trHeight w:val="284"/>
        </w:trPr>
        <w:tc>
          <w:tcPr>
            <w:tcW w:w="169" w:type="pct"/>
            <w:vAlign w:val="center"/>
          </w:tcPr>
          <w:p w14:paraId="77C339AF" w14:textId="5241635A" w:rsidR="00BC3CC5" w:rsidRDefault="00BC3CC5" w:rsidP="00DE1DAB">
            <w:pPr>
              <w:suppressAutoHyphens w:val="0"/>
              <w:ind w:right="-107"/>
              <w:jc w:val="center"/>
              <w:rPr>
                <w:lang w:eastAsia="ru-RU"/>
              </w:rPr>
            </w:pPr>
            <w:r>
              <w:rPr>
                <w:lang w:eastAsia="ru-RU"/>
              </w:rPr>
              <w:t>2</w:t>
            </w:r>
          </w:p>
        </w:tc>
        <w:tc>
          <w:tcPr>
            <w:tcW w:w="997" w:type="pct"/>
            <w:vAlign w:val="center"/>
          </w:tcPr>
          <w:p w14:paraId="1788D59A" w14:textId="16BB1231"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Восточный</w:t>
            </w:r>
          </w:p>
        </w:tc>
        <w:tc>
          <w:tcPr>
            <w:tcW w:w="553" w:type="pct"/>
            <w:vMerge/>
            <w:tcBorders>
              <w:left w:val="nil"/>
              <w:right w:val="single" w:sz="12" w:space="0" w:color="auto"/>
            </w:tcBorders>
            <w:vAlign w:val="center"/>
          </w:tcPr>
          <w:p w14:paraId="7777457D"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35B1D6B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2878367"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3C8B420"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65B301D2"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1F59D019"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012F6AAE" w14:textId="77777777" w:rsidR="00BC3CC5" w:rsidRDefault="00BC3CC5" w:rsidP="00DE1DAB">
            <w:pPr>
              <w:suppressAutoHyphens w:val="0"/>
              <w:jc w:val="center"/>
            </w:pPr>
          </w:p>
        </w:tc>
      </w:tr>
      <w:tr w:rsidR="00BC3CC5" w:rsidRPr="00632105" w14:paraId="24A9EF0E" w14:textId="77777777" w:rsidTr="00BC3CC5">
        <w:trPr>
          <w:trHeight w:val="284"/>
        </w:trPr>
        <w:tc>
          <w:tcPr>
            <w:tcW w:w="169" w:type="pct"/>
            <w:vAlign w:val="center"/>
          </w:tcPr>
          <w:p w14:paraId="5A641911" w14:textId="318D6450" w:rsidR="00BC3CC5" w:rsidRDefault="00BC3CC5" w:rsidP="00DE1DAB">
            <w:pPr>
              <w:suppressAutoHyphens w:val="0"/>
              <w:ind w:right="-107"/>
              <w:jc w:val="center"/>
              <w:rPr>
                <w:lang w:eastAsia="ru-RU"/>
              </w:rPr>
            </w:pPr>
            <w:r>
              <w:rPr>
                <w:lang w:eastAsia="ru-RU"/>
              </w:rPr>
              <w:t>3</w:t>
            </w:r>
          </w:p>
        </w:tc>
        <w:tc>
          <w:tcPr>
            <w:tcW w:w="997" w:type="pct"/>
            <w:vAlign w:val="center"/>
          </w:tcPr>
          <w:p w14:paraId="4D2284FB" w14:textId="1B039380"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Андрющенко</w:t>
            </w:r>
          </w:p>
        </w:tc>
        <w:tc>
          <w:tcPr>
            <w:tcW w:w="553" w:type="pct"/>
            <w:vMerge/>
            <w:tcBorders>
              <w:left w:val="nil"/>
              <w:right w:val="single" w:sz="12" w:space="0" w:color="auto"/>
            </w:tcBorders>
            <w:vAlign w:val="center"/>
          </w:tcPr>
          <w:p w14:paraId="405468ED"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014A1A7A"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12E66DA6"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D093D0B"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567795C4"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44B95C54"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2B6D8C3E" w14:textId="77777777" w:rsidR="00BC3CC5" w:rsidRDefault="00BC3CC5" w:rsidP="00DE1DAB">
            <w:pPr>
              <w:suppressAutoHyphens w:val="0"/>
              <w:jc w:val="center"/>
            </w:pPr>
          </w:p>
        </w:tc>
      </w:tr>
      <w:tr w:rsidR="00BC3CC5" w:rsidRPr="00632105" w14:paraId="429A12FB" w14:textId="77777777" w:rsidTr="00BC3CC5">
        <w:trPr>
          <w:trHeight w:val="284"/>
        </w:trPr>
        <w:tc>
          <w:tcPr>
            <w:tcW w:w="169" w:type="pct"/>
            <w:vAlign w:val="center"/>
          </w:tcPr>
          <w:p w14:paraId="15301A6A" w14:textId="184E2B21" w:rsidR="00BC3CC5" w:rsidRDefault="00BC3CC5" w:rsidP="00DE1DAB">
            <w:pPr>
              <w:suppressAutoHyphens w:val="0"/>
              <w:ind w:right="-107"/>
              <w:jc w:val="center"/>
              <w:rPr>
                <w:lang w:eastAsia="ru-RU"/>
              </w:rPr>
            </w:pPr>
            <w:r>
              <w:rPr>
                <w:lang w:eastAsia="ru-RU"/>
              </w:rPr>
              <w:t>4</w:t>
            </w:r>
          </w:p>
        </w:tc>
        <w:tc>
          <w:tcPr>
            <w:tcW w:w="997" w:type="pct"/>
            <w:vAlign w:val="center"/>
          </w:tcPr>
          <w:p w14:paraId="717201D6" w14:textId="67BD2BDF"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Краснострелецкий</w:t>
            </w:r>
            <w:proofErr w:type="spellEnd"/>
          </w:p>
        </w:tc>
        <w:tc>
          <w:tcPr>
            <w:tcW w:w="553" w:type="pct"/>
            <w:vMerge/>
            <w:tcBorders>
              <w:left w:val="nil"/>
              <w:bottom w:val="single" w:sz="12" w:space="0" w:color="auto"/>
              <w:right w:val="single" w:sz="12" w:space="0" w:color="auto"/>
            </w:tcBorders>
            <w:vAlign w:val="center"/>
          </w:tcPr>
          <w:p w14:paraId="3DBD6AD3"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26B7F2B3"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9E692E4"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1D9E3B2D"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A50FB0C"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6FBBE30F"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7DA51EC3" w14:textId="77777777" w:rsidR="00BC3CC5" w:rsidRDefault="00BC3CC5" w:rsidP="00DE1DAB">
            <w:pPr>
              <w:suppressAutoHyphens w:val="0"/>
              <w:jc w:val="center"/>
            </w:pPr>
          </w:p>
        </w:tc>
      </w:tr>
      <w:tr w:rsidR="00BC3CC5" w:rsidRPr="00632105" w14:paraId="0F3548CE" w14:textId="77777777" w:rsidTr="00BC3CC5">
        <w:trPr>
          <w:trHeight w:val="284"/>
        </w:trPr>
        <w:tc>
          <w:tcPr>
            <w:tcW w:w="169" w:type="pct"/>
            <w:vAlign w:val="center"/>
          </w:tcPr>
          <w:p w14:paraId="12F72BF4" w14:textId="09D95135" w:rsidR="00BC3CC5" w:rsidRDefault="00BC3CC5" w:rsidP="00DE1DAB">
            <w:pPr>
              <w:suppressAutoHyphens w:val="0"/>
              <w:ind w:right="-107"/>
              <w:jc w:val="center"/>
              <w:rPr>
                <w:lang w:eastAsia="ru-RU"/>
              </w:rPr>
            </w:pPr>
            <w:r>
              <w:rPr>
                <w:lang w:eastAsia="ru-RU"/>
              </w:rPr>
              <w:t>5</w:t>
            </w:r>
          </w:p>
        </w:tc>
        <w:tc>
          <w:tcPr>
            <w:tcW w:w="997" w:type="pct"/>
            <w:vAlign w:val="center"/>
          </w:tcPr>
          <w:p w14:paraId="2F5DEC55" w14:textId="2470357A" w:rsidR="00BC3CC5" w:rsidRDefault="00BC3CC5" w:rsidP="00DE1DAB">
            <w:pPr>
              <w:suppressAutoHyphens w:val="0"/>
              <w:ind w:right="283"/>
              <w:rPr>
                <w:color w:val="000000" w:themeColor="text1"/>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Новоплатнировская</w:t>
            </w:r>
            <w:proofErr w:type="spellEnd"/>
          </w:p>
        </w:tc>
        <w:tc>
          <w:tcPr>
            <w:tcW w:w="553" w:type="pct"/>
            <w:vMerge w:val="restart"/>
            <w:tcBorders>
              <w:top w:val="nil"/>
              <w:left w:val="nil"/>
              <w:bottom w:val="single" w:sz="12" w:space="0" w:color="auto"/>
              <w:right w:val="single" w:sz="12" w:space="0" w:color="auto"/>
            </w:tcBorders>
            <w:vAlign w:val="center"/>
          </w:tcPr>
          <w:p w14:paraId="414057AA" w14:textId="4E156A7F" w:rsidR="00BC3CC5" w:rsidRPr="007F5AE8" w:rsidRDefault="00BC3CC5" w:rsidP="00DE1DAB">
            <w:pPr>
              <w:suppressAutoHyphens w:val="0"/>
              <w:jc w:val="center"/>
            </w:pPr>
            <w:r>
              <w:rPr>
                <w:bCs/>
                <w:spacing w:val="2"/>
              </w:rPr>
              <w:t>764313</w:t>
            </w:r>
          </w:p>
        </w:tc>
        <w:tc>
          <w:tcPr>
            <w:tcW w:w="553" w:type="pct"/>
            <w:vMerge w:val="restart"/>
            <w:tcBorders>
              <w:top w:val="nil"/>
              <w:left w:val="nil"/>
              <w:bottom w:val="single" w:sz="12" w:space="0" w:color="auto"/>
              <w:right w:val="single" w:sz="12" w:space="0" w:color="auto"/>
            </w:tcBorders>
            <w:vAlign w:val="center"/>
          </w:tcPr>
          <w:p w14:paraId="5C6FE5FB" w14:textId="26A367F3" w:rsidR="00BC3CC5" w:rsidRDefault="00BC3CC5" w:rsidP="00DE1DAB">
            <w:pPr>
              <w:suppressAutoHyphens w:val="0"/>
              <w:jc w:val="center"/>
            </w:pPr>
            <w:r>
              <w:rPr>
                <w:bCs/>
                <w:spacing w:val="2"/>
              </w:rPr>
              <w:t>773082</w:t>
            </w:r>
          </w:p>
        </w:tc>
        <w:tc>
          <w:tcPr>
            <w:tcW w:w="553" w:type="pct"/>
            <w:vMerge w:val="restart"/>
            <w:tcBorders>
              <w:top w:val="nil"/>
              <w:left w:val="nil"/>
              <w:bottom w:val="single" w:sz="12" w:space="0" w:color="auto"/>
              <w:right w:val="single" w:sz="12" w:space="0" w:color="auto"/>
            </w:tcBorders>
            <w:vAlign w:val="center"/>
          </w:tcPr>
          <w:p w14:paraId="4BD6A420" w14:textId="65D798A3" w:rsidR="00BC3CC5" w:rsidRDefault="00BC3CC5" w:rsidP="00DE1DAB">
            <w:pPr>
              <w:suppressAutoHyphens w:val="0"/>
              <w:jc w:val="center"/>
            </w:pPr>
            <w:r>
              <w:rPr>
                <w:bCs/>
                <w:spacing w:val="2"/>
              </w:rPr>
              <w:t>785067</w:t>
            </w:r>
          </w:p>
        </w:tc>
        <w:tc>
          <w:tcPr>
            <w:tcW w:w="553" w:type="pct"/>
            <w:vMerge w:val="restart"/>
            <w:tcBorders>
              <w:top w:val="nil"/>
              <w:left w:val="nil"/>
              <w:bottom w:val="single" w:sz="12" w:space="0" w:color="auto"/>
              <w:right w:val="single" w:sz="12" w:space="0" w:color="auto"/>
            </w:tcBorders>
            <w:vAlign w:val="center"/>
          </w:tcPr>
          <w:p w14:paraId="04634695" w14:textId="1B078A5F" w:rsidR="00BC3CC5" w:rsidRDefault="00BC3CC5" w:rsidP="00DE1DAB">
            <w:pPr>
              <w:suppressAutoHyphens w:val="0"/>
              <w:jc w:val="center"/>
            </w:pPr>
            <w:r>
              <w:rPr>
                <w:bCs/>
                <w:spacing w:val="2"/>
              </w:rPr>
              <w:t>731218</w:t>
            </w:r>
          </w:p>
        </w:tc>
        <w:tc>
          <w:tcPr>
            <w:tcW w:w="554" w:type="pct"/>
            <w:vMerge w:val="restart"/>
            <w:tcBorders>
              <w:top w:val="nil"/>
              <w:left w:val="nil"/>
              <w:bottom w:val="single" w:sz="12" w:space="0" w:color="auto"/>
              <w:right w:val="single" w:sz="12" w:space="0" w:color="auto"/>
            </w:tcBorders>
            <w:vAlign w:val="center"/>
          </w:tcPr>
          <w:p w14:paraId="6F976545" w14:textId="0B541A3C" w:rsidR="00BC3CC5" w:rsidRDefault="00BC3CC5" w:rsidP="00DE1DAB">
            <w:pPr>
              <w:suppressAutoHyphens w:val="0"/>
              <w:jc w:val="center"/>
            </w:pPr>
            <w:r>
              <w:rPr>
                <w:bCs/>
                <w:spacing w:val="2"/>
              </w:rPr>
              <w:t>739224</w:t>
            </w:r>
          </w:p>
        </w:tc>
        <w:tc>
          <w:tcPr>
            <w:tcW w:w="523" w:type="pct"/>
            <w:vMerge w:val="restart"/>
            <w:tcBorders>
              <w:top w:val="nil"/>
              <w:left w:val="nil"/>
              <w:bottom w:val="single" w:sz="12" w:space="0" w:color="auto"/>
              <w:right w:val="single" w:sz="12" w:space="0" w:color="auto"/>
            </w:tcBorders>
            <w:vAlign w:val="center"/>
          </w:tcPr>
          <w:p w14:paraId="1E14E92D" w14:textId="347F1A5B" w:rsidR="00BC3CC5" w:rsidRDefault="00BC3CC5" w:rsidP="00DE1DAB">
            <w:pPr>
              <w:suppressAutoHyphens w:val="0"/>
              <w:jc w:val="center"/>
            </w:pPr>
            <w:r>
              <w:rPr>
                <w:bCs/>
                <w:spacing w:val="2"/>
              </w:rPr>
              <w:t>750176</w:t>
            </w:r>
          </w:p>
        </w:tc>
        <w:tc>
          <w:tcPr>
            <w:tcW w:w="545" w:type="pct"/>
            <w:vMerge w:val="restart"/>
            <w:tcBorders>
              <w:top w:val="nil"/>
              <w:left w:val="nil"/>
              <w:bottom w:val="single" w:sz="12" w:space="0" w:color="auto"/>
              <w:right w:val="single" w:sz="12" w:space="0" w:color="auto"/>
            </w:tcBorders>
            <w:vAlign w:val="center"/>
          </w:tcPr>
          <w:p w14:paraId="3BC8536D" w14:textId="5730B3D8" w:rsidR="00BC3CC5" w:rsidRDefault="00BC3CC5" w:rsidP="00DE1DAB">
            <w:pPr>
              <w:suppressAutoHyphens w:val="0"/>
              <w:jc w:val="center"/>
            </w:pPr>
            <w:r>
              <w:rPr>
                <w:bCs/>
                <w:spacing w:val="2"/>
              </w:rPr>
              <w:t>896227</w:t>
            </w:r>
          </w:p>
        </w:tc>
      </w:tr>
      <w:tr w:rsidR="00BC3CC5" w:rsidRPr="00632105" w14:paraId="29EB97FE" w14:textId="77777777" w:rsidTr="00BC3CC5">
        <w:trPr>
          <w:trHeight w:val="284"/>
        </w:trPr>
        <w:tc>
          <w:tcPr>
            <w:tcW w:w="169" w:type="pct"/>
            <w:vAlign w:val="center"/>
          </w:tcPr>
          <w:p w14:paraId="5633683B" w14:textId="710D04EA" w:rsidR="00BC3CC5" w:rsidRDefault="00BC3CC5" w:rsidP="00DE1DAB">
            <w:pPr>
              <w:suppressAutoHyphens w:val="0"/>
              <w:ind w:right="-107"/>
              <w:jc w:val="center"/>
              <w:rPr>
                <w:lang w:eastAsia="ru-RU"/>
              </w:rPr>
            </w:pPr>
            <w:r>
              <w:rPr>
                <w:lang w:eastAsia="ru-RU"/>
              </w:rPr>
              <w:t>6</w:t>
            </w:r>
          </w:p>
        </w:tc>
        <w:tc>
          <w:tcPr>
            <w:tcW w:w="997" w:type="pct"/>
            <w:vAlign w:val="center"/>
          </w:tcPr>
          <w:p w14:paraId="0D327096" w14:textId="37A24B1B" w:rsidR="00BC3CC5" w:rsidRDefault="00BC3CC5" w:rsidP="00DE1DAB">
            <w:pPr>
              <w:suppressAutoHyphens w:val="0"/>
              <w:ind w:right="283"/>
              <w:rPr>
                <w:color w:val="000000" w:themeColor="text1"/>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Ленина</w:t>
            </w:r>
          </w:p>
        </w:tc>
        <w:tc>
          <w:tcPr>
            <w:tcW w:w="553" w:type="pct"/>
            <w:vMerge/>
            <w:tcBorders>
              <w:left w:val="nil"/>
              <w:bottom w:val="single" w:sz="12" w:space="0" w:color="auto"/>
              <w:right w:val="single" w:sz="12" w:space="0" w:color="auto"/>
            </w:tcBorders>
            <w:vAlign w:val="center"/>
          </w:tcPr>
          <w:p w14:paraId="6315DE91"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590843BB"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2D1B3BB8"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8CED312"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0184091F"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415EAADA"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46B85D99" w14:textId="77777777" w:rsidR="00BC3CC5" w:rsidRDefault="00BC3CC5" w:rsidP="00DE1DAB">
            <w:pPr>
              <w:suppressAutoHyphens w:val="0"/>
              <w:jc w:val="center"/>
            </w:pPr>
          </w:p>
        </w:tc>
      </w:tr>
      <w:tr w:rsidR="00BC3CC5" w:rsidRPr="00632105" w14:paraId="6D1CA239" w14:textId="77777777" w:rsidTr="00BC3CC5">
        <w:trPr>
          <w:trHeight w:val="284"/>
        </w:trPr>
        <w:tc>
          <w:tcPr>
            <w:tcW w:w="169" w:type="pct"/>
            <w:vAlign w:val="center"/>
          </w:tcPr>
          <w:p w14:paraId="04C27CDF" w14:textId="77AACC77" w:rsidR="00BC3CC5" w:rsidRPr="00632105" w:rsidRDefault="00BC3CC5" w:rsidP="00DE1DAB">
            <w:pPr>
              <w:suppressAutoHyphens w:val="0"/>
              <w:ind w:right="-107"/>
              <w:jc w:val="center"/>
              <w:rPr>
                <w:lang w:eastAsia="ru-RU"/>
              </w:rPr>
            </w:pPr>
            <w:r>
              <w:rPr>
                <w:lang w:eastAsia="ru-RU"/>
              </w:rPr>
              <w:t>7</w:t>
            </w:r>
          </w:p>
        </w:tc>
        <w:tc>
          <w:tcPr>
            <w:tcW w:w="997" w:type="pct"/>
            <w:vAlign w:val="center"/>
          </w:tcPr>
          <w:p w14:paraId="343D3C9F" w14:textId="1E3DD585"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r>
              <w:rPr>
                <w:color w:val="000000" w:themeColor="text1"/>
                <w:lang w:eastAsia="ru-RU"/>
              </w:rPr>
              <w:t>Образцовый</w:t>
            </w:r>
          </w:p>
        </w:tc>
        <w:tc>
          <w:tcPr>
            <w:tcW w:w="553" w:type="pct"/>
            <w:vMerge w:val="restart"/>
            <w:tcBorders>
              <w:top w:val="nil"/>
              <w:left w:val="nil"/>
              <w:bottom w:val="single" w:sz="12" w:space="0" w:color="auto"/>
              <w:right w:val="single" w:sz="12" w:space="0" w:color="auto"/>
            </w:tcBorders>
            <w:vAlign w:val="center"/>
          </w:tcPr>
          <w:p w14:paraId="2C4B6FC9" w14:textId="06009CEC" w:rsidR="00BC3CC5" w:rsidRPr="00E95455" w:rsidRDefault="00BC3CC5" w:rsidP="00DE1DAB">
            <w:pPr>
              <w:suppressAutoHyphens w:val="0"/>
              <w:jc w:val="center"/>
            </w:pPr>
            <w:r w:rsidRPr="00E95455">
              <w:rPr>
                <w:bCs/>
                <w:spacing w:val="2"/>
              </w:rPr>
              <w:t>557067</w:t>
            </w:r>
          </w:p>
        </w:tc>
        <w:tc>
          <w:tcPr>
            <w:tcW w:w="553" w:type="pct"/>
            <w:vMerge w:val="restart"/>
            <w:tcBorders>
              <w:top w:val="nil"/>
              <w:left w:val="nil"/>
              <w:bottom w:val="single" w:sz="12" w:space="0" w:color="auto"/>
              <w:right w:val="single" w:sz="12" w:space="0" w:color="auto"/>
            </w:tcBorders>
            <w:vAlign w:val="center"/>
          </w:tcPr>
          <w:p w14:paraId="650C4B8F" w14:textId="7A6FF311" w:rsidR="00BC3CC5" w:rsidRDefault="00BC3CC5" w:rsidP="00DE1DAB">
            <w:pPr>
              <w:suppressAutoHyphens w:val="0"/>
              <w:jc w:val="center"/>
            </w:pPr>
            <w:r>
              <w:rPr>
                <w:bCs/>
                <w:spacing w:val="2"/>
              </w:rPr>
              <w:t>474367</w:t>
            </w:r>
          </w:p>
        </w:tc>
        <w:tc>
          <w:tcPr>
            <w:tcW w:w="553" w:type="pct"/>
            <w:vMerge w:val="restart"/>
            <w:tcBorders>
              <w:top w:val="nil"/>
              <w:left w:val="nil"/>
              <w:bottom w:val="single" w:sz="12" w:space="0" w:color="auto"/>
              <w:right w:val="single" w:sz="12" w:space="0" w:color="auto"/>
            </w:tcBorders>
            <w:vAlign w:val="center"/>
          </w:tcPr>
          <w:p w14:paraId="23BB891D" w14:textId="33CCBFF9" w:rsidR="00BC3CC5" w:rsidRDefault="00BC3CC5" w:rsidP="00DE1DAB">
            <w:pPr>
              <w:suppressAutoHyphens w:val="0"/>
              <w:jc w:val="center"/>
            </w:pPr>
            <w:r>
              <w:rPr>
                <w:bCs/>
                <w:spacing w:val="2"/>
              </w:rPr>
              <w:t>411889</w:t>
            </w:r>
          </w:p>
        </w:tc>
        <w:tc>
          <w:tcPr>
            <w:tcW w:w="553" w:type="pct"/>
            <w:vMerge w:val="restart"/>
            <w:tcBorders>
              <w:top w:val="nil"/>
              <w:left w:val="nil"/>
              <w:bottom w:val="single" w:sz="12" w:space="0" w:color="auto"/>
              <w:right w:val="single" w:sz="12" w:space="0" w:color="auto"/>
            </w:tcBorders>
            <w:vAlign w:val="center"/>
          </w:tcPr>
          <w:p w14:paraId="6C87E10B" w14:textId="50ED8368" w:rsidR="00BC3CC5" w:rsidRDefault="00BC3CC5" w:rsidP="00DE1DAB">
            <w:pPr>
              <w:suppressAutoHyphens w:val="0"/>
              <w:jc w:val="center"/>
            </w:pPr>
            <w:r>
              <w:rPr>
                <w:bCs/>
                <w:spacing w:val="2"/>
              </w:rPr>
              <w:t>418006</w:t>
            </w:r>
          </w:p>
        </w:tc>
        <w:tc>
          <w:tcPr>
            <w:tcW w:w="554" w:type="pct"/>
            <w:vMerge w:val="restart"/>
            <w:tcBorders>
              <w:top w:val="nil"/>
              <w:left w:val="nil"/>
              <w:bottom w:val="single" w:sz="12" w:space="0" w:color="auto"/>
              <w:right w:val="single" w:sz="12" w:space="0" w:color="auto"/>
            </w:tcBorders>
            <w:vAlign w:val="center"/>
          </w:tcPr>
          <w:p w14:paraId="33D15616" w14:textId="42D6FF5A" w:rsidR="00BC3CC5" w:rsidRDefault="00BC3CC5" w:rsidP="00DE1DAB">
            <w:pPr>
              <w:suppressAutoHyphens w:val="0"/>
              <w:jc w:val="center"/>
            </w:pPr>
            <w:r>
              <w:rPr>
                <w:bCs/>
                <w:spacing w:val="2"/>
              </w:rPr>
              <w:t>428616</w:t>
            </w:r>
          </w:p>
        </w:tc>
        <w:tc>
          <w:tcPr>
            <w:tcW w:w="523" w:type="pct"/>
            <w:vMerge w:val="restart"/>
            <w:tcBorders>
              <w:top w:val="nil"/>
              <w:left w:val="nil"/>
              <w:bottom w:val="single" w:sz="12" w:space="0" w:color="auto"/>
              <w:right w:val="single" w:sz="12" w:space="0" w:color="auto"/>
            </w:tcBorders>
            <w:vAlign w:val="center"/>
          </w:tcPr>
          <w:p w14:paraId="00E063D6" w14:textId="4D0EFFFA" w:rsidR="00BC3CC5" w:rsidRDefault="00BC3CC5" w:rsidP="00DE1DAB">
            <w:pPr>
              <w:suppressAutoHyphens w:val="0"/>
              <w:jc w:val="center"/>
            </w:pPr>
            <w:r>
              <w:rPr>
                <w:bCs/>
                <w:spacing w:val="2"/>
              </w:rPr>
              <w:t>437499</w:t>
            </w:r>
          </w:p>
        </w:tc>
        <w:tc>
          <w:tcPr>
            <w:tcW w:w="545" w:type="pct"/>
            <w:vMerge w:val="restart"/>
            <w:tcBorders>
              <w:top w:val="nil"/>
              <w:left w:val="nil"/>
              <w:bottom w:val="single" w:sz="12" w:space="0" w:color="auto"/>
              <w:right w:val="single" w:sz="12" w:space="0" w:color="auto"/>
            </w:tcBorders>
            <w:vAlign w:val="center"/>
          </w:tcPr>
          <w:p w14:paraId="54A2301D" w14:textId="4AAF3109" w:rsidR="00BC3CC5" w:rsidRDefault="00BC3CC5" w:rsidP="00DE1DAB">
            <w:pPr>
              <w:suppressAutoHyphens w:val="0"/>
              <w:jc w:val="center"/>
            </w:pPr>
            <w:r>
              <w:rPr>
                <w:bCs/>
                <w:spacing w:val="2"/>
              </w:rPr>
              <w:t>586370</w:t>
            </w:r>
          </w:p>
        </w:tc>
      </w:tr>
      <w:tr w:rsidR="00BC3CC5" w:rsidRPr="00632105" w14:paraId="401D828A" w14:textId="77777777" w:rsidTr="00BC3CC5">
        <w:trPr>
          <w:trHeight w:val="284"/>
        </w:trPr>
        <w:tc>
          <w:tcPr>
            <w:tcW w:w="169" w:type="pct"/>
            <w:vAlign w:val="center"/>
          </w:tcPr>
          <w:p w14:paraId="3FA1212B" w14:textId="6E72F973" w:rsidR="00BC3CC5" w:rsidRDefault="00BC3CC5" w:rsidP="00DE1DAB">
            <w:pPr>
              <w:suppressAutoHyphens w:val="0"/>
              <w:ind w:right="-107"/>
              <w:jc w:val="center"/>
              <w:rPr>
                <w:lang w:eastAsia="ru-RU"/>
              </w:rPr>
            </w:pPr>
            <w:r>
              <w:rPr>
                <w:lang w:eastAsia="ru-RU"/>
              </w:rPr>
              <w:t>8</w:t>
            </w:r>
          </w:p>
        </w:tc>
        <w:tc>
          <w:tcPr>
            <w:tcW w:w="997" w:type="pct"/>
            <w:vAlign w:val="center"/>
          </w:tcPr>
          <w:p w14:paraId="23824C49" w14:textId="264814A5"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Солнечный</w:t>
            </w:r>
          </w:p>
        </w:tc>
        <w:tc>
          <w:tcPr>
            <w:tcW w:w="553" w:type="pct"/>
            <w:vMerge/>
            <w:tcBorders>
              <w:left w:val="nil"/>
              <w:right w:val="single" w:sz="12" w:space="0" w:color="auto"/>
            </w:tcBorders>
            <w:vAlign w:val="center"/>
          </w:tcPr>
          <w:p w14:paraId="58B541F1"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3CAFA7F2"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39CAD03F"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34A3D8DB"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0CC3067B"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30DC43A6"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05A5AE54" w14:textId="77777777" w:rsidR="00BC3CC5" w:rsidRDefault="00BC3CC5" w:rsidP="00DE1DAB">
            <w:pPr>
              <w:suppressAutoHyphens w:val="0"/>
              <w:jc w:val="center"/>
            </w:pPr>
          </w:p>
        </w:tc>
      </w:tr>
      <w:tr w:rsidR="00BC3CC5" w:rsidRPr="00632105" w14:paraId="55899E97" w14:textId="77777777" w:rsidTr="00BC3CC5">
        <w:trPr>
          <w:trHeight w:val="284"/>
        </w:trPr>
        <w:tc>
          <w:tcPr>
            <w:tcW w:w="169" w:type="pct"/>
            <w:vAlign w:val="center"/>
          </w:tcPr>
          <w:p w14:paraId="1F5C5A01" w14:textId="4BD8934F" w:rsidR="00BC3CC5" w:rsidRDefault="00BC3CC5" w:rsidP="00DE1DAB">
            <w:pPr>
              <w:suppressAutoHyphens w:val="0"/>
              <w:ind w:right="-107"/>
              <w:jc w:val="center"/>
              <w:rPr>
                <w:lang w:eastAsia="ru-RU"/>
              </w:rPr>
            </w:pPr>
            <w:r>
              <w:rPr>
                <w:lang w:eastAsia="ru-RU"/>
              </w:rPr>
              <w:t>9</w:t>
            </w:r>
          </w:p>
        </w:tc>
        <w:tc>
          <w:tcPr>
            <w:tcW w:w="997" w:type="pct"/>
            <w:vAlign w:val="center"/>
          </w:tcPr>
          <w:p w14:paraId="34F5AB3C" w14:textId="053DE8C2"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Лаштованный</w:t>
            </w:r>
            <w:proofErr w:type="spellEnd"/>
          </w:p>
        </w:tc>
        <w:tc>
          <w:tcPr>
            <w:tcW w:w="553" w:type="pct"/>
            <w:vMerge/>
            <w:tcBorders>
              <w:left w:val="nil"/>
              <w:bottom w:val="single" w:sz="12" w:space="0" w:color="auto"/>
              <w:right w:val="single" w:sz="12" w:space="0" w:color="auto"/>
            </w:tcBorders>
            <w:vAlign w:val="center"/>
          </w:tcPr>
          <w:p w14:paraId="4FB6F297"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388563DF"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05533C2"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FAF79D6"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9E1D0FF"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471BA0B3"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77D8DC55" w14:textId="77777777" w:rsidR="00BC3CC5" w:rsidRDefault="00BC3CC5" w:rsidP="00DE1DAB">
            <w:pPr>
              <w:suppressAutoHyphens w:val="0"/>
              <w:jc w:val="center"/>
            </w:pPr>
          </w:p>
        </w:tc>
      </w:tr>
      <w:tr w:rsidR="00BC3CC5" w:rsidRPr="00632105" w14:paraId="1E2AEF7C" w14:textId="77777777" w:rsidTr="00BC3CC5">
        <w:trPr>
          <w:trHeight w:val="284"/>
        </w:trPr>
        <w:tc>
          <w:tcPr>
            <w:tcW w:w="169" w:type="pct"/>
            <w:vAlign w:val="center"/>
          </w:tcPr>
          <w:p w14:paraId="4949B340" w14:textId="3AFCE41E" w:rsidR="00BC3CC5" w:rsidRDefault="00BC3CC5" w:rsidP="00DE1DAB">
            <w:pPr>
              <w:suppressAutoHyphens w:val="0"/>
              <w:ind w:right="-107"/>
              <w:jc w:val="center"/>
              <w:rPr>
                <w:lang w:eastAsia="ru-RU"/>
              </w:rPr>
            </w:pPr>
            <w:r>
              <w:rPr>
                <w:lang w:eastAsia="ru-RU"/>
              </w:rPr>
              <w:t>10</w:t>
            </w:r>
          </w:p>
        </w:tc>
        <w:tc>
          <w:tcPr>
            <w:tcW w:w="997" w:type="pct"/>
            <w:vAlign w:val="center"/>
          </w:tcPr>
          <w:p w14:paraId="2B6E8CB2" w14:textId="340DCF94"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Первомайский</w:t>
            </w:r>
          </w:p>
        </w:tc>
        <w:tc>
          <w:tcPr>
            <w:tcW w:w="553" w:type="pct"/>
            <w:vMerge w:val="restart"/>
            <w:tcBorders>
              <w:top w:val="nil"/>
              <w:left w:val="nil"/>
              <w:bottom w:val="single" w:sz="12" w:space="0" w:color="auto"/>
              <w:right w:val="single" w:sz="12" w:space="0" w:color="auto"/>
            </w:tcBorders>
            <w:vAlign w:val="center"/>
          </w:tcPr>
          <w:p w14:paraId="4B185876" w14:textId="005D35EB" w:rsidR="00BC3CC5" w:rsidRPr="00E95455" w:rsidRDefault="00BC3CC5" w:rsidP="00DE1DAB">
            <w:pPr>
              <w:suppressAutoHyphens w:val="0"/>
              <w:jc w:val="center"/>
            </w:pPr>
            <w:r w:rsidRPr="00E95455">
              <w:rPr>
                <w:bCs/>
                <w:spacing w:val="2"/>
              </w:rPr>
              <w:t>407186</w:t>
            </w:r>
          </w:p>
        </w:tc>
        <w:tc>
          <w:tcPr>
            <w:tcW w:w="553" w:type="pct"/>
            <w:vMerge w:val="restart"/>
            <w:tcBorders>
              <w:top w:val="nil"/>
              <w:left w:val="nil"/>
              <w:bottom w:val="single" w:sz="12" w:space="0" w:color="auto"/>
              <w:right w:val="single" w:sz="12" w:space="0" w:color="auto"/>
            </w:tcBorders>
            <w:vAlign w:val="center"/>
          </w:tcPr>
          <w:p w14:paraId="000691DE" w14:textId="6C76D24E" w:rsidR="00BC3CC5" w:rsidRDefault="00BC3CC5" w:rsidP="00DE1DAB">
            <w:pPr>
              <w:suppressAutoHyphens w:val="0"/>
              <w:jc w:val="center"/>
            </w:pPr>
            <w:r>
              <w:rPr>
                <w:bCs/>
                <w:spacing w:val="2"/>
              </w:rPr>
              <w:t>418728</w:t>
            </w:r>
          </w:p>
        </w:tc>
        <w:tc>
          <w:tcPr>
            <w:tcW w:w="553" w:type="pct"/>
            <w:vMerge w:val="restart"/>
            <w:tcBorders>
              <w:top w:val="nil"/>
              <w:left w:val="nil"/>
              <w:bottom w:val="single" w:sz="12" w:space="0" w:color="auto"/>
              <w:right w:val="single" w:sz="12" w:space="0" w:color="auto"/>
            </w:tcBorders>
            <w:vAlign w:val="center"/>
          </w:tcPr>
          <w:p w14:paraId="1716B3D0" w14:textId="256EEDBA" w:rsidR="00BC3CC5" w:rsidRDefault="00BC3CC5" w:rsidP="00DE1DAB">
            <w:pPr>
              <w:suppressAutoHyphens w:val="0"/>
              <w:jc w:val="center"/>
            </w:pPr>
            <w:r>
              <w:rPr>
                <w:bCs/>
                <w:spacing w:val="2"/>
              </w:rPr>
              <w:t>427047</w:t>
            </w:r>
          </w:p>
        </w:tc>
        <w:tc>
          <w:tcPr>
            <w:tcW w:w="553" w:type="pct"/>
            <w:vMerge w:val="restart"/>
            <w:tcBorders>
              <w:top w:val="nil"/>
              <w:left w:val="nil"/>
              <w:bottom w:val="single" w:sz="12" w:space="0" w:color="auto"/>
              <w:right w:val="single" w:sz="12" w:space="0" w:color="auto"/>
            </w:tcBorders>
            <w:vAlign w:val="center"/>
          </w:tcPr>
          <w:p w14:paraId="5CFCF4F3" w14:textId="2BA2C7EC" w:rsidR="00BC3CC5" w:rsidRDefault="00BC3CC5" w:rsidP="00DE1DAB">
            <w:pPr>
              <w:suppressAutoHyphens w:val="0"/>
              <w:jc w:val="center"/>
            </w:pPr>
            <w:r>
              <w:rPr>
                <w:bCs/>
                <w:spacing w:val="2"/>
              </w:rPr>
              <w:t>435704</w:t>
            </w:r>
          </w:p>
        </w:tc>
        <w:tc>
          <w:tcPr>
            <w:tcW w:w="554" w:type="pct"/>
            <w:vMerge w:val="restart"/>
            <w:tcBorders>
              <w:top w:val="nil"/>
              <w:left w:val="nil"/>
              <w:bottom w:val="single" w:sz="12" w:space="0" w:color="auto"/>
              <w:right w:val="single" w:sz="12" w:space="0" w:color="auto"/>
            </w:tcBorders>
            <w:vAlign w:val="center"/>
          </w:tcPr>
          <w:p w14:paraId="6F4DF339" w14:textId="1EDC69ED" w:rsidR="00BC3CC5" w:rsidRDefault="00BC3CC5" w:rsidP="00DE1DAB">
            <w:pPr>
              <w:suppressAutoHyphens w:val="0"/>
              <w:jc w:val="center"/>
            </w:pPr>
            <w:r>
              <w:rPr>
                <w:bCs/>
                <w:spacing w:val="2"/>
              </w:rPr>
              <w:t>441672</w:t>
            </w:r>
          </w:p>
        </w:tc>
        <w:tc>
          <w:tcPr>
            <w:tcW w:w="523" w:type="pct"/>
            <w:vMerge w:val="restart"/>
            <w:tcBorders>
              <w:top w:val="nil"/>
              <w:left w:val="nil"/>
              <w:bottom w:val="single" w:sz="12" w:space="0" w:color="auto"/>
              <w:right w:val="single" w:sz="12" w:space="0" w:color="auto"/>
            </w:tcBorders>
            <w:vAlign w:val="center"/>
          </w:tcPr>
          <w:p w14:paraId="1C78BD62" w14:textId="08D85DA0" w:rsidR="00BC3CC5" w:rsidRDefault="00BC3CC5" w:rsidP="00DE1DAB">
            <w:pPr>
              <w:suppressAutoHyphens w:val="0"/>
              <w:jc w:val="center"/>
            </w:pPr>
            <w:r>
              <w:rPr>
                <w:bCs/>
                <w:spacing w:val="2"/>
              </w:rPr>
              <w:t>447807</w:t>
            </w:r>
          </w:p>
        </w:tc>
        <w:tc>
          <w:tcPr>
            <w:tcW w:w="545" w:type="pct"/>
            <w:vMerge w:val="restart"/>
            <w:tcBorders>
              <w:top w:val="nil"/>
              <w:left w:val="nil"/>
              <w:bottom w:val="single" w:sz="12" w:space="0" w:color="auto"/>
              <w:right w:val="single" w:sz="12" w:space="0" w:color="auto"/>
            </w:tcBorders>
            <w:vAlign w:val="center"/>
          </w:tcPr>
          <w:p w14:paraId="0626EBA6" w14:textId="7C948DC2" w:rsidR="00BC3CC5" w:rsidRDefault="00BC3CC5" w:rsidP="00DE1DAB">
            <w:pPr>
              <w:suppressAutoHyphens w:val="0"/>
              <w:jc w:val="center"/>
            </w:pPr>
            <w:r>
              <w:rPr>
                <w:bCs/>
                <w:spacing w:val="2"/>
              </w:rPr>
              <w:t>570656</w:t>
            </w:r>
          </w:p>
        </w:tc>
      </w:tr>
      <w:tr w:rsidR="00BC3CC5" w:rsidRPr="00632105" w14:paraId="11F97125" w14:textId="77777777" w:rsidTr="00BC3CC5">
        <w:trPr>
          <w:trHeight w:val="284"/>
        </w:trPr>
        <w:tc>
          <w:tcPr>
            <w:tcW w:w="169" w:type="pct"/>
            <w:vAlign w:val="center"/>
          </w:tcPr>
          <w:p w14:paraId="7DE02E17" w14:textId="22D0F2B3" w:rsidR="00BC3CC5" w:rsidRDefault="00BC3CC5" w:rsidP="00DE1DAB">
            <w:pPr>
              <w:suppressAutoHyphens w:val="0"/>
              <w:ind w:right="-107"/>
              <w:jc w:val="center"/>
              <w:rPr>
                <w:lang w:eastAsia="ru-RU"/>
              </w:rPr>
            </w:pPr>
            <w:r>
              <w:rPr>
                <w:lang w:eastAsia="ru-RU"/>
              </w:rPr>
              <w:t>11</w:t>
            </w:r>
          </w:p>
        </w:tc>
        <w:tc>
          <w:tcPr>
            <w:tcW w:w="997" w:type="pct"/>
            <w:vAlign w:val="center"/>
          </w:tcPr>
          <w:p w14:paraId="1C553453" w14:textId="664243F6"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w:t>
            </w:r>
            <w:r w:rsidRPr="000D07C3">
              <w:rPr>
                <w:color w:val="000000" w:themeColor="text1"/>
                <w:lang w:eastAsia="ru-RU"/>
              </w:rPr>
              <w:t>с.</w:t>
            </w:r>
            <w:r w:rsidRPr="00872742">
              <w:rPr>
                <w:color w:val="000000" w:themeColor="text1"/>
                <w:lang w:eastAsia="ru-RU"/>
              </w:rPr>
              <w:t xml:space="preserve"> Звезда</w:t>
            </w:r>
          </w:p>
        </w:tc>
        <w:tc>
          <w:tcPr>
            <w:tcW w:w="553" w:type="pct"/>
            <w:vMerge/>
            <w:tcBorders>
              <w:left w:val="nil"/>
              <w:right w:val="single" w:sz="12" w:space="0" w:color="auto"/>
            </w:tcBorders>
            <w:vAlign w:val="center"/>
          </w:tcPr>
          <w:p w14:paraId="0BC51352"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2282E8F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1330EE3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57300960"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68E48DB3"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231D0676"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7581DC9D" w14:textId="77777777" w:rsidR="00BC3CC5" w:rsidRDefault="00BC3CC5" w:rsidP="00DE1DAB">
            <w:pPr>
              <w:suppressAutoHyphens w:val="0"/>
              <w:jc w:val="center"/>
            </w:pPr>
          </w:p>
        </w:tc>
      </w:tr>
      <w:tr w:rsidR="00BC3CC5" w:rsidRPr="00632105" w14:paraId="3FBBB16B" w14:textId="77777777" w:rsidTr="00BC3CC5">
        <w:trPr>
          <w:trHeight w:val="284"/>
        </w:trPr>
        <w:tc>
          <w:tcPr>
            <w:tcW w:w="169" w:type="pct"/>
            <w:vAlign w:val="center"/>
          </w:tcPr>
          <w:p w14:paraId="7243A649" w14:textId="7E7C467F" w:rsidR="00BC3CC5" w:rsidRDefault="00BC3CC5" w:rsidP="00DE1DAB">
            <w:pPr>
              <w:suppressAutoHyphens w:val="0"/>
              <w:ind w:right="-107"/>
              <w:jc w:val="center"/>
              <w:rPr>
                <w:lang w:eastAsia="ru-RU"/>
              </w:rPr>
            </w:pPr>
            <w:r>
              <w:rPr>
                <w:lang w:eastAsia="ru-RU"/>
              </w:rPr>
              <w:t>12</w:t>
            </w:r>
          </w:p>
        </w:tc>
        <w:tc>
          <w:tcPr>
            <w:tcW w:w="997" w:type="pct"/>
            <w:vAlign w:val="center"/>
          </w:tcPr>
          <w:p w14:paraId="284F4518" w14:textId="1F9747E4"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Зерновой</w:t>
            </w:r>
          </w:p>
        </w:tc>
        <w:tc>
          <w:tcPr>
            <w:tcW w:w="553" w:type="pct"/>
            <w:vMerge/>
            <w:tcBorders>
              <w:left w:val="nil"/>
              <w:right w:val="single" w:sz="12" w:space="0" w:color="auto"/>
            </w:tcBorders>
            <w:vAlign w:val="center"/>
          </w:tcPr>
          <w:p w14:paraId="041A65E4"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03C389D7"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7F8B9E72"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A4A7519"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057B1953"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5E874570"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70F69B96" w14:textId="77777777" w:rsidR="00BC3CC5" w:rsidRDefault="00BC3CC5" w:rsidP="00DE1DAB">
            <w:pPr>
              <w:suppressAutoHyphens w:val="0"/>
              <w:jc w:val="center"/>
            </w:pPr>
          </w:p>
        </w:tc>
      </w:tr>
      <w:tr w:rsidR="00BC3CC5" w:rsidRPr="00632105" w14:paraId="1E8340C7" w14:textId="77777777" w:rsidTr="00BC3CC5">
        <w:trPr>
          <w:trHeight w:val="284"/>
        </w:trPr>
        <w:tc>
          <w:tcPr>
            <w:tcW w:w="169" w:type="pct"/>
            <w:vAlign w:val="center"/>
          </w:tcPr>
          <w:p w14:paraId="3EC92D07" w14:textId="7E450F56" w:rsidR="00BC3CC5" w:rsidRDefault="00BC3CC5" w:rsidP="00DE1DAB">
            <w:pPr>
              <w:suppressAutoHyphens w:val="0"/>
              <w:ind w:right="-107"/>
              <w:jc w:val="center"/>
              <w:rPr>
                <w:lang w:eastAsia="ru-RU"/>
              </w:rPr>
            </w:pPr>
            <w:r>
              <w:rPr>
                <w:lang w:eastAsia="ru-RU"/>
              </w:rPr>
              <w:t>13</w:t>
            </w:r>
          </w:p>
        </w:tc>
        <w:tc>
          <w:tcPr>
            <w:tcW w:w="997" w:type="pct"/>
            <w:vAlign w:val="center"/>
          </w:tcPr>
          <w:p w14:paraId="46D13651" w14:textId="02BA45CB"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Луговой</w:t>
            </w:r>
          </w:p>
        </w:tc>
        <w:tc>
          <w:tcPr>
            <w:tcW w:w="553" w:type="pct"/>
            <w:vMerge/>
            <w:tcBorders>
              <w:left w:val="nil"/>
              <w:bottom w:val="single" w:sz="12" w:space="0" w:color="auto"/>
              <w:right w:val="single" w:sz="12" w:space="0" w:color="auto"/>
            </w:tcBorders>
            <w:vAlign w:val="center"/>
          </w:tcPr>
          <w:p w14:paraId="631D93EC"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0C09E0E"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87C1FFA"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CE3B00F"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5E60697"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7497B235"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642FF2D2" w14:textId="77777777" w:rsidR="00BC3CC5" w:rsidRDefault="00BC3CC5" w:rsidP="00DE1DAB">
            <w:pPr>
              <w:suppressAutoHyphens w:val="0"/>
              <w:jc w:val="center"/>
            </w:pPr>
          </w:p>
        </w:tc>
      </w:tr>
      <w:tr w:rsidR="00BC3CC5" w:rsidRPr="00632105" w14:paraId="56D69778" w14:textId="77777777" w:rsidTr="00BC3CC5">
        <w:trPr>
          <w:trHeight w:val="284"/>
        </w:trPr>
        <w:tc>
          <w:tcPr>
            <w:tcW w:w="169" w:type="pct"/>
            <w:vAlign w:val="center"/>
          </w:tcPr>
          <w:p w14:paraId="66EDDDA9" w14:textId="193EB643" w:rsidR="00BC3CC5" w:rsidRDefault="00BC3CC5" w:rsidP="00DE1DAB">
            <w:pPr>
              <w:suppressAutoHyphens w:val="0"/>
              <w:ind w:right="-107"/>
              <w:jc w:val="center"/>
              <w:rPr>
                <w:lang w:eastAsia="ru-RU"/>
              </w:rPr>
            </w:pPr>
            <w:r>
              <w:rPr>
                <w:lang w:eastAsia="ru-RU"/>
              </w:rPr>
              <w:t>14</w:t>
            </w:r>
          </w:p>
        </w:tc>
        <w:tc>
          <w:tcPr>
            <w:tcW w:w="997" w:type="pct"/>
            <w:vAlign w:val="center"/>
          </w:tcPr>
          <w:p w14:paraId="4E5D909C" w14:textId="59E2A5E2"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Уманский</w:t>
            </w:r>
          </w:p>
        </w:tc>
        <w:tc>
          <w:tcPr>
            <w:tcW w:w="553" w:type="pct"/>
            <w:vMerge w:val="restart"/>
            <w:tcBorders>
              <w:top w:val="nil"/>
              <w:left w:val="nil"/>
              <w:bottom w:val="single" w:sz="12" w:space="0" w:color="auto"/>
              <w:right w:val="single" w:sz="12" w:space="0" w:color="auto"/>
            </w:tcBorders>
            <w:vAlign w:val="center"/>
          </w:tcPr>
          <w:p w14:paraId="76817FF1" w14:textId="1DC887E9" w:rsidR="00BC3CC5" w:rsidRPr="00E95455" w:rsidRDefault="00BC3CC5" w:rsidP="00DE1DAB">
            <w:pPr>
              <w:suppressAutoHyphens w:val="0"/>
              <w:jc w:val="center"/>
            </w:pPr>
            <w:r w:rsidRPr="00E95455">
              <w:rPr>
                <w:bCs/>
                <w:spacing w:val="2"/>
              </w:rPr>
              <w:t>332781</w:t>
            </w:r>
          </w:p>
        </w:tc>
        <w:tc>
          <w:tcPr>
            <w:tcW w:w="553" w:type="pct"/>
            <w:vMerge w:val="restart"/>
            <w:tcBorders>
              <w:top w:val="nil"/>
              <w:left w:val="nil"/>
              <w:bottom w:val="single" w:sz="12" w:space="0" w:color="auto"/>
              <w:right w:val="single" w:sz="12" w:space="0" w:color="auto"/>
            </w:tcBorders>
            <w:vAlign w:val="center"/>
          </w:tcPr>
          <w:p w14:paraId="6116477F" w14:textId="3112CA8A" w:rsidR="00BC3CC5" w:rsidRDefault="00BC3CC5" w:rsidP="00DE1DAB">
            <w:pPr>
              <w:suppressAutoHyphens w:val="0"/>
              <w:jc w:val="center"/>
            </w:pPr>
            <w:r>
              <w:rPr>
                <w:bCs/>
                <w:spacing w:val="2"/>
              </w:rPr>
              <w:t>75357</w:t>
            </w:r>
          </w:p>
        </w:tc>
        <w:tc>
          <w:tcPr>
            <w:tcW w:w="553" w:type="pct"/>
            <w:vMerge w:val="restart"/>
            <w:tcBorders>
              <w:top w:val="nil"/>
              <w:left w:val="nil"/>
              <w:bottom w:val="single" w:sz="12" w:space="0" w:color="auto"/>
              <w:right w:val="single" w:sz="12" w:space="0" w:color="auto"/>
            </w:tcBorders>
            <w:vAlign w:val="center"/>
          </w:tcPr>
          <w:p w14:paraId="2EC1B239" w14:textId="38F0E241" w:rsidR="00BC3CC5" w:rsidRDefault="00BC3CC5" w:rsidP="00DE1DAB">
            <w:pPr>
              <w:suppressAutoHyphens w:val="0"/>
              <w:jc w:val="center"/>
            </w:pPr>
            <w:r>
              <w:rPr>
                <w:bCs/>
                <w:spacing w:val="2"/>
              </w:rPr>
              <w:t>75467,9</w:t>
            </w:r>
          </w:p>
        </w:tc>
        <w:tc>
          <w:tcPr>
            <w:tcW w:w="553" w:type="pct"/>
            <w:vMerge w:val="restart"/>
            <w:tcBorders>
              <w:top w:val="nil"/>
              <w:left w:val="nil"/>
              <w:bottom w:val="single" w:sz="12" w:space="0" w:color="auto"/>
              <w:right w:val="single" w:sz="12" w:space="0" w:color="auto"/>
            </w:tcBorders>
            <w:vAlign w:val="center"/>
          </w:tcPr>
          <w:p w14:paraId="57DEFB70" w14:textId="0C24B474" w:rsidR="00BC3CC5" w:rsidRDefault="00BC3CC5" w:rsidP="00DE1DAB">
            <w:pPr>
              <w:suppressAutoHyphens w:val="0"/>
              <w:jc w:val="center"/>
            </w:pPr>
            <w:r>
              <w:rPr>
                <w:bCs/>
                <w:spacing w:val="2"/>
              </w:rPr>
              <w:t>75579,2</w:t>
            </w:r>
          </w:p>
        </w:tc>
        <w:tc>
          <w:tcPr>
            <w:tcW w:w="554" w:type="pct"/>
            <w:vMerge w:val="restart"/>
            <w:tcBorders>
              <w:top w:val="nil"/>
              <w:left w:val="nil"/>
              <w:bottom w:val="single" w:sz="12" w:space="0" w:color="auto"/>
              <w:right w:val="single" w:sz="12" w:space="0" w:color="auto"/>
            </w:tcBorders>
            <w:vAlign w:val="center"/>
          </w:tcPr>
          <w:p w14:paraId="2060E383" w14:textId="772B7BA3" w:rsidR="00BC3CC5" w:rsidRDefault="00BC3CC5" w:rsidP="00DE1DAB">
            <w:pPr>
              <w:suppressAutoHyphens w:val="0"/>
              <w:jc w:val="center"/>
            </w:pPr>
            <w:r>
              <w:rPr>
                <w:bCs/>
                <w:spacing w:val="2"/>
              </w:rPr>
              <w:t>75690,9</w:t>
            </w:r>
          </w:p>
        </w:tc>
        <w:tc>
          <w:tcPr>
            <w:tcW w:w="523" w:type="pct"/>
            <w:vMerge w:val="restart"/>
            <w:tcBorders>
              <w:top w:val="nil"/>
              <w:left w:val="nil"/>
              <w:bottom w:val="single" w:sz="12" w:space="0" w:color="auto"/>
              <w:right w:val="single" w:sz="12" w:space="0" w:color="auto"/>
            </w:tcBorders>
            <w:vAlign w:val="center"/>
          </w:tcPr>
          <w:p w14:paraId="4004DAAD" w14:textId="5A331094" w:rsidR="00BC3CC5" w:rsidRDefault="00BC3CC5" w:rsidP="00DE1DAB">
            <w:pPr>
              <w:suppressAutoHyphens w:val="0"/>
              <w:jc w:val="center"/>
            </w:pPr>
            <w:r>
              <w:rPr>
                <w:bCs/>
                <w:spacing w:val="2"/>
              </w:rPr>
              <w:t>75802,9</w:t>
            </w:r>
          </w:p>
        </w:tc>
        <w:tc>
          <w:tcPr>
            <w:tcW w:w="545" w:type="pct"/>
            <w:vMerge w:val="restart"/>
            <w:tcBorders>
              <w:top w:val="nil"/>
              <w:left w:val="nil"/>
              <w:bottom w:val="single" w:sz="12" w:space="0" w:color="auto"/>
              <w:right w:val="single" w:sz="12" w:space="0" w:color="auto"/>
            </w:tcBorders>
            <w:vAlign w:val="center"/>
          </w:tcPr>
          <w:p w14:paraId="3992FBE7" w14:textId="1F536109" w:rsidR="00BC3CC5" w:rsidRDefault="00BC3CC5" w:rsidP="00DE1DAB">
            <w:pPr>
              <w:suppressAutoHyphens w:val="0"/>
              <w:jc w:val="center"/>
            </w:pPr>
            <w:r>
              <w:rPr>
                <w:bCs/>
                <w:spacing w:val="2"/>
              </w:rPr>
              <w:t>77289,2</w:t>
            </w:r>
          </w:p>
        </w:tc>
      </w:tr>
      <w:tr w:rsidR="00BC3CC5" w:rsidRPr="00632105" w14:paraId="2FE19FA6" w14:textId="77777777" w:rsidTr="00BC3CC5">
        <w:trPr>
          <w:trHeight w:val="284"/>
        </w:trPr>
        <w:tc>
          <w:tcPr>
            <w:tcW w:w="169" w:type="pct"/>
            <w:vAlign w:val="center"/>
          </w:tcPr>
          <w:p w14:paraId="2B27BFE7" w14:textId="3C5C83FC" w:rsidR="00BC3CC5" w:rsidRDefault="00BC3CC5" w:rsidP="00DE1DAB">
            <w:pPr>
              <w:suppressAutoHyphens w:val="0"/>
              <w:ind w:right="-107"/>
              <w:jc w:val="center"/>
              <w:rPr>
                <w:lang w:eastAsia="ru-RU"/>
              </w:rPr>
            </w:pPr>
            <w:r>
              <w:rPr>
                <w:lang w:eastAsia="ru-RU"/>
              </w:rPr>
              <w:t>15</w:t>
            </w:r>
          </w:p>
        </w:tc>
        <w:tc>
          <w:tcPr>
            <w:tcW w:w="997" w:type="pct"/>
            <w:vAlign w:val="center"/>
          </w:tcPr>
          <w:p w14:paraId="2EF9D570" w14:textId="360808D7"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Грачевка</w:t>
            </w:r>
          </w:p>
        </w:tc>
        <w:tc>
          <w:tcPr>
            <w:tcW w:w="553" w:type="pct"/>
            <w:vMerge/>
            <w:tcBorders>
              <w:left w:val="nil"/>
              <w:right w:val="single" w:sz="12" w:space="0" w:color="auto"/>
            </w:tcBorders>
            <w:vAlign w:val="center"/>
          </w:tcPr>
          <w:p w14:paraId="417DFF55" w14:textId="77777777" w:rsidR="00BC3CC5" w:rsidRPr="00E95455" w:rsidRDefault="00BC3CC5" w:rsidP="00DE1DAB">
            <w:pPr>
              <w:suppressAutoHyphens w:val="0"/>
              <w:jc w:val="center"/>
            </w:pPr>
          </w:p>
        </w:tc>
        <w:tc>
          <w:tcPr>
            <w:tcW w:w="553" w:type="pct"/>
            <w:vMerge/>
            <w:tcBorders>
              <w:left w:val="nil"/>
              <w:right w:val="single" w:sz="12" w:space="0" w:color="auto"/>
            </w:tcBorders>
            <w:vAlign w:val="center"/>
          </w:tcPr>
          <w:p w14:paraId="19B92AF6"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6FB1D2F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13F839E3"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34D16440"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5FFFBA39"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136F4CCA" w14:textId="77777777" w:rsidR="00BC3CC5" w:rsidRDefault="00BC3CC5" w:rsidP="00DE1DAB">
            <w:pPr>
              <w:suppressAutoHyphens w:val="0"/>
              <w:jc w:val="center"/>
            </w:pPr>
          </w:p>
        </w:tc>
      </w:tr>
      <w:tr w:rsidR="00BC3CC5" w:rsidRPr="00632105" w14:paraId="7BFF3010" w14:textId="77777777" w:rsidTr="00BC3CC5">
        <w:trPr>
          <w:trHeight w:val="284"/>
        </w:trPr>
        <w:tc>
          <w:tcPr>
            <w:tcW w:w="169" w:type="pct"/>
            <w:vAlign w:val="center"/>
          </w:tcPr>
          <w:p w14:paraId="0DCA8EA3" w14:textId="6D493598" w:rsidR="00BC3CC5" w:rsidRDefault="00BC3CC5" w:rsidP="00DE1DAB">
            <w:pPr>
              <w:suppressAutoHyphens w:val="0"/>
              <w:ind w:right="-107"/>
              <w:jc w:val="center"/>
              <w:rPr>
                <w:lang w:eastAsia="ru-RU"/>
              </w:rPr>
            </w:pPr>
            <w:r>
              <w:rPr>
                <w:lang w:eastAsia="ru-RU"/>
              </w:rPr>
              <w:t>16</w:t>
            </w:r>
          </w:p>
        </w:tc>
        <w:tc>
          <w:tcPr>
            <w:tcW w:w="997" w:type="pct"/>
            <w:vAlign w:val="center"/>
          </w:tcPr>
          <w:p w14:paraId="2ECEAEF9" w14:textId="38C10089"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Моторный</w:t>
            </w:r>
          </w:p>
        </w:tc>
        <w:tc>
          <w:tcPr>
            <w:tcW w:w="553" w:type="pct"/>
            <w:vMerge/>
            <w:tcBorders>
              <w:left w:val="nil"/>
              <w:bottom w:val="single" w:sz="12" w:space="0" w:color="auto"/>
              <w:right w:val="single" w:sz="12" w:space="0" w:color="auto"/>
            </w:tcBorders>
            <w:vAlign w:val="center"/>
          </w:tcPr>
          <w:p w14:paraId="4A1B634B"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17BD101C"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B1FD02C"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1E820533"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7D0E2780"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230E5FA0"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6D5F4C4E" w14:textId="77777777" w:rsidR="00BC3CC5" w:rsidRDefault="00BC3CC5" w:rsidP="00DE1DAB">
            <w:pPr>
              <w:suppressAutoHyphens w:val="0"/>
              <w:jc w:val="center"/>
            </w:pPr>
          </w:p>
        </w:tc>
      </w:tr>
      <w:tr w:rsidR="00BC3CC5" w:rsidRPr="00632105" w14:paraId="46CBFFF7" w14:textId="77777777" w:rsidTr="00BC3CC5">
        <w:trPr>
          <w:trHeight w:val="284"/>
        </w:trPr>
        <w:tc>
          <w:tcPr>
            <w:tcW w:w="169" w:type="pct"/>
            <w:vAlign w:val="center"/>
          </w:tcPr>
          <w:p w14:paraId="0F65F238" w14:textId="280079EC" w:rsidR="00BC3CC5" w:rsidRDefault="00BC3CC5" w:rsidP="00DE1DAB">
            <w:pPr>
              <w:suppressAutoHyphens w:val="0"/>
              <w:ind w:right="-107"/>
              <w:jc w:val="center"/>
              <w:rPr>
                <w:lang w:eastAsia="ru-RU"/>
              </w:rPr>
            </w:pPr>
            <w:r>
              <w:rPr>
                <w:lang w:eastAsia="ru-RU"/>
              </w:rPr>
              <w:t>17</w:t>
            </w:r>
          </w:p>
        </w:tc>
        <w:tc>
          <w:tcPr>
            <w:tcW w:w="997" w:type="pct"/>
            <w:vAlign w:val="center"/>
          </w:tcPr>
          <w:p w14:paraId="550A08DD" w14:textId="1EB14A64" w:rsidR="00BC3CC5" w:rsidRDefault="00BC3CC5" w:rsidP="00DE1DAB">
            <w:pPr>
              <w:suppressAutoHyphens w:val="0"/>
              <w:ind w:right="283"/>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Западный</w:t>
            </w:r>
          </w:p>
        </w:tc>
        <w:tc>
          <w:tcPr>
            <w:tcW w:w="553" w:type="pct"/>
            <w:vMerge w:val="restart"/>
            <w:tcBorders>
              <w:top w:val="nil"/>
              <w:left w:val="nil"/>
              <w:bottom w:val="single" w:sz="12" w:space="0" w:color="auto"/>
              <w:right w:val="single" w:sz="12" w:space="0" w:color="auto"/>
            </w:tcBorders>
            <w:vAlign w:val="center"/>
          </w:tcPr>
          <w:p w14:paraId="7D02DACD" w14:textId="31E66900" w:rsidR="00BC3CC5" w:rsidRPr="00E95455" w:rsidRDefault="00BC3CC5" w:rsidP="00DE1DAB">
            <w:pPr>
              <w:suppressAutoHyphens w:val="0"/>
              <w:jc w:val="center"/>
            </w:pPr>
            <w:r w:rsidRPr="00E95455">
              <w:rPr>
                <w:bCs/>
                <w:spacing w:val="2"/>
              </w:rPr>
              <w:t>169523</w:t>
            </w:r>
          </w:p>
        </w:tc>
        <w:tc>
          <w:tcPr>
            <w:tcW w:w="553" w:type="pct"/>
            <w:vMerge w:val="restart"/>
            <w:tcBorders>
              <w:top w:val="nil"/>
              <w:left w:val="nil"/>
              <w:bottom w:val="single" w:sz="12" w:space="0" w:color="auto"/>
              <w:right w:val="single" w:sz="12" w:space="0" w:color="auto"/>
            </w:tcBorders>
            <w:vAlign w:val="center"/>
          </w:tcPr>
          <w:p w14:paraId="7190E67A" w14:textId="6F56F2D9" w:rsidR="00BC3CC5" w:rsidRDefault="00BC3CC5" w:rsidP="00DE1DAB">
            <w:pPr>
              <w:suppressAutoHyphens w:val="0"/>
              <w:jc w:val="center"/>
            </w:pPr>
            <w:r>
              <w:rPr>
                <w:bCs/>
                <w:spacing w:val="2"/>
              </w:rPr>
              <w:t>169806</w:t>
            </w:r>
          </w:p>
        </w:tc>
        <w:tc>
          <w:tcPr>
            <w:tcW w:w="553" w:type="pct"/>
            <w:vMerge w:val="restart"/>
            <w:tcBorders>
              <w:top w:val="nil"/>
              <w:left w:val="nil"/>
              <w:bottom w:val="single" w:sz="12" w:space="0" w:color="auto"/>
              <w:right w:val="single" w:sz="12" w:space="0" w:color="auto"/>
            </w:tcBorders>
            <w:vAlign w:val="center"/>
          </w:tcPr>
          <w:p w14:paraId="5EE6C7D6" w14:textId="75AF6477" w:rsidR="00BC3CC5" w:rsidRDefault="00BC3CC5" w:rsidP="00DE1DAB">
            <w:pPr>
              <w:suppressAutoHyphens w:val="0"/>
              <w:jc w:val="center"/>
            </w:pPr>
            <w:r>
              <w:rPr>
                <w:bCs/>
                <w:spacing w:val="2"/>
              </w:rPr>
              <w:t>170121</w:t>
            </w:r>
          </w:p>
        </w:tc>
        <w:tc>
          <w:tcPr>
            <w:tcW w:w="553" w:type="pct"/>
            <w:vMerge w:val="restart"/>
            <w:tcBorders>
              <w:top w:val="nil"/>
              <w:left w:val="nil"/>
              <w:bottom w:val="single" w:sz="12" w:space="0" w:color="auto"/>
              <w:right w:val="single" w:sz="12" w:space="0" w:color="auto"/>
            </w:tcBorders>
            <w:vAlign w:val="center"/>
          </w:tcPr>
          <w:p w14:paraId="568D3DC6" w14:textId="64AE3053" w:rsidR="00BC3CC5" w:rsidRDefault="00BC3CC5" w:rsidP="00DE1DAB">
            <w:pPr>
              <w:suppressAutoHyphens w:val="0"/>
              <w:jc w:val="center"/>
            </w:pPr>
            <w:r>
              <w:rPr>
                <w:bCs/>
                <w:spacing w:val="2"/>
              </w:rPr>
              <w:t>170531</w:t>
            </w:r>
          </w:p>
        </w:tc>
        <w:tc>
          <w:tcPr>
            <w:tcW w:w="554" w:type="pct"/>
            <w:vMerge w:val="restart"/>
            <w:tcBorders>
              <w:top w:val="nil"/>
              <w:left w:val="nil"/>
              <w:bottom w:val="single" w:sz="12" w:space="0" w:color="auto"/>
              <w:right w:val="single" w:sz="12" w:space="0" w:color="auto"/>
            </w:tcBorders>
            <w:vAlign w:val="center"/>
          </w:tcPr>
          <w:p w14:paraId="0387B764" w14:textId="0980CD2D" w:rsidR="00BC3CC5" w:rsidRDefault="00BC3CC5" w:rsidP="00DE1DAB">
            <w:pPr>
              <w:suppressAutoHyphens w:val="0"/>
              <w:jc w:val="center"/>
            </w:pPr>
            <w:r>
              <w:rPr>
                <w:bCs/>
                <w:spacing w:val="2"/>
              </w:rPr>
              <w:t>170975</w:t>
            </w:r>
          </w:p>
        </w:tc>
        <w:tc>
          <w:tcPr>
            <w:tcW w:w="523" w:type="pct"/>
            <w:vMerge w:val="restart"/>
            <w:tcBorders>
              <w:top w:val="nil"/>
              <w:left w:val="nil"/>
              <w:bottom w:val="single" w:sz="12" w:space="0" w:color="auto"/>
              <w:right w:val="single" w:sz="12" w:space="0" w:color="auto"/>
            </w:tcBorders>
            <w:vAlign w:val="center"/>
          </w:tcPr>
          <w:p w14:paraId="08931E5F" w14:textId="2D4BF5D7" w:rsidR="00BC3CC5" w:rsidRDefault="00BC3CC5" w:rsidP="00DE1DAB">
            <w:pPr>
              <w:suppressAutoHyphens w:val="0"/>
              <w:jc w:val="center"/>
            </w:pPr>
            <w:r>
              <w:rPr>
                <w:bCs/>
                <w:spacing w:val="2"/>
              </w:rPr>
              <w:t>171390</w:t>
            </w:r>
          </w:p>
        </w:tc>
        <w:tc>
          <w:tcPr>
            <w:tcW w:w="545" w:type="pct"/>
            <w:vMerge w:val="restart"/>
            <w:tcBorders>
              <w:top w:val="nil"/>
              <w:left w:val="nil"/>
              <w:bottom w:val="single" w:sz="12" w:space="0" w:color="auto"/>
              <w:right w:val="single" w:sz="12" w:space="0" w:color="auto"/>
            </w:tcBorders>
            <w:vAlign w:val="center"/>
          </w:tcPr>
          <w:p w14:paraId="2C0494C4" w14:textId="17A98179" w:rsidR="00BC3CC5" w:rsidRDefault="00BC3CC5" w:rsidP="00DE1DAB">
            <w:pPr>
              <w:suppressAutoHyphens w:val="0"/>
              <w:jc w:val="center"/>
            </w:pPr>
            <w:r>
              <w:rPr>
                <w:bCs/>
                <w:spacing w:val="2"/>
              </w:rPr>
              <w:t>177004</w:t>
            </w:r>
          </w:p>
        </w:tc>
      </w:tr>
      <w:tr w:rsidR="00BC3CC5" w:rsidRPr="00632105" w14:paraId="336C5598" w14:textId="77777777" w:rsidTr="00BC3CC5">
        <w:trPr>
          <w:trHeight w:val="284"/>
        </w:trPr>
        <w:tc>
          <w:tcPr>
            <w:tcW w:w="169" w:type="pct"/>
            <w:vAlign w:val="center"/>
          </w:tcPr>
          <w:p w14:paraId="1854AA51" w14:textId="2ACD08DD" w:rsidR="00BC3CC5" w:rsidRDefault="00BC3CC5" w:rsidP="00DE1DAB">
            <w:pPr>
              <w:suppressAutoHyphens w:val="0"/>
              <w:ind w:right="-107"/>
              <w:jc w:val="center"/>
              <w:rPr>
                <w:lang w:eastAsia="ru-RU"/>
              </w:rPr>
            </w:pPr>
            <w:r>
              <w:rPr>
                <w:lang w:eastAsia="ru-RU"/>
              </w:rPr>
              <w:t>18</w:t>
            </w:r>
          </w:p>
        </w:tc>
        <w:tc>
          <w:tcPr>
            <w:tcW w:w="997" w:type="pct"/>
            <w:vAlign w:val="center"/>
          </w:tcPr>
          <w:p w14:paraId="0316A784" w14:textId="0271DFE9" w:rsidR="00BC3CC5" w:rsidRDefault="00BC3CC5" w:rsidP="00DE1DAB">
            <w:pPr>
              <w:suppressAutoHyphens w:val="0"/>
              <w:ind w:right="283"/>
              <w:rPr>
                <w:color w:val="000000" w:themeColor="text1"/>
                <w:lang w:eastAsia="ru-RU"/>
              </w:rPr>
            </w:pPr>
            <w:proofErr w:type="spellStart"/>
            <w:r>
              <w:rPr>
                <w:color w:val="000000" w:themeColor="text1"/>
                <w:lang w:eastAsia="ru-RU"/>
              </w:rPr>
              <w:t>х</w:t>
            </w:r>
            <w:r w:rsidRPr="000D07C3">
              <w:rPr>
                <w:color w:val="000000" w:themeColor="text1"/>
                <w:lang w:eastAsia="ru-RU"/>
              </w:rPr>
              <w:t>.</w:t>
            </w:r>
            <w:r w:rsidRPr="00872742">
              <w:rPr>
                <w:color w:val="000000" w:themeColor="text1"/>
                <w:lang w:eastAsia="ru-RU"/>
              </w:rPr>
              <w:t>Ромашки</w:t>
            </w:r>
            <w:proofErr w:type="spellEnd"/>
          </w:p>
        </w:tc>
        <w:tc>
          <w:tcPr>
            <w:tcW w:w="553" w:type="pct"/>
            <w:vMerge/>
            <w:tcBorders>
              <w:left w:val="nil"/>
              <w:bottom w:val="single" w:sz="12" w:space="0" w:color="auto"/>
              <w:right w:val="single" w:sz="12" w:space="0" w:color="auto"/>
            </w:tcBorders>
            <w:vAlign w:val="center"/>
          </w:tcPr>
          <w:p w14:paraId="17252E60" w14:textId="77777777" w:rsidR="00BC3CC5" w:rsidRPr="00E9545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870CDEE"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6A98DEA7"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05A2998B"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49E91A0D"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0E99332D"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72F81C8E" w14:textId="77777777" w:rsidR="00BC3CC5" w:rsidRDefault="00BC3CC5" w:rsidP="00DE1DAB">
            <w:pPr>
              <w:suppressAutoHyphens w:val="0"/>
              <w:jc w:val="center"/>
            </w:pPr>
          </w:p>
        </w:tc>
      </w:tr>
      <w:tr w:rsidR="00BC3CC5" w:rsidRPr="00632105" w14:paraId="0916C63A" w14:textId="77777777" w:rsidTr="00BC3CC5">
        <w:trPr>
          <w:trHeight w:val="284"/>
        </w:trPr>
        <w:tc>
          <w:tcPr>
            <w:tcW w:w="169" w:type="pct"/>
            <w:vAlign w:val="center"/>
          </w:tcPr>
          <w:p w14:paraId="012B2AB1" w14:textId="3C280373" w:rsidR="00BC3CC5" w:rsidRDefault="00BC3CC5" w:rsidP="00DE1DAB">
            <w:pPr>
              <w:suppressAutoHyphens w:val="0"/>
              <w:ind w:right="-107"/>
              <w:jc w:val="center"/>
              <w:rPr>
                <w:lang w:eastAsia="ru-RU"/>
              </w:rPr>
            </w:pPr>
            <w:r>
              <w:rPr>
                <w:lang w:eastAsia="ru-RU"/>
              </w:rPr>
              <w:t>19</w:t>
            </w:r>
          </w:p>
        </w:tc>
        <w:tc>
          <w:tcPr>
            <w:tcW w:w="997" w:type="pct"/>
            <w:vAlign w:val="center"/>
          </w:tcPr>
          <w:p w14:paraId="70117541" w14:textId="4D0AD28A"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Октябрьский</w:t>
            </w:r>
          </w:p>
        </w:tc>
        <w:tc>
          <w:tcPr>
            <w:tcW w:w="553" w:type="pct"/>
            <w:vMerge w:val="restart"/>
            <w:tcBorders>
              <w:top w:val="nil"/>
              <w:left w:val="nil"/>
              <w:bottom w:val="single" w:sz="12" w:space="0" w:color="auto"/>
              <w:right w:val="single" w:sz="12" w:space="0" w:color="auto"/>
            </w:tcBorders>
            <w:vAlign w:val="center"/>
          </w:tcPr>
          <w:p w14:paraId="68CC3E37" w14:textId="5A5D50F2" w:rsidR="00BC3CC5" w:rsidRPr="00E95455" w:rsidRDefault="00BC3CC5" w:rsidP="00DE1DAB">
            <w:pPr>
              <w:suppressAutoHyphens w:val="0"/>
              <w:jc w:val="center"/>
            </w:pPr>
            <w:r w:rsidRPr="00E95455">
              <w:rPr>
                <w:bCs/>
                <w:spacing w:val="2"/>
              </w:rPr>
              <w:t>564140</w:t>
            </w:r>
          </w:p>
        </w:tc>
        <w:tc>
          <w:tcPr>
            <w:tcW w:w="553" w:type="pct"/>
            <w:vMerge w:val="restart"/>
            <w:tcBorders>
              <w:top w:val="nil"/>
              <w:left w:val="nil"/>
              <w:bottom w:val="single" w:sz="12" w:space="0" w:color="auto"/>
              <w:right w:val="single" w:sz="12" w:space="0" w:color="auto"/>
            </w:tcBorders>
            <w:vAlign w:val="center"/>
          </w:tcPr>
          <w:p w14:paraId="7E7BB63E" w14:textId="239DDD2D" w:rsidR="00BC3CC5" w:rsidRDefault="00BC3CC5" w:rsidP="00DE1DAB">
            <w:pPr>
              <w:suppressAutoHyphens w:val="0"/>
              <w:jc w:val="center"/>
            </w:pPr>
            <w:r>
              <w:rPr>
                <w:bCs/>
                <w:spacing w:val="2"/>
              </w:rPr>
              <w:t>569908</w:t>
            </w:r>
          </w:p>
        </w:tc>
        <w:tc>
          <w:tcPr>
            <w:tcW w:w="553" w:type="pct"/>
            <w:vMerge w:val="restart"/>
            <w:tcBorders>
              <w:top w:val="nil"/>
              <w:left w:val="nil"/>
              <w:bottom w:val="single" w:sz="12" w:space="0" w:color="auto"/>
              <w:right w:val="single" w:sz="12" w:space="0" w:color="auto"/>
            </w:tcBorders>
            <w:vAlign w:val="center"/>
          </w:tcPr>
          <w:p w14:paraId="6B0B68CC" w14:textId="3DDB3742" w:rsidR="00BC3CC5" w:rsidRDefault="00BC3CC5" w:rsidP="00DE1DAB">
            <w:pPr>
              <w:suppressAutoHyphens w:val="0"/>
              <w:jc w:val="center"/>
            </w:pPr>
            <w:r>
              <w:rPr>
                <w:bCs/>
                <w:spacing w:val="2"/>
              </w:rPr>
              <w:t>583250</w:t>
            </w:r>
          </w:p>
        </w:tc>
        <w:tc>
          <w:tcPr>
            <w:tcW w:w="553" w:type="pct"/>
            <w:vMerge w:val="restart"/>
            <w:tcBorders>
              <w:top w:val="nil"/>
              <w:left w:val="nil"/>
              <w:bottom w:val="single" w:sz="12" w:space="0" w:color="auto"/>
              <w:right w:val="single" w:sz="12" w:space="0" w:color="auto"/>
            </w:tcBorders>
            <w:vAlign w:val="center"/>
          </w:tcPr>
          <w:p w14:paraId="2FC0591D" w14:textId="4577ED1D" w:rsidR="00BC3CC5" w:rsidRDefault="00BC3CC5" w:rsidP="00DE1DAB">
            <w:pPr>
              <w:suppressAutoHyphens w:val="0"/>
              <w:jc w:val="center"/>
            </w:pPr>
            <w:r>
              <w:rPr>
                <w:bCs/>
                <w:spacing w:val="2"/>
              </w:rPr>
              <w:t>177863</w:t>
            </w:r>
          </w:p>
        </w:tc>
        <w:tc>
          <w:tcPr>
            <w:tcW w:w="554" w:type="pct"/>
            <w:vMerge w:val="restart"/>
            <w:tcBorders>
              <w:top w:val="nil"/>
              <w:left w:val="nil"/>
              <w:bottom w:val="single" w:sz="12" w:space="0" w:color="auto"/>
              <w:right w:val="single" w:sz="12" w:space="0" w:color="auto"/>
            </w:tcBorders>
            <w:vAlign w:val="center"/>
          </w:tcPr>
          <w:p w14:paraId="012782E2" w14:textId="65A93664" w:rsidR="00BC3CC5" w:rsidRDefault="00BC3CC5" w:rsidP="00DE1DAB">
            <w:pPr>
              <w:suppressAutoHyphens w:val="0"/>
              <w:jc w:val="center"/>
            </w:pPr>
            <w:r>
              <w:rPr>
                <w:bCs/>
                <w:spacing w:val="2"/>
              </w:rPr>
              <w:t>180224</w:t>
            </w:r>
          </w:p>
        </w:tc>
        <w:tc>
          <w:tcPr>
            <w:tcW w:w="523" w:type="pct"/>
            <w:vMerge w:val="restart"/>
            <w:tcBorders>
              <w:top w:val="nil"/>
              <w:left w:val="nil"/>
              <w:bottom w:val="single" w:sz="12" w:space="0" w:color="auto"/>
              <w:right w:val="single" w:sz="12" w:space="0" w:color="auto"/>
            </w:tcBorders>
            <w:vAlign w:val="center"/>
          </w:tcPr>
          <w:p w14:paraId="63D4C74E" w14:textId="20B2D004" w:rsidR="00BC3CC5" w:rsidRDefault="00BC3CC5" w:rsidP="00DE1DAB">
            <w:pPr>
              <w:suppressAutoHyphens w:val="0"/>
              <w:jc w:val="center"/>
            </w:pPr>
            <w:r>
              <w:rPr>
                <w:bCs/>
                <w:spacing w:val="2"/>
              </w:rPr>
              <w:t>182685</w:t>
            </w:r>
          </w:p>
        </w:tc>
        <w:tc>
          <w:tcPr>
            <w:tcW w:w="545" w:type="pct"/>
            <w:vMerge w:val="restart"/>
            <w:tcBorders>
              <w:top w:val="nil"/>
              <w:left w:val="nil"/>
              <w:bottom w:val="single" w:sz="12" w:space="0" w:color="auto"/>
              <w:right w:val="single" w:sz="12" w:space="0" w:color="auto"/>
            </w:tcBorders>
            <w:vAlign w:val="center"/>
          </w:tcPr>
          <w:p w14:paraId="0BF31FC7" w14:textId="42F01FF9" w:rsidR="00BC3CC5" w:rsidRDefault="00BC3CC5" w:rsidP="00DE1DAB">
            <w:pPr>
              <w:suppressAutoHyphens w:val="0"/>
              <w:jc w:val="center"/>
            </w:pPr>
            <w:r>
              <w:rPr>
                <w:bCs/>
                <w:spacing w:val="2"/>
              </w:rPr>
              <w:t>214814</w:t>
            </w:r>
          </w:p>
        </w:tc>
      </w:tr>
      <w:tr w:rsidR="00BC3CC5" w:rsidRPr="00632105" w14:paraId="1162D98E" w14:textId="77777777" w:rsidTr="00BC3CC5">
        <w:trPr>
          <w:trHeight w:val="284"/>
        </w:trPr>
        <w:tc>
          <w:tcPr>
            <w:tcW w:w="169" w:type="pct"/>
            <w:vAlign w:val="center"/>
          </w:tcPr>
          <w:p w14:paraId="55ACDA1C" w14:textId="6CF73068" w:rsidR="00BC3CC5" w:rsidRDefault="00BC3CC5" w:rsidP="00DE1DAB">
            <w:pPr>
              <w:suppressAutoHyphens w:val="0"/>
              <w:ind w:right="-107"/>
              <w:jc w:val="center"/>
              <w:rPr>
                <w:lang w:eastAsia="ru-RU"/>
              </w:rPr>
            </w:pPr>
            <w:r>
              <w:rPr>
                <w:lang w:eastAsia="ru-RU"/>
              </w:rPr>
              <w:t>20</w:t>
            </w:r>
          </w:p>
        </w:tc>
        <w:tc>
          <w:tcPr>
            <w:tcW w:w="997" w:type="pct"/>
            <w:vAlign w:val="center"/>
          </w:tcPr>
          <w:p w14:paraId="63384F51" w14:textId="4453875F" w:rsidR="00BC3CC5" w:rsidRDefault="00BC3CC5" w:rsidP="00DE1DAB">
            <w:pPr>
              <w:suppressAutoHyphens w:val="0"/>
              <w:ind w:right="283"/>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Реконструктор</w:t>
            </w:r>
          </w:p>
        </w:tc>
        <w:tc>
          <w:tcPr>
            <w:tcW w:w="553" w:type="pct"/>
            <w:vMerge/>
            <w:tcBorders>
              <w:left w:val="nil"/>
              <w:right w:val="single" w:sz="12" w:space="0" w:color="auto"/>
            </w:tcBorders>
            <w:vAlign w:val="center"/>
          </w:tcPr>
          <w:p w14:paraId="0247CCE4"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178C00FA"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710E287F"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47349163"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46BA698B"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786FC685"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26C93E2C" w14:textId="77777777" w:rsidR="00BC3CC5" w:rsidRDefault="00BC3CC5" w:rsidP="00DE1DAB">
            <w:pPr>
              <w:suppressAutoHyphens w:val="0"/>
              <w:jc w:val="center"/>
            </w:pPr>
          </w:p>
        </w:tc>
      </w:tr>
      <w:tr w:rsidR="00BC3CC5" w:rsidRPr="00632105" w14:paraId="239EB69E" w14:textId="77777777" w:rsidTr="00BC3CC5">
        <w:trPr>
          <w:trHeight w:val="284"/>
        </w:trPr>
        <w:tc>
          <w:tcPr>
            <w:tcW w:w="169" w:type="pct"/>
            <w:vAlign w:val="center"/>
          </w:tcPr>
          <w:p w14:paraId="6ED20EBD" w14:textId="0D90D93C" w:rsidR="00BC3CC5" w:rsidRDefault="00BC3CC5" w:rsidP="00DE1DAB">
            <w:pPr>
              <w:suppressAutoHyphens w:val="0"/>
              <w:ind w:right="-107"/>
              <w:jc w:val="center"/>
              <w:rPr>
                <w:lang w:eastAsia="ru-RU"/>
              </w:rPr>
            </w:pPr>
            <w:r>
              <w:rPr>
                <w:lang w:eastAsia="ru-RU"/>
              </w:rPr>
              <w:t>21</w:t>
            </w:r>
          </w:p>
        </w:tc>
        <w:tc>
          <w:tcPr>
            <w:tcW w:w="997" w:type="pct"/>
            <w:vAlign w:val="center"/>
          </w:tcPr>
          <w:p w14:paraId="0B8C651F" w14:textId="18EFD46D"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Изобильный</w:t>
            </w:r>
          </w:p>
        </w:tc>
        <w:tc>
          <w:tcPr>
            <w:tcW w:w="553" w:type="pct"/>
            <w:vMerge/>
            <w:tcBorders>
              <w:left w:val="nil"/>
              <w:right w:val="single" w:sz="12" w:space="0" w:color="auto"/>
            </w:tcBorders>
            <w:vAlign w:val="center"/>
          </w:tcPr>
          <w:p w14:paraId="240FFE80"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14A33CBC"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555DAFA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62915E1"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71391BA6"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36E69103"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6A92FA71" w14:textId="77777777" w:rsidR="00BC3CC5" w:rsidRDefault="00BC3CC5" w:rsidP="00DE1DAB">
            <w:pPr>
              <w:suppressAutoHyphens w:val="0"/>
              <w:jc w:val="center"/>
            </w:pPr>
          </w:p>
        </w:tc>
      </w:tr>
      <w:tr w:rsidR="00BC3CC5" w:rsidRPr="00632105" w14:paraId="13DF0EB0" w14:textId="77777777" w:rsidTr="00BC3CC5">
        <w:trPr>
          <w:trHeight w:val="284"/>
        </w:trPr>
        <w:tc>
          <w:tcPr>
            <w:tcW w:w="169" w:type="pct"/>
            <w:vAlign w:val="center"/>
          </w:tcPr>
          <w:p w14:paraId="43FBE9B1" w14:textId="26E92BB8" w:rsidR="00BC3CC5" w:rsidRDefault="00BC3CC5" w:rsidP="00DE1DAB">
            <w:pPr>
              <w:suppressAutoHyphens w:val="0"/>
              <w:ind w:right="-107"/>
              <w:jc w:val="center"/>
              <w:rPr>
                <w:lang w:eastAsia="ru-RU"/>
              </w:rPr>
            </w:pPr>
            <w:r>
              <w:rPr>
                <w:lang w:eastAsia="ru-RU"/>
              </w:rPr>
              <w:t>22</w:t>
            </w:r>
          </w:p>
        </w:tc>
        <w:tc>
          <w:tcPr>
            <w:tcW w:w="997" w:type="pct"/>
            <w:vAlign w:val="center"/>
          </w:tcPr>
          <w:p w14:paraId="324115C6" w14:textId="29C82ADF"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Ближний</w:t>
            </w:r>
          </w:p>
        </w:tc>
        <w:tc>
          <w:tcPr>
            <w:tcW w:w="553" w:type="pct"/>
            <w:vMerge/>
            <w:tcBorders>
              <w:left w:val="nil"/>
              <w:right w:val="single" w:sz="12" w:space="0" w:color="auto"/>
            </w:tcBorders>
            <w:vAlign w:val="center"/>
          </w:tcPr>
          <w:p w14:paraId="05ED2B0B"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7698FDD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66500251"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675C128"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0E7FEC4F"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5C993ED5"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389A55EC" w14:textId="77777777" w:rsidR="00BC3CC5" w:rsidRDefault="00BC3CC5" w:rsidP="00DE1DAB">
            <w:pPr>
              <w:suppressAutoHyphens w:val="0"/>
              <w:jc w:val="center"/>
            </w:pPr>
          </w:p>
        </w:tc>
      </w:tr>
      <w:tr w:rsidR="00BC3CC5" w:rsidRPr="00632105" w14:paraId="146285DE" w14:textId="77777777" w:rsidTr="00BC3CC5">
        <w:trPr>
          <w:trHeight w:val="284"/>
        </w:trPr>
        <w:tc>
          <w:tcPr>
            <w:tcW w:w="169" w:type="pct"/>
            <w:vAlign w:val="center"/>
          </w:tcPr>
          <w:p w14:paraId="7D08525F" w14:textId="3AAB240E" w:rsidR="00BC3CC5" w:rsidRDefault="00BC3CC5" w:rsidP="00DE1DAB">
            <w:pPr>
              <w:suppressAutoHyphens w:val="0"/>
              <w:ind w:right="-107"/>
              <w:jc w:val="center"/>
              <w:rPr>
                <w:lang w:eastAsia="ru-RU"/>
              </w:rPr>
            </w:pPr>
            <w:r>
              <w:rPr>
                <w:lang w:eastAsia="ru-RU"/>
              </w:rPr>
              <w:t>23</w:t>
            </w:r>
          </w:p>
        </w:tc>
        <w:tc>
          <w:tcPr>
            <w:tcW w:w="997" w:type="pct"/>
            <w:vAlign w:val="center"/>
          </w:tcPr>
          <w:p w14:paraId="434CFD7F" w14:textId="05F5D068" w:rsidR="00BC3CC5" w:rsidRDefault="00BC3CC5" w:rsidP="00DE1DAB">
            <w:pPr>
              <w:suppressAutoHyphens w:val="0"/>
              <w:ind w:right="283"/>
              <w:rPr>
                <w:color w:val="000000" w:themeColor="text1"/>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Березанский</w:t>
            </w:r>
          </w:p>
        </w:tc>
        <w:tc>
          <w:tcPr>
            <w:tcW w:w="553" w:type="pct"/>
            <w:vMerge/>
            <w:tcBorders>
              <w:left w:val="nil"/>
              <w:bottom w:val="single" w:sz="12" w:space="0" w:color="auto"/>
              <w:right w:val="single" w:sz="12" w:space="0" w:color="auto"/>
            </w:tcBorders>
            <w:vAlign w:val="center"/>
          </w:tcPr>
          <w:p w14:paraId="7BA5DC0E"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24F80D02"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5B17CC62"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3B08B075"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57663EB6"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0880AD87"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19EF8232" w14:textId="77777777" w:rsidR="00BC3CC5" w:rsidRDefault="00BC3CC5" w:rsidP="00DE1DAB">
            <w:pPr>
              <w:suppressAutoHyphens w:val="0"/>
              <w:jc w:val="center"/>
            </w:pPr>
          </w:p>
        </w:tc>
      </w:tr>
      <w:tr w:rsidR="00BC3CC5" w:rsidRPr="00632105" w14:paraId="2E9FA4F3" w14:textId="77777777" w:rsidTr="00BC3CC5">
        <w:trPr>
          <w:trHeight w:val="284"/>
        </w:trPr>
        <w:tc>
          <w:tcPr>
            <w:tcW w:w="169" w:type="pct"/>
            <w:vAlign w:val="center"/>
          </w:tcPr>
          <w:p w14:paraId="3FEBFB2C" w14:textId="6D862361" w:rsidR="00BC3CC5" w:rsidRDefault="00BC3CC5" w:rsidP="00DE1DAB">
            <w:pPr>
              <w:suppressAutoHyphens w:val="0"/>
              <w:ind w:right="-107"/>
              <w:jc w:val="center"/>
              <w:rPr>
                <w:lang w:eastAsia="ru-RU"/>
              </w:rPr>
            </w:pPr>
            <w:r>
              <w:rPr>
                <w:lang w:eastAsia="ru-RU"/>
              </w:rPr>
              <w:lastRenderedPageBreak/>
              <w:t>24</w:t>
            </w:r>
          </w:p>
        </w:tc>
        <w:tc>
          <w:tcPr>
            <w:tcW w:w="997" w:type="pct"/>
            <w:vAlign w:val="center"/>
          </w:tcPr>
          <w:p w14:paraId="5B0FA88A" w14:textId="3B83D4F8" w:rsidR="00BC3CC5" w:rsidRDefault="00BC3CC5" w:rsidP="00DE1DAB">
            <w:pPr>
              <w:suppressAutoHyphens w:val="0"/>
              <w:ind w:right="283"/>
              <w:rPr>
                <w:color w:val="000000" w:themeColor="text1"/>
                <w:lang w:eastAsia="ru-RU"/>
              </w:rPr>
            </w:pPr>
            <w:proofErr w:type="spellStart"/>
            <w:proofErr w:type="gramStart"/>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Трудовой</w:t>
            </w:r>
            <w:proofErr w:type="spellEnd"/>
            <w:proofErr w:type="gramEnd"/>
          </w:p>
        </w:tc>
        <w:tc>
          <w:tcPr>
            <w:tcW w:w="553" w:type="pct"/>
            <w:vMerge w:val="restart"/>
            <w:tcBorders>
              <w:top w:val="nil"/>
              <w:left w:val="nil"/>
              <w:bottom w:val="single" w:sz="12" w:space="0" w:color="auto"/>
              <w:right w:val="single" w:sz="12" w:space="0" w:color="auto"/>
            </w:tcBorders>
            <w:vAlign w:val="center"/>
          </w:tcPr>
          <w:p w14:paraId="02C1A302" w14:textId="4BF3157C" w:rsidR="00BC3CC5" w:rsidRPr="007F5AE8" w:rsidRDefault="00BC3CC5" w:rsidP="00DE1DAB">
            <w:pPr>
              <w:suppressAutoHyphens w:val="0"/>
              <w:jc w:val="center"/>
            </w:pPr>
            <w:r>
              <w:rPr>
                <w:bCs/>
                <w:spacing w:val="2"/>
              </w:rPr>
              <w:t>230050</w:t>
            </w:r>
          </w:p>
        </w:tc>
        <w:tc>
          <w:tcPr>
            <w:tcW w:w="553" w:type="pct"/>
            <w:vMerge w:val="restart"/>
            <w:tcBorders>
              <w:top w:val="nil"/>
              <w:left w:val="nil"/>
              <w:bottom w:val="single" w:sz="12" w:space="0" w:color="auto"/>
              <w:right w:val="single" w:sz="12" w:space="0" w:color="auto"/>
            </w:tcBorders>
            <w:vAlign w:val="center"/>
          </w:tcPr>
          <w:p w14:paraId="59973447" w14:textId="621996D8" w:rsidR="00BC3CC5" w:rsidRDefault="00BC3CC5" w:rsidP="00DE1DAB">
            <w:pPr>
              <w:suppressAutoHyphens w:val="0"/>
              <w:jc w:val="center"/>
            </w:pPr>
            <w:r>
              <w:rPr>
                <w:bCs/>
                <w:spacing w:val="2"/>
              </w:rPr>
              <w:t>231895</w:t>
            </w:r>
          </w:p>
        </w:tc>
        <w:tc>
          <w:tcPr>
            <w:tcW w:w="553" w:type="pct"/>
            <w:vMerge w:val="restart"/>
            <w:tcBorders>
              <w:top w:val="nil"/>
              <w:left w:val="nil"/>
              <w:bottom w:val="single" w:sz="12" w:space="0" w:color="auto"/>
              <w:right w:val="single" w:sz="12" w:space="0" w:color="auto"/>
            </w:tcBorders>
            <w:vAlign w:val="center"/>
          </w:tcPr>
          <w:p w14:paraId="18BD7C9C" w14:textId="06D2AD8B" w:rsidR="00BC3CC5" w:rsidRDefault="00BC3CC5" w:rsidP="00DE1DAB">
            <w:pPr>
              <w:suppressAutoHyphens w:val="0"/>
              <w:jc w:val="center"/>
            </w:pPr>
            <w:r>
              <w:rPr>
                <w:bCs/>
                <w:spacing w:val="2"/>
              </w:rPr>
              <w:t>233817</w:t>
            </w:r>
          </w:p>
        </w:tc>
        <w:tc>
          <w:tcPr>
            <w:tcW w:w="553" w:type="pct"/>
            <w:vMerge w:val="restart"/>
            <w:tcBorders>
              <w:top w:val="nil"/>
              <w:left w:val="nil"/>
              <w:bottom w:val="single" w:sz="12" w:space="0" w:color="auto"/>
              <w:right w:val="single" w:sz="12" w:space="0" w:color="auto"/>
            </w:tcBorders>
            <w:vAlign w:val="center"/>
          </w:tcPr>
          <w:p w14:paraId="38623DF8" w14:textId="6AA3AA12" w:rsidR="00BC3CC5" w:rsidRDefault="00BC3CC5" w:rsidP="00DE1DAB">
            <w:pPr>
              <w:suppressAutoHyphens w:val="0"/>
              <w:jc w:val="center"/>
            </w:pPr>
            <w:r>
              <w:rPr>
                <w:bCs/>
                <w:spacing w:val="2"/>
              </w:rPr>
              <w:t>235050</w:t>
            </w:r>
          </w:p>
        </w:tc>
        <w:tc>
          <w:tcPr>
            <w:tcW w:w="554" w:type="pct"/>
            <w:vMerge w:val="restart"/>
            <w:tcBorders>
              <w:top w:val="nil"/>
              <w:left w:val="nil"/>
              <w:bottom w:val="single" w:sz="12" w:space="0" w:color="auto"/>
              <w:right w:val="single" w:sz="12" w:space="0" w:color="auto"/>
            </w:tcBorders>
            <w:vAlign w:val="center"/>
          </w:tcPr>
          <w:p w14:paraId="2BF03002" w14:textId="2956EE2E" w:rsidR="00BC3CC5" w:rsidRDefault="00BC3CC5" w:rsidP="00DE1DAB">
            <w:pPr>
              <w:suppressAutoHyphens w:val="0"/>
              <w:jc w:val="center"/>
            </w:pPr>
            <w:r>
              <w:rPr>
                <w:bCs/>
                <w:spacing w:val="2"/>
              </w:rPr>
              <w:t>236297</w:t>
            </w:r>
          </w:p>
        </w:tc>
        <w:tc>
          <w:tcPr>
            <w:tcW w:w="523" w:type="pct"/>
            <w:vMerge w:val="restart"/>
            <w:tcBorders>
              <w:top w:val="nil"/>
              <w:left w:val="nil"/>
              <w:bottom w:val="single" w:sz="12" w:space="0" w:color="auto"/>
              <w:right w:val="single" w:sz="12" w:space="0" w:color="auto"/>
            </w:tcBorders>
            <w:vAlign w:val="center"/>
          </w:tcPr>
          <w:p w14:paraId="386E7932" w14:textId="11EF3420" w:rsidR="00BC3CC5" w:rsidRDefault="00BC3CC5" w:rsidP="00DE1DAB">
            <w:pPr>
              <w:suppressAutoHyphens w:val="0"/>
              <w:jc w:val="center"/>
            </w:pPr>
            <w:r>
              <w:rPr>
                <w:bCs/>
                <w:spacing w:val="2"/>
              </w:rPr>
              <w:t>237624</w:t>
            </w:r>
          </w:p>
        </w:tc>
        <w:tc>
          <w:tcPr>
            <w:tcW w:w="545" w:type="pct"/>
            <w:vMerge w:val="restart"/>
            <w:tcBorders>
              <w:top w:val="nil"/>
              <w:left w:val="nil"/>
              <w:bottom w:val="single" w:sz="12" w:space="0" w:color="auto"/>
              <w:right w:val="single" w:sz="12" w:space="0" w:color="auto"/>
            </w:tcBorders>
            <w:vAlign w:val="center"/>
          </w:tcPr>
          <w:p w14:paraId="192EAC96" w14:textId="25FF16B0" w:rsidR="00BC3CC5" w:rsidRDefault="00BC3CC5" w:rsidP="00DE1DAB">
            <w:pPr>
              <w:suppressAutoHyphens w:val="0"/>
              <w:jc w:val="center"/>
            </w:pPr>
            <w:r>
              <w:rPr>
                <w:bCs/>
                <w:spacing w:val="2"/>
              </w:rPr>
              <w:t>254332</w:t>
            </w:r>
          </w:p>
        </w:tc>
      </w:tr>
      <w:tr w:rsidR="00BC3CC5" w:rsidRPr="00632105" w14:paraId="319DDAF3" w14:textId="77777777" w:rsidTr="00BC3CC5">
        <w:trPr>
          <w:trHeight w:val="284"/>
        </w:trPr>
        <w:tc>
          <w:tcPr>
            <w:tcW w:w="169" w:type="pct"/>
            <w:vAlign w:val="center"/>
          </w:tcPr>
          <w:p w14:paraId="68B3EFBC" w14:textId="5228D74B" w:rsidR="00BC3CC5" w:rsidRPr="00632105" w:rsidRDefault="00BC3CC5" w:rsidP="00DE1DAB">
            <w:pPr>
              <w:suppressAutoHyphens w:val="0"/>
              <w:ind w:right="-107"/>
              <w:jc w:val="center"/>
              <w:rPr>
                <w:lang w:eastAsia="ru-RU"/>
              </w:rPr>
            </w:pPr>
            <w:r>
              <w:rPr>
                <w:lang w:eastAsia="ru-RU"/>
              </w:rPr>
              <w:t>25</w:t>
            </w:r>
          </w:p>
        </w:tc>
        <w:tc>
          <w:tcPr>
            <w:tcW w:w="997" w:type="pct"/>
            <w:vAlign w:val="center"/>
          </w:tcPr>
          <w:p w14:paraId="5A00F588" w14:textId="541610B4" w:rsidR="00BC3CC5" w:rsidRPr="007F5AE8" w:rsidRDefault="00BC3CC5" w:rsidP="00DE1DAB">
            <w:pPr>
              <w:suppressAutoHyphens w:val="0"/>
              <w:ind w:right="283"/>
              <w:rPr>
                <w:bCs/>
                <w:color w:val="auto"/>
                <w:spacing w:val="2"/>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Утро</w:t>
            </w:r>
          </w:p>
        </w:tc>
        <w:tc>
          <w:tcPr>
            <w:tcW w:w="553" w:type="pct"/>
            <w:vMerge/>
            <w:tcBorders>
              <w:left w:val="nil"/>
              <w:right w:val="single" w:sz="12" w:space="0" w:color="auto"/>
            </w:tcBorders>
            <w:vAlign w:val="center"/>
          </w:tcPr>
          <w:p w14:paraId="71D8545F"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1329A4EB"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3FA88E22"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4061821F"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77C9BBF2"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113C2735"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0B7C10D1" w14:textId="77777777" w:rsidR="00BC3CC5" w:rsidRDefault="00BC3CC5" w:rsidP="00DE1DAB">
            <w:pPr>
              <w:suppressAutoHyphens w:val="0"/>
              <w:jc w:val="center"/>
            </w:pPr>
          </w:p>
        </w:tc>
      </w:tr>
      <w:tr w:rsidR="00BC3CC5" w:rsidRPr="00632105" w14:paraId="6A8B1C04" w14:textId="77777777" w:rsidTr="00BC3CC5">
        <w:trPr>
          <w:trHeight w:val="284"/>
        </w:trPr>
        <w:tc>
          <w:tcPr>
            <w:tcW w:w="169" w:type="pct"/>
            <w:vAlign w:val="center"/>
          </w:tcPr>
          <w:p w14:paraId="21D74FE8" w14:textId="47D62410" w:rsidR="00BC3CC5" w:rsidRDefault="00BC3CC5" w:rsidP="00DE1DAB">
            <w:pPr>
              <w:suppressAutoHyphens w:val="0"/>
              <w:ind w:right="-107"/>
              <w:jc w:val="center"/>
              <w:rPr>
                <w:lang w:eastAsia="ru-RU"/>
              </w:rPr>
            </w:pPr>
            <w:r>
              <w:rPr>
                <w:lang w:eastAsia="ru-RU"/>
              </w:rPr>
              <w:t>26</w:t>
            </w:r>
          </w:p>
        </w:tc>
        <w:tc>
          <w:tcPr>
            <w:tcW w:w="997" w:type="pct"/>
            <w:vAlign w:val="center"/>
          </w:tcPr>
          <w:p w14:paraId="5C213446" w14:textId="43726A39"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Смелый</w:t>
            </w:r>
          </w:p>
        </w:tc>
        <w:tc>
          <w:tcPr>
            <w:tcW w:w="553" w:type="pct"/>
            <w:vMerge/>
            <w:tcBorders>
              <w:left w:val="nil"/>
              <w:right w:val="single" w:sz="12" w:space="0" w:color="auto"/>
            </w:tcBorders>
            <w:vAlign w:val="center"/>
          </w:tcPr>
          <w:p w14:paraId="00DF35BA"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0E1CE150"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4FC6B25"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62A72871"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41C76FDF"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1B1BA710"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7D16B0D7" w14:textId="77777777" w:rsidR="00BC3CC5" w:rsidRDefault="00BC3CC5" w:rsidP="00DE1DAB">
            <w:pPr>
              <w:suppressAutoHyphens w:val="0"/>
              <w:jc w:val="center"/>
            </w:pPr>
          </w:p>
        </w:tc>
      </w:tr>
      <w:tr w:rsidR="00BC3CC5" w:rsidRPr="00632105" w14:paraId="236B17B0" w14:textId="77777777" w:rsidTr="00BC3CC5">
        <w:trPr>
          <w:trHeight w:val="284"/>
        </w:trPr>
        <w:tc>
          <w:tcPr>
            <w:tcW w:w="169" w:type="pct"/>
            <w:vAlign w:val="center"/>
          </w:tcPr>
          <w:p w14:paraId="2A60E352" w14:textId="0DFC8823" w:rsidR="00BC3CC5" w:rsidRDefault="00BC3CC5" w:rsidP="00DE1DAB">
            <w:pPr>
              <w:suppressAutoHyphens w:val="0"/>
              <w:ind w:right="-107"/>
              <w:jc w:val="center"/>
              <w:rPr>
                <w:lang w:eastAsia="ru-RU"/>
              </w:rPr>
            </w:pPr>
            <w:r>
              <w:rPr>
                <w:lang w:eastAsia="ru-RU"/>
              </w:rPr>
              <w:t>27</w:t>
            </w:r>
          </w:p>
        </w:tc>
        <w:tc>
          <w:tcPr>
            <w:tcW w:w="997" w:type="pct"/>
            <w:vAlign w:val="center"/>
          </w:tcPr>
          <w:p w14:paraId="61FD959B" w14:textId="5F6F6D4B"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Бурдатский</w:t>
            </w:r>
            <w:proofErr w:type="spellEnd"/>
          </w:p>
        </w:tc>
        <w:tc>
          <w:tcPr>
            <w:tcW w:w="553" w:type="pct"/>
            <w:vMerge/>
            <w:tcBorders>
              <w:left w:val="nil"/>
              <w:right w:val="single" w:sz="12" w:space="0" w:color="auto"/>
            </w:tcBorders>
            <w:vAlign w:val="center"/>
          </w:tcPr>
          <w:p w14:paraId="58614CD3" w14:textId="77777777" w:rsidR="00BC3CC5" w:rsidRPr="007F5AE8" w:rsidRDefault="00BC3CC5" w:rsidP="00DE1DAB">
            <w:pPr>
              <w:suppressAutoHyphens w:val="0"/>
              <w:jc w:val="center"/>
            </w:pPr>
          </w:p>
        </w:tc>
        <w:tc>
          <w:tcPr>
            <w:tcW w:w="553" w:type="pct"/>
            <w:vMerge/>
            <w:tcBorders>
              <w:left w:val="nil"/>
              <w:right w:val="single" w:sz="12" w:space="0" w:color="auto"/>
            </w:tcBorders>
            <w:vAlign w:val="center"/>
          </w:tcPr>
          <w:p w14:paraId="27CD1B9D"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02A90B2A" w14:textId="77777777" w:rsidR="00BC3CC5" w:rsidRDefault="00BC3CC5" w:rsidP="00DE1DAB">
            <w:pPr>
              <w:suppressAutoHyphens w:val="0"/>
              <w:jc w:val="center"/>
            </w:pPr>
          </w:p>
        </w:tc>
        <w:tc>
          <w:tcPr>
            <w:tcW w:w="553" w:type="pct"/>
            <w:vMerge/>
            <w:tcBorders>
              <w:left w:val="nil"/>
              <w:right w:val="single" w:sz="12" w:space="0" w:color="auto"/>
            </w:tcBorders>
            <w:vAlign w:val="center"/>
          </w:tcPr>
          <w:p w14:paraId="2A1DF56B" w14:textId="77777777" w:rsidR="00BC3CC5" w:rsidRDefault="00BC3CC5" w:rsidP="00DE1DAB">
            <w:pPr>
              <w:suppressAutoHyphens w:val="0"/>
              <w:jc w:val="center"/>
            </w:pPr>
          </w:p>
        </w:tc>
        <w:tc>
          <w:tcPr>
            <w:tcW w:w="554" w:type="pct"/>
            <w:vMerge/>
            <w:tcBorders>
              <w:left w:val="nil"/>
              <w:right w:val="single" w:sz="12" w:space="0" w:color="auto"/>
            </w:tcBorders>
            <w:vAlign w:val="center"/>
          </w:tcPr>
          <w:p w14:paraId="5A5CD553" w14:textId="77777777" w:rsidR="00BC3CC5" w:rsidRDefault="00BC3CC5" w:rsidP="00DE1DAB">
            <w:pPr>
              <w:suppressAutoHyphens w:val="0"/>
              <w:jc w:val="center"/>
            </w:pPr>
          </w:p>
        </w:tc>
        <w:tc>
          <w:tcPr>
            <w:tcW w:w="523" w:type="pct"/>
            <w:vMerge/>
            <w:tcBorders>
              <w:left w:val="nil"/>
              <w:right w:val="single" w:sz="12" w:space="0" w:color="auto"/>
            </w:tcBorders>
            <w:vAlign w:val="center"/>
          </w:tcPr>
          <w:p w14:paraId="3670BEA0" w14:textId="77777777" w:rsidR="00BC3CC5" w:rsidRDefault="00BC3CC5" w:rsidP="00DE1DAB">
            <w:pPr>
              <w:suppressAutoHyphens w:val="0"/>
              <w:jc w:val="center"/>
            </w:pPr>
          </w:p>
        </w:tc>
        <w:tc>
          <w:tcPr>
            <w:tcW w:w="545" w:type="pct"/>
            <w:vMerge/>
            <w:tcBorders>
              <w:left w:val="nil"/>
              <w:right w:val="single" w:sz="12" w:space="0" w:color="auto"/>
            </w:tcBorders>
            <w:vAlign w:val="center"/>
          </w:tcPr>
          <w:p w14:paraId="281AB3A9" w14:textId="77777777" w:rsidR="00BC3CC5" w:rsidRDefault="00BC3CC5" w:rsidP="00DE1DAB">
            <w:pPr>
              <w:suppressAutoHyphens w:val="0"/>
              <w:jc w:val="center"/>
            </w:pPr>
          </w:p>
        </w:tc>
      </w:tr>
      <w:tr w:rsidR="00BC3CC5" w:rsidRPr="00632105" w14:paraId="113D1F3B" w14:textId="77777777" w:rsidTr="00BC3CC5">
        <w:trPr>
          <w:trHeight w:val="284"/>
        </w:trPr>
        <w:tc>
          <w:tcPr>
            <w:tcW w:w="169" w:type="pct"/>
            <w:vAlign w:val="center"/>
          </w:tcPr>
          <w:p w14:paraId="4BA2176A" w14:textId="7FE8C7D0" w:rsidR="00BC3CC5" w:rsidRDefault="00BC3CC5" w:rsidP="00DE1DAB">
            <w:pPr>
              <w:suppressAutoHyphens w:val="0"/>
              <w:ind w:right="-107"/>
              <w:jc w:val="center"/>
              <w:rPr>
                <w:lang w:eastAsia="ru-RU"/>
              </w:rPr>
            </w:pPr>
            <w:r>
              <w:rPr>
                <w:lang w:eastAsia="ru-RU"/>
              </w:rPr>
              <w:t>28</w:t>
            </w:r>
          </w:p>
        </w:tc>
        <w:tc>
          <w:tcPr>
            <w:tcW w:w="997" w:type="pct"/>
            <w:vAlign w:val="center"/>
          </w:tcPr>
          <w:p w14:paraId="24691E3E" w14:textId="26E894BB" w:rsidR="00BC3CC5" w:rsidRDefault="00BC3CC5" w:rsidP="00DE1DAB">
            <w:pPr>
              <w:suppressAutoHyphens w:val="0"/>
              <w:ind w:right="283"/>
              <w:rPr>
                <w:color w:val="000000" w:themeColor="text1"/>
                <w:lang w:eastAsia="ru-RU"/>
              </w:rPr>
            </w:pPr>
            <w:r>
              <w:rPr>
                <w:color w:val="000000" w:themeColor="text1"/>
                <w:lang w:eastAsia="ru-RU"/>
              </w:rPr>
              <w:t>п</w:t>
            </w:r>
            <w:r w:rsidRPr="00872742">
              <w:rPr>
                <w:color w:val="000000" w:themeColor="text1"/>
                <w:lang w:eastAsia="ru-RU"/>
              </w:rPr>
              <w:t>ос</w:t>
            </w:r>
            <w:r w:rsidRPr="000D07C3">
              <w:rPr>
                <w:color w:val="000000" w:themeColor="text1"/>
                <w:lang w:eastAsia="ru-RU"/>
              </w:rPr>
              <w:t>.</w:t>
            </w:r>
            <w:r w:rsidRPr="00872742">
              <w:rPr>
                <w:color w:val="000000" w:themeColor="text1"/>
                <w:lang w:eastAsia="ru-RU"/>
              </w:rPr>
              <w:t xml:space="preserve"> </w:t>
            </w:r>
            <w:proofErr w:type="spellStart"/>
            <w:r w:rsidRPr="00872742">
              <w:rPr>
                <w:color w:val="000000" w:themeColor="text1"/>
                <w:lang w:eastAsia="ru-RU"/>
              </w:rPr>
              <w:t>Бичевый</w:t>
            </w:r>
            <w:proofErr w:type="spellEnd"/>
          </w:p>
        </w:tc>
        <w:tc>
          <w:tcPr>
            <w:tcW w:w="553" w:type="pct"/>
            <w:vMerge/>
            <w:tcBorders>
              <w:left w:val="nil"/>
              <w:bottom w:val="single" w:sz="12" w:space="0" w:color="auto"/>
              <w:right w:val="single" w:sz="12" w:space="0" w:color="auto"/>
            </w:tcBorders>
            <w:vAlign w:val="center"/>
          </w:tcPr>
          <w:p w14:paraId="6FB9F71A" w14:textId="77777777" w:rsidR="00BC3CC5" w:rsidRPr="007F5AE8"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C49A4B1"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40400B11" w14:textId="77777777" w:rsidR="00BC3CC5" w:rsidRDefault="00BC3CC5" w:rsidP="00DE1DAB">
            <w:pPr>
              <w:suppressAutoHyphens w:val="0"/>
              <w:jc w:val="center"/>
            </w:pPr>
          </w:p>
        </w:tc>
        <w:tc>
          <w:tcPr>
            <w:tcW w:w="553" w:type="pct"/>
            <w:vMerge/>
            <w:tcBorders>
              <w:left w:val="nil"/>
              <w:bottom w:val="single" w:sz="12" w:space="0" w:color="auto"/>
              <w:right w:val="single" w:sz="12" w:space="0" w:color="auto"/>
            </w:tcBorders>
            <w:vAlign w:val="center"/>
          </w:tcPr>
          <w:p w14:paraId="73F5732C" w14:textId="77777777" w:rsidR="00BC3CC5" w:rsidRDefault="00BC3CC5" w:rsidP="00DE1DAB">
            <w:pPr>
              <w:suppressAutoHyphens w:val="0"/>
              <w:jc w:val="center"/>
            </w:pPr>
          </w:p>
        </w:tc>
        <w:tc>
          <w:tcPr>
            <w:tcW w:w="554" w:type="pct"/>
            <w:vMerge/>
            <w:tcBorders>
              <w:left w:val="nil"/>
              <w:bottom w:val="single" w:sz="12" w:space="0" w:color="auto"/>
              <w:right w:val="single" w:sz="12" w:space="0" w:color="auto"/>
            </w:tcBorders>
            <w:vAlign w:val="center"/>
          </w:tcPr>
          <w:p w14:paraId="2A5063AF" w14:textId="77777777" w:rsidR="00BC3CC5" w:rsidRDefault="00BC3CC5" w:rsidP="00DE1DAB">
            <w:pPr>
              <w:suppressAutoHyphens w:val="0"/>
              <w:jc w:val="center"/>
            </w:pPr>
          </w:p>
        </w:tc>
        <w:tc>
          <w:tcPr>
            <w:tcW w:w="523" w:type="pct"/>
            <w:vMerge/>
            <w:tcBorders>
              <w:left w:val="nil"/>
              <w:bottom w:val="single" w:sz="12" w:space="0" w:color="auto"/>
              <w:right w:val="single" w:sz="12" w:space="0" w:color="auto"/>
            </w:tcBorders>
            <w:vAlign w:val="center"/>
          </w:tcPr>
          <w:p w14:paraId="690CFE6C" w14:textId="77777777" w:rsidR="00BC3CC5" w:rsidRDefault="00BC3CC5" w:rsidP="00DE1DAB">
            <w:pPr>
              <w:suppressAutoHyphens w:val="0"/>
              <w:jc w:val="center"/>
            </w:pPr>
          </w:p>
        </w:tc>
        <w:tc>
          <w:tcPr>
            <w:tcW w:w="545" w:type="pct"/>
            <w:vMerge/>
            <w:tcBorders>
              <w:left w:val="nil"/>
              <w:bottom w:val="single" w:sz="12" w:space="0" w:color="auto"/>
              <w:right w:val="single" w:sz="12" w:space="0" w:color="auto"/>
            </w:tcBorders>
            <w:vAlign w:val="center"/>
          </w:tcPr>
          <w:p w14:paraId="5CD5CD98" w14:textId="77777777" w:rsidR="00BC3CC5" w:rsidRDefault="00BC3CC5" w:rsidP="00DE1DAB">
            <w:pPr>
              <w:suppressAutoHyphens w:val="0"/>
              <w:jc w:val="center"/>
            </w:pPr>
          </w:p>
        </w:tc>
      </w:tr>
      <w:tr w:rsidR="00BC3CC5" w:rsidRPr="00632105" w14:paraId="343F586A" w14:textId="77777777" w:rsidTr="00BC3CC5">
        <w:trPr>
          <w:trHeight w:val="284"/>
        </w:trPr>
        <w:tc>
          <w:tcPr>
            <w:tcW w:w="169" w:type="pct"/>
            <w:vAlign w:val="center"/>
          </w:tcPr>
          <w:p w14:paraId="07586A08" w14:textId="4852E574" w:rsidR="00BC3CC5" w:rsidRPr="00632105" w:rsidRDefault="00BC3CC5" w:rsidP="00DE1DAB">
            <w:pPr>
              <w:suppressAutoHyphens w:val="0"/>
              <w:ind w:right="-107"/>
              <w:jc w:val="center"/>
              <w:rPr>
                <w:lang w:eastAsia="ru-RU"/>
              </w:rPr>
            </w:pPr>
            <w:r>
              <w:rPr>
                <w:lang w:eastAsia="ru-RU"/>
              </w:rPr>
              <w:t>29</w:t>
            </w:r>
          </w:p>
        </w:tc>
        <w:tc>
          <w:tcPr>
            <w:tcW w:w="997" w:type="pct"/>
            <w:vAlign w:val="center"/>
          </w:tcPr>
          <w:p w14:paraId="65E87C89" w14:textId="35C7B30A" w:rsidR="00BC3CC5" w:rsidRPr="007F5AE8" w:rsidRDefault="00BC3CC5" w:rsidP="00DE1DAB">
            <w:pPr>
              <w:suppressAutoHyphens w:val="0"/>
              <w:ind w:right="283"/>
              <w:rPr>
                <w:bCs/>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Белый</w:t>
            </w:r>
          </w:p>
        </w:tc>
        <w:tc>
          <w:tcPr>
            <w:tcW w:w="553" w:type="pct"/>
            <w:tcBorders>
              <w:top w:val="nil"/>
              <w:left w:val="nil"/>
              <w:bottom w:val="single" w:sz="12" w:space="0" w:color="auto"/>
              <w:right w:val="single" w:sz="12" w:space="0" w:color="auto"/>
            </w:tcBorders>
            <w:vAlign w:val="center"/>
          </w:tcPr>
          <w:p w14:paraId="22FE867D" w14:textId="28305770" w:rsidR="00BC3CC5" w:rsidRPr="007F5AE8" w:rsidRDefault="00BC3CC5" w:rsidP="00DE1DAB">
            <w:pPr>
              <w:suppressAutoHyphens w:val="0"/>
              <w:jc w:val="center"/>
            </w:pPr>
            <w:r>
              <w:rPr>
                <w:bCs/>
                <w:spacing w:val="2"/>
              </w:rPr>
              <w:t>188988</w:t>
            </w:r>
          </w:p>
        </w:tc>
        <w:tc>
          <w:tcPr>
            <w:tcW w:w="553" w:type="pct"/>
            <w:tcBorders>
              <w:top w:val="nil"/>
              <w:left w:val="nil"/>
              <w:bottom w:val="single" w:sz="12" w:space="0" w:color="auto"/>
              <w:right w:val="single" w:sz="12" w:space="0" w:color="auto"/>
            </w:tcBorders>
            <w:vAlign w:val="center"/>
          </w:tcPr>
          <w:p w14:paraId="197A2069" w14:textId="619732CF" w:rsidR="00BC3CC5" w:rsidRDefault="00BC3CC5" w:rsidP="00DE1DAB">
            <w:pPr>
              <w:suppressAutoHyphens w:val="0"/>
              <w:jc w:val="center"/>
            </w:pPr>
            <w:r>
              <w:rPr>
                <w:bCs/>
                <w:spacing w:val="2"/>
              </w:rPr>
              <w:t>190444</w:t>
            </w:r>
          </w:p>
        </w:tc>
        <w:tc>
          <w:tcPr>
            <w:tcW w:w="553" w:type="pct"/>
            <w:tcBorders>
              <w:top w:val="nil"/>
              <w:left w:val="nil"/>
              <w:bottom w:val="single" w:sz="12" w:space="0" w:color="auto"/>
              <w:right w:val="single" w:sz="12" w:space="0" w:color="auto"/>
            </w:tcBorders>
            <w:vAlign w:val="center"/>
          </w:tcPr>
          <w:p w14:paraId="7D3A1C0E" w14:textId="00852836" w:rsidR="00BC3CC5" w:rsidRDefault="00BC3CC5" w:rsidP="00DE1DAB">
            <w:pPr>
              <w:suppressAutoHyphens w:val="0"/>
              <w:jc w:val="center"/>
            </w:pPr>
            <w:r>
              <w:rPr>
                <w:bCs/>
                <w:spacing w:val="2"/>
              </w:rPr>
              <w:t>192100</w:t>
            </w:r>
          </w:p>
        </w:tc>
        <w:tc>
          <w:tcPr>
            <w:tcW w:w="553" w:type="pct"/>
            <w:tcBorders>
              <w:top w:val="nil"/>
              <w:left w:val="nil"/>
              <w:bottom w:val="single" w:sz="12" w:space="0" w:color="auto"/>
              <w:right w:val="single" w:sz="12" w:space="0" w:color="auto"/>
            </w:tcBorders>
            <w:vAlign w:val="center"/>
          </w:tcPr>
          <w:p w14:paraId="395342F7" w14:textId="0F646082" w:rsidR="00BC3CC5" w:rsidRDefault="00BC3CC5" w:rsidP="00DE1DAB">
            <w:pPr>
              <w:suppressAutoHyphens w:val="0"/>
              <w:jc w:val="center"/>
            </w:pPr>
            <w:r>
              <w:rPr>
                <w:bCs/>
                <w:spacing w:val="2"/>
              </w:rPr>
              <w:t>193711</w:t>
            </w:r>
          </w:p>
        </w:tc>
        <w:tc>
          <w:tcPr>
            <w:tcW w:w="554" w:type="pct"/>
            <w:tcBorders>
              <w:top w:val="nil"/>
              <w:left w:val="nil"/>
              <w:bottom w:val="single" w:sz="12" w:space="0" w:color="auto"/>
              <w:right w:val="single" w:sz="12" w:space="0" w:color="auto"/>
            </w:tcBorders>
            <w:vAlign w:val="center"/>
          </w:tcPr>
          <w:p w14:paraId="4A3CDD90" w14:textId="18D71A3F" w:rsidR="00BC3CC5" w:rsidRDefault="00BC3CC5" w:rsidP="00DE1DAB">
            <w:pPr>
              <w:suppressAutoHyphens w:val="0"/>
              <w:jc w:val="center"/>
            </w:pPr>
            <w:r>
              <w:rPr>
                <w:bCs/>
                <w:spacing w:val="2"/>
              </w:rPr>
              <w:t>195350</w:t>
            </w:r>
          </w:p>
        </w:tc>
        <w:tc>
          <w:tcPr>
            <w:tcW w:w="523" w:type="pct"/>
            <w:tcBorders>
              <w:top w:val="nil"/>
              <w:left w:val="nil"/>
              <w:bottom w:val="single" w:sz="12" w:space="0" w:color="auto"/>
              <w:right w:val="single" w:sz="12" w:space="0" w:color="auto"/>
            </w:tcBorders>
            <w:vAlign w:val="center"/>
          </w:tcPr>
          <w:p w14:paraId="1C0CC35E" w14:textId="0F1698A7" w:rsidR="00BC3CC5" w:rsidRDefault="00BC3CC5" w:rsidP="00DE1DAB">
            <w:pPr>
              <w:suppressAutoHyphens w:val="0"/>
              <w:jc w:val="center"/>
            </w:pPr>
            <w:r>
              <w:rPr>
                <w:bCs/>
                <w:spacing w:val="2"/>
              </w:rPr>
              <w:t>197016</w:t>
            </w:r>
          </w:p>
        </w:tc>
        <w:tc>
          <w:tcPr>
            <w:tcW w:w="545" w:type="pct"/>
            <w:tcBorders>
              <w:top w:val="nil"/>
              <w:left w:val="nil"/>
              <w:bottom w:val="single" w:sz="12" w:space="0" w:color="auto"/>
              <w:right w:val="single" w:sz="12" w:space="0" w:color="auto"/>
            </w:tcBorders>
            <w:vAlign w:val="center"/>
          </w:tcPr>
          <w:p w14:paraId="5EF691AC" w14:textId="7F59E28E" w:rsidR="00BC3CC5" w:rsidRDefault="00BC3CC5" w:rsidP="00DE1DAB">
            <w:pPr>
              <w:suppressAutoHyphens w:val="0"/>
              <w:jc w:val="center"/>
            </w:pPr>
            <w:r>
              <w:rPr>
                <w:bCs/>
                <w:spacing w:val="2"/>
              </w:rPr>
              <w:t>219959</w:t>
            </w:r>
          </w:p>
        </w:tc>
      </w:tr>
      <w:tr w:rsidR="00BC3CC5" w:rsidRPr="00632105" w14:paraId="6DF5EC87" w14:textId="77777777" w:rsidTr="00BC3CC5">
        <w:trPr>
          <w:trHeight w:val="284"/>
        </w:trPr>
        <w:tc>
          <w:tcPr>
            <w:tcW w:w="169" w:type="pct"/>
            <w:vAlign w:val="center"/>
          </w:tcPr>
          <w:p w14:paraId="28D5CFD6" w14:textId="484A940A" w:rsidR="00BC3CC5" w:rsidRPr="00632105" w:rsidRDefault="00BC3CC5" w:rsidP="00DE1DAB">
            <w:pPr>
              <w:suppressAutoHyphens w:val="0"/>
              <w:ind w:right="-107"/>
              <w:jc w:val="center"/>
              <w:rPr>
                <w:lang w:eastAsia="ru-RU"/>
              </w:rPr>
            </w:pPr>
            <w:r>
              <w:rPr>
                <w:lang w:eastAsia="ru-RU"/>
              </w:rPr>
              <w:t>30</w:t>
            </w:r>
          </w:p>
        </w:tc>
        <w:tc>
          <w:tcPr>
            <w:tcW w:w="997" w:type="pct"/>
            <w:vAlign w:val="center"/>
          </w:tcPr>
          <w:p w14:paraId="2D93076E" w14:textId="5720BEEB" w:rsidR="00BC3CC5" w:rsidRPr="007F5AE8" w:rsidRDefault="00BC3CC5" w:rsidP="00DE1DAB">
            <w:pPr>
              <w:suppressAutoHyphens w:val="0"/>
              <w:ind w:right="283"/>
              <w:rPr>
                <w:bCs/>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Коржи</w:t>
            </w:r>
          </w:p>
        </w:tc>
        <w:tc>
          <w:tcPr>
            <w:tcW w:w="553" w:type="pct"/>
            <w:tcBorders>
              <w:top w:val="single" w:sz="12" w:space="0" w:color="auto"/>
              <w:left w:val="nil"/>
              <w:bottom w:val="single" w:sz="12" w:space="0" w:color="auto"/>
              <w:right w:val="single" w:sz="12" w:space="0" w:color="auto"/>
            </w:tcBorders>
            <w:vAlign w:val="center"/>
          </w:tcPr>
          <w:p w14:paraId="7C90D3C2" w14:textId="3AC1B0BA" w:rsidR="00BC3CC5" w:rsidRPr="007F5AE8" w:rsidRDefault="00BC3CC5" w:rsidP="00DE1DAB">
            <w:pPr>
              <w:suppressAutoHyphens w:val="0"/>
              <w:jc w:val="center"/>
            </w:pPr>
            <w:r>
              <w:t>94433,05</w:t>
            </w:r>
          </w:p>
        </w:tc>
        <w:tc>
          <w:tcPr>
            <w:tcW w:w="553" w:type="pct"/>
            <w:tcBorders>
              <w:top w:val="single" w:sz="12" w:space="0" w:color="auto"/>
              <w:left w:val="nil"/>
              <w:bottom w:val="single" w:sz="12" w:space="0" w:color="auto"/>
              <w:right w:val="single" w:sz="12" w:space="0" w:color="auto"/>
            </w:tcBorders>
            <w:vAlign w:val="center"/>
          </w:tcPr>
          <w:p w14:paraId="5B18C0A5" w14:textId="768EC53C" w:rsidR="00BC3CC5" w:rsidRDefault="00BC3CC5" w:rsidP="00DE1DAB">
            <w:pPr>
              <w:suppressAutoHyphens w:val="0"/>
              <w:jc w:val="center"/>
            </w:pPr>
            <w:r>
              <w:t>94433,05</w:t>
            </w:r>
          </w:p>
        </w:tc>
        <w:tc>
          <w:tcPr>
            <w:tcW w:w="553" w:type="pct"/>
            <w:tcBorders>
              <w:top w:val="single" w:sz="12" w:space="0" w:color="auto"/>
              <w:left w:val="nil"/>
              <w:bottom w:val="single" w:sz="12" w:space="0" w:color="auto"/>
              <w:right w:val="single" w:sz="12" w:space="0" w:color="auto"/>
            </w:tcBorders>
            <w:vAlign w:val="center"/>
          </w:tcPr>
          <w:p w14:paraId="5FA36DDB" w14:textId="5E3183D5" w:rsidR="00BC3CC5" w:rsidRDefault="00BC3CC5" w:rsidP="00DE1DAB">
            <w:pPr>
              <w:suppressAutoHyphens w:val="0"/>
              <w:jc w:val="center"/>
            </w:pPr>
            <w:r>
              <w:t>94433,05</w:t>
            </w:r>
          </w:p>
        </w:tc>
        <w:tc>
          <w:tcPr>
            <w:tcW w:w="553" w:type="pct"/>
            <w:tcBorders>
              <w:top w:val="single" w:sz="12" w:space="0" w:color="auto"/>
              <w:left w:val="nil"/>
              <w:bottom w:val="single" w:sz="12" w:space="0" w:color="auto"/>
              <w:right w:val="single" w:sz="12" w:space="0" w:color="auto"/>
            </w:tcBorders>
            <w:vAlign w:val="center"/>
          </w:tcPr>
          <w:p w14:paraId="1BBA4453" w14:textId="2C9B7818" w:rsidR="00BC3CC5" w:rsidRDefault="00BC3CC5" w:rsidP="00DE1DAB">
            <w:pPr>
              <w:suppressAutoHyphens w:val="0"/>
              <w:jc w:val="center"/>
            </w:pPr>
            <w:r>
              <w:t>94433,05</w:t>
            </w:r>
          </w:p>
        </w:tc>
        <w:tc>
          <w:tcPr>
            <w:tcW w:w="554" w:type="pct"/>
            <w:tcBorders>
              <w:top w:val="single" w:sz="12" w:space="0" w:color="auto"/>
              <w:left w:val="nil"/>
              <w:bottom w:val="single" w:sz="12" w:space="0" w:color="auto"/>
              <w:right w:val="single" w:sz="12" w:space="0" w:color="auto"/>
            </w:tcBorders>
            <w:vAlign w:val="center"/>
          </w:tcPr>
          <w:p w14:paraId="53DBEEDB" w14:textId="69B45E3E" w:rsidR="00BC3CC5" w:rsidRDefault="00BC3CC5" w:rsidP="00DE1DAB">
            <w:pPr>
              <w:suppressAutoHyphens w:val="0"/>
              <w:jc w:val="center"/>
            </w:pPr>
            <w:r>
              <w:t>94433,05</w:t>
            </w:r>
          </w:p>
        </w:tc>
        <w:tc>
          <w:tcPr>
            <w:tcW w:w="523" w:type="pct"/>
            <w:tcBorders>
              <w:top w:val="single" w:sz="12" w:space="0" w:color="auto"/>
              <w:left w:val="nil"/>
              <w:bottom w:val="single" w:sz="12" w:space="0" w:color="auto"/>
              <w:right w:val="single" w:sz="12" w:space="0" w:color="auto"/>
            </w:tcBorders>
            <w:vAlign w:val="center"/>
          </w:tcPr>
          <w:p w14:paraId="37672512" w14:textId="47906A82" w:rsidR="00BC3CC5" w:rsidRDefault="00BC3CC5" w:rsidP="00DE1DAB">
            <w:pPr>
              <w:suppressAutoHyphens w:val="0"/>
              <w:jc w:val="center"/>
            </w:pPr>
            <w:r>
              <w:t>94433,05</w:t>
            </w:r>
          </w:p>
        </w:tc>
        <w:tc>
          <w:tcPr>
            <w:tcW w:w="545" w:type="pct"/>
            <w:tcBorders>
              <w:top w:val="single" w:sz="12" w:space="0" w:color="auto"/>
              <w:left w:val="nil"/>
              <w:bottom w:val="single" w:sz="12" w:space="0" w:color="auto"/>
              <w:right w:val="single" w:sz="12" w:space="0" w:color="auto"/>
            </w:tcBorders>
            <w:vAlign w:val="center"/>
          </w:tcPr>
          <w:p w14:paraId="7E0A5899" w14:textId="25680BFD" w:rsidR="00BC3CC5" w:rsidRDefault="00BC3CC5" w:rsidP="00DE1DAB">
            <w:pPr>
              <w:suppressAutoHyphens w:val="0"/>
              <w:jc w:val="center"/>
            </w:pPr>
            <w:r>
              <w:t>94433,05</w:t>
            </w:r>
          </w:p>
        </w:tc>
      </w:tr>
      <w:tr w:rsidR="00BC3CC5" w:rsidRPr="00632105" w14:paraId="410D4509" w14:textId="77777777" w:rsidTr="00BC3CC5">
        <w:trPr>
          <w:trHeight w:val="284"/>
        </w:trPr>
        <w:tc>
          <w:tcPr>
            <w:tcW w:w="169" w:type="pct"/>
            <w:vAlign w:val="center"/>
          </w:tcPr>
          <w:p w14:paraId="1FB16A85" w14:textId="4C27361B" w:rsidR="00BC3CC5" w:rsidRPr="00632105" w:rsidRDefault="00BC3CC5" w:rsidP="00DE1DAB">
            <w:pPr>
              <w:suppressAutoHyphens w:val="0"/>
              <w:ind w:right="-107"/>
              <w:jc w:val="center"/>
              <w:rPr>
                <w:lang w:eastAsia="ru-RU"/>
              </w:rPr>
            </w:pPr>
            <w:r>
              <w:rPr>
                <w:lang w:eastAsia="ru-RU"/>
              </w:rPr>
              <w:t>31</w:t>
            </w:r>
          </w:p>
        </w:tc>
        <w:tc>
          <w:tcPr>
            <w:tcW w:w="997" w:type="pct"/>
            <w:vAlign w:val="center"/>
          </w:tcPr>
          <w:p w14:paraId="74502B35" w14:textId="7C79DC7B" w:rsidR="00BC3CC5" w:rsidRPr="007F5AE8" w:rsidRDefault="00BC3CC5" w:rsidP="00DE1DAB">
            <w:pPr>
              <w:suppressAutoHyphens w:val="0"/>
              <w:ind w:right="283"/>
              <w:rPr>
                <w:bCs/>
                <w:color w:val="auto"/>
                <w:spacing w:val="2"/>
                <w:lang w:eastAsia="ru-RU"/>
              </w:rPr>
            </w:pPr>
            <w:r>
              <w:rPr>
                <w:color w:val="000000" w:themeColor="text1"/>
                <w:lang w:eastAsia="ru-RU"/>
              </w:rPr>
              <w:t>с</w:t>
            </w:r>
            <w:r w:rsidRPr="00872742">
              <w:rPr>
                <w:color w:val="000000" w:themeColor="text1"/>
                <w:lang w:eastAsia="ru-RU"/>
              </w:rPr>
              <w:t>т</w:t>
            </w:r>
            <w:r w:rsidRPr="000D07C3">
              <w:rPr>
                <w:color w:val="000000" w:themeColor="text1"/>
                <w:lang w:eastAsia="ru-RU"/>
              </w:rPr>
              <w:t>.</w:t>
            </w:r>
            <w:r w:rsidRPr="00872742">
              <w:rPr>
                <w:color w:val="000000" w:themeColor="text1"/>
                <w:lang w:eastAsia="ru-RU"/>
              </w:rPr>
              <w:t xml:space="preserve"> Крыловская</w:t>
            </w:r>
          </w:p>
        </w:tc>
        <w:tc>
          <w:tcPr>
            <w:tcW w:w="553" w:type="pct"/>
            <w:tcBorders>
              <w:top w:val="nil"/>
              <w:left w:val="nil"/>
              <w:bottom w:val="single" w:sz="12" w:space="0" w:color="auto"/>
              <w:right w:val="single" w:sz="12" w:space="0" w:color="auto"/>
            </w:tcBorders>
            <w:vAlign w:val="center"/>
          </w:tcPr>
          <w:p w14:paraId="4296879D" w14:textId="24F97FB2" w:rsidR="00BC3CC5" w:rsidRPr="007F5AE8" w:rsidRDefault="00BC3CC5" w:rsidP="00DE1DAB">
            <w:pPr>
              <w:suppressAutoHyphens w:val="0"/>
              <w:jc w:val="center"/>
            </w:pPr>
            <w:r>
              <w:rPr>
                <w:bCs/>
                <w:spacing w:val="2"/>
              </w:rPr>
              <w:t>1151703</w:t>
            </w:r>
          </w:p>
        </w:tc>
        <w:tc>
          <w:tcPr>
            <w:tcW w:w="553" w:type="pct"/>
            <w:tcBorders>
              <w:top w:val="nil"/>
              <w:left w:val="nil"/>
              <w:bottom w:val="single" w:sz="12" w:space="0" w:color="auto"/>
              <w:right w:val="single" w:sz="12" w:space="0" w:color="auto"/>
            </w:tcBorders>
            <w:vAlign w:val="center"/>
          </w:tcPr>
          <w:p w14:paraId="23DD7983" w14:textId="12A48311" w:rsidR="00BC3CC5" w:rsidRDefault="00BC3CC5" w:rsidP="00DE1DAB">
            <w:pPr>
              <w:suppressAutoHyphens w:val="0"/>
              <w:jc w:val="center"/>
            </w:pPr>
            <w:r>
              <w:rPr>
                <w:bCs/>
                <w:spacing w:val="2"/>
              </w:rPr>
              <w:t>667337</w:t>
            </w:r>
          </w:p>
        </w:tc>
        <w:tc>
          <w:tcPr>
            <w:tcW w:w="553" w:type="pct"/>
            <w:tcBorders>
              <w:top w:val="nil"/>
              <w:left w:val="nil"/>
              <w:bottom w:val="single" w:sz="12" w:space="0" w:color="auto"/>
              <w:right w:val="single" w:sz="12" w:space="0" w:color="auto"/>
            </w:tcBorders>
            <w:vAlign w:val="center"/>
          </w:tcPr>
          <w:p w14:paraId="028B6A83" w14:textId="4C44EDE1" w:rsidR="00BC3CC5" w:rsidRDefault="00BC3CC5" w:rsidP="00DE1DAB">
            <w:pPr>
              <w:suppressAutoHyphens w:val="0"/>
              <w:jc w:val="center"/>
            </w:pPr>
            <w:r>
              <w:rPr>
                <w:bCs/>
                <w:spacing w:val="2"/>
              </w:rPr>
              <w:t>669761</w:t>
            </w:r>
          </w:p>
        </w:tc>
        <w:tc>
          <w:tcPr>
            <w:tcW w:w="553" w:type="pct"/>
            <w:tcBorders>
              <w:top w:val="nil"/>
              <w:left w:val="nil"/>
              <w:bottom w:val="single" w:sz="12" w:space="0" w:color="auto"/>
              <w:right w:val="single" w:sz="12" w:space="0" w:color="auto"/>
            </w:tcBorders>
            <w:vAlign w:val="center"/>
          </w:tcPr>
          <w:p w14:paraId="3981E7DA" w14:textId="0B66AE41" w:rsidR="00BC3CC5" w:rsidRDefault="00BC3CC5" w:rsidP="00DE1DAB">
            <w:pPr>
              <w:suppressAutoHyphens w:val="0"/>
              <w:jc w:val="center"/>
            </w:pPr>
            <w:r>
              <w:rPr>
                <w:bCs/>
                <w:spacing w:val="2"/>
              </w:rPr>
              <w:t>672510</w:t>
            </w:r>
          </w:p>
        </w:tc>
        <w:tc>
          <w:tcPr>
            <w:tcW w:w="554" w:type="pct"/>
            <w:tcBorders>
              <w:top w:val="nil"/>
              <w:left w:val="nil"/>
              <w:bottom w:val="single" w:sz="12" w:space="0" w:color="auto"/>
              <w:right w:val="single" w:sz="12" w:space="0" w:color="auto"/>
            </w:tcBorders>
            <w:vAlign w:val="center"/>
          </w:tcPr>
          <w:p w14:paraId="47A85BE1" w14:textId="7D379B19" w:rsidR="00BC3CC5" w:rsidRDefault="00BC3CC5" w:rsidP="00DE1DAB">
            <w:pPr>
              <w:suppressAutoHyphens w:val="0"/>
              <w:jc w:val="center"/>
            </w:pPr>
            <w:r>
              <w:rPr>
                <w:bCs/>
                <w:spacing w:val="2"/>
              </w:rPr>
              <w:t>685058</w:t>
            </w:r>
          </w:p>
        </w:tc>
        <w:tc>
          <w:tcPr>
            <w:tcW w:w="523" w:type="pct"/>
            <w:tcBorders>
              <w:top w:val="nil"/>
              <w:left w:val="nil"/>
              <w:bottom w:val="single" w:sz="12" w:space="0" w:color="auto"/>
              <w:right w:val="single" w:sz="12" w:space="0" w:color="auto"/>
            </w:tcBorders>
            <w:vAlign w:val="center"/>
          </w:tcPr>
          <w:p w14:paraId="20D9B4BC" w14:textId="594603B8" w:rsidR="00BC3CC5" w:rsidRDefault="00BC3CC5" w:rsidP="00DE1DAB">
            <w:pPr>
              <w:suppressAutoHyphens w:val="0"/>
              <w:jc w:val="center"/>
            </w:pPr>
            <w:r>
              <w:rPr>
                <w:bCs/>
                <w:spacing w:val="2"/>
              </w:rPr>
              <w:t>687733</w:t>
            </w:r>
          </w:p>
        </w:tc>
        <w:tc>
          <w:tcPr>
            <w:tcW w:w="545" w:type="pct"/>
            <w:tcBorders>
              <w:top w:val="nil"/>
              <w:left w:val="nil"/>
              <w:bottom w:val="single" w:sz="12" w:space="0" w:color="auto"/>
              <w:right w:val="single" w:sz="12" w:space="0" w:color="auto"/>
            </w:tcBorders>
            <w:vAlign w:val="center"/>
          </w:tcPr>
          <w:p w14:paraId="5EAA29AA" w14:textId="7F161658" w:rsidR="00BC3CC5" w:rsidRDefault="00BC3CC5" w:rsidP="00DE1DAB">
            <w:pPr>
              <w:suppressAutoHyphens w:val="0"/>
              <w:jc w:val="center"/>
            </w:pPr>
            <w:r>
              <w:t>721896</w:t>
            </w:r>
          </w:p>
        </w:tc>
      </w:tr>
      <w:tr w:rsidR="00BC3CC5" w:rsidRPr="00632105" w14:paraId="2AF0528C" w14:textId="77777777" w:rsidTr="00BC3CC5">
        <w:trPr>
          <w:trHeight w:val="284"/>
        </w:trPr>
        <w:tc>
          <w:tcPr>
            <w:tcW w:w="169" w:type="pct"/>
            <w:vAlign w:val="center"/>
          </w:tcPr>
          <w:p w14:paraId="4F51E956" w14:textId="54BAEDBB" w:rsidR="00BC3CC5" w:rsidRPr="00632105" w:rsidRDefault="00BC3CC5" w:rsidP="00DE1DAB">
            <w:pPr>
              <w:suppressAutoHyphens w:val="0"/>
              <w:ind w:right="-107"/>
              <w:jc w:val="center"/>
              <w:rPr>
                <w:lang w:eastAsia="ru-RU"/>
              </w:rPr>
            </w:pPr>
            <w:r>
              <w:rPr>
                <w:lang w:eastAsia="ru-RU"/>
              </w:rPr>
              <w:t>32</w:t>
            </w:r>
          </w:p>
        </w:tc>
        <w:tc>
          <w:tcPr>
            <w:tcW w:w="997" w:type="pct"/>
            <w:vAlign w:val="center"/>
          </w:tcPr>
          <w:p w14:paraId="147178B6" w14:textId="78A85562" w:rsidR="00BC3CC5" w:rsidRPr="007F5AE8" w:rsidRDefault="00BC3CC5" w:rsidP="00DE1DAB">
            <w:pPr>
              <w:suppressAutoHyphens w:val="0"/>
              <w:ind w:right="283"/>
              <w:rPr>
                <w:bCs/>
                <w:color w:val="auto"/>
                <w:spacing w:val="2"/>
                <w:lang w:eastAsia="ru-RU"/>
              </w:rPr>
            </w:pPr>
            <w:r>
              <w:rPr>
                <w:color w:val="000000" w:themeColor="text1"/>
                <w:lang w:eastAsia="ru-RU"/>
              </w:rPr>
              <w:t>х</w:t>
            </w:r>
            <w:r w:rsidRPr="000D07C3">
              <w:rPr>
                <w:color w:val="000000" w:themeColor="text1"/>
                <w:lang w:eastAsia="ru-RU"/>
              </w:rPr>
              <w:t>.</w:t>
            </w:r>
            <w:r w:rsidRPr="00872742">
              <w:rPr>
                <w:color w:val="000000" w:themeColor="text1"/>
                <w:lang w:eastAsia="ru-RU"/>
              </w:rPr>
              <w:t xml:space="preserve"> Куликовский</w:t>
            </w:r>
          </w:p>
        </w:tc>
        <w:tc>
          <w:tcPr>
            <w:tcW w:w="553" w:type="pct"/>
            <w:tcBorders>
              <w:top w:val="nil"/>
              <w:left w:val="nil"/>
              <w:bottom w:val="single" w:sz="12" w:space="0" w:color="auto"/>
              <w:right w:val="single" w:sz="12" w:space="0" w:color="auto"/>
            </w:tcBorders>
            <w:vAlign w:val="center"/>
          </w:tcPr>
          <w:p w14:paraId="6030AA3E" w14:textId="7B4356CA" w:rsidR="00BC3CC5" w:rsidRPr="007F5AE8" w:rsidRDefault="00BC3CC5" w:rsidP="00DE1DAB">
            <w:pPr>
              <w:suppressAutoHyphens w:val="0"/>
              <w:jc w:val="center"/>
            </w:pPr>
            <w:r>
              <w:rPr>
                <w:bCs/>
                <w:spacing w:val="2"/>
              </w:rPr>
              <w:t>202962</w:t>
            </w:r>
          </w:p>
        </w:tc>
        <w:tc>
          <w:tcPr>
            <w:tcW w:w="553" w:type="pct"/>
            <w:tcBorders>
              <w:top w:val="nil"/>
              <w:left w:val="nil"/>
              <w:bottom w:val="single" w:sz="12" w:space="0" w:color="auto"/>
              <w:right w:val="single" w:sz="12" w:space="0" w:color="auto"/>
            </w:tcBorders>
            <w:vAlign w:val="center"/>
          </w:tcPr>
          <w:p w14:paraId="45FFFB58" w14:textId="61656B9B" w:rsidR="00BC3CC5" w:rsidRDefault="00BC3CC5" w:rsidP="00DE1DAB">
            <w:pPr>
              <w:suppressAutoHyphens w:val="0"/>
              <w:jc w:val="center"/>
            </w:pPr>
            <w:r>
              <w:rPr>
                <w:bCs/>
                <w:spacing w:val="2"/>
              </w:rPr>
              <w:t>203812</w:t>
            </w:r>
          </w:p>
        </w:tc>
        <w:tc>
          <w:tcPr>
            <w:tcW w:w="553" w:type="pct"/>
            <w:tcBorders>
              <w:top w:val="nil"/>
              <w:left w:val="nil"/>
              <w:bottom w:val="single" w:sz="12" w:space="0" w:color="auto"/>
              <w:right w:val="single" w:sz="12" w:space="0" w:color="auto"/>
            </w:tcBorders>
            <w:vAlign w:val="center"/>
          </w:tcPr>
          <w:p w14:paraId="085A2B40" w14:textId="0ADE0CA0" w:rsidR="00BC3CC5" w:rsidRDefault="00BC3CC5" w:rsidP="00DE1DAB">
            <w:pPr>
              <w:suppressAutoHyphens w:val="0"/>
              <w:jc w:val="center"/>
            </w:pPr>
            <w:r>
              <w:rPr>
                <w:bCs/>
                <w:spacing w:val="2"/>
              </w:rPr>
              <w:t>204965</w:t>
            </w:r>
          </w:p>
        </w:tc>
        <w:tc>
          <w:tcPr>
            <w:tcW w:w="553" w:type="pct"/>
            <w:tcBorders>
              <w:top w:val="nil"/>
              <w:left w:val="nil"/>
              <w:bottom w:val="single" w:sz="12" w:space="0" w:color="auto"/>
              <w:right w:val="single" w:sz="12" w:space="0" w:color="auto"/>
            </w:tcBorders>
            <w:vAlign w:val="center"/>
          </w:tcPr>
          <w:p w14:paraId="0639E648" w14:textId="03971E82" w:rsidR="00BC3CC5" w:rsidRDefault="00BC3CC5" w:rsidP="00DE1DAB">
            <w:pPr>
              <w:suppressAutoHyphens w:val="0"/>
              <w:jc w:val="center"/>
            </w:pPr>
            <w:r>
              <w:rPr>
                <w:bCs/>
                <w:spacing w:val="2"/>
              </w:rPr>
              <w:t>205758</w:t>
            </w:r>
          </w:p>
        </w:tc>
        <w:tc>
          <w:tcPr>
            <w:tcW w:w="554" w:type="pct"/>
            <w:tcBorders>
              <w:top w:val="nil"/>
              <w:left w:val="nil"/>
              <w:bottom w:val="single" w:sz="12" w:space="0" w:color="auto"/>
              <w:right w:val="single" w:sz="12" w:space="0" w:color="auto"/>
            </w:tcBorders>
            <w:vAlign w:val="center"/>
          </w:tcPr>
          <w:p w14:paraId="76441C30" w14:textId="577A2689" w:rsidR="00BC3CC5" w:rsidRDefault="00BC3CC5" w:rsidP="00DE1DAB">
            <w:pPr>
              <w:suppressAutoHyphens w:val="0"/>
              <w:jc w:val="center"/>
            </w:pPr>
            <w:r>
              <w:rPr>
                <w:bCs/>
                <w:spacing w:val="2"/>
              </w:rPr>
              <w:t>207300</w:t>
            </w:r>
          </w:p>
        </w:tc>
        <w:tc>
          <w:tcPr>
            <w:tcW w:w="523" w:type="pct"/>
            <w:tcBorders>
              <w:top w:val="nil"/>
              <w:left w:val="nil"/>
              <w:bottom w:val="single" w:sz="12" w:space="0" w:color="auto"/>
              <w:right w:val="single" w:sz="12" w:space="0" w:color="auto"/>
            </w:tcBorders>
            <w:vAlign w:val="center"/>
          </w:tcPr>
          <w:p w14:paraId="2DFA5AF2" w14:textId="04253049" w:rsidR="00BC3CC5" w:rsidRDefault="00BC3CC5" w:rsidP="00DE1DAB">
            <w:pPr>
              <w:suppressAutoHyphens w:val="0"/>
              <w:jc w:val="center"/>
            </w:pPr>
            <w:r>
              <w:rPr>
                <w:bCs/>
                <w:spacing w:val="2"/>
              </w:rPr>
              <w:t>208326</w:t>
            </w:r>
          </w:p>
        </w:tc>
        <w:tc>
          <w:tcPr>
            <w:tcW w:w="545" w:type="pct"/>
            <w:tcBorders>
              <w:top w:val="nil"/>
              <w:left w:val="nil"/>
              <w:bottom w:val="single" w:sz="12" w:space="0" w:color="auto"/>
              <w:right w:val="single" w:sz="12" w:space="0" w:color="auto"/>
            </w:tcBorders>
            <w:vAlign w:val="center"/>
          </w:tcPr>
          <w:p w14:paraId="56022272" w14:textId="7D0AD35F" w:rsidR="00BC3CC5" w:rsidRDefault="00BC3CC5" w:rsidP="00DE1DAB">
            <w:pPr>
              <w:suppressAutoHyphens w:val="0"/>
              <w:jc w:val="center"/>
            </w:pPr>
            <w:r>
              <w:rPr>
                <w:bCs/>
                <w:spacing w:val="2"/>
              </w:rPr>
              <w:t>221177</w:t>
            </w:r>
          </w:p>
        </w:tc>
      </w:tr>
      <w:bookmarkEnd w:id="16"/>
    </w:tbl>
    <w:p w14:paraId="3F1A9C2D" w14:textId="77777777" w:rsidR="00953848" w:rsidRDefault="00953848" w:rsidP="00795D79">
      <w:pPr>
        <w:rPr>
          <w:sz w:val="28"/>
          <w:szCs w:val="28"/>
          <w:lang w:eastAsia="ru-RU"/>
        </w:rPr>
        <w:sectPr w:rsidR="00953848" w:rsidSect="00953848">
          <w:pgSz w:w="16840" w:h="11907" w:orient="landscape" w:code="9"/>
          <w:pgMar w:top="1701" w:right="992" w:bottom="851" w:left="992" w:header="709" w:footer="709" w:gutter="0"/>
          <w:cols w:space="708"/>
          <w:docGrid w:linePitch="360"/>
        </w:sectPr>
      </w:pPr>
    </w:p>
    <w:p w14:paraId="51D61DC6" w14:textId="5786FB7E" w:rsidR="00424490" w:rsidRDefault="00424490" w:rsidP="004466F5">
      <w:pPr>
        <w:autoSpaceDE w:val="0"/>
        <w:autoSpaceDN w:val="0"/>
        <w:adjustRightInd w:val="0"/>
        <w:ind w:right="-1" w:firstLine="708"/>
        <w:jc w:val="center"/>
        <w:rPr>
          <w:b/>
          <w:sz w:val="28"/>
          <w:szCs w:val="28"/>
        </w:rPr>
      </w:pPr>
      <w:r w:rsidRPr="00DC3F15">
        <w:rPr>
          <w:b/>
          <w:sz w:val="28"/>
          <w:szCs w:val="28"/>
        </w:rPr>
        <w:lastRenderedPageBreak/>
        <w:t>1</w:t>
      </w:r>
      <w:r w:rsidR="00BB309B">
        <w:rPr>
          <w:b/>
          <w:sz w:val="28"/>
          <w:szCs w:val="28"/>
        </w:rPr>
        <w:t>.</w:t>
      </w:r>
      <w:r w:rsidRPr="00DC3F15">
        <w:rPr>
          <w:b/>
          <w:sz w:val="28"/>
          <w:szCs w:val="28"/>
        </w:rPr>
        <w:t>3</w:t>
      </w:r>
      <w:r w:rsidR="00BB309B">
        <w:rPr>
          <w:b/>
          <w:sz w:val="28"/>
          <w:szCs w:val="28"/>
        </w:rPr>
        <w:t>.</w:t>
      </w:r>
      <w:r w:rsidRPr="00DC3F15">
        <w:rPr>
          <w:b/>
          <w:sz w:val="28"/>
          <w:szCs w:val="28"/>
        </w:rPr>
        <w:t>11</w:t>
      </w:r>
      <w:r w:rsidR="00BB309B">
        <w:rPr>
          <w:b/>
          <w:sz w:val="28"/>
          <w:szCs w:val="28"/>
        </w:rPr>
        <w:t xml:space="preserve">. </w:t>
      </w:r>
      <w:r w:rsidRPr="00DC3F15">
        <w:rPr>
          <w:b/>
          <w:sz w:val="28"/>
          <w:szCs w:val="28"/>
        </w:rPr>
        <w:t>Прог</w:t>
      </w:r>
      <w:r w:rsidR="00DA3AEB" w:rsidRPr="00DC3F15">
        <w:rPr>
          <w:b/>
          <w:sz w:val="28"/>
          <w:szCs w:val="28"/>
        </w:rPr>
        <w:t>ноз распределения расходов воды</w:t>
      </w:r>
      <w:r w:rsidRPr="00DC3F15">
        <w:rPr>
          <w:b/>
          <w:sz w:val="28"/>
          <w:szCs w:val="28"/>
        </w:rPr>
        <w:t xml:space="preserve">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p>
    <w:p w14:paraId="53A16216" w14:textId="75EA42E4" w:rsidR="00AA0251" w:rsidRPr="00AA0251" w:rsidRDefault="00AA0251" w:rsidP="00AA0251">
      <w:pPr>
        <w:suppressAutoHyphens w:val="0"/>
        <w:autoSpaceDE w:val="0"/>
        <w:autoSpaceDN w:val="0"/>
        <w:adjustRightInd w:val="0"/>
        <w:spacing w:line="276" w:lineRule="auto"/>
        <w:contextualSpacing/>
        <w:jc w:val="center"/>
        <w:rPr>
          <w:rFonts w:eastAsia="Calibri"/>
          <w:bCs/>
          <w:color w:val="auto"/>
          <w:sz w:val="28"/>
          <w:szCs w:val="28"/>
          <w:lang w:eastAsia="ru-RU"/>
        </w:rPr>
      </w:pPr>
      <w:r w:rsidRPr="00AA0251">
        <w:rPr>
          <w:rFonts w:eastAsia="Calibri"/>
          <w:bCs/>
          <w:color w:val="auto"/>
          <w:sz w:val="28"/>
          <w:szCs w:val="28"/>
          <w:lang w:eastAsia="ru-RU"/>
        </w:rPr>
        <w:t xml:space="preserve">Таблица </w:t>
      </w:r>
      <w:r w:rsidR="001C57AD">
        <w:rPr>
          <w:rFonts w:eastAsia="Calibri"/>
          <w:bCs/>
          <w:color w:val="auto"/>
          <w:sz w:val="28"/>
          <w:szCs w:val="28"/>
          <w:lang w:eastAsia="ru-RU"/>
        </w:rPr>
        <w:t>2</w:t>
      </w:r>
      <w:r w:rsidR="00560ED0">
        <w:rPr>
          <w:rFonts w:eastAsia="Calibri"/>
          <w:bCs/>
          <w:color w:val="auto"/>
          <w:sz w:val="28"/>
          <w:szCs w:val="28"/>
          <w:lang w:eastAsia="ru-RU"/>
        </w:rPr>
        <w:t>9</w:t>
      </w:r>
      <w:r w:rsidRPr="00AA0251">
        <w:rPr>
          <w:rFonts w:eastAsia="Calibri"/>
          <w:bCs/>
          <w:color w:val="auto"/>
          <w:sz w:val="28"/>
          <w:szCs w:val="28"/>
          <w:lang w:eastAsia="ru-RU"/>
        </w:rPr>
        <w:t xml:space="preserve"> – </w:t>
      </w:r>
      <w:r w:rsidR="00A9625A">
        <w:rPr>
          <w:rFonts w:eastAsia="Calibri"/>
          <w:bCs/>
          <w:color w:val="auto"/>
          <w:sz w:val="28"/>
          <w:szCs w:val="28"/>
          <w:lang w:eastAsia="ru-RU"/>
        </w:rPr>
        <w:t>Перспективный</w:t>
      </w:r>
      <w:r w:rsidRPr="00AA0251">
        <w:rPr>
          <w:rFonts w:eastAsia="Calibri"/>
          <w:bCs/>
          <w:color w:val="auto"/>
          <w:sz w:val="28"/>
          <w:szCs w:val="28"/>
          <w:lang w:eastAsia="ru-RU"/>
        </w:rPr>
        <w:t xml:space="preserve"> расход холодной питьевой воды </w:t>
      </w:r>
      <w:r w:rsidR="002D029E">
        <w:rPr>
          <w:rFonts w:eastAsia="Calibri"/>
          <w:bCs/>
          <w:color w:val="auto"/>
          <w:sz w:val="28"/>
          <w:szCs w:val="28"/>
          <w:lang w:eastAsia="ru-RU"/>
        </w:rPr>
        <w:t>Ленинградского муниципального округа</w:t>
      </w:r>
      <w:r w:rsidR="00A9625A">
        <w:rPr>
          <w:rFonts w:eastAsia="Calibri"/>
          <w:bCs/>
          <w:color w:val="auto"/>
          <w:sz w:val="28"/>
          <w:szCs w:val="28"/>
          <w:lang w:eastAsia="ru-RU"/>
        </w:rPr>
        <w:t xml:space="preserve"> (население)</w:t>
      </w:r>
      <w:r w:rsidRPr="00AA0251">
        <w:rPr>
          <w:rFonts w:eastAsia="Calibri"/>
          <w:bCs/>
          <w:color w:val="auto"/>
          <w:sz w:val="28"/>
          <w:szCs w:val="28"/>
          <w:lang w:eastAsia="ru-RU"/>
        </w:rPr>
        <w:t xml:space="preserve"> </w:t>
      </w:r>
    </w:p>
    <w:tbl>
      <w:tblPr>
        <w:tblW w:w="15309"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93"/>
        <w:gridCol w:w="1154"/>
        <w:gridCol w:w="1660"/>
        <w:gridCol w:w="2390"/>
        <w:gridCol w:w="1484"/>
        <w:gridCol w:w="1366"/>
        <w:gridCol w:w="1453"/>
        <w:gridCol w:w="1319"/>
        <w:gridCol w:w="1890"/>
      </w:tblGrid>
      <w:tr w:rsidR="00A9625A" w:rsidRPr="0018317C" w14:paraId="2A963134" w14:textId="77777777" w:rsidTr="00295237">
        <w:trPr>
          <w:trHeight w:val="585"/>
        </w:trPr>
        <w:tc>
          <w:tcPr>
            <w:tcW w:w="2593" w:type="dxa"/>
            <w:vMerge w:val="restart"/>
            <w:vAlign w:val="center"/>
            <w:hideMark/>
          </w:tcPr>
          <w:p w14:paraId="037B2148"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Наименование</w:t>
            </w:r>
          </w:p>
        </w:tc>
        <w:tc>
          <w:tcPr>
            <w:tcW w:w="1154" w:type="dxa"/>
            <w:vMerge w:val="restart"/>
            <w:vAlign w:val="center"/>
            <w:hideMark/>
          </w:tcPr>
          <w:p w14:paraId="25B881FA"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Ед. изм.</w:t>
            </w:r>
          </w:p>
        </w:tc>
        <w:tc>
          <w:tcPr>
            <w:tcW w:w="1660" w:type="dxa"/>
            <w:vMerge w:val="restart"/>
            <w:vAlign w:val="center"/>
            <w:hideMark/>
          </w:tcPr>
          <w:p w14:paraId="325F1DDA" w14:textId="3A6FF0DB" w:rsidR="00A9625A" w:rsidRPr="0018317C" w:rsidRDefault="00267299" w:rsidP="00ED518E">
            <w:pPr>
              <w:suppressAutoHyphens w:val="0"/>
              <w:jc w:val="center"/>
              <w:rPr>
                <w:b/>
                <w:bCs/>
                <w:sz w:val="22"/>
                <w:szCs w:val="22"/>
                <w:lang w:eastAsia="ru-RU"/>
              </w:rPr>
            </w:pPr>
            <w:r w:rsidRPr="0018317C">
              <w:rPr>
                <w:b/>
                <w:bCs/>
                <w:sz w:val="22"/>
                <w:szCs w:val="22"/>
                <w:lang w:eastAsia="ru-RU"/>
              </w:rPr>
              <w:t xml:space="preserve">Удельный </w:t>
            </w:r>
            <w:proofErr w:type="spellStart"/>
            <w:r w:rsidRPr="0018317C">
              <w:rPr>
                <w:b/>
                <w:bCs/>
                <w:sz w:val="22"/>
                <w:szCs w:val="22"/>
                <w:lang w:eastAsia="ru-RU"/>
              </w:rPr>
              <w:t>раход</w:t>
            </w:r>
            <w:proofErr w:type="spellEnd"/>
            <w:r w:rsidRPr="0018317C">
              <w:rPr>
                <w:b/>
                <w:bCs/>
                <w:sz w:val="22"/>
                <w:szCs w:val="22"/>
                <w:lang w:eastAsia="ru-RU"/>
              </w:rPr>
              <w:t xml:space="preserve"> воды</w:t>
            </w:r>
            <w:r w:rsidR="00A9625A" w:rsidRPr="0018317C">
              <w:rPr>
                <w:b/>
                <w:bCs/>
                <w:sz w:val="22"/>
                <w:szCs w:val="22"/>
                <w:lang w:eastAsia="ru-RU"/>
              </w:rPr>
              <w:t>, м</w:t>
            </w:r>
            <w:r w:rsidR="00A9625A" w:rsidRPr="0018317C">
              <w:rPr>
                <w:b/>
                <w:bCs/>
                <w:sz w:val="22"/>
                <w:szCs w:val="22"/>
                <w:vertAlign w:val="superscript"/>
                <w:lang w:eastAsia="ru-RU"/>
              </w:rPr>
              <w:t>3</w:t>
            </w:r>
            <w:r w:rsidR="00A9625A" w:rsidRPr="0018317C">
              <w:rPr>
                <w:b/>
                <w:bCs/>
                <w:sz w:val="22"/>
                <w:szCs w:val="22"/>
                <w:lang w:eastAsia="ru-RU"/>
              </w:rPr>
              <w:t>/</w:t>
            </w:r>
            <w:proofErr w:type="spellStart"/>
            <w:r w:rsidR="00A9625A" w:rsidRPr="0018317C">
              <w:rPr>
                <w:b/>
                <w:bCs/>
                <w:sz w:val="22"/>
                <w:szCs w:val="22"/>
                <w:lang w:eastAsia="ru-RU"/>
              </w:rPr>
              <w:t>сут</w:t>
            </w:r>
            <w:proofErr w:type="spellEnd"/>
          </w:p>
        </w:tc>
        <w:tc>
          <w:tcPr>
            <w:tcW w:w="2390" w:type="dxa"/>
          </w:tcPr>
          <w:p w14:paraId="0608F95C" w14:textId="298C6FDA" w:rsidR="00A9625A" w:rsidRPr="0018317C" w:rsidRDefault="00A9625A" w:rsidP="00ED518E">
            <w:pPr>
              <w:suppressAutoHyphens w:val="0"/>
              <w:jc w:val="center"/>
              <w:rPr>
                <w:b/>
                <w:bCs/>
                <w:sz w:val="22"/>
                <w:szCs w:val="22"/>
                <w:lang w:eastAsia="ru-RU"/>
              </w:rPr>
            </w:pPr>
            <w:r w:rsidRPr="0018317C">
              <w:rPr>
                <w:b/>
                <w:bCs/>
                <w:sz w:val="22"/>
                <w:szCs w:val="22"/>
                <w:lang w:eastAsia="ru-RU"/>
              </w:rPr>
              <w:t>Количество населения, подключенного к централизованному водоснабжению</w:t>
            </w:r>
          </w:p>
        </w:tc>
        <w:tc>
          <w:tcPr>
            <w:tcW w:w="2850" w:type="dxa"/>
            <w:gridSpan w:val="2"/>
            <w:vAlign w:val="center"/>
            <w:hideMark/>
          </w:tcPr>
          <w:p w14:paraId="2152E4A3"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Показатель, м</w:t>
            </w:r>
            <w:r w:rsidRPr="0018317C">
              <w:rPr>
                <w:b/>
                <w:bCs/>
                <w:sz w:val="22"/>
                <w:szCs w:val="22"/>
                <w:vertAlign w:val="superscript"/>
                <w:lang w:eastAsia="ru-RU"/>
              </w:rPr>
              <w:t>3</w:t>
            </w:r>
            <w:r w:rsidRPr="0018317C">
              <w:rPr>
                <w:b/>
                <w:bCs/>
                <w:sz w:val="22"/>
                <w:szCs w:val="22"/>
                <w:lang w:eastAsia="ru-RU"/>
              </w:rPr>
              <w:t>/</w:t>
            </w:r>
            <w:proofErr w:type="spellStart"/>
            <w:r w:rsidRPr="0018317C">
              <w:rPr>
                <w:b/>
                <w:bCs/>
                <w:sz w:val="22"/>
                <w:szCs w:val="22"/>
                <w:lang w:eastAsia="ru-RU"/>
              </w:rPr>
              <w:t>сут</w:t>
            </w:r>
            <w:proofErr w:type="spellEnd"/>
          </w:p>
        </w:tc>
        <w:tc>
          <w:tcPr>
            <w:tcW w:w="2772" w:type="dxa"/>
            <w:gridSpan w:val="2"/>
            <w:vAlign w:val="center"/>
            <w:hideMark/>
          </w:tcPr>
          <w:p w14:paraId="041A0D1F" w14:textId="77777777" w:rsidR="00A9625A" w:rsidRPr="0018317C" w:rsidRDefault="00A9625A" w:rsidP="00ED518E">
            <w:pPr>
              <w:suppressAutoHyphens w:val="0"/>
              <w:jc w:val="center"/>
              <w:rPr>
                <w:b/>
                <w:bCs/>
                <w:sz w:val="22"/>
                <w:szCs w:val="22"/>
                <w:lang w:eastAsia="ru-RU"/>
              </w:rPr>
            </w:pPr>
            <w:r w:rsidRPr="0018317C">
              <w:rPr>
                <w:b/>
                <w:bCs/>
                <w:sz w:val="22"/>
                <w:szCs w:val="22"/>
                <w:lang w:eastAsia="ru-RU"/>
              </w:rPr>
              <w:t>Показатель, тыс. м</w:t>
            </w:r>
            <w:r w:rsidRPr="0018317C">
              <w:rPr>
                <w:b/>
                <w:bCs/>
                <w:sz w:val="22"/>
                <w:szCs w:val="22"/>
                <w:vertAlign w:val="superscript"/>
                <w:lang w:eastAsia="ru-RU"/>
              </w:rPr>
              <w:t>3</w:t>
            </w:r>
            <w:r w:rsidRPr="0018317C">
              <w:rPr>
                <w:b/>
                <w:bCs/>
                <w:sz w:val="22"/>
                <w:szCs w:val="22"/>
                <w:lang w:eastAsia="ru-RU"/>
              </w:rPr>
              <w:t>/год</w:t>
            </w:r>
          </w:p>
        </w:tc>
        <w:tc>
          <w:tcPr>
            <w:tcW w:w="1890" w:type="dxa"/>
            <w:vMerge w:val="restart"/>
            <w:vAlign w:val="center"/>
            <w:hideMark/>
          </w:tcPr>
          <w:p w14:paraId="767611CF" w14:textId="25C700FC" w:rsidR="00A9625A" w:rsidRPr="0018317C" w:rsidRDefault="00A9625A" w:rsidP="00ED518E">
            <w:pPr>
              <w:suppressAutoHyphens w:val="0"/>
              <w:jc w:val="center"/>
              <w:rPr>
                <w:b/>
                <w:bCs/>
                <w:sz w:val="22"/>
                <w:szCs w:val="22"/>
                <w:lang w:eastAsia="ru-RU"/>
              </w:rPr>
            </w:pPr>
            <w:r w:rsidRPr="0018317C">
              <w:rPr>
                <w:b/>
                <w:bCs/>
                <w:sz w:val="22"/>
                <w:szCs w:val="22"/>
                <w:lang w:eastAsia="ru-RU"/>
              </w:rPr>
              <w:t xml:space="preserve">Итого </w:t>
            </w:r>
            <w:proofErr w:type="gramStart"/>
            <w:r w:rsidRPr="0018317C">
              <w:rPr>
                <w:b/>
                <w:bCs/>
                <w:sz w:val="22"/>
                <w:szCs w:val="22"/>
                <w:lang w:eastAsia="ru-RU"/>
              </w:rPr>
              <w:t>показатель,  м</w:t>
            </w:r>
            <w:proofErr w:type="gramEnd"/>
            <w:r w:rsidRPr="0018317C">
              <w:rPr>
                <w:b/>
                <w:bCs/>
                <w:sz w:val="22"/>
                <w:szCs w:val="22"/>
                <w:vertAlign w:val="superscript"/>
                <w:lang w:eastAsia="ru-RU"/>
              </w:rPr>
              <w:t>3</w:t>
            </w:r>
            <w:r w:rsidRPr="0018317C">
              <w:rPr>
                <w:b/>
                <w:bCs/>
                <w:sz w:val="22"/>
                <w:szCs w:val="22"/>
                <w:lang w:eastAsia="ru-RU"/>
              </w:rPr>
              <w:t>/год</w:t>
            </w:r>
          </w:p>
        </w:tc>
      </w:tr>
      <w:tr w:rsidR="00A9625A" w:rsidRPr="0018317C" w14:paraId="5CBCA582" w14:textId="77777777" w:rsidTr="00295237">
        <w:trPr>
          <w:trHeight w:val="346"/>
        </w:trPr>
        <w:tc>
          <w:tcPr>
            <w:tcW w:w="2593" w:type="dxa"/>
            <w:vMerge/>
            <w:vAlign w:val="center"/>
            <w:hideMark/>
          </w:tcPr>
          <w:p w14:paraId="5EEA6D3B" w14:textId="77777777" w:rsidR="00A9625A" w:rsidRPr="0018317C" w:rsidRDefault="00A9625A" w:rsidP="006C6C3F">
            <w:pPr>
              <w:suppressAutoHyphens w:val="0"/>
              <w:rPr>
                <w:b/>
                <w:bCs/>
                <w:sz w:val="22"/>
                <w:szCs w:val="22"/>
                <w:lang w:eastAsia="ru-RU"/>
              </w:rPr>
            </w:pPr>
          </w:p>
        </w:tc>
        <w:tc>
          <w:tcPr>
            <w:tcW w:w="1154" w:type="dxa"/>
            <w:vMerge/>
            <w:vAlign w:val="center"/>
            <w:hideMark/>
          </w:tcPr>
          <w:p w14:paraId="626D6C5D" w14:textId="77777777" w:rsidR="00A9625A" w:rsidRPr="0018317C" w:rsidRDefault="00A9625A" w:rsidP="006C6C3F">
            <w:pPr>
              <w:suppressAutoHyphens w:val="0"/>
              <w:rPr>
                <w:b/>
                <w:bCs/>
                <w:sz w:val="22"/>
                <w:szCs w:val="22"/>
                <w:lang w:eastAsia="ru-RU"/>
              </w:rPr>
            </w:pPr>
          </w:p>
        </w:tc>
        <w:tc>
          <w:tcPr>
            <w:tcW w:w="1660" w:type="dxa"/>
            <w:vMerge/>
            <w:vAlign w:val="center"/>
            <w:hideMark/>
          </w:tcPr>
          <w:p w14:paraId="1AE31643" w14:textId="77777777" w:rsidR="00A9625A" w:rsidRPr="0018317C" w:rsidRDefault="00A9625A" w:rsidP="006C6C3F">
            <w:pPr>
              <w:suppressAutoHyphens w:val="0"/>
              <w:rPr>
                <w:b/>
                <w:bCs/>
                <w:sz w:val="22"/>
                <w:szCs w:val="22"/>
                <w:lang w:eastAsia="ru-RU"/>
              </w:rPr>
            </w:pPr>
          </w:p>
        </w:tc>
        <w:tc>
          <w:tcPr>
            <w:tcW w:w="2390" w:type="dxa"/>
            <w:vAlign w:val="center"/>
            <w:hideMark/>
          </w:tcPr>
          <w:p w14:paraId="00AAEB3B" w14:textId="08EAB0DA" w:rsidR="00A9625A" w:rsidRPr="0018317C" w:rsidRDefault="001F45DC" w:rsidP="006C6C3F">
            <w:pPr>
              <w:suppressAutoHyphens w:val="0"/>
              <w:jc w:val="center"/>
              <w:rPr>
                <w:b/>
                <w:bCs/>
                <w:sz w:val="22"/>
                <w:szCs w:val="22"/>
                <w:lang w:eastAsia="ru-RU"/>
              </w:rPr>
            </w:pPr>
            <w:r w:rsidRPr="0018317C">
              <w:rPr>
                <w:b/>
                <w:bCs/>
                <w:sz w:val="22"/>
                <w:szCs w:val="22"/>
                <w:lang w:eastAsia="ru-RU"/>
              </w:rPr>
              <w:t>20</w:t>
            </w:r>
            <w:r w:rsidR="00BE2BFC">
              <w:rPr>
                <w:b/>
                <w:bCs/>
                <w:sz w:val="22"/>
                <w:szCs w:val="22"/>
                <w:lang w:eastAsia="ru-RU"/>
              </w:rPr>
              <w:t>35</w:t>
            </w:r>
            <w:r w:rsidR="00A9625A" w:rsidRPr="0018317C">
              <w:rPr>
                <w:b/>
                <w:bCs/>
                <w:sz w:val="22"/>
                <w:szCs w:val="22"/>
                <w:lang w:eastAsia="ru-RU"/>
              </w:rPr>
              <w:t xml:space="preserve"> год</w:t>
            </w:r>
          </w:p>
        </w:tc>
        <w:tc>
          <w:tcPr>
            <w:tcW w:w="1484" w:type="dxa"/>
            <w:vAlign w:val="center"/>
            <w:hideMark/>
          </w:tcPr>
          <w:p w14:paraId="380EE4BD"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Зима</w:t>
            </w:r>
          </w:p>
        </w:tc>
        <w:tc>
          <w:tcPr>
            <w:tcW w:w="1366" w:type="dxa"/>
            <w:vAlign w:val="center"/>
            <w:hideMark/>
          </w:tcPr>
          <w:p w14:paraId="2E6A0A3E"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Лето</w:t>
            </w:r>
          </w:p>
        </w:tc>
        <w:tc>
          <w:tcPr>
            <w:tcW w:w="1453" w:type="dxa"/>
            <w:vAlign w:val="center"/>
            <w:hideMark/>
          </w:tcPr>
          <w:p w14:paraId="3517BAD3"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Зима</w:t>
            </w:r>
          </w:p>
          <w:p w14:paraId="6A67035F"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 xml:space="preserve">(185 </w:t>
            </w:r>
            <w:proofErr w:type="spellStart"/>
            <w:r w:rsidRPr="0018317C">
              <w:rPr>
                <w:b/>
                <w:bCs/>
                <w:sz w:val="22"/>
                <w:szCs w:val="22"/>
                <w:lang w:eastAsia="ru-RU"/>
              </w:rPr>
              <w:t>сут</w:t>
            </w:r>
            <w:proofErr w:type="spellEnd"/>
            <w:r w:rsidRPr="0018317C">
              <w:rPr>
                <w:b/>
                <w:bCs/>
                <w:sz w:val="22"/>
                <w:szCs w:val="22"/>
                <w:lang w:eastAsia="ru-RU"/>
              </w:rPr>
              <w:t>)</w:t>
            </w:r>
          </w:p>
        </w:tc>
        <w:tc>
          <w:tcPr>
            <w:tcW w:w="1319" w:type="dxa"/>
            <w:vAlign w:val="center"/>
            <w:hideMark/>
          </w:tcPr>
          <w:p w14:paraId="0CF941BC"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Лето</w:t>
            </w:r>
          </w:p>
          <w:p w14:paraId="515B8431" w14:textId="77777777" w:rsidR="00A9625A" w:rsidRPr="0018317C" w:rsidRDefault="00A9625A" w:rsidP="006C6C3F">
            <w:pPr>
              <w:suppressAutoHyphens w:val="0"/>
              <w:jc w:val="center"/>
              <w:rPr>
                <w:b/>
                <w:bCs/>
                <w:sz w:val="22"/>
                <w:szCs w:val="22"/>
                <w:lang w:eastAsia="ru-RU"/>
              </w:rPr>
            </w:pPr>
            <w:r w:rsidRPr="0018317C">
              <w:rPr>
                <w:b/>
                <w:bCs/>
                <w:sz w:val="22"/>
                <w:szCs w:val="22"/>
                <w:lang w:eastAsia="ru-RU"/>
              </w:rPr>
              <w:t xml:space="preserve">(180 </w:t>
            </w:r>
            <w:proofErr w:type="spellStart"/>
            <w:r w:rsidRPr="0018317C">
              <w:rPr>
                <w:b/>
                <w:bCs/>
                <w:sz w:val="22"/>
                <w:szCs w:val="22"/>
                <w:lang w:eastAsia="ru-RU"/>
              </w:rPr>
              <w:t>сут</w:t>
            </w:r>
            <w:proofErr w:type="spellEnd"/>
            <w:r w:rsidRPr="0018317C">
              <w:rPr>
                <w:b/>
                <w:bCs/>
                <w:sz w:val="22"/>
                <w:szCs w:val="22"/>
                <w:lang w:eastAsia="ru-RU"/>
              </w:rPr>
              <w:t>)</w:t>
            </w:r>
          </w:p>
        </w:tc>
        <w:tc>
          <w:tcPr>
            <w:tcW w:w="1890" w:type="dxa"/>
            <w:vMerge/>
            <w:vAlign w:val="center"/>
            <w:hideMark/>
          </w:tcPr>
          <w:p w14:paraId="3EEB1CCC" w14:textId="77777777" w:rsidR="00A9625A" w:rsidRPr="0018317C" w:rsidRDefault="00A9625A" w:rsidP="006C6C3F">
            <w:pPr>
              <w:suppressAutoHyphens w:val="0"/>
              <w:rPr>
                <w:b/>
                <w:bCs/>
                <w:sz w:val="22"/>
                <w:szCs w:val="22"/>
                <w:lang w:eastAsia="ru-RU"/>
              </w:rPr>
            </w:pPr>
          </w:p>
        </w:tc>
      </w:tr>
      <w:tr w:rsidR="00A9625A" w:rsidRPr="0018317C" w14:paraId="56B7A023" w14:textId="77777777" w:rsidTr="00A9625A">
        <w:trPr>
          <w:trHeight w:val="184"/>
        </w:trPr>
        <w:tc>
          <w:tcPr>
            <w:tcW w:w="15309" w:type="dxa"/>
            <w:gridSpan w:val="9"/>
            <w:vAlign w:val="center"/>
          </w:tcPr>
          <w:p w14:paraId="094C7F2D" w14:textId="69BE4300" w:rsidR="00A9625A" w:rsidRPr="0018317C" w:rsidRDefault="00267299" w:rsidP="006C6C3F">
            <w:pPr>
              <w:suppressAutoHyphens w:val="0"/>
              <w:jc w:val="center"/>
              <w:rPr>
                <w:b/>
                <w:bCs/>
                <w:sz w:val="22"/>
                <w:szCs w:val="22"/>
                <w:lang w:eastAsia="ru-RU"/>
              </w:rPr>
            </w:pPr>
            <w:r w:rsidRPr="0018317C">
              <w:rPr>
                <w:b/>
                <w:bCs/>
                <w:color w:val="000000" w:themeColor="text1"/>
                <w:sz w:val="22"/>
                <w:szCs w:val="22"/>
              </w:rPr>
              <w:t>ст. Ленинградская</w:t>
            </w:r>
          </w:p>
        </w:tc>
      </w:tr>
      <w:tr w:rsidR="004A0137" w:rsidRPr="0018317C" w14:paraId="07931E2E" w14:textId="77777777" w:rsidTr="00295237">
        <w:trPr>
          <w:trHeight w:val="344"/>
        </w:trPr>
        <w:tc>
          <w:tcPr>
            <w:tcW w:w="2593" w:type="dxa"/>
            <w:vAlign w:val="center"/>
          </w:tcPr>
          <w:p w14:paraId="4C265F8A" w14:textId="5150E2D3" w:rsidR="004A0137" w:rsidRPr="0018317C" w:rsidRDefault="004A0137" w:rsidP="0055645B">
            <w:pPr>
              <w:suppressAutoHyphens w:val="0"/>
              <w:autoSpaceDE w:val="0"/>
              <w:autoSpaceDN w:val="0"/>
              <w:adjustRightInd w:val="0"/>
              <w:contextualSpacing/>
              <w:rPr>
                <w:rFonts w:eastAsia="Calibri"/>
                <w:bCs/>
                <w:color w:val="auto"/>
                <w:sz w:val="22"/>
                <w:szCs w:val="22"/>
                <w:lang w:eastAsia="ru-RU"/>
              </w:rPr>
            </w:pPr>
            <w:r w:rsidRPr="0018317C">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2CFC00B" w14:textId="190620C9" w:rsidR="004A0137" w:rsidRPr="0018317C" w:rsidRDefault="004A0137" w:rsidP="0055645B">
            <w:pPr>
              <w:suppressAutoHyphens w:val="0"/>
              <w:autoSpaceDE w:val="0"/>
              <w:autoSpaceDN w:val="0"/>
              <w:adjustRightInd w:val="0"/>
              <w:contextualSpacing/>
              <w:jc w:val="center"/>
              <w:rPr>
                <w:rFonts w:eastAsia="Calibri"/>
                <w:bCs/>
                <w:color w:val="auto"/>
                <w:sz w:val="22"/>
                <w:szCs w:val="22"/>
                <w:lang w:eastAsia="ru-RU"/>
              </w:rPr>
            </w:pPr>
            <w:r w:rsidRPr="0018317C">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20542FB" w14:textId="7CE525E4" w:rsidR="004A0137" w:rsidRPr="0018317C" w:rsidRDefault="00267299" w:rsidP="0055645B">
            <w:pPr>
              <w:suppressAutoHyphens w:val="0"/>
              <w:jc w:val="center"/>
              <w:rPr>
                <w:bCs/>
                <w:sz w:val="22"/>
                <w:szCs w:val="22"/>
                <w:lang w:eastAsia="ru-RU"/>
              </w:rPr>
            </w:pPr>
            <w:r w:rsidRPr="0018317C">
              <w:rPr>
                <w:bCs/>
                <w:sz w:val="22"/>
                <w:szCs w:val="22"/>
                <w:lang w:eastAsia="ru-RU"/>
              </w:rPr>
              <w:t>36933</w:t>
            </w:r>
          </w:p>
        </w:tc>
        <w:tc>
          <w:tcPr>
            <w:tcW w:w="1484" w:type="dxa"/>
            <w:tcBorders>
              <w:top w:val="nil"/>
              <w:left w:val="nil"/>
              <w:bottom w:val="single" w:sz="12" w:space="0" w:color="auto"/>
              <w:right w:val="single" w:sz="12" w:space="0" w:color="auto"/>
            </w:tcBorders>
            <w:vAlign w:val="center"/>
          </w:tcPr>
          <w:p w14:paraId="7EE774B1" w14:textId="1D5ABC8A" w:rsidR="004A0137" w:rsidRPr="0018317C" w:rsidRDefault="00295237" w:rsidP="0055645B">
            <w:pPr>
              <w:suppressAutoHyphens w:val="0"/>
              <w:jc w:val="center"/>
              <w:rPr>
                <w:sz w:val="22"/>
                <w:szCs w:val="22"/>
                <w:lang w:eastAsia="ru-RU"/>
              </w:rPr>
            </w:pPr>
            <w:r>
              <w:rPr>
                <w:sz w:val="22"/>
                <w:szCs w:val="22"/>
                <w:lang w:eastAsia="ru-RU"/>
              </w:rPr>
              <w:t>3786,0</w:t>
            </w:r>
          </w:p>
        </w:tc>
        <w:tc>
          <w:tcPr>
            <w:tcW w:w="1366" w:type="dxa"/>
            <w:tcBorders>
              <w:top w:val="nil"/>
              <w:left w:val="nil"/>
              <w:bottom w:val="single" w:sz="12" w:space="0" w:color="auto"/>
              <w:right w:val="single" w:sz="12" w:space="0" w:color="auto"/>
            </w:tcBorders>
            <w:vAlign w:val="center"/>
          </w:tcPr>
          <w:p w14:paraId="10749E85" w14:textId="43624058" w:rsidR="004A0137" w:rsidRPr="0018317C" w:rsidRDefault="00295237" w:rsidP="0055645B">
            <w:pPr>
              <w:suppressAutoHyphens w:val="0"/>
              <w:jc w:val="center"/>
              <w:rPr>
                <w:sz w:val="22"/>
                <w:szCs w:val="22"/>
                <w:lang w:eastAsia="ru-RU"/>
              </w:rPr>
            </w:pPr>
            <w:r>
              <w:rPr>
                <w:sz w:val="22"/>
                <w:szCs w:val="22"/>
                <w:lang w:eastAsia="ru-RU"/>
              </w:rPr>
              <w:t>5837,9</w:t>
            </w:r>
          </w:p>
        </w:tc>
        <w:tc>
          <w:tcPr>
            <w:tcW w:w="1453" w:type="dxa"/>
            <w:tcBorders>
              <w:top w:val="nil"/>
              <w:left w:val="nil"/>
              <w:bottom w:val="single" w:sz="12" w:space="0" w:color="auto"/>
              <w:right w:val="single" w:sz="12" w:space="0" w:color="auto"/>
            </w:tcBorders>
            <w:vAlign w:val="center"/>
          </w:tcPr>
          <w:p w14:paraId="64F1FD4D" w14:textId="54347D85" w:rsidR="004A0137" w:rsidRPr="0018317C" w:rsidRDefault="00295237" w:rsidP="0055645B">
            <w:pPr>
              <w:suppressAutoHyphens w:val="0"/>
              <w:jc w:val="center"/>
              <w:rPr>
                <w:sz w:val="22"/>
                <w:szCs w:val="22"/>
                <w:lang w:eastAsia="ru-RU"/>
              </w:rPr>
            </w:pPr>
            <w:r>
              <w:rPr>
                <w:sz w:val="22"/>
                <w:szCs w:val="22"/>
                <w:lang w:eastAsia="ru-RU"/>
              </w:rPr>
              <w:t>700543</w:t>
            </w:r>
          </w:p>
        </w:tc>
        <w:tc>
          <w:tcPr>
            <w:tcW w:w="1319" w:type="dxa"/>
            <w:tcBorders>
              <w:top w:val="nil"/>
              <w:left w:val="nil"/>
              <w:bottom w:val="single" w:sz="12" w:space="0" w:color="auto"/>
              <w:right w:val="single" w:sz="12" w:space="0" w:color="auto"/>
            </w:tcBorders>
            <w:vAlign w:val="center"/>
          </w:tcPr>
          <w:p w14:paraId="328F5A86" w14:textId="55947DA4" w:rsidR="004A0137" w:rsidRPr="0018317C" w:rsidRDefault="00295237" w:rsidP="0055645B">
            <w:pPr>
              <w:suppressAutoHyphens w:val="0"/>
              <w:jc w:val="center"/>
              <w:rPr>
                <w:sz w:val="22"/>
                <w:szCs w:val="22"/>
                <w:lang w:eastAsia="ru-RU"/>
              </w:rPr>
            </w:pPr>
            <w:r>
              <w:rPr>
                <w:sz w:val="22"/>
                <w:szCs w:val="22"/>
                <w:lang w:eastAsia="ru-RU"/>
              </w:rPr>
              <w:t>1050814,0</w:t>
            </w:r>
          </w:p>
        </w:tc>
        <w:tc>
          <w:tcPr>
            <w:tcW w:w="1890" w:type="dxa"/>
            <w:tcBorders>
              <w:top w:val="nil"/>
              <w:left w:val="nil"/>
              <w:bottom w:val="single" w:sz="12" w:space="0" w:color="auto"/>
              <w:right w:val="single" w:sz="12" w:space="0" w:color="auto"/>
            </w:tcBorders>
            <w:vAlign w:val="center"/>
          </w:tcPr>
          <w:p w14:paraId="4090A191" w14:textId="6C3EB450" w:rsidR="004A0137" w:rsidRPr="0018317C" w:rsidRDefault="00891540" w:rsidP="0055645B">
            <w:pPr>
              <w:suppressAutoHyphens w:val="0"/>
              <w:jc w:val="center"/>
              <w:rPr>
                <w:sz w:val="22"/>
                <w:szCs w:val="22"/>
                <w:lang w:eastAsia="ru-RU"/>
              </w:rPr>
            </w:pPr>
            <w:r>
              <w:rPr>
                <w:sz w:val="22"/>
                <w:szCs w:val="22"/>
                <w:lang w:eastAsia="ru-RU"/>
              </w:rPr>
              <w:t>1751357</w:t>
            </w:r>
          </w:p>
        </w:tc>
      </w:tr>
      <w:tr w:rsidR="00622F7D" w:rsidRPr="0018317C" w14:paraId="172DDFA9" w14:textId="77777777" w:rsidTr="0007281F">
        <w:trPr>
          <w:trHeight w:val="344"/>
        </w:trPr>
        <w:tc>
          <w:tcPr>
            <w:tcW w:w="2593" w:type="dxa"/>
            <w:vAlign w:val="center"/>
          </w:tcPr>
          <w:p w14:paraId="77E8B308" w14:textId="07BC1D25" w:rsidR="00622F7D" w:rsidRPr="0018317C" w:rsidRDefault="00622F7D" w:rsidP="004A0137">
            <w:pPr>
              <w:suppressAutoHyphens w:val="0"/>
              <w:autoSpaceDE w:val="0"/>
              <w:autoSpaceDN w:val="0"/>
              <w:adjustRightInd w:val="0"/>
              <w:contextualSpacing/>
              <w:rPr>
                <w:rFonts w:eastAsia="Calibri"/>
                <w:color w:val="auto"/>
                <w:sz w:val="22"/>
                <w:szCs w:val="22"/>
                <w:shd w:val="clear" w:color="auto" w:fill="FFFFFF"/>
                <w:lang w:eastAsia="en-US"/>
              </w:rPr>
            </w:pPr>
            <w:r w:rsidRPr="0018317C">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5293577" w14:textId="299A75BE" w:rsidR="00622F7D" w:rsidRPr="0018317C" w:rsidRDefault="00622F7D" w:rsidP="004A0137">
            <w:pPr>
              <w:suppressAutoHyphens w:val="0"/>
              <w:autoSpaceDE w:val="0"/>
              <w:autoSpaceDN w:val="0"/>
              <w:adjustRightInd w:val="0"/>
              <w:contextualSpacing/>
              <w:jc w:val="center"/>
              <w:rPr>
                <w:sz w:val="22"/>
                <w:szCs w:val="22"/>
              </w:rPr>
            </w:pPr>
            <w:r w:rsidRPr="0018317C">
              <w:rPr>
                <w:sz w:val="22"/>
                <w:szCs w:val="22"/>
              </w:rPr>
              <w:t>1 житель</w:t>
            </w:r>
          </w:p>
        </w:tc>
        <w:tc>
          <w:tcPr>
            <w:tcW w:w="1660" w:type="dxa"/>
            <w:tcBorders>
              <w:top w:val="nil"/>
              <w:left w:val="nil"/>
              <w:bottom w:val="single" w:sz="12" w:space="0" w:color="auto"/>
              <w:right w:val="single" w:sz="12" w:space="0" w:color="auto"/>
            </w:tcBorders>
            <w:vAlign w:val="center"/>
          </w:tcPr>
          <w:p w14:paraId="08F4DDF1" w14:textId="748DAA01" w:rsidR="00622F7D" w:rsidRPr="0018317C" w:rsidRDefault="00622F7D" w:rsidP="004A0137">
            <w:pPr>
              <w:suppressAutoHyphens w:val="0"/>
              <w:autoSpaceDE w:val="0"/>
              <w:autoSpaceDN w:val="0"/>
              <w:adjustRightInd w:val="0"/>
              <w:contextualSpacing/>
              <w:jc w:val="center"/>
              <w:rPr>
                <w:sz w:val="22"/>
                <w:szCs w:val="22"/>
              </w:rPr>
            </w:pPr>
            <w:r w:rsidRPr="0018317C">
              <w:rPr>
                <w:sz w:val="22"/>
                <w:szCs w:val="22"/>
              </w:rPr>
              <w:t>0,1</w:t>
            </w:r>
            <w:r>
              <w:rPr>
                <w:sz w:val="22"/>
                <w:szCs w:val="22"/>
              </w:rPr>
              <w:t>8</w:t>
            </w:r>
          </w:p>
        </w:tc>
        <w:tc>
          <w:tcPr>
            <w:tcW w:w="2390" w:type="dxa"/>
            <w:vMerge w:val="restart"/>
            <w:tcBorders>
              <w:top w:val="nil"/>
              <w:left w:val="nil"/>
              <w:right w:val="single" w:sz="12" w:space="0" w:color="auto"/>
            </w:tcBorders>
            <w:vAlign w:val="center"/>
          </w:tcPr>
          <w:p w14:paraId="34F31382" w14:textId="0BE50DD8" w:rsidR="00622F7D" w:rsidRPr="0018317C" w:rsidRDefault="00622F7D" w:rsidP="004A0137">
            <w:pPr>
              <w:suppressAutoHyphens w:val="0"/>
              <w:jc w:val="center"/>
              <w:rPr>
                <w:bCs/>
                <w:sz w:val="22"/>
                <w:szCs w:val="22"/>
              </w:rPr>
            </w:pPr>
            <w:r>
              <w:rPr>
                <w:bCs/>
                <w:sz w:val="22"/>
                <w:szCs w:val="22"/>
              </w:rPr>
              <w:t>1798</w:t>
            </w:r>
          </w:p>
        </w:tc>
        <w:tc>
          <w:tcPr>
            <w:tcW w:w="1484" w:type="dxa"/>
            <w:tcBorders>
              <w:top w:val="nil"/>
              <w:left w:val="nil"/>
              <w:bottom w:val="single" w:sz="12" w:space="0" w:color="auto"/>
              <w:right w:val="single" w:sz="12" w:space="0" w:color="auto"/>
            </w:tcBorders>
            <w:vAlign w:val="center"/>
          </w:tcPr>
          <w:p w14:paraId="6C403B77" w14:textId="7CFEEE97" w:rsidR="00622F7D" w:rsidRPr="0018317C" w:rsidRDefault="00622F7D" w:rsidP="004A0137">
            <w:pPr>
              <w:suppressAutoHyphens w:val="0"/>
              <w:jc w:val="center"/>
              <w:rPr>
                <w:sz w:val="22"/>
                <w:szCs w:val="22"/>
              </w:rPr>
            </w:pPr>
            <w:r>
              <w:rPr>
                <w:sz w:val="22"/>
                <w:szCs w:val="22"/>
              </w:rPr>
              <w:t>323,64</w:t>
            </w:r>
          </w:p>
        </w:tc>
        <w:tc>
          <w:tcPr>
            <w:tcW w:w="1366" w:type="dxa"/>
            <w:tcBorders>
              <w:top w:val="nil"/>
              <w:left w:val="nil"/>
              <w:bottom w:val="single" w:sz="12" w:space="0" w:color="auto"/>
              <w:right w:val="single" w:sz="12" w:space="0" w:color="auto"/>
            </w:tcBorders>
            <w:vAlign w:val="center"/>
          </w:tcPr>
          <w:p w14:paraId="77362AE1" w14:textId="1ED8441F" w:rsidR="00622F7D" w:rsidRPr="0018317C" w:rsidRDefault="00622F7D" w:rsidP="004A0137">
            <w:pPr>
              <w:suppressAutoHyphens w:val="0"/>
              <w:jc w:val="center"/>
              <w:rPr>
                <w:sz w:val="22"/>
                <w:szCs w:val="22"/>
              </w:rPr>
            </w:pPr>
            <w:r>
              <w:rPr>
                <w:sz w:val="22"/>
                <w:szCs w:val="22"/>
              </w:rPr>
              <w:t>323,64</w:t>
            </w:r>
          </w:p>
        </w:tc>
        <w:tc>
          <w:tcPr>
            <w:tcW w:w="1453" w:type="dxa"/>
            <w:tcBorders>
              <w:top w:val="nil"/>
              <w:left w:val="nil"/>
              <w:bottom w:val="single" w:sz="12" w:space="0" w:color="auto"/>
              <w:right w:val="single" w:sz="12" w:space="0" w:color="auto"/>
            </w:tcBorders>
            <w:vAlign w:val="center"/>
          </w:tcPr>
          <w:p w14:paraId="7417F43E" w14:textId="18E1B380" w:rsidR="00622F7D" w:rsidRPr="0018317C" w:rsidRDefault="00622F7D" w:rsidP="004A0137">
            <w:pPr>
              <w:suppressAutoHyphens w:val="0"/>
              <w:jc w:val="center"/>
              <w:rPr>
                <w:sz w:val="22"/>
                <w:szCs w:val="22"/>
              </w:rPr>
            </w:pPr>
            <w:r>
              <w:rPr>
                <w:sz w:val="22"/>
                <w:szCs w:val="22"/>
              </w:rPr>
              <w:t>59873,4</w:t>
            </w:r>
          </w:p>
        </w:tc>
        <w:tc>
          <w:tcPr>
            <w:tcW w:w="1319" w:type="dxa"/>
            <w:tcBorders>
              <w:top w:val="nil"/>
              <w:left w:val="nil"/>
              <w:bottom w:val="single" w:sz="12" w:space="0" w:color="auto"/>
              <w:right w:val="single" w:sz="12" w:space="0" w:color="auto"/>
            </w:tcBorders>
            <w:vAlign w:val="center"/>
          </w:tcPr>
          <w:p w14:paraId="5601EE20" w14:textId="1763E0B7" w:rsidR="00622F7D" w:rsidRPr="0018317C" w:rsidRDefault="00622F7D" w:rsidP="004A0137">
            <w:pPr>
              <w:suppressAutoHyphens w:val="0"/>
              <w:jc w:val="center"/>
              <w:rPr>
                <w:sz w:val="22"/>
                <w:szCs w:val="22"/>
              </w:rPr>
            </w:pPr>
            <w:r>
              <w:rPr>
                <w:sz w:val="22"/>
                <w:szCs w:val="22"/>
              </w:rPr>
              <w:t>58255,2</w:t>
            </w:r>
          </w:p>
        </w:tc>
        <w:tc>
          <w:tcPr>
            <w:tcW w:w="1890" w:type="dxa"/>
            <w:tcBorders>
              <w:top w:val="nil"/>
              <w:left w:val="nil"/>
              <w:bottom w:val="single" w:sz="12" w:space="0" w:color="auto"/>
              <w:right w:val="single" w:sz="12" w:space="0" w:color="auto"/>
            </w:tcBorders>
            <w:vAlign w:val="center"/>
          </w:tcPr>
          <w:p w14:paraId="2319285B" w14:textId="60396379" w:rsidR="00622F7D" w:rsidRPr="0018317C" w:rsidRDefault="00622F7D" w:rsidP="004A0137">
            <w:pPr>
              <w:suppressAutoHyphens w:val="0"/>
              <w:jc w:val="center"/>
              <w:rPr>
                <w:sz w:val="22"/>
                <w:szCs w:val="22"/>
              </w:rPr>
            </w:pPr>
            <w:r>
              <w:rPr>
                <w:sz w:val="22"/>
                <w:szCs w:val="22"/>
              </w:rPr>
              <w:t>118128,6</w:t>
            </w:r>
          </w:p>
        </w:tc>
      </w:tr>
      <w:tr w:rsidR="00622F7D" w:rsidRPr="0018317C" w14:paraId="3C52D0EE" w14:textId="77777777" w:rsidTr="0007281F">
        <w:trPr>
          <w:trHeight w:val="315"/>
        </w:trPr>
        <w:tc>
          <w:tcPr>
            <w:tcW w:w="2593" w:type="dxa"/>
            <w:vAlign w:val="center"/>
            <w:hideMark/>
          </w:tcPr>
          <w:p w14:paraId="75E9BAB7" w14:textId="3B8B432B" w:rsidR="00622F7D" w:rsidRPr="0018317C" w:rsidRDefault="001F0367" w:rsidP="004A013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22ACF193" w14:textId="029E93A8" w:rsidR="00622F7D" w:rsidRPr="0018317C" w:rsidRDefault="00622F7D" w:rsidP="004A0137">
            <w:pPr>
              <w:suppressAutoHyphens w:val="0"/>
              <w:jc w:val="center"/>
              <w:rPr>
                <w:sz w:val="22"/>
                <w:szCs w:val="22"/>
                <w:lang w:eastAsia="ru-RU"/>
              </w:rPr>
            </w:pPr>
            <w:r w:rsidRPr="0018317C">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FBC47E0" w14:textId="5A3866B9" w:rsidR="00622F7D" w:rsidRPr="0018317C" w:rsidRDefault="00622F7D" w:rsidP="004A013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799198A" w14:textId="552B9010" w:rsidR="00622F7D" w:rsidRPr="0018317C" w:rsidRDefault="00622F7D" w:rsidP="004A013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7756AFF" w14:textId="2C4BADAB" w:rsidR="00622F7D" w:rsidRPr="0018317C" w:rsidRDefault="00622F7D" w:rsidP="004A0137">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0E968464" w14:textId="6680F659" w:rsidR="00622F7D" w:rsidRPr="0018317C" w:rsidRDefault="00622F7D" w:rsidP="004A0137">
            <w:pPr>
              <w:suppressAutoHyphens w:val="0"/>
              <w:jc w:val="center"/>
              <w:rPr>
                <w:sz w:val="22"/>
                <w:szCs w:val="22"/>
                <w:lang w:eastAsia="ru-RU"/>
              </w:rPr>
            </w:pPr>
            <w:r>
              <w:rPr>
                <w:sz w:val="22"/>
                <w:szCs w:val="22"/>
                <w:lang w:eastAsia="ru-RU"/>
              </w:rPr>
              <w:t>89,9</w:t>
            </w:r>
          </w:p>
        </w:tc>
        <w:tc>
          <w:tcPr>
            <w:tcW w:w="1453" w:type="dxa"/>
            <w:tcBorders>
              <w:top w:val="nil"/>
              <w:left w:val="nil"/>
              <w:bottom w:val="single" w:sz="12" w:space="0" w:color="auto"/>
              <w:right w:val="single" w:sz="12" w:space="0" w:color="auto"/>
            </w:tcBorders>
            <w:vAlign w:val="center"/>
          </w:tcPr>
          <w:p w14:paraId="3F61BC4E" w14:textId="7C7798CF" w:rsidR="00622F7D" w:rsidRPr="0018317C" w:rsidRDefault="00622F7D" w:rsidP="004A0137">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2381DD38" w14:textId="5B19C032" w:rsidR="00622F7D" w:rsidRPr="0018317C" w:rsidRDefault="00622F7D" w:rsidP="004A0137">
            <w:pPr>
              <w:suppressAutoHyphens w:val="0"/>
              <w:jc w:val="center"/>
              <w:rPr>
                <w:sz w:val="22"/>
                <w:szCs w:val="22"/>
                <w:lang w:eastAsia="ru-RU"/>
              </w:rPr>
            </w:pPr>
            <w:r>
              <w:rPr>
                <w:sz w:val="22"/>
                <w:szCs w:val="22"/>
                <w:lang w:eastAsia="ru-RU"/>
              </w:rPr>
              <w:t>16182</w:t>
            </w:r>
          </w:p>
        </w:tc>
        <w:tc>
          <w:tcPr>
            <w:tcW w:w="1890" w:type="dxa"/>
            <w:tcBorders>
              <w:top w:val="nil"/>
              <w:left w:val="nil"/>
              <w:bottom w:val="single" w:sz="12" w:space="0" w:color="auto"/>
              <w:right w:val="single" w:sz="12" w:space="0" w:color="auto"/>
            </w:tcBorders>
            <w:vAlign w:val="center"/>
          </w:tcPr>
          <w:p w14:paraId="481081DD" w14:textId="71012D16" w:rsidR="00622F7D" w:rsidRPr="0018317C" w:rsidRDefault="00622F7D" w:rsidP="004A0137">
            <w:pPr>
              <w:suppressAutoHyphens w:val="0"/>
              <w:jc w:val="center"/>
              <w:rPr>
                <w:sz w:val="22"/>
                <w:szCs w:val="22"/>
                <w:lang w:eastAsia="ru-RU"/>
              </w:rPr>
            </w:pPr>
            <w:r>
              <w:rPr>
                <w:sz w:val="22"/>
                <w:szCs w:val="22"/>
                <w:lang w:eastAsia="ru-RU"/>
              </w:rPr>
              <w:t>16182</w:t>
            </w:r>
          </w:p>
        </w:tc>
      </w:tr>
      <w:tr w:rsidR="00622F7D" w:rsidRPr="0018317C" w14:paraId="6087BD05" w14:textId="77777777" w:rsidTr="00295237">
        <w:trPr>
          <w:trHeight w:val="315"/>
        </w:trPr>
        <w:tc>
          <w:tcPr>
            <w:tcW w:w="2593" w:type="dxa"/>
            <w:vAlign w:val="center"/>
            <w:hideMark/>
          </w:tcPr>
          <w:p w14:paraId="5026058A" w14:textId="50B4FC17" w:rsidR="00622F7D" w:rsidRPr="0018317C" w:rsidRDefault="00622F7D" w:rsidP="00622F7D">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ст. Ленинградская</w:t>
            </w:r>
          </w:p>
        </w:tc>
        <w:tc>
          <w:tcPr>
            <w:tcW w:w="1154" w:type="dxa"/>
            <w:tcBorders>
              <w:top w:val="nil"/>
              <w:left w:val="nil"/>
              <w:bottom w:val="single" w:sz="12" w:space="0" w:color="auto"/>
              <w:right w:val="single" w:sz="12" w:space="0" w:color="auto"/>
            </w:tcBorders>
            <w:vAlign w:val="center"/>
            <w:hideMark/>
          </w:tcPr>
          <w:p w14:paraId="5DAF591F" w14:textId="6AB95740"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2AFAD9DF" w14:textId="51D1939C"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FF020DF" w14:textId="190BF476" w:rsidR="00622F7D" w:rsidRPr="0018317C" w:rsidRDefault="00622F7D" w:rsidP="00622F7D">
            <w:pPr>
              <w:suppressAutoHyphens w:val="0"/>
              <w:jc w:val="center"/>
              <w:rPr>
                <w:b/>
                <w:bCs/>
                <w:i/>
                <w:iCs/>
                <w:sz w:val="22"/>
                <w:szCs w:val="22"/>
                <w:lang w:eastAsia="ru-RU"/>
              </w:rPr>
            </w:pPr>
            <w:r>
              <w:rPr>
                <w:b/>
                <w:bCs/>
                <w:i/>
                <w:iCs/>
                <w:sz w:val="22"/>
                <w:szCs w:val="22"/>
                <w:lang w:eastAsia="ru-RU"/>
              </w:rPr>
              <w:t>38731</w:t>
            </w:r>
          </w:p>
        </w:tc>
        <w:tc>
          <w:tcPr>
            <w:tcW w:w="1484" w:type="dxa"/>
            <w:tcBorders>
              <w:top w:val="nil"/>
              <w:left w:val="nil"/>
              <w:bottom w:val="single" w:sz="12" w:space="0" w:color="auto"/>
              <w:right w:val="single" w:sz="12" w:space="0" w:color="auto"/>
            </w:tcBorders>
            <w:vAlign w:val="center"/>
          </w:tcPr>
          <w:p w14:paraId="2A29CFDF" w14:textId="3FCD69B2" w:rsidR="00622F7D" w:rsidRPr="0018317C" w:rsidRDefault="00622F7D" w:rsidP="00622F7D">
            <w:pPr>
              <w:suppressAutoHyphens w:val="0"/>
              <w:jc w:val="center"/>
              <w:rPr>
                <w:b/>
                <w:bCs/>
                <w:i/>
                <w:iCs/>
                <w:sz w:val="22"/>
                <w:szCs w:val="22"/>
                <w:lang w:eastAsia="ru-RU"/>
              </w:rPr>
            </w:pPr>
            <w:r>
              <w:rPr>
                <w:b/>
                <w:bCs/>
                <w:i/>
                <w:iCs/>
                <w:sz w:val="22"/>
                <w:szCs w:val="22"/>
              </w:rPr>
              <w:t>4109,64</w:t>
            </w:r>
          </w:p>
        </w:tc>
        <w:tc>
          <w:tcPr>
            <w:tcW w:w="1366" w:type="dxa"/>
            <w:tcBorders>
              <w:top w:val="nil"/>
              <w:left w:val="nil"/>
              <w:bottom w:val="single" w:sz="12" w:space="0" w:color="auto"/>
              <w:right w:val="single" w:sz="12" w:space="0" w:color="auto"/>
            </w:tcBorders>
            <w:vAlign w:val="center"/>
          </w:tcPr>
          <w:p w14:paraId="21187515" w14:textId="465CA68F" w:rsidR="00622F7D" w:rsidRPr="0018317C" w:rsidRDefault="00622F7D" w:rsidP="00622F7D">
            <w:pPr>
              <w:suppressAutoHyphens w:val="0"/>
              <w:jc w:val="center"/>
              <w:rPr>
                <w:b/>
                <w:bCs/>
                <w:i/>
                <w:iCs/>
                <w:sz w:val="22"/>
                <w:szCs w:val="22"/>
                <w:lang w:eastAsia="ru-RU"/>
              </w:rPr>
            </w:pPr>
            <w:r>
              <w:rPr>
                <w:b/>
                <w:bCs/>
                <w:i/>
                <w:iCs/>
                <w:sz w:val="22"/>
                <w:szCs w:val="22"/>
              </w:rPr>
              <w:t>6251,44</w:t>
            </w:r>
          </w:p>
        </w:tc>
        <w:tc>
          <w:tcPr>
            <w:tcW w:w="1453" w:type="dxa"/>
            <w:tcBorders>
              <w:top w:val="nil"/>
              <w:left w:val="nil"/>
              <w:bottom w:val="single" w:sz="12" w:space="0" w:color="auto"/>
              <w:right w:val="single" w:sz="12" w:space="0" w:color="auto"/>
            </w:tcBorders>
            <w:vAlign w:val="center"/>
          </w:tcPr>
          <w:p w14:paraId="42505CA7" w14:textId="6B6E8E11" w:rsidR="00622F7D" w:rsidRPr="0018317C" w:rsidRDefault="00622F7D" w:rsidP="00622F7D">
            <w:pPr>
              <w:suppressAutoHyphens w:val="0"/>
              <w:jc w:val="center"/>
              <w:rPr>
                <w:b/>
                <w:bCs/>
                <w:i/>
                <w:iCs/>
                <w:sz w:val="22"/>
                <w:szCs w:val="22"/>
                <w:lang w:eastAsia="ru-RU"/>
              </w:rPr>
            </w:pPr>
            <w:r>
              <w:rPr>
                <w:b/>
                <w:bCs/>
                <w:i/>
                <w:iCs/>
                <w:sz w:val="22"/>
                <w:szCs w:val="22"/>
              </w:rPr>
              <w:t>760416</w:t>
            </w:r>
          </w:p>
        </w:tc>
        <w:tc>
          <w:tcPr>
            <w:tcW w:w="1319" w:type="dxa"/>
            <w:tcBorders>
              <w:top w:val="nil"/>
              <w:left w:val="nil"/>
              <w:bottom w:val="single" w:sz="12" w:space="0" w:color="auto"/>
              <w:right w:val="single" w:sz="12" w:space="0" w:color="auto"/>
            </w:tcBorders>
            <w:vAlign w:val="center"/>
          </w:tcPr>
          <w:p w14:paraId="1FFF4B16" w14:textId="0B4D2561" w:rsidR="00622F7D" w:rsidRPr="0018317C" w:rsidRDefault="00622F7D" w:rsidP="00622F7D">
            <w:pPr>
              <w:suppressAutoHyphens w:val="0"/>
              <w:jc w:val="center"/>
              <w:rPr>
                <w:b/>
                <w:bCs/>
                <w:i/>
                <w:iCs/>
                <w:sz w:val="22"/>
                <w:szCs w:val="22"/>
                <w:lang w:eastAsia="ru-RU"/>
              </w:rPr>
            </w:pPr>
            <w:r>
              <w:rPr>
                <w:b/>
                <w:bCs/>
                <w:i/>
                <w:iCs/>
                <w:sz w:val="22"/>
                <w:szCs w:val="22"/>
              </w:rPr>
              <w:t>1125251</w:t>
            </w:r>
          </w:p>
        </w:tc>
        <w:tc>
          <w:tcPr>
            <w:tcW w:w="1890" w:type="dxa"/>
            <w:tcBorders>
              <w:top w:val="nil"/>
              <w:left w:val="nil"/>
              <w:bottom w:val="single" w:sz="12" w:space="0" w:color="auto"/>
              <w:right w:val="single" w:sz="12" w:space="0" w:color="auto"/>
            </w:tcBorders>
            <w:vAlign w:val="center"/>
          </w:tcPr>
          <w:p w14:paraId="1FF04B5C" w14:textId="299FAFD0" w:rsidR="00622F7D" w:rsidRPr="0018317C" w:rsidRDefault="00622F7D" w:rsidP="00622F7D">
            <w:pPr>
              <w:suppressAutoHyphens w:val="0"/>
              <w:jc w:val="center"/>
              <w:rPr>
                <w:b/>
                <w:i/>
                <w:sz w:val="22"/>
                <w:szCs w:val="22"/>
                <w:lang w:eastAsia="ru-RU"/>
              </w:rPr>
            </w:pPr>
            <w:r>
              <w:rPr>
                <w:b/>
                <w:bCs/>
                <w:i/>
                <w:iCs/>
                <w:sz w:val="22"/>
                <w:szCs w:val="22"/>
              </w:rPr>
              <w:t>1885668</w:t>
            </w:r>
          </w:p>
        </w:tc>
      </w:tr>
      <w:tr w:rsidR="00622F7D" w:rsidRPr="0018317C" w14:paraId="5D0DD6CD" w14:textId="77777777" w:rsidTr="0007281F">
        <w:trPr>
          <w:trHeight w:val="184"/>
        </w:trPr>
        <w:tc>
          <w:tcPr>
            <w:tcW w:w="15309" w:type="dxa"/>
            <w:gridSpan w:val="9"/>
            <w:vAlign w:val="center"/>
          </w:tcPr>
          <w:p w14:paraId="57D337BB" w14:textId="491EE008" w:rsidR="00622F7D" w:rsidRPr="0018317C" w:rsidRDefault="00622F7D" w:rsidP="00622F7D">
            <w:pPr>
              <w:suppressAutoHyphens w:val="0"/>
              <w:jc w:val="center"/>
              <w:rPr>
                <w:b/>
                <w:bCs/>
                <w:sz w:val="22"/>
                <w:szCs w:val="22"/>
                <w:lang w:eastAsia="ru-RU"/>
              </w:rPr>
            </w:pPr>
            <w:r w:rsidRPr="0018317C">
              <w:rPr>
                <w:b/>
                <w:bCs/>
                <w:color w:val="000000" w:themeColor="text1"/>
                <w:sz w:val="22"/>
                <w:szCs w:val="22"/>
                <w:lang w:eastAsia="ru-RU"/>
              </w:rPr>
              <w:t>х. Андрющенко</w:t>
            </w:r>
          </w:p>
        </w:tc>
      </w:tr>
      <w:tr w:rsidR="00622F7D" w:rsidRPr="00B078C8" w14:paraId="7C4B4207" w14:textId="77777777" w:rsidTr="00295237">
        <w:trPr>
          <w:trHeight w:val="344"/>
        </w:trPr>
        <w:tc>
          <w:tcPr>
            <w:tcW w:w="2593" w:type="dxa"/>
            <w:vAlign w:val="center"/>
          </w:tcPr>
          <w:p w14:paraId="76F65674" w14:textId="77777777" w:rsidR="00622F7D" w:rsidRPr="00B078C8" w:rsidRDefault="00622F7D" w:rsidP="00622F7D">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635F9421" w14:textId="77777777" w:rsidR="00622F7D" w:rsidRPr="00B078C8" w:rsidRDefault="00622F7D" w:rsidP="00622F7D">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4C296B8" w14:textId="3B7E8F78" w:rsidR="00622F7D" w:rsidRPr="00B078C8" w:rsidRDefault="00622F7D" w:rsidP="00622F7D">
            <w:pPr>
              <w:suppressAutoHyphens w:val="0"/>
              <w:jc w:val="center"/>
              <w:rPr>
                <w:bCs/>
                <w:sz w:val="22"/>
                <w:szCs w:val="22"/>
                <w:lang w:eastAsia="ru-RU"/>
              </w:rPr>
            </w:pPr>
            <w:r>
              <w:rPr>
                <w:bCs/>
                <w:sz w:val="22"/>
                <w:szCs w:val="22"/>
                <w:lang w:eastAsia="ru-RU"/>
              </w:rPr>
              <w:t>254</w:t>
            </w:r>
          </w:p>
        </w:tc>
        <w:tc>
          <w:tcPr>
            <w:tcW w:w="1484" w:type="dxa"/>
            <w:tcBorders>
              <w:top w:val="nil"/>
              <w:left w:val="nil"/>
              <w:bottom w:val="single" w:sz="12" w:space="0" w:color="auto"/>
              <w:right w:val="single" w:sz="12" w:space="0" w:color="auto"/>
            </w:tcBorders>
            <w:vAlign w:val="center"/>
          </w:tcPr>
          <w:p w14:paraId="181CFDCB" w14:textId="786CF099" w:rsidR="00622F7D" w:rsidRPr="00B078C8" w:rsidRDefault="00622F7D" w:rsidP="00622F7D">
            <w:pPr>
              <w:suppressAutoHyphens w:val="0"/>
              <w:jc w:val="center"/>
              <w:rPr>
                <w:sz w:val="22"/>
                <w:szCs w:val="22"/>
                <w:lang w:eastAsia="ru-RU"/>
              </w:rPr>
            </w:pPr>
            <w:r>
              <w:rPr>
                <w:sz w:val="22"/>
                <w:szCs w:val="22"/>
                <w:lang w:eastAsia="ru-RU"/>
              </w:rPr>
              <w:t>10,8</w:t>
            </w:r>
          </w:p>
        </w:tc>
        <w:tc>
          <w:tcPr>
            <w:tcW w:w="1366" w:type="dxa"/>
            <w:tcBorders>
              <w:top w:val="nil"/>
              <w:left w:val="nil"/>
              <w:bottom w:val="single" w:sz="12" w:space="0" w:color="auto"/>
              <w:right w:val="single" w:sz="12" w:space="0" w:color="auto"/>
            </w:tcBorders>
            <w:vAlign w:val="center"/>
          </w:tcPr>
          <w:p w14:paraId="2B410C45" w14:textId="17978CF7" w:rsidR="00622F7D" w:rsidRPr="00B078C8" w:rsidRDefault="00622F7D" w:rsidP="00622F7D">
            <w:pPr>
              <w:suppressAutoHyphens w:val="0"/>
              <w:jc w:val="center"/>
              <w:rPr>
                <w:sz w:val="22"/>
                <w:szCs w:val="22"/>
                <w:lang w:eastAsia="ru-RU"/>
              </w:rPr>
            </w:pPr>
            <w:r>
              <w:rPr>
                <w:sz w:val="22"/>
                <w:szCs w:val="22"/>
                <w:lang w:eastAsia="ru-RU"/>
              </w:rPr>
              <w:t>16,6</w:t>
            </w:r>
          </w:p>
        </w:tc>
        <w:tc>
          <w:tcPr>
            <w:tcW w:w="1453" w:type="dxa"/>
            <w:tcBorders>
              <w:top w:val="nil"/>
              <w:left w:val="nil"/>
              <w:bottom w:val="single" w:sz="12" w:space="0" w:color="auto"/>
              <w:right w:val="single" w:sz="12" w:space="0" w:color="auto"/>
            </w:tcBorders>
            <w:vAlign w:val="center"/>
          </w:tcPr>
          <w:p w14:paraId="79807D64" w14:textId="679E1D4B" w:rsidR="00622F7D" w:rsidRPr="00B078C8" w:rsidRDefault="00622F7D" w:rsidP="00622F7D">
            <w:pPr>
              <w:suppressAutoHyphens w:val="0"/>
              <w:jc w:val="center"/>
              <w:rPr>
                <w:sz w:val="22"/>
                <w:szCs w:val="22"/>
                <w:lang w:eastAsia="ru-RU"/>
              </w:rPr>
            </w:pPr>
            <w:r>
              <w:rPr>
                <w:sz w:val="22"/>
                <w:szCs w:val="22"/>
                <w:lang w:eastAsia="ru-RU"/>
              </w:rPr>
              <w:t>1997,86</w:t>
            </w:r>
          </w:p>
        </w:tc>
        <w:tc>
          <w:tcPr>
            <w:tcW w:w="1319" w:type="dxa"/>
            <w:tcBorders>
              <w:top w:val="nil"/>
              <w:left w:val="nil"/>
              <w:bottom w:val="single" w:sz="12" w:space="0" w:color="auto"/>
              <w:right w:val="single" w:sz="12" w:space="0" w:color="auto"/>
            </w:tcBorders>
            <w:vAlign w:val="center"/>
          </w:tcPr>
          <w:p w14:paraId="51576CB9" w14:textId="142C7BF9" w:rsidR="00622F7D" w:rsidRPr="00B078C8" w:rsidRDefault="00622F7D" w:rsidP="00622F7D">
            <w:pPr>
              <w:suppressAutoHyphens w:val="0"/>
              <w:jc w:val="center"/>
              <w:rPr>
                <w:sz w:val="22"/>
                <w:szCs w:val="22"/>
                <w:lang w:eastAsia="ru-RU"/>
              </w:rPr>
            </w:pPr>
            <w:r>
              <w:rPr>
                <w:sz w:val="22"/>
                <w:szCs w:val="22"/>
                <w:lang w:eastAsia="ru-RU"/>
              </w:rPr>
              <w:t>2996,8</w:t>
            </w:r>
          </w:p>
        </w:tc>
        <w:tc>
          <w:tcPr>
            <w:tcW w:w="1890" w:type="dxa"/>
            <w:tcBorders>
              <w:top w:val="nil"/>
              <w:left w:val="nil"/>
              <w:bottom w:val="single" w:sz="12" w:space="0" w:color="auto"/>
              <w:right w:val="single" w:sz="12" w:space="0" w:color="auto"/>
            </w:tcBorders>
            <w:vAlign w:val="center"/>
          </w:tcPr>
          <w:p w14:paraId="21F2D7BD" w14:textId="53866E17" w:rsidR="00622F7D" w:rsidRPr="00B078C8" w:rsidRDefault="00622F7D" w:rsidP="00622F7D">
            <w:pPr>
              <w:suppressAutoHyphens w:val="0"/>
              <w:jc w:val="center"/>
              <w:rPr>
                <w:sz w:val="22"/>
                <w:szCs w:val="22"/>
                <w:lang w:eastAsia="ru-RU"/>
              </w:rPr>
            </w:pPr>
            <w:r>
              <w:rPr>
                <w:sz w:val="22"/>
                <w:szCs w:val="22"/>
                <w:lang w:eastAsia="ru-RU"/>
              </w:rPr>
              <w:t>4994,66</w:t>
            </w:r>
          </w:p>
        </w:tc>
      </w:tr>
      <w:tr w:rsidR="00622F7D" w:rsidRPr="00B078C8" w14:paraId="762A4F9B" w14:textId="77777777" w:rsidTr="0007281F">
        <w:trPr>
          <w:trHeight w:val="344"/>
        </w:trPr>
        <w:tc>
          <w:tcPr>
            <w:tcW w:w="2593" w:type="dxa"/>
            <w:vAlign w:val="center"/>
          </w:tcPr>
          <w:p w14:paraId="6E30F49C" w14:textId="77777777" w:rsidR="00622F7D" w:rsidRPr="00B078C8" w:rsidRDefault="00622F7D" w:rsidP="00622F7D">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724FE6E" w14:textId="77777777" w:rsidR="00622F7D" w:rsidRPr="00B078C8" w:rsidRDefault="00622F7D" w:rsidP="00622F7D">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141A23F" w14:textId="3E413D4D" w:rsidR="00622F7D" w:rsidRPr="00B078C8" w:rsidRDefault="00622F7D" w:rsidP="00622F7D">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DFA0E06" w14:textId="673A55D3" w:rsidR="00622F7D" w:rsidRPr="00B078C8" w:rsidRDefault="00622F7D" w:rsidP="00622F7D">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CF8CC6E" w14:textId="43FB67F4" w:rsidR="00622F7D" w:rsidRPr="00B078C8" w:rsidRDefault="00622F7D" w:rsidP="00622F7D">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0FC7600C" w14:textId="1ECFCF7D" w:rsidR="00622F7D" w:rsidRPr="00B078C8" w:rsidRDefault="00622F7D" w:rsidP="00622F7D">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EBC55CB" w14:textId="2557ABB4" w:rsidR="00622F7D" w:rsidRPr="00B078C8" w:rsidRDefault="00622F7D" w:rsidP="00622F7D">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A3437BE" w14:textId="2F62E232" w:rsidR="00622F7D" w:rsidRPr="00B078C8" w:rsidRDefault="00622F7D" w:rsidP="00622F7D">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04B5C8C" w14:textId="7F8C6EC7" w:rsidR="00622F7D" w:rsidRPr="00B078C8" w:rsidRDefault="00622F7D" w:rsidP="00622F7D">
            <w:pPr>
              <w:suppressAutoHyphens w:val="0"/>
              <w:jc w:val="center"/>
              <w:rPr>
                <w:sz w:val="22"/>
                <w:szCs w:val="22"/>
              </w:rPr>
            </w:pPr>
            <w:r>
              <w:rPr>
                <w:sz w:val="22"/>
                <w:szCs w:val="22"/>
              </w:rPr>
              <w:t>0</w:t>
            </w:r>
          </w:p>
        </w:tc>
      </w:tr>
      <w:tr w:rsidR="00622F7D" w:rsidRPr="00B078C8" w14:paraId="6CF93362" w14:textId="77777777" w:rsidTr="0007281F">
        <w:trPr>
          <w:trHeight w:val="315"/>
        </w:trPr>
        <w:tc>
          <w:tcPr>
            <w:tcW w:w="2593" w:type="dxa"/>
            <w:vAlign w:val="center"/>
            <w:hideMark/>
          </w:tcPr>
          <w:p w14:paraId="503CEAF6" w14:textId="04A3CDAD" w:rsidR="00622F7D" w:rsidRPr="00B078C8" w:rsidRDefault="001F0367" w:rsidP="00622F7D">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C0ED0BC" w14:textId="77777777" w:rsidR="00622F7D" w:rsidRPr="00B078C8" w:rsidRDefault="00622F7D" w:rsidP="00622F7D">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6F6A8F51" w14:textId="02B5B3DD" w:rsidR="00622F7D" w:rsidRPr="00B078C8" w:rsidRDefault="00622F7D" w:rsidP="00622F7D">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608FA27" w14:textId="77777777" w:rsidR="00622F7D" w:rsidRPr="00B078C8" w:rsidRDefault="00622F7D" w:rsidP="00622F7D">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171A162" w14:textId="5462620A" w:rsidR="00622F7D" w:rsidRPr="00B078C8" w:rsidRDefault="00622F7D" w:rsidP="00622F7D">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F48DFB3" w14:textId="5D57EEAD" w:rsidR="00622F7D" w:rsidRPr="00B078C8" w:rsidRDefault="00622F7D" w:rsidP="00622F7D">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9BAD196" w14:textId="116C42E9" w:rsidR="00622F7D" w:rsidRPr="00B078C8" w:rsidRDefault="00622F7D" w:rsidP="00622F7D">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7F073ABC" w14:textId="014F92E1" w:rsidR="00622F7D" w:rsidRPr="00B078C8" w:rsidRDefault="00622F7D" w:rsidP="00622F7D">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536536EE" w14:textId="64C277FC" w:rsidR="00622F7D" w:rsidRPr="00B078C8" w:rsidRDefault="00622F7D" w:rsidP="00622F7D">
            <w:pPr>
              <w:suppressAutoHyphens w:val="0"/>
              <w:jc w:val="center"/>
              <w:rPr>
                <w:sz w:val="22"/>
                <w:szCs w:val="22"/>
                <w:lang w:eastAsia="ru-RU"/>
              </w:rPr>
            </w:pPr>
            <w:r>
              <w:rPr>
                <w:sz w:val="22"/>
                <w:szCs w:val="22"/>
              </w:rPr>
              <w:t>0</w:t>
            </w:r>
          </w:p>
        </w:tc>
      </w:tr>
      <w:tr w:rsidR="00622F7D" w:rsidRPr="0018317C" w14:paraId="55F4D2D2" w14:textId="77777777" w:rsidTr="00295237">
        <w:trPr>
          <w:trHeight w:val="315"/>
        </w:trPr>
        <w:tc>
          <w:tcPr>
            <w:tcW w:w="2593" w:type="dxa"/>
            <w:vAlign w:val="center"/>
            <w:hideMark/>
          </w:tcPr>
          <w:p w14:paraId="2F351829" w14:textId="6287F153" w:rsidR="00622F7D" w:rsidRPr="0018317C" w:rsidRDefault="00622F7D" w:rsidP="00622F7D">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Андрющенко</w:t>
            </w:r>
          </w:p>
        </w:tc>
        <w:tc>
          <w:tcPr>
            <w:tcW w:w="1154" w:type="dxa"/>
            <w:tcBorders>
              <w:top w:val="nil"/>
              <w:left w:val="nil"/>
              <w:bottom w:val="single" w:sz="12" w:space="0" w:color="auto"/>
              <w:right w:val="single" w:sz="12" w:space="0" w:color="auto"/>
            </w:tcBorders>
            <w:vAlign w:val="center"/>
            <w:hideMark/>
          </w:tcPr>
          <w:p w14:paraId="22ECA38E" w14:textId="77777777"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B4B3D13" w14:textId="77777777" w:rsidR="00622F7D" w:rsidRPr="0018317C" w:rsidRDefault="00622F7D" w:rsidP="00622F7D">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072EE79" w14:textId="31B5F8A0" w:rsidR="00622F7D" w:rsidRPr="0018317C" w:rsidRDefault="00622F7D" w:rsidP="00622F7D">
            <w:pPr>
              <w:suppressAutoHyphens w:val="0"/>
              <w:jc w:val="center"/>
              <w:rPr>
                <w:b/>
                <w:bCs/>
                <w:i/>
                <w:iCs/>
                <w:sz w:val="22"/>
                <w:szCs w:val="22"/>
                <w:lang w:eastAsia="ru-RU"/>
              </w:rPr>
            </w:pPr>
            <w:r>
              <w:rPr>
                <w:b/>
                <w:bCs/>
                <w:i/>
                <w:iCs/>
                <w:sz w:val="22"/>
                <w:szCs w:val="22"/>
                <w:lang w:eastAsia="ru-RU"/>
              </w:rPr>
              <w:t>254</w:t>
            </w:r>
          </w:p>
        </w:tc>
        <w:tc>
          <w:tcPr>
            <w:tcW w:w="1484" w:type="dxa"/>
            <w:tcBorders>
              <w:top w:val="nil"/>
              <w:left w:val="nil"/>
              <w:bottom w:val="single" w:sz="12" w:space="0" w:color="auto"/>
              <w:right w:val="single" w:sz="12" w:space="0" w:color="auto"/>
            </w:tcBorders>
            <w:vAlign w:val="center"/>
          </w:tcPr>
          <w:p w14:paraId="14337971" w14:textId="328031D7"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10,8</w:t>
            </w:r>
          </w:p>
        </w:tc>
        <w:tc>
          <w:tcPr>
            <w:tcW w:w="1366" w:type="dxa"/>
            <w:tcBorders>
              <w:top w:val="nil"/>
              <w:left w:val="nil"/>
              <w:bottom w:val="single" w:sz="12" w:space="0" w:color="auto"/>
              <w:right w:val="single" w:sz="12" w:space="0" w:color="auto"/>
            </w:tcBorders>
            <w:vAlign w:val="center"/>
          </w:tcPr>
          <w:p w14:paraId="15C6A398" w14:textId="7B04CCE2"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16,6</w:t>
            </w:r>
          </w:p>
        </w:tc>
        <w:tc>
          <w:tcPr>
            <w:tcW w:w="1453" w:type="dxa"/>
            <w:tcBorders>
              <w:top w:val="nil"/>
              <w:left w:val="nil"/>
              <w:bottom w:val="single" w:sz="12" w:space="0" w:color="auto"/>
              <w:right w:val="single" w:sz="12" w:space="0" w:color="auto"/>
            </w:tcBorders>
            <w:vAlign w:val="center"/>
          </w:tcPr>
          <w:p w14:paraId="007EB2E6" w14:textId="0234FAC2"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1997,86</w:t>
            </w:r>
          </w:p>
        </w:tc>
        <w:tc>
          <w:tcPr>
            <w:tcW w:w="1319" w:type="dxa"/>
            <w:tcBorders>
              <w:top w:val="nil"/>
              <w:left w:val="nil"/>
              <w:bottom w:val="single" w:sz="12" w:space="0" w:color="auto"/>
              <w:right w:val="single" w:sz="12" w:space="0" w:color="auto"/>
            </w:tcBorders>
            <w:vAlign w:val="center"/>
          </w:tcPr>
          <w:p w14:paraId="17A1C945" w14:textId="4584934F"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2996,8</w:t>
            </w:r>
          </w:p>
        </w:tc>
        <w:tc>
          <w:tcPr>
            <w:tcW w:w="1890" w:type="dxa"/>
            <w:tcBorders>
              <w:top w:val="nil"/>
              <w:left w:val="nil"/>
              <w:bottom w:val="single" w:sz="12" w:space="0" w:color="auto"/>
              <w:right w:val="single" w:sz="12" w:space="0" w:color="auto"/>
            </w:tcBorders>
            <w:vAlign w:val="center"/>
          </w:tcPr>
          <w:p w14:paraId="34B319E2" w14:textId="0A140556" w:rsidR="00622F7D" w:rsidRPr="00622F7D" w:rsidRDefault="00622F7D" w:rsidP="00622F7D">
            <w:pPr>
              <w:suppressAutoHyphens w:val="0"/>
              <w:jc w:val="center"/>
              <w:rPr>
                <w:b/>
                <w:bCs/>
                <w:i/>
                <w:iCs/>
                <w:sz w:val="22"/>
                <w:szCs w:val="22"/>
                <w:lang w:eastAsia="ru-RU"/>
              </w:rPr>
            </w:pPr>
            <w:r w:rsidRPr="00622F7D">
              <w:rPr>
                <w:b/>
                <w:bCs/>
                <w:i/>
                <w:iCs/>
                <w:sz w:val="22"/>
                <w:szCs w:val="22"/>
                <w:lang w:eastAsia="ru-RU"/>
              </w:rPr>
              <w:t>4994,66</w:t>
            </w:r>
          </w:p>
        </w:tc>
      </w:tr>
      <w:tr w:rsidR="00622F7D" w:rsidRPr="0018317C" w14:paraId="1AF88EEC" w14:textId="77777777" w:rsidTr="0007281F">
        <w:trPr>
          <w:trHeight w:val="184"/>
        </w:trPr>
        <w:tc>
          <w:tcPr>
            <w:tcW w:w="15309" w:type="dxa"/>
            <w:gridSpan w:val="9"/>
            <w:vAlign w:val="center"/>
          </w:tcPr>
          <w:p w14:paraId="170AF8D4" w14:textId="3A778B18" w:rsidR="00622F7D" w:rsidRPr="0018317C" w:rsidRDefault="00622F7D" w:rsidP="00622F7D">
            <w:pPr>
              <w:suppressAutoHyphens w:val="0"/>
              <w:jc w:val="center"/>
              <w:rPr>
                <w:b/>
                <w:bCs/>
                <w:sz w:val="22"/>
                <w:szCs w:val="22"/>
                <w:lang w:eastAsia="ru-RU"/>
              </w:rPr>
            </w:pPr>
            <w:r w:rsidRPr="0018317C">
              <w:rPr>
                <w:b/>
                <w:bCs/>
                <w:color w:val="000000" w:themeColor="text1"/>
                <w:sz w:val="22"/>
                <w:szCs w:val="22"/>
                <w:lang w:eastAsia="ru-RU"/>
              </w:rPr>
              <w:t>х. Белый</w:t>
            </w:r>
          </w:p>
        </w:tc>
      </w:tr>
      <w:tr w:rsidR="00622F7D" w:rsidRPr="00B078C8" w14:paraId="2029EC38" w14:textId="77777777" w:rsidTr="00295237">
        <w:trPr>
          <w:trHeight w:val="344"/>
        </w:trPr>
        <w:tc>
          <w:tcPr>
            <w:tcW w:w="2593" w:type="dxa"/>
            <w:vAlign w:val="center"/>
          </w:tcPr>
          <w:p w14:paraId="4C8FA629" w14:textId="77777777" w:rsidR="00622F7D" w:rsidRPr="00B078C8" w:rsidRDefault="00622F7D" w:rsidP="00622F7D">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DE6561A" w14:textId="77777777" w:rsidR="00622F7D" w:rsidRPr="00B078C8" w:rsidRDefault="00622F7D" w:rsidP="00622F7D">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4881E9CE" w14:textId="24987E27" w:rsidR="00622F7D" w:rsidRPr="00B078C8" w:rsidRDefault="00622F7D" w:rsidP="00622F7D">
            <w:pPr>
              <w:suppressAutoHyphens w:val="0"/>
              <w:jc w:val="center"/>
              <w:rPr>
                <w:bCs/>
                <w:sz w:val="22"/>
                <w:szCs w:val="22"/>
                <w:lang w:eastAsia="ru-RU"/>
              </w:rPr>
            </w:pPr>
            <w:r w:rsidRPr="00267299">
              <w:rPr>
                <w:rFonts w:ascii="FreeSerif" w:hAnsi="FreeSerif"/>
                <w:szCs w:val="20"/>
                <w:lang w:eastAsia="ru-RU"/>
              </w:rPr>
              <w:t>1246</w:t>
            </w:r>
          </w:p>
        </w:tc>
        <w:tc>
          <w:tcPr>
            <w:tcW w:w="1484" w:type="dxa"/>
            <w:tcBorders>
              <w:top w:val="nil"/>
              <w:left w:val="nil"/>
              <w:bottom w:val="single" w:sz="12" w:space="0" w:color="auto"/>
              <w:right w:val="single" w:sz="12" w:space="0" w:color="auto"/>
            </w:tcBorders>
            <w:vAlign w:val="center"/>
          </w:tcPr>
          <w:p w14:paraId="3AF34CD1" w14:textId="1CFE994C" w:rsidR="00622F7D" w:rsidRPr="00B078C8" w:rsidRDefault="00C60D70" w:rsidP="00622F7D">
            <w:pPr>
              <w:suppressAutoHyphens w:val="0"/>
              <w:jc w:val="center"/>
              <w:rPr>
                <w:sz w:val="22"/>
                <w:szCs w:val="22"/>
                <w:lang w:eastAsia="ru-RU"/>
              </w:rPr>
            </w:pPr>
            <w:r>
              <w:rPr>
                <w:sz w:val="22"/>
                <w:szCs w:val="22"/>
                <w:lang w:eastAsia="ru-RU"/>
              </w:rPr>
              <w:t>105,3</w:t>
            </w:r>
          </w:p>
        </w:tc>
        <w:tc>
          <w:tcPr>
            <w:tcW w:w="1366" w:type="dxa"/>
            <w:tcBorders>
              <w:top w:val="nil"/>
              <w:left w:val="nil"/>
              <w:bottom w:val="single" w:sz="12" w:space="0" w:color="auto"/>
              <w:right w:val="single" w:sz="12" w:space="0" w:color="auto"/>
            </w:tcBorders>
            <w:vAlign w:val="center"/>
          </w:tcPr>
          <w:p w14:paraId="22D6C49F" w14:textId="21D50A29" w:rsidR="00622F7D" w:rsidRPr="00B078C8" w:rsidRDefault="00C60D70" w:rsidP="00622F7D">
            <w:pPr>
              <w:suppressAutoHyphens w:val="0"/>
              <w:jc w:val="center"/>
              <w:rPr>
                <w:sz w:val="22"/>
                <w:szCs w:val="22"/>
                <w:lang w:eastAsia="ru-RU"/>
              </w:rPr>
            </w:pPr>
            <w:r>
              <w:rPr>
                <w:sz w:val="22"/>
                <w:szCs w:val="22"/>
                <w:lang w:eastAsia="ru-RU"/>
              </w:rPr>
              <w:t>162,3</w:t>
            </w:r>
          </w:p>
        </w:tc>
        <w:tc>
          <w:tcPr>
            <w:tcW w:w="1453" w:type="dxa"/>
            <w:tcBorders>
              <w:top w:val="nil"/>
              <w:left w:val="nil"/>
              <w:bottom w:val="single" w:sz="12" w:space="0" w:color="auto"/>
              <w:right w:val="single" w:sz="12" w:space="0" w:color="auto"/>
            </w:tcBorders>
            <w:vAlign w:val="center"/>
          </w:tcPr>
          <w:p w14:paraId="2441C14F" w14:textId="7D09A42C" w:rsidR="00622F7D" w:rsidRPr="00B078C8" w:rsidRDefault="001A7C00" w:rsidP="00622F7D">
            <w:pPr>
              <w:suppressAutoHyphens w:val="0"/>
              <w:jc w:val="center"/>
              <w:rPr>
                <w:sz w:val="22"/>
                <w:szCs w:val="22"/>
                <w:lang w:eastAsia="ru-RU"/>
              </w:rPr>
            </w:pPr>
            <w:r>
              <w:rPr>
                <w:sz w:val="22"/>
                <w:szCs w:val="22"/>
                <w:lang w:eastAsia="ru-RU"/>
              </w:rPr>
              <w:t>19476,59</w:t>
            </w:r>
          </w:p>
        </w:tc>
        <w:tc>
          <w:tcPr>
            <w:tcW w:w="1319" w:type="dxa"/>
            <w:tcBorders>
              <w:top w:val="nil"/>
              <w:left w:val="nil"/>
              <w:bottom w:val="single" w:sz="12" w:space="0" w:color="auto"/>
              <w:right w:val="single" w:sz="12" w:space="0" w:color="auto"/>
            </w:tcBorders>
            <w:vAlign w:val="center"/>
          </w:tcPr>
          <w:p w14:paraId="09A1BA5C" w14:textId="2985CBFC" w:rsidR="00622F7D" w:rsidRPr="00B078C8" w:rsidRDefault="001A7C00" w:rsidP="00622F7D">
            <w:pPr>
              <w:suppressAutoHyphens w:val="0"/>
              <w:jc w:val="center"/>
              <w:rPr>
                <w:sz w:val="22"/>
                <w:szCs w:val="22"/>
                <w:lang w:eastAsia="ru-RU"/>
              </w:rPr>
            </w:pPr>
            <w:r>
              <w:rPr>
                <w:sz w:val="22"/>
                <w:szCs w:val="22"/>
                <w:lang w:eastAsia="ru-RU"/>
              </w:rPr>
              <w:t>29214,885</w:t>
            </w:r>
          </w:p>
        </w:tc>
        <w:tc>
          <w:tcPr>
            <w:tcW w:w="1890" w:type="dxa"/>
            <w:tcBorders>
              <w:top w:val="nil"/>
              <w:left w:val="nil"/>
              <w:bottom w:val="single" w:sz="12" w:space="0" w:color="auto"/>
              <w:right w:val="single" w:sz="12" w:space="0" w:color="auto"/>
            </w:tcBorders>
            <w:vAlign w:val="center"/>
          </w:tcPr>
          <w:p w14:paraId="1C7719EA" w14:textId="58F734F8" w:rsidR="00622F7D" w:rsidRPr="00B078C8" w:rsidRDefault="00622F7D" w:rsidP="00622F7D">
            <w:pPr>
              <w:suppressAutoHyphens w:val="0"/>
              <w:jc w:val="center"/>
              <w:rPr>
                <w:sz w:val="22"/>
                <w:szCs w:val="22"/>
                <w:lang w:eastAsia="ru-RU"/>
              </w:rPr>
            </w:pPr>
            <w:r>
              <w:rPr>
                <w:sz w:val="22"/>
                <w:szCs w:val="22"/>
                <w:lang w:eastAsia="ru-RU"/>
              </w:rPr>
              <w:t>48691,475</w:t>
            </w:r>
          </w:p>
        </w:tc>
      </w:tr>
      <w:tr w:rsidR="00C60D70" w:rsidRPr="00B078C8" w14:paraId="1D696124" w14:textId="77777777" w:rsidTr="0007281F">
        <w:trPr>
          <w:trHeight w:val="344"/>
        </w:trPr>
        <w:tc>
          <w:tcPr>
            <w:tcW w:w="2593" w:type="dxa"/>
            <w:vAlign w:val="center"/>
          </w:tcPr>
          <w:p w14:paraId="0357DB64" w14:textId="77777777" w:rsidR="00C60D70" w:rsidRPr="00B078C8" w:rsidRDefault="00C60D70" w:rsidP="00622F7D">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5C8843E6" w14:textId="77777777" w:rsidR="00C60D70" w:rsidRPr="00B078C8" w:rsidRDefault="00C60D70" w:rsidP="00622F7D">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72A1ADB6" w14:textId="34E0439C" w:rsidR="00C60D70" w:rsidRPr="00B078C8" w:rsidRDefault="00C60D70" w:rsidP="00622F7D">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3F92132E" w14:textId="68CA9345" w:rsidR="00C60D70" w:rsidRPr="00B078C8" w:rsidRDefault="00C60D70" w:rsidP="00622F7D">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1F6B37C" w14:textId="6ACB5D5A" w:rsidR="00C60D70" w:rsidRPr="00B078C8" w:rsidRDefault="00C60D70" w:rsidP="00622F7D">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50508BD7" w14:textId="3D867409" w:rsidR="00C60D70" w:rsidRPr="00B078C8" w:rsidRDefault="00C60D70" w:rsidP="00622F7D">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D11913F" w14:textId="29093E75" w:rsidR="00C60D70" w:rsidRPr="00B078C8" w:rsidRDefault="00C60D70" w:rsidP="00622F7D">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5FDE511" w14:textId="42CBBFC1" w:rsidR="00C60D70" w:rsidRPr="00B078C8" w:rsidRDefault="00C60D70" w:rsidP="00622F7D">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849AC71" w14:textId="0DA5F2A6" w:rsidR="00C60D70" w:rsidRPr="00B078C8" w:rsidRDefault="00C60D70" w:rsidP="00622F7D">
            <w:pPr>
              <w:suppressAutoHyphens w:val="0"/>
              <w:jc w:val="center"/>
              <w:rPr>
                <w:sz w:val="22"/>
                <w:szCs w:val="22"/>
              </w:rPr>
            </w:pPr>
            <w:r>
              <w:rPr>
                <w:sz w:val="22"/>
                <w:szCs w:val="22"/>
              </w:rPr>
              <w:t>0</w:t>
            </w:r>
          </w:p>
        </w:tc>
      </w:tr>
      <w:tr w:rsidR="00C60D70" w:rsidRPr="00B078C8" w14:paraId="1E1EEB54" w14:textId="77777777" w:rsidTr="0007281F">
        <w:trPr>
          <w:trHeight w:val="315"/>
        </w:trPr>
        <w:tc>
          <w:tcPr>
            <w:tcW w:w="2593" w:type="dxa"/>
            <w:vAlign w:val="center"/>
            <w:hideMark/>
          </w:tcPr>
          <w:p w14:paraId="6EC05FBE" w14:textId="17CC5537" w:rsidR="00C60D70" w:rsidRPr="00B078C8" w:rsidRDefault="001F0367" w:rsidP="00C60D70">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6525E8AB" w14:textId="77777777" w:rsidR="00C60D70" w:rsidRPr="00B078C8" w:rsidRDefault="00C60D70" w:rsidP="00C60D70">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A5BD0A5" w14:textId="1A35678F" w:rsidR="00C60D70" w:rsidRPr="00B078C8" w:rsidRDefault="00C60D70" w:rsidP="00C60D70">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2F6032B1" w14:textId="77777777" w:rsidR="00C60D70" w:rsidRPr="00B078C8" w:rsidRDefault="00C60D70" w:rsidP="00C60D70">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88587BF" w14:textId="51B00D94" w:rsidR="00C60D70" w:rsidRPr="00B078C8" w:rsidRDefault="00C60D70" w:rsidP="00C60D70">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5B55CE3" w14:textId="6A05D176" w:rsidR="00C60D70" w:rsidRPr="00B078C8" w:rsidRDefault="00C60D70" w:rsidP="00C60D70">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9B95AA4" w14:textId="7C418EE1" w:rsidR="00C60D70" w:rsidRPr="00B078C8" w:rsidRDefault="00C60D70" w:rsidP="00C60D70">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6D707D1" w14:textId="7A1346F8" w:rsidR="00C60D70" w:rsidRPr="00B078C8" w:rsidRDefault="00C60D70" w:rsidP="00C60D70">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4253A648" w14:textId="50969466" w:rsidR="00C60D70" w:rsidRPr="00B078C8" w:rsidRDefault="00C60D70" w:rsidP="00C60D70">
            <w:pPr>
              <w:suppressAutoHyphens w:val="0"/>
              <w:jc w:val="center"/>
              <w:rPr>
                <w:sz w:val="22"/>
                <w:szCs w:val="22"/>
                <w:lang w:eastAsia="ru-RU"/>
              </w:rPr>
            </w:pPr>
            <w:r>
              <w:rPr>
                <w:sz w:val="22"/>
                <w:szCs w:val="22"/>
              </w:rPr>
              <w:t>0</w:t>
            </w:r>
          </w:p>
        </w:tc>
      </w:tr>
      <w:tr w:rsidR="00C60D70" w:rsidRPr="0018317C" w14:paraId="6E97A7E1" w14:textId="77777777" w:rsidTr="00295237">
        <w:trPr>
          <w:trHeight w:val="315"/>
        </w:trPr>
        <w:tc>
          <w:tcPr>
            <w:tcW w:w="2593" w:type="dxa"/>
            <w:vAlign w:val="center"/>
            <w:hideMark/>
          </w:tcPr>
          <w:p w14:paraId="2336C0D2" w14:textId="3BD6D6E9" w:rsidR="00C60D70" w:rsidRPr="0018317C" w:rsidRDefault="00C60D70" w:rsidP="00C60D70">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Белый</w:t>
            </w:r>
          </w:p>
        </w:tc>
        <w:tc>
          <w:tcPr>
            <w:tcW w:w="1154" w:type="dxa"/>
            <w:tcBorders>
              <w:top w:val="nil"/>
              <w:left w:val="nil"/>
              <w:bottom w:val="single" w:sz="12" w:space="0" w:color="auto"/>
              <w:right w:val="single" w:sz="12" w:space="0" w:color="auto"/>
            </w:tcBorders>
            <w:vAlign w:val="center"/>
            <w:hideMark/>
          </w:tcPr>
          <w:p w14:paraId="069000D3"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D7C4B88"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046A990B" w14:textId="7CADC9C2" w:rsidR="00C60D70" w:rsidRPr="0018317C" w:rsidRDefault="00C60D70" w:rsidP="00C60D70">
            <w:pPr>
              <w:suppressAutoHyphens w:val="0"/>
              <w:jc w:val="center"/>
              <w:rPr>
                <w:b/>
                <w:bCs/>
                <w:i/>
                <w:iCs/>
                <w:sz w:val="22"/>
                <w:szCs w:val="22"/>
                <w:lang w:eastAsia="ru-RU"/>
              </w:rPr>
            </w:pPr>
            <w:r>
              <w:rPr>
                <w:b/>
                <w:bCs/>
                <w:i/>
                <w:iCs/>
                <w:sz w:val="22"/>
                <w:szCs w:val="22"/>
                <w:lang w:eastAsia="ru-RU"/>
              </w:rPr>
              <w:t>1246</w:t>
            </w:r>
          </w:p>
        </w:tc>
        <w:tc>
          <w:tcPr>
            <w:tcW w:w="1484" w:type="dxa"/>
            <w:tcBorders>
              <w:top w:val="nil"/>
              <w:left w:val="nil"/>
              <w:bottom w:val="single" w:sz="12" w:space="0" w:color="auto"/>
              <w:right w:val="single" w:sz="12" w:space="0" w:color="auto"/>
            </w:tcBorders>
            <w:vAlign w:val="center"/>
          </w:tcPr>
          <w:p w14:paraId="087DFF69" w14:textId="5925B415"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105,3</w:t>
            </w:r>
          </w:p>
        </w:tc>
        <w:tc>
          <w:tcPr>
            <w:tcW w:w="1366" w:type="dxa"/>
            <w:tcBorders>
              <w:top w:val="nil"/>
              <w:left w:val="nil"/>
              <w:bottom w:val="single" w:sz="12" w:space="0" w:color="auto"/>
              <w:right w:val="single" w:sz="12" w:space="0" w:color="auto"/>
            </w:tcBorders>
            <w:vAlign w:val="center"/>
          </w:tcPr>
          <w:p w14:paraId="64BC0C66" w14:textId="167A64E5"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162,3</w:t>
            </w:r>
          </w:p>
        </w:tc>
        <w:tc>
          <w:tcPr>
            <w:tcW w:w="1453" w:type="dxa"/>
            <w:tcBorders>
              <w:top w:val="nil"/>
              <w:left w:val="nil"/>
              <w:bottom w:val="single" w:sz="12" w:space="0" w:color="auto"/>
              <w:right w:val="single" w:sz="12" w:space="0" w:color="auto"/>
            </w:tcBorders>
            <w:vAlign w:val="center"/>
          </w:tcPr>
          <w:p w14:paraId="1D349A2C" w14:textId="707D61CE"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19476,59</w:t>
            </w:r>
          </w:p>
        </w:tc>
        <w:tc>
          <w:tcPr>
            <w:tcW w:w="1319" w:type="dxa"/>
            <w:tcBorders>
              <w:top w:val="nil"/>
              <w:left w:val="nil"/>
              <w:bottom w:val="single" w:sz="12" w:space="0" w:color="auto"/>
              <w:right w:val="single" w:sz="12" w:space="0" w:color="auto"/>
            </w:tcBorders>
            <w:vAlign w:val="center"/>
          </w:tcPr>
          <w:p w14:paraId="060B39CB" w14:textId="151E1A05"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29214,885</w:t>
            </w:r>
          </w:p>
        </w:tc>
        <w:tc>
          <w:tcPr>
            <w:tcW w:w="1890" w:type="dxa"/>
            <w:tcBorders>
              <w:top w:val="nil"/>
              <w:left w:val="nil"/>
              <w:bottom w:val="single" w:sz="12" w:space="0" w:color="auto"/>
              <w:right w:val="single" w:sz="12" w:space="0" w:color="auto"/>
            </w:tcBorders>
            <w:vAlign w:val="center"/>
          </w:tcPr>
          <w:p w14:paraId="77B4CFDF" w14:textId="3ED8E0CC"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48691,475</w:t>
            </w:r>
          </w:p>
        </w:tc>
      </w:tr>
      <w:tr w:rsidR="00C60D70" w:rsidRPr="0018317C" w14:paraId="07756C4D" w14:textId="77777777" w:rsidTr="0007281F">
        <w:trPr>
          <w:trHeight w:val="184"/>
        </w:trPr>
        <w:tc>
          <w:tcPr>
            <w:tcW w:w="15309" w:type="dxa"/>
            <w:gridSpan w:val="9"/>
            <w:vAlign w:val="center"/>
          </w:tcPr>
          <w:p w14:paraId="72F3A107" w14:textId="74536B20" w:rsidR="00C60D70" w:rsidRPr="0018317C" w:rsidRDefault="00C60D70" w:rsidP="00C60D70">
            <w:pPr>
              <w:suppressAutoHyphens w:val="0"/>
              <w:jc w:val="center"/>
              <w:rPr>
                <w:b/>
                <w:bCs/>
                <w:sz w:val="22"/>
                <w:szCs w:val="22"/>
                <w:lang w:eastAsia="ru-RU"/>
              </w:rPr>
            </w:pPr>
            <w:r w:rsidRPr="0018317C">
              <w:rPr>
                <w:b/>
                <w:bCs/>
                <w:color w:val="000000" w:themeColor="text1"/>
                <w:sz w:val="22"/>
                <w:szCs w:val="22"/>
                <w:lang w:eastAsia="ru-RU"/>
              </w:rPr>
              <w:lastRenderedPageBreak/>
              <w:t>х. Березанский</w:t>
            </w:r>
          </w:p>
        </w:tc>
      </w:tr>
      <w:tr w:rsidR="00C60D70" w:rsidRPr="00B078C8" w14:paraId="020DE3B3" w14:textId="77777777" w:rsidTr="00295237">
        <w:trPr>
          <w:trHeight w:val="344"/>
        </w:trPr>
        <w:tc>
          <w:tcPr>
            <w:tcW w:w="2593" w:type="dxa"/>
            <w:vAlign w:val="center"/>
          </w:tcPr>
          <w:p w14:paraId="3EC88909" w14:textId="77777777" w:rsidR="00C60D70" w:rsidRPr="00B078C8" w:rsidRDefault="00C60D70" w:rsidP="00C60D70">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E3DE78D" w14:textId="77777777" w:rsidR="00C60D70" w:rsidRPr="00B078C8" w:rsidRDefault="00C60D70" w:rsidP="00C60D70">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7E8D86D" w14:textId="6B8CBE43" w:rsidR="00C60D70" w:rsidRPr="00B078C8" w:rsidRDefault="00C60D70" w:rsidP="00C60D70">
            <w:pPr>
              <w:suppressAutoHyphens w:val="0"/>
              <w:jc w:val="center"/>
              <w:rPr>
                <w:bCs/>
                <w:sz w:val="22"/>
                <w:szCs w:val="22"/>
                <w:lang w:eastAsia="ru-RU"/>
              </w:rPr>
            </w:pPr>
            <w:r w:rsidRPr="00267299">
              <w:rPr>
                <w:rFonts w:ascii="FreeSerif" w:hAnsi="FreeSerif"/>
                <w:szCs w:val="20"/>
                <w:lang w:eastAsia="ru-RU"/>
              </w:rPr>
              <w:t>32</w:t>
            </w:r>
          </w:p>
        </w:tc>
        <w:tc>
          <w:tcPr>
            <w:tcW w:w="1484" w:type="dxa"/>
            <w:tcBorders>
              <w:top w:val="nil"/>
              <w:left w:val="nil"/>
              <w:bottom w:val="single" w:sz="12" w:space="0" w:color="auto"/>
              <w:right w:val="single" w:sz="12" w:space="0" w:color="auto"/>
            </w:tcBorders>
            <w:vAlign w:val="center"/>
          </w:tcPr>
          <w:p w14:paraId="5AC39D05" w14:textId="6300D334" w:rsidR="00C60D70" w:rsidRPr="00B078C8" w:rsidRDefault="00C60D70" w:rsidP="00C60D70">
            <w:pPr>
              <w:suppressAutoHyphens w:val="0"/>
              <w:jc w:val="center"/>
              <w:rPr>
                <w:sz w:val="22"/>
                <w:szCs w:val="22"/>
                <w:lang w:eastAsia="ru-RU"/>
              </w:rPr>
            </w:pPr>
            <w:r>
              <w:rPr>
                <w:sz w:val="22"/>
                <w:szCs w:val="22"/>
                <w:lang w:eastAsia="ru-RU"/>
              </w:rPr>
              <w:t>2,52</w:t>
            </w:r>
          </w:p>
        </w:tc>
        <w:tc>
          <w:tcPr>
            <w:tcW w:w="1366" w:type="dxa"/>
            <w:tcBorders>
              <w:top w:val="nil"/>
              <w:left w:val="nil"/>
              <w:bottom w:val="single" w:sz="12" w:space="0" w:color="auto"/>
              <w:right w:val="single" w:sz="12" w:space="0" w:color="auto"/>
            </w:tcBorders>
            <w:vAlign w:val="center"/>
          </w:tcPr>
          <w:p w14:paraId="1D6BB757" w14:textId="0BA09DAB" w:rsidR="00C60D70" w:rsidRPr="00B078C8" w:rsidRDefault="00C60D70" w:rsidP="00C60D70">
            <w:pPr>
              <w:suppressAutoHyphens w:val="0"/>
              <w:jc w:val="center"/>
              <w:rPr>
                <w:sz w:val="22"/>
                <w:szCs w:val="22"/>
                <w:lang w:eastAsia="ru-RU"/>
              </w:rPr>
            </w:pPr>
            <w:r>
              <w:rPr>
                <w:sz w:val="22"/>
                <w:szCs w:val="22"/>
                <w:lang w:eastAsia="ru-RU"/>
              </w:rPr>
              <w:t>3,88</w:t>
            </w:r>
          </w:p>
        </w:tc>
        <w:tc>
          <w:tcPr>
            <w:tcW w:w="1453" w:type="dxa"/>
            <w:tcBorders>
              <w:top w:val="nil"/>
              <w:left w:val="nil"/>
              <w:bottom w:val="single" w:sz="12" w:space="0" w:color="auto"/>
              <w:right w:val="single" w:sz="12" w:space="0" w:color="auto"/>
            </w:tcBorders>
            <w:vAlign w:val="center"/>
          </w:tcPr>
          <w:p w14:paraId="48653502" w14:textId="16201F98" w:rsidR="00C60D70" w:rsidRPr="00B078C8" w:rsidRDefault="00C60D70" w:rsidP="00C60D70">
            <w:pPr>
              <w:suppressAutoHyphens w:val="0"/>
              <w:jc w:val="center"/>
              <w:rPr>
                <w:sz w:val="22"/>
                <w:szCs w:val="22"/>
                <w:lang w:eastAsia="ru-RU"/>
              </w:rPr>
            </w:pPr>
            <w:r>
              <w:rPr>
                <w:sz w:val="22"/>
                <w:szCs w:val="22"/>
                <w:lang w:eastAsia="ru-RU"/>
              </w:rPr>
              <w:t>465,92</w:t>
            </w:r>
          </w:p>
        </w:tc>
        <w:tc>
          <w:tcPr>
            <w:tcW w:w="1319" w:type="dxa"/>
            <w:tcBorders>
              <w:top w:val="nil"/>
              <w:left w:val="nil"/>
              <w:bottom w:val="single" w:sz="12" w:space="0" w:color="auto"/>
              <w:right w:val="single" w:sz="12" w:space="0" w:color="auto"/>
            </w:tcBorders>
            <w:vAlign w:val="center"/>
          </w:tcPr>
          <w:p w14:paraId="6DAF749A" w14:textId="05BC7A37" w:rsidR="00C60D70" w:rsidRPr="00B078C8" w:rsidRDefault="00C60D70" w:rsidP="00C60D70">
            <w:pPr>
              <w:suppressAutoHyphens w:val="0"/>
              <w:jc w:val="center"/>
              <w:rPr>
                <w:sz w:val="22"/>
                <w:szCs w:val="22"/>
                <w:lang w:eastAsia="ru-RU"/>
              </w:rPr>
            </w:pPr>
            <w:r>
              <w:rPr>
                <w:sz w:val="22"/>
                <w:szCs w:val="22"/>
                <w:lang w:eastAsia="ru-RU"/>
              </w:rPr>
              <w:t>698,885</w:t>
            </w:r>
          </w:p>
        </w:tc>
        <w:tc>
          <w:tcPr>
            <w:tcW w:w="1890" w:type="dxa"/>
            <w:tcBorders>
              <w:top w:val="nil"/>
              <w:left w:val="nil"/>
              <w:bottom w:val="single" w:sz="12" w:space="0" w:color="auto"/>
              <w:right w:val="single" w:sz="12" w:space="0" w:color="auto"/>
            </w:tcBorders>
            <w:vAlign w:val="center"/>
          </w:tcPr>
          <w:p w14:paraId="7F1920D7" w14:textId="10DBB6A8" w:rsidR="00C60D70" w:rsidRPr="00B078C8" w:rsidRDefault="00C60D70" w:rsidP="00C60D70">
            <w:pPr>
              <w:suppressAutoHyphens w:val="0"/>
              <w:jc w:val="center"/>
              <w:rPr>
                <w:sz w:val="22"/>
                <w:szCs w:val="22"/>
                <w:lang w:eastAsia="ru-RU"/>
              </w:rPr>
            </w:pPr>
            <w:r>
              <w:rPr>
                <w:sz w:val="22"/>
                <w:szCs w:val="22"/>
                <w:lang w:eastAsia="ru-RU"/>
              </w:rPr>
              <w:t>1164,805</w:t>
            </w:r>
          </w:p>
        </w:tc>
      </w:tr>
      <w:tr w:rsidR="00C60D70" w:rsidRPr="00B078C8" w14:paraId="3BF2B3C7" w14:textId="77777777" w:rsidTr="0007281F">
        <w:trPr>
          <w:trHeight w:val="344"/>
        </w:trPr>
        <w:tc>
          <w:tcPr>
            <w:tcW w:w="2593" w:type="dxa"/>
            <w:vAlign w:val="center"/>
          </w:tcPr>
          <w:p w14:paraId="69E50CC9" w14:textId="77777777" w:rsidR="00C60D70" w:rsidRPr="00B078C8" w:rsidRDefault="00C60D70" w:rsidP="00C60D70">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3287528" w14:textId="77777777"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2234CDC" w14:textId="4A05D0E8"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6F4858C7" w14:textId="7F4A3454" w:rsidR="00C60D70" w:rsidRPr="00B078C8" w:rsidRDefault="00C60D70" w:rsidP="00C60D70">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4582C7B9" w14:textId="5CC689DA" w:rsidR="00C60D70" w:rsidRPr="00B078C8" w:rsidRDefault="00C60D70" w:rsidP="00C60D70">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534E0BE" w14:textId="47A36801" w:rsidR="00C60D70" w:rsidRPr="00B078C8" w:rsidRDefault="00C60D70" w:rsidP="00C60D70">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89EBF61" w14:textId="62D9D936" w:rsidR="00C60D70" w:rsidRPr="00B078C8" w:rsidRDefault="00C60D70" w:rsidP="00C60D70">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1D20A45D" w14:textId="5A6EC734" w:rsidR="00C60D70" w:rsidRPr="00B078C8" w:rsidRDefault="00C60D70" w:rsidP="00C60D70">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84E3923" w14:textId="66DD06E1" w:rsidR="00C60D70" w:rsidRPr="00B078C8" w:rsidRDefault="00C60D70" w:rsidP="00C60D70">
            <w:pPr>
              <w:suppressAutoHyphens w:val="0"/>
              <w:jc w:val="center"/>
              <w:rPr>
                <w:sz w:val="22"/>
                <w:szCs w:val="22"/>
              </w:rPr>
            </w:pPr>
            <w:r>
              <w:rPr>
                <w:sz w:val="22"/>
                <w:szCs w:val="22"/>
              </w:rPr>
              <w:t>0</w:t>
            </w:r>
          </w:p>
        </w:tc>
      </w:tr>
      <w:tr w:rsidR="00C60D70" w:rsidRPr="00B078C8" w14:paraId="4DA7C9F7" w14:textId="77777777" w:rsidTr="0007281F">
        <w:trPr>
          <w:trHeight w:val="315"/>
        </w:trPr>
        <w:tc>
          <w:tcPr>
            <w:tcW w:w="2593" w:type="dxa"/>
            <w:vAlign w:val="center"/>
            <w:hideMark/>
          </w:tcPr>
          <w:p w14:paraId="68E7BEBE" w14:textId="2579C59A" w:rsidR="00C60D70" w:rsidRPr="00B078C8" w:rsidRDefault="001F0367" w:rsidP="00C60D70">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D8D7CFB" w14:textId="77777777" w:rsidR="00C60D70" w:rsidRPr="00B078C8" w:rsidRDefault="00C60D70" w:rsidP="00C60D70">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800699F" w14:textId="65DA0FCC" w:rsidR="00C60D70" w:rsidRPr="00B078C8" w:rsidRDefault="00C60D70" w:rsidP="00C60D70">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22E0DAB2" w14:textId="77777777" w:rsidR="00C60D70" w:rsidRPr="00B078C8" w:rsidRDefault="00C60D70" w:rsidP="00C60D70">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2732A1A7" w14:textId="2580E96D" w:rsidR="00C60D70" w:rsidRPr="00B078C8" w:rsidRDefault="00C60D70" w:rsidP="00C60D70">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C7045FA" w14:textId="5D87C633" w:rsidR="00C60D70" w:rsidRPr="00B078C8" w:rsidRDefault="00C60D70" w:rsidP="00C60D70">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A397E81" w14:textId="3CCB76EF" w:rsidR="00C60D70" w:rsidRPr="00B078C8" w:rsidRDefault="00C60D70" w:rsidP="00C60D70">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6AB71046" w14:textId="649E7195" w:rsidR="00C60D70" w:rsidRPr="00B078C8" w:rsidRDefault="00C60D70" w:rsidP="00C60D70">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BF83F79" w14:textId="2D785B43" w:rsidR="00C60D70" w:rsidRPr="00B078C8" w:rsidRDefault="00C60D70" w:rsidP="00C60D70">
            <w:pPr>
              <w:suppressAutoHyphens w:val="0"/>
              <w:jc w:val="center"/>
              <w:rPr>
                <w:sz w:val="22"/>
                <w:szCs w:val="22"/>
                <w:lang w:eastAsia="ru-RU"/>
              </w:rPr>
            </w:pPr>
            <w:r>
              <w:rPr>
                <w:sz w:val="22"/>
                <w:szCs w:val="22"/>
              </w:rPr>
              <w:t>0</w:t>
            </w:r>
          </w:p>
        </w:tc>
      </w:tr>
      <w:tr w:rsidR="00C60D70" w:rsidRPr="0018317C" w14:paraId="1A56A8CE" w14:textId="77777777" w:rsidTr="00295237">
        <w:trPr>
          <w:trHeight w:val="315"/>
        </w:trPr>
        <w:tc>
          <w:tcPr>
            <w:tcW w:w="2593" w:type="dxa"/>
            <w:vAlign w:val="center"/>
            <w:hideMark/>
          </w:tcPr>
          <w:p w14:paraId="38FBEDBC" w14:textId="540A06EF" w:rsidR="00C60D70" w:rsidRPr="0018317C" w:rsidRDefault="00C60D70" w:rsidP="00C60D70">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Березанский</w:t>
            </w:r>
          </w:p>
        </w:tc>
        <w:tc>
          <w:tcPr>
            <w:tcW w:w="1154" w:type="dxa"/>
            <w:tcBorders>
              <w:top w:val="nil"/>
              <w:left w:val="nil"/>
              <w:bottom w:val="single" w:sz="12" w:space="0" w:color="auto"/>
              <w:right w:val="single" w:sz="12" w:space="0" w:color="auto"/>
            </w:tcBorders>
            <w:vAlign w:val="center"/>
            <w:hideMark/>
          </w:tcPr>
          <w:p w14:paraId="33DC1971"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DC8DD38" w14:textId="77777777" w:rsidR="00C60D70" w:rsidRPr="0018317C" w:rsidRDefault="00C60D70" w:rsidP="00C60D70">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DDB66AA" w14:textId="039F99EC" w:rsidR="00C60D70" w:rsidRPr="0018317C" w:rsidRDefault="00C60D70" w:rsidP="00C60D70">
            <w:pPr>
              <w:suppressAutoHyphens w:val="0"/>
              <w:jc w:val="center"/>
              <w:rPr>
                <w:b/>
                <w:bCs/>
                <w:i/>
                <w:iCs/>
                <w:sz w:val="22"/>
                <w:szCs w:val="22"/>
                <w:lang w:eastAsia="ru-RU"/>
              </w:rPr>
            </w:pPr>
            <w:r>
              <w:rPr>
                <w:b/>
                <w:bCs/>
                <w:i/>
                <w:iCs/>
                <w:sz w:val="22"/>
                <w:szCs w:val="22"/>
                <w:lang w:eastAsia="ru-RU"/>
              </w:rPr>
              <w:t>32</w:t>
            </w:r>
          </w:p>
        </w:tc>
        <w:tc>
          <w:tcPr>
            <w:tcW w:w="1484" w:type="dxa"/>
            <w:tcBorders>
              <w:top w:val="nil"/>
              <w:left w:val="nil"/>
              <w:bottom w:val="single" w:sz="12" w:space="0" w:color="auto"/>
              <w:right w:val="single" w:sz="12" w:space="0" w:color="auto"/>
            </w:tcBorders>
            <w:vAlign w:val="center"/>
          </w:tcPr>
          <w:p w14:paraId="24FE5FE0" w14:textId="51B9D8E1"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2,52</w:t>
            </w:r>
          </w:p>
        </w:tc>
        <w:tc>
          <w:tcPr>
            <w:tcW w:w="1366" w:type="dxa"/>
            <w:tcBorders>
              <w:top w:val="nil"/>
              <w:left w:val="nil"/>
              <w:bottom w:val="single" w:sz="12" w:space="0" w:color="auto"/>
              <w:right w:val="single" w:sz="12" w:space="0" w:color="auto"/>
            </w:tcBorders>
            <w:vAlign w:val="center"/>
          </w:tcPr>
          <w:p w14:paraId="4DB0DF3A" w14:textId="61C20D79"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3,88</w:t>
            </w:r>
          </w:p>
        </w:tc>
        <w:tc>
          <w:tcPr>
            <w:tcW w:w="1453" w:type="dxa"/>
            <w:tcBorders>
              <w:top w:val="nil"/>
              <w:left w:val="nil"/>
              <w:bottom w:val="single" w:sz="12" w:space="0" w:color="auto"/>
              <w:right w:val="single" w:sz="12" w:space="0" w:color="auto"/>
            </w:tcBorders>
            <w:vAlign w:val="center"/>
          </w:tcPr>
          <w:p w14:paraId="15709F85" w14:textId="6C8BBDB6"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465,92</w:t>
            </w:r>
          </w:p>
        </w:tc>
        <w:tc>
          <w:tcPr>
            <w:tcW w:w="1319" w:type="dxa"/>
            <w:tcBorders>
              <w:top w:val="nil"/>
              <w:left w:val="nil"/>
              <w:bottom w:val="single" w:sz="12" w:space="0" w:color="auto"/>
              <w:right w:val="single" w:sz="12" w:space="0" w:color="auto"/>
            </w:tcBorders>
            <w:vAlign w:val="center"/>
          </w:tcPr>
          <w:p w14:paraId="1CA476ED" w14:textId="47F9D864"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698,885</w:t>
            </w:r>
          </w:p>
        </w:tc>
        <w:tc>
          <w:tcPr>
            <w:tcW w:w="1890" w:type="dxa"/>
            <w:tcBorders>
              <w:top w:val="nil"/>
              <w:left w:val="nil"/>
              <w:bottom w:val="single" w:sz="12" w:space="0" w:color="auto"/>
              <w:right w:val="single" w:sz="12" w:space="0" w:color="auto"/>
            </w:tcBorders>
            <w:vAlign w:val="center"/>
          </w:tcPr>
          <w:p w14:paraId="6C73321E" w14:textId="56EF561C" w:rsidR="00C60D70" w:rsidRPr="00C60D70" w:rsidRDefault="00C60D70" w:rsidP="00C60D70">
            <w:pPr>
              <w:suppressAutoHyphens w:val="0"/>
              <w:jc w:val="center"/>
              <w:rPr>
                <w:b/>
                <w:bCs/>
                <w:i/>
                <w:iCs/>
                <w:sz w:val="22"/>
                <w:szCs w:val="22"/>
                <w:lang w:eastAsia="ru-RU"/>
              </w:rPr>
            </w:pPr>
            <w:r w:rsidRPr="00C60D70">
              <w:rPr>
                <w:b/>
                <w:bCs/>
                <w:i/>
                <w:iCs/>
                <w:sz w:val="22"/>
                <w:szCs w:val="22"/>
                <w:lang w:eastAsia="ru-RU"/>
              </w:rPr>
              <w:t>1164,805</w:t>
            </w:r>
          </w:p>
        </w:tc>
      </w:tr>
      <w:tr w:rsidR="00C60D70" w:rsidRPr="0018317C" w14:paraId="02E6D9E4" w14:textId="77777777" w:rsidTr="0007281F">
        <w:trPr>
          <w:trHeight w:val="184"/>
        </w:trPr>
        <w:tc>
          <w:tcPr>
            <w:tcW w:w="15309" w:type="dxa"/>
            <w:gridSpan w:val="9"/>
            <w:vAlign w:val="center"/>
          </w:tcPr>
          <w:p w14:paraId="02DD67E1" w14:textId="3F0AE198" w:rsidR="00C60D70" w:rsidRPr="0018317C" w:rsidRDefault="00C60D70" w:rsidP="00C60D70">
            <w:pPr>
              <w:suppressAutoHyphens w:val="0"/>
              <w:jc w:val="center"/>
              <w:rPr>
                <w:b/>
                <w:bCs/>
                <w:sz w:val="22"/>
                <w:szCs w:val="22"/>
                <w:lang w:eastAsia="ru-RU"/>
              </w:rPr>
            </w:pP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Бичевый</w:t>
            </w:r>
            <w:proofErr w:type="spellEnd"/>
          </w:p>
        </w:tc>
      </w:tr>
      <w:tr w:rsidR="00C60D70" w:rsidRPr="00B078C8" w14:paraId="6CD0F989" w14:textId="77777777" w:rsidTr="00295237">
        <w:trPr>
          <w:trHeight w:val="344"/>
        </w:trPr>
        <w:tc>
          <w:tcPr>
            <w:tcW w:w="2593" w:type="dxa"/>
            <w:vAlign w:val="center"/>
          </w:tcPr>
          <w:p w14:paraId="6D41A751" w14:textId="77777777" w:rsidR="00C60D70" w:rsidRPr="00B078C8" w:rsidRDefault="00C60D70" w:rsidP="00C60D70">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0ABCB4B4" w14:textId="77777777" w:rsidR="00C60D70" w:rsidRPr="00B078C8" w:rsidRDefault="00C60D70" w:rsidP="00C60D70">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46D06FB" w14:textId="720D0D61" w:rsidR="00C60D70" w:rsidRPr="00B078C8" w:rsidRDefault="00C60D70" w:rsidP="00C60D70">
            <w:pPr>
              <w:suppressAutoHyphens w:val="0"/>
              <w:jc w:val="center"/>
              <w:rPr>
                <w:bCs/>
                <w:sz w:val="22"/>
                <w:szCs w:val="22"/>
                <w:lang w:eastAsia="ru-RU"/>
              </w:rPr>
            </w:pPr>
            <w:r w:rsidRPr="00267299">
              <w:rPr>
                <w:rFonts w:ascii="FreeSerif" w:hAnsi="FreeSerif"/>
                <w:szCs w:val="20"/>
                <w:lang w:eastAsia="ru-RU"/>
              </w:rPr>
              <w:t>1032</w:t>
            </w:r>
          </w:p>
        </w:tc>
        <w:tc>
          <w:tcPr>
            <w:tcW w:w="1484" w:type="dxa"/>
            <w:tcBorders>
              <w:top w:val="nil"/>
              <w:left w:val="nil"/>
              <w:bottom w:val="single" w:sz="12" w:space="0" w:color="auto"/>
              <w:right w:val="single" w:sz="12" w:space="0" w:color="auto"/>
            </w:tcBorders>
            <w:vAlign w:val="center"/>
          </w:tcPr>
          <w:p w14:paraId="65B17764" w14:textId="3CA2ACDD" w:rsidR="00C60D70" w:rsidRPr="00B078C8" w:rsidRDefault="001F0367" w:rsidP="00C60D70">
            <w:pPr>
              <w:suppressAutoHyphens w:val="0"/>
              <w:jc w:val="center"/>
              <w:rPr>
                <w:sz w:val="22"/>
                <w:szCs w:val="22"/>
                <w:lang w:eastAsia="ru-RU"/>
              </w:rPr>
            </w:pPr>
            <w:r>
              <w:rPr>
                <w:sz w:val="22"/>
                <w:szCs w:val="22"/>
                <w:lang w:eastAsia="ru-RU"/>
              </w:rPr>
              <w:t>129,09</w:t>
            </w:r>
          </w:p>
        </w:tc>
        <w:tc>
          <w:tcPr>
            <w:tcW w:w="1366" w:type="dxa"/>
            <w:tcBorders>
              <w:top w:val="nil"/>
              <w:left w:val="nil"/>
              <w:bottom w:val="single" w:sz="12" w:space="0" w:color="auto"/>
              <w:right w:val="single" w:sz="12" w:space="0" w:color="auto"/>
            </w:tcBorders>
            <w:vAlign w:val="center"/>
          </w:tcPr>
          <w:p w14:paraId="643E179C" w14:textId="4AA37736" w:rsidR="00C60D70" w:rsidRPr="00B078C8" w:rsidRDefault="001F0367" w:rsidP="00C60D70">
            <w:pPr>
              <w:suppressAutoHyphens w:val="0"/>
              <w:jc w:val="center"/>
              <w:rPr>
                <w:sz w:val="22"/>
                <w:szCs w:val="22"/>
                <w:lang w:eastAsia="ru-RU"/>
              </w:rPr>
            </w:pPr>
            <w:r>
              <w:rPr>
                <w:sz w:val="22"/>
                <w:szCs w:val="22"/>
                <w:lang w:eastAsia="ru-RU"/>
              </w:rPr>
              <w:t>199,01</w:t>
            </w:r>
          </w:p>
        </w:tc>
        <w:tc>
          <w:tcPr>
            <w:tcW w:w="1453" w:type="dxa"/>
            <w:tcBorders>
              <w:top w:val="nil"/>
              <w:left w:val="nil"/>
              <w:bottom w:val="single" w:sz="12" w:space="0" w:color="auto"/>
              <w:right w:val="single" w:sz="12" w:space="0" w:color="auto"/>
            </w:tcBorders>
            <w:vAlign w:val="center"/>
          </w:tcPr>
          <w:p w14:paraId="3D1CA52C" w14:textId="58828A88" w:rsidR="00C60D70" w:rsidRPr="00B078C8" w:rsidRDefault="00C60D70" w:rsidP="00C60D70">
            <w:pPr>
              <w:suppressAutoHyphens w:val="0"/>
              <w:jc w:val="center"/>
              <w:rPr>
                <w:sz w:val="22"/>
                <w:szCs w:val="22"/>
                <w:lang w:eastAsia="ru-RU"/>
              </w:rPr>
            </w:pPr>
            <w:r>
              <w:rPr>
                <w:sz w:val="22"/>
                <w:szCs w:val="22"/>
                <w:lang w:eastAsia="ru-RU"/>
              </w:rPr>
              <w:t>23881,37</w:t>
            </w:r>
          </w:p>
        </w:tc>
        <w:tc>
          <w:tcPr>
            <w:tcW w:w="1319" w:type="dxa"/>
            <w:tcBorders>
              <w:top w:val="nil"/>
              <w:left w:val="nil"/>
              <w:bottom w:val="single" w:sz="12" w:space="0" w:color="auto"/>
              <w:right w:val="single" w:sz="12" w:space="0" w:color="auto"/>
            </w:tcBorders>
            <w:vAlign w:val="center"/>
          </w:tcPr>
          <w:p w14:paraId="0EF9593C" w14:textId="04437B67" w:rsidR="00C60D70" w:rsidRPr="00B078C8" w:rsidRDefault="00C60D70" w:rsidP="00C60D70">
            <w:pPr>
              <w:suppressAutoHyphens w:val="0"/>
              <w:jc w:val="center"/>
              <w:rPr>
                <w:sz w:val="22"/>
                <w:szCs w:val="22"/>
                <w:lang w:eastAsia="ru-RU"/>
              </w:rPr>
            </w:pPr>
            <w:r>
              <w:rPr>
                <w:sz w:val="22"/>
                <w:szCs w:val="22"/>
                <w:lang w:eastAsia="ru-RU"/>
              </w:rPr>
              <w:t>35822,045</w:t>
            </w:r>
          </w:p>
        </w:tc>
        <w:tc>
          <w:tcPr>
            <w:tcW w:w="1890" w:type="dxa"/>
            <w:tcBorders>
              <w:top w:val="nil"/>
              <w:left w:val="nil"/>
              <w:bottom w:val="single" w:sz="12" w:space="0" w:color="auto"/>
              <w:right w:val="single" w:sz="12" w:space="0" w:color="auto"/>
            </w:tcBorders>
            <w:vAlign w:val="center"/>
          </w:tcPr>
          <w:p w14:paraId="0EE11AE2" w14:textId="0DF641D2" w:rsidR="00C60D70" w:rsidRPr="00B078C8" w:rsidRDefault="00C60D70" w:rsidP="00C60D70">
            <w:pPr>
              <w:suppressAutoHyphens w:val="0"/>
              <w:jc w:val="center"/>
              <w:rPr>
                <w:sz w:val="22"/>
                <w:szCs w:val="22"/>
                <w:lang w:eastAsia="ru-RU"/>
              </w:rPr>
            </w:pPr>
            <w:r>
              <w:rPr>
                <w:sz w:val="22"/>
                <w:szCs w:val="22"/>
                <w:lang w:eastAsia="ru-RU"/>
              </w:rPr>
              <w:t>59703,415</w:t>
            </w:r>
          </w:p>
        </w:tc>
      </w:tr>
      <w:tr w:rsidR="00C60D70" w:rsidRPr="00B078C8" w14:paraId="41EC3387" w14:textId="77777777" w:rsidTr="0007281F">
        <w:trPr>
          <w:trHeight w:val="344"/>
        </w:trPr>
        <w:tc>
          <w:tcPr>
            <w:tcW w:w="2593" w:type="dxa"/>
            <w:vAlign w:val="center"/>
          </w:tcPr>
          <w:p w14:paraId="2801E7C5" w14:textId="77777777" w:rsidR="00C60D70" w:rsidRPr="00B078C8" w:rsidRDefault="00C60D70" w:rsidP="00C60D70">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C2532BA" w14:textId="77777777"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A17F251" w14:textId="1AED39E4" w:rsidR="00C60D70" w:rsidRPr="00B078C8" w:rsidRDefault="00C60D70" w:rsidP="00C60D70">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33B80B3B" w14:textId="66FDD089" w:rsidR="00C60D70" w:rsidRPr="00B078C8" w:rsidRDefault="00C60D70" w:rsidP="00C60D70">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3693AF4D" w14:textId="3236004C" w:rsidR="00C60D70" w:rsidRPr="00B078C8" w:rsidRDefault="00C60D70" w:rsidP="00C60D70">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5AB8E0C8" w14:textId="5CB625FF" w:rsidR="00C60D70" w:rsidRPr="00B078C8" w:rsidRDefault="00C60D70" w:rsidP="00C60D70">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1944143" w14:textId="52DC7EED" w:rsidR="00C60D70" w:rsidRPr="00B078C8" w:rsidRDefault="00C60D70" w:rsidP="00C60D70">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2F984A55" w14:textId="6FFE3B63" w:rsidR="00C60D70" w:rsidRPr="00B078C8" w:rsidRDefault="00C60D70" w:rsidP="00C60D70">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068720E" w14:textId="07393762" w:rsidR="00C60D70" w:rsidRPr="00B078C8" w:rsidRDefault="00C60D70" w:rsidP="00C60D70">
            <w:pPr>
              <w:suppressAutoHyphens w:val="0"/>
              <w:jc w:val="center"/>
              <w:rPr>
                <w:sz w:val="22"/>
                <w:szCs w:val="22"/>
              </w:rPr>
            </w:pPr>
            <w:r>
              <w:rPr>
                <w:sz w:val="22"/>
                <w:szCs w:val="22"/>
              </w:rPr>
              <w:t>0</w:t>
            </w:r>
          </w:p>
        </w:tc>
      </w:tr>
      <w:tr w:rsidR="00C60D70" w:rsidRPr="00B078C8" w14:paraId="79AEAD6E" w14:textId="77777777" w:rsidTr="0007281F">
        <w:trPr>
          <w:trHeight w:val="315"/>
        </w:trPr>
        <w:tc>
          <w:tcPr>
            <w:tcW w:w="2593" w:type="dxa"/>
            <w:vAlign w:val="center"/>
            <w:hideMark/>
          </w:tcPr>
          <w:p w14:paraId="1D81993A" w14:textId="16C78581" w:rsidR="00C60D70" w:rsidRPr="00B078C8" w:rsidRDefault="001F0367" w:rsidP="00C60D70">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0FE001B7" w14:textId="77777777" w:rsidR="00C60D70" w:rsidRPr="00B078C8" w:rsidRDefault="00C60D70" w:rsidP="00C60D70">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1FAE9370" w14:textId="137AD26F" w:rsidR="00C60D70" w:rsidRPr="00B078C8" w:rsidRDefault="00C60D70" w:rsidP="00C60D70">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75AEDE2" w14:textId="77777777" w:rsidR="00C60D70" w:rsidRPr="00B078C8" w:rsidRDefault="00C60D70" w:rsidP="00C60D70">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664A170" w14:textId="513F6E3C" w:rsidR="00C60D70" w:rsidRPr="00B078C8" w:rsidRDefault="00C60D70" w:rsidP="00C60D70">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1D921138" w14:textId="0974C193" w:rsidR="00C60D70" w:rsidRPr="00B078C8" w:rsidRDefault="00C60D70" w:rsidP="00C60D70">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7AB486B" w14:textId="5F32ECB5" w:rsidR="00C60D70" w:rsidRPr="00B078C8" w:rsidRDefault="00C60D70" w:rsidP="00C60D70">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5105F7C1" w14:textId="3FAFC075" w:rsidR="00C60D70" w:rsidRPr="00B078C8" w:rsidRDefault="00C60D70" w:rsidP="00C60D70">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CFE7A82" w14:textId="54772723" w:rsidR="00C60D70" w:rsidRPr="00B078C8" w:rsidRDefault="00C60D70" w:rsidP="00C60D70">
            <w:pPr>
              <w:suppressAutoHyphens w:val="0"/>
              <w:jc w:val="center"/>
              <w:rPr>
                <w:sz w:val="22"/>
                <w:szCs w:val="22"/>
                <w:lang w:eastAsia="ru-RU"/>
              </w:rPr>
            </w:pPr>
            <w:r>
              <w:rPr>
                <w:sz w:val="22"/>
                <w:szCs w:val="22"/>
              </w:rPr>
              <w:t>0</w:t>
            </w:r>
          </w:p>
        </w:tc>
      </w:tr>
      <w:tr w:rsidR="001F0367" w:rsidRPr="0018317C" w14:paraId="035C6722" w14:textId="77777777" w:rsidTr="00295237">
        <w:trPr>
          <w:trHeight w:val="315"/>
        </w:trPr>
        <w:tc>
          <w:tcPr>
            <w:tcW w:w="2593" w:type="dxa"/>
            <w:vAlign w:val="center"/>
            <w:hideMark/>
          </w:tcPr>
          <w:p w14:paraId="3D405DDB" w14:textId="26EA5E7F" w:rsidR="001F0367" w:rsidRPr="0018317C" w:rsidRDefault="001F0367" w:rsidP="001F036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Бичевый</w:t>
            </w:r>
            <w:proofErr w:type="spellEnd"/>
          </w:p>
        </w:tc>
        <w:tc>
          <w:tcPr>
            <w:tcW w:w="1154" w:type="dxa"/>
            <w:tcBorders>
              <w:top w:val="nil"/>
              <w:left w:val="nil"/>
              <w:bottom w:val="single" w:sz="12" w:space="0" w:color="auto"/>
              <w:right w:val="single" w:sz="12" w:space="0" w:color="auto"/>
            </w:tcBorders>
            <w:vAlign w:val="center"/>
            <w:hideMark/>
          </w:tcPr>
          <w:p w14:paraId="695D6F00" w14:textId="77777777" w:rsidR="001F0367" w:rsidRPr="0018317C" w:rsidRDefault="001F0367" w:rsidP="001F036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078480A" w14:textId="77777777" w:rsidR="001F0367" w:rsidRPr="0018317C" w:rsidRDefault="001F0367" w:rsidP="001F036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17076D5" w14:textId="63A17807" w:rsidR="001F0367" w:rsidRPr="0018317C" w:rsidRDefault="001F0367" w:rsidP="001F0367">
            <w:pPr>
              <w:suppressAutoHyphens w:val="0"/>
              <w:jc w:val="center"/>
              <w:rPr>
                <w:b/>
                <w:bCs/>
                <w:i/>
                <w:iCs/>
                <w:sz w:val="22"/>
                <w:szCs w:val="22"/>
                <w:lang w:eastAsia="ru-RU"/>
              </w:rPr>
            </w:pPr>
            <w:r>
              <w:rPr>
                <w:b/>
                <w:bCs/>
                <w:i/>
                <w:iCs/>
                <w:sz w:val="22"/>
                <w:szCs w:val="22"/>
                <w:lang w:eastAsia="ru-RU"/>
              </w:rPr>
              <w:t>1032</w:t>
            </w:r>
          </w:p>
        </w:tc>
        <w:tc>
          <w:tcPr>
            <w:tcW w:w="1484" w:type="dxa"/>
            <w:tcBorders>
              <w:top w:val="nil"/>
              <w:left w:val="nil"/>
              <w:bottom w:val="single" w:sz="12" w:space="0" w:color="auto"/>
              <w:right w:val="single" w:sz="12" w:space="0" w:color="auto"/>
            </w:tcBorders>
            <w:vAlign w:val="center"/>
          </w:tcPr>
          <w:p w14:paraId="328BA2FF" w14:textId="06E8F29E"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129,09</w:t>
            </w:r>
          </w:p>
        </w:tc>
        <w:tc>
          <w:tcPr>
            <w:tcW w:w="1366" w:type="dxa"/>
            <w:tcBorders>
              <w:top w:val="nil"/>
              <w:left w:val="nil"/>
              <w:bottom w:val="single" w:sz="12" w:space="0" w:color="auto"/>
              <w:right w:val="single" w:sz="12" w:space="0" w:color="auto"/>
            </w:tcBorders>
            <w:vAlign w:val="center"/>
          </w:tcPr>
          <w:p w14:paraId="31F8CD68" w14:textId="31B0543E"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199,01</w:t>
            </w:r>
          </w:p>
        </w:tc>
        <w:tc>
          <w:tcPr>
            <w:tcW w:w="1453" w:type="dxa"/>
            <w:tcBorders>
              <w:top w:val="nil"/>
              <w:left w:val="nil"/>
              <w:bottom w:val="single" w:sz="12" w:space="0" w:color="auto"/>
              <w:right w:val="single" w:sz="12" w:space="0" w:color="auto"/>
            </w:tcBorders>
            <w:vAlign w:val="center"/>
          </w:tcPr>
          <w:p w14:paraId="30ECCE2C" w14:textId="549C94E1"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23881,37</w:t>
            </w:r>
          </w:p>
        </w:tc>
        <w:tc>
          <w:tcPr>
            <w:tcW w:w="1319" w:type="dxa"/>
            <w:tcBorders>
              <w:top w:val="nil"/>
              <w:left w:val="nil"/>
              <w:bottom w:val="single" w:sz="12" w:space="0" w:color="auto"/>
              <w:right w:val="single" w:sz="12" w:space="0" w:color="auto"/>
            </w:tcBorders>
            <w:vAlign w:val="center"/>
          </w:tcPr>
          <w:p w14:paraId="07AE3B17" w14:textId="16086B16"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35822,045</w:t>
            </w:r>
          </w:p>
        </w:tc>
        <w:tc>
          <w:tcPr>
            <w:tcW w:w="1890" w:type="dxa"/>
            <w:tcBorders>
              <w:top w:val="nil"/>
              <w:left w:val="nil"/>
              <w:bottom w:val="single" w:sz="12" w:space="0" w:color="auto"/>
              <w:right w:val="single" w:sz="12" w:space="0" w:color="auto"/>
            </w:tcBorders>
            <w:vAlign w:val="center"/>
          </w:tcPr>
          <w:p w14:paraId="421D914F" w14:textId="5C00DB52" w:rsidR="001F0367" w:rsidRPr="001F0367" w:rsidRDefault="001F0367" w:rsidP="001F0367">
            <w:pPr>
              <w:suppressAutoHyphens w:val="0"/>
              <w:jc w:val="center"/>
              <w:rPr>
                <w:b/>
                <w:bCs/>
                <w:i/>
                <w:iCs/>
                <w:sz w:val="22"/>
                <w:szCs w:val="22"/>
                <w:lang w:eastAsia="ru-RU"/>
              </w:rPr>
            </w:pPr>
            <w:r w:rsidRPr="001F0367">
              <w:rPr>
                <w:b/>
                <w:bCs/>
                <w:i/>
                <w:iCs/>
                <w:sz w:val="22"/>
                <w:szCs w:val="22"/>
                <w:lang w:eastAsia="ru-RU"/>
              </w:rPr>
              <w:t>59703,415</w:t>
            </w:r>
          </w:p>
        </w:tc>
      </w:tr>
      <w:tr w:rsidR="001F0367" w:rsidRPr="0018317C" w14:paraId="0E101722" w14:textId="77777777" w:rsidTr="0007281F">
        <w:trPr>
          <w:trHeight w:val="184"/>
        </w:trPr>
        <w:tc>
          <w:tcPr>
            <w:tcW w:w="15309" w:type="dxa"/>
            <w:gridSpan w:val="9"/>
            <w:vAlign w:val="center"/>
          </w:tcPr>
          <w:p w14:paraId="46859774" w14:textId="1A48435B" w:rsidR="001F0367" w:rsidRPr="0018317C" w:rsidRDefault="001F0367" w:rsidP="001F0367">
            <w:pPr>
              <w:suppressAutoHyphens w:val="0"/>
              <w:jc w:val="center"/>
              <w:rPr>
                <w:b/>
                <w:bCs/>
                <w:sz w:val="22"/>
                <w:szCs w:val="22"/>
                <w:lang w:eastAsia="ru-RU"/>
              </w:rPr>
            </w:pPr>
            <w:r w:rsidRPr="0018317C">
              <w:rPr>
                <w:b/>
                <w:bCs/>
                <w:color w:val="000000" w:themeColor="text1"/>
                <w:sz w:val="22"/>
                <w:szCs w:val="22"/>
                <w:lang w:eastAsia="ru-RU"/>
              </w:rPr>
              <w:t>пос. Ближний</w:t>
            </w:r>
          </w:p>
        </w:tc>
      </w:tr>
      <w:tr w:rsidR="001F0367" w:rsidRPr="00B078C8" w14:paraId="7D5F2E2F" w14:textId="77777777" w:rsidTr="00295237">
        <w:trPr>
          <w:trHeight w:val="344"/>
        </w:trPr>
        <w:tc>
          <w:tcPr>
            <w:tcW w:w="2593" w:type="dxa"/>
            <w:vAlign w:val="center"/>
          </w:tcPr>
          <w:p w14:paraId="1A542C99" w14:textId="77777777" w:rsidR="001F0367" w:rsidRPr="00B078C8" w:rsidRDefault="001F0367" w:rsidP="001F036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A3FBABB" w14:textId="77777777" w:rsidR="001F0367" w:rsidRPr="00B078C8" w:rsidRDefault="001F0367" w:rsidP="001F036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9EB66E8" w14:textId="74F350DF" w:rsidR="001F0367" w:rsidRPr="00B078C8" w:rsidRDefault="001F0367" w:rsidP="001F0367">
            <w:pPr>
              <w:suppressAutoHyphens w:val="0"/>
              <w:jc w:val="center"/>
              <w:rPr>
                <w:bCs/>
                <w:sz w:val="22"/>
                <w:szCs w:val="22"/>
                <w:lang w:eastAsia="ru-RU"/>
              </w:rPr>
            </w:pPr>
            <w:r w:rsidRPr="00267299">
              <w:rPr>
                <w:rFonts w:ascii="FreeSerif" w:hAnsi="FreeSerif"/>
                <w:szCs w:val="20"/>
                <w:lang w:eastAsia="ru-RU"/>
              </w:rPr>
              <w:t>70</w:t>
            </w:r>
          </w:p>
        </w:tc>
        <w:tc>
          <w:tcPr>
            <w:tcW w:w="1484" w:type="dxa"/>
            <w:tcBorders>
              <w:top w:val="nil"/>
              <w:left w:val="nil"/>
              <w:bottom w:val="single" w:sz="12" w:space="0" w:color="auto"/>
              <w:right w:val="single" w:sz="12" w:space="0" w:color="auto"/>
            </w:tcBorders>
            <w:vAlign w:val="center"/>
          </w:tcPr>
          <w:p w14:paraId="06D7BD5C" w14:textId="29E12687" w:rsidR="001F0367" w:rsidRPr="00B078C8" w:rsidRDefault="00934274" w:rsidP="001F0367">
            <w:pPr>
              <w:suppressAutoHyphens w:val="0"/>
              <w:jc w:val="center"/>
              <w:rPr>
                <w:sz w:val="22"/>
                <w:szCs w:val="22"/>
                <w:lang w:eastAsia="ru-RU"/>
              </w:rPr>
            </w:pPr>
            <w:r>
              <w:rPr>
                <w:sz w:val="22"/>
                <w:szCs w:val="22"/>
                <w:lang w:eastAsia="ru-RU"/>
              </w:rPr>
              <w:t>4,95</w:t>
            </w:r>
          </w:p>
        </w:tc>
        <w:tc>
          <w:tcPr>
            <w:tcW w:w="1366" w:type="dxa"/>
            <w:tcBorders>
              <w:top w:val="nil"/>
              <w:left w:val="nil"/>
              <w:bottom w:val="single" w:sz="12" w:space="0" w:color="auto"/>
              <w:right w:val="single" w:sz="12" w:space="0" w:color="auto"/>
            </w:tcBorders>
            <w:vAlign w:val="center"/>
          </w:tcPr>
          <w:p w14:paraId="1D881531" w14:textId="7D967932" w:rsidR="001F0367" w:rsidRPr="00B078C8" w:rsidRDefault="00934274" w:rsidP="001F0367">
            <w:pPr>
              <w:suppressAutoHyphens w:val="0"/>
              <w:jc w:val="center"/>
              <w:rPr>
                <w:sz w:val="22"/>
                <w:szCs w:val="22"/>
                <w:lang w:eastAsia="ru-RU"/>
              </w:rPr>
            </w:pPr>
            <w:r>
              <w:rPr>
                <w:sz w:val="22"/>
                <w:szCs w:val="22"/>
                <w:lang w:eastAsia="ru-RU"/>
              </w:rPr>
              <w:t>7,45</w:t>
            </w:r>
          </w:p>
        </w:tc>
        <w:tc>
          <w:tcPr>
            <w:tcW w:w="1453" w:type="dxa"/>
            <w:tcBorders>
              <w:top w:val="nil"/>
              <w:left w:val="nil"/>
              <w:bottom w:val="single" w:sz="12" w:space="0" w:color="auto"/>
              <w:right w:val="single" w:sz="12" w:space="0" w:color="auto"/>
            </w:tcBorders>
            <w:vAlign w:val="center"/>
          </w:tcPr>
          <w:p w14:paraId="08A1B712" w14:textId="44C76D52" w:rsidR="001F0367" w:rsidRPr="00B078C8" w:rsidRDefault="00934274" w:rsidP="001F0367">
            <w:pPr>
              <w:suppressAutoHyphens w:val="0"/>
              <w:jc w:val="center"/>
              <w:rPr>
                <w:sz w:val="22"/>
                <w:szCs w:val="22"/>
                <w:lang w:eastAsia="ru-RU"/>
              </w:rPr>
            </w:pPr>
            <w:r>
              <w:rPr>
                <w:sz w:val="22"/>
                <w:szCs w:val="22"/>
                <w:lang w:eastAsia="ru-RU"/>
              </w:rPr>
              <w:t>915,8</w:t>
            </w:r>
          </w:p>
        </w:tc>
        <w:tc>
          <w:tcPr>
            <w:tcW w:w="1319" w:type="dxa"/>
            <w:tcBorders>
              <w:top w:val="nil"/>
              <w:left w:val="nil"/>
              <w:bottom w:val="single" w:sz="12" w:space="0" w:color="auto"/>
              <w:right w:val="single" w:sz="12" w:space="0" w:color="auto"/>
            </w:tcBorders>
            <w:vAlign w:val="center"/>
          </w:tcPr>
          <w:p w14:paraId="3EF8DED8" w14:textId="04B8FF62" w:rsidR="001F0367" w:rsidRPr="00B078C8" w:rsidRDefault="00934274" w:rsidP="001F0367">
            <w:pPr>
              <w:suppressAutoHyphens w:val="0"/>
              <w:jc w:val="center"/>
              <w:rPr>
                <w:sz w:val="22"/>
                <w:szCs w:val="22"/>
                <w:lang w:eastAsia="ru-RU"/>
              </w:rPr>
            </w:pPr>
            <w:r>
              <w:rPr>
                <w:sz w:val="22"/>
                <w:szCs w:val="22"/>
                <w:lang w:eastAsia="ru-RU"/>
              </w:rPr>
              <w:t>1340,452</w:t>
            </w:r>
          </w:p>
        </w:tc>
        <w:tc>
          <w:tcPr>
            <w:tcW w:w="1890" w:type="dxa"/>
            <w:tcBorders>
              <w:top w:val="nil"/>
              <w:left w:val="nil"/>
              <w:bottom w:val="single" w:sz="12" w:space="0" w:color="auto"/>
              <w:right w:val="single" w:sz="12" w:space="0" w:color="auto"/>
            </w:tcBorders>
            <w:vAlign w:val="center"/>
          </w:tcPr>
          <w:p w14:paraId="6C89CBDF" w14:textId="118C995D" w:rsidR="001F0367" w:rsidRPr="00B078C8" w:rsidRDefault="001F0367" w:rsidP="001F0367">
            <w:pPr>
              <w:suppressAutoHyphens w:val="0"/>
              <w:jc w:val="center"/>
              <w:rPr>
                <w:sz w:val="22"/>
                <w:szCs w:val="22"/>
                <w:lang w:eastAsia="ru-RU"/>
              </w:rPr>
            </w:pPr>
            <w:r>
              <w:rPr>
                <w:sz w:val="22"/>
                <w:szCs w:val="22"/>
                <w:lang w:eastAsia="ru-RU"/>
              </w:rPr>
              <w:t>2256,252</w:t>
            </w:r>
          </w:p>
        </w:tc>
      </w:tr>
      <w:tr w:rsidR="001F0367" w:rsidRPr="00B078C8" w14:paraId="2ED9F41B" w14:textId="77777777" w:rsidTr="0007281F">
        <w:trPr>
          <w:trHeight w:val="344"/>
        </w:trPr>
        <w:tc>
          <w:tcPr>
            <w:tcW w:w="2593" w:type="dxa"/>
            <w:vAlign w:val="center"/>
          </w:tcPr>
          <w:p w14:paraId="477BAACC" w14:textId="77777777" w:rsidR="001F0367" w:rsidRPr="00B078C8" w:rsidRDefault="001F0367" w:rsidP="001F036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E543956" w14:textId="77777777" w:rsidR="001F0367" w:rsidRPr="00B078C8" w:rsidRDefault="001F0367" w:rsidP="001F036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028814B" w14:textId="17DE145D" w:rsidR="001F0367" w:rsidRPr="00B078C8" w:rsidRDefault="001F0367" w:rsidP="001F036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CF4E733" w14:textId="58FE3197" w:rsidR="001F0367" w:rsidRPr="00B078C8" w:rsidRDefault="001F0367" w:rsidP="001F0367">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A5657E8" w14:textId="2AC160A6" w:rsidR="001F0367" w:rsidRPr="00B078C8" w:rsidRDefault="001F0367" w:rsidP="001F0367">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5D774AF4" w14:textId="57A57E45" w:rsidR="001F0367" w:rsidRPr="00B078C8" w:rsidRDefault="001F0367" w:rsidP="001F0367">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44834D3B" w14:textId="02E9FF3A" w:rsidR="001F0367" w:rsidRPr="00B078C8" w:rsidRDefault="001F0367" w:rsidP="001F0367">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C369B0F" w14:textId="65F10599" w:rsidR="001F0367" w:rsidRPr="00B078C8" w:rsidRDefault="001F0367" w:rsidP="001F0367">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5E78B5B" w14:textId="6A709AE5" w:rsidR="001F0367" w:rsidRPr="00B078C8" w:rsidRDefault="001F0367" w:rsidP="001F0367">
            <w:pPr>
              <w:suppressAutoHyphens w:val="0"/>
              <w:jc w:val="center"/>
              <w:rPr>
                <w:sz w:val="22"/>
                <w:szCs w:val="22"/>
              </w:rPr>
            </w:pPr>
            <w:r>
              <w:rPr>
                <w:sz w:val="22"/>
                <w:szCs w:val="22"/>
              </w:rPr>
              <w:t>0</w:t>
            </w:r>
          </w:p>
        </w:tc>
      </w:tr>
      <w:tr w:rsidR="001F0367" w:rsidRPr="00B078C8" w14:paraId="5D8312DC" w14:textId="77777777" w:rsidTr="0007281F">
        <w:trPr>
          <w:trHeight w:val="315"/>
        </w:trPr>
        <w:tc>
          <w:tcPr>
            <w:tcW w:w="2593" w:type="dxa"/>
            <w:vAlign w:val="center"/>
            <w:hideMark/>
          </w:tcPr>
          <w:p w14:paraId="7A7685AC" w14:textId="7433DE59" w:rsidR="001F0367" w:rsidRPr="00B078C8" w:rsidRDefault="001F0367" w:rsidP="001F036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2FF31DD5" w14:textId="77777777" w:rsidR="001F0367" w:rsidRPr="00B078C8" w:rsidRDefault="001F0367" w:rsidP="001F036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1CCC4215" w14:textId="767FC66B" w:rsidR="001F0367" w:rsidRPr="00B078C8" w:rsidRDefault="001F0367" w:rsidP="001F036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30FE0F7" w14:textId="77777777" w:rsidR="001F0367" w:rsidRPr="00B078C8" w:rsidRDefault="001F0367" w:rsidP="001F036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3364C8D" w14:textId="6EB038DB" w:rsidR="001F0367" w:rsidRPr="00B078C8" w:rsidRDefault="001F0367" w:rsidP="001F0367">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0523C1DA" w14:textId="7982232A" w:rsidR="001F0367" w:rsidRPr="00B078C8" w:rsidRDefault="001F0367" w:rsidP="001F0367">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47D068CA" w14:textId="108BFAF8" w:rsidR="001F0367" w:rsidRPr="00B078C8" w:rsidRDefault="001F0367" w:rsidP="001F0367">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150E7C0" w14:textId="6527C78B" w:rsidR="001F0367" w:rsidRPr="00B078C8" w:rsidRDefault="001F0367" w:rsidP="001F0367">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37D76679" w14:textId="421F1C54" w:rsidR="001F0367" w:rsidRPr="00B078C8" w:rsidRDefault="001F0367" w:rsidP="001F0367">
            <w:pPr>
              <w:suppressAutoHyphens w:val="0"/>
              <w:jc w:val="center"/>
              <w:rPr>
                <w:sz w:val="22"/>
                <w:szCs w:val="22"/>
                <w:lang w:eastAsia="ru-RU"/>
              </w:rPr>
            </w:pPr>
            <w:r>
              <w:rPr>
                <w:sz w:val="22"/>
                <w:szCs w:val="22"/>
              </w:rPr>
              <w:t>0</w:t>
            </w:r>
          </w:p>
        </w:tc>
      </w:tr>
      <w:tr w:rsidR="00934274" w:rsidRPr="0018317C" w14:paraId="46141C41" w14:textId="77777777" w:rsidTr="00295237">
        <w:trPr>
          <w:trHeight w:val="315"/>
        </w:trPr>
        <w:tc>
          <w:tcPr>
            <w:tcW w:w="2593" w:type="dxa"/>
            <w:vAlign w:val="center"/>
            <w:hideMark/>
          </w:tcPr>
          <w:p w14:paraId="08777923" w14:textId="59534848" w:rsidR="00934274" w:rsidRPr="0018317C" w:rsidRDefault="00934274" w:rsidP="0093427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Ближний</w:t>
            </w:r>
          </w:p>
        </w:tc>
        <w:tc>
          <w:tcPr>
            <w:tcW w:w="1154" w:type="dxa"/>
            <w:tcBorders>
              <w:top w:val="nil"/>
              <w:left w:val="nil"/>
              <w:bottom w:val="single" w:sz="12" w:space="0" w:color="auto"/>
              <w:right w:val="single" w:sz="12" w:space="0" w:color="auto"/>
            </w:tcBorders>
            <w:vAlign w:val="center"/>
            <w:hideMark/>
          </w:tcPr>
          <w:p w14:paraId="6A6EE6D0"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B99B51F"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2C62DE5" w14:textId="7447DFA6" w:rsidR="00934274" w:rsidRPr="0018317C" w:rsidRDefault="00934274" w:rsidP="00934274">
            <w:pPr>
              <w:suppressAutoHyphens w:val="0"/>
              <w:jc w:val="center"/>
              <w:rPr>
                <w:b/>
                <w:bCs/>
                <w:i/>
                <w:iCs/>
                <w:sz w:val="22"/>
                <w:szCs w:val="22"/>
                <w:lang w:eastAsia="ru-RU"/>
              </w:rPr>
            </w:pPr>
            <w:r>
              <w:rPr>
                <w:b/>
                <w:bCs/>
                <w:i/>
                <w:iCs/>
                <w:sz w:val="22"/>
                <w:szCs w:val="22"/>
                <w:lang w:eastAsia="ru-RU"/>
              </w:rPr>
              <w:t>70</w:t>
            </w:r>
          </w:p>
        </w:tc>
        <w:tc>
          <w:tcPr>
            <w:tcW w:w="1484" w:type="dxa"/>
            <w:tcBorders>
              <w:top w:val="nil"/>
              <w:left w:val="nil"/>
              <w:bottom w:val="single" w:sz="12" w:space="0" w:color="auto"/>
              <w:right w:val="single" w:sz="12" w:space="0" w:color="auto"/>
            </w:tcBorders>
            <w:vAlign w:val="center"/>
          </w:tcPr>
          <w:p w14:paraId="57DB768B" w14:textId="77239508"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4,95</w:t>
            </w:r>
          </w:p>
        </w:tc>
        <w:tc>
          <w:tcPr>
            <w:tcW w:w="1366" w:type="dxa"/>
            <w:tcBorders>
              <w:top w:val="nil"/>
              <w:left w:val="nil"/>
              <w:bottom w:val="single" w:sz="12" w:space="0" w:color="auto"/>
              <w:right w:val="single" w:sz="12" w:space="0" w:color="auto"/>
            </w:tcBorders>
            <w:vAlign w:val="center"/>
          </w:tcPr>
          <w:p w14:paraId="195F8FDC" w14:textId="2B193A4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7,45</w:t>
            </w:r>
          </w:p>
        </w:tc>
        <w:tc>
          <w:tcPr>
            <w:tcW w:w="1453" w:type="dxa"/>
            <w:tcBorders>
              <w:top w:val="nil"/>
              <w:left w:val="nil"/>
              <w:bottom w:val="single" w:sz="12" w:space="0" w:color="auto"/>
              <w:right w:val="single" w:sz="12" w:space="0" w:color="auto"/>
            </w:tcBorders>
            <w:vAlign w:val="center"/>
          </w:tcPr>
          <w:p w14:paraId="021EAAD7" w14:textId="01DCD49D"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915,8</w:t>
            </w:r>
          </w:p>
        </w:tc>
        <w:tc>
          <w:tcPr>
            <w:tcW w:w="1319" w:type="dxa"/>
            <w:tcBorders>
              <w:top w:val="nil"/>
              <w:left w:val="nil"/>
              <w:bottom w:val="single" w:sz="12" w:space="0" w:color="auto"/>
              <w:right w:val="single" w:sz="12" w:space="0" w:color="auto"/>
            </w:tcBorders>
            <w:vAlign w:val="center"/>
          </w:tcPr>
          <w:p w14:paraId="6D8CAB42" w14:textId="0FD54E5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1340,452</w:t>
            </w:r>
          </w:p>
        </w:tc>
        <w:tc>
          <w:tcPr>
            <w:tcW w:w="1890" w:type="dxa"/>
            <w:tcBorders>
              <w:top w:val="nil"/>
              <w:left w:val="nil"/>
              <w:bottom w:val="single" w:sz="12" w:space="0" w:color="auto"/>
              <w:right w:val="single" w:sz="12" w:space="0" w:color="auto"/>
            </w:tcBorders>
            <w:vAlign w:val="center"/>
          </w:tcPr>
          <w:p w14:paraId="4892E2D0" w14:textId="052A7DFB"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2256,252</w:t>
            </w:r>
          </w:p>
        </w:tc>
      </w:tr>
      <w:tr w:rsidR="00934274" w:rsidRPr="0018317C" w14:paraId="1B770C1B" w14:textId="77777777" w:rsidTr="0007281F">
        <w:trPr>
          <w:trHeight w:val="184"/>
        </w:trPr>
        <w:tc>
          <w:tcPr>
            <w:tcW w:w="15309" w:type="dxa"/>
            <w:gridSpan w:val="9"/>
            <w:vAlign w:val="center"/>
          </w:tcPr>
          <w:p w14:paraId="62380DD2" w14:textId="141E9F9B" w:rsidR="00934274" w:rsidRPr="0018317C" w:rsidRDefault="00934274" w:rsidP="00934274">
            <w:pPr>
              <w:suppressAutoHyphens w:val="0"/>
              <w:jc w:val="center"/>
              <w:rPr>
                <w:b/>
                <w:bCs/>
                <w:sz w:val="22"/>
                <w:szCs w:val="22"/>
                <w:lang w:eastAsia="ru-RU"/>
              </w:rPr>
            </w:pP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Бурдатский</w:t>
            </w:r>
            <w:proofErr w:type="spellEnd"/>
          </w:p>
        </w:tc>
      </w:tr>
      <w:tr w:rsidR="00934274" w:rsidRPr="00B078C8" w14:paraId="442EBDF8" w14:textId="77777777" w:rsidTr="00295237">
        <w:trPr>
          <w:trHeight w:val="344"/>
        </w:trPr>
        <w:tc>
          <w:tcPr>
            <w:tcW w:w="2593" w:type="dxa"/>
            <w:vAlign w:val="center"/>
          </w:tcPr>
          <w:p w14:paraId="411820FB" w14:textId="77777777" w:rsidR="00934274" w:rsidRPr="00B078C8" w:rsidRDefault="00934274" w:rsidP="00934274">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55B6075D" w14:textId="77777777" w:rsidR="00934274" w:rsidRPr="00B078C8" w:rsidRDefault="00934274" w:rsidP="00934274">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43454DE1" w14:textId="60479757" w:rsidR="00934274" w:rsidRPr="00B078C8" w:rsidRDefault="00934274" w:rsidP="00934274">
            <w:pPr>
              <w:suppressAutoHyphens w:val="0"/>
              <w:jc w:val="center"/>
              <w:rPr>
                <w:bCs/>
                <w:sz w:val="22"/>
                <w:szCs w:val="22"/>
                <w:lang w:eastAsia="ru-RU"/>
              </w:rPr>
            </w:pPr>
            <w:r>
              <w:rPr>
                <w:bCs/>
                <w:sz w:val="22"/>
                <w:szCs w:val="22"/>
                <w:lang w:eastAsia="ru-RU"/>
              </w:rPr>
              <w:t>17</w:t>
            </w:r>
          </w:p>
        </w:tc>
        <w:tc>
          <w:tcPr>
            <w:tcW w:w="1484" w:type="dxa"/>
            <w:tcBorders>
              <w:top w:val="nil"/>
              <w:left w:val="nil"/>
              <w:bottom w:val="single" w:sz="12" w:space="0" w:color="auto"/>
              <w:right w:val="single" w:sz="12" w:space="0" w:color="auto"/>
            </w:tcBorders>
            <w:vAlign w:val="center"/>
          </w:tcPr>
          <w:p w14:paraId="54C99B6F" w14:textId="00865BCB" w:rsidR="00934274" w:rsidRPr="00B078C8" w:rsidRDefault="00934274" w:rsidP="00934274">
            <w:pPr>
              <w:suppressAutoHyphens w:val="0"/>
              <w:jc w:val="center"/>
              <w:rPr>
                <w:sz w:val="22"/>
                <w:szCs w:val="22"/>
                <w:lang w:eastAsia="ru-RU"/>
              </w:rPr>
            </w:pPr>
            <w:r>
              <w:rPr>
                <w:sz w:val="22"/>
                <w:szCs w:val="22"/>
                <w:lang w:eastAsia="ru-RU"/>
              </w:rPr>
              <w:t>2,27</w:t>
            </w:r>
          </w:p>
        </w:tc>
        <w:tc>
          <w:tcPr>
            <w:tcW w:w="1366" w:type="dxa"/>
            <w:tcBorders>
              <w:top w:val="nil"/>
              <w:left w:val="nil"/>
              <w:bottom w:val="single" w:sz="12" w:space="0" w:color="auto"/>
              <w:right w:val="single" w:sz="12" w:space="0" w:color="auto"/>
            </w:tcBorders>
            <w:vAlign w:val="center"/>
          </w:tcPr>
          <w:p w14:paraId="555CE457" w14:textId="27DB14EF" w:rsidR="00934274" w:rsidRPr="00B078C8" w:rsidRDefault="00934274" w:rsidP="00934274">
            <w:pPr>
              <w:suppressAutoHyphens w:val="0"/>
              <w:jc w:val="center"/>
              <w:rPr>
                <w:sz w:val="22"/>
                <w:szCs w:val="22"/>
                <w:lang w:eastAsia="ru-RU"/>
              </w:rPr>
            </w:pPr>
            <w:r>
              <w:rPr>
                <w:sz w:val="22"/>
                <w:szCs w:val="22"/>
                <w:lang w:eastAsia="ru-RU"/>
              </w:rPr>
              <w:t>3,42</w:t>
            </w:r>
          </w:p>
        </w:tc>
        <w:tc>
          <w:tcPr>
            <w:tcW w:w="1453" w:type="dxa"/>
            <w:tcBorders>
              <w:top w:val="nil"/>
              <w:left w:val="nil"/>
              <w:bottom w:val="single" w:sz="12" w:space="0" w:color="auto"/>
              <w:right w:val="single" w:sz="12" w:space="0" w:color="auto"/>
            </w:tcBorders>
            <w:vAlign w:val="center"/>
          </w:tcPr>
          <w:p w14:paraId="67B0B079" w14:textId="75EF5033" w:rsidR="00934274" w:rsidRPr="00B078C8" w:rsidRDefault="00934274" w:rsidP="00934274">
            <w:pPr>
              <w:suppressAutoHyphens w:val="0"/>
              <w:jc w:val="center"/>
              <w:rPr>
                <w:sz w:val="22"/>
                <w:szCs w:val="22"/>
                <w:lang w:eastAsia="ru-RU"/>
              </w:rPr>
            </w:pPr>
            <w:r>
              <w:rPr>
                <w:sz w:val="22"/>
                <w:szCs w:val="22"/>
                <w:lang w:eastAsia="ru-RU"/>
              </w:rPr>
              <w:t>420,43</w:t>
            </w:r>
          </w:p>
        </w:tc>
        <w:tc>
          <w:tcPr>
            <w:tcW w:w="1319" w:type="dxa"/>
            <w:tcBorders>
              <w:top w:val="nil"/>
              <w:left w:val="nil"/>
              <w:bottom w:val="single" w:sz="12" w:space="0" w:color="auto"/>
              <w:right w:val="single" w:sz="12" w:space="0" w:color="auto"/>
            </w:tcBorders>
            <w:vAlign w:val="center"/>
          </w:tcPr>
          <w:p w14:paraId="006F0E1E" w14:textId="6A73B592" w:rsidR="00934274" w:rsidRPr="00B078C8" w:rsidRDefault="00934274" w:rsidP="00934274">
            <w:pPr>
              <w:suppressAutoHyphens w:val="0"/>
              <w:jc w:val="center"/>
              <w:rPr>
                <w:sz w:val="22"/>
                <w:szCs w:val="22"/>
                <w:lang w:eastAsia="ru-RU"/>
              </w:rPr>
            </w:pPr>
            <w:r>
              <w:rPr>
                <w:sz w:val="22"/>
                <w:szCs w:val="22"/>
                <w:lang w:eastAsia="ru-RU"/>
              </w:rPr>
              <w:t>616,431</w:t>
            </w:r>
          </w:p>
        </w:tc>
        <w:tc>
          <w:tcPr>
            <w:tcW w:w="1890" w:type="dxa"/>
            <w:tcBorders>
              <w:top w:val="nil"/>
              <w:left w:val="nil"/>
              <w:bottom w:val="single" w:sz="12" w:space="0" w:color="auto"/>
              <w:right w:val="single" w:sz="12" w:space="0" w:color="auto"/>
            </w:tcBorders>
            <w:vAlign w:val="center"/>
          </w:tcPr>
          <w:p w14:paraId="3F7D478D" w14:textId="7BB4C17C" w:rsidR="00934274" w:rsidRPr="00B078C8" w:rsidRDefault="00934274" w:rsidP="00934274">
            <w:pPr>
              <w:suppressAutoHyphens w:val="0"/>
              <w:jc w:val="center"/>
              <w:rPr>
                <w:sz w:val="22"/>
                <w:szCs w:val="22"/>
                <w:lang w:eastAsia="ru-RU"/>
              </w:rPr>
            </w:pPr>
            <w:r>
              <w:rPr>
                <w:sz w:val="22"/>
                <w:szCs w:val="22"/>
                <w:lang w:eastAsia="ru-RU"/>
              </w:rPr>
              <w:t>1036,861</w:t>
            </w:r>
          </w:p>
        </w:tc>
      </w:tr>
      <w:tr w:rsidR="00934274" w:rsidRPr="00B078C8" w14:paraId="26686FD5" w14:textId="77777777" w:rsidTr="0007281F">
        <w:trPr>
          <w:trHeight w:val="344"/>
        </w:trPr>
        <w:tc>
          <w:tcPr>
            <w:tcW w:w="2593" w:type="dxa"/>
            <w:vAlign w:val="center"/>
          </w:tcPr>
          <w:p w14:paraId="503ABEEA" w14:textId="77777777" w:rsidR="00934274" w:rsidRPr="00B078C8" w:rsidRDefault="00934274" w:rsidP="00934274">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78BAFF74" w14:textId="77777777"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8E70D49" w14:textId="7267B7C9"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2F58503" w14:textId="4C81E9DF" w:rsidR="00934274" w:rsidRPr="00B078C8" w:rsidRDefault="00934274" w:rsidP="00934274">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FFC6F3F" w14:textId="2AC5C59F" w:rsidR="00934274" w:rsidRPr="00B078C8" w:rsidRDefault="00934274" w:rsidP="00934274">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244B5B4" w14:textId="76B606FA" w:rsidR="00934274" w:rsidRPr="00B078C8" w:rsidRDefault="00934274" w:rsidP="00934274">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0FB90EE" w14:textId="075805EE" w:rsidR="00934274" w:rsidRPr="00B078C8" w:rsidRDefault="00934274" w:rsidP="00934274">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2DF3F2CC" w14:textId="224F7687" w:rsidR="00934274" w:rsidRPr="00B078C8" w:rsidRDefault="00934274" w:rsidP="00934274">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2B64B03" w14:textId="01A4512F" w:rsidR="00934274" w:rsidRPr="00B078C8" w:rsidRDefault="00934274" w:rsidP="00934274">
            <w:pPr>
              <w:suppressAutoHyphens w:val="0"/>
              <w:jc w:val="center"/>
              <w:rPr>
                <w:sz w:val="22"/>
                <w:szCs w:val="22"/>
              </w:rPr>
            </w:pPr>
            <w:r>
              <w:rPr>
                <w:sz w:val="22"/>
                <w:szCs w:val="22"/>
              </w:rPr>
              <w:t>0</w:t>
            </w:r>
          </w:p>
        </w:tc>
      </w:tr>
      <w:tr w:rsidR="00934274" w:rsidRPr="00B078C8" w14:paraId="253E0EFE" w14:textId="77777777" w:rsidTr="0007281F">
        <w:trPr>
          <w:trHeight w:val="315"/>
        </w:trPr>
        <w:tc>
          <w:tcPr>
            <w:tcW w:w="2593" w:type="dxa"/>
            <w:vAlign w:val="center"/>
            <w:hideMark/>
          </w:tcPr>
          <w:p w14:paraId="0F970BA3" w14:textId="5A1D310A" w:rsidR="00934274" w:rsidRPr="00B078C8" w:rsidRDefault="00934274" w:rsidP="00934274">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30A61ABF" w14:textId="77777777" w:rsidR="00934274" w:rsidRPr="00B078C8" w:rsidRDefault="00934274" w:rsidP="00934274">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6F5CE381" w14:textId="5A02CD39" w:rsidR="00934274" w:rsidRPr="00B078C8" w:rsidRDefault="00934274" w:rsidP="00934274">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5990CF10" w14:textId="77777777" w:rsidR="00934274" w:rsidRPr="00B078C8" w:rsidRDefault="00934274" w:rsidP="00934274">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236474C0" w14:textId="51C695B6" w:rsidR="00934274" w:rsidRPr="00B078C8" w:rsidRDefault="00934274" w:rsidP="00934274">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FDFBEB8" w14:textId="4A6A3EEF" w:rsidR="00934274" w:rsidRPr="00B078C8" w:rsidRDefault="00934274" w:rsidP="00934274">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5A471EF" w14:textId="68FD2C2A" w:rsidR="00934274" w:rsidRPr="00B078C8" w:rsidRDefault="00934274" w:rsidP="00934274">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0B3B68A" w14:textId="53944330" w:rsidR="00934274" w:rsidRPr="00B078C8" w:rsidRDefault="00934274" w:rsidP="00934274">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96EA85E" w14:textId="79E272E8" w:rsidR="00934274" w:rsidRPr="00B078C8" w:rsidRDefault="00934274" w:rsidP="00934274">
            <w:pPr>
              <w:suppressAutoHyphens w:val="0"/>
              <w:jc w:val="center"/>
              <w:rPr>
                <w:sz w:val="22"/>
                <w:szCs w:val="22"/>
                <w:lang w:eastAsia="ru-RU"/>
              </w:rPr>
            </w:pPr>
            <w:r>
              <w:rPr>
                <w:sz w:val="22"/>
                <w:szCs w:val="22"/>
              </w:rPr>
              <w:t>0</w:t>
            </w:r>
          </w:p>
        </w:tc>
      </w:tr>
      <w:tr w:rsidR="00934274" w:rsidRPr="0018317C" w14:paraId="58F67E71" w14:textId="77777777" w:rsidTr="00295237">
        <w:trPr>
          <w:trHeight w:val="315"/>
        </w:trPr>
        <w:tc>
          <w:tcPr>
            <w:tcW w:w="2593" w:type="dxa"/>
            <w:vAlign w:val="center"/>
            <w:hideMark/>
          </w:tcPr>
          <w:p w14:paraId="58D1EF07" w14:textId="55359C4B" w:rsidR="00934274" w:rsidRPr="0018317C" w:rsidRDefault="00934274" w:rsidP="0093427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Бурдатский</w:t>
            </w:r>
            <w:proofErr w:type="spellEnd"/>
          </w:p>
        </w:tc>
        <w:tc>
          <w:tcPr>
            <w:tcW w:w="1154" w:type="dxa"/>
            <w:tcBorders>
              <w:top w:val="nil"/>
              <w:left w:val="nil"/>
              <w:bottom w:val="single" w:sz="12" w:space="0" w:color="auto"/>
              <w:right w:val="single" w:sz="12" w:space="0" w:color="auto"/>
            </w:tcBorders>
            <w:vAlign w:val="center"/>
            <w:hideMark/>
          </w:tcPr>
          <w:p w14:paraId="08CBC7B2"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0CB8BD93"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64D75F0" w14:textId="022AF55A" w:rsidR="00934274" w:rsidRPr="0018317C" w:rsidRDefault="00934274" w:rsidP="00934274">
            <w:pPr>
              <w:suppressAutoHyphens w:val="0"/>
              <w:jc w:val="center"/>
              <w:rPr>
                <w:b/>
                <w:bCs/>
                <w:i/>
                <w:iCs/>
                <w:sz w:val="22"/>
                <w:szCs w:val="22"/>
                <w:lang w:eastAsia="ru-RU"/>
              </w:rPr>
            </w:pPr>
            <w:r>
              <w:rPr>
                <w:b/>
                <w:bCs/>
                <w:i/>
                <w:iCs/>
                <w:sz w:val="22"/>
                <w:szCs w:val="22"/>
                <w:lang w:eastAsia="ru-RU"/>
              </w:rPr>
              <w:t>17</w:t>
            </w:r>
          </w:p>
        </w:tc>
        <w:tc>
          <w:tcPr>
            <w:tcW w:w="1484" w:type="dxa"/>
            <w:tcBorders>
              <w:top w:val="nil"/>
              <w:left w:val="nil"/>
              <w:bottom w:val="single" w:sz="12" w:space="0" w:color="auto"/>
              <w:right w:val="single" w:sz="12" w:space="0" w:color="auto"/>
            </w:tcBorders>
            <w:vAlign w:val="center"/>
          </w:tcPr>
          <w:p w14:paraId="04B2413F" w14:textId="4A92F8B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2,27</w:t>
            </w:r>
          </w:p>
        </w:tc>
        <w:tc>
          <w:tcPr>
            <w:tcW w:w="1366" w:type="dxa"/>
            <w:tcBorders>
              <w:top w:val="nil"/>
              <w:left w:val="nil"/>
              <w:bottom w:val="single" w:sz="12" w:space="0" w:color="auto"/>
              <w:right w:val="single" w:sz="12" w:space="0" w:color="auto"/>
            </w:tcBorders>
            <w:vAlign w:val="center"/>
          </w:tcPr>
          <w:p w14:paraId="457DC52F" w14:textId="035BCC97"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3,42</w:t>
            </w:r>
          </w:p>
        </w:tc>
        <w:tc>
          <w:tcPr>
            <w:tcW w:w="1453" w:type="dxa"/>
            <w:tcBorders>
              <w:top w:val="nil"/>
              <w:left w:val="nil"/>
              <w:bottom w:val="single" w:sz="12" w:space="0" w:color="auto"/>
              <w:right w:val="single" w:sz="12" w:space="0" w:color="auto"/>
            </w:tcBorders>
            <w:vAlign w:val="center"/>
          </w:tcPr>
          <w:p w14:paraId="050277DE" w14:textId="73C45CFF"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420,43</w:t>
            </w:r>
          </w:p>
        </w:tc>
        <w:tc>
          <w:tcPr>
            <w:tcW w:w="1319" w:type="dxa"/>
            <w:tcBorders>
              <w:top w:val="nil"/>
              <w:left w:val="nil"/>
              <w:bottom w:val="single" w:sz="12" w:space="0" w:color="auto"/>
              <w:right w:val="single" w:sz="12" w:space="0" w:color="auto"/>
            </w:tcBorders>
            <w:vAlign w:val="center"/>
          </w:tcPr>
          <w:p w14:paraId="4ABD2051" w14:textId="4F309FEB"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616,431</w:t>
            </w:r>
          </w:p>
        </w:tc>
        <w:tc>
          <w:tcPr>
            <w:tcW w:w="1890" w:type="dxa"/>
            <w:tcBorders>
              <w:top w:val="nil"/>
              <w:left w:val="nil"/>
              <w:bottom w:val="single" w:sz="12" w:space="0" w:color="auto"/>
              <w:right w:val="single" w:sz="12" w:space="0" w:color="auto"/>
            </w:tcBorders>
            <w:vAlign w:val="center"/>
          </w:tcPr>
          <w:p w14:paraId="548DA4C2" w14:textId="1773C8D3" w:rsidR="00934274" w:rsidRPr="00934274" w:rsidRDefault="00934274" w:rsidP="00934274">
            <w:pPr>
              <w:suppressAutoHyphens w:val="0"/>
              <w:jc w:val="center"/>
              <w:rPr>
                <w:b/>
                <w:bCs/>
                <w:i/>
                <w:iCs/>
                <w:sz w:val="22"/>
                <w:szCs w:val="22"/>
                <w:lang w:eastAsia="ru-RU"/>
              </w:rPr>
            </w:pPr>
            <w:r w:rsidRPr="00934274">
              <w:rPr>
                <w:b/>
                <w:bCs/>
                <w:i/>
                <w:iCs/>
                <w:sz w:val="22"/>
                <w:szCs w:val="22"/>
                <w:lang w:eastAsia="ru-RU"/>
              </w:rPr>
              <w:t>1036,861</w:t>
            </w:r>
          </w:p>
        </w:tc>
      </w:tr>
      <w:tr w:rsidR="00934274" w:rsidRPr="0018317C" w14:paraId="6B69161B" w14:textId="77777777" w:rsidTr="0007281F">
        <w:trPr>
          <w:trHeight w:val="184"/>
        </w:trPr>
        <w:tc>
          <w:tcPr>
            <w:tcW w:w="15309" w:type="dxa"/>
            <w:gridSpan w:val="9"/>
            <w:vAlign w:val="center"/>
          </w:tcPr>
          <w:p w14:paraId="0C6074AF" w14:textId="7DC09714" w:rsidR="00934274" w:rsidRPr="0018317C" w:rsidRDefault="00934274" w:rsidP="00934274">
            <w:pPr>
              <w:suppressAutoHyphens w:val="0"/>
              <w:jc w:val="center"/>
              <w:rPr>
                <w:b/>
                <w:bCs/>
                <w:sz w:val="22"/>
                <w:szCs w:val="22"/>
                <w:lang w:eastAsia="ru-RU"/>
              </w:rPr>
            </w:pPr>
            <w:r w:rsidRPr="0018317C">
              <w:rPr>
                <w:b/>
                <w:bCs/>
                <w:color w:val="000000" w:themeColor="text1"/>
                <w:sz w:val="22"/>
                <w:szCs w:val="22"/>
                <w:lang w:eastAsia="ru-RU"/>
              </w:rPr>
              <w:t>х. Восточный</w:t>
            </w:r>
          </w:p>
        </w:tc>
      </w:tr>
      <w:tr w:rsidR="00934274" w:rsidRPr="00B078C8" w14:paraId="0D6F40FC" w14:textId="77777777" w:rsidTr="00295237">
        <w:trPr>
          <w:trHeight w:val="344"/>
        </w:trPr>
        <w:tc>
          <w:tcPr>
            <w:tcW w:w="2593" w:type="dxa"/>
            <w:vAlign w:val="center"/>
          </w:tcPr>
          <w:p w14:paraId="3981F8AA" w14:textId="77777777" w:rsidR="00934274" w:rsidRPr="00B078C8" w:rsidRDefault="00934274" w:rsidP="00934274">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4A2D74BD" w14:textId="77777777" w:rsidR="00934274" w:rsidRPr="00B078C8" w:rsidRDefault="00934274" w:rsidP="00934274">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4CE44E7A" w14:textId="2144AFD1" w:rsidR="00934274" w:rsidRPr="00B078C8" w:rsidRDefault="00934274" w:rsidP="00934274">
            <w:pPr>
              <w:suppressAutoHyphens w:val="0"/>
              <w:jc w:val="center"/>
              <w:rPr>
                <w:bCs/>
                <w:sz w:val="22"/>
                <w:szCs w:val="22"/>
                <w:lang w:eastAsia="ru-RU"/>
              </w:rPr>
            </w:pPr>
            <w:r>
              <w:rPr>
                <w:bCs/>
                <w:sz w:val="22"/>
                <w:szCs w:val="22"/>
                <w:lang w:eastAsia="ru-RU"/>
              </w:rPr>
              <w:t>343</w:t>
            </w:r>
          </w:p>
        </w:tc>
        <w:tc>
          <w:tcPr>
            <w:tcW w:w="1484" w:type="dxa"/>
            <w:tcBorders>
              <w:top w:val="nil"/>
              <w:left w:val="nil"/>
              <w:bottom w:val="single" w:sz="12" w:space="0" w:color="auto"/>
              <w:right w:val="single" w:sz="12" w:space="0" w:color="auto"/>
            </w:tcBorders>
            <w:vAlign w:val="center"/>
          </w:tcPr>
          <w:p w14:paraId="6DA373A9" w14:textId="7A8158A4" w:rsidR="00934274" w:rsidRPr="00B078C8" w:rsidRDefault="00934274" w:rsidP="00934274">
            <w:pPr>
              <w:suppressAutoHyphens w:val="0"/>
              <w:jc w:val="center"/>
              <w:rPr>
                <w:sz w:val="22"/>
                <w:szCs w:val="22"/>
                <w:lang w:eastAsia="ru-RU"/>
              </w:rPr>
            </w:pPr>
            <w:r>
              <w:rPr>
                <w:sz w:val="22"/>
                <w:szCs w:val="22"/>
                <w:lang w:eastAsia="ru-RU"/>
              </w:rPr>
              <w:t>29,73</w:t>
            </w:r>
          </w:p>
        </w:tc>
        <w:tc>
          <w:tcPr>
            <w:tcW w:w="1366" w:type="dxa"/>
            <w:tcBorders>
              <w:top w:val="nil"/>
              <w:left w:val="nil"/>
              <w:bottom w:val="single" w:sz="12" w:space="0" w:color="auto"/>
              <w:right w:val="single" w:sz="12" w:space="0" w:color="auto"/>
            </w:tcBorders>
            <w:vAlign w:val="center"/>
          </w:tcPr>
          <w:p w14:paraId="32991654" w14:textId="75C95A21" w:rsidR="00934274" w:rsidRPr="00B078C8" w:rsidRDefault="00934274" w:rsidP="00934274">
            <w:pPr>
              <w:suppressAutoHyphens w:val="0"/>
              <w:jc w:val="center"/>
              <w:rPr>
                <w:sz w:val="22"/>
                <w:szCs w:val="22"/>
                <w:lang w:eastAsia="ru-RU"/>
              </w:rPr>
            </w:pPr>
            <w:r>
              <w:rPr>
                <w:sz w:val="22"/>
                <w:szCs w:val="22"/>
                <w:lang w:eastAsia="ru-RU"/>
              </w:rPr>
              <w:t>44,8</w:t>
            </w:r>
          </w:p>
        </w:tc>
        <w:tc>
          <w:tcPr>
            <w:tcW w:w="1453" w:type="dxa"/>
            <w:tcBorders>
              <w:top w:val="nil"/>
              <w:left w:val="nil"/>
              <w:bottom w:val="single" w:sz="12" w:space="0" w:color="auto"/>
              <w:right w:val="single" w:sz="12" w:space="0" w:color="auto"/>
            </w:tcBorders>
            <w:vAlign w:val="center"/>
          </w:tcPr>
          <w:p w14:paraId="35FA58C7" w14:textId="6705CC61" w:rsidR="00934274" w:rsidRPr="00B078C8" w:rsidRDefault="00934274" w:rsidP="00934274">
            <w:pPr>
              <w:suppressAutoHyphens w:val="0"/>
              <w:jc w:val="center"/>
              <w:rPr>
                <w:sz w:val="22"/>
                <w:szCs w:val="22"/>
                <w:lang w:eastAsia="ru-RU"/>
              </w:rPr>
            </w:pPr>
            <w:r>
              <w:rPr>
                <w:sz w:val="22"/>
                <w:szCs w:val="22"/>
                <w:lang w:eastAsia="ru-RU"/>
              </w:rPr>
              <w:t>5500,05</w:t>
            </w:r>
          </w:p>
        </w:tc>
        <w:tc>
          <w:tcPr>
            <w:tcW w:w="1319" w:type="dxa"/>
            <w:tcBorders>
              <w:top w:val="nil"/>
              <w:left w:val="nil"/>
              <w:bottom w:val="single" w:sz="12" w:space="0" w:color="auto"/>
              <w:right w:val="single" w:sz="12" w:space="0" w:color="auto"/>
            </w:tcBorders>
            <w:vAlign w:val="center"/>
          </w:tcPr>
          <w:p w14:paraId="602C8FFA" w14:textId="4F0880B6" w:rsidR="00934274" w:rsidRPr="00B078C8" w:rsidRDefault="00934274" w:rsidP="00934274">
            <w:pPr>
              <w:suppressAutoHyphens w:val="0"/>
              <w:jc w:val="center"/>
              <w:rPr>
                <w:sz w:val="22"/>
                <w:szCs w:val="22"/>
                <w:lang w:eastAsia="ru-RU"/>
              </w:rPr>
            </w:pPr>
            <w:r>
              <w:rPr>
                <w:sz w:val="22"/>
                <w:szCs w:val="22"/>
                <w:lang w:eastAsia="ru-RU"/>
              </w:rPr>
              <w:t>8062,739</w:t>
            </w:r>
          </w:p>
        </w:tc>
        <w:tc>
          <w:tcPr>
            <w:tcW w:w="1890" w:type="dxa"/>
            <w:tcBorders>
              <w:top w:val="nil"/>
              <w:left w:val="nil"/>
              <w:bottom w:val="single" w:sz="12" w:space="0" w:color="auto"/>
              <w:right w:val="single" w:sz="12" w:space="0" w:color="auto"/>
            </w:tcBorders>
            <w:vAlign w:val="center"/>
          </w:tcPr>
          <w:p w14:paraId="289C40D0" w14:textId="12AA4601" w:rsidR="00934274" w:rsidRPr="00B078C8" w:rsidRDefault="00934274" w:rsidP="00934274">
            <w:pPr>
              <w:suppressAutoHyphens w:val="0"/>
              <w:jc w:val="center"/>
              <w:rPr>
                <w:sz w:val="22"/>
                <w:szCs w:val="22"/>
                <w:lang w:eastAsia="ru-RU"/>
              </w:rPr>
            </w:pPr>
            <w:r>
              <w:rPr>
                <w:sz w:val="22"/>
                <w:szCs w:val="22"/>
                <w:lang w:eastAsia="ru-RU"/>
              </w:rPr>
              <w:t>13562,789</w:t>
            </w:r>
          </w:p>
        </w:tc>
      </w:tr>
      <w:tr w:rsidR="00934274" w:rsidRPr="00B078C8" w14:paraId="1B0A2161" w14:textId="77777777" w:rsidTr="0007281F">
        <w:trPr>
          <w:trHeight w:val="344"/>
        </w:trPr>
        <w:tc>
          <w:tcPr>
            <w:tcW w:w="2593" w:type="dxa"/>
            <w:vAlign w:val="center"/>
          </w:tcPr>
          <w:p w14:paraId="001CB9B9" w14:textId="77777777" w:rsidR="00934274" w:rsidRPr="00B078C8" w:rsidRDefault="00934274" w:rsidP="00934274">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90DAE32" w14:textId="77777777"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CE092A6" w14:textId="6ACDD550" w:rsidR="00934274" w:rsidRPr="00B078C8" w:rsidRDefault="00934274" w:rsidP="0093427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5E66D467" w14:textId="20258BBB" w:rsidR="00934274" w:rsidRPr="00B078C8" w:rsidRDefault="00934274" w:rsidP="00934274">
            <w:pPr>
              <w:suppressAutoHyphens w:val="0"/>
              <w:jc w:val="center"/>
              <w:rPr>
                <w:bCs/>
                <w:sz w:val="22"/>
                <w:szCs w:val="22"/>
              </w:rPr>
            </w:pPr>
            <w:r>
              <w:rPr>
                <w:bCs/>
                <w:sz w:val="22"/>
                <w:szCs w:val="22"/>
              </w:rPr>
              <w:t>23</w:t>
            </w:r>
          </w:p>
        </w:tc>
        <w:tc>
          <w:tcPr>
            <w:tcW w:w="1484" w:type="dxa"/>
            <w:tcBorders>
              <w:top w:val="nil"/>
              <w:left w:val="nil"/>
              <w:bottom w:val="single" w:sz="12" w:space="0" w:color="auto"/>
              <w:right w:val="single" w:sz="12" w:space="0" w:color="auto"/>
            </w:tcBorders>
            <w:vAlign w:val="center"/>
          </w:tcPr>
          <w:p w14:paraId="29EF550D" w14:textId="26BEB2A2" w:rsidR="00934274" w:rsidRPr="00B078C8" w:rsidRDefault="00934274" w:rsidP="00934274">
            <w:pPr>
              <w:suppressAutoHyphens w:val="0"/>
              <w:jc w:val="center"/>
              <w:rPr>
                <w:sz w:val="22"/>
                <w:szCs w:val="22"/>
              </w:rPr>
            </w:pPr>
            <w:r>
              <w:rPr>
                <w:sz w:val="22"/>
                <w:szCs w:val="22"/>
              </w:rPr>
              <w:t>4,14</w:t>
            </w:r>
          </w:p>
        </w:tc>
        <w:tc>
          <w:tcPr>
            <w:tcW w:w="1366" w:type="dxa"/>
            <w:tcBorders>
              <w:top w:val="nil"/>
              <w:left w:val="nil"/>
              <w:bottom w:val="single" w:sz="12" w:space="0" w:color="auto"/>
              <w:right w:val="single" w:sz="12" w:space="0" w:color="auto"/>
            </w:tcBorders>
            <w:vAlign w:val="center"/>
          </w:tcPr>
          <w:p w14:paraId="5D9EA132" w14:textId="6B88B485" w:rsidR="00934274" w:rsidRPr="00B078C8" w:rsidRDefault="00934274" w:rsidP="00934274">
            <w:pPr>
              <w:suppressAutoHyphens w:val="0"/>
              <w:jc w:val="center"/>
              <w:rPr>
                <w:sz w:val="22"/>
                <w:szCs w:val="22"/>
              </w:rPr>
            </w:pPr>
            <w:r>
              <w:rPr>
                <w:sz w:val="22"/>
                <w:szCs w:val="22"/>
              </w:rPr>
              <w:t>4,14</w:t>
            </w:r>
          </w:p>
        </w:tc>
        <w:tc>
          <w:tcPr>
            <w:tcW w:w="1453" w:type="dxa"/>
            <w:tcBorders>
              <w:top w:val="nil"/>
              <w:left w:val="nil"/>
              <w:bottom w:val="single" w:sz="12" w:space="0" w:color="auto"/>
              <w:right w:val="single" w:sz="12" w:space="0" w:color="auto"/>
            </w:tcBorders>
            <w:vAlign w:val="center"/>
          </w:tcPr>
          <w:p w14:paraId="299AF453" w14:textId="006A649D" w:rsidR="00934274" w:rsidRPr="00B078C8" w:rsidRDefault="00934274" w:rsidP="00934274">
            <w:pPr>
              <w:suppressAutoHyphens w:val="0"/>
              <w:jc w:val="center"/>
              <w:rPr>
                <w:sz w:val="22"/>
                <w:szCs w:val="22"/>
              </w:rPr>
            </w:pPr>
            <w:r>
              <w:rPr>
                <w:sz w:val="22"/>
                <w:szCs w:val="22"/>
              </w:rPr>
              <w:t>765,9</w:t>
            </w:r>
          </w:p>
        </w:tc>
        <w:tc>
          <w:tcPr>
            <w:tcW w:w="1319" w:type="dxa"/>
            <w:tcBorders>
              <w:top w:val="nil"/>
              <w:left w:val="nil"/>
              <w:bottom w:val="single" w:sz="12" w:space="0" w:color="auto"/>
              <w:right w:val="single" w:sz="12" w:space="0" w:color="auto"/>
            </w:tcBorders>
            <w:vAlign w:val="center"/>
          </w:tcPr>
          <w:p w14:paraId="389BE2FA" w14:textId="7D8CF73B" w:rsidR="00934274" w:rsidRPr="00B078C8" w:rsidRDefault="00934274" w:rsidP="00934274">
            <w:pPr>
              <w:suppressAutoHyphens w:val="0"/>
              <w:jc w:val="center"/>
              <w:rPr>
                <w:sz w:val="22"/>
                <w:szCs w:val="22"/>
              </w:rPr>
            </w:pPr>
            <w:r>
              <w:rPr>
                <w:sz w:val="22"/>
                <w:szCs w:val="22"/>
              </w:rPr>
              <w:t>745,2</w:t>
            </w:r>
          </w:p>
        </w:tc>
        <w:tc>
          <w:tcPr>
            <w:tcW w:w="1890" w:type="dxa"/>
            <w:tcBorders>
              <w:top w:val="nil"/>
              <w:left w:val="nil"/>
              <w:bottom w:val="single" w:sz="12" w:space="0" w:color="auto"/>
              <w:right w:val="single" w:sz="12" w:space="0" w:color="auto"/>
            </w:tcBorders>
            <w:vAlign w:val="center"/>
          </w:tcPr>
          <w:p w14:paraId="4F5F6DF5" w14:textId="2584079E" w:rsidR="00934274" w:rsidRPr="00B078C8" w:rsidRDefault="00934274" w:rsidP="00934274">
            <w:pPr>
              <w:suppressAutoHyphens w:val="0"/>
              <w:jc w:val="center"/>
              <w:rPr>
                <w:sz w:val="22"/>
                <w:szCs w:val="22"/>
              </w:rPr>
            </w:pPr>
            <w:r>
              <w:rPr>
                <w:sz w:val="22"/>
                <w:szCs w:val="22"/>
              </w:rPr>
              <w:t>1511,1</w:t>
            </w:r>
          </w:p>
        </w:tc>
      </w:tr>
      <w:tr w:rsidR="00934274" w:rsidRPr="00B078C8" w14:paraId="1CE8B8A0" w14:textId="77777777" w:rsidTr="0007281F">
        <w:trPr>
          <w:trHeight w:val="315"/>
        </w:trPr>
        <w:tc>
          <w:tcPr>
            <w:tcW w:w="2593" w:type="dxa"/>
            <w:vAlign w:val="center"/>
            <w:hideMark/>
          </w:tcPr>
          <w:p w14:paraId="6EAF43C0" w14:textId="718C149F" w:rsidR="00934274" w:rsidRPr="00B078C8" w:rsidRDefault="00934274" w:rsidP="00934274">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54C721D2" w14:textId="77777777" w:rsidR="00934274" w:rsidRPr="00B078C8" w:rsidRDefault="00934274" w:rsidP="00934274">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66965E7" w14:textId="4F8772D1" w:rsidR="00934274" w:rsidRPr="00B078C8" w:rsidRDefault="00934274" w:rsidP="00934274">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4774F58" w14:textId="77777777" w:rsidR="00934274" w:rsidRPr="00B078C8" w:rsidRDefault="00934274" w:rsidP="00934274">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302BC9B2" w14:textId="5524EECC" w:rsidR="00934274" w:rsidRPr="00B078C8" w:rsidRDefault="00934274" w:rsidP="00934274">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1AE58CA1" w14:textId="6CE0CFF6" w:rsidR="00934274" w:rsidRPr="00B078C8" w:rsidRDefault="00934274" w:rsidP="00934274">
            <w:pPr>
              <w:suppressAutoHyphens w:val="0"/>
              <w:jc w:val="center"/>
              <w:rPr>
                <w:sz w:val="22"/>
                <w:szCs w:val="22"/>
                <w:lang w:eastAsia="ru-RU"/>
              </w:rPr>
            </w:pPr>
            <w:r>
              <w:rPr>
                <w:sz w:val="22"/>
                <w:szCs w:val="22"/>
                <w:lang w:eastAsia="ru-RU"/>
              </w:rPr>
              <w:t>1,15</w:t>
            </w:r>
          </w:p>
        </w:tc>
        <w:tc>
          <w:tcPr>
            <w:tcW w:w="1453" w:type="dxa"/>
            <w:tcBorders>
              <w:top w:val="nil"/>
              <w:left w:val="nil"/>
              <w:bottom w:val="single" w:sz="12" w:space="0" w:color="auto"/>
              <w:right w:val="single" w:sz="12" w:space="0" w:color="auto"/>
            </w:tcBorders>
            <w:vAlign w:val="center"/>
          </w:tcPr>
          <w:p w14:paraId="7350C398" w14:textId="079704BC" w:rsidR="00934274" w:rsidRPr="00B078C8" w:rsidRDefault="00934274" w:rsidP="00934274">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7C6C8684" w14:textId="6695884E" w:rsidR="00934274" w:rsidRPr="00B078C8" w:rsidRDefault="00934274" w:rsidP="00934274">
            <w:pPr>
              <w:suppressAutoHyphens w:val="0"/>
              <w:jc w:val="center"/>
              <w:rPr>
                <w:sz w:val="22"/>
                <w:szCs w:val="22"/>
                <w:lang w:eastAsia="ru-RU"/>
              </w:rPr>
            </w:pPr>
            <w:r>
              <w:rPr>
                <w:sz w:val="22"/>
                <w:szCs w:val="22"/>
                <w:lang w:eastAsia="ru-RU"/>
              </w:rPr>
              <w:t>207</w:t>
            </w:r>
          </w:p>
        </w:tc>
        <w:tc>
          <w:tcPr>
            <w:tcW w:w="1890" w:type="dxa"/>
            <w:tcBorders>
              <w:top w:val="nil"/>
              <w:left w:val="nil"/>
              <w:bottom w:val="single" w:sz="12" w:space="0" w:color="auto"/>
              <w:right w:val="single" w:sz="12" w:space="0" w:color="auto"/>
            </w:tcBorders>
            <w:vAlign w:val="center"/>
          </w:tcPr>
          <w:p w14:paraId="6A717029" w14:textId="5AC25AE5" w:rsidR="00934274" w:rsidRPr="00B078C8" w:rsidRDefault="00934274" w:rsidP="00934274">
            <w:pPr>
              <w:suppressAutoHyphens w:val="0"/>
              <w:jc w:val="center"/>
              <w:rPr>
                <w:sz w:val="22"/>
                <w:szCs w:val="22"/>
                <w:lang w:eastAsia="ru-RU"/>
              </w:rPr>
            </w:pPr>
            <w:r>
              <w:rPr>
                <w:sz w:val="22"/>
                <w:szCs w:val="22"/>
                <w:lang w:eastAsia="ru-RU"/>
              </w:rPr>
              <w:t>207</w:t>
            </w:r>
          </w:p>
        </w:tc>
      </w:tr>
      <w:tr w:rsidR="00934274" w:rsidRPr="0018317C" w14:paraId="70094EC2" w14:textId="77777777" w:rsidTr="00295237">
        <w:trPr>
          <w:trHeight w:val="315"/>
        </w:trPr>
        <w:tc>
          <w:tcPr>
            <w:tcW w:w="2593" w:type="dxa"/>
            <w:vAlign w:val="center"/>
            <w:hideMark/>
          </w:tcPr>
          <w:p w14:paraId="26FFA2E6" w14:textId="64CD7297" w:rsidR="00934274" w:rsidRPr="0018317C" w:rsidRDefault="00934274" w:rsidP="00934274">
            <w:pPr>
              <w:suppressAutoHyphens w:val="0"/>
              <w:rPr>
                <w:b/>
                <w:bCs/>
                <w:i/>
                <w:iCs/>
                <w:sz w:val="22"/>
                <w:szCs w:val="22"/>
                <w:lang w:eastAsia="ru-RU"/>
              </w:rPr>
            </w:pPr>
            <w:r w:rsidRPr="0018317C">
              <w:rPr>
                <w:b/>
                <w:bCs/>
                <w:i/>
                <w:iCs/>
                <w:sz w:val="22"/>
                <w:szCs w:val="22"/>
                <w:lang w:eastAsia="ru-RU"/>
              </w:rPr>
              <w:lastRenderedPageBreak/>
              <w:t>Итого</w:t>
            </w:r>
            <w:r w:rsidRPr="0018317C">
              <w:rPr>
                <w:b/>
                <w:bCs/>
                <w:color w:val="000000" w:themeColor="text1"/>
                <w:sz w:val="22"/>
                <w:szCs w:val="22"/>
              </w:rPr>
              <w:t xml:space="preserve"> </w:t>
            </w:r>
            <w:r w:rsidRPr="0018317C">
              <w:rPr>
                <w:b/>
                <w:bCs/>
                <w:color w:val="000000" w:themeColor="text1"/>
                <w:sz w:val="22"/>
                <w:szCs w:val="22"/>
                <w:lang w:eastAsia="ru-RU"/>
              </w:rPr>
              <w:t>х. Восточный</w:t>
            </w:r>
          </w:p>
        </w:tc>
        <w:tc>
          <w:tcPr>
            <w:tcW w:w="1154" w:type="dxa"/>
            <w:tcBorders>
              <w:top w:val="nil"/>
              <w:left w:val="nil"/>
              <w:bottom w:val="single" w:sz="12" w:space="0" w:color="auto"/>
              <w:right w:val="single" w:sz="12" w:space="0" w:color="auto"/>
            </w:tcBorders>
            <w:vAlign w:val="center"/>
            <w:hideMark/>
          </w:tcPr>
          <w:p w14:paraId="3819240D"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788E00A" w14:textId="77777777" w:rsidR="00934274" w:rsidRPr="0018317C" w:rsidRDefault="00934274" w:rsidP="0093427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907A6E4" w14:textId="77777777" w:rsidR="00934274" w:rsidRPr="0018317C" w:rsidRDefault="00934274" w:rsidP="00934274">
            <w:pPr>
              <w:suppressAutoHyphens w:val="0"/>
              <w:jc w:val="center"/>
              <w:rPr>
                <w:b/>
                <w:bCs/>
                <w:i/>
                <w:iCs/>
                <w:sz w:val="22"/>
                <w:szCs w:val="22"/>
                <w:lang w:eastAsia="ru-RU"/>
              </w:rPr>
            </w:pPr>
          </w:p>
        </w:tc>
        <w:tc>
          <w:tcPr>
            <w:tcW w:w="1484" w:type="dxa"/>
            <w:tcBorders>
              <w:top w:val="nil"/>
              <w:left w:val="nil"/>
              <w:bottom w:val="single" w:sz="12" w:space="0" w:color="auto"/>
              <w:right w:val="single" w:sz="12" w:space="0" w:color="auto"/>
            </w:tcBorders>
            <w:vAlign w:val="center"/>
          </w:tcPr>
          <w:p w14:paraId="559A48B3" w14:textId="1F90468A" w:rsidR="00934274" w:rsidRPr="0018317C" w:rsidRDefault="00934274" w:rsidP="00934274">
            <w:pPr>
              <w:suppressAutoHyphens w:val="0"/>
              <w:jc w:val="center"/>
              <w:rPr>
                <w:b/>
                <w:bCs/>
                <w:i/>
                <w:iCs/>
                <w:sz w:val="22"/>
                <w:szCs w:val="22"/>
                <w:lang w:eastAsia="ru-RU"/>
              </w:rPr>
            </w:pPr>
            <w:r>
              <w:rPr>
                <w:b/>
                <w:bCs/>
                <w:i/>
                <w:iCs/>
                <w:sz w:val="22"/>
                <w:szCs w:val="22"/>
              </w:rPr>
              <w:t>33,87</w:t>
            </w:r>
          </w:p>
        </w:tc>
        <w:tc>
          <w:tcPr>
            <w:tcW w:w="1366" w:type="dxa"/>
            <w:tcBorders>
              <w:top w:val="nil"/>
              <w:left w:val="nil"/>
              <w:bottom w:val="single" w:sz="12" w:space="0" w:color="auto"/>
              <w:right w:val="single" w:sz="12" w:space="0" w:color="auto"/>
            </w:tcBorders>
            <w:vAlign w:val="center"/>
          </w:tcPr>
          <w:p w14:paraId="1AE3ECFF" w14:textId="7CEED3E0" w:rsidR="00934274" w:rsidRPr="0018317C" w:rsidRDefault="00934274" w:rsidP="00934274">
            <w:pPr>
              <w:suppressAutoHyphens w:val="0"/>
              <w:jc w:val="center"/>
              <w:rPr>
                <w:b/>
                <w:bCs/>
                <w:i/>
                <w:iCs/>
                <w:sz w:val="22"/>
                <w:szCs w:val="22"/>
                <w:lang w:eastAsia="ru-RU"/>
              </w:rPr>
            </w:pPr>
            <w:r>
              <w:rPr>
                <w:b/>
                <w:bCs/>
                <w:i/>
                <w:iCs/>
                <w:sz w:val="22"/>
                <w:szCs w:val="22"/>
              </w:rPr>
              <w:t>50,09</w:t>
            </w:r>
          </w:p>
        </w:tc>
        <w:tc>
          <w:tcPr>
            <w:tcW w:w="1453" w:type="dxa"/>
            <w:tcBorders>
              <w:top w:val="nil"/>
              <w:left w:val="nil"/>
              <w:bottom w:val="single" w:sz="12" w:space="0" w:color="auto"/>
              <w:right w:val="single" w:sz="12" w:space="0" w:color="auto"/>
            </w:tcBorders>
            <w:vAlign w:val="center"/>
          </w:tcPr>
          <w:p w14:paraId="3507B0AE" w14:textId="71433DF8" w:rsidR="00934274" w:rsidRPr="0018317C" w:rsidRDefault="00934274" w:rsidP="00934274">
            <w:pPr>
              <w:suppressAutoHyphens w:val="0"/>
              <w:jc w:val="center"/>
              <w:rPr>
                <w:b/>
                <w:bCs/>
                <w:i/>
                <w:iCs/>
                <w:sz w:val="22"/>
                <w:szCs w:val="22"/>
                <w:lang w:eastAsia="ru-RU"/>
              </w:rPr>
            </w:pPr>
            <w:r>
              <w:rPr>
                <w:b/>
                <w:bCs/>
                <w:i/>
                <w:iCs/>
                <w:sz w:val="22"/>
                <w:szCs w:val="22"/>
              </w:rPr>
              <w:t>6265,95</w:t>
            </w:r>
          </w:p>
        </w:tc>
        <w:tc>
          <w:tcPr>
            <w:tcW w:w="1319" w:type="dxa"/>
            <w:tcBorders>
              <w:top w:val="nil"/>
              <w:left w:val="nil"/>
              <w:bottom w:val="single" w:sz="12" w:space="0" w:color="auto"/>
              <w:right w:val="single" w:sz="12" w:space="0" w:color="auto"/>
            </w:tcBorders>
            <w:vAlign w:val="center"/>
          </w:tcPr>
          <w:p w14:paraId="0311C5FA" w14:textId="3BAD4E34" w:rsidR="00934274" w:rsidRPr="0018317C" w:rsidRDefault="00934274" w:rsidP="00934274">
            <w:pPr>
              <w:suppressAutoHyphens w:val="0"/>
              <w:jc w:val="center"/>
              <w:rPr>
                <w:b/>
                <w:bCs/>
                <w:i/>
                <w:iCs/>
                <w:sz w:val="22"/>
                <w:szCs w:val="22"/>
                <w:lang w:eastAsia="ru-RU"/>
              </w:rPr>
            </w:pPr>
            <w:r>
              <w:rPr>
                <w:b/>
                <w:bCs/>
                <w:i/>
                <w:iCs/>
                <w:sz w:val="22"/>
                <w:szCs w:val="22"/>
              </w:rPr>
              <w:t>9014,94</w:t>
            </w:r>
          </w:p>
        </w:tc>
        <w:tc>
          <w:tcPr>
            <w:tcW w:w="1890" w:type="dxa"/>
            <w:tcBorders>
              <w:top w:val="nil"/>
              <w:left w:val="nil"/>
              <w:bottom w:val="single" w:sz="12" w:space="0" w:color="auto"/>
              <w:right w:val="single" w:sz="12" w:space="0" w:color="auto"/>
            </w:tcBorders>
            <w:vAlign w:val="center"/>
          </w:tcPr>
          <w:p w14:paraId="5BE4B53A" w14:textId="029DE528" w:rsidR="00934274" w:rsidRPr="0018317C" w:rsidRDefault="00934274" w:rsidP="00934274">
            <w:pPr>
              <w:suppressAutoHyphens w:val="0"/>
              <w:jc w:val="center"/>
              <w:rPr>
                <w:b/>
                <w:i/>
                <w:sz w:val="22"/>
                <w:szCs w:val="22"/>
                <w:lang w:eastAsia="ru-RU"/>
              </w:rPr>
            </w:pPr>
            <w:r>
              <w:rPr>
                <w:b/>
                <w:bCs/>
                <w:i/>
                <w:iCs/>
                <w:sz w:val="22"/>
                <w:szCs w:val="22"/>
              </w:rPr>
              <w:t>15280,9</w:t>
            </w:r>
          </w:p>
        </w:tc>
      </w:tr>
      <w:tr w:rsidR="00934274" w:rsidRPr="00891540" w14:paraId="2C6FC2A9" w14:textId="77777777" w:rsidTr="0007281F">
        <w:trPr>
          <w:trHeight w:val="184"/>
        </w:trPr>
        <w:tc>
          <w:tcPr>
            <w:tcW w:w="15309" w:type="dxa"/>
            <w:gridSpan w:val="9"/>
            <w:vAlign w:val="center"/>
          </w:tcPr>
          <w:p w14:paraId="45B784D5" w14:textId="0C893D9C" w:rsidR="00934274" w:rsidRPr="00891540" w:rsidRDefault="00934274" w:rsidP="00934274">
            <w:pPr>
              <w:suppressAutoHyphens w:val="0"/>
              <w:jc w:val="center"/>
              <w:rPr>
                <w:b/>
                <w:bCs/>
                <w:sz w:val="22"/>
                <w:szCs w:val="22"/>
                <w:lang w:eastAsia="ru-RU"/>
              </w:rPr>
            </w:pPr>
            <w:r w:rsidRPr="00891540">
              <w:rPr>
                <w:b/>
                <w:bCs/>
                <w:color w:val="000000" w:themeColor="text1"/>
                <w:sz w:val="22"/>
                <w:szCs w:val="22"/>
                <w:lang w:eastAsia="ru-RU"/>
              </w:rPr>
              <w:t>пос. Образцовый</w:t>
            </w:r>
          </w:p>
        </w:tc>
      </w:tr>
      <w:tr w:rsidR="00934274" w:rsidRPr="00891540" w14:paraId="343BA8FF" w14:textId="77777777" w:rsidTr="00295237">
        <w:trPr>
          <w:trHeight w:val="344"/>
        </w:trPr>
        <w:tc>
          <w:tcPr>
            <w:tcW w:w="2593" w:type="dxa"/>
            <w:vAlign w:val="center"/>
          </w:tcPr>
          <w:p w14:paraId="568B9AB8" w14:textId="77777777" w:rsidR="00934274" w:rsidRPr="00891540" w:rsidRDefault="00934274" w:rsidP="00934274">
            <w:pPr>
              <w:suppressAutoHyphens w:val="0"/>
              <w:autoSpaceDE w:val="0"/>
              <w:autoSpaceDN w:val="0"/>
              <w:adjustRightInd w:val="0"/>
              <w:contextualSpacing/>
              <w:rPr>
                <w:rFonts w:eastAsia="Calibri"/>
                <w:bCs/>
                <w:color w:val="auto"/>
                <w:sz w:val="22"/>
                <w:szCs w:val="22"/>
                <w:lang w:eastAsia="ru-RU"/>
              </w:rPr>
            </w:pPr>
            <w:r w:rsidRPr="00891540">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44BB7011" w14:textId="77777777" w:rsidR="00934274" w:rsidRPr="00891540" w:rsidRDefault="00934274" w:rsidP="00934274">
            <w:pPr>
              <w:suppressAutoHyphens w:val="0"/>
              <w:autoSpaceDE w:val="0"/>
              <w:autoSpaceDN w:val="0"/>
              <w:adjustRightInd w:val="0"/>
              <w:contextualSpacing/>
              <w:jc w:val="center"/>
              <w:rPr>
                <w:rFonts w:eastAsia="Calibri"/>
                <w:bCs/>
                <w:color w:val="auto"/>
                <w:sz w:val="22"/>
                <w:szCs w:val="22"/>
                <w:lang w:eastAsia="ru-RU"/>
              </w:rPr>
            </w:pPr>
            <w:r w:rsidRPr="00891540">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5C7133E" w14:textId="1E8F6C65" w:rsidR="00934274" w:rsidRPr="00891540" w:rsidRDefault="00934274" w:rsidP="00934274">
            <w:pPr>
              <w:suppressAutoHyphens w:val="0"/>
              <w:jc w:val="center"/>
              <w:rPr>
                <w:bCs/>
                <w:sz w:val="22"/>
                <w:szCs w:val="22"/>
                <w:lang w:eastAsia="ru-RU"/>
              </w:rPr>
            </w:pPr>
            <w:r>
              <w:rPr>
                <w:bCs/>
                <w:sz w:val="22"/>
                <w:szCs w:val="22"/>
                <w:lang w:eastAsia="ru-RU"/>
              </w:rPr>
              <w:t>1583</w:t>
            </w:r>
          </w:p>
        </w:tc>
        <w:tc>
          <w:tcPr>
            <w:tcW w:w="1484" w:type="dxa"/>
            <w:tcBorders>
              <w:top w:val="nil"/>
              <w:left w:val="nil"/>
              <w:bottom w:val="single" w:sz="12" w:space="0" w:color="auto"/>
              <w:right w:val="single" w:sz="12" w:space="0" w:color="auto"/>
            </w:tcBorders>
            <w:vAlign w:val="center"/>
          </w:tcPr>
          <w:p w14:paraId="213A0DEA" w14:textId="4D6150D9" w:rsidR="00934274" w:rsidRPr="00891540" w:rsidRDefault="00167E11" w:rsidP="00934274">
            <w:pPr>
              <w:suppressAutoHyphens w:val="0"/>
              <w:jc w:val="center"/>
              <w:rPr>
                <w:sz w:val="22"/>
                <w:szCs w:val="22"/>
                <w:lang w:eastAsia="ru-RU"/>
              </w:rPr>
            </w:pPr>
            <w:r>
              <w:rPr>
                <w:sz w:val="22"/>
                <w:szCs w:val="22"/>
                <w:lang w:eastAsia="ru-RU"/>
              </w:rPr>
              <w:t>166,94</w:t>
            </w:r>
          </w:p>
        </w:tc>
        <w:tc>
          <w:tcPr>
            <w:tcW w:w="1366" w:type="dxa"/>
            <w:tcBorders>
              <w:top w:val="nil"/>
              <w:left w:val="nil"/>
              <w:bottom w:val="single" w:sz="12" w:space="0" w:color="auto"/>
              <w:right w:val="single" w:sz="12" w:space="0" w:color="auto"/>
            </w:tcBorders>
            <w:vAlign w:val="center"/>
          </w:tcPr>
          <w:p w14:paraId="4B347C0F" w14:textId="60D1479A" w:rsidR="00934274" w:rsidRPr="00891540" w:rsidRDefault="00167E11" w:rsidP="00934274">
            <w:pPr>
              <w:suppressAutoHyphens w:val="0"/>
              <w:jc w:val="center"/>
              <w:rPr>
                <w:sz w:val="22"/>
                <w:szCs w:val="22"/>
                <w:lang w:eastAsia="ru-RU"/>
              </w:rPr>
            </w:pPr>
            <w:r>
              <w:rPr>
                <w:sz w:val="22"/>
                <w:szCs w:val="22"/>
                <w:lang w:eastAsia="ru-RU"/>
              </w:rPr>
              <w:t>251,57</w:t>
            </w:r>
          </w:p>
        </w:tc>
        <w:tc>
          <w:tcPr>
            <w:tcW w:w="1453" w:type="dxa"/>
            <w:tcBorders>
              <w:top w:val="nil"/>
              <w:left w:val="nil"/>
              <w:bottom w:val="single" w:sz="12" w:space="0" w:color="auto"/>
              <w:right w:val="single" w:sz="12" w:space="0" w:color="auto"/>
            </w:tcBorders>
            <w:vAlign w:val="center"/>
          </w:tcPr>
          <w:p w14:paraId="3788322D" w14:textId="786D4A6A" w:rsidR="00934274" w:rsidRPr="00891540" w:rsidRDefault="00167E11" w:rsidP="00934274">
            <w:pPr>
              <w:suppressAutoHyphens w:val="0"/>
              <w:jc w:val="center"/>
              <w:rPr>
                <w:sz w:val="22"/>
                <w:szCs w:val="22"/>
                <w:lang w:eastAsia="ru-RU"/>
              </w:rPr>
            </w:pPr>
            <w:r>
              <w:rPr>
                <w:sz w:val="22"/>
                <w:szCs w:val="22"/>
                <w:lang w:eastAsia="ru-RU"/>
              </w:rPr>
              <w:t>30884,33</w:t>
            </w:r>
          </w:p>
        </w:tc>
        <w:tc>
          <w:tcPr>
            <w:tcW w:w="1319" w:type="dxa"/>
            <w:tcBorders>
              <w:top w:val="nil"/>
              <w:left w:val="nil"/>
              <w:bottom w:val="single" w:sz="12" w:space="0" w:color="auto"/>
              <w:right w:val="single" w:sz="12" w:space="0" w:color="auto"/>
            </w:tcBorders>
            <w:vAlign w:val="center"/>
          </w:tcPr>
          <w:p w14:paraId="7EF9C34F" w14:textId="22BEDAF4" w:rsidR="00934274" w:rsidRPr="00891540" w:rsidRDefault="00167E11" w:rsidP="00934274">
            <w:pPr>
              <w:suppressAutoHyphens w:val="0"/>
              <w:jc w:val="center"/>
              <w:rPr>
                <w:sz w:val="22"/>
                <w:szCs w:val="22"/>
                <w:lang w:eastAsia="ru-RU"/>
              </w:rPr>
            </w:pPr>
            <w:r>
              <w:rPr>
                <w:sz w:val="22"/>
                <w:szCs w:val="22"/>
                <w:lang w:eastAsia="ru-RU"/>
              </w:rPr>
              <w:t>45283,11</w:t>
            </w:r>
          </w:p>
        </w:tc>
        <w:tc>
          <w:tcPr>
            <w:tcW w:w="1890" w:type="dxa"/>
            <w:tcBorders>
              <w:top w:val="nil"/>
              <w:left w:val="nil"/>
              <w:bottom w:val="single" w:sz="12" w:space="0" w:color="auto"/>
              <w:right w:val="single" w:sz="12" w:space="0" w:color="auto"/>
            </w:tcBorders>
            <w:vAlign w:val="center"/>
          </w:tcPr>
          <w:p w14:paraId="4EC69B2B" w14:textId="7DCF9C20" w:rsidR="00934274" w:rsidRPr="00891540" w:rsidRDefault="00934274" w:rsidP="00934274">
            <w:pPr>
              <w:suppressAutoHyphens w:val="0"/>
              <w:jc w:val="center"/>
              <w:rPr>
                <w:sz w:val="22"/>
                <w:szCs w:val="22"/>
                <w:lang w:eastAsia="ru-RU"/>
              </w:rPr>
            </w:pPr>
            <w:r>
              <w:rPr>
                <w:sz w:val="22"/>
                <w:szCs w:val="22"/>
                <w:lang w:eastAsia="ru-RU"/>
              </w:rPr>
              <w:t>76167,44</w:t>
            </w:r>
          </w:p>
        </w:tc>
      </w:tr>
      <w:tr w:rsidR="00934274" w:rsidRPr="00891540" w14:paraId="67D18780" w14:textId="77777777" w:rsidTr="0007281F">
        <w:trPr>
          <w:trHeight w:val="344"/>
        </w:trPr>
        <w:tc>
          <w:tcPr>
            <w:tcW w:w="2593" w:type="dxa"/>
            <w:vAlign w:val="center"/>
          </w:tcPr>
          <w:p w14:paraId="6FCF1972" w14:textId="77777777" w:rsidR="00934274" w:rsidRPr="00891540" w:rsidRDefault="00934274" w:rsidP="00934274">
            <w:pPr>
              <w:suppressAutoHyphens w:val="0"/>
              <w:autoSpaceDE w:val="0"/>
              <w:autoSpaceDN w:val="0"/>
              <w:adjustRightInd w:val="0"/>
              <w:contextualSpacing/>
              <w:rPr>
                <w:rFonts w:eastAsia="Calibri"/>
                <w:color w:val="auto"/>
                <w:sz w:val="22"/>
                <w:szCs w:val="22"/>
                <w:shd w:val="clear" w:color="auto" w:fill="FFFFFF"/>
                <w:lang w:eastAsia="en-US"/>
              </w:rPr>
            </w:pPr>
            <w:r w:rsidRPr="00891540">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7710304F" w14:textId="77777777" w:rsidR="00934274" w:rsidRPr="00891540" w:rsidRDefault="00934274" w:rsidP="00934274">
            <w:pPr>
              <w:suppressAutoHyphens w:val="0"/>
              <w:autoSpaceDE w:val="0"/>
              <w:autoSpaceDN w:val="0"/>
              <w:adjustRightInd w:val="0"/>
              <w:contextualSpacing/>
              <w:jc w:val="center"/>
              <w:rPr>
                <w:sz w:val="22"/>
                <w:szCs w:val="22"/>
              </w:rPr>
            </w:pPr>
            <w:r w:rsidRPr="00891540">
              <w:rPr>
                <w:sz w:val="22"/>
                <w:szCs w:val="22"/>
              </w:rPr>
              <w:t>1 житель</w:t>
            </w:r>
          </w:p>
        </w:tc>
        <w:tc>
          <w:tcPr>
            <w:tcW w:w="1660" w:type="dxa"/>
            <w:tcBorders>
              <w:top w:val="nil"/>
              <w:left w:val="nil"/>
              <w:bottom w:val="single" w:sz="12" w:space="0" w:color="auto"/>
              <w:right w:val="single" w:sz="12" w:space="0" w:color="auto"/>
            </w:tcBorders>
            <w:vAlign w:val="center"/>
          </w:tcPr>
          <w:p w14:paraId="431A3751" w14:textId="14219B38" w:rsidR="00934274" w:rsidRPr="00891540" w:rsidRDefault="00934274" w:rsidP="0093427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5FC8F890" w14:textId="684C6A1D" w:rsidR="00934274" w:rsidRPr="00891540" w:rsidRDefault="00934274" w:rsidP="00934274">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3BF499DC" w14:textId="568FD245" w:rsidR="00934274" w:rsidRPr="00891540" w:rsidRDefault="00934274" w:rsidP="00934274">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31BF55D4" w14:textId="668284F2" w:rsidR="00934274" w:rsidRPr="00891540" w:rsidRDefault="00934274" w:rsidP="00934274">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44C75BE" w14:textId="383316A0" w:rsidR="00934274" w:rsidRPr="00891540" w:rsidRDefault="00934274" w:rsidP="00934274">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44DB7B0" w14:textId="1AF7C262" w:rsidR="00934274" w:rsidRPr="00891540" w:rsidRDefault="00934274" w:rsidP="00934274">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448CC795" w14:textId="2DE8DD4E" w:rsidR="00934274" w:rsidRPr="00891540" w:rsidRDefault="00934274" w:rsidP="00934274">
            <w:pPr>
              <w:suppressAutoHyphens w:val="0"/>
              <w:jc w:val="center"/>
              <w:rPr>
                <w:sz w:val="22"/>
                <w:szCs w:val="22"/>
              </w:rPr>
            </w:pPr>
            <w:r>
              <w:rPr>
                <w:sz w:val="22"/>
                <w:szCs w:val="22"/>
              </w:rPr>
              <w:t>0</w:t>
            </w:r>
          </w:p>
        </w:tc>
      </w:tr>
      <w:tr w:rsidR="00167E11" w:rsidRPr="00891540" w14:paraId="629A70AB" w14:textId="77777777" w:rsidTr="0007281F">
        <w:trPr>
          <w:trHeight w:val="315"/>
        </w:trPr>
        <w:tc>
          <w:tcPr>
            <w:tcW w:w="2593" w:type="dxa"/>
            <w:vAlign w:val="center"/>
            <w:hideMark/>
          </w:tcPr>
          <w:p w14:paraId="6C483AAD" w14:textId="6A5F8A99" w:rsidR="00167E11" w:rsidRPr="00891540" w:rsidRDefault="00167E11" w:rsidP="00167E11">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29FFDE62" w14:textId="77777777" w:rsidR="00167E11" w:rsidRPr="00891540" w:rsidRDefault="00167E11" w:rsidP="00167E11">
            <w:pPr>
              <w:suppressAutoHyphens w:val="0"/>
              <w:jc w:val="center"/>
              <w:rPr>
                <w:sz w:val="22"/>
                <w:szCs w:val="22"/>
                <w:lang w:eastAsia="ru-RU"/>
              </w:rPr>
            </w:pPr>
            <w:r w:rsidRPr="00891540">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8031FDB" w14:textId="05908399" w:rsidR="00167E11" w:rsidRPr="00891540" w:rsidRDefault="00167E11" w:rsidP="00167E11">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AE9EEA0" w14:textId="77777777" w:rsidR="00167E11" w:rsidRPr="00891540" w:rsidRDefault="00167E11" w:rsidP="00167E11">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B743057" w14:textId="7BA5A0B9" w:rsidR="00167E11" w:rsidRPr="00891540" w:rsidRDefault="00167E11" w:rsidP="00167E11">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436F46A2" w14:textId="1C13DFB5" w:rsidR="00167E11" w:rsidRPr="00891540" w:rsidRDefault="00167E11" w:rsidP="00167E11">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1EF58434" w14:textId="4179D807" w:rsidR="00167E11" w:rsidRPr="00891540" w:rsidRDefault="00167E11" w:rsidP="00167E11">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BDD8014" w14:textId="7A616400" w:rsidR="00167E11" w:rsidRPr="00891540" w:rsidRDefault="00167E11" w:rsidP="00167E11">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B875A28" w14:textId="05463D94" w:rsidR="00167E11" w:rsidRPr="00891540" w:rsidRDefault="00167E11" w:rsidP="00167E11">
            <w:pPr>
              <w:suppressAutoHyphens w:val="0"/>
              <w:jc w:val="center"/>
              <w:rPr>
                <w:sz w:val="22"/>
                <w:szCs w:val="22"/>
                <w:lang w:eastAsia="ru-RU"/>
              </w:rPr>
            </w:pPr>
            <w:r>
              <w:rPr>
                <w:sz w:val="22"/>
                <w:szCs w:val="22"/>
              </w:rPr>
              <w:t>0</w:t>
            </w:r>
          </w:p>
        </w:tc>
      </w:tr>
      <w:tr w:rsidR="00167E11" w:rsidRPr="00891540" w14:paraId="0AF9F7B3" w14:textId="77777777" w:rsidTr="00295237">
        <w:trPr>
          <w:trHeight w:val="315"/>
        </w:trPr>
        <w:tc>
          <w:tcPr>
            <w:tcW w:w="2593" w:type="dxa"/>
            <w:vAlign w:val="center"/>
            <w:hideMark/>
          </w:tcPr>
          <w:p w14:paraId="59E13C8B" w14:textId="2259C79B" w:rsidR="00167E11" w:rsidRPr="00934274" w:rsidRDefault="00167E11" w:rsidP="00167E11">
            <w:pPr>
              <w:suppressAutoHyphens w:val="0"/>
              <w:rPr>
                <w:b/>
                <w:bCs/>
                <w:i/>
                <w:iCs/>
                <w:sz w:val="20"/>
                <w:szCs w:val="20"/>
                <w:lang w:eastAsia="ru-RU"/>
              </w:rPr>
            </w:pPr>
            <w:r w:rsidRPr="00934274">
              <w:rPr>
                <w:b/>
                <w:bCs/>
                <w:i/>
                <w:iCs/>
                <w:sz w:val="20"/>
                <w:szCs w:val="20"/>
                <w:lang w:eastAsia="ru-RU"/>
              </w:rPr>
              <w:t>Итого</w:t>
            </w:r>
            <w:r w:rsidRPr="00934274">
              <w:rPr>
                <w:b/>
                <w:bCs/>
                <w:color w:val="000000" w:themeColor="text1"/>
                <w:sz w:val="20"/>
                <w:szCs w:val="20"/>
              </w:rPr>
              <w:t xml:space="preserve"> </w:t>
            </w:r>
            <w:r w:rsidRPr="00934274">
              <w:rPr>
                <w:b/>
                <w:bCs/>
                <w:color w:val="000000" w:themeColor="text1"/>
                <w:sz w:val="20"/>
                <w:szCs w:val="20"/>
                <w:lang w:eastAsia="ru-RU"/>
              </w:rPr>
              <w:t>пос. Образцовый</w:t>
            </w:r>
          </w:p>
        </w:tc>
        <w:tc>
          <w:tcPr>
            <w:tcW w:w="1154" w:type="dxa"/>
            <w:tcBorders>
              <w:top w:val="nil"/>
              <w:left w:val="nil"/>
              <w:bottom w:val="single" w:sz="12" w:space="0" w:color="auto"/>
              <w:right w:val="single" w:sz="12" w:space="0" w:color="auto"/>
            </w:tcBorders>
            <w:vAlign w:val="center"/>
            <w:hideMark/>
          </w:tcPr>
          <w:p w14:paraId="30DC73F8" w14:textId="77777777" w:rsidR="00167E11" w:rsidRPr="00891540" w:rsidRDefault="00167E11" w:rsidP="00167E11">
            <w:pPr>
              <w:suppressAutoHyphens w:val="0"/>
              <w:jc w:val="center"/>
              <w:rPr>
                <w:b/>
                <w:bCs/>
                <w:i/>
                <w:iCs/>
                <w:sz w:val="22"/>
                <w:szCs w:val="22"/>
                <w:lang w:eastAsia="ru-RU"/>
              </w:rPr>
            </w:pPr>
            <w:r w:rsidRPr="00891540">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459B1E9" w14:textId="77777777" w:rsidR="00167E11" w:rsidRPr="00891540" w:rsidRDefault="00167E11" w:rsidP="00167E11">
            <w:pPr>
              <w:suppressAutoHyphens w:val="0"/>
              <w:jc w:val="center"/>
              <w:rPr>
                <w:b/>
                <w:bCs/>
                <w:i/>
                <w:iCs/>
                <w:sz w:val="22"/>
                <w:szCs w:val="22"/>
                <w:lang w:eastAsia="ru-RU"/>
              </w:rPr>
            </w:pPr>
            <w:r w:rsidRPr="00891540">
              <w:rPr>
                <w:b/>
                <w:bCs/>
                <w:i/>
                <w:iCs/>
                <w:sz w:val="22"/>
                <w:szCs w:val="22"/>
              </w:rPr>
              <w:t> </w:t>
            </w:r>
          </w:p>
        </w:tc>
        <w:tc>
          <w:tcPr>
            <w:tcW w:w="2390" w:type="dxa"/>
            <w:tcBorders>
              <w:top w:val="nil"/>
              <w:left w:val="nil"/>
              <w:bottom w:val="single" w:sz="12" w:space="0" w:color="auto"/>
              <w:right w:val="single" w:sz="12" w:space="0" w:color="auto"/>
            </w:tcBorders>
            <w:vAlign w:val="center"/>
          </w:tcPr>
          <w:p w14:paraId="500AEFB1" w14:textId="31246078" w:rsidR="00167E11" w:rsidRPr="00891540" w:rsidRDefault="00167E11" w:rsidP="00167E11">
            <w:pPr>
              <w:suppressAutoHyphens w:val="0"/>
              <w:jc w:val="center"/>
              <w:rPr>
                <w:b/>
                <w:bCs/>
                <w:i/>
                <w:iCs/>
                <w:sz w:val="22"/>
                <w:szCs w:val="22"/>
                <w:lang w:eastAsia="ru-RU"/>
              </w:rPr>
            </w:pPr>
            <w:r>
              <w:rPr>
                <w:b/>
                <w:bCs/>
                <w:i/>
                <w:iCs/>
                <w:sz w:val="22"/>
                <w:szCs w:val="22"/>
                <w:lang w:eastAsia="ru-RU"/>
              </w:rPr>
              <w:t>1583</w:t>
            </w:r>
          </w:p>
        </w:tc>
        <w:tc>
          <w:tcPr>
            <w:tcW w:w="1484" w:type="dxa"/>
            <w:tcBorders>
              <w:top w:val="nil"/>
              <w:left w:val="nil"/>
              <w:bottom w:val="single" w:sz="12" w:space="0" w:color="auto"/>
              <w:right w:val="single" w:sz="12" w:space="0" w:color="auto"/>
            </w:tcBorders>
            <w:vAlign w:val="center"/>
          </w:tcPr>
          <w:p w14:paraId="4E9A2E0B" w14:textId="5CB67B1F"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166,94</w:t>
            </w:r>
          </w:p>
        </w:tc>
        <w:tc>
          <w:tcPr>
            <w:tcW w:w="1366" w:type="dxa"/>
            <w:tcBorders>
              <w:top w:val="nil"/>
              <w:left w:val="nil"/>
              <w:bottom w:val="single" w:sz="12" w:space="0" w:color="auto"/>
              <w:right w:val="single" w:sz="12" w:space="0" w:color="auto"/>
            </w:tcBorders>
            <w:vAlign w:val="center"/>
          </w:tcPr>
          <w:p w14:paraId="0BE5468C" w14:textId="5F9E3CC9"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251,57</w:t>
            </w:r>
          </w:p>
        </w:tc>
        <w:tc>
          <w:tcPr>
            <w:tcW w:w="1453" w:type="dxa"/>
            <w:tcBorders>
              <w:top w:val="nil"/>
              <w:left w:val="nil"/>
              <w:bottom w:val="single" w:sz="12" w:space="0" w:color="auto"/>
              <w:right w:val="single" w:sz="12" w:space="0" w:color="auto"/>
            </w:tcBorders>
            <w:vAlign w:val="center"/>
          </w:tcPr>
          <w:p w14:paraId="75D02792" w14:textId="548ED3C5"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30884,33</w:t>
            </w:r>
          </w:p>
        </w:tc>
        <w:tc>
          <w:tcPr>
            <w:tcW w:w="1319" w:type="dxa"/>
            <w:tcBorders>
              <w:top w:val="nil"/>
              <w:left w:val="nil"/>
              <w:bottom w:val="single" w:sz="12" w:space="0" w:color="auto"/>
              <w:right w:val="single" w:sz="12" w:space="0" w:color="auto"/>
            </w:tcBorders>
            <w:vAlign w:val="center"/>
          </w:tcPr>
          <w:p w14:paraId="4D8B0D84" w14:textId="065F03DD"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45283,11</w:t>
            </w:r>
          </w:p>
        </w:tc>
        <w:tc>
          <w:tcPr>
            <w:tcW w:w="1890" w:type="dxa"/>
            <w:tcBorders>
              <w:top w:val="nil"/>
              <w:left w:val="nil"/>
              <w:bottom w:val="single" w:sz="12" w:space="0" w:color="auto"/>
              <w:right w:val="single" w:sz="12" w:space="0" w:color="auto"/>
            </w:tcBorders>
            <w:vAlign w:val="center"/>
          </w:tcPr>
          <w:p w14:paraId="6A9255FF" w14:textId="0623D9DB" w:rsidR="00167E11" w:rsidRPr="00167E11" w:rsidRDefault="00167E11" w:rsidP="00167E11">
            <w:pPr>
              <w:suppressAutoHyphens w:val="0"/>
              <w:jc w:val="center"/>
              <w:rPr>
                <w:b/>
                <w:bCs/>
                <w:i/>
                <w:iCs/>
                <w:sz w:val="22"/>
                <w:szCs w:val="22"/>
                <w:lang w:eastAsia="ru-RU"/>
              </w:rPr>
            </w:pPr>
            <w:r w:rsidRPr="00167E11">
              <w:rPr>
                <w:b/>
                <w:bCs/>
                <w:i/>
                <w:iCs/>
                <w:sz w:val="22"/>
                <w:szCs w:val="22"/>
                <w:lang w:eastAsia="ru-RU"/>
              </w:rPr>
              <w:t>76167,44</w:t>
            </w:r>
          </w:p>
        </w:tc>
      </w:tr>
      <w:tr w:rsidR="00167E11" w:rsidRPr="0018317C" w14:paraId="36ACB2F9" w14:textId="77777777" w:rsidTr="0007281F">
        <w:trPr>
          <w:trHeight w:val="184"/>
        </w:trPr>
        <w:tc>
          <w:tcPr>
            <w:tcW w:w="15309" w:type="dxa"/>
            <w:gridSpan w:val="9"/>
            <w:vAlign w:val="center"/>
          </w:tcPr>
          <w:p w14:paraId="1A51295E" w14:textId="6CEEA4CD" w:rsidR="00167E11" w:rsidRPr="0018317C" w:rsidRDefault="00167E11" w:rsidP="00167E11">
            <w:pPr>
              <w:suppressAutoHyphens w:val="0"/>
              <w:jc w:val="center"/>
              <w:rPr>
                <w:b/>
                <w:bCs/>
                <w:sz w:val="22"/>
                <w:szCs w:val="22"/>
                <w:lang w:eastAsia="ru-RU"/>
              </w:rPr>
            </w:pPr>
            <w:r w:rsidRPr="00891540">
              <w:rPr>
                <w:b/>
                <w:bCs/>
                <w:color w:val="000000" w:themeColor="text1"/>
                <w:sz w:val="22"/>
                <w:szCs w:val="22"/>
                <w:lang w:eastAsia="ru-RU"/>
              </w:rPr>
              <w:t>пос. Грачевка</w:t>
            </w:r>
          </w:p>
        </w:tc>
      </w:tr>
      <w:tr w:rsidR="00167E11" w:rsidRPr="00B078C8" w14:paraId="276EA3B1" w14:textId="77777777" w:rsidTr="00295237">
        <w:trPr>
          <w:trHeight w:val="344"/>
        </w:trPr>
        <w:tc>
          <w:tcPr>
            <w:tcW w:w="2593" w:type="dxa"/>
            <w:vAlign w:val="center"/>
          </w:tcPr>
          <w:p w14:paraId="1A5ABA4C" w14:textId="77777777" w:rsidR="00167E11" w:rsidRPr="00B078C8" w:rsidRDefault="00167E11" w:rsidP="00167E11">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5A9C629" w14:textId="77777777" w:rsidR="00167E11" w:rsidRPr="00B078C8" w:rsidRDefault="00167E11" w:rsidP="00167E11">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D23D07B" w14:textId="37FBD0BA" w:rsidR="00167E11" w:rsidRPr="00B078C8" w:rsidRDefault="00167E11" w:rsidP="00167E11">
            <w:pPr>
              <w:suppressAutoHyphens w:val="0"/>
              <w:jc w:val="center"/>
              <w:rPr>
                <w:bCs/>
                <w:sz w:val="22"/>
                <w:szCs w:val="22"/>
                <w:lang w:eastAsia="ru-RU"/>
              </w:rPr>
            </w:pPr>
            <w:r w:rsidRPr="00267299">
              <w:rPr>
                <w:rFonts w:ascii="FreeSerif" w:hAnsi="FreeSerif"/>
                <w:szCs w:val="20"/>
                <w:lang w:eastAsia="ru-RU"/>
              </w:rPr>
              <w:t>48</w:t>
            </w:r>
          </w:p>
        </w:tc>
        <w:tc>
          <w:tcPr>
            <w:tcW w:w="1484" w:type="dxa"/>
            <w:tcBorders>
              <w:top w:val="nil"/>
              <w:left w:val="nil"/>
              <w:bottom w:val="single" w:sz="12" w:space="0" w:color="auto"/>
              <w:right w:val="single" w:sz="12" w:space="0" w:color="auto"/>
            </w:tcBorders>
            <w:vAlign w:val="center"/>
          </w:tcPr>
          <w:p w14:paraId="62020AB9" w14:textId="46B83AA4" w:rsidR="00167E11" w:rsidRPr="00B078C8" w:rsidRDefault="00197BD2" w:rsidP="00167E11">
            <w:pPr>
              <w:suppressAutoHyphens w:val="0"/>
              <w:jc w:val="center"/>
              <w:rPr>
                <w:sz w:val="22"/>
                <w:szCs w:val="22"/>
                <w:lang w:eastAsia="ru-RU"/>
              </w:rPr>
            </w:pPr>
            <w:r>
              <w:rPr>
                <w:sz w:val="22"/>
                <w:szCs w:val="22"/>
                <w:lang w:eastAsia="ru-RU"/>
              </w:rPr>
              <w:t>3,17</w:t>
            </w:r>
          </w:p>
        </w:tc>
        <w:tc>
          <w:tcPr>
            <w:tcW w:w="1366" w:type="dxa"/>
            <w:tcBorders>
              <w:top w:val="nil"/>
              <w:left w:val="nil"/>
              <w:bottom w:val="single" w:sz="12" w:space="0" w:color="auto"/>
              <w:right w:val="single" w:sz="12" w:space="0" w:color="auto"/>
            </w:tcBorders>
            <w:vAlign w:val="center"/>
          </w:tcPr>
          <w:p w14:paraId="036247C8" w14:textId="1786D6EE" w:rsidR="00167E11" w:rsidRPr="00B078C8" w:rsidRDefault="00197BD2" w:rsidP="00167E11">
            <w:pPr>
              <w:suppressAutoHyphens w:val="0"/>
              <w:jc w:val="center"/>
              <w:rPr>
                <w:sz w:val="22"/>
                <w:szCs w:val="22"/>
                <w:lang w:eastAsia="ru-RU"/>
              </w:rPr>
            </w:pPr>
            <w:r>
              <w:rPr>
                <w:sz w:val="22"/>
                <w:szCs w:val="22"/>
                <w:lang w:eastAsia="ru-RU"/>
              </w:rPr>
              <w:t>4,78</w:t>
            </w:r>
          </w:p>
        </w:tc>
        <w:tc>
          <w:tcPr>
            <w:tcW w:w="1453" w:type="dxa"/>
            <w:tcBorders>
              <w:top w:val="nil"/>
              <w:left w:val="nil"/>
              <w:bottom w:val="single" w:sz="12" w:space="0" w:color="auto"/>
              <w:right w:val="single" w:sz="12" w:space="0" w:color="auto"/>
            </w:tcBorders>
            <w:vAlign w:val="center"/>
          </w:tcPr>
          <w:p w14:paraId="6C687EB3" w14:textId="1DCB764A" w:rsidR="00167E11" w:rsidRPr="00B078C8" w:rsidRDefault="00197BD2" w:rsidP="00167E11">
            <w:pPr>
              <w:suppressAutoHyphens w:val="0"/>
              <w:jc w:val="center"/>
              <w:rPr>
                <w:sz w:val="22"/>
                <w:szCs w:val="22"/>
                <w:lang w:eastAsia="ru-RU"/>
              </w:rPr>
            </w:pPr>
            <w:r>
              <w:rPr>
                <w:sz w:val="22"/>
                <w:szCs w:val="22"/>
                <w:lang w:eastAsia="ru-RU"/>
              </w:rPr>
              <w:t>587,23</w:t>
            </w:r>
          </w:p>
        </w:tc>
        <w:tc>
          <w:tcPr>
            <w:tcW w:w="1319" w:type="dxa"/>
            <w:tcBorders>
              <w:top w:val="nil"/>
              <w:left w:val="nil"/>
              <w:bottom w:val="single" w:sz="12" w:space="0" w:color="auto"/>
              <w:right w:val="single" w:sz="12" w:space="0" w:color="auto"/>
            </w:tcBorders>
            <w:vAlign w:val="center"/>
          </w:tcPr>
          <w:p w14:paraId="7FD177F5" w14:textId="352AC230" w:rsidR="00167E11" w:rsidRPr="00B078C8" w:rsidRDefault="00197BD2" w:rsidP="00167E11">
            <w:pPr>
              <w:suppressAutoHyphens w:val="0"/>
              <w:jc w:val="center"/>
              <w:rPr>
                <w:sz w:val="22"/>
                <w:szCs w:val="22"/>
                <w:lang w:eastAsia="ru-RU"/>
              </w:rPr>
            </w:pPr>
            <w:r>
              <w:rPr>
                <w:sz w:val="22"/>
                <w:szCs w:val="22"/>
                <w:lang w:eastAsia="ru-RU"/>
              </w:rPr>
              <w:t>861,014</w:t>
            </w:r>
          </w:p>
        </w:tc>
        <w:tc>
          <w:tcPr>
            <w:tcW w:w="1890" w:type="dxa"/>
            <w:tcBorders>
              <w:top w:val="nil"/>
              <w:left w:val="nil"/>
              <w:bottom w:val="single" w:sz="12" w:space="0" w:color="auto"/>
              <w:right w:val="single" w:sz="12" w:space="0" w:color="auto"/>
            </w:tcBorders>
            <w:vAlign w:val="center"/>
          </w:tcPr>
          <w:p w14:paraId="21F3F79A" w14:textId="73AC8907" w:rsidR="00167E11" w:rsidRPr="00B078C8" w:rsidRDefault="00167E11" w:rsidP="00167E11">
            <w:pPr>
              <w:suppressAutoHyphens w:val="0"/>
              <w:jc w:val="center"/>
              <w:rPr>
                <w:sz w:val="22"/>
                <w:szCs w:val="22"/>
                <w:lang w:eastAsia="ru-RU"/>
              </w:rPr>
            </w:pPr>
            <w:r>
              <w:rPr>
                <w:sz w:val="22"/>
                <w:szCs w:val="22"/>
                <w:lang w:eastAsia="ru-RU"/>
              </w:rPr>
              <w:t>1448,244</w:t>
            </w:r>
          </w:p>
        </w:tc>
      </w:tr>
      <w:tr w:rsidR="001D287F" w:rsidRPr="00B078C8" w14:paraId="0FF1ABDD" w14:textId="77777777" w:rsidTr="0007281F">
        <w:trPr>
          <w:trHeight w:val="344"/>
        </w:trPr>
        <w:tc>
          <w:tcPr>
            <w:tcW w:w="2593" w:type="dxa"/>
            <w:vAlign w:val="center"/>
          </w:tcPr>
          <w:p w14:paraId="5A8A817C" w14:textId="77777777" w:rsidR="001D287F" w:rsidRPr="00B078C8" w:rsidRDefault="001D287F" w:rsidP="00167E11">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0E965721" w14:textId="77777777" w:rsidR="001D287F" w:rsidRPr="00B078C8" w:rsidRDefault="001D287F" w:rsidP="00167E11">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89941BD" w14:textId="48D06DF3" w:rsidR="001D287F" w:rsidRPr="00B078C8" w:rsidRDefault="001D287F" w:rsidP="00167E11">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6A7BC4B4" w14:textId="7F16E9ED" w:rsidR="001D287F" w:rsidRPr="00B078C8" w:rsidRDefault="001D287F" w:rsidP="00167E11">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29360D73" w14:textId="2D192375" w:rsidR="001D287F" w:rsidRPr="00B078C8" w:rsidRDefault="001D287F" w:rsidP="00167E11">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9AEC960" w14:textId="38720ACF" w:rsidR="001D287F" w:rsidRPr="00B078C8" w:rsidRDefault="001D287F" w:rsidP="00167E11">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1701E1F" w14:textId="0A156FBC" w:rsidR="001D287F" w:rsidRPr="00B078C8" w:rsidRDefault="001D287F" w:rsidP="00167E11">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25407896" w14:textId="736C2C2D" w:rsidR="001D287F" w:rsidRPr="00B078C8" w:rsidRDefault="001D287F" w:rsidP="00167E11">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355EC67E" w14:textId="17E7B2FC" w:rsidR="001D287F" w:rsidRPr="00B078C8" w:rsidRDefault="001D287F" w:rsidP="00167E11">
            <w:pPr>
              <w:suppressAutoHyphens w:val="0"/>
              <w:jc w:val="center"/>
              <w:rPr>
                <w:sz w:val="22"/>
                <w:szCs w:val="22"/>
              </w:rPr>
            </w:pPr>
            <w:r>
              <w:rPr>
                <w:sz w:val="22"/>
                <w:szCs w:val="22"/>
              </w:rPr>
              <w:t>0</w:t>
            </w:r>
          </w:p>
        </w:tc>
      </w:tr>
      <w:tr w:rsidR="001D287F" w:rsidRPr="00B078C8" w14:paraId="1B649453" w14:textId="77777777" w:rsidTr="0007281F">
        <w:trPr>
          <w:trHeight w:val="315"/>
        </w:trPr>
        <w:tc>
          <w:tcPr>
            <w:tcW w:w="2593" w:type="dxa"/>
            <w:vAlign w:val="center"/>
            <w:hideMark/>
          </w:tcPr>
          <w:p w14:paraId="455AF9D4" w14:textId="4F8ACC5B" w:rsidR="001D287F" w:rsidRPr="00B078C8" w:rsidRDefault="001D287F" w:rsidP="001D287F">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E2F0ADD" w14:textId="77777777" w:rsidR="001D287F" w:rsidRPr="00B078C8" w:rsidRDefault="001D287F" w:rsidP="001D287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DC099BF" w14:textId="0B625CA7" w:rsidR="001D287F" w:rsidRPr="00B078C8" w:rsidRDefault="001D287F" w:rsidP="001D287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0D72FF1" w14:textId="77777777" w:rsidR="001D287F" w:rsidRPr="00B078C8" w:rsidRDefault="001D287F" w:rsidP="001D287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3A571E9F" w14:textId="2F0311B0" w:rsidR="001D287F" w:rsidRPr="00B078C8" w:rsidRDefault="001D287F" w:rsidP="001D287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B3E8D15" w14:textId="23CA5758" w:rsidR="001D287F" w:rsidRPr="00B078C8" w:rsidRDefault="001D287F" w:rsidP="001D287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69B737DE" w14:textId="24858C9C" w:rsidR="001D287F" w:rsidRPr="00B078C8" w:rsidRDefault="001D287F" w:rsidP="001D287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4E7264D" w14:textId="326FF4A5" w:rsidR="001D287F" w:rsidRPr="00B078C8" w:rsidRDefault="001D287F" w:rsidP="001D287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22B52BF8" w14:textId="0C092BB8" w:rsidR="001D287F" w:rsidRPr="00B078C8" w:rsidRDefault="001D287F" w:rsidP="001D287F">
            <w:pPr>
              <w:suppressAutoHyphens w:val="0"/>
              <w:jc w:val="center"/>
              <w:rPr>
                <w:sz w:val="22"/>
                <w:szCs w:val="22"/>
                <w:lang w:eastAsia="ru-RU"/>
              </w:rPr>
            </w:pPr>
            <w:r>
              <w:rPr>
                <w:sz w:val="22"/>
                <w:szCs w:val="22"/>
              </w:rPr>
              <w:t>0</w:t>
            </w:r>
          </w:p>
        </w:tc>
      </w:tr>
      <w:tr w:rsidR="00197BD2" w:rsidRPr="0018317C" w14:paraId="6F907937" w14:textId="77777777" w:rsidTr="00295237">
        <w:trPr>
          <w:trHeight w:val="315"/>
        </w:trPr>
        <w:tc>
          <w:tcPr>
            <w:tcW w:w="2593" w:type="dxa"/>
            <w:vAlign w:val="center"/>
            <w:hideMark/>
          </w:tcPr>
          <w:p w14:paraId="7C9AF5B6" w14:textId="2038E1B8" w:rsidR="00197BD2" w:rsidRPr="0018317C" w:rsidRDefault="00197BD2" w:rsidP="00197BD2">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Грачевка</w:t>
            </w:r>
          </w:p>
        </w:tc>
        <w:tc>
          <w:tcPr>
            <w:tcW w:w="1154" w:type="dxa"/>
            <w:tcBorders>
              <w:top w:val="nil"/>
              <w:left w:val="nil"/>
              <w:bottom w:val="single" w:sz="12" w:space="0" w:color="auto"/>
              <w:right w:val="single" w:sz="12" w:space="0" w:color="auto"/>
            </w:tcBorders>
            <w:vAlign w:val="center"/>
            <w:hideMark/>
          </w:tcPr>
          <w:p w14:paraId="5FD144D8"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7A4B0AE0"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BED2F9C" w14:textId="2201BC7B" w:rsidR="00197BD2" w:rsidRPr="0018317C" w:rsidRDefault="00197BD2" w:rsidP="00197BD2">
            <w:pPr>
              <w:suppressAutoHyphens w:val="0"/>
              <w:jc w:val="center"/>
              <w:rPr>
                <w:b/>
                <w:bCs/>
                <w:i/>
                <w:iCs/>
                <w:sz w:val="22"/>
                <w:szCs w:val="22"/>
                <w:lang w:eastAsia="ru-RU"/>
              </w:rPr>
            </w:pPr>
            <w:r>
              <w:rPr>
                <w:b/>
                <w:bCs/>
                <w:i/>
                <w:iCs/>
                <w:sz w:val="22"/>
                <w:szCs w:val="22"/>
                <w:lang w:eastAsia="ru-RU"/>
              </w:rPr>
              <w:t>48</w:t>
            </w:r>
          </w:p>
        </w:tc>
        <w:tc>
          <w:tcPr>
            <w:tcW w:w="1484" w:type="dxa"/>
            <w:tcBorders>
              <w:top w:val="nil"/>
              <w:left w:val="nil"/>
              <w:bottom w:val="single" w:sz="12" w:space="0" w:color="auto"/>
              <w:right w:val="single" w:sz="12" w:space="0" w:color="auto"/>
            </w:tcBorders>
            <w:vAlign w:val="center"/>
          </w:tcPr>
          <w:p w14:paraId="45482D71" w14:textId="5CB6C19D"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3,17</w:t>
            </w:r>
          </w:p>
        </w:tc>
        <w:tc>
          <w:tcPr>
            <w:tcW w:w="1366" w:type="dxa"/>
            <w:tcBorders>
              <w:top w:val="nil"/>
              <w:left w:val="nil"/>
              <w:bottom w:val="single" w:sz="12" w:space="0" w:color="auto"/>
              <w:right w:val="single" w:sz="12" w:space="0" w:color="auto"/>
            </w:tcBorders>
            <w:vAlign w:val="center"/>
          </w:tcPr>
          <w:p w14:paraId="7D04239C" w14:textId="6A2E7FAC"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4,78</w:t>
            </w:r>
          </w:p>
        </w:tc>
        <w:tc>
          <w:tcPr>
            <w:tcW w:w="1453" w:type="dxa"/>
            <w:tcBorders>
              <w:top w:val="nil"/>
              <w:left w:val="nil"/>
              <w:bottom w:val="single" w:sz="12" w:space="0" w:color="auto"/>
              <w:right w:val="single" w:sz="12" w:space="0" w:color="auto"/>
            </w:tcBorders>
            <w:vAlign w:val="center"/>
          </w:tcPr>
          <w:p w14:paraId="22D71687" w14:textId="14E4C8F2"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587,23</w:t>
            </w:r>
          </w:p>
        </w:tc>
        <w:tc>
          <w:tcPr>
            <w:tcW w:w="1319" w:type="dxa"/>
            <w:tcBorders>
              <w:top w:val="nil"/>
              <w:left w:val="nil"/>
              <w:bottom w:val="single" w:sz="12" w:space="0" w:color="auto"/>
              <w:right w:val="single" w:sz="12" w:space="0" w:color="auto"/>
            </w:tcBorders>
            <w:vAlign w:val="center"/>
          </w:tcPr>
          <w:p w14:paraId="30880073" w14:textId="27FDAF20"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861,014</w:t>
            </w:r>
          </w:p>
        </w:tc>
        <w:tc>
          <w:tcPr>
            <w:tcW w:w="1890" w:type="dxa"/>
            <w:tcBorders>
              <w:top w:val="nil"/>
              <w:left w:val="nil"/>
              <w:bottom w:val="single" w:sz="12" w:space="0" w:color="auto"/>
              <w:right w:val="single" w:sz="12" w:space="0" w:color="auto"/>
            </w:tcBorders>
            <w:vAlign w:val="center"/>
          </w:tcPr>
          <w:p w14:paraId="6C861996" w14:textId="4A3435D7"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1448,244</w:t>
            </w:r>
          </w:p>
        </w:tc>
      </w:tr>
      <w:tr w:rsidR="00197BD2" w:rsidRPr="0018317C" w14:paraId="10A10D59" w14:textId="77777777" w:rsidTr="0007281F">
        <w:trPr>
          <w:trHeight w:val="184"/>
        </w:trPr>
        <w:tc>
          <w:tcPr>
            <w:tcW w:w="15309" w:type="dxa"/>
            <w:gridSpan w:val="9"/>
            <w:vAlign w:val="center"/>
          </w:tcPr>
          <w:p w14:paraId="5A9B3DDC" w14:textId="37F679D3" w:rsidR="00197BD2" w:rsidRPr="0018317C" w:rsidRDefault="00197BD2" w:rsidP="00197BD2">
            <w:pPr>
              <w:suppressAutoHyphens w:val="0"/>
              <w:jc w:val="center"/>
              <w:rPr>
                <w:b/>
                <w:bCs/>
                <w:sz w:val="22"/>
                <w:szCs w:val="22"/>
                <w:lang w:eastAsia="ru-RU"/>
              </w:rPr>
            </w:pPr>
            <w:r w:rsidRPr="0018317C">
              <w:rPr>
                <w:b/>
                <w:bCs/>
                <w:color w:val="000000" w:themeColor="text1"/>
                <w:sz w:val="22"/>
                <w:szCs w:val="22"/>
                <w:lang w:eastAsia="ru-RU"/>
              </w:rPr>
              <w:t>х. Западный</w:t>
            </w:r>
          </w:p>
        </w:tc>
      </w:tr>
      <w:tr w:rsidR="00197BD2" w:rsidRPr="00B078C8" w14:paraId="68CF5B08" w14:textId="77777777" w:rsidTr="00295237">
        <w:trPr>
          <w:trHeight w:val="344"/>
        </w:trPr>
        <w:tc>
          <w:tcPr>
            <w:tcW w:w="2593" w:type="dxa"/>
            <w:vAlign w:val="center"/>
          </w:tcPr>
          <w:p w14:paraId="0D89BC71" w14:textId="77777777" w:rsidR="00197BD2" w:rsidRPr="00B078C8" w:rsidRDefault="00197BD2" w:rsidP="00197BD2">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80EFBDC" w14:textId="77777777" w:rsidR="00197BD2" w:rsidRPr="00B078C8" w:rsidRDefault="00197BD2" w:rsidP="00197BD2">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1E12BB1" w14:textId="2C02747C" w:rsidR="00197BD2" w:rsidRPr="00B078C8" w:rsidRDefault="00197BD2" w:rsidP="00197BD2">
            <w:pPr>
              <w:suppressAutoHyphens w:val="0"/>
              <w:jc w:val="center"/>
              <w:rPr>
                <w:bCs/>
                <w:sz w:val="22"/>
                <w:szCs w:val="22"/>
                <w:lang w:eastAsia="ru-RU"/>
              </w:rPr>
            </w:pPr>
            <w:r w:rsidRPr="00267299">
              <w:rPr>
                <w:rFonts w:ascii="FreeSerif" w:hAnsi="FreeSerif"/>
                <w:szCs w:val="20"/>
                <w:lang w:eastAsia="ru-RU"/>
              </w:rPr>
              <w:t>956</w:t>
            </w:r>
          </w:p>
        </w:tc>
        <w:tc>
          <w:tcPr>
            <w:tcW w:w="1484" w:type="dxa"/>
            <w:tcBorders>
              <w:top w:val="nil"/>
              <w:left w:val="nil"/>
              <w:bottom w:val="single" w:sz="12" w:space="0" w:color="auto"/>
              <w:right w:val="single" w:sz="12" w:space="0" w:color="auto"/>
            </w:tcBorders>
            <w:vAlign w:val="center"/>
          </w:tcPr>
          <w:p w14:paraId="66562068" w14:textId="1B127973" w:rsidR="00197BD2" w:rsidRPr="00B078C8" w:rsidRDefault="00197BD2" w:rsidP="00197BD2">
            <w:pPr>
              <w:suppressAutoHyphens w:val="0"/>
              <w:jc w:val="center"/>
              <w:rPr>
                <w:sz w:val="22"/>
                <w:szCs w:val="22"/>
                <w:lang w:eastAsia="ru-RU"/>
              </w:rPr>
            </w:pPr>
            <w:r>
              <w:rPr>
                <w:sz w:val="22"/>
                <w:szCs w:val="22"/>
                <w:lang w:eastAsia="ru-RU"/>
              </w:rPr>
              <w:t>91,72</w:t>
            </w:r>
          </w:p>
        </w:tc>
        <w:tc>
          <w:tcPr>
            <w:tcW w:w="1366" w:type="dxa"/>
            <w:tcBorders>
              <w:top w:val="nil"/>
              <w:left w:val="nil"/>
              <w:bottom w:val="single" w:sz="12" w:space="0" w:color="auto"/>
              <w:right w:val="single" w:sz="12" w:space="0" w:color="auto"/>
            </w:tcBorders>
            <w:vAlign w:val="center"/>
          </w:tcPr>
          <w:p w14:paraId="11262068" w14:textId="3C848DF2" w:rsidR="00197BD2" w:rsidRPr="00B078C8" w:rsidRDefault="00197BD2" w:rsidP="00197BD2">
            <w:pPr>
              <w:suppressAutoHyphens w:val="0"/>
              <w:jc w:val="center"/>
              <w:rPr>
                <w:sz w:val="22"/>
                <w:szCs w:val="22"/>
                <w:lang w:eastAsia="ru-RU"/>
              </w:rPr>
            </w:pPr>
            <w:r>
              <w:rPr>
                <w:sz w:val="22"/>
                <w:szCs w:val="22"/>
                <w:lang w:eastAsia="ru-RU"/>
              </w:rPr>
              <w:t>138,22</w:t>
            </w:r>
          </w:p>
        </w:tc>
        <w:tc>
          <w:tcPr>
            <w:tcW w:w="1453" w:type="dxa"/>
            <w:tcBorders>
              <w:top w:val="nil"/>
              <w:left w:val="nil"/>
              <w:bottom w:val="single" w:sz="12" w:space="0" w:color="auto"/>
              <w:right w:val="single" w:sz="12" w:space="0" w:color="auto"/>
            </w:tcBorders>
            <w:vAlign w:val="center"/>
          </w:tcPr>
          <w:p w14:paraId="7EB5FB76" w14:textId="47511A0D" w:rsidR="00197BD2" w:rsidRPr="00B078C8" w:rsidRDefault="00197BD2" w:rsidP="00197BD2">
            <w:pPr>
              <w:suppressAutoHyphens w:val="0"/>
              <w:jc w:val="center"/>
              <w:rPr>
                <w:sz w:val="22"/>
                <w:szCs w:val="22"/>
                <w:lang w:eastAsia="ru-RU"/>
              </w:rPr>
            </w:pPr>
            <w:r>
              <w:rPr>
                <w:sz w:val="22"/>
                <w:szCs w:val="22"/>
                <w:lang w:eastAsia="ru-RU"/>
              </w:rPr>
              <w:t>16968,53</w:t>
            </w:r>
          </w:p>
        </w:tc>
        <w:tc>
          <w:tcPr>
            <w:tcW w:w="1319" w:type="dxa"/>
            <w:tcBorders>
              <w:top w:val="nil"/>
              <w:left w:val="nil"/>
              <w:bottom w:val="single" w:sz="12" w:space="0" w:color="auto"/>
              <w:right w:val="single" w:sz="12" w:space="0" w:color="auto"/>
            </w:tcBorders>
            <w:vAlign w:val="center"/>
          </w:tcPr>
          <w:p w14:paraId="267CDB39" w14:textId="6DA8A572" w:rsidR="00197BD2" w:rsidRPr="00B078C8" w:rsidRDefault="00197BD2" w:rsidP="00197BD2">
            <w:pPr>
              <w:suppressAutoHyphens w:val="0"/>
              <w:jc w:val="center"/>
              <w:rPr>
                <w:sz w:val="22"/>
                <w:szCs w:val="22"/>
                <w:lang w:eastAsia="ru-RU"/>
              </w:rPr>
            </w:pPr>
            <w:r>
              <w:rPr>
                <w:sz w:val="22"/>
                <w:szCs w:val="22"/>
                <w:lang w:eastAsia="ru-RU"/>
              </w:rPr>
              <w:t>24879,542</w:t>
            </w:r>
          </w:p>
        </w:tc>
        <w:tc>
          <w:tcPr>
            <w:tcW w:w="1890" w:type="dxa"/>
            <w:tcBorders>
              <w:top w:val="nil"/>
              <w:left w:val="nil"/>
              <w:bottom w:val="single" w:sz="12" w:space="0" w:color="auto"/>
              <w:right w:val="single" w:sz="12" w:space="0" w:color="auto"/>
            </w:tcBorders>
            <w:vAlign w:val="center"/>
          </w:tcPr>
          <w:p w14:paraId="1EF2EF34" w14:textId="71A494C0" w:rsidR="00197BD2" w:rsidRPr="00B078C8" w:rsidRDefault="00197BD2" w:rsidP="00197BD2">
            <w:pPr>
              <w:suppressAutoHyphens w:val="0"/>
              <w:jc w:val="center"/>
              <w:rPr>
                <w:sz w:val="22"/>
                <w:szCs w:val="22"/>
                <w:lang w:eastAsia="ru-RU"/>
              </w:rPr>
            </w:pPr>
            <w:r>
              <w:rPr>
                <w:sz w:val="22"/>
                <w:szCs w:val="22"/>
                <w:lang w:eastAsia="ru-RU"/>
              </w:rPr>
              <w:t>41848,072</w:t>
            </w:r>
          </w:p>
        </w:tc>
      </w:tr>
      <w:tr w:rsidR="00197BD2" w:rsidRPr="00B078C8" w14:paraId="0D839DD9" w14:textId="77777777" w:rsidTr="0007281F">
        <w:trPr>
          <w:trHeight w:val="344"/>
        </w:trPr>
        <w:tc>
          <w:tcPr>
            <w:tcW w:w="2593" w:type="dxa"/>
            <w:vAlign w:val="center"/>
          </w:tcPr>
          <w:p w14:paraId="75E42422" w14:textId="77777777" w:rsidR="00197BD2" w:rsidRPr="00B078C8" w:rsidRDefault="00197BD2" w:rsidP="00197BD2">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4C4B3193" w14:textId="77777777"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7BB9ACBD" w14:textId="7FF020FF"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D24D4C9" w14:textId="3A2ECDB3" w:rsidR="00197BD2" w:rsidRPr="00B078C8" w:rsidRDefault="00197BD2" w:rsidP="00197BD2">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2903DBE4" w14:textId="309617A2" w:rsidR="00197BD2" w:rsidRPr="00B078C8" w:rsidRDefault="00197BD2" w:rsidP="00197BD2">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4178E80" w14:textId="09155FE5" w:rsidR="00197BD2" w:rsidRPr="00B078C8" w:rsidRDefault="00197BD2" w:rsidP="00197BD2">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6C281B7" w14:textId="140C96F5" w:rsidR="00197BD2" w:rsidRPr="00B078C8" w:rsidRDefault="00197BD2" w:rsidP="00197BD2">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EF732AE" w14:textId="4207E269" w:rsidR="00197BD2" w:rsidRPr="00B078C8" w:rsidRDefault="00197BD2" w:rsidP="00197BD2">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7C6017F2" w14:textId="4385B2D5" w:rsidR="00197BD2" w:rsidRPr="00B078C8" w:rsidRDefault="00197BD2" w:rsidP="00197BD2">
            <w:pPr>
              <w:suppressAutoHyphens w:val="0"/>
              <w:jc w:val="center"/>
              <w:rPr>
                <w:sz w:val="22"/>
                <w:szCs w:val="22"/>
              </w:rPr>
            </w:pPr>
            <w:r>
              <w:rPr>
                <w:sz w:val="22"/>
                <w:szCs w:val="22"/>
              </w:rPr>
              <w:t>0</w:t>
            </w:r>
          </w:p>
        </w:tc>
      </w:tr>
      <w:tr w:rsidR="00197BD2" w:rsidRPr="00B078C8" w14:paraId="776B6F39" w14:textId="77777777" w:rsidTr="0007281F">
        <w:trPr>
          <w:trHeight w:val="315"/>
        </w:trPr>
        <w:tc>
          <w:tcPr>
            <w:tcW w:w="2593" w:type="dxa"/>
            <w:vAlign w:val="center"/>
            <w:hideMark/>
          </w:tcPr>
          <w:p w14:paraId="0D4B35EC" w14:textId="03E074D1" w:rsidR="00197BD2" w:rsidRPr="00B078C8" w:rsidRDefault="00197BD2" w:rsidP="00197BD2">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9605908" w14:textId="77777777" w:rsidR="00197BD2" w:rsidRPr="00B078C8" w:rsidRDefault="00197BD2" w:rsidP="00197BD2">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0444786" w14:textId="44BCBD47" w:rsidR="00197BD2" w:rsidRPr="00B078C8" w:rsidRDefault="00197BD2" w:rsidP="00197BD2">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6789B52" w14:textId="77777777" w:rsidR="00197BD2" w:rsidRPr="00B078C8" w:rsidRDefault="00197BD2" w:rsidP="00197BD2">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BEB891C" w14:textId="59EEBA1E" w:rsidR="00197BD2" w:rsidRPr="00B078C8" w:rsidRDefault="00197BD2" w:rsidP="00197BD2">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65F7B56F" w14:textId="3667032A" w:rsidR="00197BD2" w:rsidRPr="00B078C8" w:rsidRDefault="00197BD2" w:rsidP="00197BD2">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6AF8615A" w14:textId="28F13C2C" w:rsidR="00197BD2" w:rsidRPr="00B078C8" w:rsidRDefault="00197BD2" w:rsidP="00197BD2">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55BBA777" w14:textId="499E3CA0" w:rsidR="00197BD2" w:rsidRPr="00B078C8" w:rsidRDefault="00197BD2" w:rsidP="00197BD2">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1B145E1E" w14:textId="56889B64" w:rsidR="00197BD2" w:rsidRPr="00B078C8" w:rsidRDefault="00197BD2" w:rsidP="00197BD2">
            <w:pPr>
              <w:suppressAutoHyphens w:val="0"/>
              <w:jc w:val="center"/>
              <w:rPr>
                <w:sz w:val="22"/>
                <w:szCs w:val="22"/>
                <w:lang w:eastAsia="ru-RU"/>
              </w:rPr>
            </w:pPr>
            <w:r>
              <w:rPr>
                <w:sz w:val="22"/>
                <w:szCs w:val="22"/>
              </w:rPr>
              <w:t>0</w:t>
            </w:r>
          </w:p>
        </w:tc>
      </w:tr>
      <w:tr w:rsidR="00197BD2" w:rsidRPr="0018317C" w14:paraId="6D2747CE" w14:textId="77777777" w:rsidTr="00295237">
        <w:trPr>
          <w:trHeight w:val="315"/>
        </w:trPr>
        <w:tc>
          <w:tcPr>
            <w:tcW w:w="2593" w:type="dxa"/>
            <w:vAlign w:val="center"/>
            <w:hideMark/>
          </w:tcPr>
          <w:p w14:paraId="6F96E51A" w14:textId="4253338F" w:rsidR="00197BD2" w:rsidRPr="0018317C" w:rsidRDefault="00197BD2" w:rsidP="00197BD2">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Западный</w:t>
            </w:r>
          </w:p>
        </w:tc>
        <w:tc>
          <w:tcPr>
            <w:tcW w:w="1154" w:type="dxa"/>
            <w:tcBorders>
              <w:top w:val="nil"/>
              <w:left w:val="nil"/>
              <w:bottom w:val="single" w:sz="12" w:space="0" w:color="auto"/>
              <w:right w:val="single" w:sz="12" w:space="0" w:color="auto"/>
            </w:tcBorders>
            <w:vAlign w:val="center"/>
            <w:hideMark/>
          </w:tcPr>
          <w:p w14:paraId="0ADFF8FB"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D5F6344"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F6FF660" w14:textId="5A4C5F48" w:rsidR="00197BD2" w:rsidRPr="0018317C" w:rsidRDefault="00197BD2" w:rsidP="00197BD2">
            <w:pPr>
              <w:suppressAutoHyphens w:val="0"/>
              <w:jc w:val="center"/>
              <w:rPr>
                <w:b/>
                <w:bCs/>
                <w:i/>
                <w:iCs/>
                <w:sz w:val="22"/>
                <w:szCs w:val="22"/>
                <w:lang w:eastAsia="ru-RU"/>
              </w:rPr>
            </w:pPr>
            <w:r>
              <w:rPr>
                <w:b/>
                <w:bCs/>
                <w:i/>
                <w:iCs/>
                <w:sz w:val="22"/>
                <w:szCs w:val="22"/>
                <w:lang w:eastAsia="ru-RU"/>
              </w:rPr>
              <w:t>956</w:t>
            </w:r>
          </w:p>
        </w:tc>
        <w:tc>
          <w:tcPr>
            <w:tcW w:w="1484" w:type="dxa"/>
            <w:tcBorders>
              <w:top w:val="nil"/>
              <w:left w:val="nil"/>
              <w:bottom w:val="single" w:sz="12" w:space="0" w:color="auto"/>
              <w:right w:val="single" w:sz="12" w:space="0" w:color="auto"/>
            </w:tcBorders>
            <w:vAlign w:val="center"/>
          </w:tcPr>
          <w:p w14:paraId="654BB66F" w14:textId="5589560F"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91,72</w:t>
            </w:r>
          </w:p>
        </w:tc>
        <w:tc>
          <w:tcPr>
            <w:tcW w:w="1366" w:type="dxa"/>
            <w:tcBorders>
              <w:top w:val="nil"/>
              <w:left w:val="nil"/>
              <w:bottom w:val="single" w:sz="12" w:space="0" w:color="auto"/>
              <w:right w:val="single" w:sz="12" w:space="0" w:color="auto"/>
            </w:tcBorders>
            <w:vAlign w:val="center"/>
          </w:tcPr>
          <w:p w14:paraId="24A2C04E" w14:textId="10B75591"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138,22</w:t>
            </w:r>
          </w:p>
        </w:tc>
        <w:tc>
          <w:tcPr>
            <w:tcW w:w="1453" w:type="dxa"/>
            <w:tcBorders>
              <w:top w:val="nil"/>
              <w:left w:val="nil"/>
              <w:bottom w:val="single" w:sz="12" w:space="0" w:color="auto"/>
              <w:right w:val="single" w:sz="12" w:space="0" w:color="auto"/>
            </w:tcBorders>
            <w:vAlign w:val="center"/>
          </w:tcPr>
          <w:p w14:paraId="12B82D1B" w14:textId="645A6687"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16968,53</w:t>
            </w:r>
          </w:p>
        </w:tc>
        <w:tc>
          <w:tcPr>
            <w:tcW w:w="1319" w:type="dxa"/>
            <w:tcBorders>
              <w:top w:val="nil"/>
              <w:left w:val="nil"/>
              <w:bottom w:val="single" w:sz="12" w:space="0" w:color="auto"/>
              <w:right w:val="single" w:sz="12" w:space="0" w:color="auto"/>
            </w:tcBorders>
            <w:vAlign w:val="center"/>
          </w:tcPr>
          <w:p w14:paraId="3EA72433" w14:textId="7B1C347D"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24879,542</w:t>
            </w:r>
          </w:p>
        </w:tc>
        <w:tc>
          <w:tcPr>
            <w:tcW w:w="1890" w:type="dxa"/>
            <w:tcBorders>
              <w:top w:val="nil"/>
              <w:left w:val="nil"/>
              <w:bottom w:val="single" w:sz="12" w:space="0" w:color="auto"/>
              <w:right w:val="single" w:sz="12" w:space="0" w:color="auto"/>
            </w:tcBorders>
            <w:vAlign w:val="center"/>
          </w:tcPr>
          <w:p w14:paraId="2D2485A1" w14:textId="04168B63" w:rsidR="00197BD2" w:rsidRPr="00197BD2" w:rsidRDefault="00197BD2" w:rsidP="00197BD2">
            <w:pPr>
              <w:suppressAutoHyphens w:val="0"/>
              <w:jc w:val="center"/>
              <w:rPr>
                <w:b/>
                <w:bCs/>
                <w:i/>
                <w:iCs/>
                <w:sz w:val="22"/>
                <w:szCs w:val="22"/>
                <w:lang w:eastAsia="ru-RU"/>
              </w:rPr>
            </w:pPr>
            <w:r w:rsidRPr="00197BD2">
              <w:rPr>
                <w:b/>
                <w:bCs/>
                <w:i/>
                <w:iCs/>
                <w:sz w:val="22"/>
                <w:szCs w:val="22"/>
                <w:lang w:eastAsia="ru-RU"/>
              </w:rPr>
              <w:t>41848,072</w:t>
            </w:r>
          </w:p>
        </w:tc>
      </w:tr>
      <w:tr w:rsidR="00197BD2" w:rsidRPr="0018317C" w14:paraId="489D592F" w14:textId="77777777" w:rsidTr="0007281F">
        <w:trPr>
          <w:trHeight w:val="184"/>
        </w:trPr>
        <w:tc>
          <w:tcPr>
            <w:tcW w:w="15309" w:type="dxa"/>
            <w:gridSpan w:val="9"/>
            <w:vAlign w:val="center"/>
          </w:tcPr>
          <w:p w14:paraId="2D058A74" w14:textId="6D5472B6" w:rsidR="00197BD2" w:rsidRPr="0018317C" w:rsidRDefault="00197BD2" w:rsidP="00197BD2">
            <w:pPr>
              <w:suppressAutoHyphens w:val="0"/>
              <w:jc w:val="center"/>
              <w:rPr>
                <w:b/>
                <w:bCs/>
                <w:sz w:val="22"/>
                <w:szCs w:val="22"/>
                <w:lang w:eastAsia="ru-RU"/>
              </w:rPr>
            </w:pPr>
            <w:r w:rsidRPr="0018317C">
              <w:rPr>
                <w:b/>
                <w:bCs/>
                <w:color w:val="000000" w:themeColor="text1"/>
                <w:sz w:val="22"/>
                <w:szCs w:val="22"/>
                <w:lang w:eastAsia="ru-RU"/>
              </w:rPr>
              <w:t>пос. Звезда</w:t>
            </w:r>
          </w:p>
        </w:tc>
      </w:tr>
      <w:tr w:rsidR="00197BD2" w:rsidRPr="00B078C8" w14:paraId="04D821D0" w14:textId="77777777" w:rsidTr="00295237">
        <w:trPr>
          <w:trHeight w:val="344"/>
        </w:trPr>
        <w:tc>
          <w:tcPr>
            <w:tcW w:w="2593" w:type="dxa"/>
            <w:vAlign w:val="center"/>
          </w:tcPr>
          <w:p w14:paraId="57734022" w14:textId="77777777" w:rsidR="00197BD2" w:rsidRPr="00B078C8" w:rsidRDefault="00197BD2" w:rsidP="00197BD2">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B702CF1" w14:textId="77777777" w:rsidR="00197BD2" w:rsidRPr="00B078C8" w:rsidRDefault="00197BD2" w:rsidP="00197BD2">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9791C87" w14:textId="0BA0A4E4" w:rsidR="00197BD2" w:rsidRPr="00B078C8" w:rsidRDefault="00197BD2" w:rsidP="00197BD2">
            <w:pPr>
              <w:suppressAutoHyphens w:val="0"/>
              <w:jc w:val="center"/>
              <w:rPr>
                <w:bCs/>
                <w:sz w:val="22"/>
                <w:szCs w:val="22"/>
                <w:lang w:eastAsia="ru-RU"/>
              </w:rPr>
            </w:pPr>
            <w:r w:rsidRPr="00267299">
              <w:rPr>
                <w:rFonts w:ascii="FreeSerif" w:hAnsi="FreeSerif"/>
                <w:szCs w:val="20"/>
                <w:lang w:eastAsia="ru-RU"/>
              </w:rPr>
              <w:t>481</w:t>
            </w:r>
          </w:p>
        </w:tc>
        <w:tc>
          <w:tcPr>
            <w:tcW w:w="1484" w:type="dxa"/>
            <w:tcBorders>
              <w:top w:val="nil"/>
              <w:left w:val="nil"/>
              <w:bottom w:val="single" w:sz="12" w:space="0" w:color="auto"/>
              <w:right w:val="single" w:sz="12" w:space="0" w:color="auto"/>
            </w:tcBorders>
            <w:vAlign w:val="center"/>
          </w:tcPr>
          <w:p w14:paraId="56482E00" w14:textId="48014C22" w:rsidR="00197BD2" w:rsidRPr="00B078C8" w:rsidRDefault="00197BD2" w:rsidP="00197BD2">
            <w:pPr>
              <w:suppressAutoHyphens w:val="0"/>
              <w:jc w:val="center"/>
              <w:rPr>
                <w:sz w:val="22"/>
                <w:szCs w:val="22"/>
                <w:lang w:eastAsia="ru-RU"/>
              </w:rPr>
            </w:pPr>
            <w:r>
              <w:rPr>
                <w:sz w:val="22"/>
                <w:szCs w:val="22"/>
                <w:lang w:eastAsia="ru-RU"/>
              </w:rPr>
              <w:t>29,15</w:t>
            </w:r>
          </w:p>
        </w:tc>
        <w:tc>
          <w:tcPr>
            <w:tcW w:w="1366" w:type="dxa"/>
            <w:tcBorders>
              <w:top w:val="nil"/>
              <w:left w:val="nil"/>
              <w:bottom w:val="single" w:sz="12" w:space="0" w:color="auto"/>
              <w:right w:val="single" w:sz="12" w:space="0" w:color="auto"/>
            </w:tcBorders>
            <w:vAlign w:val="center"/>
          </w:tcPr>
          <w:p w14:paraId="2A19905D" w14:textId="6D498584" w:rsidR="00197BD2" w:rsidRPr="00B078C8" w:rsidRDefault="00197BD2" w:rsidP="00197BD2">
            <w:pPr>
              <w:suppressAutoHyphens w:val="0"/>
              <w:jc w:val="center"/>
              <w:rPr>
                <w:sz w:val="22"/>
                <w:szCs w:val="22"/>
                <w:lang w:eastAsia="ru-RU"/>
              </w:rPr>
            </w:pPr>
            <w:r>
              <w:rPr>
                <w:sz w:val="22"/>
                <w:szCs w:val="22"/>
                <w:lang w:eastAsia="ru-RU"/>
              </w:rPr>
              <w:t>43,93</w:t>
            </w:r>
          </w:p>
        </w:tc>
        <w:tc>
          <w:tcPr>
            <w:tcW w:w="1453" w:type="dxa"/>
            <w:tcBorders>
              <w:top w:val="nil"/>
              <w:left w:val="nil"/>
              <w:bottom w:val="single" w:sz="12" w:space="0" w:color="auto"/>
              <w:right w:val="single" w:sz="12" w:space="0" w:color="auto"/>
            </w:tcBorders>
            <w:vAlign w:val="center"/>
          </w:tcPr>
          <w:p w14:paraId="31C41BE0" w14:textId="0962ACB1" w:rsidR="00197BD2" w:rsidRPr="00B078C8" w:rsidRDefault="00197BD2" w:rsidP="00197BD2">
            <w:pPr>
              <w:suppressAutoHyphens w:val="0"/>
              <w:jc w:val="center"/>
              <w:rPr>
                <w:sz w:val="22"/>
                <w:szCs w:val="22"/>
                <w:lang w:eastAsia="ru-RU"/>
              </w:rPr>
            </w:pPr>
            <w:r>
              <w:rPr>
                <w:sz w:val="22"/>
                <w:szCs w:val="22"/>
                <w:lang w:eastAsia="ru-RU"/>
              </w:rPr>
              <w:t>5392,75</w:t>
            </w:r>
          </w:p>
        </w:tc>
        <w:tc>
          <w:tcPr>
            <w:tcW w:w="1319" w:type="dxa"/>
            <w:tcBorders>
              <w:top w:val="nil"/>
              <w:left w:val="nil"/>
              <w:bottom w:val="single" w:sz="12" w:space="0" w:color="auto"/>
              <w:right w:val="single" w:sz="12" w:space="0" w:color="auto"/>
            </w:tcBorders>
            <w:vAlign w:val="center"/>
          </w:tcPr>
          <w:p w14:paraId="4B6E1CEB" w14:textId="42D9F2F9" w:rsidR="00197BD2" w:rsidRPr="00B078C8" w:rsidRDefault="00197BD2" w:rsidP="00197BD2">
            <w:pPr>
              <w:suppressAutoHyphens w:val="0"/>
              <w:jc w:val="center"/>
              <w:rPr>
                <w:sz w:val="22"/>
                <w:szCs w:val="22"/>
                <w:lang w:eastAsia="ru-RU"/>
              </w:rPr>
            </w:pPr>
            <w:r>
              <w:rPr>
                <w:sz w:val="22"/>
                <w:szCs w:val="22"/>
                <w:lang w:eastAsia="ru-RU"/>
              </w:rPr>
              <w:t>7907,552</w:t>
            </w:r>
          </w:p>
        </w:tc>
        <w:tc>
          <w:tcPr>
            <w:tcW w:w="1890" w:type="dxa"/>
            <w:tcBorders>
              <w:top w:val="nil"/>
              <w:left w:val="nil"/>
              <w:bottom w:val="single" w:sz="12" w:space="0" w:color="auto"/>
              <w:right w:val="single" w:sz="12" w:space="0" w:color="auto"/>
            </w:tcBorders>
            <w:vAlign w:val="center"/>
          </w:tcPr>
          <w:p w14:paraId="5A583438" w14:textId="2084A3D6" w:rsidR="00197BD2" w:rsidRPr="00B078C8" w:rsidRDefault="00197BD2" w:rsidP="00197BD2">
            <w:pPr>
              <w:suppressAutoHyphens w:val="0"/>
              <w:jc w:val="center"/>
              <w:rPr>
                <w:sz w:val="22"/>
                <w:szCs w:val="22"/>
                <w:lang w:eastAsia="ru-RU"/>
              </w:rPr>
            </w:pPr>
            <w:r>
              <w:rPr>
                <w:sz w:val="22"/>
                <w:szCs w:val="22"/>
                <w:lang w:eastAsia="ru-RU"/>
              </w:rPr>
              <w:t>13300,302</w:t>
            </w:r>
          </w:p>
        </w:tc>
      </w:tr>
      <w:tr w:rsidR="00197BD2" w:rsidRPr="00B078C8" w14:paraId="1DB7F064" w14:textId="77777777" w:rsidTr="0007281F">
        <w:trPr>
          <w:trHeight w:val="344"/>
        </w:trPr>
        <w:tc>
          <w:tcPr>
            <w:tcW w:w="2593" w:type="dxa"/>
            <w:vAlign w:val="center"/>
          </w:tcPr>
          <w:p w14:paraId="7295D764" w14:textId="77777777" w:rsidR="00197BD2" w:rsidRPr="00B078C8" w:rsidRDefault="00197BD2" w:rsidP="00197BD2">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79750552" w14:textId="77777777"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95A0D82" w14:textId="43A0162A"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EC4EB4D" w14:textId="6F7F2EEF" w:rsidR="00197BD2" w:rsidRPr="00B078C8" w:rsidRDefault="00197BD2" w:rsidP="00197BD2">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5383AFDB" w14:textId="7D387351" w:rsidR="00197BD2" w:rsidRPr="00B078C8" w:rsidRDefault="00197BD2" w:rsidP="00197BD2">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DFE37F3" w14:textId="79ACEB39" w:rsidR="00197BD2" w:rsidRPr="00B078C8" w:rsidRDefault="00197BD2" w:rsidP="00197BD2">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CB56BDA" w14:textId="79C8F332" w:rsidR="00197BD2" w:rsidRPr="00B078C8" w:rsidRDefault="00197BD2" w:rsidP="00197BD2">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6F7465C" w14:textId="2D26D15B" w:rsidR="00197BD2" w:rsidRPr="00B078C8" w:rsidRDefault="00197BD2" w:rsidP="00197BD2">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7533229" w14:textId="453A6434" w:rsidR="00197BD2" w:rsidRPr="00B078C8" w:rsidRDefault="00197BD2" w:rsidP="00197BD2">
            <w:pPr>
              <w:suppressAutoHyphens w:val="0"/>
              <w:jc w:val="center"/>
              <w:rPr>
                <w:sz w:val="22"/>
                <w:szCs w:val="22"/>
              </w:rPr>
            </w:pPr>
            <w:r>
              <w:rPr>
                <w:sz w:val="22"/>
                <w:szCs w:val="22"/>
              </w:rPr>
              <w:t>0</w:t>
            </w:r>
          </w:p>
        </w:tc>
      </w:tr>
      <w:tr w:rsidR="00197BD2" w:rsidRPr="00B078C8" w14:paraId="1107423D" w14:textId="77777777" w:rsidTr="0007281F">
        <w:trPr>
          <w:trHeight w:val="315"/>
        </w:trPr>
        <w:tc>
          <w:tcPr>
            <w:tcW w:w="2593" w:type="dxa"/>
            <w:vAlign w:val="center"/>
            <w:hideMark/>
          </w:tcPr>
          <w:p w14:paraId="348DE739" w14:textId="4DD9FB8F" w:rsidR="00197BD2" w:rsidRPr="00B078C8" w:rsidRDefault="00197BD2" w:rsidP="00197BD2">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2EC46B4" w14:textId="77777777" w:rsidR="00197BD2" w:rsidRPr="00B078C8" w:rsidRDefault="00197BD2" w:rsidP="00197BD2">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D614ECA" w14:textId="3F0C6805" w:rsidR="00197BD2" w:rsidRPr="00B078C8" w:rsidRDefault="00197BD2" w:rsidP="00197BD2">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9188EB3" w14:textId="3D08C4AB" w:rsidR="00197BD2" w:rsidRPr="00197BD2" w:rsidRDefault="00197BD2" w:rsidP="00197BD2">
            <w:pPr>
              <w:suppressAutoHyphens w:val="0"/>
              <w:jc w:val="center"/>
              <w:rPr>
                <w:b/>
                <w:bCs/>
                <w:i/>
                <w:iCs/>
                <w:sz w:val="22"/>
                <w:szCs w:val="22"/>
                <w:lang w:eastAsia="ru-RU"/>
              </w:rPr>
            </w:pPr>
          </w:p>
        </w:tc>
        <w:tc>
          <w:tcPr>
            <w:tcW w:w="1484" w:type="dxa"/>
            <w:tcBorders>
              <w:top w:val="nil"/>
              <w:left w:val="nil"/>
              <w:bottom w:val="single" w:sz="12" w:space="0" w:color="auto"/>
              <w:right w:val="single" w:sz="12" w:space="0" w:color="auto"/>
            </w:tcBorders>
            <w:vAlign w:val="center"/>
          </w:tcPr>
          <w:p w14:paraId="5E27317B" w14:textId="01720CD4" w:rsidR="00197BD2" w:rsidRPr="00197BD2" w:rsidRDefault="00197BD2" w:rsidP="00197BD2">
            <w:pPr>
              <w:suppressAutoHyphens w:val="0"/>
              <w:jc w:val="center"/>
              <w:rPr>
                <w:b/>
                <w:bCs/>
                <w:i/>
                <w:iCs/>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20A22E53" w14:textId="0F62D17F" w:rsidR="00197BD2" w:rsidRPr="00197BD2" w:rsidRDefault="00197BD2" w:rsidP="00197BD2">
            <w:pPr>
              <w:suppressAutoHyphens w:val="0"/>
              <w:jc w:val="center"/>
              <w:rPr>
                <w:b/>
                <w:bCs/>
                <w:i/>
                <w:iCs/>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8D7FC8C" w14:textId="5D0BBC9E" w:rsidR="00197BD2" w:rsidRPr="00197BD2" w:rsidRDefault="00197BD2" w:rsidP="00197BD2">
            <w:pPr>
              <w:suppressAutoHyphens w:val="0"/>
              <w:jc w:val="center"/>
              <w:rPr>
                <w:b/>
                <w:bCs/>
                <w:i/>
                <w:iCs/>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61004AE4" w14:textId="264FE9AE" w:rsidR="00197BD2" w:rsidRPr="00197BD2" w:rsidRDefault="00197BD2" w:rsidP="00197BD2">
            <w:pPr>
              <w:suppressAutoHyphens w:val="0"/>
              <w:jc w:val="center"/>
              <w:rPr>
                <w:b/>
                <w:bCs/>
                <w:i/>
                <w:iCs/>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3460A55" w14:textId="62C48622" w:rsidR="00197BD2" w:rsidRPr="00197BD2" w:rsidRDefault="00197BD2" w:rsidP="00197BD2">
            <w:pPr>
              <w:suppressAutoHyphens w:val="0"/>
              <w:jc w:val="center"/>
              <w:rPr>
                <w:b/>
                <w:bCs/>
                <w:i/>
                <w:iCs/>
                <w:sz w:val="22"/>
                <w:szCs w:val="22"/>
                <w:lang w:eastAsia="ru-RU"/>
              </w:rPr>
            </w:pPr>
            <w:r>
              <w:rPr>
                <w:sz w:val="22"/>
                <w:szCs w:val="22"/>
              </w:rPr>
              <w:t>0</w:t>
            </w:r>
          </w:p>
        </w:tc>
      </w:tr>
      <w:tr w:rsidR="00197BD2" w:rsidRPr="0018317C" w14:paraId="61CA3574" w14:textId="77777777" w:rsidTr="00295237">
        <w:trPr>
          <w:trHeight w:val="315"/>
        </w:trPr>
        <w:tc>
          <w:tcPr>
            <w:tcW w:w="2593" w:type="dxa"/>
            <w:vAlign w:val="center"/>
            <w:hideMark/>
          </w:tcPr>
          <w:p w14:paraId="5E84CC17" w14:textId="3053EE70" w:rsidR="00197BD2" w:rsidRPr="0018317C" w:rsidRDefault="00197BD2" w:rsidP="00197BD2">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Звезда</w:t>
            </w:r>
          </w:p>
        </w:tc>
        <w:tc>
          <w:tcPr>
            <w:tcW w:w="1154" w:type="dxa"/>
            <w:tcBorders>
              <w:top w:val="nil"/>
              <w:left w:val="nil"/>
              <w:bottom w:val="single" w:sz="12" w:space="0" w:color="auto"/>
              <w:right w:val="single" w:sz="12" w:space="0" w:color="auto"/>
            </w:tcBorders>
            <w:vAlign w:val="center"/>
            <w:hideMark/>
          </w:tcPr>
          <w:p w14:paraId="27967575"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224E0F2" w14:textId="77777777" w:rsidR="00197BD2" w:rsidRPr="0018317C" w:rsidRDefault="00197BD2" w:rsidP="00197BD2">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BD67CC7" w14:textId="01FB896A"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481</w:t>
            </w:r>
          </w:p>
        </w:tc>
        <w:tc>
          <w:tcPr>
            <w:tcW w:w="1484" w:type="dxa"/>
            <w:tcBorders>
              <w:top w:val="nil"/>
              <w:left w:val="nil"/>
              <w:bottom w:val="single" w:sz="12" w:space="0" w:color="auto"/>
              <w:right w:val="single" w:sz="12" w:space="0" w:color="auto"/>
            </w:tcBorders>
            <w:vAlign w:val="center"/>
          </w:tcPr>
          <w:p w14:paraId="1E7DC878" w14:textId="29D34B1A"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29,15</w:t>
            </w:r>
          </w:p>
        </w:tc>
        <w:tc>
          <w:tcPr>
            <w:tcW w:w="1366" w:type="dxa"/>
            <w:tcBorders>
              <w:top w:val="nil"/>
              <w:left w:val="nil"/>
              <w:bottom w:val="single" w:sz="12" w:space="0" w:color="auto"/>
              <w:right w:val="single" w:sz="12" w:space="0" w:color="auto"/>
            </w:tcBorders>
            <w:vAlign w:val="center"/>
          </w:tcPr>
          <w:p w14:paraId="5A8065E7" w14:textId="29F4E2A4"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43,93</w:t>
            </w:r>
          </w:p>
        </w:tc>
        <w:tc>
          <w:tcPr>
            <w:tcW w:w="1453" w:type="dxa"/>
            <w:tcBorders>
              <w:top w:val="nil"/>
              <w:left w:val="nil"/>
              <w:bottom w:val="single" w:sz="12" w:space="0" w:color="auto"/>
              <w:right w:val="single" w:sz="12" w:space="0" w:color="auto"/>
            </w:tcBorders>
            <w:vAlign w:val="center"/>
          </w:tcPr>
          <w:p w14:paraId="0AD2459C" w14:textId="32A76EEB"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5392,75</w:t>
            </w:r>
          </w:p>
        </w:tc>
        <w:tc>
          <w:tcPr>
            <w:tcW w:w="1319" w:type="dxa"/>
            <w:tcBorders>
              <w:top w:val="nil"/>
              <w:left w:val="nil"/>
              <w:bottom w:val="single" w:sz="12" w:space="0" w:color="auto"/>
              <w:right w:val="single" w:sz="12" w:space="0" w:color="auto"/>
            </w:tcBorders>
            <w:vAlign w:val="center"/>
          </w:tcPr>
          <w:p w14:paraId="3FC51A5C" w14:textId="5C56EFD5" w:rsidR="00197BD2" w:rsidRPr="0018317C" w:rsidRDefault="00197BD2" w:rsidP="00197BD2">
            <w:pPr>
              <w:suppressAutoHyphens w:val="0"/>
              <w:jc w:val="center"/>
              <w:rPr>
                <w:b/>
                <w:bCs/>
                <w:i/>
                <w:iCs/>
                <w:sz w:val="22"/>
                <w:szCs w:val="22"/>
                <w:lang w:eastAsia="ru-RU"/>
              </w:rPr>
            </w:pPr>
            <w:r w:rsidRPr="00197BD2">
              <w:rPr>
                <w:b/>
                <w:bCs/>
                <w:i/>
                <w:iCs/>
                <w:sz w:val="22"/>
                <w:szCs w:val="22"/>
                <w:lang w:eastAsia="ru-RU"/>
              </w:rPr>
              <w:t>7907,552</w:t>
            </w:r>
          </w:p>
        </w:tc>
        <w:tc>
          <w:tcPr>
            <w:tcW w:w="1890" w:type="dxa"/>
            <w:tcBorders>
              <w:top w:val="nil"/>
              <w:left w:val="nil"/>
              <w:bottom w:val="single" w:sz="12" w:space="0" w:color="auto"/>
              <w:right w:val="single" w:sz="12" w:space="0" w:color="auto"/>
            </w:tcBorders>
            <w:vAlign w:val="center"/>
          </w:tcPr>
          <w:p w14:paraId="0791071A" w14:textId="0E3B9CA4" w:rsidR="00197BD2" w:rsidRPr="0018317C" w:rsidRDefault="00197BD2" w:rsidP="00197BD2">
            <w:pPr>
              <w:suppressAutoHyphens w:val="0"/>
              <w:jc w:val="center"/>
              <w:rPr>
                <w:b/>
                <w:i/>
                <w:sz w:val="22"/>
                <w:szCs w:val="22"/>
                <w:lang w:eastAsia="ru-RU"/>
              </w:rPr>
            </w:pPr>
            <w:r w:rsidRPr="00197BD2">
              <w:rPr>
                <w:b/>
                <w:bCs/>
                <w:i/>
                <w:iCs/>
                <w:sz w:val="22"/>
                <w:szCs w:val="22"/>
                <w:lang w:eastAsia="ru-RU"/>
              </w:rPr>
              <w:t>13300,302</w:t>
            </w:r>
          </w:p>
        </w:tc>
      </w:tr>
      <w:tr w:rsidR="00197BD2" w:rsidRPr="0018317C" w14:paraId="03A29995" w14:textId="77777777" w:rsidTr="0007281F">
        <w:trPr>
          <w:trHeight w:val="184"/>
        </w:trPr>
        <w:tc>
          <w:tcPr>
            <w:tcW w:w="15309" w:type="dxa"/>
            <w:gridSpan w:val="9"/>
            <w:vAlign w:val="center"/>
          </w:tcPr>
          <w:p w14:paraId="7A394F42" w14:textId="2122D064" w:rsidR="00197BD2" w:rsidRPr="0018317C" w:rsidRDefault="00197BD2" w:rsidP="00197BD2">
            <w:pPr>
              <w:suppressAutoHyphens w:val="0"/>
              <w:jc w:val="center"/>
              <w:rPr>
                <w:b/>
                <w:bCs/>
                <w:sz w:val="22"/>
                <w:szCs w:val="22"/>
                <w:lang w:eastAsia="ru-RU"/>
              </w:rPr>
            </w:pPr>
            <w:r w:rsidRPr="0018317C">
              <w:rPr>
                <w:b/>
                <w:bCs/>
                <w:color w:val="000000" w:themeColor="text1"/>
                <w:sz w:val="22"/>
                <w:szCs w:val="22"/>
                <w:lang w:eastAsia="ru-RU"/>
              </w:rPr>
              <w:t>пос. Зерновой</w:t>
            </w:r>
          </w:p>
        </w:tc>
      </w:tr>
      <w:tr w:rsidR="00197BD2" w:rsidRPr="00B078C8" w14:paraId="3198CB05" w14:textId="77777777" w:rsidTr="00295237">
        <w:trPr>
          <w:trHeight w:val="344"/>
        </w:trPr>
        <w:tc>
          <w:tcPr>
            <w:tcW w:w="2593" w:type="dxa"/>
            <w:vAlign w:val="center"/>
          </w:tcPr>
          <w:p w14:paraId="0FEA8D53" w14:textId="77777777" w:rsidR="00197BD2" w:rsidRPr="00B078C8" w:rsidRDefault="00197BD2" w:rsidP="00197BD2">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43C525D" w14:textId="77777777" w:rsidR="00197BD2" w:rsidRPr="00B078C8" w:rsidRDefault="00197BD2" w:rsidP="00197BD2">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9308FE2" w14:textId="0663AA1C" w:rsidR="00197BD2" w:rsidRPr="00B078C8" w:rsidRDefault="00197BD2" w:rsidP="00197BD2">
            <w:pPr>
              <w:suppressAutoHyphens w:val="0"/>
              <w:jc w:val="center"/>
              <w:rPr>
                <w:bCs/>
                <w:sz w:val="22"/>
                <w:szCs w:val="22"/>
                <w:lang w:eastAsia="ru-RU"/>
              </w:rPr>
            </w:pPr>
            <w:r w:rsidRPr="00267299">
              <w:rPr>
                <w:rFonts w:ascii="FreeSerif" w:hAnsi="FreeSerif"/>
                <w:szCs w:val="20"/>
                <w:lang w:eastAsia="ru-RU"/>
              </w:rPr>
              <w:t>58</w:t>
            </w:r>
          </w:p>
        </w:tc>
        <w:tc>
          <w:tcPr>
            <w:tcW w:w="1484" w:type="dxa"/>
            <w:tcBorders>
              <w:top w:val="nil"/>
              <w:left w:val="nil"/>
              <w:bottom w:val="single" w:sz="12" w:space="0" w:color="auto"/>
              <w:right w:val="single" w:sz="12" w:space="0" w:color="auto"/>
            </w:tcBorders>
            <w:vAlign w:val="center"/>
          </w:tcPr>
          <w:p w14:paraId="270C7944" w14:textId="3BCD02A4" w:rsidR="00197BD2" w:rsidRPr="00B078C8" w:rsidRDefault="00197BD2" w:rsidP="00197BD2">
            <w:pPr>
              <w:suppressAutoHyphens w:val="0"/>
              <w:jc w:val="center"/>
              <w:rPr>
                <w:sz w:val="22"/>
                <w:szCs w:val="22"/>
                <w:lang w:eastAsia="ru-RU"/>
              </w:rPr>
            </w:pPr>
            <w:r>
              <w:rPr>
                <w:sz w:val="22"/>
                <w:szCs w:val="22"/>
                <w:lang w:eastAsia="ru-RU"/>
              </w:rPr>
              <w:t>2,37</w:t>
            </w:r>
          </w:p>
        </w:tc>
        <w:tc>
          <w:tcPr>
            <w:tcW w:w="1366" w:type="dxa"/>
            <w:tcBorders>
              <w:top w:val="nil"/>
              <w:left w:val="nil"/>
              <w:bottom w:val="single" w:sz="12" w:space="0" w:color="auto"/>
              <w:right w:val="single" w:sz="12" w:space="0" w:color="auto"/>
            </w:tcBorders>
            <w:vAlign w:val="center"/>
          </w:tcPr>
          <w:p w14:paraId="2494E6F8" w14:textId="7EE55D31" w:rsidR="00197BD2" w:rsidRPr="00B078C8" w:rsidRDefault="00404CFA" w:rsidP="00197BD2">
            <w:pPr>
              <w:suppressAutoHyphens w:val="0"/>
              <w:jc w:val="center"/>
              <w:rPr>
                <w:sz w:val="22"/>
                <w:szCs w:val="22"/>
                <w:lang w:eastAsia="ru-RU"/>
              </w:rPr>
            </w:pPr>
            <w:r>
              <w:rPr>
                <w:sz w:val="22"/>
                <w:szCs w:val="22"/>
                <w:lang w:eastAsia="ru-RU"/>
              </w:rPr>
              <w:t>3,58</w:t>
            </w:r>
          </w:p>
        </w:tc>
        <w:tc>
          <w:tcPr>
            <w:tcW w:w="1453" w:type="dxa"/>
            <w:tcBorders>
              <w:top w:val="nil"/>
              <w:left w:val="nil"/>
              <w:bottom w:val="single" w:sz="12" w:space="0" w:color="auto"/>
              <w:right w:val="single" w:sz="12" w:space="0" w:color="auto"/>
            </w:tcBorders>
            <w:vAlign w:val="center"/>
          </w:tcPr>
          <w:p w14:paraId="7F6D7395" w14:textId="6F98C355" w:rsidR="00197BD2" w:rsidRPr="00B078C8" w:rsidRDefault="00404CFA" w:rsidP="00197BD2">
            <w:pPr>
              <w:suppressAutoHyphens w:val="0"/>
              <w:jc w:val="center"/>
              <w:rPr>
                <w:sz w:val="22"/>
                <w:szCs w:val="22"/>
                <w:lang w:eastAsia="ru-RU"/>
              </w:rPr>
            </w:pPr>
            <w:r>
              <w:rPr>
                <w:sz w:val="22"/>
                <w:szCs w:val="22"/>
                <w:lang w:eastAsia="ru-RU"/>
              </w:rPr>
              <w:t>438,45</w:t>
            </w:r>
          </w:p>
        </w:tc>
        <w:tc>
          <w:tcPr>
            <w:tcW w:w="1319" w:type="dxa"/>
            <w:tcBorders>
              <w:top w:val="nil"/>
              <w:left w:val="nil"/>
              <w:bottom w:val="single" w:sz="12" w:space="0" w:color="auto"/>
              <w:right w:val="single" w:sz="12" w:space="0" w:color="auto"/>
            </w:tcBorders>
            <w:vAlign w:val="center"/>
          </w:tcPr>
          <w:p w14:paraId="24F823E0" w14:textId="0BD6159D" w:rsidR="00197BD2" w:rsidRPr="00B078C8" w:rsidRDefault="00404CFA" w:rsidP="00197BD2">
            <w:pPr>
              <w:suppressAutoHyphens w:val="0"/>
              <w:jc w:val="center"/>
              <w:rPr>
                <w:sz w:val="22"/>
                <w:szCs w:val="22"/>
                <w:lang w:eastAsia="ru-RU"/>
              </w:rPr>
            </w:pPr>
            <w:r>
              <w:rPr>
                <w:sz w:val="22"/>
                <w:szCs w:val="22"/>
                <w:lang w:eastAsia="ru-RU"/>
              </w:rPr>
              <w:t>644,477</w:t>
            </w:r>
          </w:p>
        </w:tc>
        <w:tc>
          <w:tcPr>
            <w:tcW w:w="1890" w:type="dxa"/>
            <w:tcBorders>
              <w:top w:val="nil"/>
              <w:left w:val="nil"/>
              <w:bottom w:val="single" w:sz="12" w:space="0" w:color="auto"/>
              <w:right w:val="single" w:sz="12" w:space="0" w:color="auto"/>
            </w:tcBorders>
            <w:vAlign w:val="center"/>
          </w:tcPr>
          <w:p w14:paraId="5E850EE2" w14:textId="6D766BB2" w:rsidR="00197BD2" w:rsidRPr="00B078C8" w:rsidRDefault="00197BD2" w:rsidP="00197BD2">
            <w:pPr>
              <w:suppressAutoHyphens w:val="0"/>
              <w:jc w:val="center"/>
              <w:rPr>
                <w:sz w:val="22"/>
                <w:szCs w:val="22"/>
                <w:lang w:eastAsia="ru-RU"/>
              </w:rPr>
            </w:pPr>
            <w:r>
              <w:rPr>
                <w:sz w:val="22"/>
                <w:szCs w:val="22"/>
                <w:lang w:eastAsia="ru-RU"/>
              </w:rPr>
              <w:t>1082,927</w:t>
            </w:r>
          </w:p>
        </w:tc>
      </w:tr>
      <w:tr w:rsidR="00197BD2" w:rsidRPr="00B078C8" w14:paraId="43576056" w14:textId="77777777" w:rsidTr="0007281F">
        <w:trPr>
          <w:trHeight w:val="344"/>
        </w:trPr>
        <w:tc>
          <w:tcPr>
            <w:tcW w:w="2593" w:type="dxa"/>
            <w:vAlign w:val="center"/>
          </w:tcPr>
          <w:p w14:paraId="4DB14D44" w14:textId="77777777" w:rsidR="00197BD2" w:rsidRPr="00B078C8" w:rsidRDefault="00197BD2" w:rsidP="00197BD2">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5EE0A5D" w14:textId="77777777"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8105166" w14:textId="2D202400" w:rsidR="00197BD2" w:rsidRPr="00B078C8" w:rsidRDefault="00197BD2" w:rsidP="00197BD2">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650F980F" w14:textId="4511D82F" w:rsidR="00197BD2" w:rsidRPr="00B078C8" w:rsidRDefault="00197BD2" w:rsidP="00197BD2">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224967C5" w14:textId="589F6827" w:rsidR="00197BD2" w:rsidRPr="00B078C8" w:rsidRDefault="00197BD2" w:rsidP="00197BD2">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51EAEC1" w14:textId="766B7B47" w:rsidR="00197BD2" w:rsidRPr="00B078C8" w:rsidRDefault="00197BD2" w:rsidP="00197BD2">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523192D" w14:textId="14654E34" w:rsidR="00197BD2" w:rsidRPr="00B078C8" w:rsidRDefault="00197BD2" w:rsidP="00197BD2">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1E899EF4" w14:textId="0D75DAAA" w:rsidR="00197BD2" w:rsidRPr="00B078C8" w:rsidRDefault="00197BD2" w:rsidP="00197BD2">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20A3B4AF" w14:textId="7D5260F4" w:rsidR="00197BD2" w:rsidRPr="00B078C8" w:rsidRDefault="00197BD2" w:rsidP="00197BD2">
            <w:pPr>
              <w:suppressAutoHyphens w:val="0"/>
              <w:jc w:val="center"/>
              <w:rPr>
                <w:sz w:val="22"/>
                <w:szCs w:val="22"/>
              </w:rPr>
            </w:pPr>
            <w:r>
              <w:rPr>
                <w:sz w:val="22"/>
                <w:szCs w:val="22"/>
              </w:rPr>
              <w:t>0</w:t>
            </w:r>
          </w:p>
        </w:tc>
      </w:tr>
      <w:tr w:rsidR="00197BD2" w:rsidRPr="00B078C8" w14:paraId="0505CD6D" w14:textId="77777777" w:rsidTr="0007281F">
        <w:trPr>
          <w:trHeight w:val="315"/>
        </w:trPr>
        <w:tc>
          <w:tcPr>
            <w:tcW w:w="2593" w:type="dxa"/>
            <w:vAlign w:val="center"/>
            <w:hideMark/>
          </w:tcPr>
          <w:p w14:paraId="0A179704" w14:textId="5F9580F3" w:rsidR="00197BD2" w:rsidRPr="00B078C8" w:rsidRDefault="00197BD2" w:rsidP="00197BD2">
            <w:pPr>
              <w:suppressAutoHyphens w:val="0"/>
              <w:rPr>
                <w:sz w:val="22"/>
                <w:szCs w:val="22"/>
                <w:lang w:eastAsia="ru-RU"/>
              </w:rPr>
            </w:pPr>
            <w:r w:rsidRPr="00B078C8">
              <w:rPr>
                <w:sz w:val="22"/>
                <w:szCs w:val="22"/>
                <w:lang w:eastAsia="ru-RU"/>
              </w:rPr>
              <w:lastRenderedPageBreak/>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6092AC7" w14:textId="77777777" w:rsidR="00197BD2" w:rsidRPr="00B078C8" w:rsidRDefault="00197BD2" w:rsidP="00197BD2">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68BAE237" w14:textId="343B6840" w:rsidR="00197BD2" w:rsidRPr="00B078C8" w:rsidRDefault="00197BD2" w:rsidP="00197BD2">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4855496" w14:textId="77777777" w:rsidR="00197BD2" w:rsidRPr="00B078C8" w:rsidRDefault="00197BD2" w:rsidP="00197BD2">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A0ADAF4" w14:textId="7BD6605F" w:rsidR="00197BD2" w:rsidRPr="00B078C8" w:rsidRDefault="00197BD2" w:rsidP="00197BD2">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D7EA206" w14:textId="6A3C1EE2" w:rsidR="00197BD2" w:rsidRPr="00B078C8" w:rsidRDefault="00197BD2" w:rsidP="00197BD2">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3E1AA2C9" w14:textId="1F79C667" w:rsidR="00197BD2" w:rsidRPr="00B078C8" w:rsidRDefault="00197BD2" w:rsidP="00197BD2">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1EE3D45C" w14:textId="1DBD3264" w:rsidR="00197BD2" w:rsidRPr="00B078C8" w:rsidRDefault="00197BD2" w:rsidP="00197BD2">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25569102" w14:textId="7E42D90D" w:rsidR="00197BD2" w:rsidRPr="00B078C8" w:rsidRDefault="00197BD2" w:rsidP="00197BD2">
            <w:pPr>
              <w:suppressAutoHyphens w:val="0"/>
              <w:jc w:val="center"/>
              <w:rPr>
                <w:sz w:val="22"/>
                <w:szCs w:val="22"/>
                <w:lang w:eastAsia="ru-RU"/>
              </w:rPr>
            </w:pPr>
            <w:r>
              <w:rPr>
                <w:sz w:val="22"/>
                <w:szCs w:val="22"/>
              </w:rPr>
              <w:t>0</w:t>
            </w:r>
          </w:p>
        </w:tc>
      </w:tr>
      <w:tr w:rsidR="00404CFA" w:rsidRPr="00404CFA" w14:paraId="20A8B21E" w14:textId="77777777" w:rsidTr="00295237">
        <w:trPr>
          <w:trHeight w:val="315"/>
        </w:trPr>
        <w:tc>
          <w:tcPr>
            <w:tcW w:w="2593" w:type="dxa"/>
            <w:vAlign w:val="center"/>
            <w:hideMark/>
          </w:tcPr>
          <w:p w14:paraId="4AA67DF4" w14:textId="790DE883" w:rsidR="00404CFA" w:rsidRPr="00404CFA" w:rsidRDefault="00404CFA" w:rsidP="00404CFA">
            <w:pPr>
              <w:suppressAutoHyphens w:val="0"/>
              <w:rPr>
                <w:b/>
                <w:bCs/>
                <w:i/>
                <w:iCs/>
                <w:sz w:val="22"/>
                <w:szCs w:val="22"/>
                <w:lang w:eastAsia="ru-RU"/>
              </w:rPr>
            </w:pPr>
            <w:r w:rsidRPr="00404CFA">
              <w:rPr>
                <w:b/>
                <w:bCs/>
                <w:i/>
                <w:iCs/>
                <w:sz w:val="22"/>
                <w:szCs w:val="22"/>
                <w:lang w:eastAsia="ru-RU"/>
              </w:rPr>
              <w:t>Итого</w:t>
            </w:r>
            <w:r w:rsidRPr="00404CFA">
              <w:rPr>
                <w:b/>
                <w:bCs/>
                <w:color w:val="000000" w:themeColor="text1"/>
                <w:sz w:val="22"/>
                <w:szCs w:val="22"/>
              </w:rPr>
              <w:t xml:space="preserve"> </w:t>
            </w:r>
            <w:r w:rsidRPr="00404CFA">
              <w:rPr>
                <w:b/>
                <w:bCs/>
                <w:color w:val="000000" w:themeColor="text1"/>
                <w:sz w:val="22"/>
                <w:szCs w:val="22"/>
                <w:lang w:eastAsia="ru-RU"/>
              </w:rPr>
              <w:t>пос. Зерновой</w:t>
            </w:r>
          </w:p>
        </w:tc>
        <w:tc>
          <w:tcPr>
            <w:tcW w:w="1154" w:type="dxa"/>
            <w:tcBorders>
              <w:top w:val="nil"/>
              <w:left w:val="nil"/>
              <w:bottom w:val="single" w:sz="12" w:space="0" w:color="auto"/>
              <w:right w:val="single" w:sz="12" w:space="0" w:color="auto"/>
            </w:tcBorders>
            <w:vAlign w:val="center"/>
            <w:hideMark/>
          </w:tcPr>
          <w:p w14:paraId="703ACBAF" w14:textId="77777777" w:rsidR="00404CFA" w:rsidRPr="00404CFA" w:rsidRDefault="00404CFA" w:rsidP="00404CFA">
            <w:pPr>
              <w:suppressAutoHyphens w:val="0"/>
              <w:jc w:val="center"/>
              <w:rPr>
                <w:b/>
                <w:bCs/>
                <w:i/>
                <w:iCs/>
                <w:sz w:val="22"/>
                <w:szCs w:val="22"/>
                <w:lang w:eastAsia="ru-RU"/>
              </w:rPr>
            </w:pPr>
            <w:r w:rsidRPr="00404CFA">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AA4F4CF" w14:textId="77777777" w:rsidR="00404CFA" w:rsidRPr="00404CFA" w:rsidRDefault="00404CFA" w:rsidP="00404CFA">
            <w:pPr>
              <w:suppressAutoHyphens w:val="0"/>
              <w:jc w:val="center"/>
              <w:rPr>
                <w:b/>
                <w:bCs/>
                <w:i/>
                <w:iCs/>
                <w:sz w:val="22"/>
                <w:szCs w:val="22"/>
                <w:lang w:eastAsia="ru-RU"/>
              </w:rPr>
            </w:pPr>
            <w:r w:rsidRPr="00404CFA">
              <w:rPr>
                <w:b/>
                <w:bCs/>
                <w:i/>
                <w:iCs/>
                <w:sz w:val="22"/>
                <w:szCs w:val="22"/>
              </w:rPr>
              <w:t> </w:t>
            </w:r>
          </w:p>
        </w:tc>
        <w:tc>
          <w:tcPr>
            <w:tcW w:w="2390" w:type="dxa"/>
            <w:tcBorders>
              <w:top w:val="nil"/>
              <w:left w:val="nil"/>
              <w:bottom w:val="single" w:sz="12" w:space="0" w:color="auto"/>
              <w:right w:val="single" w:sz="12" w:space="0" w:color="auto"/>
            </w:tcBorders>
            <w:vAlign w:val="center"/>
          </w:tcPr>
          <w:p w14:paraId="455062F8" w14:textId="4B18D87F"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58</w:t>
            </w:r>
          </w:p>
        </w:tc>
        <w:tc>
          <w:tcPr>
            <w:tcW w:w="1484" w:type="dxa"/>
            <w:tcBorders>
              <w:top w:val="nil"/>
              <w:left w:val="nil"/>
              <w:bottom w:val="single" w:sz="12" w:space="0" w:color="auto"/>
              <w:right w:val="single" w:sz="12" w:space="0" w:color="auto"/>
            </w:tcBorders>
            <w:vAlign w:val="center"/>
          </w:tcPr>
          <w:p w14:paraId="37F19FA8" w14:textId="13366418"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2,37</w:t>
            </w:r>
          </w:p>
        </w:tc>
        <w:tc>
          <w:tcPr>
            <w:tcW w:w="1366" w:type="dxa"/>
            <w:tcBorders>
              <w:top w:val="nil"/>
              <w:left w:val="nil"/>
              <w:bottom w:val="single" w:sz="12" w:space="0" w:color="auto"/>
              <w:right w:val="single" w:sz="12" w:space="0" w:color="auto"/>
            </w:tcBorders>
            <w:vAlign w:val="center"/>
          </w:tcPr>
          <w:p w14:paraId="4B86C885" w14:textId="28AAAC09"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3,58</w:t>
            </w:r>
          </w:p>
        </w:tc>
        <w:tc>
          <w:tcPr>
            <w:tcW w:w="1453" w:type="dxa"/>
            <w:tcBorders>
              <w:top w:val="nil"/>
              <w:left w:val="nil"/>
              <w:bottom w:val="single" w:sz="12" w:space="0" w:color="auto"/>
              <w:right w:val="single" w:sz="12" w:space="0" w:color="auto"/>
            </w:tcBorders>
            <w:vAlign w:val="center"/>
          </w:tcPr>
          <w:p w14:paraId="0CC78404" w14:textId="36969B67"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438,45</w:t>
            </w:r>
          </w:p>
        </w:tc>
        <w:tc>
          <w:tcPr>
            <w:tcW w:w="1319" w:type="dxa"/>
            <w:tcBorders>
              <w:top w:val="nil"/>
              <w:left w:val="nil"/>
              <w:bottom w:val="single" w:sz="12" w:space="0" w:color="auto"/>
              <w:right w:val="single" w:sz="12" w:space="0" w:color="auto"/>
            </w:tcBorders>
            <w:vAlign w:val="center"/>
          </w:tcPr>
          <w:p w14:paraId="5D203DEE" w14:textId="4AD498DB"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644,477</w:t>
            </w:r>
          </w:p>
        </w:tc>
        <w:tc>
          <w:tcPr>
            <w:tcW w:w="1890" w:type="dxa"/>
            <w:tcBorders>
              <w:top w:val="nil"/>
              <w:left w:val="nil"/>
              <w:bottom w:val="single" w:sz="12" w:space="0" w:color="auto"/>
              <w:right w:val="single" w:sz="12" w:space="0" w:color="auto"/>
            </w:tcBorders>
            <w:vAlign w:val="center"/>
          </w:tcPr>
          <w:p w14:paraId="38F4C14E" w14:textId="58F8EC9D" w:rsidR="00404CFA" w:rsidRPr="00404CFA" w:rsidRDefault="00404CFA" w:rsidP="00404CFA">
            <w:pPr>
              <w:suppressAutoHyphens w:val="0"/>
              <w:jc w:val="center"/>
              <w:rPr>
                <w:b/>
                <w:bCs/>
                <w:i/>
                <w:iCs/>
                <w:sz w:val="22"/>
                <w:szCs w:val="22"/>
                <w:lang w:eastAsia="ru-RU"/>
              </w:rPr>
            </w:pPr>
            <w:r w:rsidRPr="00404CFA">
              <w:rPr>
                <w:b/>
                <w:bCs/>
                <w:i/>
                <w:iCs/>
                <w:sz w:val="22"/>
                <w:szCs w:val="22"/>
                <w:lang w:eastAsia="ru-RU"/>
              </w:rPr>
              <w:t>1082,927</w:t>
            </w:r>
          </w:p>
        </w:tc>
      </w:tr>
      <w:tr w:rsidR="00404CFA" w:rsidRPr="0018317C" w14:paraId="79B54DB2" w14:textId="77777777" w:rsidTr="0007281F">
        <w:trPr>
          <w:trHeight w:val="184"/>
        </w:trPr>
        <w:tc>
          <w:tcPr>
            <w:tcW w:w="15309" w:type="dxa"/>
            <w:gridSpan w:val="9"/>
            <w:vAlign w:val="center"/>
          </w:tcPr>
          <w:p w14:paraId="32D392D9" w14:textId="52FB6B77" w:rsidR="00404CFA" w:rsidRPr="0018317C" w:rsidRDefault="00404CFA" w:rsidP="00404CFA">
            <w:pPr>
              <w:suppressAutoHyphens w:val="0"/>
              <w:jc w:val="center"/>
              <w:rPr>
                <w:b/>
                <w:bCs/>
                <w:sz w:val="22"/>
                <w:szCs w:val="22"/>
                <w:lang w:eastAsia="ru-RU"/>
              </w:rPr>
            </w:pPr>
            <w:r w:rsidRPr="0018317C">
              <w:rPr>
                <w:b/>
                <w:bCs/>
                <w:color w:val="000000" w:themeColor="text1"/>
                <w:sz w:val="22"/>
                <w:szCs w:val="22"/>
                <w:lang w:eastAsia="ru-RU"/>
              </w:rPr>
              <w:t>пос. Изобильный</w:t>
            </w:r>
          </w:p>
        </w:tc>
      </w:tr>
      <w:tr w:rsidR="00404CFA" w:rsidRPr="00B078C8" w14:paraId="47445F5C" w14:textId="77777777" w:rsidTr="00295237">
        <w:trPr>
          <w:trHeight w:val="344"/>
        </w:trPr>
        <w:tc>
          <w:tcPr>
            <w:tcW w:w="2593" w:type="dxa"/>
            <w:vAlign w:val="center"/>
          </w:tcPr>
          <w:p w14:paraId="3B728EB7" w14:textId="77777777" w:rsidR="00404CFA" w:rsidRPr="00B078C8" w:rsidRDefault="00404CFA" w:rsidP="00404CFA">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4D9CF6F" w14:textId="77777777" w:rsidR="00404CFA" w:rsidRPr="00B078C8" w:rsidRDefault="00404CFA" w:rsidP="00404CFA">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22F79DB5" w14:textId="4B3224A4" w:rsidR="00404CFA" w:rsidRPr="00B078C8" w:rsidRDefault="00404CFA" w:rsidP="00404CFA">
            <w:pPr>
              <w:suppressAutoHyphens w:val="0"/>
              <w:jc w:val="center"/>
              <w:rPr>
                <w:bCs/>
                <w:sz w:val="22"/>
                <w:szCs w:val="22"/>
                <w:lang w:eastAsia="ru-RU"/>
              </w:rPr>
            </w:pPr>
            <w:r w:rsidRPr="00267299">
              <w:rPr>
                <w:rFonts w:ascii="FreeSerif" w:hAnsi="FreeSerif"/>
                <w:szCs w:val="20"/>
                <w:lang w:eastAsia="ru-RU"/>
              </w:rPr>
              <w:t>62</w:t>
            </w:r>
          </w:p>
        </w:tc>
        <w:tc>
          <w:tcPr>
            <w:tcW w:w="1484" w:type="dxa"/>
            <w:tcBorders>
              <w:top w:val="nil"/>
              <w:left w:val="nil"/>
              <w:bottom w:val="single" w:sz="12" w:space="0" w:color="auto"/>
              <w:right w:val="single" w:sz="12" w:space="0" w:color="auto"/>
            </w:tcBorders>
            <w:vAlign w:val="center"/>
          </w:tcPr>
          <w:p w14:paraId="1069EE11" w14:textId="657473B1" w:rsidR="00404CFA" w:rsidRPr="00B078C8" w:rsidRDefault="008F6857" w:rsidP="00404CFA">
            <w:pPr>
              <w:suppressAutoHyphens w:val="0"/>
              <w:jc w:val="center"/>
              <w:rPr>
                <w:sz w:val="22"/>
                <w:szCs w:val="22"/>
                <w:lang w:eastAsia="ru-RU"/>
              </w:rPr>
            </w:pPr>
            <w:r>
              <w:rPr>
                <w:sz w:val="22"/>
                <w:szCs w:val="22"/>
                <w:lang w:eastAsia="ru-RU"/>
              </w:rPr>
              <w:t>4,35</w:t>
            </w:r>
          </w:p>
        </w:tc>
        <w:tc>
          <w:tcPr>
            <w:tcW w:w="1366" w:type="dxa"/>
            <w:tcBorders>
              <w:top w:val="nil"/>
              <w:left w:val="nil"/>
              <w:bottom w:val="single" w:sz="12" w:space="0" w:color="auto"/>
              <w:right w:val="single" w:sz="12" w:space="0" w:color="auto"/>
            </w:tcBorders>
            <w:vAlign w:val="center"/>
          </w:tcPr>
          <w:p w14:paraId="4ADEB653" w14:textId="30BBADF8" w:rsidR="00404CFA" w:rsidRPr="00B078C8" w:rsidRDefault="008F6857" w:rsidP="00404CFA">
            <w:pPr>
              <w:suppressAutoHyphens w:val="0"/>
              <w:jc w:val="center"/>
              <w:rPr>
                <w:sz w:val="22"/>
                <w:szCs w:val="22"/>
                <w:lang w:eastAsia="ru-RU"/>
              </w:rPr>
            </w:pPr>
            <w:r>
              <w:rPr>
                <w:sz w:val="22"/>
                <w:szCs w:val="22"/>
                <w:lang w:eastAsia="ru-RU"/>
              </w:rPr>
              <w:t>6,55</w:t>
            </w:r>
          </w:p>
        </w:tc>
        <w:tc>
          <w:tcPr>
            <w:tcW w:w="1453" w:type="dxa"/>
            <w:tcBorders>
              <w:top w:val="nil"/>
              <w:left w:val="nil"/>
              <w:bottom w:val="single" w:sz="12" w:space="0" w:color="auto"/>
              <w:right w:val="single" w:sz="12" w:space="0" w:color="auto"/>
            </w:tcBorders>
            <w:vAlign w:val="center"/>
          </w:tcPr>
          <w:p w14:paraId="5D05782D" w14:textId="5EEAD4D5" w:rsidR="00404CFA" w:rsidRPr="00B078C8" w:rsidRDefault="008F6857" w:rsidP="00404CFA">
            <w:pPr>
              <w:suppressAutoHyphens w:val="0"/>
              <w:jc w:val="center"/>
              <w:rPr>
                <w:sz w:val="22"/>
                <w:szCs w:val="22"/>
                <w:lang w:eastAsia="ru-RU"/>
              </w:rPr>
            </w:pPr>
            <w:r>
              <w:rPr>
                <w:sz w:val="22"/>
                <w:szCs w:val="22"/>
                <w:lang w:eastAsia="ru-RU"/>
              </w:rPr>
              <w:t>804,75</w:t>
            </w:r>
          </w:p>
        </w:tc>
        <w:tc>
          <w:tcPr>
            <w:tcW w:w="1319" w:type="dxa"/>
            <w:tcBorders>
              <w:top w:val="nil"/>
              <w:left w:val="nil"/>
              <w:bottom w:val="single" w:sz="12" w:space="0" w:color="auto"/>
              <w:right w:val="single" w:sz="12" w:space="0" w:color="auto"/>
            </w:tcBorders>
            <w:vAlign w:val="center"/>
          </w:tcPr>
          <w:p w14:paraId="35E03103" w14:textId="52039CD0" w:rsidR="00404CFA" w:rsidRPr="00B078C8" w:rsidRDefault="008F6857" w:rsidP="00404CFA">
            <w:pPr>
              <w:suppressAutoHyphens w:val="0"/>
              <w:jc w:val="center"/>
              <w:rPr>
                <w:sz w:val="22"/>
                <w:szCs w:val="22"/>
                <w:lang w:eastAsia="ru-RU"/>
              </w:rPr>
            </w:pPr>
            <w:r>
              <w:rPr>
                <w:sz w:val="22"/>
                <w:szCs w:val="22"/>
                <w:lang w:eastAsia="ru-RU"/>
              </w:rPr>
              <w:t>1178,425</w:t>
            </w:r>
          </w:p>
        </w:tc>
        <w:tc>
          <w:tcPr>
            <w:tcW w:w="1890" w:type="dxa"/>
            <w:tcBorders>
              <w:top w:val="nil"/>
              <w:left w:val="nil"/>
              <w:bottom w:val="single" w:sz="12" w:space="0" w:color="auto"/>
              <w:right w:val="single" w:sz="12" w:space="0" w:color="auto"/>
            </w:tcBorders>
            <w:vAlign w:val="center"/>
          </w:tcPr>
          <w:p w14:paraId="74C511AF" w14:textId="4A0AF01C" w:rsidR="00404CFA" w:rsidRPr="00B078C8" w:rsidRDefault="00404CFA" w:rsidP="00404CFA">
            <w:pPr>
              <w:suppressAutoHyphens w:val="0"/>
              <w:jc w:val="center"/>
              <w:rPr>
                <w:sz w:val="22"/>
                <w:szCs w:val="22"/>
                <w:lang w:eastAsia="ru-RU"/>
              </w:rPr>
            </w:pPr>
            <w:r>
              <w:rPr>
                <w:sz w:val="22"/>
                <w:szCs w:val="22"/>
                <w:lang w:eastAsia="ru-RU"/>
              </w:rPr>
              <w:t>1983,175</w:t>
            </w:r>
          </w:p>
        </w:tc>
      </w:tr>
      <w:tr w:rsidR="00404CFA" w:rsidRPr="00B078C8" w14:paraId="2A258C42" w14:textId="77777777" w:rsidTr="0007281F">
        <w:trPr>
          <w:trHeight w:val="344"/>
        </w:trPr>
        <w:tc>
          <w:tcPr>
            <w:tcW w:w="2593" w:type="dxa"/>
            <w:vAlign w:val="center"/>
          </w:tcPr>
          <w:p w14:paraId="250B1EC5" w14:textId="77777777" w:rsidR="00404CFA" w:rsidRPr="00B078C8" w:rsidRDefault="00404CFA" w:rsidP="00404CFA">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6A836F2" w14:textId="77777777" w:rsidR="00404CFA" w:rsidRPr="00B078C8" w:rsidRDefault="00404CFA" w:rsidP="00404CFA">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E50B169" w14:textId="5EC4767B" w:rsidR="00404CFA" w:rsidRPr="00B078C8" w:rsidRDefault="00404CFA" w:rsidP="00404CFA">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8B2FEA2" w14:textId="3202258D" w:rsidR="00404CFA" w:rsidRPr="00B078C8" w:rsidRDefault="00404CFA" w:rsidP="00404CFA">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5DF5F7F" w14:textId="17675609" w:rsidR="00404CFA" w:rsidRPr="00B078C8" w:rsidRDefault="00404CFA" w:rsidP="00404CFA">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55F7264" w14:textId="725C5981" w:rsidR="00404CFA" w:rsidRPr="00B078C8" w:rsidRDefault="00404CFA" w:rsidP="00404CFA">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9B4257F" w14:textId="5BE29994" w:rsidR="00404CFA" w:rsidRPr="00B078C8" w:rsidRDefault="00404CFA" w:rsidP="00404CFA">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F0F3155" w14:textId="1F2ABC60" w:rsidR="00404CFA" w:rsidRPr="00B078C8" w:rsidRDefault="00404CFA" w:rsidP="00404CFA">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64E46C8F" w14:textId="45898125" w:rsidR="00404CFA" w:rsidRPr="00B078C8" w:rsidRDefault="00404CFA" w:rsidP="00404CFA">
            <w:pPr>
              <w:suppressAutoHyphens w:val="0"/>
              <w:jc w:val="center"/>
              <w:rPr>
                <w:sz w:val="22"/>
                <w:szCs w:val="22"/>
              </w:rPr>
            </w:pPr>
            <w:r>
              <w:rPr>
                <w:sz w:val="22"/>
                <w:szCs w:val="22"/>
              </w:rPr>
              <w:t>0</w:t>
            </w:r>
          </w:p>
        </w:tc>
      </w:tr>
      <w:tr w:rsidR="00404CFA" w:rsidRPr="00B078C8" w14:paraId="4BD8BA3A" w14:textId="77777777" w:rsidTr="0007281F">
        <w:trPr>
          <w:trHeight w:val="315"/>
        </w:trPr>
        <w:tc>
          <w:tcPr>
            <w:tcW w:w="2593" w:type="dxa"/>
            <w:vAlign w:val="center"/>
            <w:hideMark/>
          </w:tcPr>
          <w:p w14:paraId="7D827F70" w14:textId="3CF28AE4" w:rsidR="00404CFA" w:rsidRPr="00B078C8" w:rsidRDefault="00404CFA" w:rsidP="00404CFA">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25FE620" w14:textId="77777777" w:rsidR="00404CFA" w:rsidRPr="00B078C8" w:rsidRDefault="00404CFA" w:rsidP="00404CFA">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40C059D" w14:textId="13734A99" w:rsidR="00404CFA" w:rsidRPr="00B078C8" w:rsidRDefault="00404CFA" w:rsidP="00404CFA">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5C3FFD0C" w14:textId="77777777" w:rsidR="00404CFA" w:rsidRPr="00B078C8" w:rsidRDefault="00404CFA" w:rsidP="00404CFA">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DDBAB39" w14:textId="5BD97D2C" w:rsidR="00404CFA" w:rsidRPr="00B078C8" w:rsidRDefault="00404CFA" w:rsidP="00404CFA">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0F4478D6" w14:textId="41A3EDDB" w:rsidR="00404CFA" w:rsidRPr="00B078C8" w:rsidRDefault="00404CFA" w:rsidP="00404CFA">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0DC5606" w14:textId="48E8C17A" w:rsidR="00404CFA" w:rsidRPr="00B078C8" w:rsidRDefault="00404CFA" w:rsidP="00404CFA">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FDD0B6F" w14:textId="245333C6" w:rsidR="00404CFA" w:rsidRPr="00B078C8" w:rsidRDefault="00404CFA" w:rsidP="00404CFA">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4E0C6057" w14:textId="26F5ED3A" w:rsidR="00404CFA" w:rsidRPr="00B078C8" w:rsidRDefault="00404CFA" w:rsidP="00404CFA">
            <w:pPr>
              <w:suppressAutoHyphens w:val="0"/>
              <w:jc w:val="center"/>
              <w:rPr>
                <w:sz w:val="22"/>
                <w:szCs w:val="22"/>
                <w:lang w:eastAsia="ru-RU"/>
              </w:rPr>
            </w:pPr>
            <w:r>
              <w:rPr>
                <w:sz w:val="22"/>
                <w:szCs w:val="22"/>
              </w:rPr>
              <w:t>0</w:t>
            </w:r>
          </w:p>
        </w:tc>
      </w:tr>
      <w:tr w:rsidR="008F6857" w:rsidRPr="0018317C" w14:paraId="6929A6FE" w14:textId="77777777" w:rsidTr="00295237">
        <w:trPr>
          <w:trHeight w:val="315"/>
        </w:trPr>
        <w:tc>
          <w:tcPr>
            <w:tcW w:w="2593" w:type="dxa"/>
            <w:vAlign w:val="center"/>
            <w:hideMark/>
          </w:tcPr>
          <w:p w14:paraId="546D2DFE" w14:textId="1F4A068E" w:rsidR="008F6857" w:rsidRPr="0018317C" w:rsidRDefault="008F6857" w:rsidP="008F685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Изобильный</w:t>
            </w:r>
          </w:p>
        </w:tc>
        <w:tc>
          <w:tcPr>
            <w:tcW w:w="1154" w:type="dxa"/>
            <w:tcBorders>
              <w:top w:val="nil"/>
              <w:left w:val="nil"/>
              <w:bottom w:val="single" w:sz="12" w:space="0" w:color="auto"/>
              <w:right w:val="single" w:sz="12" w:space="0" w:color="auto"/>
            </w:tcBorders>
            <w:vAlign w:val="center"/>
            <w:hideMark/>
          </w:tcPr>
          <w:p w14:paraId="7B8A4AD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036593E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AE74274" w14:textId="6F3D4C8F" w:rsidR="008F6857" w:rsidRPr="0018317C" w:rsidRDefault="008F6857" w:rsidP="008F6857">
            <w:pPr>
              <w:suppressAutoHyphens w:val="0"/>
              <w:jc w:val="center"/>
              <w:rPr>
                <w:b/>
                <w:bCs/>
                <w:i/>
                <w:iCs/>
                <w:sz w:val="22"/>
                <w:szCs w:val="22"/>
                <w:lang w:eastAsia="ru-RU"/>
              </w:rPr>
            </w:pPr>
            <w:r>
              <w:rPr>
                <w:b/>
                <w:bCs/>
                <w:i/>
                <w:iCs/>
                <w:sz w:val="22"/>
                <w:szCs w:val="22"/>
                <w:lang w:eastAsia="ru-RU"/>
              </w:rPr>
              <w:t>62</w:t>
            </w:r>
          </w:p>
        </w:tc>
        <w:tc>
          <w:tcPr>
            <w:tcW w:w="1484" w:type="dxa"/>
            <w:tcBorders>
              <w:top w:val="nil"/>
              <w:left w:val="nil"/>
              <w:bottom w:val="single" w:sz="12" w:space="0" w:color="auto"/>
              <w:right w:val="single" w:sz="12" w:space="0" w:color="auto"/>
            </w:tcBorders>
            <w:vAlign w:val="center"/>
          </w:tcPr>
          <w:p w14:paraId="44ED57EC" w14:textId="1A718645"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4,35</w:t>
            </w:r>
          </w:p>
        </w:tc>
        <w:tc>
          <w:tcPr>
            <w:tcW w:w="1366" w:type="dxa"/>
            <w:tcBorders>
              <w:top w:val="nil"/>
              <w:left w:val="nil"/>
              <w:bottom w:val="single" w:sz="12" w:space="0" w:color="auto"/>
              <w:right w:val="single" w:sz="12" w:space="0" w:color="auto"/>
            </w:tcBorders>
            <w:vAlign w:val="center"/>
          </w:tcPr>
          <w:p w14:paraId="6052D545" w14:textId="1038B4B9"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6,55</w:t>
            </w:r>
          </w:p>
        </w:tc>
        <w:tc>
          <w:tcPr>
            <w:tcW w:w="1453" w:type="dxa"/>
            <w:tcBorders>
              <w:top w:val="nil"/>
              <w:left w:val="nil"/>
              <w:bottom w:val="single" w:sz="12" w:space="0" w:color="auto"/>
              <w:right w:val="single" w:sz="12" w:space="0" w:color="auto"/>
            </w:tcBorders>
            <w:vAlign w:val="center"/>
          </w:tcPr>
          <w:p w14:paraId="64CC9E6B" w14:textId="6A79E4C3"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804,75</w:t>
            </w:r>
          </w:p>
        </w:tc>
        <w:tc>
          <w:tcPr>
            <w:tcW w:w="1319" w:type="dxa"/>
            <w:tcBorders>
              <w:top w:val="nil"/>
              <w:left w:val="nil"/>
              <w:bottom w:val="single" w:sz="12" w:space="0" w:color="auto"/>
              <w:right w:val="single" w:sz="12" w:space="0" w:color="auto"/>
            </w:tcBorders>
            <w:vAlign w:val="center"/>
          </w:tcPr>
          <w:p w14:paraId="18E64D5C" w14:textId="6149F896"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1178,425</w:t>
            </w:r>
          </w:p>
        </w:tc>
        <w:tc>
          <w:tcPr>
            <w:tcW w:w="1890" w:type="dxa"/>
            <w:tcBorders>
              <w:top w:val="nil"/>
              <w:left w:val="nil"/>
              <w:bottom w:val="single" w:sz="12" w:space="0" w:color="auto"/>
              <w:right w:val="single" w:sz="12" w:space="0" w:color="auto"/>
            </w:tcBorders>
            <w:vAlign w:val="center"/>
          </w:tcPr>
          <w:p w14:paraId="563277C5" w14:textId="6DD273F9"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1983,175</w:t>
            </w:r>
          </w:p>
        </w:tc>
      </w:tr>
      <w:tr w:rsidR="008F6857" w:rsidRPr="0018317C" w14:paraId="6307E85F" w14:textId="77777777" w:rsidTr="0007281F">
        <w:trPr>
          <w:trHeight w:val="184"/>
        </w:trPr>
        <w:tc>
          <w:tcPr>
            <w:tcW w:w="15309" w:type="dxa"/>
            <w:gridSpan w:val="9"/>
            <w:vAlign w:val="center"/>
          </w:tcPr>
          <w:p w14:paraId="5A434DAE" w14:textId="5F0AFA0A" w:rsidR="008F6857" w:rsidRPr="0018317C" w:rsidRDefault="008F6857" w:rsidP="008F6857">
            <w:pPr>
              <w:suppressAutoHyphens w:val="0"/>
              <w:jc w:val="center"/>
              <w:rPr>
                <w:b/>
                <w:bCs/>
                <w:sz w:val="22"/>
                <w:szCs w:val="22"/>
                <w:lang w:eastAsia="ru-RU"/>
              </w:rPr>
            </w:pPr>
            <w:r w:rsidRPr="0018317C">
              <w:rPr>
                <w:b/>
                <w:bCs/>
                <w:color w:val="000000" w:themeColor="text1"/>
                <w:sz w:val="22"/>
                <w:szCs w:val="22"/>
                <w:lang w:eastAsia="ru-RU"/>
              </w:rPr>
              <w:t>х. Коржи</w:t>
            </w:r>
          </w:p>
        </w:tc>
      </w:tr>
      <w:tr w:rsidR="008F6857" w:rsidRPr="00B078C8" w14:paraId="65CA73F6" w14:textId="77777777" w:rsidTr="00295237">
        <w:trPr>
          <w:trHeight w:val="344"/>
        </w:trPr>
        <w:tc>
          <w:tcPr>
            <w:tcW w:w="2593" w:type="dxa"/>
            <w:vAlign w:val="center"/>
          </w:tcPr>
          <w:p w14:paraId="416A6E63" w14:textId="77777777" w:rsidR="008F6857" w:rsidRPr="00B078C8" w:rsidRDefault="008F6857" w:rsidP="008F685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B1998B1" w14:textId="77777777" w:rsidR="008F6857" w:rsidRPr="00B078C8" w:rsidRDefault="008F6857" w:rsidP="008F685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0039825" w14:textId="5E18467E" w:rsidR="008F6857" w:rsidRPr="00B078C8" w:rsidRDefault="008F6857" w:rsidP="008F6857">
            <w:pPr>
              <w:suppressAutoHyphens w:val="0"/>
              <w:jc w:val="center"/>
              <w:rPr>
                <w:bCs/>
                <w:sz w:val="22"/>
                <w:szCs w:val="22"/>
                <w:lang w:eastAsia="ru-RU"/>
              </w:rPr>
            </w:pPr>
            <w:r w:rsidRPr="00267299">
              <w:rPr>
                <w:rFonts w:ascii="FreeSerif" w:hAnsi="FreeSerif"/>
                <w:szCs w:val="20"/>
                <w:lang w:eastAsia="ru-RU"/>
              </w:rPr>
              <w:t>1111</w:t>
            </w:r>
          </w:p>
        </w:tc>
        <w:tc>
          <w:tcPr>
            <w:tcW w:w="1484" w:type="dxa"/>
            <w:tcBorders>
              <w:top w:val="nil"/>
              <w:left w:val="nil"/>
              <w:bottom w:val="single" w:sz="12" w:space="0" w:color="auto"/>
              <w:right w:val="single" w:sz="12" w:space="0" w:color="auto"/>
            </w:tcBorders>
            <w:vAlign w:val="center"/>
          </w:tcPr>
          <w:p w14:paraId="74F06EBF" w14:textId="27876EC1" w:rsidR="008F6857" w:rsidRPr="00B078C8" w:rsidRDefault="008F6857" w:rsidP="008F6857">
            <w:pPr>
              <w:suppressAutoHyphens w:val="0"/>
              <w:jc w:val="center"/>
              <w:rPr>
                <w:sz w:val="22"/>
                <w:szCs w:val="22"/>
                <w:lang w:eastAsia="ru-RU"/>
              </w:rPr>
            </w:pPr>
            <w:r>
              <w:rPr>
                <w:sz w:val="22"/>
                <w:szCs w:val="22"/>
                <w:lang w:eastAsia="ru-RU"/>
              </w:rPr>
              <w:t>143,87</w:t>
            </w:r>
          </w:p>
        </w:tc>
        <w:tc>
          <w:tcPr>
            <w:tcW w:w="1366" w:type="dxa"/>
            <w:tcBorders>
              <w:top w:val="nil"/>
              <w:left w:val="nil"/>
              <w:bottom w:val="single" w:sz="12" w:space="0" w:color="auto"/>
              <w:right w:val="single" w:sz="12" w:space="0" w:color="auto"/>
            </w:tcBorders>
            <w:vAlign w:val="center"/>
          </w:tcPr>
          <w:p w14:paraId="46D59524" w14:textId="184823DD" w:rsidR="008F6857" w:rsidRPr="00B078C8" w:rsidRDefault="008F6857" w:rsidP="008F6857">
            <w:pPr>
              <w:suppressAutoHyphens w:val="0"/>
              <w:jc w:val="center"/>
              <w:rPr>
                <w:sz w:val="22"/>
                <w:szCs w:val="22"/>
                <w:lang w:eastAsia="ru-RU"/>
              </w:rPr>
            </w:pPr>
            <w:r>
              <w:rPr>
                <w:sz w:val="22"/>
                <w:szCs w:val="22"/>
                <w:lang w:eastAsia="ru-RU"/>
              </w:rPr>
              <w:t>216,8</w:t>
            </w:r>
          </w:p>
        </w:tc>
        <w:tc>
          <w:tcPr>
            <w:tcW w:w="1453" w:type="dxa"/>
            <w:tcBorders>
              <w:top w:val="nil"/>
              <w:left w:val="nil"/>
              <w:bottom w:val="single" w:sz="12" w:space="0" w:color="auto"/>
              <w:right w:val="single" w:sz="12" w:space="0" w:color="auto"/>
            </w:tcBorders>
            <w:vAlign w:val="center"/>
          </w:tcPr>
          <w:p w14:paraId="0AC75462" w14:textId="722B9A91" w:rsidR="008F6857" w:rsidRPr="00B078C8" w:rsidRDefault="008F6857" w:rsidP="008F6857">
            <w:pPr>
              <w:suppressAutoHyphens w:val="0"/>
              <w:jc w:val="center"/>
              <w:rPr>
                <w:sz w:val="22"/>
                <w:szCs w:val="22"/>
                <w:lang w:eastAsia="ru-RU"/>
              </w:rPr>
            </w:pPr>
            <w:r>
              <w:rPr>
                <w:sz w:val="22"/>
                <w:szCs w:val="22"/>
                <w:lang w:eastAsia="ru-RU"/>
              </w:rPr>
              <w:t>26615,95</w:t>
            </w:r>
          </w:p>
        </w:tc>
        <w:tc>
          <w:tcPr>
            <w:tcW w:w="1319" w:type="dxa"/>
            <w:tcBorders>
              <w:top w:val="nil"/>
              <w:left w:val="nil"/>
              <w:bottom w:val="single" w:sz="12" w:space="0" w:color="auto"/>
              <w:right w:val="single" w:sz="12" w:space="0" w:color="auto"/>
            </w:tcBorders>
            <w:vAlign w:val="center"/>
          </w:tcPr>
          <w:p w14:paraId="1BFCDFF6" w14:textId="38BEFFAC" w:rsidR="008F6857" w:rsidRPr="00B078C8" w:rsidRDefault="008F6857" w:rsidP="008F6857">
            <w:pPr>
              <w:suppressAutoHyphens w:val="0"/>
              <w:jc w:val="center"/>
              <w:rPr>
                <w:sz w:val="22"/>
                <w:szCs w:val="22"/>
                <w:lang w:eastAsia="ru-RU"/>
              </w:rPr>
            </w:pPr>
            <w:r>
              <w:rPr>
                <w:sz w:val="22"/>
                <w:szCs w:val="22"/>
                <w:lang w:eastAsia="ru-RU"/>
              </w:rPr>
              <w:t>39024,1</w:t>
            </w:r>
          </w:p>
        </w:tc>
        <w:tc>
          <w:tcPr>
            <w:tcW w:w="1890" w:type="dxa"/>
            <w:tcBorders>
              <w:top w:val="nil"/>
              <w:left w:val="nil"/>
              <w:bottom w:val="single" w:sz="12" w:space="0" w:color="auto"/>
              <w:right w:val="single" w:sz="12" w:space="0" w:color="auto"/>
            </w:tcBorders>
            <w:vAlign w:val="center"/>
          </w:tcPr>
          <w:p w14:paraId="4F28A839" w14:textId="3B5E8C46" w:rsidR="008F6857" w:rsidRPr="00B078C8" w:rsidRDefault="008F6857" w:rsidP="008F6857">
            <w:pPr>
              <w:suppressAutoHyphens w:val="0"/>
              <w:jc w:val="center"/>
              <w:rPr>
                <w:sz w:val="22"/>
                <w:szCs w:val="22"/>
                <w:lang w:eastAsia="ru-RU"/>
              </w:rPr>
            </w:pPr>
            <w:r w:rsidRPr="00404CFA">
              <w:rPr>
                <w:sz w:val="22"/>
                <w:szCs w:val="22"/>
                <w:lang w:eastAsia="ru-RU"/>
              </w:rPr>
              <w:t>65640,05</w:t>
            </w:r>
          </w:p>
        </w:tc>
      </w:tr>
      <w:tr w:rsidR="008F6857" w:rsidRPr="00B078C8" w14:paraId="71AE1FDD" w14:textId="77777777" w:rsidTr="0007281F">
        <w:trPr>
          <w:trHeight w:val="344"/>
        </w:trPr>
        <w:tc>
          <w:tcPr>
            <w:tcW w:w="2593" w:type="dxa"/>
            <w:vAlign w:val="center"/>
          </w:tcPr>
          <w:p w14:paraId="22CF9BBB" w14:textId="77777777" w:rsidR="008F6857" w:rsidRPr="00B078C8" w:rsidRDefault="008F6857" w:rsidP="008F685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19615F9" w14:textId="7777777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5D5BE69" w14:textId="2A131F9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33F68A87" w14:textId="3AAF9FF3" w:rsidR="008F6857" w:rsidRPr="00B078C8" w:rsidRDefault="008F6857" w:rsidP="008F6857">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42D225B" w14:textId="7E97FAAD" w:rsidR="008F6857" w:rsidRPr="00B078C8" w:rsidRDefault="008F6857" w:rsidP="008F6857">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228BB136" w14:textId="2778B10A" w:rsidR="008F6857" w:rsidRPr="00B078C8" w:rsidRDefault="008F6857" w:rsidP="008F6857">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41A2847" w14:textId="5C2C9F94" w:rsidR="008F6857" w:rsidRPr="00B078C8" w:rsidRDefault="008F6857" w:rsidP="008F6857">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A880674" w14:textId="36F2CD87" w:rsidR="008F6857" w:rsidRPr="00B078C8" w:rsidRDefault="008F6857" w:rsidP="008F6857">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2F6C881A" w14:textId="1BC388F0" w:rsidR="008F6857" w:rsidRPr="00B078C8" w:rsidRDefault="008F6857" w:rsidP="008F6857">
            <w:pPr>
              <w:suppressAutoHyphens w:val="0"/>
              <w:jc w:val="center"/>
              <w:rPr>
                <w:sz w:val="22"/>
                <w:szCs w:val="22"/>
              </w:rPr>
            </w:pPr>
            <w:r>
              <w:rPr>
                <w:sz w:val="22"/>
                <w:szCs w:val="22"/>
              </w:rPr>
              <w:t>0</w:t>
            </w:r>
          </w:p>
        </w:tc>
      </w:tr>
      <w:tr w:rsidR="008F6857" w:rsidRPr="00B078C8" w14:paraId="3E35440C" w14:textId="77777777" w:rsidTr="0007281F">
        <w:trPr>
          <w:trHeight w:val="315"/>
        </w:trPr>
        <w:tc>
          <w:tcPr>
            <w:tcW w:w="2593" w:type="dxa"/>
            <w:vAlign w:val="center"/>
            <w:hideMark/>
          </w:tcPr>
          <w:p w14:paraId="400959FF" w14:textId="56963A9E" w:rsidR="008F6857" w:rsidRPr="00B078C8" w:rsidRDefault="008F6857" w:rsidP="008F685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1CE5717" w14:textId="77777777" w:rsidR="008F6857" w:rsidRPr="00B078C8" w:rsidRDefault="008F6857" w:rsidP="008F685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3EFE3D3" w14:textId="5D3843A6" w:rsidR="008F6857" w:rsidRPr="00B078C8" w:rsidRDefault="008F6857" w:rsidP="008F685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503E0A8" w14:textId="77777777" w:rsidR="008F6857" w:rsidRPr="00B078C8" w:rsidRDefault="008F6857" w:rsidP="008F685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0CE600D" w14:textId="78CAA645" w:rsidR="008F6857" w:rsidRPr="00B078C8" w:rsidRDefault="008F6857" w:rsidP="008F6857">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4847B674" w14:textId="11598C2C" w:rsidR="008F6857" w:rsidRPr="00B078C8" w:rsidRDefault="008F6857" w:rsidP="008F6857">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22F50EB" w14:textId="33632510" w:rsidR="008F6857" w:rsidRPr="00B078C8" w:rsidRDefault="008F6857" w:rsidP="008F6857">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6C3FF380" w14:textId="7D91AFAD" w:rsidR="008F6857" w:rsidRPr="00B078C8" w:rsidRDefault="008F6857" w:rsidP="008F6857">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C6D752E" w14:textId="590D6A05" w:rsidR="008F6857" w:rsidRPr="00B078C8" w:rsidRDefault="008F6857" w:rsidP="008F6857">
            <w:pPr>
              <w:suppressAutoHyphens w:val="0"/>
              <w:jc w:val="center"/>
              <w:rPr>
                <w:sz w:val="22"/>
                <w:szCs w:val="22"/>
                <w:lang w:eastAsia="ru-RU"/>
              </w:rPr>
            </w:pPr>
            <w:r>
              <w:rPr>
                <w:sz w:val="22"/>
                <w:szCs w:val="22"/>
              </w:rPr>
              <w:t>0</w:t>
            </w:r>
          </w:p>
        </w:tc>
      </w:tr>
      <w:tr w:rsidR="008F6857" w:rsidRPr="0018317C" w14:paraId="0B87D834" w14:textId="77777777" w:rsidTr="00295237">
        <w:trPr>
          <w:trHeight w:val="315"/>
        </w:trPr>
        <w:tc>
          <w:tcPr>
            <w:tcW w:w="2593" w:type="dxa"/>
            <w:vAlign w:val="center"/>
            <w:hideMark/>
          </w:tcPr>
          <w:p w14:paraId="1C804E36" w14:textId="5456491D" w:rsidR="008F6857" w:rsidRPr="0018317C" w:rsidRDefault="008F6857" w:rsidP="008F685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Коржи</w:t>
            </w:r>
          </w:p>
        </w:tc>
        <w:tc>
          <w:tcPr>
            <w:tcW w:w="1154" w:type="dxa"/>
            <w:tcBorders>
              <w:top w:val="nil"/>
              <w:left w:val="nil"/>
              <w:bottom w:val="single" w:sz="12" w:space="0" w:color="auto"/>
              <w:right w:val="single" w:sz="12" w:space="0" w:color="auto"/>
            </w:tcBorders>
            <w:vAlign w:val="center"/>
            <w:hideMark/>
          </w:tcPr>
          <w:p w14:paraId="01453CE5"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83DD769"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77DB627" w14:textId="73E9F81B" w:rsidR="008F6857" w:rsidRPr="0018317C" w:rsidRDefault="008F6857" w:rsidP="008F6857">
            <w:pPr>
              <w:suppressAutoHyphens w:val="0"/>
              <w:jc w:val="center"/>
              <w:rPr>
                <w:b/>
                <w:bCs/>
                <w:i/>
                <w:iCs/>
                <w:sz w:val="22"/>
                <w:szCs w:val="22"/>
                <w:lang w:eastAsia="ru-RU"/>
              </w:rPr>
            </w:pPr>
            <w:r>
              <w:rPr>
                <w:b/>
                <w:bCs/>
                <w:i/>
                <w:iCs/>
                <w:sz w:val="22"/>
                <w:szCs w:val="22"/>
                <w:lang w:eastAsia="ru-RU"/>
              </w:rPr>
              <w:t>1111</w:t>
            </w:r>
          </w:p>
        </w:tc>
        <w:tc>
          <w:tcPr>
            <w:tcW w:w="1484" w:type="dxa"/>
            <w:tcBorders>
              <w:top w:val="nil"/>
              <w:left w:val="nil"/>
              <w:bottom w:val="single" w:sz="12" w:space="0" w:color="auto"/>
              <w:right w:val="single" w:sz="12" w:space="0" w:color="auto"/>
            </w:tcBorders>
            <w:vAlign w:val="center"/>
          </w:tcPr>
          <w:p w14:paraId="0CC1E7C3" w14:textId="0A47DC81"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143,87</w:t>
            </w:r>
          </w:p>
        </w:tc>
        <w:tc>
          <w:tcPr>
            <w:tcW w:w="1366" w:type="dxa"/>
            <w:tcBorders>
              <w:top w:val="nil"/>
              <w:left w:val="nil"/>
              <w:bottom w:val="single" w:sz="12" w:space="0" w:color="auto"/>
              <w:right w:val="single" w:sz="12" w:space="0" w:color="auto"/>
            </w:tcBorders>
            <w:vAlign w:val="center"/>
          </w:tcPr>
          <w:p w14:paraId="05E4E568" w14:textId="01E30474"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216,8</w:t>
            </w:r>
          </w:p>
        </w:tc>
        <w:tc>
          <w:tcPr>
            <w:tcW w:w="1453" w:type="dxa"/>
            <w:tcBorders>
              <w:top w:val="nil"/>
              <w:left w:val="nil"/>
              <w:bottom w:val="single" w:sz="12" w:space="0" w:color="auto"/>
              <w:right w:val="single" w:sz="12" w:space="0" w:color="auto"/>
            </w:tcBorders>
            <w:vAlign w:val="center"/>
          </w:tcPr>
          <w:p w14:paraId="394177C9" w14:textId="7D2E8378"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26615,95</w:t>
            </w:r>
          </w:p>
        </w:tc>
        <w:tc>
          <w:tcPr>
            <w:tcW w:w="1319" w:type="dxa"/>
            <w:tcBorders>
              <w:top w:val="nil"/>
              <w:left w:val="nil"/>
              <w:bottom w:val="single" w:sz="12" w:space="0" w:color="auto"/>
              <w:right w:val="single" w:sz="12" w:space="0" w:color="auto"/>
            </w:tcBorders>
            <w:vAlign w:val="center"/>
          </w:tcPr>
          <w:p w14:paraId="1F9D2BEB" w14:textId="7C768EAD"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39024,1</w:t>
            </w:r>
          </w:p>
        </w:tc>
        <w:tc>
          <w:tcPr>
            <w:tcW w:w="1890" w:type="dxa"/>
            <w:tcBorders>
              <w:top w:val="nil"/>
              <w:left w:val="nil"/>
              <w:bottom w:val="single" w:sz="12" w:space="0" w:color="auto"/>
              <w:right w:val="single" w:sz="12" w:space="0" w:color="auto"/>
            </w:tcBorders>
            <w:vAlign w:val="center"/>
          </w:tcPr>
          <w:p w14:paraId="6BAA9E4D" w14:textId="6B4C6BF8"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65640,05</w:t>
            </w:r>
          </w:p>
        </w:tc>
      </w:tr>
      <w:tr w:rsidR="008F6857" w:rsidRPr="0018317C" w14:paraId="174CBD84" w14:textId="77777777" w:rsidTr="0007281F">
        <w:trPr>
          <w:trHeight w:val="184"/>
        </w:trPr>
        <w:tc>
          <w:tcPr>
            <w:tcW w:w="15309" w:type="dxa"/>
            <w:gridSpan w:val="9"/>
            <w:vAlign w:val="center"/>
          </w:tcPr>
          <w:p w14:paraId="55757D17" w14:textId="5354B91E" w:rsidR="008F6857" w:rsidRPr="0018317C" w:rsidRDefault="008F6857" w:rsidP="008F6857">
            <w:pPr>
              <w:suppressAutoHyphens w:val="0"/>
              <w:jc w:val="center"/>
              <w:rPr>
                <w:b/>
                <w:bCs/>
                <w:sz w:val="22"/>
                <w:szCs w:val="22"/>
                <w:lang w:eastAsia="ru-RU"/>
              </w:rPr>
            </w:pPr>
            <w:r w:rsidRPr="0018317C">
              <w:rPr>
                <w:b/>
                <w:bCs/>
                <w:color w:val="000000" w:themeColor="text1"/>
                <w:sz w:val="22"/>
                <w:szCs w:val="22"/>
                <w:lang w:eastAsia="ru-RU"/>
              </w:rPr>
              <w:t xml:space="preserve">х. </w:t>
            </w:r>
            <w:proofErr w:type="spellStart"/>
            <w:r w:rsidRPr="0018317C">
              <w:rPr>
                <w:b/>
                <w:bCs/>
                <w:color w:val="000000" w:themeColor="text1"/>
                <w:sz w:val="22"/>
                <w:szCs w:val="22"/>
                <w:lang w:eastAsia="ru-RU"/>
              </w:rPr>
              <w:t>Краснострелецкий</w:t>
            </w:r>
            <w:proofErr w:type="spellEnd"/>
          </w:p>
        </w:tc>
      </w:tr>
      <w:tr w:rsidR="008F6857" w:rsidRPr="00B078C8" w14:paraId="7A8E9F27" w14:textId="77777777" w:rsidTr="00295237">
        <w:trPr>
          <w:trHeight w:val="344"/>
        </w:trPr>
        <w:tc>
          <w:tcPr>
            <w:tcW w:w="2593" w:type="dxa"/>
            <w:vAlign w:val="center"/>
          </w:tcPr>
          <w:p w14:paraId="760F227A" w14:textId="77777777" w:rsidR="008F6857" w:rsidRPr="00B078C8" w:rsidRDefault="008F6857" w:rsidP="008F685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DAAA4FF" w14:textId="77777777" w:rsidR="008F6857" w:rsidRPr="00B078C8" w:rsidRDefault="008F6857" w:rsidP="008F685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56889C15" w14:textId="0469E834" w:rsidR="008F6857" w:rsidRPr="00B078C8" w:rsidRDefault="008F6857" w:rsidP="008F6857">
            <w:pPr>
              <w:suppressAutoHyphens w:val="0"/>
              <w:jc w:val="center"/>
              <w:rPr>
                <w:bCs/>
                <w:sz w:val="22"/>
                <w:szCs w:val="22"/>
                <w:lang w:eastAsia="ru-RU"/>
              </w:rPr>
            </w:pPr>
            <w:r>
              <w:rPr>
                <w:bCs/>
                <w:sz w:val="22"/>
                <w:szCs w:val="22"/>
                <w:lang w:eastAsia="ru-RU"/>
              </w:rPr>
              <w:t>170</w:t>
            </w:r>
          </w:p>
        </w:tc>
        <w:tc>
          <w:tcPr>
            <w:tcW w:w="1484" w:type="dxa"/>
            <w:tcBorders>
              <w:top w:val="nil"/>
              <w:left w:val="nil"/>
              <w:bottom w:val="single" w:sz="12" w:space="0" w:color="auto"/>
              <w:right w:val="single" w:sz="12" w:space="0" w:color="auto"/>
            </w:tcBorders>
            <w:vAlign w:val="center"/>
          </w:tcPr>
          <w:p w14:paraId="51D8BC7A" w14:textId="5CAC37A3" w:rsidR="008F6857" w:rsidRPr="00B078C8" w:rsidRDefault="008F6857" w:rsidP="008F6857">
            <w:pPr>
              <w:suppressAutoHyphens w:val="0"/>
              <w:jc w:val="center"/>
              <w:rPr>
                <w:sz w:val="22"/>
                <w:szCs w:val="22"/>
                <w:lang w:eastAsia="ru-RU"/>
              </w:rPr>
            </w:pPr>
            <w:r>
              <w:rPr>
                <w:sz w:val="22"/>
                <w:szCs w:val="22"/>
                <w:lang w:eastAsia="ru-RU"/>
              </w:rPr>
              <w:t>2,7</w:t>
            </w:r>
          </w:p>
        </w:tc>
        <w:tc>
          <w:tcPr>
            <w:tcW w:w="1366" w:type="dxa"/>
            <w:tcBorders>
              <w:top w:val="nil"/>
              <w:left w:val="nil"/>
              <w:bottom w:val="single" w:sz="12" w:space="0" w:color="auto"/>
              <w:right w:val="single" w:sz="12" w:space="0" w:color="auto"/>
            </w:tcBorders>
            <w:vAlign w:val="center"/>
          </w:tcPr>
          <w:p w14:paraId="02C36EEA" w14:textId="466D8CC1" w:rsidR="008F6857" w:rsidRPr="00B078C8" w:rsidRDefault="008F6857" w:rsidP="008F6857">
            <w:pPr>
              <w:suppressAutoHyphens w:val="0"/>
              <w:jc w:val="center"/>
              <w:rPr>
                <w:sz w:val="22"/>
                <w:szCs w:val="22"/>
                <w:lang w:eastAsia="ru-RU"/>
              </w:rPr>
            </w:pPr>
            <w:r>
              <w:rPr>
                <w:sz w:val="22"/>
                <w:szCs w:val="22"/>
                <w:lang w:eastAsia="ru-RU"/>
              </w:rPr>
              <w:t>4,08</w:t>
            </w:r>
          </w:p>
        </w:tc>
        <w:tc>
          <w:tcPr>
            <w:tcW w:w="1453" w:type="dxa"/>
            <w:tcBorders>
              <w:top w:val="nil"/>
              <w:left w:val="nil"/>
              <w:bottom w:val="single" w:sz="12" w:space="0" w:color="auto"/>
              <w:right w:val="single" w:sz="12" w:space="0" w:color="auto"/>
            </w:tcBorders>
            <w:vAlign w:val="center"/>
          </w:tcPr>
          <w:p w14:paraId="1E82AB47" w14:textId="3DE24818" w:rsidR="008F6857" w:rsidRPr="00B078C8" w:rsidRDefault="008F6857" w:rsidP="008F6857">
            <w:pPr>
              <w:suppressAutoHyphens w:val="0"/>
              <w:jc w:val="center"/>
              <w:rPr>
                <w:sz w:val="22"/>
                <w:szCs w:val="22"/>
                <w:lang w:eastAsia="ru-RU"/>
              </w:rPr>
            </w:pPr>
            <w:r>
              <w:rPr>
                <w:sz w:val="22"/>
                <w:szCs w:val="22"/>
                <w:lang w:eastAsia="ru-RU"/>
              </w:rPr>
              <w:t>499,5</w:t>
            </w:r>
          </w:p>
        </w:tc>
        <w:tc>
          <w:tcPr>
            <w:tcW w:w="1319" w:type="dxa"/>
            <w:tcBorders>
              <w:top w:val="nil"/>
              <w:left w:val="nil"/>
              <w:bottom w:val="single" w:sz="12" w:space="0" w:color="auto"/>
              <w:right w:val="single" w:sz="12" w:space="0" w:color="auto"/>
            </w:tcBorders>
            <w:vAlign w:val="center"/>
          </w:tcPr>
          <w:p w14:paraId="15F172FA" w14:textId="52C55A18" w:rsidR="008F6857" w:rsidRPr="00B078C8" w:rsidRDefault="008F6857" w:rsidP="008F6857">
            <w:pPr>
              <w:suppressAutoHyphens w:val="0"/>
              <w:jc w:val="center"/>
              <w:rPr>
                <w:sz w:val="22"/>
                <w:szCs w:val="22"/>
                <w:lang w:eastAsia="ru-RU"/>
              </w:rPr>
            </w:pPr>
            <w:r>
              <w:rPr>
                <w:sz w:val="22"/>
                <w:szCs w:val="22"/>
                <w:lang w:eastAsia="ru-RU"/>
              </w:rPr>
              <w:t>734,618</w:t>
            </w:r>
          </w:p>
        </w:tc>
        <w:tc>
          <w:tcPr>
            <w:tcW w:w="1890" w:type="dxa"/>
            <w:tcBorders>
              <w:top w:val="nil"/>
              <w:left w:val="nil"/>
              <w:bottom w:val="single" w:sz="12" w:space="0" w:color="auto"/>
              <w:right w:val="single" w:sz="12" w:space="0" w:color="auto"/>
            </w:tcBorders>
            <w:vAlign w:val="center"/>
          </w:tcPr>
          <w:p w14:paraId="6AD4A36E" w14:textId="3B677E2E" w:rsidR="008F6857" w:rsidRPr="00B078C8" w:rsidRDefault="008F6857" w:rsidP="008F6857">
            <w:pPr>
              <w:suppressAutoHyphens w:val="0"/>
              <w:jc w:val="center"/>
              <w:rPr>
                <w:sz w:val="22"/>
                <w:szCs w:val="22"/>
                <w:lang w:eastAsia="ru-RU"/>
              </w:rPr>
            </w:pPr>
            <w:r w:rsidRPr="00404CFA">
              <w:rPr>
                <w:sz w:val="22"/>
                <w:szCs w:val="22"/>
                <w:lang w:eastAsia="ru-RU"/>
              </w:rPr>
              <w:t>1234,118</w:t>
            </w:r>
          </w:p>
        </w:tc>
      </w:tr>
      <w:tr w:rsidR="008F6857" w:rsidRPr="00B078C8" w14:paraId="31FAB639" w14:textId="77777777" w:rsidTr="0007281F">
        <w:trPr>
          <w:trHeight w:val="344"/>
        </w:trPr>
        <w:tc>
          <w:tcPr>
            <w:tcW w:w="2593" w:type="dxa"/>
            <w:vAlign w:val="center"/>
          </w:tcPr>
          <w:p w14:paraId="4C7CA676" w14:textId="77777777" w:rsidR="008F6857" w:rsidRPr="00B078C8" w:rsidRDefault="008F6857" w:rsidP="008F685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50ACA1E" w14:textId="7777777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9F8C526" w14:textId="10791021"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07B0445C" w14:textId="0F6C8427" w:rsidR="008F6857" w:rsidRPr="00B078C8" w:rsidRDefault="008F6857" w:rsidP="008F6857">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03B3313" w14:textId="51168E8E" w:rsidR="008F6857" w:rsidRPr="00B078C8" w:rsidRDefault="008F6857" w:rsidP="008F6857">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A23157A" w14:textId="6967B4E0" w:rsidR="008F6857" w:rsidRPr="00B078C8" w:rsidRDefault="008F6857" w:rsidP="008F6857">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EFBBE4A" w14:textId="4A92E6AB" w:rsidR="008F6857" w:rsidRPr="00B078C8" w:rsidRDefault="008F6857" w:rsidP="008F6857">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ABFF5F9" w14:textId="00A7FA2D" w:rsidR="008F6857" w:rsidRPr="00B078C8" w:rsidRDefault="008F6857" w:rsidP="008F6857">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114C2A2D" w14:textId="473551D6" w:rsidR="008F6857" w:rsidRPr="00B078C8" w:rsidRDefault="008F6857" w:rsidP="008F6857">
            <w:pPr>
              <w:suppressAutoHyphens w:val="0"/>
              <w:jc w:val="center"/>
              <w:rPr>
                <w:sz w:val="22"/>
                <w:szCs w:val="22"/>
              </w:rPr>
            </w:pPr>
            <w:r>
              <w:rPr>
                <w:sz w:val="22"/>
                <w:szCs w:val="22"/>
              </w:rPr>
              <w:t>0</w:t>
            </w:r>
          </w:p>
        </w:tc>
      </w:tr>
      <w:tr w:rsidR="008F6857" w:rsidRPr="00B078C8" w14:paraId="20EB2280" w14:textId="77777777" w:rsidTr="0007281F">
        <w:trPr>
          <w:trHeight w:val="315"/>
        </w:trPr>
        <w:tc>
          <w:tcPr>
            <w:tcW w:w="2593" w:type="dxa"/>
            <w:vAlign w:val="center"/>
            <w:hideMark/>
          </w:tcPr>
          <w:p w14:paraId="7A2D732F" w14:textId="12241D0E" w:rsidR="008F6857" w:rsidRPr="00B078C8" w:rsidRDefault="008F6857" w:rsidP="008F685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3CA8C10B" w14:textId="77777777" w:rsidR="008F6857" w:rsidRPr="00B078C8" w:rsidRDefault="008F6857" w:rsidP="008F685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31029D49" w14:textId="4D05DC13" w:rsidR="008F6857" w:rsidRPr="00B078C8" w:rsidRDefault="008F6857" w:rsidP="008F685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C58CEA3" w14:textId="77777777" w:rsidR="008F6857" w:rsidRPr="00B078C8" w:rsidRDefault="008F6857" w:rsidP="008F685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5FC2A3F" w14:textId="22CA4A86" w:rsidR="008F6857" w:rsidRPr="00B078C8" w:rsidRDefault="008F6857" w:rsidP="008F6857">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5ED5CFF" w14:textId="4599CAD3" w:rsidR="008F6857" w:rsidRPr="00B078C8" w:rsidRDefault="008F6857" w:rsidP="008F6857">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6E157F9F" w14:textId="3806D9D1" w:rsidR="008F6857" w:rsidRPr="00B078C8" w:rsidRDefault="008F6857" w:rsidP="008F6857">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9CDE08F" w14:textId="79DF069B" w:rsidR="008F6857" w:rsidRPr="00B078C8" w:rsidRDefault="008F6857" w:rsidP="008F6857">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A2CBA11" w14:textId="7C0D66C9" w:rsidR="008F6857" w:rsidRPr="00B078C8" w:rsidRDefault="008F6857" w:rsidP="008F6857">
            <w:pPr>
              <w:suppressAutoHyphens w:val="0"/>
              <w:jc w:val="center"/>
              <w:rPr>
                <w:sz w:val="22"/>
                <w:szCs w:val="22"/>
                <w:lang w:eastAsia="ru-RU"/>
              </w:rPr>
            </w:pPr>
            <w:r>
              <w:rPr>
                <w:sz w:val="22"/>
                <w:szCs w:val="22"/>
              </w:rPr>
              <w:t>0</w:t>
            </w:r>
          </w:p>
        </w:tc>
      </w:tr>
      <w:tr w:rsidR="008F6857" w:rsidRPr="0018317C" w14:paraId="3565A580" w14:textId="77777777" w:rsidTr="00295237">
        <w:trPr>
          <w:trHeight w:val="315"/>
        </w:trPr>
        <w:tc>
          <w:tcPr>
            <w:tcW w:w="2593" w:type="dxa"/>
            <w:vAlign w:val="center"/>
            <w:hideMark/>
          </w:tcPr>
          <w:p w14:paraId="779759F2" w14:textId="079CFAEF" w:rsidR="008F6857" w:rsidRPr="0018317C" w:rsidRDefault="008F6857" w:rsidP="008F6857">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 xml:space="preserve">х. </w:t>
            </w:r>
            <w:proofErr w:type="spellStart"/>
            <w:r w:rsidRPr="0018317C">
              <w:rPr>
                <w:b/>
                <w:bCs/>
                <w:color w:val="000000" w:themeColor="text1"/>
                <w:sz w:val="22"/>
                <w:szCs w:val="22"/>
                <w:lang w:eastAsia="ru-RU"/>
              </w:rPr>
              <w:t>Краснострелецкий</w:t>
            </w:r>
            <w:proofErr w:type="spellEnd"/>
          </w:p>
        </w:tc>
        <w:tc>
          <w:tcPr>
            <w:tcW w:w="1154" w:type="dxa"/>
            <w:tcBorders>
              <w:top w:val="nil"/>
              <w:left w:val="nil"/>
              <w:bottom w:val="single" w:sz="12" w:space="0" w:color="auto"/>
              <w:right w:val="single" w:sz="12" w:space="0" w:color="auto"/>
            </w:tcBorders>
            <w:vAlign w:val="center"/>
            <w:hideMark/>
          </w:tcPr>
          <w:p w14:paraId="046283C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265AA94" w14:textId="77777777" w:rsidR="008F6857" w:rsidRPr="0018317C" w:rsidRDefault="008F6857" w:rsidP="008F6857">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214DC855" w14:textId="1493880B" w:rsidR="008F6857" w:rsidRPr="0018317C" w:rsidRDefault="008F6857" w:rsidP="008F6857">
            <w:pPr>
              <w:suppressAutoHyphens w:val="0"/>
              <w:jc w:val="center"/>
              <w:rPr>
                <w:b/>
                <w:bCs/>
                <w:i/>
                <w:iCs/>
                <w:sz w:val="22"/>
                <w:szCs w:val="22"/>
                <w:lang w:eastAsia="ru-RU"/>
              </w:rPr>
            </w:pPr>
            <w:r>
              <w:rPr>
                <w:b/>
                <w:bCs/>
                <w:i/>
                <w:iCs/>
                <w:sz w:val="22"/>
                <w:szCs w:val="22"/>
                <w:lang w:eastAsia="ru-RU"/>
              </w:rPr>
              <w:t>170</w:t>
            </w:r>
          </w:p>
        </w:tc>
        <w:tc>
          <w:tcPr>
            <w:tcW w:w="1484" w:type="dxa"/>
            <w:tcBorders>
              <w:top w:val="nil"/>
              <w:left w:val="nil"/>
              <w:bottom w:val="single" w:sz="12" w:space="0" w:color="auto"/>
              <w:right w:val="single" w:sz="12" w:space="0" w:color="auto"/>
            </w:tcBorders>
            <w:vAlign w:val="center"/>
          </w:tcPr>
          <w:p w14:paraId="400B332E" w14:textId="769C7DBD"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2,7</w:t>
            </w:r>
          </w:p>
        </w:tc>
        <w:tc>
          <w:tcPr>
            <w:tcW w:w="1366" w:type="dxa"/>
            <w:tcBorders>
              <w:top w:val="nil"/>
              <w:left w:val="nil"/>
              <w:bottom w:val="single" w:sz="12" w:space="0" w:color="auto"/>
              <w:right w:val="single" w:sz="12" w:space="0" w:color="auto"/>
            </w:tcBorders>
            <w:vAlign w:val="center"/>
          </w:tcPr>
          <w:p w14:paraId="08B73E6F" w14:textId="6C90A203"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4,08</w:t>
            </w:r>
          </w:p>
        </w:tc>
        <w:tc>
          <w:tcPr>
            <w:tcW w:w="1453" w:type="dxa"/>
            <w:tcBorders>
              <w:top w:val="nil"/>
              <w:left w:val="nil"/>
              <w:bottom w:val="single" w:sz="12" w:space="0" w:color="auto"/>
              <w:right w:val="single" w:sz="12" w:space="0" w:color="auto"/>
            </w:tcBorders>
            <w:vAlign w:val="center"/>
          </w:tcPr>
          <w:p w14:paraId="78E2F02D" w14:textId="03A42BBA"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499,5</w:t>
            </w:r>
          </w:p>
        </w:tc>
        <w:tc>
          <w:tcPr>
            <w:tcW w:w="1319" w:type="dxa"/>
            <w:tcBorders>
              <w:top w:val="nil"/>
              <w:left w:val="nil"/>
              <w:bottom w:val="single" w:sz="12" w:space="0" w:color="auto"/>
              <w:right w:val="single" w:sz="12" w:space="0" w:color="auto"/>
            </w:tcBorders>
            <w:vAlign w:val="center"/>
          </w:tcPr>
          <w:p w14:paraId="3524F5F8" w14:textId="4C2E41EE"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734,618</w:t>
            </w:r>
          </w:p>
        </w:tc>
        <w:tc>
          <w:tcPr>
            <w:tcW w:w="1890" w:type="dxa"/>
            <w:tcBorders>
              <w:top w:val="nil"/>
              <w:left w:val="nil"/>
              <w:bottom w:val="single" w:sz="12" w:space="0" w:color="auto"/>
              <w:right w:val="single" w:sz="12" w:space="0" w:color="auto"/>
            </w:tcBorders>
            <w:vAlign w:val="center"/>
          </w:tcPr>
          <w:p w14:paraId="65FCFC3D" w14:textId="25A42C9E" w:rsidR="008F6857" w:rsidRPr="008F6857" w:rsidRDefault="008F6857" w:rsidP="008F6857">
            <w:pPr>
              <w:suppressAutoHyphens w:val="0"/>
              <w:jc w:val="center"/>
              <w:rPr>
                <w:b/>
                <w:bCs/>
                <w:i/>
                <w:iCs/>
                <w:sz w:val="22"/>
                <w:szCs w:val="22"/>
                <w:lang w:eastAsia="ru-RU"/>
              </w:rPr>
            </w:pPr>
            <w:r w:rsidRPr="008F6857">
              <w:rPr>
                <w:b/>
                <w:bCs/>
                <w:i/>
                <w:iCs/>
                <w:sz w:val="22"/>
                <w:szCs w:val="22"/>
                <w:lang w:eastAsia="ru-RU"/>
              </w:rPr>
              <w:t>1234,118</w:t>
            </w:r>
          </w:p>
        </w:tc>
      </w:tr>
      <w:tr w:rsidR="008F6857" w:rsidRPr="0018317C" w14:paraId="066368CF" w14:textId="77777777" w:rsidTr="0007281F">
        <w:trPr>
          <w:trHeight w:val="184"/>
        </w:trPr>
        <w:tc>
          <w:tcPr>
            <w:tcW w:w="15309" w:type="dxa"/>
            <w:gridSpan w:val="9"/>
            <w:vAlign w:val="center"/>
          </w:tcPr>
          <w:p w14:paraId="323DC2B5" w14:textId="3A989527" w:rsidR="008F6857" w:rsidRPr="0018317C" w:rsidRDefault="008F6857" w:rsidP="008F6857">
            <w:pPr>
              <w:suppressAutoHyphens w:val="0"/>
              <w:jc w:val="center"/>
              <w:rPr>
                <w:b/>
                <w:bCs/>
                <w:sz w:val="22"/>
                <w:szCs w:val="22"/>
                <w:lang w:eastAsia="ru-RU"/>
              </w:rPr>
            </w:pPr>
            <w:r w:rsidRPr="0018317C">
              <w:rPr>
                <w:b/>
                <w:bCs/>
                <w:color w:val="000000" w:themeColor="text1"/>
                <w:sz w:val="22"/>
                <w:szCs w:val="22"/>
                <w:lang w:eastAsia="ru-RU"/>
              </w:rPr>
              <w:t>ст. Крыловская</w:t>
            </w:r>
          </w:p>
        </w:tc>
      </w:tr>
      <w:tr w:rsidR="008F6857" w:rsidRPr="00B078C8" w14:paraId="2F350183" w14:textId="77777777" w:rsidTr="00295237">
        <w:trPr>
          <w:trHeight w:val="344"/>
        </w:trPr>
        <w:tc>
          <w:tcPr>
            <w:tcW w:w="2593" w:type="dxa"/>
            <w:vAlign w:val="center"/>
          </w:tcPr>
          <w:p w14:paraId="2EB87284" w14:textId="77777777" w:rsidR="008F6857" w:rsidRPr="00B078C8" w:rsidRDefault="008F6857" w:rsidP="008F6857">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50DF6F6" w14:textId="77777777" w:rsidR="008F6857" w:rsidRPr="00B078C8" w:rsidRDefault="008F6857" w:rsidP="008F6857">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33C8205F" w14:textId="4FF68A9A" w:rsidR="008F6857" w:rsidRPr="00B078C8" w:rsidRDefault="008F6857" w:rsidP="008F6857">
            <w:pPr>
              <w:suppressAutoHyphens w:val="0"/>
              <w:jc w:val="center"/>
              <w:rPr>
                <w:bCs/>
                <w:sz w:val="22"/>
                <w:szCs w:val="22"/>
                <w:lang w:eastAsia="ru-RU"/>
              </w:rPr>
            </w:pPr>
            <w:r w:rsidRPr="00267299">
              <w:rPr>
                <w:rFonts w:ascii="FreeSerif" w:hAnsi="FreeSerif"/>
                <w:szCs w:val="20"/>
                <w:lang w:eastAsia="ru-RU"/>
              </w:rPr>
              <w:t>5562</w:t>
            </w:r>
          </w:p>
        </w:tc>
        <w:tc>
          <w:tcPr>
            <w:tcW w:w="1484" w:type="dxa"/>
            <w:tcBorders>
              <w:top w:val="nil"/>
              <w:left w:val="nil"/>
              <w:bottom w:val="single" w:sz="12" w:space="0" w:color="auto"/>
              <w:right w:val="single" w:sz="12" w:space="0" w:color="auto"/>
            </w:tcBorders>
            <w:vAlign w:val="center"/>
          </w:tcPr>
          <w:p w14:paraId="1F8EB0A9" w14:textId="1478B240" w:rsidR="008F6857" w:rsidRPr="00B078C8" w:rsidRDefault="008F6857" w:rsidP="008F6857">
            <w:pPr>
              <w:suppressAutoHyphens w:val="0"/>
              <w:jc w:val="center"/>
              <w:rPr>
                <w:sz w:val="22"/>
                <w:szCs w:val="22"/>
                <w:lang w:eastAsia="ru-RU"/>
              </w:rPr>
            </w:pPr>
            <w:r>
              <w:rPr>
                <w:sz w:val="22"/>
                <w:szCs w:val="22"/>
                <w:lang w:eastAsia="ru-RU"/>
              </w:rPr>
              <w:t>591,75</w:t>
            </w:r>
          </w:p>
        </w:tc>
        <w:tc>
          <w:tcPr>
            <w:tcW w:w="1366" w:type="dxa"/>
            <w:tcBorders>
              <w:top w:val="nil"/>
              <w:left w:val="nil"/>
              <w:bottom w:val="single" w:sz="12" w:space="0" w:color="auto"/>
              <w:right w:val="single" w:sz="12" w:space="0" w:color="auto"/>
            </w:tcBorders>
            <w:vAlign w:val="center"/>
          </w:tcPr>
          <w:p w14:paraId="401BF632" w14:textId="1CD6A373" w:rsidR="008F6857" w:rsidRPr="00B078C8" w:rsidRDefault="008F6857" w:rsidP="008F6857">
            <w:pPr>
              <w:suppressAutoHyphens w:val="0"/>
              <w:jc w:val="center"/>
              <w:rPr>
                <w:sz w:val="22"/>
                <w:szCs w:val="22"/>
                <w:lang w:eastAsia="ru-RU"/>
              </w:rPr>
            </w:pPr>
            <w:r>
              <w:rPr>
                <w:sz w:val="22"/>
                <w:szCs w:val="22"/>
                <w:lang w:eastAsia="ru-RU"/>
              </w:rPr>
              <w:t>891,73</w:t>
            </w:r>
          </w:p>
        </w:tc>
        <w:tc>
          <w:tcPr>
            <w:tcW w:w="1453" w:type="dxa"/>
            <w:tcBorders>
              <w:top w:val="nil"/>
              <w:left w:val="nil"/>
              <w:bottom w:val="single" w:sz="12" w:space="0" w:color="auto"/>
              <w:right w:val="single" w:sz="12" w:space="0" w:color="auto"/>
            </w:tcBorders>
            <w:vAlign w:val="center"/>
          </w:tcPr>
          <w:p w14:paraId="0BC0BBDA" w14:textId="02F43374" w:rsidR="008F6857" w:rsidRPr="00B078C8" w:rsidRDefault="008F6857" w:rsidP="008F6857">
            <w:pPr>
              <w:suppressAutoHyphens w:val="0"/>
              <w:jc w:val="center"/>
              <w:rPr>
                <w:sz w:val="22"/>
                <w:szCs w:val="22"/>
                <w:lang w:eastAsia="ru-RU"/>
              </w:rPr>
            </w:pPr>
            <w:r>
              <w:rPr>
                <w:sz w:val="22"/>
                <w:szCs w:val="22"/>
                <w:lang w:eastAsia="ru-RU"/>
              </w:rPr>
              <w:t>109473,75</w:t>
            </w:r>
          </w:p>
        </w:tc>
        <w:tc>
          <w:tcPr>
            <w:tcW w:w="1319" w:type="dxa"/>
            <w:tcBorders>
              <w:top w:val="nil"/>
              <w:left w:val="nil"/>
              <w:bottom w:val="single" w:sz="12" w:space="0" w:color="auto"/>
              <w:right w:val="single" w:sz="12" w:space="0" w:color="auto"/>
            </w:tcBorders>
            <w:vAlign w:val="center"/>
          </w:tcPr>
          <w:p w14:paraId="7BF34BF2" w14:textId="36EFEE9C" w:rsidR="008F6857" w:rsidRPr="00B078C8" w:rsidRDefault="008F6857" w:rsidP="008F6857">
            <w:pPr>
              <w:suppressAutoHyphens w:val="0"/>
              <w:jc w:val="center"/>
              <w:rPr>
                <w:sz w:val="22"/>
                <w:szCs w:val="22"/>
                <w:lang w:eastAsia="ru-RU"/>
              </w:rPr>
            </w:pPr>
            <w:r>
              <w:rPr>
                <w:sz w:val="22"/>
                <w:szCs w:val="22"/>
                <w:lang w:eastAsia="ru-RU"/>
              </w:rPr>
              <w:t>160511,832</w:t>
            </w:r>
          </w:p>
        </w:tc>
        <w:tc>
          <w:tcPr>
            <w:tcW w:w="1890" w:type="dxa"/>
            <w:tcBorders>
              <w:top w:val="nil"/>
              <w:left w:val="nil"/>
              <w:bottom w:val="single" w:sz="12" w:space="0" w:color="auto"/>
              <w:right w:val="single" w:sz="12" w:space="0" w:color="auto"/>
            </w:tcBorders>
            <w:vAlign w:val="center"/>
          </w:tcPr>
          <w:p w14:paraId="3FB57422" w14:textId="29BC5F01" w:rsidR="008F6857" w:rsidRPr="00B078C8" w:rsidRDefault="008F6857" w:rsidP="008F6857">
            <w:pPr>
              <w:suppressAutoHyphens w:val="0"/>
              <w:jc w:val="center"/>
              <w:rPr>
                <w:sz w:val="22"/>
                <w:szCs w:val="22"/>
                <w:lang w:eastAsia="ru-RU"/>
              </w:rPr>
            </w:pPr>
            <w:r w:rsidRPr="00404CFA">
              <w:rPr>
                <w:sz w:val="22"/>
                <w:szCs w:val="22"/>
                <w:lang w:eastAsia="ru-RU"/>
              </w:rPr>
              <w:t>269985,582</w:t>
            </w:r>
          </w:p>
        </w:tc>
      </w:tr>
      <w:tr w:rsidR="008F6857" w:rsidRPr="00B078C8" w14:paraId="0E35F23E" w14:textId="77777777" w:rsidTr="0007281F">
        <w:trPr>
          <w:trHeight w:val="344"/>
        </w:trPr>
        <w:tc>
          <w:tcPr>
            <w:tcW w:w="2593" w:type="dxa"/>
            <w:vAlign w:val="center"/>
          </w:tcPr>
          <w:p w14:paraId="1F87CB2B" w14:textId="77777777" w:rsidR="008F6857" w:rsidRPr="00B078C8" w:rsidRDefault="008F6857" w:rsidP="008F6857">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789FC86" w14:textId="77777777"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3A97A98" w14:textId="5895F98F" w:rsidR="008F6857" w:rsidRPr="00B078C8" w:rsidRDefault="008F6857" w:rsidP="008F6857">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57D0F1DC" w14:textId="65DC9AA3" w:rsidR="008F6857" w:rsidRPr="00B078C8" w:rsidRDefault="008F6857" w:rsidP="008F6857">
            <w:pPr>
              <w:suppressAutoHyphens w:val="0"/>
              <w:jc w:val="center"/>
              <w:rPr>
                <w:bCs/>
                <w:sz w:val="22"/>
                <w:szCs w:val="22"/>
              </w:rPr>
            </w:pPr>
            <w:r>
              <w:rPr>
                <w:bCs/>
                <w:sz w:val="22"/>
                <w:szCs w:val="22"/>
              </w:rPr>
              <w:t>59</w:t>
            </w:r>
          </w:p>
        </w:tc>
        <w:tc>
          <w:tcPr>
            <w:tcW w:w="1484" w:type="dxa"/>
            <w:tcBorders>
              <w:top w:val="nil"/>
              <w:left w:val="nil"/>
              <w:bottom w:val="single" w:sz="12" w:space="0" w:color="auto"/>
              <w:right w:val="single" w:sz="12" w:space="0" w:color="auto"/>
            </w:tcBorders>
            <w:vAlign w:val="center"/>
          </w:tcPr>
          <w:p w14:paraId="05DB5A32" w14:textId="59A3B15C" w:rsidR="008F6857" w:rsidRPr="00B078C8" w:rsidRDefault="008F6857" w:rsidP="008F6857">
            <w:pPr>
              <w:suppressAutoHyphens w:val="0"/>
              <w:jc w:val="center"/>
              <w:rPr>
                <w:sz w:val="22"/>
                <w:szCs w:val="22"/>
              </w:rPr>
            </w:pPr>
            <w:r>
              <w:rPr>
                <w:sz w:val="22"/>
                <w:szCs w:val="22"/>
              </w:rPr>
              <w:t>10,62</w:t>
            </w:r>
          </w:p>
        </w:tc>
        <w:tc>
          <w:tcPr>
            <w:tcW w:w="1366" w:type="dxa"/>
            <w:tcBorders>
              <w:top w:val="nil"/>
              <w:left w:val="nil"/>
              <w:bottom w:val="single" w:sz="12" w:space="0" w:color="auto"/>
              <w:right w:val="single" w:sz="12" w:space="0" w:color="auto"/>
            </w:tcBorders>
            <w:vAlign w:val="center"/>
          </w:tcPr>
          <w:p w14:paraId="4B1FD866" w14:textId="67A2CD7F" w:rsidR="008F6857" w:rsidRPr="00B078C8" w:rsidRDefault="008F6857" w:rsidP="008F6857">
            <w:pPr>
              <w:suppressAutoHyphens w:val="0"/>
              <w:jc w:val="center"/>
              <w:rPr>
                <w:sz w:val="22"/>
                <w:szCs w:val="22"/>
              </w:rPr>
            </w:pPr>
            <w:r>
              <w:rPr>
                <w:sz w:val="22"/>
                <w:szCs w:val="22"/>
              </w:rPr>
              <w:t>10,62</w:t>
            </w:r>
          </w:p>
        </w:tc>
        <w:tc>
          <w:tcPr>
            <w:tcW w:w="1453" w:type="dxa"/>
            <w:tcBorders>
              <w:top w:val="nil"/>
              <w:left w:val="nil"/>
              <w:bottom w:val="single" w:sz="12" w:space="0" w:color="auto"/>
              <w:right w:val="single" w:sz="12" w:space="0" w:color="auto"/>
            </w:tcBorders>
            <w:vAlign w:val="center"/>
          </w:tcPr>
          <w:p w14:paraId="1FBDAFA7" w14:textId="1E3BE4D6" w:rsidR="008F6857" w:rsidRPr="00B078C8" w:rsidRDefault="008F6857" w:rsidP="008F6857">
            <w:pPr>
              <w:suppressAutoHyphens w:val="0"/>
              <w:jc w:val="center"/>
              <w:rPr>
                <w:sz w:val="22"/>
                <w:szCs w:val="22"/>
              </w:rPr>
            </w:pPr>
            <w:r>
              <w:rPr>
                <w:sz w:val="22"/>
                <w:szCs w:val="22"/>
              </w:rPr>
              <w:t>1964,7</w:t>
            </w:r>
          </w:p>
        </w:tc>
        <w:tc>
          <w:tcPr>
            <w:tcW w:w="1319" w:type="dxa"/>
            <w:tcBorders>
              <w:top w:val="nil"/>
              <w:left w:val="nil"/>
              <w:bottom w:val="single" w:sz="12" w:space="0" w:color="auto"/>
              <w:right w:val="single" w:sz="12" w:space="0" w:color="auto"/>
            </w:tcBorders>
            <w:vAlign w:val="center"/>
          </w:tcPr>
          <w:p w14:paraId="4B08510A" w14:textId="5630EC38" w:rsidR="008F6857" w:rsidRPr="00B078C8" w:rsidRDefault="00932AF4" w:rsidP="008F6857">
            <w:pPr>
              <w:suppressAutoHyphens w:val="0"/>
              <w:jc w:val="center"/>
              <w:rPr>
                <w:sz w:val="22"/>
                <w:szCs w:val="22"/>
              </w:rPr>
            </w:pPr>
            <w:r>
              <w:rPr>
                <w:sz w:val="22"/>
                <w:szCs w:val="22"/>
              </w:rPr>
              <w:t>1911,6</w:t>
            </w:r>
          </w:p>
        </w:tc>
        <w:tc>
          <w:tcPr>
            <w:tcW w:w="1890" w:type="dxa"/>
            <w:tcBorders>
              <w:top w:val="nil"/>
              <w:left w:val="nil"/>
              <w:bottom w:val="single" w:sz="12" w:space="0" w:color="auto"/>
              <w:right w:val="single" w:sz="12" w:space="0" w:color="auto"/>
            </w:tcBorders>
            <w:vAlign w:val="center"/>
          </w:tcPr>
          <w:p w14:paraId="1919CF64" w14:textId="412AE1FC" w:rsidR="008F6857" w:rsidRPr="00B078C8" w:rsidRDefault="00932AF4" w:rsidP="008F6857">
            <w:pPr>
              <w:suppressAutoHyphens w:val="0"/>
              <w:jc w:val="center"/>
              <w:rPr>
                <w:sz w:val="22"/>
                <w:szCs w:val="22"/>
              </w:rPr>
            </w:pPr>
            <w:r>
              <w:rPr>
                <w:sz w:val="22"/>
                <w:szCs w:val="22"/>
              </w:rPr>
              <w:t>3876,3</w:t>
            </w:r>
          </w:p>
        </w:tc>
      </w:tr>
      <w:tr w:rsidR="008F6857" w:rsidRPr="00B078C8" w14:paraId="170EBD81" w14:textId="77777777" w:rsidTr="0007281F">
        <w:trPr>
          <w:trHeight w:val="315"/>
        </w:trPr>
        <w:tc>
          <w:tcPr>
            <w:tcW w:w="2593" w:type="dxa"/>
            <w:vAlign w:val="center"/>
            <w:hideMark/>
          </w:tcPr>
          <w:p w14:paraId="469AEFDE" w14:textId="2C54C993" w:rsidR="008F6857" w:rsidRPr="00B078C8" w:rsidRDefault="008F6857" w:rsidP="008F6857">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0F0EC18" w14:textId="77777777" w:rsidR="008F6857" w:rsidRPr="00B078C8" w:rsidRDefault="008F6857" w:rsidP="008F6857">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59E2364" w14:textId="33D90182" w:rsidR="008F6857" w:rsidRPr="00B078C8" w:rsidRDefault="008F6857" w:rsidP="008F6857">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EC0A8E4" w14:textId="77777777" w:rsidR="008F6857" w:rsidRPr="00B078C8" w:rsidRDefault="008F6857" w:rsidP="008F6857">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501C0C84" w14:textId="252C530B" w:rsidR="008F6857" w:rsidRPr="00B078C8" w:rsidRDefault="00932AF4" w:rsidP="008F6857">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5F190E0D" w14:textId="0E357C84" w:rsidR="008F6857" w:rsidRPr="00B078C8" w:rsidRDefault="00932AF4" w:rsidP="008F6857">
            <w:pPr>
              <w:suppressAutoHyphens w:val="0"/>
              <w:jc w:val="center"/>
              <w:rPr>
                <w:sz w:val="22"/>
                <w:szCs w:val="22"/>
                <w:lang w:eastAsia="ru-RU"/>
              </w:rPr>
            </w:pPr>
            <w:r>
              <w:rPr>
                <w:sz w:val="22"/>
                <w:szCs w:val="22"/>
                <w:lang w:eastAsia="ru-RU"/>
              </w:rPr>
              <w:t>2,95</w:t>
            </w:r>
          </w:p>
        </w:tc>
        <w:tc>
          <w:tcPr>
            <w:tcW w:w="1453" w:type="dxa"/>
            <w:tcBorders>
              <w:top w:val="nil"/>
              <w:left w:val="nil"/>
              <w:bottom w:val="single" w:sz="12" w:space="0" w:color="auto"/>
              <w:right w:val="single" w:sz="12" w:space="0" w:color="auto"/>
            </w:tcBorders>
            <w:vAlign w:val="center"/>
          </w:tcPr>
          <w:p w14:paraId="5F3CEA5A" w14:textId="34F67991" w:rsidR="008F6857" w:rsidRPr="00B078C8" w:rsidRDefault="00932AF4" w:rsidP="008F6857">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3EF77289" w14:textId="5E4FDB3C" w:rsidR="008F6857" w:rsidRPr="00B078C8" w:rsidRDefault="00932AF4" w:rsidP="008F6857">
            <w:pPr>
              <w:suppressAutoHyphens w:val="0"/>
              <w:jc w:val="center"/>
              <w:rPr>
                <w:sz w:val="22"/>
                <w:szCs w:val="22"/>
                <w:lang w:eastAsia="ru-RU"/>
              </w:rPr>
            </w:pPr>
            <w:r>
              <w:rPr>
                <w:sz w:val="22"/>
                <w:szCs w:val="22"/>
                <w:lang w:eastAsia="ru-RU"/>
              </w:rPr>
              <w:t>531</w:t>
            </w:r>
          </w:p>
        </w:tc>
        <w:tc>
          <w:tcPr>
            <w:tcW w:w="1890" w:type="dxa"/>
            <w:tcBorders>
              <w:top w:val="nil"/>
              <w:left w:val="nil"/>
              <w:bottom w:val="single" w:sz="12" w:space="0" w:color="auto"/>
              <w:right w:val="single" w:sz="12" w:space="0" w:color="auto"/>
            </w:tcBorders>
            <w:vAlign w:val="center"/>
          </w:tcPr>
          <w:p w14:paraId="35F1C491" w14:textId="265D2F4E" w:rsidR="008F6857" w:rsidRPr="00B078C8" w:rsidRDefault="00932AF4" w:rsidP="008F6857">
            <w:pPr>
              <w:suppressAutoHyphens w:val="0"/>
              <w:jc w:val="center"/>
              <w:rPr>
                <w:sz w:val="22"/>
                <w:szCs w:val="22"/>
                <w:lang w:eastAsia="ru-RU"/>
              </w:rPr>
            </w:pPr>
            <w:r>
              <w:rPr>
                <w:sz w:val="22"/>
                <w:szCs w:val="22"/>
                <w:lang w:eastAsia="ru-RU"/>
              </w:rPr>
              <w:t>531</w:t>
            </w:r>
          </w:p>
        </w:tc>
      </w:tr>
      <w:tr w:rsidR="00932AF4" w:rsidRPr="0018317C" w14:paraId="41ECB913" w14:textId="77777777" w:rsidTr="00295237">
        <w:trPr>
          <w:trHeight w:val="315"/>
        </w:trPr>
        <w:tc>
          <w:tcPr>
            <w:tcW w:w="2593" w:type="dxa"/>
            <w:vAlign w:val="center"/>
            <w:hideMark/>
          </w:tcPr>
          <w:p w14:paraId="2B88B4A3" w14:textId="06577057" w:rsidR="00932AF4" w:rsidRPr="0018317C" w:rsidRDefault="00932AF4" w:rsidP="00932AF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ст. Крыловская</w:t>
            </w:r>
          </w:p>
        </w:tc>
        <w:tc>
          <w:tcPr>
            <w:tcW w:w="1154" w:type="dxa"/>
            <w:tcBorders>
              <w:top w:val="nil"/>
              <w:left w:val="nil"/>
              <w:bottom w:val="single" w:sz="12" w:space="0" w:color="auto"/>
              <w:right w:val="single" w:sz="12" w:space="0" w:color="auto"/>
            </w:tcBorders>
            <w:vAlign w:val="center"/>
            <w:hideMark/>
          </w:tcPr>
          <w:p w14:paraId="3686A296"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618385F"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A377339" w14:textId="4A97AEF9" w:rsidR="00932AF4" w:rsidRPr="0018317C" w:rsidRDefault="00932AF4" w:rsidP="00932AF4">
            <w:pPr>
              <w:suppressAutoHyphens w:val="0"/>
              <w:jc w:val="center"/>
              <w:rPr>
                <w:b/>
                <w:bCs/>
                <w:i/>
                <w:iCs/>
                <w:sz w:val="22"/>
                <w:szCs w:val="22"/>
                <w:lang w:eastAsia="ru-RU"/>
              </w:rPr>
            </w:pPr>
            <w:r>
              <w:rPr>
                <w:b/>
                <w:bCs/>
                <w:i/>
                <w:iCs/>
                <w:sz w:val="22"/>
                <w:szCs w:val="22"/>
                <w:lang w:eastAsia="ru-RU"/>
              </w:rPr>
              <w:t>5621</w:t>
            </w:r>
          </w:p>
        </w:tc>
        <w:tc>
          <w:tcPr>
            <w:tcW w:w="1484" w:type="dxa"/>
            <w:tcBorders>
              <w:top w:val="nil"/>
              <w:left w:val="nil"/>
              <w:bottom w:val="single" w:sz="12" w:space="0" w:color="auto"/>
              <w:right w:val="single" w:sz="12" w:space="0" w:color="auto"/>
            </w:tcBorders>
            <w:vAlign w:val="center"/>
          </w:tcPr>
          <w:p w14:paraId="4C4C1BF6" w14:textId="2D88E219" w:rsidR="00932AF4" w:rsidRPr="0018317C" w:rsidRDefault="00932AF4" w:rsidP="00932AF4">
            <w:pPr>
              <w:suppressAutoHyphens w:val="0"/>
              <w:jc w:val="center"/>
              <w:rPr>
                <w:b/>
                <w:bCs/>
                <w:i/>
                <w:iCs/>
                <w:sz w:val="22"/>
                <w:szCs w:val="22"/>
                <w:lang w:eastAsia="ru-RU"/>
              </w:rPr>
            </w:pPr>
            <w:r>
              <w:rPr>
                <w:b/>
                <w:bCs/>
                <w:i/>
                <w:iCs/>
                <w:sz w:val="22"/>
                <w:szCs w:val="22"/>
              </w:rPr>
              <w:t>602,37</w:t>
            </w:r>
          </w:p>
        </w:tc>
        <w:tc>
          <w:tcPr>
            <w:tcW w:w="1366" w:type="dxa"/>
            <w:tcBorders>
              <w:top w:val="nil"/>
              <w:left w:val="nil"/>
              <w:bottom w:val="single" w:sz="12" w:space="0" w:color="auto"/>
              <w:right w:val="single" w:sz="12" w:space="0" w:color="auto"/>
            </w:tcBorders>
            <w:vAlign w:val="center"/>
          </w:tcPr>
          <w:p w14:paraId="1ED9866F" w14:textId="7756B0BF" w:rsidR="00932AF4" w:rsidRPr="0018317C" w:rsidRDefault="00932AF4" w:rsidP="00932AF4">
            <w:pPr>
              <w:suppressAutoHyphens w:val="0"/>
              <w:jc w:val="center"/>
              <w:rPr>
                <w:b/>
                <w:bCs/>
                <w:i/>
                <w:iCs/>
                <w:sz w:val="22"/>
                <w:szCs w:val="22"/>
                <w:lang w:eastAsia="ru-RU"/>
              </w:rPr>
            </w:pPr>
            <w:r>
              <w:rPr>
                <w:b/>
                <w:bCs/>
                <w:i/>
                <w:iCs/>
                <w:sz w:val="22"/>
                <w:szCs w:val="22"/>
              </w:rPr>
              <w:t>905,3</w:t>
            </w:r>
          </w:p>
        </w:tc>
        <w:tc>
          <w:tcPr>
            <w:tcW w:w="1453" w:type="dxa"/>
            <w:tcBorders>
              <w:top w:val="nil"/>
              <w:left w:val="nil"/>
              <w:bottom w:val="single" w:sz="12" w:space="0" w:color="auto"/>
              <w:right w:val="single" w:sz="12" w:space="0" w:color="auto"/>
            </w:tcBorders>
            <w:vAlign w:val="center"/>
          </w:tcPr>
          <w:p w14:paraId="1A07108A" w14:textId="53C77D28" w:rsidR="00932AF4" w:rsidRPr="0018317C" w:rsidRDefault="00932AF4" w:rsidP="00932AF4">
            <w:pPr>
              <w:suppressAutoHyphens w:val="0"/>
              <w:jc w:val="center"/>
              <w:rPr>
                <w:b/>
                <w:bCs/>
                <w:i/>
                <w:iCs/>
                <w:sz w:val="22"/>
                <w:szCs w:val="22"/>
                <w:lang w:eastAsia="ru-RU"/>
              </w:rPr>
            </w:pPr>
            <w:r>
              <w:rPr>
                <w:b/>
                <w:bCs/>
                <w:i/>
                <w:iCs/>
                <w:sz w:val="22"/>
                <w:szCs w:val="22"/>
              </w:rPr>
              <w:t>111438</w:t>
            </w:r>
          </w:p>
        </w:tc>
        <w:tc>
          <w:tcPr>
            <w:tcW w:w="1319" w:type="dxa"/>
            <w:tcBorders>
              <w:top w:val="nil"/>
              <w:left w:val="nil"/>
              <w:bottom w:val="single" w:sz="12" w:space="0" w:color="auto"/>
              <w:right w:val="single" w:sz="12" w:space="0" w:color="auto"/>
            </w:tcBorders>
            <w:vAlign w:val="center"/>
          </w:tcPr>
          <w:p w14:paraId="1C124B29" w14:textId="2719456B" w:rsidR="00932AF4" w:rsidRPr="0018317C" w:rsidRDefault="00932AF4" w:rsidP="00932AF4">
            <w:pPr>
              <w:suppressAutoHyphens w:val="0"/>
              <w:jc w:val="center"/>
              <w:rPr>
                <w:b/>
                <w:bCs/>
                <w:i/>
                <w:iCs/>
                <w:sz w:val="22"/>
                <w:szCs w:val="22"/>
                <w:lang w:eastAsia="ru-RU"/>
              </w:rPr>
            </w:pPr>
            <w:r>
              <w:rPr>
                <w:b/>
                <w:bCs/>
                <w:i/>
                <w:iCs/>
                <w:sz w:val="22"/>
                <w:szCs w:val="22"/>
              </w:rPr>
              <w:t>162954</w:t>
            </w:r>
          </w:p>
        </w:tc>
        <w:tc>
          <w:tcPr>
            <w:tcW w:w="1890" w:type="dxa"/>
            <w:tcBorders>
              <w:top w:val="nil"/>
              <w:left w:val="nil"/>
              <w:bottom w:val="single" w:sz="12" w:space="0" w:color="auto"/>
              <w:right w:val="single" w:sz="12" w:space="0" w:color="auto"/>
            </w:tcBorders>
            <w:vAlign w:val="center"/>
          </w:tcPr>
          <w:p w14:paraId="04DA333F" w14:textId="0F88E434" w:rsidR="00932AF4" w:rsidRPr="0018317C" w:rsidRDefault="00932AF4" w:rsidP="00932AF4">
            <w:pPr>
              <w:suppressAutoHyphens w:val="0"/>
              <w:jc w:val="center"/>
              <w:rPr>
                <w:b/>
                <w:i/>
                <w:sz w:val="22"/>
                <w:szCs w:val="22"/>
                <w:lang w:eastAsia="ru-RU"/>
              </w:rPr>
            </w:pPr>
            <w:r>
              <w:rPr>
                <w:b/>
                <w:bCs/>
                <w:i/>
                <w:iCs/>
                <w:sz w:val="22"/>
                <w:szCs w:val="22"/>
              </w:rPr>
              <w:t>274393</w:t>
            </w:r>
          </w:p>
        </w:tc>
      </w:tr>
      <w:tr w:rsidR="00932AF4" w:rsidRPr="0018317C" w14:paraId="63624480" w14:textId="77777777" w:rsidTr="0007281F">
        <w:trPr>
          <w:trHeight w:val="184"/>
        </w:trPr>
        <w:tc>
          <w:tcPr>
            <w:tcW w:w="15309" w:type="dxa"/>
            <w:gridSpan w:val="9"/>
            <w:vAlign w:val="center"/>
          </w:tcPr>
          <w:p w14:paraId="47DC241D" w14:textId="515E6CDB" w:rsidR="00932AF4" w:rsidRPr="0018317C" w:rsidRDefault="00932AF4" w:rsidP="00932AF4">
            <w:pPr>
              <w:suppressAutoHyphens w:val="0"/>
              <w:jc w:val="center"/>
              <w:rPr>
                <w:b/>
                <w:bCs/>
                <w:sz w:val="22"/>
                <w:szCs w:val="22"/>
                <w:lang w:eastAsia="ru-RU"/>
              </w:rPr>
            </w:pPr>
            <w:r w:rsidRPr="0018317C">
              <w:rPr>
                <w:b/>
                <w:bCs/>
                <w:color w:val="000000" w:themeColor="text1"/>
                <w:sz w:val="22"/>
                <w:szCs w:val="22"/>
                <w:lang w:eastAsia="ru-RU"/>
              </w:rPr>
              <w:t>х. Куликовский</w:t>
            </w:r>
          </w:p>
        </w:tc>
      </w:tr>
      <w:tr w:rsidR="00932AF4" w:rsidRPr="00B078C8" w14:paraId="3C8CB9AB" w14:textId="77777777" w:rsidTr="00295237">
        <w:trPr>
          <w:trHeight w:val="344"/>
        </w:trPr>
        <w:tc>
          <w:tcPr>
            <w:tcW w:w="2593" w:type="dxa"/>
            <w:vAlign w:val="center"/>
          </w:tcPr>
          <w:p w14:paraId="4BEAC5C8" w14:textId="77777777" w:rsidR="00932AF4" w:rsidRPr="00B078C8" w:rsidRDefault="00932AF4" w:rsidP="00932AF4">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lastRenderedPageBreak/>
              <w:t>Население существующее</w:t>
            </w:r>
          </w:p>
        </w:tc>
        <w:tc>
          <w:tcPr>
            <w:tcW w:w="2814" w:type="dxa"/>
            <w:gridSpan w:val="2"/>
            <w:tcBorders>
              <w:top w:val="nil"/>
              <w:left w:val="nil"/>
              <w:bottom w:val="single" w:sz="12" w:space="0" w:color="auto"/>
              <w:right w:val="single" w:sz="12" w:space="0" w:color="auto"/>
            </w:tcBorders>
            <w:vAlign w:val="center"/>
          </w:tcPr>
          <w:p w14:paraId="08B256FC" w14:textId="77777777" w:rsidR="00932AF4" w:rsidRPr="00B078C8" w:rsidRDefault="00932AF4" w:rsidP="00932AF4">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3CBFC668" w14:textId="2E4D6643" w:rsidR="00932AF4" w:rsidRPr="00B078C8" w:rsidRDefault="00932AF4" w:rsidP="00932AF4">
            <w:pPr>
              <w:suppressAutoHyphens w:val="0"/>
              <w:jc w:val="center"/>
              <w:rPr>
                <w:bCs/>
                <w:sz w:val="22"/>
                <w:szCs w:val="22"/>
                <w:lang w:eastAsia="ru-RU"/>
              </w:rPr>
            </w:pPr>
            <w:r w:rsidRPr="00267299">
              <w:rPr>
                <w:rFonts w:ascii="FreeSerif" w:hAnsi="FreeSerif"/>
                <w:szCs w:val="20"/>
                <w:lang w:eastAsia="ru-RU"/>
              </w:rPr>
              <w:t>1764</w:t>
            </w:r>
          </w:p>
        </w:tc>
        <w:tc>
          <w:tcPr>
            <w:tcW w:w="1484" w:type="dxa"/>
            <w:tcBorders>
              <w:top w:val="nil"/>
              <w:left w:val="nil"/>
              <w:bottom w:val="single" w:sz="12" w:space="0" w:color="auto"/>
              <w:right w:val="single" w:sz="12" w:space="0" w:color="auto"/>
            </w:tcBorders>
            <w:vAlign w:val="center"/>
          </w:tcPr>
          <w:p w14:paraId="242B5ADA" w14:textId="6E621DE1" w:rsidR="00932AF4" w:rsidRPr="00B078C8" w:rsidRDefault="00932AF4" w:rsidP="00932AF4">
            <w:pPr>
              <w:suppressAutoHyphens w:val="0"/>
              <w:jc w:val="center"/>
              <w:rPr>
                <w:sz w:val="22"/>
                <w:szCs w:val="22"/>
                <w:lang w:eastAsia="ru-RU"/>
              </w:rPr>
            </w:pPr>
            <w:r>
              <w:rPr>
                <w:sz w:val="22"/>
                <w:szCs w:val="22"/>
                <w:lang w:eastAsia="ru-RU"/>
              </w:rPr>
              <w:t>170,8</w:t>
            </w:r>
          </w:p>
        </w:tc>
        <w:tc>
          <w:tcPr>
            <w:tcW w:w="1366" w:type="dxa"/>
            <w:tcBorders>
              <w:top w:val="nil"/>
              <w:left w:val="nil"/>
              <w:bottom w:val="single" w:sz="12" w:space="0" w:color="auto"/>
              <w:right w:val="single" w:sz="12" w:space="0" w:color="auto"/>
            </w:tcBorders>
            <w:vAlign w:val="center"/>
          </w:tcPr>
          <w:p w14:paraId="2E491338" w14:textId="4F267A29" w:rsidR="00932AF4" w:rsidRPr="00B078C8" w:rsidRDefault="00932AF4" w:rsidP="00932AF4">
            <w:pPr>
              <w:suppressAutoHyphens w:val="0"/>
              <w:jc w:val="center"/>
              <w:rPr>
                <w:sz w:val="22"/>
                <w:szCs w:val="22"/>
                <w:lang w:eastAsia="ru-RU"/>
              </w:rPr>
            </w:pPr>
            <w:r>
              <w:rPr>
                <w:sz w:val="22"/>
                <w:szCs w:val="22"/>
                <w:lang w:eastAsia="ru-RU"/>
              </w:rPr>
              <w:t>257,28</w:t>
            </w:r>
          </w:p>
        </w:tc>
        <w:tc>
          <w:tcPr>
            <w:tcW w:w="1453" w:type="dxa"/>
            <w:tcBorders>
              <w:top w:val="nil"/>
              <w:left w:val="nil"/>
              <w:bottom w:val="single" w:sz="12" w:space="0" w:color="auto"/>
              <w:right w:val="single" w:sz="12" w:space="0" w:color="auto"/>
            </w:tcBorders>
            <w:vAlign w:val="center"/>
          </w:tcPr>
          <w:p w14:paraId="447323C2" w14:textId="6E8D6B45" w:rsidR="00932AF4" w:rsidRPr="00B078C8" w:rsidRDefault="00932AF4" w:rsidP="00932AF4">
            <w:pPr>
              <w:suppressAutoHyphens w:val="0"/>
              <w:jc w:val="center"/>
              <w:rPr>
                <w:sz w:val="22"/>
                <w:szCs w:val="22"/>
                <w:lang w:eastAsia="ru-RU"/>
              </w:rPr>
            </w:pPr>
            <w:r>
              <w:rPr>
                <w:sz w:val="22"/>
                <w:szCs w:val="22"/>
                <w:lang w:eastAsia="ru-RU"/>
              </w:rPr>
              <w:t>31598,4</w:t>
            </w:r>
          </w:p>
        </w:tc>
        <w:tc>
          <w:tcPr>
            <w:tcW w:w="1319" w:type="dxa"/>
            <w:tcBorders>
              <w:top w:val="nil"/>
              <w:left w:val="nil"/>
              <w:bottom w:val="single" w:sz="12" w:space="0" w:color="auto"/>
              <w:right w:val="single" w:sz="12" w:space="0" w:color="auto"/>
            </w:tcBorders>
            <w:vAlign w:val="center"/>
          </w:tcPr>
          <w:p w14:paraId="102FB035" w14:textId="1719DCCF" w:rsidR="00932AF4" w:rsidRPr="00B078C8" w:rsidRDefault="00932AF4" w:rsidP="00932AF4">
            <w:pPr>
              <w:suppressAutoHyphens w:val="0"/>
              <w:jc w:val="center"/>
              <w:rPr>
                <w:sz w:val="22"/>
                <w:szCs w:val="22"/>
                <w:lang w:eastAsia="ru-RU"/>
              </w:rPr>
            </w:pPr>
            <w:r>
              <w:rPr>
                <w:sz w:val="22"/>
                <w:szCs w:val="22"/>
                <w:lang w:eastAsia="ru-RU"/>
              </w:rPr>
              <w:t>46310,562</w:t>
            </w:r>
          </w:p>
        </w:tc>
        <w:tc>
          <w:tcPr>
            <w:tcW w:w="1890" w:type="dxa"/>
            <w:tcBorders>
              <w:top w:val="nil"/>
              <w:left w:val="nil"/>
              <w:bottom w:val="single" w:sz="12" w:space="0" w:color="auto"/>
              <w:right w:val="single" w:sz="12" w:space="0" w:color="auto"/>
            </w:tcBorders>
            <w:vAlign w:val="center"/>
          </w:tcPr>
          <w:p w14:paraId="108795DB" w14:textId="038FEB97" w:rsidR="00932AF4" w:rsidRPr="00B078C8" w:rsidRDefault="00932AF4" w:rsidP="00932AF4">
            <w:pPr>
              <w:suppressAutoHyphens w:val="0"/>
              <w:jc w:val="center"/>
              <w:rPr>
                <w:sz w:val="22"/>
                <w:szCs w:val="22"/>
                <w:lang w:eastAsia="ru-RU"/>
              </w:rPr>
            </w:pPr>
            <w:r w:rsidRPr="00404CFA">
              <w:rPr>
                <w:sz w:val="22"/>
                <w:szCs w:val="22"/>
                <w:lang w:eastAsia="ru-RU"/>
              </w:rPr>
              <w:t>77908,962</w:t>
            </w:r>
          </w:p>
        </w:tc>
      </w:tr>
      <w:tr w:rsidR="00932AF4" w:rsidRPr="00B078C8" w14:paraId="21E2B410" w14:textId="77777777" w:rsidTr="0007281F">
        <w:trPr>
          <w:trHeight w:val="344"/>
        </w:trPr>
        <w:tc>
          <w:tcPr>
            <w:tcW w:w="2593" w:type="dxa"/>
            <w:vAlign w:val="center"/>
          </w:tcPr>
          <w:p w14:paraId="7DBB970E" w14:textId="77777777" w:rsidR="00932AF4" w:rsidRPr="00B078C8" w:rsidRDefault="00932AF4" w:rsidP="00932AF4">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09EEE4C" w14:textId="77777777" w:rsidR="00932AF4" w:rsidRPr="00B078C8" w:rsidRDefault="00932AF4" w:rsidP="00932AF4">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0C2896FB" w14:textId="1C8D2E3C" w:rsidR="00932AF4" w:rsidRPr="00B078C8" w:rsidRDefault="00932AF4" w:rsidP="00932AF4">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0C34C599" w14:textId="0EF66B89" w:rsidR="00932AF4" w:rsidRPr="00B078C8" w:rsidRDefault="00932AF4" w:rsidP="00932AF4">
            <w:pPr>
              <w:suppressAutoHyphens w:val="0"/>
              <w:jc w:val="center"/>
              <w:rPr>
                <w:bCs/>
                <w:sz w:val="22"/>
                <w:szCs w:val="22"/>
              </w:rPr>
            </w:pPr>
            <w:r>
              <w:rPr>
                <w:bCs/>
                <w:sz w:val="22"/>
                <w:szCs w:val="22"/>
              </w:rPr>
              <w:t>3</w:t>
            </w:r>
          </w:p>
        </w:tc>
        <w:tc>
          <w:tcPr>
            <w:tcW w:w="1484" w:type="dxa"/>
            <w:tcBorders>
              <w:top w:val="nil"/>
              <w:left w:val="nil"/>
              <w:bottom w:val="single" w:sz="12" w:space="0" w:color="auto"/>
              <w:right w:val="single" w:sz="12" w:space="0" w:color="auto"/>
            </w:tcBorders>
            <w:vAlign w:val="center"/>
          </w:tcPr>
          <w:p w14:paraId="5F8D2AB7" w14:textId="0A28138D" w:rsidR="00932AF4" w:rsidRPr="00B078C8" w:rsidRDefault="00932AF4" w:rsidP="00932AF4">
            <w:pPr>
              <w:suppressAutoHyphens w:val="0"/>
              <w:jc w:val="center"/>
              <w:rPr>
                <w:sz w:val="22"/>
                <w:szCs w:val="22"/>
              </w:rPr>
            </w:pPr>
            <w:r>
              <w:rPr>
                <w:sz w:val="22"/>
                <w:szCs w:val="22"/>
              </w:rPr>
              <w:t>0,54</w:t>
            </w:r>
          </w:p>
        </w:tc>
        <w:tc>
          <w:tcPr>
            <w:tcW w:w="1366" w:type="dxa"/>
            <w:tcBorders>
              <w:top w:val="nil"/>
              <w:left w:val="nil"/>
              <w:bottom w:val="single" w:sz="12" w:space="0" w:color="auto"/>
              <w:right w:val="single" w:sz="12" w:space="0" w:color="auto"/>
            </w:tcBorders>
            <w:vAlign w:val="center"/>
          </w:tcPr>
          <w:p w14:paraId="45AC87CC" w14:textId="4A2B5D74" w:rsidR="00932AF4" w:rsidRPr="00B078C8" w:rsidRDefault="00932AF4" w:rsidP="00932AF4">
            <w:pPr>
              <w:suppressAutoHyphens w:val="0"/>
              <w:jc w:val="center"/>
              <w:rPr>
                <w:sz w:val="22"/>
                <w:szCs w:val="22"/>
              </w:rPr>
            </w:pPr>
            <w:r>
              <w:rPr>
                <w:sz w:val="22"/>
                <w:szCs w:val="22"/>
              </w:rPr>
              <w:t>0,54</w:t>
            </w:r>
          </w:p>
        </w:tc>
        <w:tc>
          <w:tcPr>
            <w:tcW w:w="1453" w:type="dxa"/>
            <w:tcBorders>
              <w:top w:val="nil"/>
              <w:left w:val="nil"/>
              <w:bottom w:val="single" w:sz="12" w:space="0" w:color="auto"/>
              <w:right w:val="single" w:sz="12" w:space="0" w:color="auto"/>
            </w:tcBorders>
            <w:vAlign w:val="center"/>
          </w:tcPr>
          <w:p w14:paraId="06E2645F" w14:textId="0131A762" w:rsidR="00932AF4" w:rsidRPr="00B078C8" w:rsidRDefault="00932AF4" w:rsidP="00932AF4">
            <w:pPr>
              <w:suppressAutoHyphens w:val="0"/>
              <w:jc w:val="center"/>
              <w:rPr>
                <w:sz w:val="22"/>
                <w:szCs w:val="22"/>
              </w:rPr>
            </w:pPr>
            <w:r>
              <w:rPr>
                <w:sz w:val="22"/>
                <w:szCs w:val="22"/>
              </w:rPr>
              <w:t>99,9</w:t>
            </w:r>
          </w:p>
        </w:tc>
        <w:tc>
          <w:tcPr>
            <w:tcW w:w="1319" w:type="dxa"/>
            <w:tcBorders>
              <w:top w:val="nil"/>
              <w:left w:val="nil"/>
              <w:bottom w:val="single" w:sz="12" w:space="0" w:color="auto"/>
              <w:right w:val="single" w:sz="12" w:space="0" w:color="auto"/>
            </w:tcBorders>
            <w:vAlign w:val="center"/>
          </w:tcPr>
          <w:p w14:paraId="36313A06" w14:textId="323726DE" w:rsidR="00932AF4" w:rsidRPr="00B078C8" w:rsidRDefault="00932AF4" w:rsidP="00932AF4">
            <w:pPr>
              <w:suppressAutoHyphens w:val="0"/>
              <w:jc w:val="center"/>
              <w:rPr>
                <w:sz w:val="22"/>
                <w:szCs w:val="22"/>
              </w:rPr>
            </w:pPr>
            <w:r>
              <w:rPr>
                <w:sz w:val="22"/>
                <w:szCs w:val="22"/>
              </w:rPr>
              <w:t>97,2</w:t>
            </w:r>
          </w:p>
        </w:tc>
        <w:tc>
          <w:tcPr>
            <w:tcW w:w="1890" w:type="dxa"/>
            <w:tcBorders>
              <w:top w:val="nil"/>
              <w:left w:val="nil"/>
              <w:bottom w:val="single" w:sz="12" w:space="0" w:color="auto"/>
              <w:right w:val="single" w:sz="12" w:space="0" w:color="auto"/>
            </w:tcBorders>
            <w:vAlign w:val="center"/>
          </w:tcPr>
          <w:p w14:paraId="198BC3C9" w14:textId="0A3831DC" w:rsidR="00932AF4" w:rsidRPr="00B078C8" w:rsidRDefault="00932AF4" w:rsidP="00932AF4">
            <w:pPr>
              <w:suppressAutoHyphens w:val="0"/>
              <w:jc w:val="center"/>
              <w:rPr>
                <w:sz w:val="22"/>
                <w:szCs w:val="22"/>
              </w:rPr>
            </w:pPr>
            <w:r>
              <w:rPr>
                <w:sz w:val="22"/>
                <w:szCs w:val="22"/>
              </w:rPr>
              <w:t>197,1</w:t>
            </w:r>
          </w:p>
        </w:tc>
      </w:tr>
      <w:tr w:rsidR="00932AF4" w:rsidRPr="00B078C8" w14:paraId="684322F2" w14:textId="77777777" w:rsidTr="0007281F">
        <w:trPr>
          <w:trHeight w:val="315"/>
        </w:trPr>
        <w:tc>
          <w:tcPr>
            <w:tcW w:w="2593" w:type="dxa"/>
            <w:vAlign w:val="center"/>
            <w:hideMark/>
          </w:tcPr>
          <w:p w14:paraId="11228C94" w14:textId="633229B9" w:rsidR="00932AF4" w:rsidRPr="00B078C8" w:rsidRDefault="00932AF4" w:rsidP="00932AF4">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7577B72B" w14:textId="77777777" w:rsidR="00932AF4" w:rsidRPr="00B078C8" w:rsidRDefault="00932AF4" w:rsidP="00932AF4">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CBAEFAD" w14:textId="6C460AF3" w:rsidR="00932AF4" w:rsidRPr="00B078C8" w:rsidRDefault="00932AF4" w:rsidP="00932AF4">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A89677B" w14:textId="77777777" w:rsidR="00932AF4" w:rsidRPr="00B078C8" w:rsidRDefault="00932AF4" w:rsidP="00932AF4">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453DD43" w14:textId="28DD7973" w:rsidR="00932AF4" w:rsidRPr="00B078C8" w:rsidRDefault="00932AF4" w:rsidP="00932AF4">
            <w:pPr>
              <w:suppressAutoHyphens w:val="0"/>
              <w:jc w:val="center"/>
              <w:rPr>
                <w:sz w:val="22"/>
                <w:szCs w:val="22"/>
                <w:lang w:eastAsia="ru-RU"/>
              </w:rPr>
            </w:pPr>
            <w:r>
              <w:rPr>
                <w:sz w:val="22"/>
                <w:szCs w:val="22"/>
                <w:lang w:eastAsia="ru-RU"/>
              </w:rPr>
              <w:t>0</w:t>
            </w:r>
          </w:p>
        </w:tc>
        <w:tc>
          <w:tcPr>
            <w:tcW w:w="1366" w:type="dxa"/>
            <w:tcBorders>
              <w:top w:val="nil"/>
              <w:left w:val="nil"/>
              <w:bottom w:val="single" w:sz="12" w:space="0" w:color="auto"/>
              <w:right w:val="single" w:sz="12" w:space="0" w:color="auto"/>
            </w:tcBorders>
            <w:vAlign w:val="center"/>
          </w:tcPr>
          <w:p w14:paraId="205C0552" w14:textId="45206B23" w:rsidR="00932AF4" w:rsidRPr="00B078C8" w:rsidRDefault="00932AF4" w:rsidP="00932AF4">
            <w:pPr>
              <w:suppressAutoHyphens w:val="0"/>
              <w:jc w:val="center"/>
              <w:rPr>
                <w:sz w:val="22"/>
                <w:szCs w:val="22"/>
                <w:lang w:eastAsia="ru-RU"/>
              </w:rPr>
            </w:pPr>
            <w:r>
              <w:rPr>
                <w:sz w:val="22"/>
                <w:szCs w:val="22"/>
                <w:lang w:eastAsia="ru-RU"/>
              </w:rPr>
              <w:t>0,15</w:t>
            </w:r>
          </w:p>
        </w:tc>
        <w:tc>
          <w:tcPr>
            <w:tcW w:w="1453" w:type="dxa"/>
            <w:tcBorders>
              <w:top w:val="nil"/>
              <w:left w:val="nil"/>
              <w:bottom w:val="single" w:sz="12" w:space="0" w:color="auto"/>
              <w:right w:val="single" w:sz="12" w:space="0" w:color="auto"/>
            </w:tcBorders>
            <w:vAlign w:val="center"/>
          </w:tcPr>
          <w:p w14:paraId="0544D430" w14:textId="07BAFC21" w:rsidR="00932AF4" w:rsidRPr="00B078C8" w:rsidRDefault="00932AF4" w:rsidP="00932AF4">
            <w:pPr>
              <w:suppressAutoHyphens w:val="0"/>
              <w:jc w:val="center"/>
              <w:rPr>
                <w:sz w:val="22"/>
                <w:szCs w:val="22"/>
                <w:lang w:eastAsia="ru-RU"/>
              </w:rPr>
            </w:pPr>
            <w:r>
              <w:rPr>
                <w:sz w:val="22"/>
                <w:szCs w:val="22"/>
                <w:lang w:eastAsia="ru-RU"/>
              </w:rPr>
              <w:t>0</w:t>
            </w:r>
          </w:p>
        </w:tc>
        <w:tc>
          <w:tcPr>
            <w:tcW w:w="1319" w:type="dxa"/>
            <w:tcBorders>
              <w:top w:val="nil"/>
              <w:left w:val="nil"/>
              <w:bottom w:val="single" w:sz="12" w:space="0" w:color="auto"/>
              <w:right w:val="single" w:sz="12" w:space="0" w:color="auto"/>
            </w:tcBorders>
            <w:vAlign w:val="center"/>
          </w:tcPr>
          <w:p w14:paraId="3C8CEE29" w14:textId="301DFCB3" w:rsidR="00932AF4" w:rsidRPr="00B078C8" w:rsidRDefault="00932AF4" w:rsidP="00932AF4">
            <w:pPr>
              <w:suppressAutoHyphens w:val="0"/>
              <w:jc w:val="center"/>
              <w:rPr>
                <w:sz w:val="22"/>
                <w:szCs w:val="22"/>
                <w:lang w:eastAsia="ru-RU"/>
              </w:rPr>
            </w:pPr>
            <w:r>
              <w:rPr>
                <w:sz w:val="22"/>
                <w:szCs w:val="22"/>
                <w:lang w:eastAsia="ru-RU"/>
              </w:rPr>
              <w:t>27</w:t>
            </w:r>
          </w:p>
        </w:tc>
        <w:tc>
          <w:tcPr>
            <w:tcW w:w="1890" w:type="dxa"/>
            <w:tcBorders>
              <w:top w:val="nil"/>
              <w:left w:val="nil"/>
              <w:bottom w:val="single" w:sz="12" w:space="0" w:color="auto"/>
              <w:right w:val="single" w:sz="12" w:space="0" w:color="auto"/>
            </w:tcBorders>
            <w:vAlign w:val="center"/>
          </w:tcPr>
          <w:p w14:paraId="059961A1" w14:textId="46A5DD23" w:rsidR="00932AF4" w:rsidRPr="00B078C8" w:rsidRDefault="00932AF4" w:rsidP="00932AF4">
            <w:pPr>
              <w:suppressAutoHyphens w:val="0"/>
              <w:jc w:val="center"/>
              <w:rPr>
                <w:sz w:val="22"/>
                <w:szCs w:val="22"/>
                <w:lang w:eastAsia="ru-RU"/>
              </w:rPr>
            </w:pPr>
            <w:r>
              <w:rPr>
                <w:sz w:val="22"/>
                <w:szCs w:val="22"/>
                <w:lang w:eastAsia="ru-RU"/>
              </w:rPr>
              <w:t>27</w:t>
            </w:r>
          </w:p>
        </w:tc>
      </w:tr>
      <w:tr w:rsidR="00932AF4" w:rsidRPr="0018317C" w14:paraId="781AD38A" w14:textId="77777777" w:rsidTr="00295237">
        <w:trPr>
          <w:trHeight w:val="315"/>
        </w:trPr>
        <w:tc>
          <w:tcPr>
            <w:tcW w:w="2593" w:type="dxa"/>
            <w:vAlign w:val="center"/>
            <w:hideMark/>
          </w:tcPr>
          <w:p w14:paraId="72A0865D" w14:textId="6DE8B1C0" w:rsidR="00932AF4" w:rsidRPr="0018317C" w:rsidRDefault="00932AF4" w:rsidP="00932AF4">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Куликовский</w:t>
            </w:r>
          </w:p>
        </w:tc>
        <w:tc>
          <w:tcPr>
            <w:tcW w:w="1154" w:type="dxa"/>
            <w:tcBorders>
              <w:top w:val="nil"/>
              <w:left w:val="nil"/>
              <w:bottom w:val="single" w:sz="12" w:space="0" w:color="auto"/>
              <w:right w:val="single" w:sz="12" w:space="0" w:color="auto"/>
            </w:tcBorders>
            <w:vAlign w:val="center"/>
            <w:hideMark/>
          </w:tcPr>
          <w:p w14:paraId="134F7F92"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BDDB929" w14:textId="77777777" w:rsidR="00932AF4" w:rsidRPr="0018317C" w:rsidRDefault="00932AF4" w:rsidP="00932AF4">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41551C8" w14:textId="6FE61086" w:rsidR="00932AF4" w:rsidRPr="0018317C" w:rsidRDefault="00932AF4" w:rsidP="00932AF4">
            <w:pPr>
              <w:suppressAutoHyphens w:val="0"/>
              <w:jc w:val="center"/>
              <w:rPr>
                <w:b/>
                <w:bCs/>
                <w:i/>
                <w:iCs/>
                <w:sz w:val="22"/>
                <w:szCs w:val="22"/>
                <w:lang w:eastAsia="ru-RU"/>
              </w:rPr>
            </w:pPr>
            <w:r>
              <w:rPr>
                <w:b/>
                <w:bCs/>
                <w:i/>
                <w:iCs/>
                <w:sz w:val="22"/>
                <w:szCs w:val="22"/>
                <w:lang w:eastAsia="ru-RU"/>
              </w:rPr>
              <w:t>1767</w:t>
            </w:r>
          </w:p>
        </w:tc>
        <w:tc>
          <w:tcPr>
            <w:tcW w:w="1484" w:type="dxa"/>
            <w:tcBorders>
              <w:top w:val="nil"/>
              <w:left w:val="nil"/>
              <w:bottom w:val="single" w:sz="12" w:space="0" w:color="auto"/>
              <w:right w:val="single" w:sz="12" w:space="0" w:color="auto"/>
            </w:tcBorders>
            <w:vAlign w:val="center"/>
          </w:tcPr>
          <w:p w14:paraId="30EF311C" w14:textId="1445082D" w:rsidR="00932AF4" w:rsidRPr="0018317C" w:rsidRDefault="00932AF4" w:rsidP="00932AF4">
            <w:pPr>
              <w:suppressAutoHyphens w:val="0"/>
              <w:jc w:val="center"/>
              <w:rPr>
                <w:b/>
                <w:bCs/>
                <w:i/>
                <w:iCs/>
                <w:sz w:val="22"/>
                <w:szCs w:val="22"/>
                <w:lang w:eastAsia="ru-RU"/>
              </w:rPr>
            </w:pPr>
            <w:r>
              <w:rPr>
                <w:b/>
                <w:bCs/>
                <w:i/>
                <w:iCs/>
                <w:sz w:val="22"/>
                <w:szCs w:val="22"/>
              </w:rPr>
              <w:t>171,34</w:t>
            </w:r>
          </w:p>
        </w:tc>
        <w:tc>
          <w:tcPr>
            <w:tcW w:w="1366" w:type="dxa"/>
            <w:tcBorders>
              <w:top w:val="nil"/>
              <w:left w:val="nil"/>
              <w:bottom w:val="single" w:sz="12" w:space="0" w:color="auto"/>
              <w:right w:val="single" w:sz="12" w:space="0" w:color="auto"/>
            </w:tcBorders>
            <w:vAlign w:val="center"/>
          </w:tcPr>
          <w:p w14:paraId="633BD5A3" w14:textId="37576450" w:rsidR="00932AF4" w:rsidRPr="0018317C" w:rsidRDefault="00932AF4" w:rsidP="00932AF4">
            <w:pPr>
              <w:suppressAutoHyphens w:val="0"/>
              <w:jc w:val="center"/>
              <w:rPr>
                <w:b/>
                <w:bCs/>
                <w:i/>
                <w:iCs/>
                <w:sz w:val="22"/>
                <w:szCs w:val="22"/>
                <w:lang w:eastAsia="ru-RU"/>
              </w:rPr>
            </w:pPr>
            <w:r>
              <w:rPr>
                <w:b/>
                <w:bCs/>
                <w:i/>
                <w:iCs/>
                <w:sz w:val="22"/>
                <w:szCs w:val="22"/>
              </w:rPr>
              <w:t>257,97</w:t>
            </w:r>
          </w:p>
        </w:tc>
        <w:tc>
          <w:tcPr>
            <w:tcW w:w="1453" w:type="dxa"/>
            <w:tcBorders>
              <w:top w:val="nil"/>
              <w:left w:val="nil"/>
              <w:bottom w:val="single" w:sz="12" w:space="0" w:color="auto"/>
              <w:right w:val="single" w:sz="12" w:space="0" w:color="auto"/>
            </w:tcBorders>
            <w:vAlign w:val="center"/>
          </w:tcPr>
          <w:p w14:paraId="097FBF96" w14:textId="2EB03338" w:rsidR="00932AF4" w:rsidRPr="0018317C" w:rsidRDefault="00932AF4" w:rsidP="00932AF4">
            <w:pPr>
              <w:suppressAutoHyphens w:val="0"/>
              <w:jc w:val="center"/>
              <w:rPr>
                <w:b/>
                <w:bCs/>
                <w:i/>
                <w:iCs/>
                <w:sz w:val="22"/>
                <w:szCs w:val="22"/>
                <w:lang w:eastAsia="ru-RU"/>
              </w:rPr>
            </w:pPr>
            <w:r>
              <w:rPr>
                <w:b/>
                <w:bCs/>
                <w:i/>
                <w:iCs/>
                <w:sz w:val="22"/>
                <w:szCs w:val="22"/>
              </w:rPr>
              <w:t>31698,3</w:t>
            </w:r>
          </w:p>
        </w:tc>
        <w:tc>
          <w:tcPr>
            <w:tcW w:w="1319" w:type="dxa"/>
            <w:tcBorders>
              <w:top w:val="nil"/>
              <w:left w:val="nil"/>
              <w:bottom w:val="single" w:sz="12" w:space="0" w:color="auto"/>
              <w:right w:val="single" w:sz="12" w:space="0" w:color="auto"/>
            </w:tcBorders>
            <w:vAlign w:val="center"/>
          </w:tcPr>
          <w:p w14:paraId="04E58A27" w14:textId="38A9C33C" w:rsidR="00932AF4" w:rsidRPr="0018317C" w:rsidRDefault="00932AF4" w:rsidP="00932AF4">
            <w:pPr>
              <w:suppressAutoHyphens w:val="0"/>
              <w:jc w:val="center"/>
              <w:rPr>
                <w:b/>
                <w:bCs/>
                <w:i/>
                <w:iCs/>
                <w:sz w:val="22"/>
                <w:szCs w:val="22"/>
                <w:lang w:eastAsia="ru-RU"/>
              </w:rPr>
            </w:pPr>
            <w:r>
              <w:rPr>
                <w:b/>
                <w:bCs/>
                <w:i/>
                <w:iCs/>
                <w:sz w:val="22"/>
                <w:szCs w:val="22"/>
              </w:rPr>
              <w:t>46434,8</w:t>
            </w:r>
          </w:p>
        </w:tc>
        <w:tc>
          <w:tcPr>
            <w:tcW w:w="1890" w:type="dxa"/>
            <w:tcBorders>
              <w:top w:val="nil"/>
              <w:left w:val="nil"/>
              <w:bottom w:val="single" w:sz="12" w:space="0" w:color="auto"/>
              <w:right w:val="single" w:sz="12" w:space="0" w:color="auto"/>
            </w:tcBorders>
            <w:vAlign w:val="center"/>
          </w:tcPr>
          <w:p w14:paraId="74F1B788" w14:textId="63B3B11B" w:rsidR="00932AF4" w:rsidRPr="0018317C" w:rsidRDefault="00932AF4" w:rsidP="00932AF4">
            <w:pPr>
              <w:suppressAutoHyphens w:val="0"/>
              <w:jc w:val="center"/>
              <w:rPr>
                <w:b/>
                <w:i/>
                <w:sz w:val="22"/>
                <w:szCs w:val="22"/>
                <w:lang w:eastAsia="ru-RU"/>
              </w:rPr>
            </w:pPr>
            <w:r>
              <w:rPr>
                <w:b/>
                <w:bCs/>
                <w:i/>
                <w:iCs/>
                <w:sz w:val="22"/>
                <w:szCs w:val="22"/>
              </w:rPr>
              <w:t>78133,1</w:t>
            </w:r>
          </w:p>
        </w:tc>
      </w:tr>
      <w:tr w:rsidR="00932AF4" w:rsidRPr="0018317C" w14:paraId="29D7BF61" w14:textId="77777777" w:rsidTr="0007281F">
        <w:trPr>
          <w:trHeight w:val="184"/>
        </w:trPr>
        <w:tc>
          <w:tcPr>
            <w:tcW w:w="15309" w:type="dxa"/>
            <w:gridSpan w:val="9"/>
            <w:vAlign w:val="center"/>
          </w:tcPr>
          <w:p w14:paraId="0ABA583C" w14:textId="79788C2E" w:rsidR="00932AF4" w:rsidRPr="0018317C" w:rsidRDefault="00932AF4" w:rsidP="00932AF4">
            <w:pPr>
              <w:suppressAutoHyphens w:val="0"/>
              <w:jc w:val="center"/>
              <w:rPr>
                <w:b/>
                <w:bCs/>
                <w:sz w:val="22"/>
                <w:szCs w:val="22"/>
                <w:lang w:eastAsia="ru-RU"/>
              </w:rPr>
            </w:pP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Лаштованный</w:t>
            </w:r>
            <w:proofErr w:type="spellEnd"/>
          </w:p>
        </w:tc>
      </w:tr>
      <w:tr w:rsidR="003D6DB3" w:rsidRPr="00B078C8" w14:paraId="4BB82C1A" w14:textId="77777777" w:rsidTr="00295237">
        <w:trPr>
          <w:trHeight w:val="344"/>
        </w:trPr>
        <w:tc>
          <w:tcPr>
            <w:tcW w:w="2593" w:type="dxa"/>
            <w:vAlign w:val="center"/>
          </w:tcPr>
          <w:p w14:paraId="54D5ADF3" w14:textId="77777777" w:rsidR="003D6DB3" w:rsidRPr="00B078C8" w:rsidRDefault="003D6DB3" w:rsidP="003D6DB3">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47F2895" w14:textId="77777777" w:rsidR="003D6DB3" w:rsidRPr="00B078C8" w:rsidRDefault="003D6DB3" w:rsidP="003D6DB3">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3D44A5C9" w14:textId="7BC66C50" w:rsidR="003D6DB3" w:rsidRPr="00B078C8" w:rsidRDefault="003D6DB3" w:rsidP="003D6DB3">
            <w:pPr>
              <w:suppressAutoHyphens w:val="0"/>
              <w:jc w:val="center"/>
              <w:rPr>
                <w:bCs/>
                <w:sz w:val="22"/>
                <w:szCs w:val="22"/>
                <w:lang w:eastAsia="ru-RU"/>
              </w:rPr>
            </w:pPr>
            <w:r>
              <w:rPr>
                <w:bCs/>
                <w:sz w:val="22"/>
                <w:szCs w:val="22"/>
                <w:lang w:eastAsia="ru-RU"/>
              </w:rPr>
              <w:t>23</w:t>
            </w:r>
          </w:p>
        </w:tc>
        <w:tc>
          <w:tcPr>
            <w:tcW w:w="1484" w:type="dxa"/>
            <w:tcBorders>
              <w:top w:val="nil"/>
              <w:left w:val="nil"/>
              <w:bottom w:val="single" w:sz="12" w:space="0" w:color="auto"/>
              <w:right w:val="single" w:sz="12" w:space="0" w:color="auto"/>
            </w:tcBorders>
            <w:vAlign w:val="center"/>
          </w:tcPr>
          <w:p w14:paraId="0D98D8B4" w14:textId="5276E805" w:rsidR="003D6DB3" w:rsidRPr="00B078C8" w:rsidRDefault="003D6DB3" w:rsidP="003D6DB3">
            <w:pPr>
              <w:suppressAutoHyphens w:val="0"/>
              <w:jc w:val="center"/>
              <w:rPr>
                <w:sz w:val="22"/>
                <w:szCs w:val="22"/>
                <w:lang w:eastAsia="ru-RU"/>
              </w:rPr>
            </w:pPr>
            <w:r>
              <w:rPr>
                <w:sz w:val="22"/>
                <w:szCs w:val="22"/>
              </w:rPr>
              <w:t>2,43</w:t>
            </w:r>
          </w:p>
        </w:tc>
        <w:tc>
          <w:tcPr>
            <w:tcW w:w="1366" w:type="dxa"/>
            <w:tcBorders>
              <w:top w:val="nil"/>
              <w:left w:val="nil"/>
              <w:bottom w:val="single" w:sz="12" w:space="0" w:color="auto"/>
              <w:right w:val="single" w:sz="12" w:space="0" w:color="auto"/>
            </w:tcBorders>
            <w:vAlign w:val="center"/>
          </w:tcPr>
          <w:p w14:paraId="3BBE2C36" w14:textId="36AFE986" w:rsidR="003D6DB3" w:rsidRPr="00B078C8" w:rsidRDefault="003D6DB3" w:rsidP="003D6DB3">
            <w:pPr>
              <w:suppressAutoHyphens w:val="0"/>
              <w:jc w:val="center"/>
              <w:rPr>
                <w:sz w:val="22"/>
                <w:szCs w:val="22"/>
                <w:lang w:eastAsia="ru-RU"/>
              </w:rPr>
            </w:pPr>
            <w:r>
              <w:rPr>
                <w:sz w:val="22"/>
                <w:szCs w:val="22"/>
              </w:rPr>
              <w:t>3,66</w:t>
            </w:r>
          </w:p>
        </w:tc>
        <w:tc>
          <w:tcPr>
            <w:tcW w:w="1453" w:type="dxa"/>
            <w:tcBorders>
              <w:top w:val="nil"/>
              <w:left w:val="nil"/>
              <w:bottom w:val="single" w:sz="12" w:space="0" w:color="auto"/>
              <w:right w:val="single" w:sz="12" w:space="0" w:color="auto"/>
            </w:tcBorders>
            <w:vAlign w:val="center"/>
          </w:tcPr>
          <w:p w14:paraId="09B2DDA6" w14:textId="159E8E20" w:rsidR="003D6DB3" w:rsidRPr="00B078C8" w:rsidRDefault="003D6DB3" w:rsidP="003D6DB3">
            <w:pPr>
              <w:suppressAutoHyphens w:val="0"/>
              <w:jc w:val="center"/>
              <w:rPr>
                <w:sz w:val="22"/>
                <w:szCs w:val="22"/>
                <w:lang w:eastAsia="ru-RU"/>
              </w:rPr>
            </w:pPr>
            <w:r>
              <w:rPr>
                <w:sz w:val="22"/>
                <w:szCs w:val="22"/>
              </w:rPr>
              <w:t>448,73</w:t>
            </w:r>
          </w:p>
        </w:tc>
        <w:tc>
          <w:tcPr>
            <w:tcW w:w="1319" w:type="dxa"/>
            <w:tcBorders>
              <w:top w:val="nil"/>
              <w:left w:val="nil"/>
              <w:bottom w:val="single" w:sz="12" w:space="0" w:color="auto"/>
              <w:right w:val="single" w:sz="12" w:space="0" w:color="auto"/>
            </w:tcBorders>
            <w:vAlign w:val="center"/>
          </w:tcPr>
          <w:p w14:paraId="2DEDEE77" w14:textId="7EBF304C" w:rsidR="003D6DB3" w:rsidRPr="00B078C8" w:rsidRDefault="003D6DB3" w:rsidP="003D6DB3">
            <w:pPr>
              <w:suppressAutoHyphens w:val="0"/>
              <w:jc w:val="center"/>
              <w:rPr>
                <w:sz w:val="22"/>
                <w:szCs w:val="22"/>
                <w:lang w:eastAsia="ru-RU"/>
              </w:rPr>
            </w:pPr>
            <w:r>
              <w:rPr>
                <w:sz w:val="22"/>
                <w:szCs w:val="22"/>
              </w:rPr>
              <w:t>657,93</w:t>
            </w:r>
          </w:p>
        </w:tc>
        <w:tc>
          <w:tcPr>
            <w:tcW w:w="1890" w:type="dxa"/>
            <w:tcBorders>
              <w:top w:val="nil"/>
              <w:left w:val="nil"/>
              <w:bottom w:val="single" w:sz="12" w:space="0" w:color="auto"/>
              <w:right w:val="single" w:sz="12" w:space="0" w:color="auto"/>
            </w:tcBorders>
            <w:vAlign w:val="center"/>
          </w:tcPr>
          <w:p w14:paraId="1BE217CF" w14:textId="0AAE76AD" w:rsidR="003D6DB3" w:rsidRPr="00B078C8" w:rsidRDefault="003D6DB3" w:rsidP="003D6DB3">
            <w:pPr>
              <w:suppressAutoHyphens w:val="0"/>
              <w:jc w:val="center"/>
              <w:rPr>
                <w:sz w:val="22"/>
                <w:szCs w:val="22"/>
                <w:lang w:eastAsia="ru-RU"/>
              </w:rPr>
            </w:pPr>
            <w:r>
              <w:rPr>
                <w:sz w:val="22"/>
                <w:szCs w:val="22"/>
              </w:rPr>
              <w:t>1106,66</w:t>
            </w:r>
          </w:p>
        </w:tc>
      </w:tr>
      <w:tr w:rsidR="003D6DB3" w:rsidRPr="00B078C8" w14:paraId="3C9C7017" w14:textId="77777777" w:rsidTr="0007281F">
        <w:trPr>
          <w:trHeight w:val="344"/>
        </w:trPr>
        <w:tc>
          <w:tcPr>
            <w:tcW w:w="2593" w:type="dxa"/>
            <w:vAlign w:val="center"/>
          </w:tcPr>
          <w:p w14:paraId="7380BB5B" w14:textId="77777777" w:rsidR="003D6DB3" w:rsidRPr="00B078C8" w:rsidRDefault="003D6DB3" w:rsidP="003D6DB3">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CA09110" w14:textId="77777777"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26E9E828" w14:textId="6D30D54F"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67C1C19" w14:textId="0574259F" w:rsidR="003D6DB3" w:rsidRPr="00B078C8" w:rsidRDefault="003D6DB3" w:rsidP="003D6DB3">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24ED58F" w14:textId="53D40A38" w:rsidR="003D6DB3" w:rsidRPr="00B078C8" w:rsidRDefault="003D6DB3" w:rsidP="003D6DB3">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56386C5" w14:textId="0898EECC" w:rsidR="003D6DB3" w:rsidRPr="00B078C8" w:rsidRDefault="003D6DB3" w:rsidP="003D6DB3">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63619C6" w14:textId="6E0DC386" w:rsidR="003D6DB3" w:rsidRPr="00B078C8" w:rsidRDefault="003D6DB3" w:rsidP="003D6DB3">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4876B1D" w14:textId="2112ED75" w:rsidR="003D6DB3" w:rsidRPr="00B078C8" w:rsidRDefault="003D6DB3" w:rsidP="003D6DB3">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3A251B7D" w14:textId="6E2C6C0E" w:rsidR="003D6DB3" w:rsidRPr="00B078C8" w:rsidRDefault="003D6DB3" w:rsidP="003D6DB3">
            <w:pPr>
              <w:suppressAutoHyphens w:val="0"/>
              <w:jc w:val="center"/>
              <w:rPr>
                <w:sz w:val="22"/>
                <w:szCs w:val="22"/>
              </w:rPr>
            </w:pPr>
            <w:r>
              <w:rPr>
                <w:sz w:val="22"/>
                <w:szCs w:val="22"/>
              </w:rPr>
              <w:t>0</w:t>
            </w:r>
          </w:p>
        </w:tc>
      </w:tr>
      <w:tr w:rsidR="003D6DB3" w:rsidRPr="00B078C8" w14:paraId="19CB985E" w14:textId="77777777" w:rsidTr="0007281F">
        <w:trPr>
          <w:trHeight w:val="315"/>
        </w:trPr>
        <w:tc>
          <w:tcPr>
            <w:tcW w:w="2593" w:type="dxa"/>
            <w:vAlign w:val="center"/>
            <w:hideMark/>
          </w:tcPr>
          <w:p w14:paraId="5884E87D" w14:textId="02B21A1A" w:rsidR="003D6DB3" w:rsidRPr="00B078C8" w:rsidRDefault="003D6DB3" w:rsidP="003D6DB3">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7DD7DDD8" w14:textId="77777777" w:rsidR="003D6DB3" w:rsidRPr="00B078C8" w:rsidRDefault="003D6DB3" w:rsidP="003D6DB3">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5D66B0E3" w14:textId="7DB07923" w:rsidR="003D6DB3" w:rsidRPr="00B078C8" w:rsidRDefault="003D6DB3" w:rsidP="003D6DB3">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79CD366" w14:textId="77777777" w:rsidR="003D6DB3" w:rsidRPr="00B078C8" w:rsidRDefault="003D6DB3" w:rsidP="003D6DB3">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666CF36" w14:textId="0B95CA4B" w:rsidR="003D6DB3" w:rsidRPr="00B078C8" w:rsidRDefault="003D6DB3" w:rsidP="003D6DB3">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11283EAF" w14:textId="0C7E6874" w:rsidR="003D6DB3" w:rsidRPr="00B078C8" w:rsidRDefault="003D6DB3" w:rsidP="003D6DB3">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4FF980E9" w14:textId="6879EF5F" w:rsidR="003D6DB3" w:rsidRPr="00B078C8" w:rsidRDefault="003D6DB3" w:rsidP="003D6DB3">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1D35378" w14:textId="28E1096C" w:rsidR="003D6DB3" w:rsidRPr="00B078C8" w:rsidRDefault="003D6DB3" w:rsidP="003D6DB3">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133600DB" w14:textId="5C333C04" w:rsidR="003D6DB3" w:rsidRPr="00B078C8" w:rsidRDefault="003D6DB3" w:rsidP="003D6DB3">
            <w:pPr>
              <w:suppressAutoHyphens w:val="0"/>
              <w:jc w:val="center"/>
              <w:rPr>
                <w:sz w:val="22"/>
                <w:szCs w:val="22"/>
                <w:lang w:eastAsia="ru-RU"/>
              </w:rPr>
            </w:pPr>
            <w:r>
              <w:rPr>
                <w:sz w:val="22"/>
                <w:szCs w:val="22"/>
              </w:rPr>
              <w:t>0</w:t>
            </w:r>
          </w:p>
        </w:tc>
      </w:tr>
      <w:tr w:rsidR="003D6DB3" w:rsidRPr="0018317C" w14:paraId="0E7C1A1E" w14:textId="77777777" w:rsidTr="00295237">
        <w:trPr>
          <w:trHeight w:val="315"/>
        </w:trPr>
        <w:tc>
          <w:tcPr>
            <w:tcW w:w="2593" w:type="dxa"/>
            <w:vAlign w:val="center"/>
            <w:hideMark/>
          </w:tcPr>
          <w:p w14:paraId="32A11A94" w14:textId="39D330DB" w:rsidR="003D6DB3" w:rsidRPr="0018317C" w:rsidRDefault="003D6DB3" w:rsidP="003D6DB3">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 xml:space="preserve">пос. </w:t>
            </w:r>
            <w:proofErr w:type="spellStart"/>
            <w:r w:rsidRPr="0018317C">
              <w:rPr>
                <w:b/>
                <w:bCs/>
                <w:color w:val="000000" w:themeColor="text1"/>
                <w:sz w:val="22"/>
                <w:szCs w:val="22"/>
                <w:lang w:eastAsia="ru-RU"/>
              </w:rPr>
              <w:t>Лаштованный</w:t>
            </w:r>
            <w:proofErr w:type="spellEnd"/>
          </w:p>
        </w:tc>
        <w:tc>
          <w:tcPr>
            <w:tcW w:w="1154" w:type="dxa"/>
            <w:tcBorders>
              <w:top w:val="nil"/>
              <w:left w:val="nil"/>
              <w:bottom w:val="single" w:sz="12" w:space="0" w:color="auto"/>
              <w:right w:val="single" w:sz="12" w:space="0" w:color="auto"/>
            </w:tcBorders>
            <w:vAlign w:val="center"/>
            <w:hideMark/>
          </w:tcPr>
          <w:p w14:paraId="69855DBB"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C69B117"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DBB973F" w14:textId="1FD94F3B" w:rsidR="003D6DB3" w:rsidRPr="0018317C" w:rsidRDefault="003D6DB3" w:rsidP="003D6DB3">
            <w:pPr>
              <w:suppressAutoHyphens w:val="0"/>
              <w:jc w:val="center"/>
              <w:rPr>
                <w:b/>
                <w:bCs/>
                <w:i/>
                <w:iCs/>
                <w:sz w:val="22"/>
                <w:szCs w:val="22"/>
                <w:lang w:eastAsia="ru-RU"/>
              </w:rPr>
            </w:pPr>
            <w:r>
              <w:rPr>
                <w:b/>
                <w:bCs/>
                <w:i/>
                <w:iCs/>
                <w:sz w:val="22"/>
                <w:szCs w:val="22"/>
                <w:lang w:eastAsia="ru-RU"/>
              </w:rPr>
              <w:t>23</w:t>
            </w:r>
          </w:p>
        </w:tc>
        <w:tc>
          <w:tcPr>
            <w:tcW w:w="1484" w:type="dxa"/>
            <w:tcBorders>
              <w:top w:val="nil"/>
              <w:left w:val="nil"/>
              <w:bottom w:val="single" w:sz="12" w:space="0" w:color="auto"/>
              <w:right w:val="single" w:sz="12" w:space="0" w:color="auto"/>
            </w:tcBorders>
            <w:vAlign w:val="center"/>
          </w:tcPr>
          <w:p w14:paraId="60A62832" w14:textId="4242D961" w:rsidR="003D6DB3" w:rsidRPr="003D6DB3" w:rsidRDefault="003D6DB3" w:rsidP="003D6DB3">
            <w:pPr>
              <w:suppressAutoHyphens w:val="0"/>
              <w:jc w:val="center"/>
              <w:rPr>
                <w:b/>
                <w:bCs/>
                <w:i/>
                <w:iCs/>
                <w:sz w:val="22"/>
                <w:szCs w:val="22"/>
                <w:lang w:eastAsia="ru-RU"/>
              </w:rPr>
            </w:pPr>
            <w:r w:rsidRPr="003D6DB3">
              <w:rPr>
                <w:b/>
                <w:bCs/>
                <w:i/>
                <w:iCs/>
                <w:sz w:val="22"/>
                <w:szCs w:val="22"/>
              </w:rPr>
              <w:t>2,43</w:t>
            </w:r>
          </w:p>
        </w:tc>
        <w:tc>
          <w:tcPr>
            <w:tcW w:w="1366" w:type="dxa"/>
            <w:tcBorders>
              <w:top w:val="nil"/>
              <w:left w:val="nil"/>
              <w:bottom w:val="single" w:sz="12" w:space="0" w:color="auto"/>
              <w:right w:val="single" w:sz="12" w:space="0" w:color="auto"/>
            </w:tcBorders>
            <w:vAlign w:val="center"/>
          </w:tcPr>
          <w:p w14:paraId="6160FDF9" w14:textId="199A4052" w:rsidR="003D6DB3" w:rsidRPr="003D6DB3" w:rsidRDefault="003D6DB3" w:rsidP="003D6DB3">
            <w:pPr>
              <w:suppressAutoHyphens w:val="0"/>
              <w:jc w:val="center"/>
              <w:rPr>
                <w:b/>
                <w:bCs/>
                <w:i/>
                <w:iCs/>
                <w:sz w:val="22"/>
                <w:szCs w:val="22"/>
                <w:lang w:eastAsia="ru-RU"/>
              </w:rPr>
            </w:pPr>
            <w:r w:rsidRPr="003D6DB3">
              <w:rPr>
                <w:b/>
                <w:bCs/>
                <w:i/>
                <w:iCs/>
                <w:sz w:val="22"/>
                <w:szCs w:val="22"/>
              </w:rPr>
              <w:t>3,66</w:t>
            </w:r>
          </w:p>
        </w:tc>
        <w:tc>
          <w:tcPr>
            <w:tcW w:w="1453" w:type="dxa"/>
            <w:tcBorders>
              <w:top w:val="nil"/>
              <w:left w:val="nil"/>
              <w:bottom w:val="single" w:sz="12" w:space="0" w:color="auto"/>
              <w:right w:val="single" w:sz="12" w:space="0" w:color="auto"/>
            </w:tcBorders>
            <w:vAlign w:val="center"/>
          </w:tcPr>
          <w:p w14:paraId="60FC244E" w14:textId="4DA25AB6" w:rsidR="003D6DB3" w:rsidRPr="003D6DB3" w:rsidRDefault="003D6DB3" w:rsidP="003D6DB3">
            <w:pPr>
              <w:suppressAutoHyphens w:val="0"/>
              <w:jc w:val="center"/>
              <w:rPr>
                <w:b/>
                <w:bCs/>
                <w:i/>
                <w:iCs/>
                <w:sz w:val="22"/>
                <w:szCs w:val="22"/>
                <w:lang w:eastAsia="ru-RU"/>
              </w:rPr>
            </w:pPr>
            <w:r w:rsidRPr="003D6DB3">
              <w:rPr>
                <w:b/>
                <w:bCs/>
                <w:i/>
                <w:iCs/>
                <w:sz w:val="22"/>
                <w:szCs w:val="22"/>
              </w:rPr>
              <w:t>448,73</w:t>
            </w:r>
          </w:p>
        </w:tc>
        <w:tc>
          <w:tcPr>
            <w:tcW w:w="1319" w:type="dxa"/>
            <w:tcBorders>
              <w:top w:val="nil"/>
              <w:left w:val="nil"/>
              <w:bottom w:val="single" w:sz="12" w:space="0" w:color="auto"/>
              <w:right w:val="single" w:sz="12" w:space="0" w:color="auto"/>
            </w:tcBorders>
            <w:vAlign w:val="center"/>
          </w:tcPr>
          <w:p w14:paraId="44099EED" w14:textId="687ED88C" w:rsidR="003D6DB3" w:rsidRPr="003D6DB3" w:rsidRDefault="003D6DB3" w:rsidP="003D6DB3">
            <w:pPr>
              <w:suppressAutoHyphens w:val="0"/>
              <w:jc w:val="center"/>
              <w:rPr>
                <w:b/>
                <w:bCs/>
                <w:i/>
                <w:iCs/>
                <w:sz w:val="22"/>
                <w:szCs w:val="22"/>
                <w:lang w:eastAsia="ru-RU"/>
              </w:rPr>
            </w:pPr>
            <w:r w:rsidRPr="003D6DB3">
              <w:rPr>
                <w:b/>
                <w:bCs/>
                <w:i/>
                <w:iCs/>
                <w:sz w:val="22"/>
                <w:szCs w:val="22"/>
              </w:rPr>
              <w:t>657,93</w:t>
            </w:r>
          </w:p>
        </w:tc>
        <w:tc>
          <w:tcPr>
            <w:tcW w:w="1890" w:type="dxa"/>
            <w:tcBorders>
              <w:top w:val="nil"/>
              <w:left w:val="nil"/>
              <w:bottom w:val="single" w:sz="12" w:space="0" w:color="auto"/>
              <w:right w:val="single" w:sz="12" w:space="0" w:color="auto"/>
            </w:tcBorders>
            <w:vAlign w:val="center"/>
          </w:tcPr>
          <w:p w14:paraId="4022B4BA" w14:textId="65466A4B" w:rsidR="003D6DB3" w:rsidRPr="003D6DB3" w:rsidRDefault="003D6DB3" w:rsidP="003D6DB3">
            <w:pPr>
              <w:suppressAutoHyphens w:val="0"/>
              <w:jc w:val="center"/>
              <w:rPr>
                <w:b/>
                <w:bCs/>
                <w:i/>
                <w:iCs/>
                <w:sz w:val="22"/>
                <w:szCs w:val="22"/>
                <w:lang w:eastAsia="ru-RU"/>
              </w:rPr>
            </w:pPr>
            <w:r w:rsidRPr="003D6DB3">
              <w:rPr>
                <w:b/>
                <w:bCs/>
                <w:i/>
                <w:iCs/>
                <w:sz w:val="22"/>
                <w:szCs w:val="22"/>
              </w:rPr>
              <w:t>1106,66</w:t>
            </w:r>
          </w:p>
        </w:tc>
      </w:tr>
      <w:tr w:rsidR="003D6DB3" w:rsidRPr="0018317C" w14:paraId="2C90CAEB" w14:textId="77777777" w:rsidTr="0007281F">
        <w:trPr>
          <w:trHeight w:val="184"/>
        </w:trPr>
        <w:tc>
          <w:tcPr>
            <w:tcW w:w="15309" w:type="dxa"/>
            <w:gridSpan w:val="9"/>
            <w:vAlign w:val="center"/>
          </w:tcPr>
          <w:p w14:paraId="482773C3" w14:textId="3708E04D" w:rsidR="003D6DB3" w:rsidRPr="0018317C" w:rsidRDefault="003D6DB3" w:rsidP="003D6DB3">
            <w:pPr>
              <w:suppressAutoHyphens w:val="0"/>
              <w:jc w:val="center"/>
              <w:rPr>
                <w:b/>
                <w:bCs/>
                <w:sz w:val="22"/>
                <w:szCs w:val="22"/>
                <w:lang w:eastAsia="ru-RU"/>
              </w:rPr>
            </w:pPr>
            <w:r w:rsidRPr="0018317C">
              <w:rPr>
                <w:b/>
                <w:bCs/>
                <w:color w:val="000000" w:themeColor="text1"/>
                <w:sz w:val="22"/>
                <w:szCs w:val="22"/>
                <w:lang w:eastAsia="ru-RU"/>
              </w:rPr>
              <w:t>х. Ленина</w:t>
            </w:r>
          </w:p>
        </w:tc>
      </w:tr>
      <w:tr w:rsidR="003D6DB3" w:rsidRPr="00B078C8" w14:paraId="34ED94FB" w14:textId="77777777" w:rsidTr="00295237">
        <w:trPr>
          <w:trHeight w:val="344"/>
        </w:trPr>
        <w:tc>
          <w:tcPr>
            <w:tcW w:w="2593" w:type="dxa"/>
            <w:vAlign w:val="center"/>
          </w:tcPr>
          <w:p w14:paraId="49C5735C" w14:textId="77777777" w:rsidR="003D6DB3" w:rsidRPr="00B078C8" w:rsidRDefault="003D6DB3" w:rsidP="003D6DB3">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6E77008" w14:textId="77777777" w:rsidR="003D6DB3" w:rsidRPr="00B078C8" w:rsidRDefault="003D6DB3" w:rsidP="003D6DB3">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7C1B40D" w14:textId="7627BB3D" w:rsidR="003D6DB3" w:rsidRPr="00B078C8" w:rsidRDefault="003D6DB3" w:rsidP="003D6DB3">
            <w:pPr>
              <w:suppressAutoHyphens w:val="0"/>
              <w:jc w:val="center"/>
              <w:rPr>
                <w:bCs/>
                <w:sz w:val="22"/>
                <w:szCs w:val="22"/>
                <w:lang w:eastAsia="ru-RU"/>
              </w:rPr>
            </w:pPr>
            <w:r w:rsidRPr="00267299">
              <w:rPr>
                <w:rFonts w:ascii="FreeSerif" w:hAnsi="FreeSerif"/>
                <w:szCs w:val="20"/>
                <w:lang w:eastAsia="ru-RU"/>
              </w:rPr>
              <w:t>191</w:t>
            </w:r>
          </w:p>
        </w:tc>
        <w:tc>
          <w:tcPr>
            <w:tcW w:w="1484" w:type="dxa"/>
            <w:tcBorders>
              <w:top w:val="nil"/>
              <w:left w:val="nil"/>
              <w:bottom w:val="single" w:sz="12" w:space="0" w:color="auto"/>
              <w:right w:val="single" w:sz="12" w:space="0" w:color="auto"/>
            </w:tcBorders>
            <w:vAlign w:val="center"/>
          </w:tcPr>
          <w:p w14:paraId="0D254C10" w14:textId="7846DF7F" w:rsidR="003D6DB3" w:rsidRPr="00B078C8" w:rsidRDefault="003D6DB3" w:rsidP="003D6DB3">
            <w:pPr>
              <w:suppressAutoHyphens w:val="0"/>
              <w:jc w:val="center"/>
              <w:rPr>
                <w:sz w:val="22"/>
                <w:szCs w:val="22"/>
                <w:lang w:eastAsia="ru-RU"/>
              </w:rPr>
            </w:pPr>
            <w:r>
              <w:rPr>
                <w:sz w:val="22"/>
                <w:szCs w:val="22"/>
              </w:rPr>
              <w:t>24,83</w:t>
            </w:r>
          </w:p>
        </w:tc>
        <w:tc>
          <w:tcPr>
            <w:tcW w:w="1366" w:type="dxa"/>
            <w:tcBorders>
              <w:top w:val="nil"/>
              <w:left w:val="nil"/>
              <w:bottom w:val="single" w:sz="12" w:space="0" w:color="auto"/>
              <w:right w:val="single" w:sz="12" w:space="0" w:color="auto"/>
            </w:tcBorders>
            <w:vAlign w:val="center"/>
          </w:tcPr>
          <w:p w14:paraId="6AE3C685" w14:textId="51F901D3" w:rsidR="003D6DB3" w:rsidRPr="00B078C8" w:rsidRDefault="003D6DB3" w:rsidP="003D6DB3">
            <w:pPr>
              <w:suppressAutoHyphens w:val="0"/>
              <w:jc w:val="center"/>
              <w:rPr>
                <w:sz w:val="22"/>
                <w:szCs w:val="22"/>
                <w:lang w:eastAsia="ru-RU"/>
              </w:rPr>
            </w:pPr>
            <w:r>
              <w:rPr>
                <w:sz w:val="22"/>
                <w:szCs w:val="22"/>
              </w:rPr>
              <w:t>37,42</w:t>
            </w:r>
          </w:p>
        </w:tc>
        <w:tc>
          <w:tcPr>
            <w:tcW w:w="1453" w:type="dxa"/>
            <w:tcBorders>
              <w:top w:val="nil"/>
              <w:left w:val="nil"/>
              <w:bottom w:val="single" w:sz="12" w:space="0" w:color="auto"/>
              <w:right w:val="single" w:sz="12" w:space="0" w:color="auto"/>
            </w:tcBorders>
            <w:vAlign w:val="center"/>
          </w:tcPr>
          <w:p w14:paraId="3F43CBCF" w14:textId="58C7CAB3" w:rsidR="003D6DB3" w:rsidRPr="00B078C8" w:rsidRDefault="003D6DB3" w:rsidP="003D6DB3">
            <w:pPr>
              <w:suppressAutoHyphens w:val="0"/>
              <w:jc w:val="center"/>
              <w:rPr>
                <w:sz w:val="22"/>
                <w:szCs w:val="22"/>
                <w:lang w:eastAsia="ru-RU"/>
              </w:rPr>
            </w:pPr>
            <w:r>
              <w:rPr>
                <w:sz w:val="22"/>
                <w:szCs w:val="22"/>
              </w:rPr>
              <w:t>4593,79</w:t>
            </w:r>
          </w:p>
        </w:tc>
        <w:tc>
          <w:tcPr>
            <w:tcW w:w="1319" w:type="dxa"/>
            <w:tcBorders>
              <w:top w:val="nil"/>
              <w:left w:val="nil"/>
              <w:bottom w:val="single" w:sz="12" w:space="0" w:color="auto"/>
              <w:right w:val="single" w:sz="12" w:space="0" w:color="auto"/>
            </w:tcBorders>
            <w:vAlign w:val="center"/>
          </w:tcPr>
          <w:p w14:paraId="26EEA8D4" w14:textId="03B82712" w:rsidR="003D6DB3" w:rsidRPr="00B078C8" w:rsidRDefault="003D6DB3" w:rsidP="003D6DB3">
            <w:pPr>
              <w:suppressAutoHyphens w:val="0"/>
              <w:jc w:val="center"/>
              <w:rPr>
                <w:sz w:val="22"/>
                <w:szCs w:val="22"/>
                <w:lang w:eastAsia="ru-RU"/>
              </w:rPr>
            </w:pPr>
            <w:r>
              <w:rPr>
                <w:sz w:val="22"/>
                <w:szCs w:val="22"/>
              </w:rPr>
              <w:t>6735,49</w:t>
            </w:r>
          </w:p>
        </w:tc>
        <w:tc>
          <w:tcPr>
            <w:tcW w:w="1890" w:type="dxa"/>
            <w:tcBorders>
              <w:top w:val="nil"/>
              <w:left w:val="nil"/>
              <w:bottom w:val="single" w:sz="12" w:space="0" w:color="auto"/>
              <w:right w:val="single" w:sz="12" w:space="0" w:color="auto"/>
            </w:tcBorders>
            <w:vAlign w:val="center"/>
          </w:tcPr>
          <w:p w14:paraId="2CCFA4AF" w14:textId="2ECF9947" w:rsidR="003D6DB3" w:rsidRPr="00B078C8" w:rsidRDefault="003D6DB3" w:rsidP="003D6DB3">
            <w:pPr>
              <w:suppressAutoHyphens w:val="0"/>
              <w:jc w:val="center"/>
              <w:rPr>
                <w:sz w:val="22"/>
                <w:szCs w:val="22"/>
                <w:lang w:eastAsia="ru-RU"/>
              </w:rPr>
            </w:pPr>
            <w:r w:rsidRPr="00404CFA">
              <w:rPr>
                <w:sz w:val="22"/>
                <w:szCs w:val="22"/>
                <w:lang w:eastAsia="ru-RU"/>
              </w:rPr>
              <w:t>11329,273</w:t>
            </w:r>
          </w:p>
        </w:tc>
      </w:tr>
      <w:tr w:rsidR="003D6DB3" w:rsidRPr="00B078C8" w14:paraId="299F0BCE" w14:textId="77777777" w:rsidTr="0007281F">
        <w:trPr>
          <w:trHeight w:val="344"/>
        </w:trPr>
        <w:tc>
          <w:tcPr>
            <w:tcW w:w="2593" w:type="dxa"/>
            <w:vAlign w:val="center"/>
          </w:tcPr>
          <w:p w14:paraId="19793EFF" w14:textId="77777777" w:rsidR="003D6DB3" w:rsidRPr="00B078C8" w:rsidRDefault="003D6DB3" w:rsidP="003D6DB3">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5B727FFF" w14:textId="77777777"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52A53ECA" w14:textId="5E054846"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866AD77" w14:textId="0BB27B4D" w:rsidR="003D6DB3" w:rsidRPr="00B078C8" w:rsidRDefault="003D6DB3" w:rsidP="003D6DB3">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06197F28" w14:textId="5930F297" w:rsidR="003D6DB3" w:rsidRPr="00B078C8" w:rsidRDefault="003D6DB3" w:rsidP="003D6DB3">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B2FDB9A" w14:textId="45D77ED8" w:rsidR="003D6DB3" w:rsidRPr="00B078C8" w:rsidRDefault="003D6DB3" w:rsidP="003D6DB3">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6087405" w14:textId="772A0533" w:rsidR="003D6DB3" w:rsidRPr="00B078C8" w:rsidRDefault="003D6DB3" w:rsidP="003D6DB3">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D57ABD2" w14:textId="2216627A" w:rsidR="003D6DB3" w:rsidRPr="00B078C8" w:rsidRDefault="003D6DB3" w:rsidP="003D6DB3">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767867D" w14:textId="4FCC99FE" w:rsidR="003D6DB3" w:rsidRPr="00B078C8" w:rsidRDefault="003D6DB3" w:rsidP="003D6DB3">
            <w:pPr>
              <w:suppressAutoHyphens w:val="0"/>
              <w:jc w:val="center"/>
              <w:rPr>
                <w:sz w:val="22"/>
                <w:szCs w:val="22"/>
              </w:rPr>
            </w:pPr>
            <w:r>
              <w:rPr>
                <w:sz w:val="22"/>
                <w:szCs w:val="22"/>
              </w:rPr>
              <w:t>0</w:t>
            </w:r>
          </w:p>
        </w:tc>
      </w:tr>
      <w:tr w:rsidR="003D6DB3" w:rsidRPr="00B078C8" w14:paraId="41C49A73" w14:textId="77777777" w:rsidTr="0007281F">
        <w:trPr>
          <w:trHeight w:val="315"/>
        </w:trPr>
        <w:tc>
          <w:tcPr>
            <w:tcW w:w="2593" w:type="dxa"/>
            <w:vAlign w:val="center"/>
            <w:hideMark/>
          </w:tcPr>
          <w:p w14:paraId="55949F9F" w14:textId="66939FA2" w:rsidR="003D6DB3" w:rsidRPr="00B078C8" w:rsidRDefault="003D6DB3" w:rsidP="003D6DB3">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41BC8309" w14:textId="77777777" w:rsidR="003D6DB3" w:rsidRPr="00B078C8" w:rsidRDefault="003D6DB3" w:rsidP="003D6DB3">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7FBB5CD" w14:textId="66026EE1" w:rsidR="003D6DB3" w:rsidRPr="00B078C8" w:rsidRDefault="003D6DB3" w:rsidP="003D6DB3">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0E7A68E5" w14:textId="77777777" w:rsidR="003D6DB3" w:rsidRPr="00B078C8" w:rsidRDefault="003D6DB3" w:rsidP="003D6DB3">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916D091" w14:textId="07ED1E7E" w:rsidR="003D6DB3" w:rsidRPr="00B078C8" w:rsidRDefault="003D6DB3" w:rsidP="003D6DB3">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4B4C0711" w14:textId="2EB76FA3" w:rsidR="003D6DB3" w:rsidRPr="00B078C8" w:rsidRDefault="003D6DB3" w:rsidP="003D6DB3">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3EB80073" w14:textId="4E428BF8" w:rsidR="003D6DB3" w:rsidRPr="00B078C8" w:rsidRDefault="003D6DB3" w:rsidP="003D6DB3">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33F61D7C" w14:textId="6A007512" w:rsidR="003D6DB3" w:rsidRPr="00B078C8" w:rsidRDefault="003D6DB3" w:rsidP="003D6DB3">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3D5F27F" w14:textId="2E98146C" w:rsidR="003D6DB3" w:rsidRPr="00B078C8" w:rsidRDefault="003D6DB3" w:rsidP="003D6DB3">
            <w:pPr>
              <w:suppressAutoHyphens w:val="0"/>
              <w:jc w:val="center"/>
              <w:rPr>
                <w:sz w:val="22"/>
                <w:szCs w:val="22"/>
                <w:lang w:eastAsia="ru-RU"/>
              </w:rPr>
            </w:pPr>
            <w:r>
              <w:rPr>
                <w:sz w:val="22"/>
                <w:szCs w:val="22"/>
              </w:rPr>
              <w:t>0</w:t>
            </w:r>
          </w:p>
        </w:tc>
      </w:tr>
      <w:tr w:rsidR="003D6DB3" w:rsidRPr="0018317C" w14:paraId="3ED47151" w14:textId="77777777" w:rsidTr="00295237">
        <w:trPr>
          <w:trHeight w:val="315"/>
        </w:trPr>
        <w:tc>
          <w:tcPr>
            <w:tcW w:w="2593" w:type="dxa"/>
            <w:vAlign w:val="center"/>
            <w:hideMark/>
          </w:tcPr>
          <w:p w14:paraId="2E65FCFA" w14:textId="71F2B82F" w:rsidR="003D6DB3" w:rsidRPr="0018317C" w:rsidRDefault="003D6DB3" w:rsidP="003D6DB3">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х. Ленина</w:t>
            </w:r>
          </w:p>
        </w:tc>
        <w:tc>
          <w:tcPr>
            <w:tcW w:w="1154" w:type="dxa"/>
            <w:tcBorders>
              <w:top w:val="nil"/>
              <w:left w:val="nil"/>
              <w:bottom w:val="single" w:sz="12" w:space="0" w:color="auto"/>
              <w:right w:val="single" w:sz="12" w:space="0" w:color="auto"/>
            </w:tcBorders>
            <w:vAlign w:val="center"/>
            <w:hideMark/>
          </w:tcPr>
          <w:p w14:paraId="19A6DC70"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1637175"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F0454E5" w14:textId="19C38A65" w:rsidR="003D6DB3" w:rsidRPr="0018317C" w:rsidRDefault="003D6DB3" w:rsidP="003D6DB3">
            <w:pPr>
              <w:suppressAutoHyphens w:val="0"/>
              <w:jc w:val="center"/>
              <w:rPr>
                <w:b/>
                <w:bCs/>
                <w:i/>
                <w:iCs/>
                <w:sz w:val="22"/>
                <w:szCs w:val="22"/>
                <w:lang w:eastAsia="ru-RU"/>
              </w:rPr>
            </w:pPr>
            <w:r>
              <w:rPr>
                <w:b/>
                <w:bCs/>
                <w:i/>
                <w:iCs/>
                <w:sz w:val="22"/>
                <w:szCs w:val="22"/>
                <w:lang w:eastAsia="ru-RU"/>
              </w:rPr>
              <w:t>191</w:t>
            </w:r>
          </w:p>
        </w:tc>
        <w:tc>
          <w:tcPr>
            <w:tcW w:w="1484" w:type="dxa"/>
            <w:tcBorders>
              <w:top w:val="nil"/>
              <w:left w:val="nil"/>
              <w:bottom w:val="single" w:sz="12" w:space="0" w:color="auto"/>
              <w:right w:val="single" w:sz="12" w:space="0" w:color="auto"/>
            </w:tcBorders>
            <w:vAlign w:val="center"/>
          </w:tcPr>
          <w:p w14:paraId="7439A24A" w14:textId="46B0F069" w:rsidR="003D6DB3" w:rsidRPr="003D6DB3" w:rsidRDefault="003D6DB3" w:rsidP="003D6DB3">
            <w:pPr>
              <w:suppressAutoHyphens w:val="0"/>
              <w:jc w:val="center"/>
              <w:rPr>
                <w:b/>
                <w:bCs/>
                <w:i/>
                <w:iCs/>
                <w:sz w:val="22"/>
                <w:szCs w:val="22"/>
                <w:lang w:eastAsia="ru-RU"/>
              </w:rPr>
            </w:pPr>
            <w:r w:rsidRPr="003D6DB3">
              <w:rPr>
                <w:b/>
                <w:bCs/>
                <w:i/>
                <w:iCs/>
                <w:sz w:val="22"/>
                <w:szCs w:val="22"/>
              </w:rPr>
              <w:t>24,83</w:t>
            </w:r>
          </w:p>
        </w:tc>
        <w:tc>
          <w:tcPr>
            <w:tcW w:w="1366" w:type="dxa"/>
            <w:tcBorders>
              <w:top w:val="nil"/>
              <w:left w:val="nil"/>
              <w:bottom w:val="single" w:sz="12" w:space="0" w:color="auto"/>
              <w:right w:val="single" w:sz="12" w:space="0" w:color="auto"/>
            </w:tcBorders>
            <w:vAlign w:val="center"/>
          </w:tcPr>
          <w:p w14:paraId="6213ED90" w14:textId="0D03BC8C" w:rsidR="003D6DB3" w:rsidRPr="003D6DB3" w:rsidRDefault="003D6DB3" w:rsidP="003D6DB3">
            <w:pPr>
              <w:suppressAutoHyphens w:val="0"/>
              <w:jc w:val="center"/>
              <w:rPr>
                <w:b/>
                <w:bCs/>
                <w:i/>
                <w:iCs/>
                <w:sz w:val="22"/>
                <w:szCs w:val="22"/>
                <w:lang w:eastAsia="ru-RU"/>
              </w:rPr>
            </w:pPr>
            <w:r w:rsidRPr="003D6DB3">
              <w:rPr>
                <w:b/>
                <w:bCs/>
                <w:i/>
                <w:iCs/>
                <w:sz w:val="22"/>
                <w:szCs w:val="22"/>
              </w:rPr>
              <w:t>37,42</w:t>
            </w:r>
          </w:p>
        </w:tc>
        <w:tc>
          <w:tcPr>
            <w:tcW w:w="1453" w:type="dxa"/>
            <w:tcBorders>
              <w:top w:val="nil"/>
              <w:left w:val="nil"/>
              <w:bottom w:val="single" w:sz="12" w:space="0" w:color="auto"/>
              <w:right w:val="single" w:sz="12" w:space="0" w:color="auto"/>
            </w:tcBorders>
            <w:vAlign w:val="center"/>
          </w:tcPr>
          <w:p w14:paraId="318D90BE" w14:textId="6364F683" w:rsidR="003D6DB3" w:rsidRPr="003D6DB3" w:rsidRDefault="003D6DB3" w:rsidP="003D6DB3">
            <w:pPr>
              <w:suppressAutoHyphens w:val="0"/>
              <w:jc w:val="center"/>
              <w:rPr>
                <w:b/>
                <w:bCs/>
                <w:i/>
                <w:iCs/>
                <w:sz w:val="22"/>
                <w:szCs w:val="22"/>
                <w:lang w:eastAsia="ru-RU"/>
              </w:rPr>
            </w:pPr>
            <w:r w:rsidRPr="003D6DB3">
              <w:rPr>
                <w:b/>
                <w:bCs/>
                <w:i/>
                <w:iCs/>
                <w:sz w:val="22"/>
                <w:szCs w:val="22"/>
              </w:rPr>
              <w:t>4593,79</w:t>
            </w:r>
          </w:p>
        </w:tc>
        <w:tc>
          <w:tcPr>
            <w:tcW w:w="1319" w:type="dxa"/>
            <w:tcBorders>
              <w:top w:val="nil"/>
              <w:left w:val="nil"/>
              <w:bottom w:val="single" w:sz="12" w:space="0" w:color="auto"/>
              <w:right w:val="single" w:sz="12" w:space="0" w:color="auto"/>
            </w:tcBorders>
            <w:vAlign w:val="center"/>
          </w:tcPr>
          <w:p w14:paraId="1EF6A44A" w14:textId="3351ED83" w:rsidR="003D6DB3" w:rsidRPr="003D6DB3" w:rsidRDefault="003D6DB3" w:rsidP="003D6DB3">
            <w:pPr>
              <w:suppressAutoHyphens w:val="0"/>
              <w:jc w:val="center"/>
              <w:rPr>
                <w:b/>
                <w:bCs/>
                <w:i/>
                <w:iCs/>
                <w:sz w:val="22"/>
                <w:szCs w:val="22"/>
                <w:lang w:eastAsia="ru-RU"/>
              </w:rPr>
            </w:pPr>
            <w:r w:rsidRPr="003D6DB3">
              <w:rPr>
                <w:b/>
                <w:bCs/>
                <w:i/>
                <w:iCs/>
                <w:sz w:val="22"/>
                <w:szCs w:val="22"/>
              </w:rPr>
              <w:t>6735,49</w:t>
            </w:r>
          </w:p>
        </w:tc>
        <w:tc>
          <w:tcPr>
            <w:tcW w:w="1890" w:type="dxa"/>
            <w:tcBorders>
              <w:top w:val="nil"/>
              <w:left w:val="nil"/>
              <w:bottom w:val="single" w:sz="12" w:space="0" w:color="auto"/>
              <w:right w:val="single" w:sz="12" w:space="0" w:color="auto"/>
            </w:tcBorders>
            <w:vAlign w:val="center"/>
          </w:tcPr>
          <w:p w14:paraId="7709677F" w14:textId="69117FF9" w:rsidR="003D6DB3" w:rsidRPr="003D6DB3" w:rsidRDefault="003D6DB3" w:rsidP="003D6DB3">
            <w:pPr>
              <w:suppressAutoHyphens w:val="0"/>
              <w:jc w:val="center"/>
              <w:rPr>
                <w:b/>
                <w:bCs/>
                <w:i/>
                <w:iCs/>
                <w:sz w:val="22"/>
                <w:szCs w:val="22"/>
                <w:lang w:eastAsia="ru-RU"/>
              </w:rPr>
            </w:pPr>
            <w:r w:rsidRPr="003D6DB3">
              <w:rPr>
                <w:b/>
                <w:bCs/>
                <w:i/>
                <w:iCs/>
                <w:sz w:val="22"/>
                <w:szCs w:val="22"/>
                <w:lang w:eastAsia="ru-RU"/>
              </w:rPr>
              <w:t>11329,273</w:t>
            </w:r>
          </w:p>
        </w:tc>
      </w:tr>
      <w:tr w:rsidR="003D6DB3" w:rsidRPr="0018317C" w14:paraId="2B51A3B4" w14:textId="77777777" w:rsidTr="0007281F">
        <w:trPr>
          <w:trHeight w:val="184"/>
        </w:trPr>
        <w:tc>
          <w:tcPr>
            <w:tcW w:w="15309" w:type="dxa"/>
            <w:gridSpan w:val="9"/>
            <w:vAlign w:val="center"/>
          </w:tcPr>
          <w:p w14:paraId="45E2DD53" w14:textId="3E31551B" w:rsidR="003D6DB3" w:rsidRPr="0018317C" w:rsidRDefault="003D6DB3" w:rsidP="003D6DB3">
            <w:pPr>
              <w:suppressAutoHyphens w:val="0"/>
              <w:jc w:val="center"/>
              <w:rPr>
                <w:b/>
                <w:bCs/>
                <w:sz w:val="22"/>
                <w:szCs w:val="22"/>
                <w:lang w:eastAsia="ru-RU"/>
              </w:rPr>
            </w:pPr>
            <w:r w:rsidRPr="0018317C">
              <w:rPr>
                <w:b/>
                <w:bCs/>
                <w:color w:val="000000" w:themeColor="text1"/>
                <w:sz w:val="22"/>
                <w:szCs w:val="22"/>
                <w:lang w:eastAsia="ru-RU"/>
              </w:rPr>
              <w:t>пос. Луговой</w:t>
            </w:r>
          </w:p>
        </w:tc>
      </w:tr>
      <w:tr w:rsidR="003D6DB3" w:rsidRPr="00B078C8" w14:paraId="1E1B08B8" w14:textId="77777777" w:rsidTr="00295237">
        <w:trPr>
          <w:trHeight w:val="344"/>
        </w:trPr>
        <w:tc>
          <w:tcPr>
            <w:tcW w:w="2593" w:type="dxa"/>
            <w:vAlign w:val="center"/>
          </w:tcPr>
          <w:p w14:paraId="7601EF1A" w14:textId="77777777" w:rsidR="003D6DB3" w:rsidRPr="00B078C8" w:rsidRDefault="003D6DB3" w:rsidP="003D6DB3">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433EB9EC" w14:textId="77777777" w:rsidR="003D6DB3" w:rsidRPr="00B078C8" w:rsidRDefault="003D6DB3" w:rsidP="003D6DB3">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586F67C7" w14:textId="7774CEF5" w:rsidR="003D6DB3" w:rsidRPr="00B078C8" w:rsidRDefault="003D6DB3" w:rsidP="003D6DB3">
            <w:pPr>
              <w:suppressAutoHyphens w:val="0"/>
              <w:jc w:val="center"/>
              <w:rPr>
                <w:bCs/>
                <w:sz w:val="22"/>
                <w:szCs w:val="22"/>
                <w:lang w:eastAsia="ru-RU"/>
              </w:rPr>
            </w:pPr>
            <w:r w:rsidRPr="00267299">
              <w:rPr>
                <w:rFonts w:ascii="FreeSerif" w:hAnsi="FreeSerif"/>
                <w:szCs w:val="20"/>
                <w:lang w:eastAsia="ru-RU"/>
              </w:rPr>
              <w:t>77</w:t>
            </w:r>
          </w:p>
        </w:tc>
        <w:tc>
          <w:tcPr>
            <w:tcW w:w="1484" w:type="dxa"/>
            <w:tcBorders>
              <w:top w:val="nil"/>
              <w:left w:val="nil"/>
              <w:bottom w:val="single" w:sz="12" w:space="0" w:color="auto"/>
              <w:right w:val="single" w:sz="12" w:space="0" w:color="auto"/>
            </w:tcBorders>
            <w:vAlign w:val="center"/>
          </w:tcPr>
          <w:p w14:paraId="44ED1D5A" w14:textId="33FD4736" w:rsidR="003D6DB3" w:rsidRPr="00B078C8" w:rsidRDefault="003D6DB3" w:rsidP="003D6DB3">
            <w:pPr>
              <w:suppressAutoHyphens w:val="0"/>
              <w:jc w:val="center"/>
              <w:rPr>
                <w:sz w:val="22"/>
                <w:szCs w:val="22"/>
                <w:lang w:eastAsia="ru-RU"/>
              </w:rPr>
            </w:pPr>
            <w:r>
              <w:rPr>
                <w:sz w:val="22"/>
                <w:szCs w:val="22"/>
              </w:rPr>
              <w:t>1,98</w:t>
            </w:r>
          </w:p>
        </w:tc>
        <w:tc>
          <w:tcPr>
            <w:tcW w:w="1366" w:type="dxa"/>
            <w:tcBorders>
              <w:top w:val="nil"/>
              <w:left w:val="nil"/>
              <w:bottom w:val="single" w:sz="12" w:space="0" w:color="auto"/>
              <w:right w:val="single" w:sz="12" w:space="0" w:color="auto"/>
            </w:tcBorders>
            <w:vAlign w:val="center"/>
          </w:tcPr>
          <w:p w14:paraId="578BDA4A" w14:textId="16A1A78E" w:rsidR="003D6DB3" w:rsidRPr="00B078C8" w:rsidRDefault="003D6DB3" w:rsidP="003D6DB3">
            <w:pPr>
              <w:suppressAutoHyphens w:val="0"/>
              <w:jc w:val="center"/>
              <w:rPr>
                <w:sz w:val="22"/>
                <w:szCs w:val="22"/>
                <w:lang w:eastAsia="ru-RU"/>
              </w:rPr>
            </w:pPr>
            <w:r>
              <w:rPr>
                <w:sz w:val="22"/>
                <w:szCs w:val="22"/>
              </w:rPr>
              <w:t>2,98</w:t>
            </w:r>
          </w:p>
        </w:tc>
        <w:tc>
          <w:tcPr>
            <w:tcW w:w="1453" w:type="dxa"/>
            <w:tcBorders>
              <w:top w:val="nil"/>
              <w:left w:val="nil"/>
              <w:bottom w:val="single" w:sz="12" w:space="0" w:color="auto"/>
              <w:right w:val="single" w:sz="12" w:space="0" w:color="auto"/>
            </w:tcBorders>
            <w:vAlign w:val="center"/>
          </w:tcPr>
          <w:p w14:paraId="2B42257F" w14:textId="52A5B8A5" w:rsidR="003D6DB3" w:rsidRPr="00B078C8" w:rsidRDefault="003D6DB3" w:rsidP="003D6DB3">
            <w:pPr>
              <w:suppressAutoHyphens w:val="0"/>
              <w:jc w:val="center"/>
              <w:rPr>
                <w:sz w:val="22"/>
                <w:szCs w:val="22"/>
                <w:lang w:eastAsia="ru-RU"/>
              </w:rPr>
            </w:pPr>
            <w:r>
              <w:rPr>
                <w:sz w:val="22"/>
                <w:szCs w:val="22"/>
              </w:rPr>
              <w:t>365,52</w:t>
            </w:r>
          </w:p>
        </w:tc>
        <w:tc>
          <w:tcPr>
            <w:tcW w:w="1319" w:type="dxa"/>
            <w:tcBorders>
              <w:top w:val="nil"/>
              <w:left w:val="nil"/>
              <w:bottom w:val="single" w:sz="12" w:space="0" w:color="auto"/>
              <w:right w:val="single" w:sz="12" w:space="0" w:color="auto"/>
            </w:tcBorders>
            <w:vAlign w:val="center"/>
          </w:tcPr>
          <w:p w14:paraId="23A54019" w14:textId="3AA9656A" w:rsidR="003D6DB3" w:rsidRPr="00B078C8" w:rsidRDefault="003D6DB3" w:rsidP="003D6DB3">
            <w:pPr>
              <w:suppressAutoHyphens w:val="0"/>
              <w:jc w:val="center"/>
              <w:rPr>
                <w:sz w:val="22"/>
                <w:szCs w:val="22"/>
                <w:lang w:eastAsia="ru-RU"/>
              </w:rPr>
            </w:pPr>
            <w:r>
              <w:rPr>
                <w:sz w:val="22"/>
                <w:szCs w:val="22"/>
              </w:rPr>
              <w:t>535,93</w:t>
            </w:r>
          </w:p>
        </w:tc>
        <w:tc>
          <w:tcPr>
            <w:tcW w:w="1890" w:type="dxa"/>
            <w:tcBorders>
              <w:top w:val="nil"/>
              <w:left w:val="nil"/>
              <w:bottom w:val="single" w:sz="12" w:space="0" w:color="auto"/>
              <w:right w:val="single" w:sz="12" w:space="0" w:color="auto"/>
            </w:tcBorders>
            <w:vAlign w:val="center"/>
          </w:tcPr>
          <w:p w14:paraId="1598B316" w14:textId="1C3136BD" w:rsidR="003D6DB3" w:rsidRPr="00B078C8" w:rsidRDefault="003D6DB3" w:rsidP="003D6DB3">
            <w:pPr>
              <w:suppressAutoHyphens w:val="0"/>
              <w:jc w:val="center"/>
              <w:rPr>
                <w:sz w:val="22"/>
                <w:szCs w:val="22"/>
                <w:lang w:eastAsia="ru-RU"/>
              </w:rPr>
            </w:pPr>
            <w:r w:rsidRPr="00404CFA">
              <w:rPr>
                <w:sz w:val="22"/>
                <w:szCs w:val="22"/>
                <w:lang w:eastAsia="ru-RU"/>
              </w:rPr>
              <w:t>901,441</w:t>
            </w:r>
          </w:p>
        </w:tc>
      </w:tr>
      <w:tr w:rsidR="003D6DB3" w:rsidRPr="00B078C8" w14:paraId="05B40256" w14:textId="77777777" w:rsidTr="0007281F">
        <w:trPr>
          <w:trHeight w:val="344"/>
        </w:trPr>
        <w:tc>
          <w:tcPr>
            <w:tcW w:w="2593" w:type="dxa"/>
            <w:vAlign w:val="center"/>
          </w:tcPr>
          <w:p w14:paraId="0E2A3764" w14:textId="77777777" w:rsidR="003D6DB3" w:rsidRPr="00B078C8" w:rsidRDefault="003D6DB3" w:rsidP="003D6DB3">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049BA1D1" w14:textId="77777777"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19B8206" w14:textId="6D2884C6" w:rsidR="003D6DB3" w:rsidRPr="00B078C8" w:rsidRDefault="003D6DB3" w:rsidP="003D6DB3">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5D81BBD" w14:textId="467A8D66" w:rsidR="003D6DB3" w:rsidRPr="00B078C8" w:rsidRDefault="003D6DB3" w:rsidP="003D6DB3">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EACE94A" w14:textId="668F6A6E" w:rsidR="003D6DB3" w:rsidRPr="00B078C8" w:rsidRDefault="003D6DB3" w:rsidP="003D6DB3">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7A7EAE98" w14:textId="26F2D8C7" w:rsidR="003D6DB3" w:rsidRPr="00B078C8" w:rsidRDefault="003D6DB3" w:rsidP="003D6DB3">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68FD0104" w14:textId="4D730376" w:rsidR="003D6DB3" w:rsidRPr="00B078C8" w:rsidRDefault="003D6DB3" w:rsidP="003D6DB3">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D1CE3C6" w14:textId="5058B669" w:rsidR="003D6DB3" w:rsidRPr="00B078C8" w:rsidRDefault="003D6DB3" w:rsidP="003D6DB3">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685AFD4B" w14:textId="765AAD3D" w:rsidR="003D6DB3" w:rsidRPr="00B078C8" w:rsidRDefault="003D6DB3" w:rsidP="003D6DB3">
            <w:pPr>
              <w:suppressAutoHyphens w:val="0"/>
              <w:jc w:val="center"/>
              <w:rPr>
                <w:sz w:val="22"/>
                <w:szCs w:val="22"/>
              </w:rPr>
            </w:pPr>
            <w:r>
              <w:rPr>
                <w:sz w:val="22"/>
                <w:szCs w:val="22"/>
              </w:rPr>
              <w:t>0</w:t>
            </w:r>
          </w:p>
        </w:tc>
      </w:tr>
      <w:tr w:rsidR="003D6DB3" w:rsidRPr="00B078C8" w14:paraId="60335E49" w14:textId="77777777" w:rsidTr="0007281F">
        <w:trPr>
          <w:trHeight w:val="315"/>
        </w:trPr>
        <w:tc>
          <w:tcPr>
            <w:tcW w:w="2593" w:type="dxa"/>
            <w:vAlign w:val="center"/>
            <w:hideMark/>
          </w:tcPr>
          <w:p w14:paraId="65CA59C8" w14:textId="24017831" w:rsidR="003D6DB3" w:rsidRPr="00B078C8" w:rsidRDefault="003D6DB3" w:rsidP="003D6DB3">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1EE344DF" w14:textId="77777777" w:rsidR="003D6DB3" w:rsidRPr="00B078C8" w:rsidRDefault="003D6DB3" w:rsidP="003D6DB3">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FD5D21E" w14:textId="59D488E2" w:rsidR="003D6DB3" w:rsidRPr="00B078C8" w:rsidRDefault="003D6DB3" w:rsidP="003D6DB3">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8EA77BB" w14:textId="77777777" w:rsidR="003D6DB3" w:rsidRPr="00B078C8" w:rsidRDefault="003D6DB3" w:rsidP="003D6DB3">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6000890" w14:textId="73747911" w:rsidR="003D6DB3" w:rsidRPr="00B078C8" w:rsidRDefault="003D6DB3" w:rsidP="003D6DB3">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A556F06" w14:textId="5655826D" w:rsidR="003D6DB3" w:rsidRPr="00B078C8" w:rsidRDefault="003D6DB3" w:rsidP="003D6DB3">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3A913CFB" w14:textId="2979762D" w:rsidR="003D6DB3" w:rsidRPr="00B078C8" w:rsidRDefault="003D6DB3" w:rsidP="003D6DB3">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70DD3023" w14:textId="33B76960" w:rsidR="003D6DB3" w:rsidRPr="00B078C8" w:rsidRDefault="003D6DB3" w:rsidP="003D6DB3">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08CAF70" w14:textId="1E52573A" w:rsidR="003D6DB3" w:rsidRPr="00B078C8" w:rsidRDefault="003D6DB3" w:rsidP="003D6DB3">
            <w:pPr>
              <w:suppressAutoHyphens w:val="0"/>
              <w:jc w:val="center"/>
              <w:rPr>
                <w:sz w:val="22"/>
                <w:szCs w:val="22"/>
                <w:lang w:eastAsia="ru-RU"/>
              </w:rPr>
            </w:pPr>
            <w:r>
              <w:rPr>
                <w:sz w:val="22"/>
                <w:szCs w:val="22"/>
              </w:rPr>
              <w:t>0</w:t>
            </w:r>
          </w:p>
        </w:tc>
      </w:tr>
      <w:tr w:rsidR="003D6DB3" w:rsidRPr="0018317C" w14:paraId="2E352B65" w14:textId="77777777" w:rsidTr="00295237">
        <w:trPr>
          <w:trHeight w:val="315"/>
        </w:trPr>
        <w:tc>
          <w:tcPr>
            <w:tcW w:w="2593" w:type="dxa"/>
            <w:vAlign w:val="center"/>
            <w:hideMark/>
          </w:tcPr>
          <w:p w14:paraId="2DB50770" w14:textId="1E05BD01" w:rsidR="003D6DB3" w:rsidRPr="0018317C" w:rsidRDefault="003D6DB3" w:rsidP="003D6DB3">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Луговой</w:t>
            </w:r>
          </w:p>
        </w:tc>
        <w:tc>
          <w:tcPr>
            <w:tcW w:w="1154" w:type="dxa"/>
            <w:tcBorders>
              <w:top w:val="nil"/>
              <w:left w:val="nil"/>
              <w:bottom w:val="single" w:sz="12" w:space="0" w:color="auto"/>
              <w:right w:val="single" w:sz="12" w:space="0" w:color="auto"/>
            </w:tcBorders>
            <w:vAlign w:val="center"/>
            <w:hideMark/>
          </w:tcPr>
          <w:p w14:paraId="14EB2344"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BB4976F" w14:textId="77777777" w:rsidR="003D6DB3" w:rsidRPr="0018317C" w:rsidRDefault="003D6DB3" w:rsidP="003D6DB3">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7A224BD9" w14:textId="77777777" w:rsidR="003D6DB3" w:rsidRPr="0018317C" w:rsidRDefault="003D6DB3" w:rsidP="003D6DB3">
            <w:pPr>
              <w:suppressAutoHyphens w:val="0"/>
              <w:jc w:val="center"/>
              <w:rPr>
                <w:b/>
                <w:bCs/>
                <w:i/>
                <w:iCs/>
                <w:sz w:val="22"/>
                <w:szCs w:val="22"/>
                <w:lang w:eastAsia="ru-RU"/>
              </w:rPr>
            </w:pPr>
          </w:p>
        </w:tc>
        <w:tc>
          <w:tcPr>
            <w:tcW w:w="1484" w:type="dxa"/>
            <w:tcBorders>
              <w:top w:val="nil"/>
              <w:left w:val="nil"/>
              <w:bottom w:val="single" w:sz="12" w:space="0" w:color="auto"/>
              <w:right w:val="single" w:sz="12" w:space="0" w:color="auto"/>
            </w:tcBorders>
            <w:vAlign w:val="center"/>
          </w:tcPr>
          <w:p w14:paraId="10C4AB76" w14:textId="787F9DB0" w:rsidR="003D6DB3" w:rsidRPr="003D6DB3" w:rsidRDefault="003D6DB3" w:rsidP="003D6DB3">
            <w:pPr>
              <w:suppressAutoHyphens w:val="0"/>
              <w:jc w:val="center"/>
              <w:rPr>
                <w:b/>
                <w:bCs/>
                <w:i/>
                <w:iCs/>
                <w:sz w:val="22"/>
                <w:szCs w:val="22"/>
                <w:lang w:eastAsia="ru-RU"/>
              </w:rPr>
            </w:pPr>
            <w:r w:rsidRPr="003D6DB3">
              <w:rPr>
                <w:b/>
                <w:bCs/>
                <w:i/>
                <w:iCs/>
                <w:sz w:val="22"/>
                <w:szCs w:val="22"/>
              </w:rPr>
              <w:t>1,98</w:t>
            </w:r>
          </w:p>
        </w:tc>
        <w:tc>
          <w:tcPr>
            <w:tcW w:w="1366" w:type="dxa"/>
            <w:tcBorders>
              <w:top w:val="nil"/>
              <w:left w:val="nil"/>
              <w:bottom w:val="single" w:sz="12" w:space="0" w:color="auto"/>
              <w:right w:val="single" w:sz="12" w:space="0" w:color="auto"/>
            </w:tcBorders>
            <w:vAlign w:val="center"/>
          </w:tcPr>
          <w:p w14:paraId="63F2896F" w14:textId="52D16D2F" w:rsidR="003D6DB3" w:rsidRPr="003D6DB3" w:rsidRDefault="003D6DB3" w:rsidP="003D6DB3">
            <w:pPr>
              <w:suppressAutoHyphens w:val="0"/>
              <w:jc w:val="center"/>
              <w:rPr>
                <w:b/>
                <w:bCs/>
                <w:i/>
                <w:iCs/>
                <w:sz w:val="22"/>
                <w:szCs w:val="22"/>
                <w:lang w:eastAsia="ru-RU"/>
              </w:rPr>
            </w:pPr>
            <w:r w:rsidRPr="003D6DB3">
              <w:rPr>
                <w:b/>
                <w:bCs/>
                <w:i/>
                <w:iCs/>
                <w:sz w:val="22"/>
                <w:szCs w:val="22"/>
              </w:rPr>
              <w:t>2,98</w:t>
            </w:r>
          </w:p>
        </w:tc>
        <w:tc>
          <w:tcPr>
            <w:tcW w:w="1453" w:type="dxa"/>
            <w:tcBorders>
              <w:top w:val="nil"/>
              <w:left w:val="nil"/>
              <w:bottom w:val="single" w:sz="12" w:space="0" w:color="auto"/>
              <w:right w:val="single" w:sz="12" w:space="0" w:color="auto"/>
            </w:tcBorders>
            <w:vAlign w:val="center"/>
          </w:tcPr>
          <w:p w14:paraId="6A8F50AC" w14:textId="475694D7" w:rsidR="003D6DB3" w:rsidRPr="003D6DB3" w:rsidRDefault="003D6DB3" w:rsidP="003D6DB3">
            <w:pPr>
              <w:suppressAutoHyphens w:val="0"/>
              <w:jc w:val="center"/>
              <w:rPr>
                <w:b/>
                <w:bCs/>
                <w:i/>
                <w:iCs/>
                <w:sz w:val="22"/>
                <w:szCs w:val="22"/>
                <w:lang w:eastAsia="ru-RU"/>
              </w:rPr>
            </w:pPr>
            <w:r w:rsidRPr="003D6DB3">
              <w:rPr>
                <w:b/>
                <w:bCs/>
                <w:i/>
                <w:iCs/>
                <w:sz w:val="22"/>
                <w:szCs w:val="22"/>
              </w:rPr>
              <w:t>365,52</w:t>
            </w:r>
          </w:p>
        </w:tc>
        <w:tc>
          <w:tcPr>
            <w:tcW w:w="1319" w:type="dxa"/>
            <w:tcBorders>
              <w:top w:val="nil"/>
              <w:left w:val="nil"/>
              <w:bottom w:val="single" w:sz="12" w:space="0" w:color="auto"/>
              <w:right w:val="single" w:sz="12" w:space="0" w:color="auto"/>
            </w:tcBorders>
            <w:vAlign w:val="center"/>
          </w:tcPr>
          <w:p w14:paraId="1716BF29" w14:textId="5F98E41B" w:rsidR="003D6DB3" w:rsidRPr="003D6DB3" w:rsidRDefault="003D6DB3" w:rsidP="003D6DB3">
            <w:pPr>
              <w:suppressAutoHyphens w:val="0"/>
              <w:jc w:val="center"/>
              <w:rPr>
                <w:b/>
                <w:bCs/>
                <w:i/>
                <w:iCs/>
                <w:sz w:val="22"/>
                <w:szCs w:val="22"/>
                <w:lang w:eastAsia="ru-RU"/>
              </w:rPr>
            </w:pPr>
            <w:r w:rsidRPr="003D6DB3">
              <w:rPr>
                <w:b/>
                <w:bCs/>
                <w:i/>
                <w:iCs/>
                <w:sz w:val="22"/>
                <w:szCs w:val="22"/>
              </w:rPr>
              <w:t>535,93</w:t>
            </w:r>
          </w:p>
        </w:tc>
        <w:tc>
          <w:tcPr>
            <w:tcW w:w="1890" w:type="dxa"/>
            <w:tcBorders>
              <w:top w:val="nil"/>
              <w:left w:val="nil"/>
              <w:bottom w:val="single" w:sz="12" w:space="0" w:color="auto"/>
              <w:right w:val="single" w:sz="12" w:space="0" w:color="auto"/>
            </w:tcBorders>
            <w:vAlign w:val="center"/>
          </w:tcPr>
          <w:p w14:paraId="5EB05837" w14:textId="0773BE26" w:rsidR="003D6DB3" w:rsidRPr="003D6DB3" w:rsidRDefault="003D6DB3" w:rsidP="003D6DB3">
            <w:pPr>
              <w:suppressAutoHyphens w:val="0"/>
              <w:jc w:val="center"/>
              <w:rPr>
                <w:b/>
                <w:bCs/>
                <w:i/>
                <w:iCs/>
                <w:sz w:val="22"/>
                <w:szCs w:val="22"/>
                <w:lang w:eastAsia="ru-RU"/>
              </w:rPr>
            </w:pPr>
            <w:r w:rsidRPr="003D6DB3">
              <w:rPr>
                <w:b/>
                <w:bCs/>
                <w:i/>
                <w:iCs/>
                <w:sz w:val="22"/>
                <w:szCs w:val="22"/>
                <w:lang w:eastAsia="ru-RU"/>
              </w:rPr>
              <w:t>901,441</w:t>
            </w:r>
          </w:p>
        </w:tc>
      </w:tr>
      <w:tr w:rsidR="003D6DB3" w:rsidRPr="0018317C" w14:paraId="283B56FC" w14:textId="77777777" w:rsidTr="0007281F">
        <w:trPr>
          <w:trHeight w:val="184"/>
        </w:trPr>
        <w:tc>
          <w:tcPr>
            <w:tcW w:w="15309" w:type="dxa"/>
            <w:gridSpan w:val="9"/>
            <w:vAlign w:val="center"/>
          </w:tcPr>
          <w:p w14:paraId="34E74B2A" w14:textId="44FB56FF" w:rsidR="003D6DB3" w:rsidRPr="0018317C" w:rsidRDefault="003D6DB3" w:rsidP="003D6DB3">
            <w:pPr>
              <w:suppressAutoHyphens w:val="0"/>
              <w:jc w:val="center"/>
              <w:rPr>
                <w:b/>
                <w:bCs/>
                <w:sz w:val="22"/>
                <w:szCs w:val="22"/>
                <w:lang w:eastAsia="ru-RU"/>
              </w:rPr>
            </w:pPr>
            <w:r w:rsidRPr="0018317C">
              <w:rPr>
                <w:b/>
                <w:bCs/>
                <w:color w:val="000000" w:themeColor="text1"/>
                <w:sz w:val="22"/>
                <w:szCs w:val="22"/>
                <w:lang w:eastAsia="ru-RU"/>
              </w:rPr>
              <w:t>пос. Моторный</w:t>
            </w:r>
          </w:p>
        </w:tc>
      </w:tr>
      <w:tr w:rsidR="00E4212F" w:rsidRPr="00B078C8" w14:paraId="041F45B1" w14:textId="77777777" w:rsidTr="00295237">
        <w:trPr>
          <w:trHeight w:val="344"/>
        </w:trPr>
        <w:tc>
          <w:tcPr>
            <w:tcW w:w="2593" w:type="dxa"/>
            <w:vAlign w:val="center"/>
          </w:tcPr>
          <w:p w14:paraId="0784DB64"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0EE136A4"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0F9E49A" w14:textId="170827B6"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61</w:t>
            </w:r>
          </w:p>
        </w:tc>
        <w:tc>
          <w:tcPr>
            <w:tcW w:w="1484" w:type="dxa"/>
            <w:tcBorders>
              <w:top w:val="nil"/>
              <w:left w:val="nil"/>
              <w:bottom w:val="single" w:sz="12" w:space="0" w:color="auto"/>
              <w:right w:val="single" w:sz="12" w:space="0" w:color="auto"/>
            </w:tcBorders>
            <w:vAlign w:val="center"/>
          </w:tcPr>
          <w:p w14:paraId="3DC3DC89" w14:textId="444A0564" w:rsidR="00E4212F" w:rsidRPr="00B078C8" w:rsidRDefault="00E4212F" w:rsidP="00E4212F">
            <w:pPr>
              <w:suppressAutoHyphens w:val="0"/>
              <w:jc w:val="center"/>
              <w:rPr>
                <w:sz w:val="22"/>
                <w:szCs w:val="22"/>
                <w:lang w:eastAsia="ru-RU"/>
              </w:rPr>
            </w:pPr>
            <w:r>
              <w:rPr>
                <w:sz w:val="22"/>
                <w:szCs w:val="22"/>
              </w:rPr>
              <w:t>4,03</w:t>
            </w:r>
          </w:p>
        </w:tc>
        <w:tc>
          <w:tcPr>
            <w:tcW w:w="1366" w:type="dxa"/>
            <w:tcBorders>
              <w:top w:val="nil"/>
              <w:left w:val="nil"/>
              <w:bottom w:val="single" w:sz="12" w:space="0" w:color="auto"/>
              <w:right w:val="single" w:sz="12" w:space="0" w:color="auto"/>
            </w:tcBorders>
            <w:vAlign w:val="center"/>
          </w:tcPr>
          <w:p w14:paraId="1DF03F86" w14:textId="66BDAD3C" w:rsidR="00E4212F" w:rsidRPr="00B078C8" w:rsidRDefault="00E4212F" w:rsidP="00E4212F">
            <w:pPr>
              <w:suppressAutoHyphens w:val="0"/>
              <w:jc w:val="center"/>
              <w:rPr>
                <w:sz w:val="22"/>
                <w:szCs w:val="22"/>
                <w:lang w:eastAsia="ru-RU"/>
              </w:rPr>
            </w:pPr>
            <w:r>
              <w:rPr>
                <w:sz w:val="22"/>
                <w:szCs w:val="22"/>
              </w:rPr>
              <w:t>6,08</w:t>
            </w:r>
          </w:p>
        </w:tc>
        <w:tc>
          <w:tcPr>
            <w:tcW w:w="1453" w:type="dxa"/>
            <w:tcBorders>
              <w:top w:val="nil"/>
              <w:left w:val="nil"/>
              <w:bottom w:val="single" w:sz="12" w:space="0" w:color="auto"/>
              <w:right w:val="single" w:sz="12" w:space="0" w:color="auto"/>
            </w:tcBorders>
            <w:vAlign w:val="center"/>
          </w:tcPr>
          <w:p w14:paraId="24C1C3A9" w14:textId="15ABC3D2" w:rsidR="00E4212F" w:rsidRPr="00B078C8" w:rsidRDefault="00E4212F" w:rsidP="00E4212F">
            <w:pPr>
              <w:suppressAutoHyphens w:val="0"/>
              <w:jc w:val="center"/>
              <w:rPr>
                <w:sz w:val="22"/>
                <w:szCs w:val="22"/>
                <w:lang w:eastAsia="ru-RU"/>
              </w:rPr>
            </w:pPr>
            <w:r>
              <w:rPr>
                <w:sz w:val="22"/>
                <w:szCs w:val="22"/>
              </w:rPr>
              <w:t>746,28</w:t>
            </w:r>
          </w:p>
        </w:tc>
        <w:tc>
          <w:tcPr>
            <w:tcW w:w="1319" w:type="dxa"/>
            <w:tcBorders>
              <w:top w:val="nil"/>
              <w:left w:val="nil"/>
              <w:bottom w:val="single" w:sz="12" w:space="0" w:color="auto"/>
              <w:right w:val="single" w:sz="12" w:space="0" w:color="auto"/>
            </w:tcBorders>
            <w:vAlign w:val="center"/>
          </w:tcPr>
          <w:p w14:paraId="387BE4EA" w14:textId="79840DC7" w:rsidR="00E4212F" w:rsidRPr="00B078C8" w:rsidRDefault="00E4212F" w:rsidP="00E4212F">
            <w:pPr>
              <w:suppressAutoHyphens w:val="0"/>
              <w:jc w:val="center"/>
              <w:rPr>
                <w:sz w:val="22"/>
                <w:szCs w:val="22"/>
                <w:lang w:eastAsia="ru-RU"/>
              </w:rPr>
            </w:pPr>
            <w:r>
              <w:rPr>
                <w:sz w:val="22"/>
                <w:szCs w:val="22"/>
              </w:rPr>
              <w:t>1094,20</w:t>
            </w:r>
          </w:p>
        </w:tc>
        <w:tc>
          <w:tcPr>
            <w:tcW w:w="1890" w:type="dxa"/>
            <w:tcBorders>
              <w:top w:val="nil"/>
              <w:left w:val="nil"/>
              <w:bottom w:val="single" w:sz="12" w:space="0" w:color="auto"/>
              <w:right w:val="single" w:sz="12" w:space="0" w:color="auto"/>
            </w:tcBorders>
            <w:vAlign w:val="center"/>
          </w:tcPr>
          <w:p w14:paraId="0409B988" w14:textId="75B11665" w:rsidR="00E4212F" w:rsidRPr="00B078C8" w:rsidRDefault="00E4212F" w:rsidP="00E4212F">
            <w:pPr>
              <w:suppressAutoHyphens w:val="0"/>
              <w:jc w:val="center"/>
              <w:rPr>
                <w:sz w:val="22"/>
                <w:szCs w:val="22"/>
                <w:lang w:eastAsia="ru-RU"/>
              </w:rPr>
            </w:pPr>
            <w:r w:rsidRPr="00404CFA">
              <w:rPr>
                <w:sz w:val="22"/>
                <w:szCs w:val="22"/>
                <w:lang w:eastAsia="ru-RU"/>
              </w:rPr>
              <w:t>1840,477</w:t>
            </w:r>
          </w:p>
        </w:tc>
      </w:tr>
      <w:tr w:rsidR="00E4212F" w:rsidRPr="00B078C8" w14:paraId="2A1CA522" w14:textId="77777777" w:rsidTr="0007281F">
        <w:trPr>
          <w:trHeight w:val="344"/>
        </w:trPr>
        <w:tc>
          <w:tcPr>
            <w:tcW w:w="2593" w:type="dxa"/>
            <w:vAlign w:val="center"/>
          </w:tcPr>
          <w:p w14:paraId="3EC13C04"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6283F72"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2116B1A9" w14:textId="4959FDD1"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EAA718A" w14:textId="1C6B2793"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6BD2B078" w14:textId="55D9F46A"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0CC8D6D2" w14:textId="25826153"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0FE5E712" w14:textId="15DC6653"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01DE5A89" w14:textId="434E4855"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4A43E7B3" w14:textId="2D39B7FA" w:rsidR="00E4212F" w:rsidRPr="00B078C8" w:rsidRDefault="00E4212F" w:rsidP="00E4212F">
            <w:pPr>
              <w:suppressAutoHyphens w:val="0"/>
              <w:jc w:val="center"/>
              <w:rPr>
                <w:sz w:val="22"/>
                <w:szCs w:val="22"/>
              </w:rPr>
            </w:pPr>
            <w:r>
              <w:rPr>
                <w:sz w:val="22"/>
                <w:szCs w:val="22"/>
              </w:rPr>
              <w:t>0</w:t>
            </w:r>
          </w:p>
        </w:tc>
      </w:tr>
      <w:tr w:rsidR="00E4212F" w:rsidRPr="00B078C8" w14:paraId="42B85F22" w14:textId="77777777" w:rsidTr="0007281F">
        <w:trPr>
          <w:trHeight w:val="315"/>
        </w:trPr>
        <w:tc>
          <w:tcPr>
            <w:tcW w:w="2593" w:type="dxa"/>
            <w:vAlign w:val="center"/>
            <w:hideMark/>
          </w:tcPr>
          <w:p w14:paraId="27F7D16F" w14:textId="51C2DE4B" w:rsidR="00E4212F" w:rsidRPr="00B078C8" w:rsidRDefault="00E4212F" w:rsidP="00E4212F">
            <w:pPr>
              <w:suppressAutoHyphens w:val="0"/>
              <w:rPr>
                <w:sz w:val="22"/>
                <w:szCs w:val="22"/>
                <w:lang w:eastAsia="ru-RU"/>
              </w:rPr>
            </w:pPr>
            <w:r w:rsidRPr="00B078C8">
              <w:rPr>
                <w:sz w:val="22"/>
                <w:szCs w:val="22"/>
                <w:lang w:eastAsia="ru-RU"/>
              </w:rPr>
              <w:t>Полив</w:t>
            </w:r>
            <w:r>
              <w:rPr>
                <w:sz w:val="22"/>
                <w:szCs w:val="22"/>
                <w:lang w:eastAsia="ru-RU"/>
              </w:rPr>
              <w:t xml:space="preserve"> перспектива</w:t>
            </w:r>
          </w:p>
        </w:tc>
        <w:tc>
          <w:tcPr>
            <w:tcW w:w="1154" w:type="dxa"/>
            <w:tcBorders>
              <w:top w:val="nil"/>
              <w:left w:val="nil"/>
              <w:bottom w:val="single" w:sz="12" w:space="0" w:color="auto"/>
              <w:right w:val="single" w:sz="12" w:space="0" w:color="auto"/>
            </w:tcBorders>
            <w:vAlign w:val="center"/>
            <w:hideMark/>
          </w:tcPr>
          <w:p w14:paraId="692A5F1F"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19901343" w14:textId="569F43EC"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473FB380"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1D61E3F" w14:textId="4962BAF4"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E53548B" w14:textId="6BAAF223"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1DDF2380" w14:textId="18181E35"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1461B886" w14:textId="704B8389"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03F0AA0D" w14:textId="1C020606" w:rsidR="00E4212F" w:rsidRPr="00B078C8" w:rsidRDefault="00E4212F" w:rsidP="00E4212F">
            <w:pPr>
              <w:suppressAutoHyphens w:val="0"/>
              <w:jc w:val="center"/>
              <w:rPr>
                <w:sz w:val="22"/>
                <w:szCs w:val="22"/>
                <w:lang w:eastAsia="ru-RU"/>
              </w:rPr>
            </w:pPr>
            <w:r>
              <w:rPr>
                <w:sz w:val="22"/>
                <w:szCs w:val="22"/>
              </w:rPr>
              <w:t>0</w:t>
            </w:r>
          </w:p>
        </w:tc>
      </w:tr>
      <w:tr w:rsidR="00E4212F" w:rsidRPr="0018317C" w14:paraId="54AC6212" w14:textId="77777777" w:rsidTr="00295237">
        <w:trPr>
          <w:trHeight w:val="315"/>
        </w:trPr>
        <w:tc>
          <w:tcPr>
            <w:tcW w:w="2593" w:type="dxa"/>
            <w:vAlign w:val="center"/>
            <w:hideMark/>
          </w:tcPr>
          <w:p w14:paraId="36266DD9" w14:textId="74B21B0A" w:rsidR="00E4212F" w:rsidRPr="0018317C" w:rsidRDefault="00E4212F" w:rsidP="00E4212F">
            <w:pPr>
              <w:suppressAutoHyphens w:val="0"/>
              <w:rPr>
                <w:b/>
                <w:bCs/>
                <w:i/>
                <w:iCs/>
                <w:sz w:val="22"/>
                <w:szCs w:val="22"/>
                <w:lang w:eastAsia="ru-RU"/>
              </w:rPr>
            </w:pPr>
            <w:r w:rsidRPr="0018317C">
              <w:rPr>
                <w:b/>
                <w:bCs/>
                <w:i/>
                <w:iCs/>
                <w:sz w:val="22"/>
                <w:szCs w:val="22"/>
                <w:lang w:eastAsia="ru-RU"/>
              </w:rPr>
              <w:lastRenderedPageBreak/>
              <w:t>Итого</w:t>
            </w:r>
            <w:r w:rsidRPr="0018317C">
              <w:rPr>
                <w:b/>
                <w:bCs/>
                <w:color w:val="000000" w:themeColor="text1"/>
                <w:sz w:val="22"/>
                <w:szCs w:val="22"/>
              </w:rPr>
              <w:t xml:space="preserve"> </w:t>
            </w:r>
            <w:r w:rsidRPr="0018317C">
              <w:rPr>
                <w:b/>
                <w:bCs/>
                <w:color w:val="000000" w:themeColor="text1"/>
                <w:sz w:val="22"/>
                <w:szCs w:val="22"/>
                <w:lang w:eastAsia="ru-RU"/>
              </w:rPr>
              <w:t>пос. Моторный</w:t>
            </w:r>
          </w:p>
        </w:tc>
        <w:tc>
          <w:tcPr>
            <w:tcW w:w="1154" w:type="dxa"/>
            <w:tcBorders>
              <w:top w:val="nil"/>
              <w:left w:val="nil"/>
              <w:bottom w:val="single" w:sz="12" w:space="0" w:color="auto"/>
              <w:right w:val="single" w:sz="12" w:space="0" w:color="auto"/>
            </w:tcBorders>
            <w:vAlign w:val="center"/>
            <w:hideMark/>
          </w:tcPr>
          <w:p w14:paraId="7B50F725"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6C26340F"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0A819C4" w14:textId="3FF3AC0B" w:rsidR="00E4212F" w:rsidRPr="0018317C" w:rsidRDefault="00E4212F" w:rsidP="00E4212F">
            <w:pPr>
              <w:suppressAutoHyphens w:val="0"/>
              <w:jc w:val="center"/>
              <w:rPr>
                <w:b/>
                <w:bCs/>
                <w:i/>
                <w:iCs/>
                <w:sz w:val="22"/>
                <w:szCs w:val="22"/>
                <w:lang w:eastAsia="ru-RU"/>
              </w:rPr>
            </w:pPr>
            <w:r>
              <w:rPr>
                <w:b/>
                <w:bCs/>
                <w:i/>
                <w:iCs/>
                <w:sz w:val="22"/>
                <w:szCs w:val="22"/>
                <w:lang w:eastAsia="ru-RU"/>
              </w:rPr>
              <w:t>61</w:t>
            </w:r>
          </w:p>
        </w:tc>
        <w:tc>
          <w:tcPr>
            <w:tcW w:w="1484" w:type="dxa"/>
            <w:tcBorders>
              <w:top w:val="nil"/>
              <w:left w:val="nil"/>
              <w:bottom w:val="single" w:sz="12" w:space="0" w:color="auto"/>
              <w:right w:val="single" w:sz="12" w:space="0" w:color="auto"/>
            </w:tcBorders>
            <w:vAlign w:val="center"/>
          </w:tcPr>
          <w:p w14:paraId="1BF1207D" w14:textId="5F8C2C2E" w:rsidR="00E4212F" w:rsidRPr="00E4212F" w:rsidRDefault="00E4212F" w:rsidP="00E4212F">
            <w:pPr>
              <w:suppressAutoHyphens w:val="0"/>
              <w:jc w:val="center"/>
              <w:rPr>
                <w:b/>
                <w:bCs/>
                <w:i/>
                <w:iCs/>
                <w:sz w:val="22"/>
                <w:szCs w:val="22"/>
                <w:lang w:eastAsia="ru-RU"/>
              </w:rPr>
            </w:pPr>
            <w:r w:rsidRPr="00E4212F">
              <w:rPr>
                <w:b/>
                <w:bCs/>
                <w:i/>
                <w:iCs/>
                <w:sz w:val="22"/>
                <w:szCs w:val="22"/>
              </w:rPr>
              <w:t>4,03</w:t>
            </w:r>
          </w:p>
        </w:tc>
        <w:tc>
          <w:tcPr>
            <w:tcW w:w="1366" w:type="dxa"/>
            <w:tcBorders>
              <w:top w:val="nil"/>
              <w:left w:val="nil"/>
              <w:bottom w:val="single" w:sz="12" w:space="0" w:color="auto"/>
              <w:right w:val="single" w:sz="12" w:space="0" w:color="auto"/>
            </w:tcBorders>
            <w:vAlign w:val="center"/>
          </w:tcPr>
          <w:p w14:paraId="0C781C4D" w14:textId="1F87C006" w:rsidR="00E4212F" w:rsidRPr="00E4212F" w:rsidRDefault="00E4212F" w:rsidP="00E4212F">
            <w:pPr>
              <w:suppressAutoHyphens w:val="0"/>
              <w:jc w:val="center"/>
              <w:rPr>
                <w:b/>
                <w:bCs/>
                <w:i/>
                <w:iCs/>
                <w:sz w:val="22"/>
                <w:szCs w:val="22"/>
                <w:lang w:eastAsia="ru-RU"/>
              </w:rPr>
            </w:pPr>
            <w:r w:rsidRPr="00E4212F">
              <w:rPr>
                <w:b/>
                <w:bCs/>
                <w:i/>
                <w:iCs/>
                <w:sz w:val="22"/>
                <w:szCs w:val="22"/>
              </w:rPr>
              <w:t>6,08</w:t>
            </w:r>
          </w:p>
        </w:tc>
        <w:tc>
          <w:tcPr>
            <w:tcW w:w="1453" w:type="dxa"/>
            <w:tcBorders>
              <w:top w:val="nil"/>
              <w:left w:val="nil"/>
              <w:bottom w:val="single" w:sz="12" w:space="0" w:color="auto"/>
              <w:right w:val="single" w:sz="12" w:space="0" w:color="auto"/>
            </w:tcBorders>
            <w:vAlign w:val="center"/>
          </w:tcPr>
          <w:p w14:paraId="76E274FC" w14:textId="35DE5B74" w:rsidR="00E4212F" w:rsidRPr="00E4212F" w:rsidRDefault="00E4212F" w:rsidP="00E4212F">
            <w:pPr>
              <w:suppressAutoHyphens w:val="0"/>
              <w:jc w:val="center"/>
              <w:rPr>
                <w:b/>
                <w:bCs/>
                <w:i/>
                <w:iCs/>
                <w:sz w:val="22"/>
                <w:szCs w:val="22"/>
                <w:lang w:eastAsia="ru-RU"/>
              </w:rPr>
            </w:pPr>
            <w:r w:rsidRPr="00E4212F">
              <w:rPr>
                <w:b/>
                <w:bCs/>
                <w:i/>
                <w:iCs/>
                <w:sz w:val="22"/>
                <w:szCs w:val="22"/>
              </w:rPr>
              <w:t>746,28</w:t>
            </w:r>
          </w:p>
        </w:tc>
        <w:tc>
          <w:tcPr>
            <w:tcW w:w="1319" w:type="dxa"/>
            <w:tcBorders>
              <w:top w:val="nil"/>
              <w:left w:val="nil"/>
              <w:bottom w:val="single" w:sz="12" w:space="0" w:color="auto"/>
              <w:right w:val="single" w:sz="12" w:space="0" w:color="auto"/>
            </w:tcBorders>
            <w:vAlign w:val="center"/>
          </w:tcPr>
          <w:p w14:paraId="68AEDE88" w14:textId="2E67509A" w:rsidR="00E4212F" w:rsidRPr="00E4212F" w:rsidRDefault="00E4212F" w:rsidP="00E4212F">
            <w:pPr>
              <w:suppressAutoHyphens w:val="0"/>
              <w:jc w:val="center"/>
              <w:rPr>
                <w:b/>
                <w:bCs/>
                <w:i/>
                <w:iCs/>
                <w:sz w:val="22"/>
                <w:szCs w:val="22"/>
                <w:lang w:eastAsia="ru-RU"/>
              </w:rPr>
            </w:pPr>
            <w:r w:rsidRPr="00E4212F">
              <w:rPr>
                <w:b/>
                <w:bCs/>
                <w:i/>
                <w:iCs/>
                <w:sz w:val="22"/>
                <w:szCs w:val="22"/>
              </w:rPr>
              <w:t>1094,20</w:t>
            </w:r>
          </w:p>
        </w:tc>
        <w:tc>
          <w:tcPr>
            <w:tcW w:w="1890" w:type="dxa"/>
            <w:tcBorders>
              <w:top w:val="nil"/>
              <w:left w:val="nil"/>
              <w:bottom w:val="single" w:sz="12" w:space="0" w:color="auto"/>
              <w:right w:val="single" w:sz="12" w:space="0" w:color="auto"/>
            </w:tcBorders>
            <w:vAlign w:val="center"/>
          </w:tcPr>
          <w:p w14:paraId="179BF255" w14:textId="4C8BE728"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1840,477</w:t>
            </w:r>
          </w:p>
        </w:tc>
      </w:tr>
      <w:tr w:rsidR="00E4212F" w:rsidRPr="0018317C" w14:paraId="57745606" w14:textId="77777777" w:rsidTr="0007281F">
        <w:trPr>
          <w:trHeight w:val="184"/>
        </w:trPr>
        <w:tc>
          <w:tcPr>
            <w:tcW w:w="15309" w:type="dxa"/>
            <w:gridSpan w:val="9"/>
            <w:vAlign w:val="center"/>
          </w:tcPr>
          <w:p w14:paraId="7DB30283" w14:textId="47F1BFB5"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 xml:space="preserve">ст. </w:t>
            </w:r>
            <w:proofErr w:type="spellStart"/>
            <w:r w:rsidRPr="0018317C">
              <w:rPr>
                <w:b/>
                <w:bCs/>
                <w:color w:val="000000" w:themeColor="text1"/>
                <w:sz w:val="22"/>
                <w:szCs w:val="22"/>
                <w:lang w:eastAsia="ru-RU"/>
              </w:rPr>
              <w:t>Новоплатнировская</w:t>
            </w:r>
            <w:proofErr w:type="spellEnd"/>
          </w:p>
        </w:tc>
      </w:tr>
      <w:tr w:rsidR="00E4212F" w:rsidRPr="00B078C8" w14:paraId="3992CD91" w14:textId="77777777" w:rsidTr="00295237">
        <w:trPr>
          <w:trHeight w:val="344"/>
        </w:trPr>
        <w:tc>
          <w:tcPr>
            <w:tcW w:w="2593" w:type="dxa"/>
            <w:vAlign w:val="center"/>
          </w:tcPr>
          <w:p w14:paraId="2514F687"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042646C"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E1352BB" w14:textId="1AAE8612"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3128</w:t>
            </w:r>
          </w:p>
        </w:tc>
        <w:tc>
          <w:tcPr>
            <w:tcW w:w="1484" w:type="dxa"/>
            <w:tcBorders>
              <w:top w:val="nil"/>
              <w:left w:val="nil"/>
              <w:bottom w:val="single" w:sz="12" w:space="0" w:color="auto"/>
              <w:right w:val="single" w:sz="12" w:space="0" w:color="auto"/>
            </w:tcBorders>
            <w:vAlign w:val="center"/>
          </w:tcPr>
          <w:p w14:paraId="4659C56C" w14:textId="75B9C69D" w:rsidR="00E4212F" w:rsidRPr="00B078C8" w:rsidRDefault="00E4212F" w:rsidP="00E4212F">
            <w:pPr>
              <w:suppressAutoHyphens w:val="0"/>
              <w:jc w:val="center"/>
              <w:rPr>
                <w:sz w:val="22"/>
                <w:szCs w:val="22"/>
                <w:lang w:eastAsia="ru-RU"/>
              </w:rPr>
            </w:pPr>
            <w:r>
              <w:rPr>
                <w:sz w:val="22"/>
                <w:szCs w:val="22"/>
              </w:rPr>
              <w:t>406,66</w:t>
            </w:r>
          </w:p>
        </w:tc>
        <w:tc>
          <w:tcPr>
            <w:tcW w:w="1366" w:type="dxa"/>
            <w:tcBorders>
              <w:top w:val="nil"/>
              <w:left w:val="nil"/>
              <w:bottom w:val="single" w:sz="12" w:space="0" w:color="auto"/>
              <w:right w:val="single" w:sz="12" w:space="0" w:color="auto"/>
            </w:tcBorders>
            <w:vAlign w:val="center"/>
          </w:tcPr>
          <w:p w14:paraId="7CF792E0" w14:textId="730578D5" w:rsidR="00E4212F" w:rsidRPr="00B078C8" w:rsidRDefault="00E4212F" w:rsidP="00E4212F">
            <w:pPr>
              <w:suppressAutoHyphens w:val="0"/>
              <w:jc w:val="center"/>
              <w:rPr>
                <w:sz w:val="22"/>
                <w:szCs w:val="22"/>
                <w:lang w:eastAsia="ru-RU"/>
              </w:rPr>
            </w:pPr>
            <w:r>
              <w:rPr>
                <w:sz w:val="22"/>
                <w:szCs w:val="22"/>
              </w:rPr>
              <w:t>612,82</w:t>
            </w:r>
          </w:p>
        </w:tc>
        <w:tc>
          <w:tcPr>
            <w:tcW w:w="1453" w:type="dxa"/>
            <w:tcBorders>
              <w:top w:val="nil"/>
              <w:left w:val="nil"/>
              <w:bottom w:val="single" w:sz="12" w:space="0" w:color="auto"/>
              <w:right w:val="single" w:sz="12" w:space="0" w:color="auto"/>
            </w:tcBorders>
            <w:vAlign w:val="center"/>
          </w:tcPr>
          <w:p w14:paraId="40CAA8FD" w14:textId="33F970B3" w:rsidR="00E4212F" w:rsidRPr="00B078C8" w:rsidRDefault="00E4212F" w:rsidP="00E4212F">
            <w:pPr>
              <w:suppressAutoHyphens w:val="0"/>
              <w:jc w:val="center"/>
              <w:rPr>
                <w:sz w:val="22"/>
                <w:szCs w:val="22"/>
                <w:lang w:eastAsia="ru-RU"/>
              </w:rPr>
            </w:pPr>
            <w:r>
              <w:rPr>
                <w:sz w:val="22"/>
                <w:szCs w:val="22"/>
              </w:rPr>
              <w:t>75232,29</w:t>
            </w:r>
          </w:p>
        </w:tc>
        <w:tc>
          <w:tcPr>
            <w:tcW w:w="1319" w:type="dxa"/>
            <w:tcBorders>
              <w:top w:val="nil"/>
              <w:left w:val="nil"/>
              <w:bottom w:val="single" w:sz="12" w:space="0" w:color="auto"/>
              <w:right w:val="single" w:sz="12" w:space="0" w:color="auto"/>
            </w:tcBorders>
            <w:vAlign w:val="center"/>
          </w:tcPr>
          <w:p w14:paraId="39C1D770" w14:textId="36A8E0E1" w:rsidR="00E4212F" w:rsidRPr="00B078C8" w:rsidRDefault="00E4212F" w:rsidP="00E4212F">
            <w:pPr>
              <w:suppressAutoHyphens w:val="0"/>
              <w:jc w:val="center"/>
              <w:rPr>
                <w:sz w:val="22"/>
                <w:szCs w:val="22"/>
                <w:lang w:eastAsia="ru-RU"/>
              </w:rPr>
            </w:pPr>
            <w:r>
              <w:rPr>
                <w:sz w:val="22"/>
                <w:szCs w:val="22"/>
              </w:rPr>
              <w:t>110306,8</w:t>
            </w:r>
          </w:p>
        </w:tc>
        <w:tc>
          <w:tcPr>
            <w:tcW w:w="1890" w:type="dxa"/>
            <w:tcBorders>
              <w:top w:val="nil"/>
              <w:left w:val="nil"/>
              <w:bottom w:val="single" w:sz="12" w:space="0" w:color="auto"/>
              <w:right w:val="single" w:sz="12" w:space="0" w:color="auto"/>
            </w:tcBorders>
            <w:vAlign w:val="center"/>
          </w:tcPr>
          <w:p w14:paraId="5C72C23F" w14:textId="370A463B" w:rsidR="00E4212F" w:rsidRPr="00B078C8" w:rsidRDefault="00E4212F" w:rsidP="00E4212F">
            <w:pPr>
              <w:suppressAutoHyphens w:val="0"/>
              <w:jc w:val="center"/>
              <w:rPr>
                <w:sz w:val="22"/>
                <w:szCs w:val="22"/>
                <w:lang w:eastAsia="ru-RU"/>
              </w:rPr>
            </w:pPr>
            <w:r w:rsidRPr="00404CFA">
              <w:rPr>
                <w:sz w:val="22"/>
                <w:szCs w:val="22"/>
                <w:lang w:eastAsia="ru-RU"/>
              </w:rPr>
              <w:t>185539,091</w:t>
            </w:r>
          </w:p>
        </w:tc>
      </w:tr>
      <w:tr w:rsidR="00E4212F" w:rsidRPr="00B078C8" w14:paraId="138FD623" w14:textId="77777777" w:rsidTr="0007281F">
        <w:trPr>
          <w:trHeight w:val="344"/>
        </w:trPr>
        <w:tc>
          <w:tcPr>
            <w:tcW w:w="2593" w:type="dxa"/>
            <w:vAlign w:val="center"/>
          </w:tcPr>
          <w:p w14:paraId="4FE515FB"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2892403"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02375B2A" w14:textId="6D3A8E8C"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0B10618" w14:textId="7A7B85BF"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4243842A" w14:textId="6FC6D803"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333207A4" w14:textId="3A59CD06"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215BE3E4" w14:textId="221B223E"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5D4255FA" w14:textId="05FD6DCF"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4E941D8" w14:textId="666A4409" w:rsidR="00E4212F" w:rsidRPr="00B078C8" w:rsidRDefault="00E4212F" w:rsidP="00E4212F">
            <w:pPr>
              <w:suppressAutoHyphens w:val="0"/>
              <w:jc w:val="center"/>
              <w:rPr>
                <w:sz w:val="22"/>
                <w:szCs w:val="22"/>
              </w:rPr>
            </w:pPr>
            <w:r>
              <w:rPr>
                <w:sz w:val="22"/>
                <w:szCs w:val="22"/>
              </w:rPr>
              <w:t>0</w:t>
            </w:r>
          </w:p>
        </w:tc>
      </w:tr>
      <w:tr w:rsidR="00E4212F" w:rsidRPr="00B078C8" w14:paraId="434BE7F9" w14:textId="77777777" w:rsidTr="0007281F">
        <w:trPr>
          <w:trHeight w:val="315"/>
        </w:trPr>
        <w:tc>
          <w:tcPr>
            <w:tcW w:w="2593" w:type="dxa"/>
            <w:vAlign w:val="center"/>
            <w:hideMark/>
          </w:tcPr>
          <w:p w14:paraId="1016A7F4"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5035E7B3"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3F069060" w14:textId="5468D507"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9DD7E40"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4141531D" w14:textId="0545E07A"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021E4EBD" w14:textId="64C16709"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FBF5BE9" w14:textId="6A9A9F61"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B35DCC7" w14:textId="48E147A5"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C6394AF" w14:textId="05866501" w:rsidR="00E4212F" w:rsidRPr="00B078C8" w:rsidRDefault="00E4212F" w:rsidP="00E4212F">
            <w:pPr>
              <w:suppressAutoHyphens w:val="0"/>
              <w:jc w:val="center"/>
              <w:rPr>
                <w:sz w:val="22"/>
                <w:szCs w:val="22"/>
                <w:lang w:eastAsia="ru-RU"/>
              </w:rPr>
            </w:pPr>
            <w:r>
              <w:rPr>
                <w:sz w:val="22"/>
                <w:szCs w:val="22"/>
              </w:rPr>
              <w:t>0</w:t>
            </w:r>
          </w:p>
        </w:tc>
      </w:tr>
      <w:tr w:rsidR="00E4212F" w:rsidRPr="0018317C" w14:paraId="7AA400D6" w14:textId="77777777" w:rsidTr="00295237">
        <w:trPr>
          <w:trHeight w:val="315"/>
        </w:trPr>
        <w:tc>
          <w:tcPr>
            <w:tcW w:w="2593" w:type="dxa"/>
            <w:vAlign w:val="center"/>
            <w:hideMark/>
          </w:tcPr>
          <w:p w14:paraId="520F1299" w14:textId="5EF56A73"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 xml:space="preserve">ст. </w:t>
            </w:r>
            <w:proofErr w:type="spellStart"/>
            <w:r w:rsidRPr="0018317C">
              <w:rPr>
                <w:b/>
                <w:bCs/>
                <w:color w:val="000000" w:themeColor="text1"/>
                <w:sz w:val="22"/>
                <w:szCs w:val="22"/>
                <w:lang w:eastAsia="ru-RU"/>
              </w:rPr>
              <w:t>Новоплатнировская</w:t>
            </w:r>
            <w:proofErr w:type="spellEnd"/>
          </w:p>
        </w:tc>
        <w:tc>
          <w:tcPr>
            <w:tcW w:w="1154" w:type="dxa"/>
            <w:tcBorders>
              <w:top w:val="nil"/>
              <w:left w:val="nil"/>
              <w:bottom w:val="single" w:sz="12" w:space="0" w:color="auto"/>
              <w:right w:val="single" w:sz="12" w:space="0" w:color="auto"/>
            </w:tcBorders>
            <w:vAlign w:val="center"/>
            <w:hideMark/>
          </w:tcPr>
          <w:p w14:paraId="27495AF0"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4327D7B"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6004BEC9" w14:textId="2CC5CBB6" w:rsidR="00E4212F" w:rsidRPr="0018317C" w:rsidRDefault="00E4212F" w:rsidP="00E4212F">
            <w:pPr>
              <w:suppressAutoHyphens w:val="0"/>
              <w:jc w:val="center"/>
              <w:rPr>
                <w:b/>
                <w:bCs/>
                <w:i/>
                <w:iCs/>
                <w:sz w:val="22"/>
                <w:szCs w:val="22"/>
                <w:lang w:eastAsia="ru-RU"/>
              </w:rPr>
            </w:pPr>
            <w:r>
              <w:rPr>
                <w:b/>
                <w:bCs/>
                <w:i/>
                <w:iCs/>
                <w:sz w:val="22"/>
                <w:szCs w:val="22"/>
                <w:lang w:eastAsia="ru-RU"/>
              </w:rPr>
              <w:t>3128</w:t>
            </w:r>
          </w:p>
        </w:tc>
        <w:tc>
          <w:tcPr>
            <w:tcW w:w="1484" w:type="dxa"/>
            <w:tcBorders>
              <w:top w:val="nil"/>
              <w:left w:val="nil"/>
              <w:bottom w:val="single" w:sz="12" w:space="0" w:color="auto"/>
              <w:right w:val="single" w:sz="12" w:space="0" w:color="auto"/>
            </w:tcBorders>
            <w:vAlign w:val="center"/>
          </w:tcPr>
          <w:p w14:paraId="3117FC76" w14:textId="64BB8CD7" w:rsidR="00E4212F" w:rsidRPr="00E4212F" w:rsidRDefault="00E4212F" w:rsidP="00E4212F">
            <w:pPr>
              <w:suppressAutoHyphens w:val="0"/>
              <w:jc w:val="center"/>
              <w:rPr>
                <w:b/>
                <w:bCs/>
                <w:i/>
                <w:iCs/>
                <w:sz w:val="22"/>
                <w:szCs w:val="22"/>
                <w:lang w:eastAsia="ru-RU"/>
              </w:rPr>
            </w:pPr>
            <w:r w:rsidRPr="00E4212F">
              <w:rPr>
                <w:b/>
                <w:bCs/>
                <w:i/>
                <w:iCs/>
                <w:sz w:val="22"/>
                <w:szCs w:val="22"/>
              </w:rPr>
              <w:t>406,66</w:t>
            </w:r>
          </w:p>
        </w:tc>
        <w:tc>
          <w:tcPr>
            <w:tcW w:w="1366" w:type="dxa"/>
            <w:tcBorders>
              <w:top w:val="nil"/>
              <w:left w:val="nil"/>
              <w:bottom w:val="single" w:sz="12" w:space="0" w:color="auto"/>
              <w:right w:val="single" w:sz="12" w:space="0" w:color="auto"/>
            </w:tcBorders>
            <w:vAlign w:val="center"/>
          </w:tcPr>
          <w:p w14:paraId="003D13BD" w14:textId="0A1711FD" w:rsidR="00E4212F" w:rsidRPr="00E4212F" w:rsidRDefault="00E4212F" w:rsidP="00E4212F">
            <w:pPr>
              <w:suppressAutoHyphens w:val="0"/>
              <w:jc w:val="center"/>
              <w:rPr>
                <w:b/>
                <w:bCs/>
                <w:i/>
                <w:iCs/>
                <w:sz w:val="22"/>
                <w:szCs w:val="22"/>
                <w:lang w:eastAsia="ru-RU"/>
              </w:rPr>
            </w:pPr>
            <w:r w:rsidRPr="00E4212F">
              <w:rPr>
                <w:b/>
                <w:bCs/>
                <w:i/>
                <w:iCs/>
                <w:sz w:val="22"/>
                <w:szCs w:val="22"/>
              </w:rPr>
              <w:t>612,82</w:t>
            </w:r>
          </w:p>
        </w:tc>
        <w:tc>
          <w:tcPr>
            <w:tcW w:w="1453" w:type="dxa"/>
            <w:tcBorders>
              <w:top w:val="nil"/>
              <w:left w:val="nil"/>
              <w:bottom w:val="single" w:sz="12" w:space="0" w:color="auto"/>
              <w:right w:val="single" w:sz="12" w:space="0" w:color="auto"/>
            </w:tcBorders>
            <w:vAlign w:val="center"/>
          </w:tcPr>
          <w:p w14:paraId="422AD71B" w14:textId="3219D062" w:rsidR="00E4212F" w:rsidRPr="00E4212F" w:rsidRDefault="00E4212F" w:rsidP="00E4212F">
            <w:pPr>
              <w:suppressAutoHyphens w:val="0"/>
              <w:jc w:val="center"/>
              <w:rPr>
                <w:b/>
                <w:bCs/>
                <w:i/>
                <w:iCs/>
                <w:sz w:val="22"/>
                <w:szCs w:val="22"/>
                <w:lang w:eastAsia="ru-RU"/>
              </w:rPr>
            </w:pPr>
            <w:r w:rsidRPr="00E4212F">
              <w:rPr>
                <w:b/>
                <w:bCs/>
                <w:i/>
                <w:iCs/>
                <w:sz w:val="22"/>
                <w:szCs w:val="22"/>
              </w:rPr>
              <w:t>75232,29</w:t>
            </w:r>
          </w:p>
        </w:tc>
        <w:tc>
          <w:tcPr>
            <w:tcW w:w="1319" w:type="dxa"/>
            <w:tcBorders>
              <w:top w:val="nil"/>
              <w:left w:val="nil"/>
              <w:bottom w:val="single" w:sz="12" w:space="0" w:color="auto"/>
              <w:right w:val="single" w:sz="12" w:space="0" w:color="auto"/>
            </w:tcBorders>
            <w:vAlign w:val="center"/>
          </w:tcPr>
          <w:p w14:paraId="008B0F6A" w14:textId="235BFF4B" w:rsidR="00E4212F" w:rsidRPr="00E4212F" w:rsidRDefault="00E4212F" w:rsidP="00E4212F">
            <w:pPr>
              <w:suppressAutoHyphens w:val="0"/>
              <w:jc w:val="center"/>
              <w:rPr>
                <w:b/>
                <w:bCs/>
                <w:i/>
                <w:iCs/>
                <w:sz w:val="22"/>
                <w:szCs w:val="22"/>
                <w:lang w:eastAsia="ru-RU"/>
              </w:rPr>
            </w:pPr>
            <w:r w:rsidRPr="00E4212F">
              <w:rPr>
                <w:b/>
                <w:bCs/>
                <w:i/>
                <w:iCs/>
                <w:sz w:val="22"/>
                <w:szCs w:val="22"/>
              </w:rPr>
              <w:t>110306,8</w:t>
            </w:r>
          </w:p>
        </w:tc>
        <w:tc>
          <w:tcPr>
            <w:tcW w:w="1890" w:type="dxa"/>
            <w:tcBorders>
              <w:top w:val="nil"/>
              <w:left w:val="nil"/>
              <w:bottom w:val="single" w:sz="12" w:space="0" w:color="auto"/>
              <w:right w:val="single" w:sz="12" w:space="0" w:color="auto"/>
            </w:tcBorders>
            <w:vAlign w:val="center"/>
          </w:tcPr>
          <w:p w14:paraId="71DB06E2" w14:textId="1B5DA2DC"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185539,091</w:t>
            </w:r>
          </w:p>
        </w:tc>
      </w:tr>
      <w:tr w:rsidR="00E4212F" w:rsidRPr="0018317C" w14:paraId="21D9CA6C" w14:textId="77777777" w:rsidTr="0007281F">
        <w:trPr>
          <w:trHeight w:val="184"/>
        </w:trPr>
        <w:tc>
          <w:tcPr>
            <w:tcW w:w="15309" w:type="dxa"/>
            <w:gridSpan w:val="9"/>
            <w:vAlign w:val="center"/>
          </w:tcPr>
          <w:p w14:paraId="08A44AE4" w14:textId="41978F24"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Октябрьский</w:t>
            </w:r>
          </w:p>
        </w:tc>
      </w:tr>
      <w:tr w:rsidR="00E4212F" w:rsidRPr="00B078C8" w14:paraId="38E68D31" w14:textId="77777777" w:rsidTr="00295237">
        <w:trPr>
          <w:trHeight w:val="344"/>
        </w:trPr>
        <w:tc>
          <w:tcPr>
            <w:tcW w:w="2593" w:type="dxa"/>
            <w:vAlign w:val="center"/>
          </w:tcPr>
          <w:p w14:paraId="3B37508D"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5419F75B"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3333880" w14:textId="428B837D"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2510</w:t>
            </w:r>
          </w:p>
        </w:tc>
        <w:tc>
          <w:tcPr>
            <w:tcW w:w="1484" w:type="dxa"/>
            <w:tcBorders>
              <w:top w:val="nil"/>
              <w:left w:val="nil"/>
              <w:bottom w:val="single" w:sz="12" w:space="0" w:color="auto"/>
              <w:right w:val="single" w:sz="12" w:space="0" w:color="auto"/>
            </w:tcBorders>
            <w:vAlign w:val="center"/>
          </w:tcPr>
          <w:p w14:paraId="5F0B4331" w14:textId="6951725F" w:rsidR="00E4212F" w:rsidRPr="00B078C8" w:rsidRDefault="00E4212F" w:rsidP="00E4212F">
            <w:pPr>
              <w:suppressAutoHyphens w:val="0"/>
              <w:jc w:val="center"/>
              <w:rPr>
                <w:sz w:val="22"/>
                <w:szCs w:val="22"/>
                <w:lang w:eastAsia="ru-RU"/>
              </w:rPr>
            </w:pPr>
            <w:r>
              <w:rPr>
                <w:sz w:val="22"/>
                <w:szCs w:val="22"/>
              </w:rPr>
              <w:t>239,77</w:t>
            </w:r>
          </w:p>
        </w:tc>
        <w:tc>
          <w:tcPr>
            <w:tcW w:w="1366" w:type="dxa"/>
            <w:tcBorders>
              <w:top w:val="nil"/>
              <w:left w:val="nil"/>
              <w:bottom w:val="single" w:sz="12" w:space="0" w:color="auto"/>
              <w:right w:val="single" w:sz="12" w:space="0" w:color="auto"/>
            </w:tcBorders>
            <w:vAlign w:val="center"/>
          </w:tcPr>
          <w:p w14:paraId="4E1D8D96" w14:textId="749D9268" w:rsidR="00E4212F" w:rsidRPr="00B078C8" w:rsidRDefault="00E4212F" w:rsidP="00E4212F">
            <w:pPr>
              <w:suppressAutoHyphens w:val="0"/>
              <w:jc w:val="center"/>
              <w:rPr>
                <w:sz w:val="22"/>
                <w:szCs w:val="22"/>
                <w:lang w:eastAsia="ru-RU"/>
              </w:rPr>
            </w:pPr>
            <w:r>
              <w:rPr>
                <w:sz w:val="22"/>
                <w:szCs w:val="22"/>
              </w:rPr>
              <w:t>361,32</w:t>
            </w:r>
          </w:p>
        </w:tc>
        <w:tc>
          <w:tcPr>
            <w:tcW w:w="1453" w:type="dxa"/>
            <w:tcBorders>
              <w:top w:val="nil"/>
              <w:left w:val="nil"/>
              <w:bottom w:val="single" w:sz="12" w:space="0" w:color="auto"/>
              <w:right w:val="single" w:sz="12" w:space="0" w:color="auto"/>
            </w:tcBorders>
            <w:vAlign w:val="center"/>
          </w:tcPr>
          <w:p w14:paraId="5ECD9BB7" w14:textId="5C068F33" w:rsidR="00E4212F" w:rsidRPr="00B078C8" w:rsidRDefault="00E4212F" w:rsidP="00E4212F">
            <w:pPr>
              <w:suppressAutoHyphens w:val="0"/>
              <w:jc w:val="center"/>
              <w:rPr>
                <w:sz w:val="22"/>
                <w:szCs w:val="22"/>
                <w:lang w:eastAsia="ru-RU"/>
              </w:rPr>
            </w:pPr>
            <w:r>
              <w:rPr>
                <w:sz w:val="22"/>
                <w:szCs w:val="22"/>
              </w:rPr>
              <w:t>44357,01</w:t>
            </w:r>
          </w:p>
        </w:tc>
        <w:tc>
          <w:tcPr>
            <w:tcW w:w="1319" w:type="dxa"/>
            <w:tcBorders>
              <w:top w:val="nil"/>
              <w:left w:val="nil"/>
              <w:bottom w:val="single" w:sz="12" w:space="0" w:color="auto"/>
              <w:right w:val="single" w:sz="12" w:space="0" w:color="auto"/>
            </w:tcBorders>
            <w:vAlign w:val="center"/>
          </w:tcPr>
          <w:p w14:paraId="10DBAEB9" w14:textId="02B07544" w:rsidR="00E4212F" w:rsidRPr="00B078C8" w:rsidRDefault="00E4212F" w:rsidP="00E4212F">
            <w:pPr>
              <w:suppressAutoHyphens w:val="0"/>
              <w:jc w:val="center"/>
              <w:rPr>
                <w:sz w:val="22"/>
                <w:szCs w:val="22"/>
                <w:lang w:eastAsia="ru-RU"/>
              </w:rPr>
            </w:pPr>
            <w:r>
              <w:rPr>
                <w:sz w:val="22"/>
                <w:szCs w:val="22"/>
              </w:rPr>
              <w:t>65036,97</w:t>
            </w:r>
          </w:p>
        </w:tc>
        <w:tc>
          <w:tcPr>
            <w:tcW w:w="1890" w:type="dxa"/>
            <w:tcBorders>
              <w:top w:val="nil"/>
              <w:left w:val="nil"/>
              <w:bottom w:val="single" w:sz="12" w:space="0" w:color="auto"/>
              <w:right w:val="single" w:sz="12" w:space="0" w:color="auto"/>
            </w:tcBorders>
            <w:vAlign w:val="center"/>
          </w:tcPr>
          <w:p w14:paraId="56CAB09E" w14:textId="377A1532" w:rsidR="00E4212F" w:rsidRPr="00B078C8" w:rsidRDefault="00E4212F" w:rsidP="00E4212F">
            <w:pPr>
              <w:suppressAutoHyphens w:val="0"/>
              <w:jc w:val="center"/>
              <w:rPr>
                <w:sz w:val="22"/>
                <w:szCs w:val="22"/>
                <w:lang w:eastAsia="ru-RU"/>
              </w:rPr>
            </w:pPr>
            <w:r w:rsidRPr="00404CFA">
              <w:rPr>
                <w:sz w:val="22"/>
                <w:szCs w:val="22"/>
                <w:lang w:eastAsia="ru-RU"/>
              </w:rPr>
              <w:t>109393,987</w:t>
            </w:r>
          </w:p>
        </w:tc>
      </w:tr>
      <w:tr w:rsidR="00E4212F" w:rsidRPr="00B078C8" w14:paraId="3FBE9C57" w14:textId="77777777" w:rsidTr="0007281F">
        <w:trPr>
          <w:trHeight w:val="344"/>
        </w:trPr>
        <w:tc>
          <w:tcPr>
            <w:tcW w:w="2593" w:type="dxa"/>
            <w:vAlign w:val="center"/>
          </w:tcPr>
          <w:p w14:paraId="7FC36AF0"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06EA66BD"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974035A" w14:textId="5D62FD95"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2B1715C" w14:textId="39A718C4"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0C568BD9" w14:textId="5A6DF6A9"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6F3FCADD" w14:textId="479C9AF8"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7D56619D" w14:textId="5DF1F34F"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5EBC270" w14:textId="26100806"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708F2D02" w14:textId="50109E5A" w:rsidR="00E4212F" w:rsidRPr="00B078C8" w:rsidRDefault="00E4212F" w:rsidP="00E4212F">
            <w:pPr>
              <w:suppressAutoHyphens w:val="0"/>
              <w:jc w:val="center"/>
              <w:rPr>
                <w:sz w:val="22"/>
                <w:szCs w:val="22"/>
              </w:rPr>
            </w:pPr>
            <w:r>
              <w:rPr>
                <w:sz w:val="22"/>
                <w:szCs w:val="22"/>
              </w:rPr>
              <w:t>0</w:t>
            </w:r>
          </w:p>
        </w:tc>
      </w:tr>
      <w:tr w:rsidR="00E4212F" w:rsidRPr="00B078C8" w14:paraId="293C5F3E" w14:textId="77777777" w:rsidTr="0007281F">
        <w:trPr>
          <w:trHeight w:val="315"/>
        </w:trPr>
        <w:tc>
          <w:tcPr>
            <w:tcW w:w="2593" w:type="dxa"/>
            <w:vAlign w:val="center"/>
            <w:hideMark/>
          </w:tcPr>
          <w:p w14:paraId="0E807DC4"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7265789B"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39D0B930" w14:textId="172C9D25"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75D290D"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BFC9D8E" w14:textId="071E5688"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55353583" w14:textId="31EA6431"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7552D634" w14:textId="08127BE7"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05F06D26" w14:textId="48280710"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397FFC7" w14:textId="42A3C8DA" w:rsidR="00E4212F" w:rsidRPr="00B078C8" w:rsidRDefault="00E4212F" w:rsidP="00E4212F">
            <w:pPr>
              <w:suppressAutoHyphens w:val="0"/>
              <w:jc w:val="center"/>
              <w:rPr>
                <w:sz w:val="22"/>
                <w:szCs w:val="22"/>
                <w:lang w:eastAsia="ru-RU"/>
              </w:rPr>
            </w:pPr>
            <w:r>
              <w:rPr>
                <w:sz w:val="22"/>
                <w:szCs w:val="22"/>
              </w:rPr>
              <w:t>0</w:t>
            </w:r>
          </w:p>
        </w:tc>
      </w:tr>
      <w:tr w:rsidR="00E4212F" w:rsidRPr="0018317C" w14:paraId="03845F22" w14:textId="77777777" w:rsidTr="00295237">
        <w:trPr>
          <w:trHeight w:val="315"/>
        </w:trPr>
        <w:tc>
          <w:tcPr>
            <w:tcW w:w="2593" w:type="dxa"/>
            <w:vAlign w:val="center"/>
            <w:hideMark/>
          </w:tcPr>
          <w:p w14:paraId="0C1EA15F" w14:textId="3AA28109"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Октябрьский</w:t>
            </w:r>
          </w:p>
        </w:tc>
        <w:tc>
          <w:tcPr>
            <w:tcW w:w="1154" w:type="dxa"/>
            <w:tcBorders>
              <w:top w:val="nil"/>
              <w:left w:val="nil"/>
              <w:bottom w:val="single" w:sz="12" w:space="0" w:color="auto"/>
              <w:right w:val="single" w:sz="12" w:space="0" w:color="auto"/>
            </w:tcBorders>
            <w:vAlign w:val="center"/>
            <w:hideMark/>
          </w:tcPr>
          <w:p w14:paraId="0E2176CE"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34D786A4"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4B551832" w14:textId="387AF22A" w:rsidR="00E4212F" w:rsidRPr="0018317C" w:rsidRDefault="00E4212F" w:rsidP="00E4212F">
            <w:pPr>
              <w:suppressAutoHyphens w:val="0"/>
              <w:jc w:val="center"/>
              <w:rPr>
                <w:b/>
                <w:bCs/>
                <w:i/>
                <w:iCs/>
                <w:sz w:val="22"/>
                <w:szCs w:val="22"/>
                <w:lang w:eastAsia="ru-RU"/>
              </w:rPr>
            </w:pPr>
            <w:r>
              <w:rPr>
                <w:b/>
                <w:bCs/>
                <w:i/>
                <w:iCs/>
                <w:sz w:val="22"/>
                <w:szCs w:val="22"/>
                <w:lang w:eastAsia="ru-RU"/>
              </w:rPr>
              <w:t>2510</w:t>
            </w:r>
          </w:p>
        </w:tc>
        <w:tc>
          <w:tcPr>
            <w:tcW w:w="1484" w:type="dxa"/>
            <w:tcBorders>
              <w:top w:val="nil"/>
              <w:left w:val="nil"/>
              <w:bottom w:val="single" w:sz="12" w:space="0" w:color="auto"/>
              <w:right w:val="single" w:sz="12" w:space="0" w:color="auto"/>
            </w:tcBorders>
            <w:vAlign w:val="center"/>
          </w:tcPr>
          <w:p w14:paraId="1A8E0F1B" w14:textId="7588AD48" w:rsidR="00E4212F" w:rsidRPr="00E4212F" w:rsidRDefault="00E4212F" w:rsidP="00E4212F">
            <w:pPr>
              <w:suppressAutoHyphens w:val="0"/>
              <w:jc w:val="center"/>
              <w:rPr>
                <w:b/>
                <w:bCs/>
                <w:i/>
                <w:iCs/>
                <w:sz w:val="22"/>
                <w:szCs w:val="22"/>
                <w:lang w:eastAsia="ru-RU"/>
              </w:rPr>
            </w:pPr>
            <w:r w:rsidRPr="00E4212F">
              <w:rPr>
                <w:b/>
                <w:bCs/>
                <w:i/>
                <w:iCs/>
                <w:sz w:val="22"/>
                <w:szCs w:val="22"/>
              </w:rPr>
              <w:t>239,77</w:t>
            </w:r>
          </w:p>
        </w:tc>
        <w:tc>
          <w:tcPr>
            <w:tcW w:w="1366" w:type="dxa"/>
            <w:tcBorders>
              <w:top w:val="nil"/>
              <w:left w:val="nil"/>
              <w:bottom w:val="single" w:sz="12" w:space="0" w:color="auto"/>
              <w:right w:val="single" w:sz="12" w:space="0" w:color="auto"/>
            </w:tcBorders>
            <w:vAlign w:val="center"/>
          </w:tcPr>
          <w:p w14:paraId="56E64996" w14:textId="176C9068" w:rsidR="00E4212F" w:rsidRPr="00E4212F" w:rsidRDefault="00E4212F" w:rsidP="00E4212F">
            <w:pPr>
              <w:suppressAutoHyphens w:val="0"/>
              <w:jc w:val="center"/>
              <w:rPr>
                <w:b/>
                <w:bCs/>
                <w:i/>
                <w:iCs/>
                <w:sz w:val="22"/>
                <w:szCs w:val="22"/>
                <w:lang w:eastAsia="ru-RU"/>
              </w:rPr>
            </w:pPr>
            <w:r w:rsidRPr="00E4212F">
              <w:rPr>
                <w:b/>
                <w:bCs/>
                <w:i/>
                <w:iCs/>
                <w:sz w:val="22"/>
                <w:szCs w:val="22"/>
              </w:rPr>
              <w:t>361,32</w:t>
            </w:r>
          </w:p>
        </w:tc>
        <w:tc>
          <w:tcPr>
            <w:tcW w:w="1453" w:type="dxa"/>
            <w:tcBorders>
              <w:top w:val="nil"/>
              <w:left w:val="nil"/>
              <w:bottom w:val="single" w:sz="12" w:space="0" w:color="auto"/>
              <w:right w:val="single" w:sz="12" w:space="0" w:color="auto"/>
            </w:tcBorders>
            <w:vAlign w:val="center"/>
          </w:tcPr>
          <w:p w14:paraId="5BA1E3F8" w14:textId="3AEC92F7" w:rsidR="00E4212F" w:rsidRPr="00E4212F" w:rsidRDefault="00E4212F" w:rsidP="00E4212F">
            <w:pPr>
              <w:suppressAutoHyphens w:val="0"/>
              <w:jc w:val="center"/>
              <w:rPr>
                <w:b/>
                <w:bCs/>
                <w:i/>
                <w:iCs/>
                <w:sz w:val="22"/>
                <w:szCs w:val="22"/>
                <w:lang w:eastAsia="ru-RU"/>
              </w:rPr>
            </w:pPr>
            <w:r w:rsidRPr="00E4212F">
              <w:rPr>
                <w:b/>
                <w:bCs/>
                <w:i/>
                <w:iCs/>
                <w:sz w:val="22"/>
                <w:szCs w:val="22"/>
              </w:rPr>
              <w:t>44357,01</w:t>
            </w:r>
          </w:p>
        </w:tc>
        <w:tc>
          <w:tcPr>
            <w:tcW w:w="1319" w:type="dxa"/>
            <w:tcBorders>
              <w:top w:val="nil"/>
              <w:left w:val="nil"/>
              <w:bottom w:val="single" w:sz="12" w:space="0" w:color="auto"/>
              <w:right w:val="single" w:sz="12" w:space="0" w:color="auto"/>
            </w:tcBorders>
            <w:vAlign w:val="center"/>
          </w:tcPr>
          <w:p w14:paraId="6CB3912F" w14:textId="20CED584" w:rsidR="00E4212F" w:rsidRPr="00E4212F" w:rsidRDefault="00E4212F" w:rsidP="00E4212F">
            <w:pPr>
              <w:suppressAutoHyphens w:val="0"/>
              <w:jc w:val="center"/>
              <w:rPr>
                <w:b/>
                <w:bCs/>
                <w:i/>
                <w:iCs/>
                <w:sz w:val="22"/>
                <w:szCs w:val="22"/>
                <w:lang w:eastAsia="ru-RU"/>
              </w:rPr>
            </w:pPr>
            <w:r w:rsidRPr="00E4212F">
              <w:rPr>
                <w:b/>
                <w:bCs/>
                <w:i/>
                <w:iCs/>
                <w:sz w:val="22"/>
                <w:szCs w:val="22"/>
              </w:rPr>
              <w:t>65036,97</w:t>
            </w:r>
          </w:p>
        </w:tc>
        <w:tc>
          <w:tcPr>
            <w:tcW w:w="1890" w:type="dxa"/>
            <w:tcBorders>
              <w:top w:val="nil"/>
              <w:left w:val="nil"/>
              <w:bottom w:val="single" w:sz="12" w:space="0" w:color="auto"/>
              <w:right w:val="single" w:sz="12" w:space="0" w:color="auto"/>
            </w:tcBorders>
            <w:vAlign w:val="center"/>
          </w:tcPr>
          <w:p w14:paraId="3FD5AE16" w14:textId="39E1DCE1"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109393,987</w:t>
            </w:r>
          </w:p>
        </w:tc>
      </w:tr>
      <w:tr w:rsidR="00E4212F" w:rsidRPr="0018317C" w14:paraId="6F81585F" w14:textId="77777777" w:rsidTr="0007281F">
        <w:trPr>
          <w:trHeight w:val="184"/>
        </w:trPr>
        <w:tc>
          <w:tcPr>
            <w:tcW w:w="15309" w:type="dxa"/>
            <w:gridSpan w:val="9"/>
            <w:vAlign w:val="center"/>
          </w:tcPr>
          <w:p w14:paraId="3D2FD814" w14:textId="77777777"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Первомайский</w:t>
            </w:r>
          </w:p>
        </w:tc>
      </w:tr>
      <w:tr w:rsidR="00E4212F" w:rsidRPr="00B078C8" w14:paraId="0B7567AA" w14:textId="77777777" w:rsidTr="00295237">
        <w:trPr>
          <w:trHeight w:val="344"/>
        </w:trPr>
        <w:tc>
          <w:tcPr>
            <w:tcW w:w="2593" w:type="dxa"/>
            <w:vAlign w:val="center"/>
          </w:tcPr>
          <w:p w14:paraId="50281DEF"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2E11498B"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83F2CAA" w14:textId="379E6346"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1338</w:t>
            </w:r>
          </w:p>
        </w:tc>
        <w:tc>
          <w:tcPr>
            <w:tcW w:w="1484" w:type="dxa"/>
            <w:tcBorders>
              <w:top w:val="nil"/>
              <w:left w:val="nil"/>
              <w:bottom w:val="single" w:sz="12" w:space="0" w:color="auto"/>
              <w:right w:val="single" w:sz="12" w:space="0" w:color="auto"/>
            </w:tcBorders>
            <w:vAlign w:val="center"/>
          </w:tcPr>
          <w:p w14:paraId="5AA1676C" w14:textId="5F9B1C98" w:rsidR="00E4212F" w:rsidRPr="00B078C8" w:rsidRDefault="00E4212F" w:rsidP="00E4212F">
            <w:pPr>
              <w:suppressAutoHyphens w:val="0"/>
              <w:jc w:val="center"/>
              <w:rPr>
                <w:sz w:val="22"/>
                <w:szCs w:val="22"/>
                <w:lang w:eastAsia="ru-RU"/>
              </w:rPr>
            </w:pPr>
            <w:r>
              <w:rPr>
                <w:sz w:val="22"/>
                <w:szCs w:val="22"/>
              </w:rPr>
              <w:t>86,32</w:t>
            </w:r>
          </w:p>
        </w:tc>
        <w:tc>
          <w:tcPr>
            <w:tcW w:w="1366" w:type="dxa"/>
            <w:tcBorders>
              <w:top w:val="nil"/>
              <w:left w:val="nil"/>
              <w:bottom w:val="single" w:sz="12" w:space="0" w:color="auto"/>
              <w:right w:val="single" w:sz="12" w:space="0" w:color="auto"/>
            </w:tcBorders>
            <w:vAlign w:val="center"/>
          </w:tcPr>
          <w:p w14:paraId="7D098920" w14:textId="5CA4DCA4" w:rsidR="00E4212F" w:rsidRPr="00B078C8" w:rsidRDefault="00E4212F" w:rsidP="00E4212F">
            <w:pPr>
              <w:suppressAutoHyphens w:val="0"/>
              <w:jc w:val="center"/>
              <w:rPr>
                <w:sz w:val="22"/>
                <w:szCs w:val="22"/>
                <w:lang w:eastAsia="ru-RU"/>
              </w:rPr>
            </w:pPr>
            <w:r>
              <w:rPr>
                <w:sz w:val="22"/>
                <w:szCs w:val="22"/>
              </w:rPr>
              <w:t>130,07</w:t>
            </w:r>
          </w:p>
        </w:tc>
        <w:tc>
          <w:tcPr>
            <w:tcW w:w="1453" w:type="dxa"/>
            <w:tcBorders>
              <w:top w:val="nil"/>
              <w:left w:val="nil"/>
              <w:bottom w:val="single" w:sz="12" w:space="0" w:color="auto"/>
              <w:right w:val="single" w:sz="12" w:space="0" w:color="auto"/>
            </w:tcBorders>
            <w:vAlign w:val="center"/>
          </w:tcPr>
          <w:p w14:paraId="71DE8A3B" w14:textId="3BB16F39" w:rsidR="00E4212F" w:rsidRPr="00B078C8" w:rsidRDefault="00E4212F" w:rsidP="00E4212F">
            <w:pPr>
              <w:suppressAutoHyphens w:val="0"/>
              <w:jc w:val="center"/>
              <w:rPr>
                <w:sz w:val="22"/>
                <w:szCs w:val="22"/>
                <w:lang w:eastAsia="ru-RU"/>
              </w:rPr>
            </w:pPr>
            <w:r>
              <w:rPr>
                <w:sz w:val="22"/>
                <w:szCs w:val="22"/>
              </w:rPr>
              <w:t>15968,41</w:t>
            </w:r>
          </w:p>
        </w:tc>
        <w:tc>
          <w:tcPr>
            <w:tcW w:w="1319" w:type="dxa"/>
            <w:tcBorders>
              <w:top w:val="nil"/>
              <w:left w:val="nil"/>
              <w:bottom w:val="single" w:sz="12" w:space="0" w:color="auto"/>
              <w:right w:val="single" w:sz="12" w:space="0" w:color="auto"/>
            </w:tcBorders>
            <w:vAlign w:val="center"/>
          </w:tcPr>
          <w:p w14:paraId="0169F226" w14:textId="2104A9E9" w:rsidR="00E4212F" w:rsidRPr="00B078C8" w:rsidRDefault="00E4212F" w:rsidP="00E4212F">
            <w:pPr>
              <w:suppressAutoHyphens w:val="0"/>
              <w:jc w:val="center"/>
              <w:rPr>
                <w:sz w:val="22"/>
                <w:szCs w:val="22"/>
                <w:lang w:eastAsia="ru-RU"/>
              </w:rPr>
            </w:pPr>
            <w:r>
              <w:rPr>
                <w:sz w:val="22"/>
                <w:szCs w:val="22"/>
              </w:rPr>
              <w:t>23413,15</w:t>
            </w:r>
          </w:p>
        </w:tc>
        <w:tc>
          <w:tcPr>
            <w:tcW w:w="1890" w:type="dxa"/>
            <w:tcBorders>
              <w:top w:val="nil"/>
              <w:left w:val="nil"/>
              <w:bottom w:val="single" w:sz="12" w:space="0" w:color="auto"/>
              <w:right w:val="single" w:sz="12" w:space="0" w:color="auto"/>
            </w:tcBorders>
            <w:vAlign w:val="center"/>
          </w:tcPr>
          <w:p w14:paraId="587B40E5" w14:textId="504323C0" w:rsidR="00E4212F" w:rsidRPr="00B078C8" w:rsidRDefault="00E4212F" w:rsidP="00E4212F">
            <w:pPr>
              <w:suppressAutoHyphens w:val="0"/>
              <w:jc w:val="center"/>
              <w:rPr>
                <w:sz w:val="22"/>
                <w:szCs w:val="22"/>
                <w:lang w:eastAsia="ru-RU"/>
              </w:rPr>
            </w:pPr>
            <w:r w:rsidRPr="00404CFA">
              <w:rPr>
                <w:sz w:val="22"/>
                <w:szCs w:val="22"/>
                <w:lang w:eastAsia="ru-RU"/>
              </w:rPr>
              <w:t>39381,563</w:t>
            </w:r>
          </w:p>
        </w:tc>
      </w:tr>
      <w:tr w:rsidR="00E4212F" w:rsidRPr="00B078C8" w14:paraId="537B58BA" w14:textId="77777777" w:rsidTr="0007281F">
        <w:trPr>
          <w:trHeight w:val="344"/>
        </w:trPr>
        <w:tc>
          <w:tcPr>
            <w:tcW w:w="2593" w:type="dxa"/>
            <w:vAlign w:val="center"/>
          </w:tcPr>
          <w:p w14:paraId="321694DD"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2759AD4A"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3659C2E7" w14:textId="1B992512"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2C96FBA6" w14:textId="5D2FEF24"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3740E014" w14:textId="12F61C7C"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4EE131C3" w14:textId="06AF83D0"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03EDF28" w14:textId="16606FF9"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703C8C9" w14:textId="0CB459C9"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673ABD41" w14:textId="7DE51B94" w:rsidR="00E4212F" w:rsidRPr="00B078C8" w:rsidRDefault="00E4212F" w:rsidP="00E4212F">
            <w:pPr>
              <w:suppressAutoHyphens w:val="0"/>
              <w:jc w:val="center"/>
              <w:rPr>
                <w:sz w:val="22"/>
                <w:szCs w:val="22"/>
              </w:rPr>
            </w:pPr>
            <w:r>
              <w:rPr>
                <w:sz w:val="22"/>
                <w:szCs w:val="22"/>
              </w:rPr>
              <w:t>0</w:t>
            </w:r>
          </w:p>
        </w:tc>
      </w:tr>
      <w:tr w:rsidR="00E4212F" w:rsidRPr="00B078C8" w14:paraId="3545768D" w14:textId="77777777" w:rsidTr="0007281F">
        <w:trPr>
          <w:trHeight w:val="315"/>
        </w:trPr>
        <w:tc>
          <w:tcPr>
            <w:tcW w:w="2593" w:type="dxa"/>
            <w:vAlign w:val="center"/>
            <w:hideMark/>
          </w:tcPr>
          <w:p w14:paraId="3E07C9E9"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4BD9D087"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E219F8F" w14:textId="420F96C9"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6AF32CF4"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0E107E29" w14:textId="7D3D44CE"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29C4A591" w14:textId="32859656"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781067C4" w14:textId="49E532B0"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869BDF8" w14:textId="78D674C8"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BA99EFE" w14:textId="564B1D9B" w:rsidR="00E4212F" w:rsidRPr="00B078C8" w:rsidRDefault="00E4212F" w:rsidP="00E4212F">
            <w:pPr>
              <w:suppressAutoHyphens w:val="0"/>
              <w:jc w:val="center"/>
              <w:rPr>
                <w:sz w:val="22"/>
                <w:szCs w:val="22"/>
                <w:lang w:eastAsia="ru-RU"/>
              </w:rPr>
            </w:pPr>
            <w:r>
              <w:rPr>
                <w:sz w:val="22"/>
                <w:szCs w:val="22"/>
              </w:rPr>
              <w:t>0</w:t>
            </w:r>
          </w:p>
        </w:tc>
      </w:tr>
      <w:tr w:rsidR="00E4212F" w:rsidRPr="0018317C" w14:paraId="61D2AA49" w14:textId="77777777" w:rsidTr="00295237">
        <w:trPr>
          <w:trHeight w:val="315"/>
        </w:trPr>
        <w:tc>
          <w:tcPr>
            <w:tcW w:w="2593" w:type="dxa"/>
            <w:vAlign w:val="center"/>
            <w:hideMark/>
          </w:tcPr>
          <w:p w14:paraId="44E1D7DD" w14:textId="77777777"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Первомайский</w:t>
            </w:r>
          </w:p>
        </w:tc>
        <w:tc>
          <w:tcPr>
            <w:tcW w:w="1154" w:type="dxa"/>
            <w:tcBorders>
              <w:top w:val="nil"/>
              <w:left w:val="nil"/>
              <w:bottom w:val="single" w:sz="12" w:space="0" w:color="auto"/>
              <w:right w:val="single" w:sz="12" w:space="0" w:color="auto"/>
            </w:tcBorders>
            <w:vAlign w:val="center"/>
            <w:hideMark/>
          </w:tcPr>
          <w:p w14:paraId="27230E8E"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06F22C31"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395F5AC" w14:textId="1C2E5ED7" w:rsidR="00E4212F" w:rsidRPr="0018317C" w:rsidRDefault="00E4212F" w:rsidP="00E4212F">
            <w:pPr>
              <w:suppressAutoHyphens w:val="0"/>
              <w:jc w:val="center"/>
              <w:rPr>
                <w:b/>
                <w:bCs/>
                <w:i/>
                <w:iCs/>
                <w:sz w:val="22"/>
                <w:szCs w:val="22"/>
                <w:lang w:eastAsia="ru-RU"/>
              </w:rPr>
            </w:pPr>
            <w:r>
              <w:rPr>
                <w:b/>
                <w:bCs/>
                <w:i/>
                <w:iCs/>
                <w:sz w:val="22"/>
                <w:szCs w:val="22"/>
                <w:lang w:eastAsia="ru-RU"/>
              </w:rPr>
              <w:t>1338</w:t>
            </w:r>
          </w:p>
        </w:tc>
        <w:tc>
          <w:tcPr>
            <w:tcW w:w="1484" w:type="dxa"/>
            <w:tcBorders>
              <w:top w:val="nil"/>
              <w:left w:val="nil"/>
              <w:bottom w:val="single" w:sz="12" w:space="0" w:color="auto"/>
              <w:right w:val="single" w:sz="12" w:space="0" w:color="auto"/>
            </w:tcBorders>
            <w:vAlign w:val="center"/>
          </w:tcPr>
          <w:p w14:paraId="7AFE7EDA" w14:textId="1B6678F3" w:rsidR="00E4212F" w:rsidRPr="00E4212F" w:rsidRDefault="00E4212F" w:rsidP="00E4212F">
            <w:pPr>
              <w:suppressAutoHyphens w:val="0"/>
              <w:jc w:val="center"/>
              <w:rPr>
                <w:b/>
                <w:bCs/>
                <w:i/>
                <w:iCs/>
                <w:sz w:val="22"/>
                <w:szCs w:val="22"/>
                <w:lang w:eastAsia="ru-RU"/>
              </w:rPr>
            </w:pPr>
            <w:r w:rsidRPr="00E4212F">
              <w:rPr>
                <w:b/>
                <w:bCs/>
                <w:i/>
                <w:iCs/>
                <w:sz w:val="22"/>
                <w:szCs w:val="22"/>
              </w:rPr>
              <w:t>86,32</w:t>
            </w:r>
          </w:p>
        </w:tc>
        <w:tc>
          <w:tcPr>
            <w:tcW w:w="1366" w:type="dxa"/>
            <w:tcBorders>
              <w:top w:val="nil"/>
              <w:left w:val="nil"/>
              <w:bottom w:val="single" w:sz="12" w:space="0" w:color="auto"/>
              <w:right w:val="single" w:sz="12" w:space="0" w:color="auto"/>
            </w:tcBorders>
            <w:vAlign w:val="center"/>
          </w:tcPr>
          <w:p w14:paraId="10557A51" w14:textId="453AC138" w:rsidR="00E4212F" w:rsidRPr="00E4212F" w:rsidRDefault="00E4212F" w:rsidP="00E4212F">
            <w:pPr>
              <w:suppressAutoHyphens w:val="0"/>
              <w:jc w:val="center"/>
              <w:rPr>
                <w:b/>
                <w:bCs/>
                <w:i/>
                <w:iCs/>
                <w:sz w:val="22"/>
                <w:szCs w:val="22"/>
                <w:lang w:eastAsia="ru-RU"/>
              </w:rPr>
            </w:pPr>
            <w:r w:rsidRPr="00E4212F">
              <w:rPr>
                <w:b/>
                <w:bCs/>
                <w:i/>
                <w:iCs/>
                <w:sz w:val="22"/>
                <w:szCs w:val="22"/>
              </w:rPr>
              <w:t>130,07</w:t>
            </w:r>
          </w:p>
        </w:tc>
        <w:tc>
          <w:tcPr>
            <w:tcW w:w="1453" w:type="dxa"/>
            <w:tcBorders>
              <w:top w:val="nil"/>
              <w:left w:val="nil"/>
              <w:bottom w:val="single" w:sz="12" w:space="0" w:color="auto"/>
              <w:right w:val="single" w:sz="12" w:space="0" w:color="auto"/>
            </w:tcBorders>
            <w:vAlign w:val="center"/>
          </w:tcPr>
          <w:p w14:paraId="3A42387D" w14:textId="7A134AFF" w:rsidR="00E4212F" w:rsidRPr="00E4212F" w:rsidRDefault="00E4212F" w:rsidP="00E4212F">
            <w:pPr>
              <w:suppressAutoHyphens w:val="0"/>
              <w:jc w:val="center"/>
              <w:rPr>
                <w:b/>
                <w:bCs/>
                <w:i/>
                <w:iCs/>
                <w:sz w:val="22"/>
                <w:szCs w:val="22"/>
                <w:lang w:eastAsia="ru-RU"/>
              </w:rPr>
            </w:pPr>
            <w:r w:rsidRPr="00E4212F">
              <w:rPr>
                <w:b/>
                <w:bCs/>
                <w:i/>
                <w:iCs/>
                <w:sz w:val="22"/>
                <w:szCs w:val="22"/>
              </w:rPr>
              <w:t>15968,41</w:t>
            </w:r>
          </w:p>
        </w:tc>
        <w:tc>
          <w:tcPr>
            <w:tcW w:w="1319" w:type="dxa"/>
            <w:tcBorders>
              <w:top w:val="nil"/>
              <w:left w:val="nil"/>
              <w:bottom w:val="single" w:sz="12" w:space="0" w:color="auto"/>
              <w:right w:val="single" w:sz="12" w:space="0" w:color="auto"/>
            </w:tcBorders>
            <w:vAlign w:val="center"/>
          </w:tcPr>
          <w:p w14:paraId="197DDCB1" w14:textId="513107AE" w:rsidR="00E4212F" w:rsidRPr="00E4212F" w:rsidRDefault="00E4212F" w:rsidP="00E4212F">
            <w:pPr>
              <w:suppressAutoHyphens w:val="0"/>
              <w:jc w:val="center"/>
              <w:rPr>
                <w:b/>
                <w:bCs/>
                <w:i/>
                <w:iCs/>
                <w:sz w:val="22"/>
                <w:szCs w:val="22"/>
                <w:lang w:eastAsia="ru-RU"/>
              </w:rPr>
            </w:pPr>
            <w:r w:rsidRPr="00E4212F">
              <w:rPr>
                <w:b/>
                <w:bCs/>
                <w:i/>
                <w:iCs/>
                <w:sz w:val="22"/>
                <w:szCs w:val="22"/>
              </w:rPr>
              <w:t>23413,15</w:t>
            </w:r>
          </w:p>
        </w:tc>
        <w:tc>
          <w:tcPr>
            <w:tcW w:w="1890" w:type="dxa"/>
            <w:tcBorders>
              <w:top w:val="nil"/>
              <w:left w:val="nil"/>
              <w:bottom w:val="single" w:sz="12" w:space="0" w:color="auto"/>
              <w:right w:val="single" w:sz="12" w:space="0" w:color="auto"/>
            </w:tcBorders>
            <w:vAlign w:val="center"/>
          </w:tcPr>
          <w:p w14:paraId="0C883E82" w14:textId="61007F8B"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39381,563</w:t>
            </w:r>
          </w:p>
        </w:tc>
      </w:tr>
      <w:tr w:rsidR="00E4212F" w:rsidRPr="0018317C" w14:paraId="4BCDFD6F" w14:textId="77777777" w:rsidTr="0007281F">
        <w:trPr>
          <w:trHeight w:val="184"/>
        </w:trPr>
        <w:tc>
          <w:tcPr>
            <w:tcW w:w="15309" w:type="dxa"/>
            <w:gridSpan w:val="9"/>
            <w:vAlign w:val="center"/>
          </w:tcPr>
          <w:p w14:paraId="43CDDE17" w14:textId="46C44552" w:rsidR="00E4212F" w:rsidRPr="0018317C" w:rsidRDefault="00E4212F" w:rsidP="00E4212F">
            <w:pPr>
              <w:suppressAutoHyphens w:val="0"/>
              <w:jc w:val="center"/>
              <w:rPr>
                <w:b/>
                <w:bCs/>
                <w:sz w:val="22"/>
                <w:szCs w:val="22"/>
                <w:lang w:eastAsia="ru-RU"/>
              </w:rPr>
            </w:pPr>
            <w:proofErr w:type="spellStart"/>
            <w:r w:rsidRPr="0018317C">
              <w:rPr>
                <w:b/>
                <w:bCs/>
                <w:color w:val="000000" w:themeColor="text1"/>
                <w:sz w:val="22"/>
                <w:szCs w:val="22"/>
                <w:lang w:eastAsia="ru-RU"/>
              </w:rPr>
              <w:t>х.Ромашки</w:t>
            </w:r>
            <w:proofErr w:type="spellEnd"/>
          </w:p>
        </w:tc>
      </w:tr>
      <w:tr w:rsidR="00E4212F" w:rsidRPr="00B078C8" w14:paraId="2BEB1667" w14:textId="77777777" w:rsidTr="00295237">
        <w:trPr>
          <w:trHeight w:val="344"/>
        </w:trPr>
        <w:tc>
          <w:tcPr>
            <w:tcW w:w="2593" w:type="dxa"/>
            <w:vAlign w:val="center"/>
          </w:tcPr>
          <w:p w14:paraId="38806670"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30E6ABBB"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1C5704FF" w14:textId="528E11D9"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167</w:t>
            </w:r>
          </w:p>
        </w:tc>
        <w:tc>
          <w:tcPr>
            <w:tcW w:w="1484" w:type="dxa"/>
            <w:tcBorders>
              <w:top w:val="nil"/>
              <w:left w:val="nil"/>
              <w:bottom w:val="single" w:sz="12" w:space="0" w:color="auto"/>
              <w:right w:val="single" w:sz="12" w:space="0" w:color="auto"/>
            </w:tcBorders>
            <w:vAlign w:val="center"/>
          </w:tcPr>
          <w:p w14:paraId="516758DE" w14:textId="12109319" w:rsidR="00E4212F" w:rsidRPr="00B078C8" w:rsidRDefault="00E4212F" w:rsidP="00E4212F">
            <w:pPr>
              <w:suppressAutoHyphens w:val="0"/>
              <w:jc w:val="center"/>
              <w:rPr>
                <w:sz w:val="22"/>
                <w:szCs w:val="22"/>
                <w:lang w:eastAsia="ru-RU"/>
              </w:rPr>
            </w:pPr>
            <w:r>
              <w:rPr>
                <w:sz w:val="22"/>
                <w:szCs w:val="22"/>
              </w:rPr>
              <w:t>21,75</w:t>
            </w:r>
          </w:p>
        </w:tc>
        <w:tc>
          <w:tcPr>
            <w:tcW w:w="1366" w:type="dxa"/>
            <w:tcBorders>
              <w:top w:val="nil"/>
              <w:left w:val="nil"/>
              <w:bottom w:val="single" w:sz="12" w:space="0" w:color="auto"/>
              <w:right w:val="single" w:sz="12" w:space="0" w:color="auto"/>
            </w:tcBorders>
            <w:vAlign w:val="center"/>
          </w:tcPr>
          <w:p w14:paraId="04C91944" w14:textId="20E7D2E4" w:rsidR="00E4212F" w:rsidRPr="00B078C8" w:rsidRDefault="00E4212F" w:rsidP="00E4212F">
            <w:pPr>
              <w:suppressAutoHyphens w:val="0"/>
              <w:jc w:val="center"/>
              <w:rPr>
                <w:sz w:val="22"/>
                <w:szCs w:val="22"/>
                <w:lang w:eastAsia="ru-RU"/>
              </w:rPr>
            </w:pPr>
            <w:r>
              <w:rPr>
                <w:sz w:val="22"/>
                <w:szCs w:val="22"/>
              </w:rPr>
              <w:t>32,77</w:t>
            </w:r>
          </w:p>
        </w:tc>
        <w:tc>
          <w:tcPr>
            <w:tcW w:w="1453" w:type="dxa"/>
            <w:tcBorders>
              <w:top w:val="nil"/>
              <w:left w:val="nil"/>
              <w:bottom w:val="single" w:sz="12" w:space="0" w:color="auto"/>
              <w:right w:val="single" w:sz="12" w:space="0" w:color="auto"/>
            </w:tcBorders>
            <w:vAlign w:val="center"/>
          </w:tcPr>
          <w:p w14:paraId="31DAE64C" w14:textId="78924021" w:rsidR="00E4212F" w:rsidRPr="00B078C8" w:rsidRDefault="00E4212F" w:rsidP="00E4212F">
            <w:pPr>
              <w:suppressAutoHyphens w:val="0"/>
              <w:jc w:val="center"/>
              <w:rPr>
                <w:sz w:val="22"/>
                <w:szCs w:val="22"/>
                <w:lang w:eastAsia="ru-RU"/>
              </w:rPr>
            </w:pPr>
            <w:r>
              <w:rPr>
                <w:sz w:val="22"/>
                <w:szCs w:val="22"/>
              </w:rPr>
              <w:t>4023,57</w:t>
            </w:r>
          </w:p>
        </w:tc>
        <w:tc>
          <w:tcPr>
            <w:tcW w:w="1319" w:type="dxa"/>
            <w:tcBorders>
              <w:top w:val="nil"/>
              <w:left w:val="nil"/>
              <w:bottom w:val="single" w:sz="12" w:space="0" w:color="auto"/>
              <w:right w:val="single" w:sz="12" w:space="0" w:color="auto"/>
            </w:tcBorders>
            <w:vAlign w:val="center"/>
          </w:tcPr>
          <w:p w14:paraId="35C1CBF9" w14:textId="1DB320E2" w:rsidR="00E4212F" w:rsidRPr="00B078C8" w:rsidRDefault="00E4212F" w:rsidP="00E4212F">
            <w:pPr>
              <w:suppressAutoHyphens w:val="0"/>
              <w:jc w:val="center"/>
              <w:rPr>
                <w:sz w:val="22"/>
                <w:szCs w:val="22"/>
                <w:lang w:eastAsia="ru-RU"/>
              </w:rPr>
            </w:pPr>
            <w:r>
              <w:rPr>
                <w:sz w:val="22"/>
                <w:szCs w:val="22"/>
              </w:rPr>
              <w:t>5899,43</w:t>
            </w:r>
          </w:p>
        </w:tc>
        <w:tc>
          <w:tcPr>
            <w:tcW w:w="1890" w:type="dxa"/>
            <w:tcBorders>
              <w:top w:val="nil"/>
              <w:left w:val="nil"/>
              <w:bottom w:val="single" w:sz="12" w:space="0" w:color="auto"/>
              <w:right w:val="single" w:sz="12" w:space="0" w:color="auto"/>
            </w:tcBorders>
            <w:vAlign w:val="center"/>
          </w:tcPr>
          <w:p w14:paraId="66BAEB8B" w14:textId="6DED51EF" w:rsidR="00E4212F" w:rsidRPr="00B078C8" w:rsidRDefault="00E4212F" w:rsidP="00E4212F">
            <w:pPr>
              <w:suppressAutoHyphens w:val="0"/>
              <w:jc w:val="center"/>
              <w:rPr>
                <w:sz w:val="22"/>
                <w:szCs w:val="22"/>
                <w:lang w:eastAsia="ru-RU"/>
              </w:rPr>
            </w:pPr>
            <w:r w:rsidRPr="00404CFA">
              <w:rPr>
                <w:sz w:val="22"/>
                <w:szCs w:val="22"/>
                <w:lang w:eastAsia="ru-RU"/>
              </w:rPr>
              <w:t>9923,002</w:t>
            </w:r>
          </w:p>
        </w:tc>
      </w:tr>
      <w:tr w:rsidR="00E4212F" w:rsidRPr="00B078C8" w14:paraId="002E9072" w14:textId="77777777" w:rsidTr="0007281F">
        <w:trPr>
          <w:trHeight w:val="344"/>
        </w:trPr>
        <w:tc>
          <w:tcPr>
            <w:tcW w:w="2593" w:type="dxa"/>
            <w:vAlign w:val="center"/>
          </w:tcPr>
          <w:p w14:paraId="74C73E43"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1AAC902C"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692396F6" w14:textId="62C940E3"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563574D" w14:textId="5DCB2738"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1F18E916" w14:textId="55AC789E"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9B2A8BE" w14:textId="549C271B"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760039E4" w14:textId="05950B42"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01B9DADD" w14:textId="41DD8B4A"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20E0DA7" w14:textId="6B356514" w:rsidR="00E4212F" w:rsidRPr="00B078C8" w:rsidRDefault="00E4212F" w:rsidP="00E4212F">
            <w:pPr>
              <w:suppressAutoHyphens w:val="0"/>
              <w:jc w:val="center"/>
              <w:rPr>
                <w:sz w:val="22"/>
                <w:szCs w:val="22"/>
              </w:rPr>
            </w:pPr>
            <w:r>
              <w:rPr>
                <w:sz w:val="22"/>
                <w:szCs w:val="22"/>
              </w:rPr>
              <w:t>0</w:t>
            </w:r>
          </w:p>
        </w:tc>
      </w:tr>
      <w:tr w:rsidR="00E4212F" w:rsidRPr="00B078C8" w14:paraId="27EE52DF" w14:textId="77777777" w:rsidTr="0007281F">
        <w:trPr>
          <w:trHeight w:val="315"/>
        </w:trPr>
        <w:tc>
          <w:tcPr>
            <w:tcW w:w="2593" w:type="dxa"/>
            <w:vAlign w:val="center"/>
            <w:hideMark/>
          </w:tcPr>
          <w:p w14:paraId="1568288E"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57E87979"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C88ED69" w14:textId="23FC4E73"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C0881A6"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D62B975" w14:textId="3966455B"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F71BCF4" w14:textId="237F7D91"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496ADBCB" w14:textId="6D00DE6B"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237EDE07" w14:textId="5561984B"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55187FDE" w14:textId="1C1C64F7" w:rsidR="00E4212F" w:rsidRPr="00B078C8" w:rsidRDefault="00E4212F" w:rsidP="00E4212F">
            <w:pPr>
              <w:suppressAutoHyphens w:val="0"/>
              <w:jc w:val="center"/>
              <w:rPr>
                <w:sz w:val="22"/>
                <w:szCs w:val="22"/>
                <w:lang w:eastAsia="ru-RU"/>
              </w:rPr>
            </w:pPr>
            <w:r>
              <w:rPr>
                <w:sz w:val="22"/>
                <w:szCs w:val="22"/>
              </w:rPr>
              <w:t>0</w:t>
            </w:r>
          </w:p>
        </w:tc>
      </w:tr>
      <w:tr w:rsidR="00E4212F" w:rsidRPr="0018317C" w14:paraId="74562473" w14:textId="77777777" w:rsidTr="00295237">
        <w:trPr>
          <w:trHeight w:val="315"/>
        </w:trPr>
        <w:tc>
          <w:tcPr>
            <w:tcW w:w="2593" w:type="dxa"/>
            <w:vAlign w:val="center"/>
            <w:hideMark/>
          </w:tcPr>
          <w:p w14:paraId="7CEE0C13" w14:textId="1F6D02B5"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proofErr w:type="spellStart"/>
            <w:r w:rsidRPr="0018317C">
              <w:rPr>
                <w:b/>
                <w:bCs/>
                <w:color w:val="000000" w:themeColor="text1"/>
                <w:sz w:val="22"/>
                <w:szCs w:val="22"/>
                <w:lang w:eastAsia="ru-RU"/>
              </w:rPr>
              <w:t>х.Ромашки</w:t>
            </w:r>
            <w:proofErr w:type="spellEnd"/>
          </w:p>
        </w:tc>
        <w:tc>
          <w:tcPr>
            <w:tcW w:w="1154" w:type="dxa"/>
            <w:tcBorders>
              <w:top w:val="nil"/>
              <w:left w:val="nil"/>
              <w:bottom w:val="single" w:sz="12" w:space="0" w:color="auto"/>
              <w:right w:val="single" w:sz="12" w:space="0" w:color="auto"/>
            </w:tcBorders>
            <w:vAlign w:val="center"/>
            <w:hideMark/>
          </w:tcPr>
          <w:p w14:paraId="535237A7"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42DDA29"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E171E3A" w14:textId="71801034" w:rsidR="00E4212F" w:rsidRPr="0018317C" w:rsidRDefault="00E4212F" w:rsidP="00E4212F">
            <w:pPr>
              <w:suppressAutoHyphens w:val="0"/>
              <w:jc w:val="center"/>
              <w:rPr>
                <w:b/>
                <w:bCs/>
                <w:i/>
                <w:iCs/>
                <w:sz w:val="22"/>
                <w:szCs w:val="22"/>
                <w:lang w:eastAsia="ru-RU"/>
              </w:rPr>
            </w:pPr>
            <w:r>
              <w:rPr>
                <w:b/>
                <w:bCs/>
                <w:i/>
                <w:iCs/>
                <w:sz w:val="22"/>
                <w:szCs w:val="22"/>
                <w:lang w:eastAsia="ru-RU"/>
              </w:rPr>
              <w:t>167</w:t>
            </w:r>
          </w:p>
        </w:tc>
        <w:tc>
          <w:tcPr>
            <w:tcW w:w="1484" w:type="dxa"/>
            <w:tcBorders>
              <w:top w:val="nil"/>
              <w:left w:val="nil"/>
              <w:bottom w:val="single" w:sz="12" w:space="0" w:color="auto"/>
              <w:right w:val="single" w:sz="12" w:space="0" w:color="auto"/>
            </w:tcBorders>
            <w:vAlign w:val="center"/>
          </w:tcPr>
          <w:p w14:paraId="17EF6DEA" w14:textId="632B4CAC" w:rsidR="00E4212F" w:rsidRPr="00E4212F" w:rsidRDefault="00E4212F" w:rsidP="00E4212F">
            <w:pPr>
              <w:suppressAutoHyphens w:val="0"/>
              <w:jc w:val="center"/>
              <w:rPr>
                <w:b/>
                <w:bCs/>
                <w:i/>
                <w:iCs/>
                <w:sz w:val="22"/>
                <w:szCs w:val="22"/>
                <w:lang w:eastAsia="ru-RU"/>
              </w:rPr>
            </w:pPr>
            <w:r w:rsidRPr="00E4212F">
              <w:rPr>
                <w:b/>
                <w:bCs/>
                <w:i/>
                <w:iCs/>
                <w:sz w:val="22"/>
                <w:szCs w:val="22"/>
              </w:rPr>
              <w:t>21,75</w:t>
            </w:r>
          </w:p>
        </w:tc>
        <w:tc>
          <w:tcPr>
            <w:tcW w:w="1366" w:type="dxa"/>
            <w:tcBorders>
              <w:top w:val="nil"/>
              <w:left w:val="nil"/>
              <w:bottom w:val="single" w:sz="12" w:space="0" w:color="auto"/>
              <w:right w:val="single" w:sz="12" w:space="0" w:color="auto"/>
            </w:tcBorders>
            <w:vAlign w:val="center"/>
          </w:tcPr>
          <w:p w14:paraId="5758717D" w14:textId="0F2954C1" w:rsidR="00E4212F" w:rsidRPr="00E4212F" w:rsidRDefault="00E4212F" w:rsidP="00E4212F">
            <w:pPr>
              <w:suppressAutoHyphens w:val="0"/>
              <w:jc w:val="center"/>
              <w:rPr>
                <w:b/>
                <w:bCs/>
                <w:i/>
                <w:iCs/>
                <w:sz w:val="22"/>
                <w:szCs w:val="22"/>
                <w:lang w:eastAsia="ru-RU"/>
              </w:rPr>
            </w:pPr>
            <w:r w:rsidRPr="00E4212F">
              <w:rPr>
                <w:b/>
                <w:bCs/>
                <w:i/>
                <w:iCs/>
                <w:sz w:val="22"/>
                <w:szCs w:val="22"/>
              </w:rPr>
              <w:t>32,77</w:t>
            </w:r>
          </w:p>
        </w:tc>
        <w:tc>
          <w:tcPr>
            <w:tcW w:w="1453" w:type="dxa"/>
            <w:tcBorders>
              <w:top w:val="nil"/>
              <w:left w:val="nil"/>
              <w:bottom w:val="single" w:sz="12" w:space="0" w:color="auto"/>
              <w:right w:val="single" w:sz="12" w:space="0" w:color="auto"/>
            </w:tcBorders>
            <w:vAlign w:val="center"/>
          </w:tcPr>
          <w:p w14:paraId="7706AD30" w14:textId="3FA523AA" w:rsidR="00E4212F" w:rsidRPr="00E4212F" w:rsidRDefault="00E4212F" w:rsidP="00E4212F">
            <w:pPr>
              <w:suppressAutoHyphens w:val="0"/>
              <w:jc w:val="center"/>
              <w:rPr>
                <w:b/>
                <w:bCs/>
                <w:i/>
                <w:iCs/>
                <w:sz w:val="22"/>
                <w:szCs w:val="22"/>
                <w:lang w:eastAsia="ru-RU"/>
              </w:rPr>
            </w:pPr>
            <w:r w:rsidRPr="00E4212F">
              <w:rPr>
                <w:b/>
                <w:bCs/>
                <w:i/>
                <w:iCs/>
                <w:sz w:val="22"/>
                <w:szCs w:val="22"/>
              </w:rPr>
              <w:t>4023,57</w:t>
            </w:r>
          </w:p>
        </w:tc>
        <w:tc>
          <w:tcPr>
            <w:tcW w:w="1319" w:type="dxa"/>
            <w:tcBorders>
              <w:top w:val="nil"/>
              <w:left w:val="nil"/>
              <w:bottom w:val="single" w:sz="12" w:space="0" w:color="auto"/>
              <w:right w:val="single" w:sz="12" w:space="0" w:color="auto"/>
            </w:tcBorders>
            <w:vAlign w:val="center"/>
          </w:tcPr>
          <w:p w14:paraId="562EF00A" w14:textId="3D560966" w:rsidR="00E4212F" w:rsidRPr="00E4212F" w:rsidRDefault="00E4212F" w:rsidP="00E4212F">
            <w:pPr>
              <w:suppressAutoHyphens w:val="0"/>
              <w:jc w:val="center"/>
              <w:rPr>
                <w:b/>
                <w:bCs/>
                <w:i/>
                <w:iCs/>
                <w:sz w:val="22"/>
                <w:szCs w:val="22"/>
                <w:lang w:eastAsia="ru-RU"/>
              </w:rPr>
            </w:pPr>
            <w:r w:rsidRPr="00E4212F">
              <w:rPr>
                <w:b/>
                <w:bCs/>
                <w:i/>
                <w:iCs/>
                <w:sz w:val="22"/>
                <w:szCs w:val="22"/>
              </w:rPr>
              <w:t>5899,43</w:t>
            </w:r>
          </w:p>
        </w:tc>
        <w:tc>
          <w:tcPr>
            <w:tcW w:w="1890" w:type="dxa"/>
            <w:tcBorders>
              <w:top w:val="nil"/>
              <w:left w:val="nil"/>
              <w:bottom w:val="single" w:sz="12" w:space="0" w:color="auto"/>
              <w:right w:val="single" w:sz="12" w:space="0" w:color="auto"/>
            </w:tcBorders>
            <w:vAlign w:val="center"/>
          </w:tcPr>
          <w:p w14:paraId="61BB9529" w14:textId="28B36353"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9923,002</w:t>
            </w:r>
          </w:p>
        </w:tc>
      </w:tr>
      <w:tr w:rsidR="00E4212F" w:rsidRPr="0018317C" w14:paraId="2670FE4F" w14:textId="77777777" w:rsidTr="0007281F">
        <w:trPr>
          <w:trHeight w:val="184"/>
        </w:trPr>
        <w:tc>
          <w:tcPr>
            <w:tcW w:w="15309" w:type="dxa"/>
            <w:gridSpan w:val="9"/>
            <w:vAlign w:val="center"/>
          </w:tcPr>
          <w:p w14:paraId="13510672" w14:textId="64BADF6C"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Смелый</w:t>
            </w:r>
          </w:p>
        </w:tc>
      </w:tr>
      <w:tr w:rsidR="00E4212F" w:rsidRPr="00B078C8" w14:paraId="6EAA5511" w14:textId="77777777" w:rsidTr="00295237">
        <w:trPr>
          <w:trHeight w:val="344"/>
        </w:trPr>
        <w:tc>
          <w:tcPr>
            <w:tcW w:w="2593" w:type="dxa"/>
            <w:vAlign w:val="center"/>
          </w:tcPr>
          <w:p w14:paraId="57D8EDB2"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w:t>
            </w:r>
            <w:r w:rsidRPr="00B078C8">
              <w:rPr>
                <w:rFonts w:eastAsia="Calibri"/>
                <w:color w:val="auto"/>
                <w:sz w:val="22"/>
                <w:szCs w:val="22"/>
                <w:shd w:val="clear" w:color="auto" w:fill="FFFFFF"/>
                <w:lang w:eastAsia="en-US"/>
              </w:rPr>
              <w:lastRenderedPageBreak/>
              <w:t>щее</w:t>
            </w:r>
          </w:p>
        </w:tc>
        <w:tc>
          <w:tcPr>
            <w:tcW w:w="2814" w:type="dxa"/>
            <w:gridSpan w:val="2"/>
            <w:tcBorders>
              <w:top w:val="nil"/>
              <w:left w:val="nil"/>
              <w:bottom w:val="single" w:sz="12" w:space="0" w:color="auto"/>
              <w:right w:val="single" w:sz="12" w:space="0" w:color="auto"/>
            </w:tcBorders>
            <w:vAlign w:val="center"/>
          </w:tcPr>
          <w:p w14:paraId="3823AD11"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lastRenderedPageBreak/>
              <w:t>Фактическое потребление</w:t>
            </w:r>
          </w:p>
        </w:tc>
        <w:tc>
          <w:tcPr>
            <w:tcW w:w="2390" w:type="dxa"/>
            <w:tcBorders>
              <w:top w:val="nil"/>
              <w:left w:val="nil"/>
              <w:bottom w:val="single" w:sz="12" w:space="0" w:color="auto"/>
              <w:right w:val="single" w:sz="12" w:space="0" w:color="auto"/>
            </w:tcBorders>
            <w:vAlign w:val="center"/>
          </w:tcPr>
          <w:p w14:paraId="4BB33220" w14:textId="5B3BA2C9" w:rsidR="00E4212F" w:rsidRPr="00B078C8" w:rsidRDefault="00E4212F" w:rsidP="00E4212F">
            <w:pPr>
              <w:suppressAutoHyphens w:val="0"/>
              <w:jc w:val="center"/>
              <w:rPr>
                <w:bCs/>
                <w:sz w:val="22"/>
                <w:szCs w:val="22"/>
                <w:lang w:eastAsia="ru-RU"/>
              </w:rPr>
            </w:pPr>
            <w:r>
              <w:rPr>
                <w:bCs/>
                <w:sz w:val="22"/>
                <w:szCs w:val="22"/>
                <w:lang w:eastAsia="ru-RU"/>
              </w:rPr>
              <w:t>33</w:t>
            </w:r>
          </w:p>
        </w:tc>
        <w:tc>
          <w:tcPr>
            <w:tcW w:w="1484" w:type="dxa"/>
            <w:tcBorders>
              <w:top w:val="nil"/>
              <w:left w:val="nil"/>
              <w:bottom w:val="single" w:sz="12" w:space="0" w:color="auto"/>
              <w:right w:val="single" w:sz="12" w:space="0" w:color="auto"/>
            </w:tcBorders>
            <w:vAlign w:val="center"/>
          </w:tcPr>
          <w:p w14:paraId="3496E45F" w14:textId="6F2B2E0F" w:rsidR="00E4212F" w:rsidRPr="00B078C8" w:rsidRDefault="00E4212F" w:rsidP="00E4212F">
            <w:pPr>
              <w:suppressAutoHyphens w:val="0"/>
              <w:jc w:val="center"/>
              <w:rPr>
                <w:sz w:val="22"/>
                <w:szCs w:val="22"/>
                <w:lang w:eastAsia="ru-RU"/>
              </w:rPr>
            </w:pPr>
            <w:r>
              <w:rPr>
                <w:sz w:val="22"/>
                <w:szCs w:val="22"/>
              </w:rPr>
              <w:t>0,71</w:t>
            </w:r>
          </w:p>
        </w:tc>
        <w:tc>
          <w:tcPr>
            <w:tcW w:w="1366" w:type="dxa"/>
            <w:tcBorders>
              <w:top w:val="nil"/>
              <w:left w:val="nil"/>
              <w:bottom w:val="single" w:sz="12" w:space="0" w:color="auto"/>
              <w:right w:val="single" w:sz="12" w:space="0" w:color="auto"/>
            </w:tcBorders>
            <w:vAlign w:val="center"/>
          </w:tcPr>
          <w:p w14:paraId="1BC3D5D3" w14:textId="6692F859" w:rsidR="00E4212F" w:rsidRPr="00B078C8" w:rsidRDefault="00E4212F" w:rsidP="00E4212F">
            <w:pPr>
              <w:suppressAutoHyphens w:val="0"/>
              <w:jc w:val="center"/>
              <w:rPr>
                <w:sz w:val="22"/>
                <w:szCs w:val="22"/>
                <w:lang w:eastAsia="ru-RU"/>
              </w:rPr>
            </w:pPr>
            <w:r>
              <w:rPr>
                <w:sz w:val="22"/>
                <w:szCs w:val="22"/>
              </w:rPr>
              <w:t>1,07</w:t>
            </w:r>
          </w:p>
        </w:tc>
        <w:tc>
          <w:tcPr>
            <w:tcW w:w="1453" w:type="dxa"/>
            <w:tcBorders>
              <w:top w:val="nil"/>
              <w:left w:val="nil"/>
              <w:bottom w:val="single" w:sz="12" w:space="0" w:color="auto"/>
              <w:right w:val="single" w:sz="12" w:space="0" w:color="auto"/>
            </w:tcBorders>
            <w:vAlign w:val="center"/>
          </w:tcPr>
          <w:p w14:paraId="42EEB3CD" w14:textId="2F4E54C3" w:rsidR="00E4212F" w:rsidRPr="00B078C8" w:rsidRDefault="00E4212F" w:rsidP="00E4212F">
            <w:pPr>
              <w:suppressAutoHyphens w:val="0"/>
              <w:jc w:val="center"/>
              <w:rPr>
                <w:sz w:val="22"/>
                <w:szCs w:val="22"/>
                <w:lang w:eastAsia="ru-RU"/>
              </w:rPr>
            </w:pPr>
            <w:r>
              <w:rPr>
                <w:sz w:val="22"/>
                <w:szCs w:val="22"/>
              </w:rPr>
              <w:t>131,88</w:t>
            </w:r>
          </w:p>
        </w:tc>
        <w:tc>
          <w:tcPr>
            <w:tcW w:w="1319" w:type="dxa"/>
            <w:tcBorders>
              <w:top w:val="nil"/>
              <w:left w:val="nil"/>
              <w:bottom w:val="single" w:sz="12" w:space="0" w:color="auto"/>
              <w:right w:val="single" w:sz="12" w:space="0" w:color="auto"/>
            </w:tcBorders>
            <w:vAlign w:val="center"/>
          </w:tcPr>
          <w:p w14:paraId="5A74A97F" w14:textId="6B167BED" w:rsidR="00E4212F" w:rsidRPr="00B078C8" w:rsidRDefault="00E4212F" w:rsidP="00E4212F">
            <w:pPr>
              <w:suppressAutoHyphens w:val="0"/>
              <w:jc w:val="center"/>
              <w:rPr>
                <w:sz w:val="22"/>
                <w:szCs w:val="22"/>
                <w:lang w:eastAsia="ru-RU"/>
              </w:rPr>
            </w:pPr>
            <w:r>
              <w:rPr>
                <w:sz w:val="22"/>
                <w:szCs w:val="22"/>
              </w:rPr>
              <w:t>193,37</w:t>
            </w:r>
          </w:p>
        </w:tc>
        <w:tc>
          <w:tcPr>
            <w:tcW w:w="1890" w:type="dxa"/>
            <w:tcBorders>
              <w:top w:val="nil"/>
              <w:left w:val="nil"/>
              <w:bottom w:val="single" w:sz="12" w:space="0" w:color="auto"/>
              <w:right w:val="single" w:sz="12" w:space="0" w:color="auto"/>
            </w:tcBorders>
            <w:vAlign w:val="center"/>
          </w:tcPr>
          <w:p w14:paraId="489747CD" w14:textId="5458098B" w:rsidR="00E4212F" w:rsidRPr="00B078C8" w:rsidRDefault="00E4212F" w:rsidP="00E4212F">
            <w:pPr>
              <w:suppressAutoHyphens w:val="0"/>
              <w:jc w:val="center"/>
              <w:rPr>
                <w:sz w:val="22"/>
                <w:szCs w:val="22"/>
                <w:lang w:eastAsia="ru-RU"/>
              </w:rPr>
            </w:pPr>
            <w:r w:rsidRPr="00404CFA">
              <w:rPr>
                <w:sz w:val="22"/>
                <w:szCs w:val="22"/>
                <w:lang w:eastAsia="ru-RU"/>
              </w:rPr>
              <w:t>325,252</w:t>
            </w:r>
          </w:p>
        </w:tc>
      </w:tr>
      <w:tr w:rsidR="00E4212F" w:rsidRPr="00B078C8" w14:paraId="368641F9" w14:textId="77777777" w:rsidTr="0007281F">
        <w:trPr>
          <w:trHeight w:val="344"/>
        </w:trPr>
        <w:tc>
          <w:tcPr>
            <w:tcW w:w="2593" w:type="dxa"/>
            <w:vAlign w:val="center"/>
          </w:tcPr>
          <w:p w14:paraId="178E65F7"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4CEA60B7"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568D17DB" w14:textId="300706D8"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DD9226B" w14:textId="189E4EB5"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0E0A585D" w14:textId="0C3E3F1D"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3DEC9411" w14:textId="4B07E858"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7F9376E" w14:textId="09694346"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ED035F9" w14:textId="26469CF6"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44B38871" w14:textId="7E005C9C" w:rsidR="00E4212F" w:rsidRPr="00B078C8" w:rsidRDefault="00E4212F" w:rsidP="00E4212F">
            <w:pPr>
              <w:suppressAutoHyphens w:val="0"/>
              <w:jc w:val="center"/>
              <w:rPr>
                <w:sz w:val="22"/>
                <w:szCs w:val="22"/>
              </w:rPr>
            </w:pPr>
            <w:r>
              <w:rPr>
                <w:sz w:val="22"/>
                <w:szCs w:val="22"/>
              </w:rPr>
              <w:t>0</w:t>
            </w:r>
          </w:p>
        </w:tc>
      </w:tr>
      <w:tr w:rsidR="00E4212F" w:rsidRPr="00B078C8" w14:paraId="17BF08B2" w14:textId="77777777" w:rsidTr="0007281F">
        <w:trPr>
          <w:trHeight w:val="315"/>
        </w:trPr>
        <w:tc>
          <w:tcPr>
            <w:tcW w:w="2593" w:type="dxa"/>
            <w:vAlign w:val="center"/>
            <w:hideMark/>
          </w:tcPr>
          <w:p w14:paraId="579DCF03"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5C1B92F6"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8E1BE49" w14:textId="230DB306"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774DC4F7"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7D8A3EBF" w14:textId="40B0F47B"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B9631E1" w14:textId="5F9FE687"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C044E65" w14:textId="145BACB3"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1C404160" w14:textId="1BFD18D6"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6818BAB1" w14:textId="57AE79FF" w:rsidR="00E4212F" w:rsidRPr="00B078C8" w:rsidRDefault="00E4212F" w:rsidP="00E4212F">
            <w:pPr>
              <w:suppressAutoHyphens w:val="0"/>
              <w:jc w:val="center"/>
              <w:rPr>
                <w:sz w:val="22"/>
                <w:szCs w:val="22"/>
                <w:lang w:eastAsia="ru-RU"/>
              </w:rPr>
            </w:pPr>
            <w:r>
              <w:rPr>
                <w:sz w:val="22"/>
                <w:szCs w:val="22"/>
              </w:rPr>
              <w:t>0</w:t>
            </w:r>
          </w:p>
        </w:tc>
      </w:tr>
      <w:tr w:rsidR="00E4212F" w:rsidRPr="0018317C" w14:paraId="70ED7ECE" w14:textId="77777777" w:rsidTr="00295237">
        <w:trPr>
          <w:trHeight w:val="315"/>
        </w:trPr>
        <w:tc>
          <w:tcPr>
            <w:tcW w:w="2593" w:type="dxa"/>
            <w:vAlign w:val="center"/>
            <w:hideMark/>
          </w:tcPr>
          <w:p w14:paraId="16BD59D3" w14:textId="6F53EF62"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Смелый</w:t>
            </w:r>
          </w:p>
        </w:tc>
        <w:tc>
          <w:tcPr>
            <w:tcW w:w="1154" w:type="dxa"/>
            <w:tcBorders>
              <w:top w:val="nil"/>
              <w:left w:val="nil"/>
              <w:bottom w:val="single" w:sz="12" w:space="0" w:color="auto"/>
              <w:right w:val="single" w:sz="12" w:space="0" w:color="auto"/>
            </w:tcBorders>
            <w:vAlign w:val="center"/>
            <w:hideMark/>
          </w:tcPr>
          <w:p w14:paraId="792BC03A"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E7A6357"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841B43B" w14:textId="216FA69A" w:rsidR="00E4212F" w:rsidRPr="0018317C" w:rsidRDefault="00E4212F" w:rsidP="00E4212F">
            <w:pPr>
              <w:suppressAutoHyphens w:val="0"/>
              <w:jc w:val="center"/>
              <w:rPr>
                <w:b/>
                <w:bCs/>
                <w:i/>
                <w:iCs/>
                <w:sz w:val="22"/>
                <w:szCs w:val="22"/>
                <w:lang w:eastAsia="ru-RU"/>
              </w:rPr>
            </w:pPr>
            <w:r>
              <w:rPr>
                <w:b/>
                <w:bCs/>
                <w:i/>
                <w:iCs/>
                <w:sz w:val="22"/>
                <w:szCs w:val="22"/>
                <w:lang w:eastAsia="ru-RU"/>
              </w:rPr>
              <w:t>33</w:t>
            </w:r>
          </w:p>
        </w:tc>
        <w:tc>
          <w:tcPr>
            <w:tcW w:w="1484" w:type="dxa"/>
            <w:tcBorders>
              <w:top w:val="nil"/>
              <w:left w:val="nil"/>
              <w:bottom w:val="single" w:sz="12" w:space="0" w:color="auto"/>
              <w:right w:val="single" w:sz="12" w:space="0" w:color="auto"/>
            </w:tcBorders>
            <w:vAlign w:val="center"/>
          </w:tcPr>
          <w:p w14:paraId="6BAC1B0A" w14:textId="7768C9D2" w:rsidR="00E4212F" w:rsidRPr="00E4212F" w:rsidRDefault="00E4212F" w:rsidP="00E4212F">
            <w:pPr>
              <w:suppressAutoHyphens w:val="0"/>
              <w:jc w:val="center"/>
              <w:rPr>
                <w:b/>
                <w:bCs/>
                <w:i/>
                <w:iCs/>
                <w:sz w:val="22"/>
                <w:szCs w:val="22"/>
                <w:lang w:eastAsia="ru-RU"/>
              </w:rPr>
            </w:pPr>
            <w:r w:rsidRPr="00E4212F">
              <w:rPr>
                <w:b/>
                <w:bCs/>
                <w:i/>
                <w:iCs/>
                <w:sz w:val="22"/>
                <w:szCs w:val="22"/>
              </w:rPr>
              <w:t>0,71</w:t>
            </w:r>
          </w:p>
        </w:tc>
        <w:tc>
          <w:tcPr>
            <w:tcW w:w="1366" w:type="dxa"/>
            <w:tcBorders>
              <w:top w:val="nil"/>
              <w:left w:val="nil"/>
              <w:bottom w:val="single" w:sz="12" w:space="0" w:color="auto"/>
              <w:right w:val="single" w:sz="12" w:space="0" w:color="auto"/>
            </w:tcBorders>
            <w:vAlign w:val="center"/>
          </w:tcPr>
          <w:p w14:paraId="44964625" w14:textId="0A1365D1" w:rsidR="00E4212F" w:rsidRPr="00E4212F" w:rsidRDefault="00E4212F" w:rsidP="00E4212F">
            <w:pPr>
              <w:suppressAutoHyphens w:val="0"/>
              <w:jc w:val="center"/>
              <w:rPr>
                <w:b/>
                <w:bCs/>
                <w:i/>
                <w:iCs/>
                <w:sz w:val="22"/>
                <w:szCs w:val="22"/>
                <w:lang w:eastAsia="ru-RU"/>
              </w:rPr>
            </w:pPr>
            <w:r w:rsidRPr="00E4212F">
              <w:rPr>
                <w:b/>
                <w:bCs/>
                <w:i/>
                <w:iCs/>
                <w:sz w:val="22"/>
                <w:szCs w:val="22"/>
              </w:rPr>
              <w:t>1,07</w:t>
            </w:r>
          </w:p>
        </w:tc>
        <w:tc>
          <w:tcPr>
            <w:tcW w:w="1453" w:type="dxa"/>
            <w:tcBorders>
              <w:top w:val="nil"/>
              <w:left w:val="nil"/>
              <w:bottom w:val="single" w:sz="12" w:space="0" w:color="auto"/>
              <w:right w:val="single" w:sz="12" w:space="0" w:color="auto"/>
            </w:tcBorders>
            <w:vAlign w:val="center"/>
          </w:tcPr>
          <w:p w14:paraId="540DC87D" w14:textId="2535C564" w:rsidR="00E4212F" w:rsidRPr="00E4212F" w:rsidRDefault="00E4212F" w:rsidP="00E4212F">
            <w:pPr>
              <w:suppressAutoHyphens w:val="0"/>
              <w:jc w:val="center"/>
              <w:rPr>
                <w:b/>
                <w:bCs/>
                <w:i/>
                <w:iCs/>
                <w:sz w:val="22"/>
                <w:szCs w:val="22"/>
                <w:lang w:eastAsia="ru-RU"/>
              </w:rPr>
            </w:pPr>
            <w:r w:rsidRPr="00E4212F">
              <w:rPr>
                <w:b/>
                <w:bCs/>
                <w:i/>
                <w:iCs/>
                <w:sz w:val="22"/>
                <w:szCs w:val="22"/>
              </w:rPr>
              <w:t>131,88</w:t>
            </w:r>
          </w:p>
        </w:tc>
        <w:tc>
          <w:tcPr>
            <w:tcW w:w="1319" w:type="dxa"/>
            <w:tcBorders>
              <w:top w:val="nil"/>
              <w:left w:val="nil"/>
              <w:bottom w:val="single" w:sz="12" w:space="0" w:color="auto"/>
              <w:right w:val="single" w:sz="12" w:space="0" w:color="auto"/>
            </w:tcBorders>
            <w:vAlign w:val="center"/>
          </w:tcPr>
          <w:p w14:paraId="2FD15574" w14:textId="1AE2453A" w:rsidR="00E4212F" w:rsidRPr="00E4212F" w:rsidRDefault="00E4212F" w:rsidP="00E4212F">
            <w:pPr>
              <w:suppressAutoHyphens w:val="0"/>
              <w:jc w:val="center"/>
              <w:rPr>
                <w:b/>
                <w:bCs/>
                <w:i/>
                <w:iCs/>
                <w:sz w:val="22"/>
                <w:szCs w:val="22"/>
                <w:lang w:eastAsia="ru-RU"/>
              </w:rPr>
            </w:pPr>
            <w:r w:rsidRPr="00E4212F">
              <w:rPr>
                <w:b/>
                <w:bCs/>
                <w:i/>
                <w:iCs/>
                <w:sz w:val="22"/>
                <w:szCs w:val="22"/>
              </w:rPr>
              <w:t>193,37</w:t>
            </w:r>
          </w:p>
        </w:tc>
        <w:tc>
          <w:tcPr>
            <w:tcW w:w="1890" w:type="dxa"/>
            <w:tcBorders>
              <w:top w:val="nil"/>
              <w:left w:val="nil"/>
              <w:bottom w:val="single" w:sz="12" w:space="0" w:color="auto"/>
              <w:right w:val="single" w:sz="12" w:space="0" w:color="auto"/>
            </w:tcBorders>
            <w:vAlign w:val="center"/>
          </w:tcPr>
          <w:p w14:paraId="0CC80827" w14:textId="758688E0"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325,252</w:t>
            </w:r>
          </w:p>
        </w:tc>
      </w:tr>
      <w:tr w:rsidR="00E4212F" w:rsidRPr="0018317C" w14:paraId="476FB741" w14:textId="77777777" w:rsidTr="0007281F">
        <w:trPr>
          <w:trHeight w:val="184"/>
        </w:trPr>
        <w:tc>
          <w:tcPr>
            <w:tcW w:w="15309" w:type="dxa"/>
            <w:gridSpan w:val="9"/>
            <w:vAlign w:val="center"/>
          </w:tcPr>
          <w:p w14:paraId="2D19877E" w14:textId="6992503B" w:rsidR="00E4212F" w:rsidRPr="0018317C" w:rsidRDefault="00E4212F" w:rsidP="00E4212F">
            <w:pPr>
              <w:suppressAutoHyphens w:val="0"/>
              <w:jc w:val="center"/>
              <w:rPr>
                <w:b/>
                <w:bCs/>
                <w:sz w:val="22"/>
                <w:szCs w:val="22"/>
                <w:lang w:eastAsia="ru-RU"/>
              </w:rPr>
            </w:pPr>
            <w:bookmarkStart w:id="17" w:name="_Hlk230876876"/>
            <w:r w:rsidRPr="0018317C">
              <w:rPr>
                <w:b/>
                <w:bCs/>
                <w:color w:val="000000" w:themeColor="text1"/>
                <w:sz w:val="22"/>
                <w:szCs w:val="22"/>
                <w:lang w:eastAsia="ru-RU"/>
              </w:rPr>
              <w:t>пос. Солнечный</w:t>
            </w:r>
          </w:p>
        </w:tc>
      </w:tr>
      <w:bookmarkEnd w:id="17"/>
      <w:tr w:rsidR="00E4212F" w:rsidRPr="00B078C8" w14:paraId="28F032B6" w14:textId="77777777" w:rsidTr="00295237">
        <w:trPr>
          <w:trHeight w:val="344"/>
        </w:trPr>
        <w:tc>
          <w:tcPr>
            <w:tcW w:w="2593" w:type="dxa"/>
            <w:vAlign w:val="center"/>
          </w:tcPr>
          <w:p w14:paraId="23D60139"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63F99B8E"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79D18B19" w14:textId="2B4A69D2"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112</w:t>
            </w:r>
          </w:p>
        </w:tc>
        <w:tc>
          <w:tcPr>
            <w:tcW w:w="1484" w:type="dxa"/>
            <w:tcBorders>
              <w:top w:val="nil"/>
              <w:left w:val="nil"/>
              <w:bottom w:val="single" w:sz="12" w:space="0" w:color="auto"/>
              <w:right w:val="single" w:sz="12" w:space="0" w:color="auto"/>
            </w:tcBorders>
            <w:vAlign w:val="center"/>
          </w:tcPr>
          <w:p w14:paraId="76D2293A" w14:textId="0B935D6F" w:rsidR="00E4212F" w:rsidRPr="00B078C8" w:rsidRDefault="00E4212F" w:rsidP="00E4212F">
            <w:pPr>
              <w:suppressAutoHyphens w:val="0"/>
              <w:jc w:val="center"/>
              <w:rPr>
                <w:sz w:val="22"/>
                <w:szCs w:val="22"/>
                <w:lang w:eastAsia="ru-RU"/>
              </w:rPr>
            </w:pPr>
            <w:r>
              <w:rPr>
                <w:sz w:val="22"/>
                <w:szCs w:val="22"/>
              </w:rPr>
              <w:t>11,81</w:t>
            </w:r>
          </w:p>
        </w:tc>
        <w:tc>
          <w:tcPr>
            <w:tcW w:w="1366" w:type="dxa"/>
            <w:tcBorders>
              <w:top w:val="nil"/>
              <w:left w:val="nil"/>
              <w:bottom w:val="single" w:sz="12" w:space="0" w:color="auto"/>
              <w:right w:val="single" w:sz="12" w:space="0" w:color="auto"/>
            </w:tcBorders>
            <w:vAlign w:val="center"/>
          </w:tcPr>
          <w:p w14:paraId="77848CAE" w14:textId="2F74282B" w:rsidR="00E4212F" w:rsidRPr="00B078C8" w:rsidRDefault="00E4212F" w:rsidP="00E4212F">
            <w:pPr>
              <w:suppressAutoHyphens w:val="0"/>
              <w:jc w:val="center"/>
              <w:rPr>
                <w:sz w:val="22"/>
                <w:szCs w:val="22"/>
                <w:lang w:eastAsia="ru-RU"/>
              </w:rPr>
            </w:pPr>
            <w:r>
              <w:rPr>
                <w:sz w:val="22"/>
                <w:szCs w:val="22"/>
              </w:rPr>
              <w:t>17,80</w:t>
            </w:r>
          </w:p>
        </w:tc>
        <w:tc>
          <w:tcPr>
            <w:tcW w:w="1453" w:type="dxa"/>
            <w:tcBorders>
              <w:top w:val="nil"/>
              <w:left w:val="nil"/>
              <w:bottom w:val="single" w:sz="12" w:space="0" w:color="auto"/>
              <w:right w:val="single" w:sz="12" w:space="0" w:color="auto"/>
            </w:tcBorders>
            <w:vAlign w:val="center"/>
          </w:tcPr>
          <w:p w14:paraId="3315DDBB" w14:textId="1635BFFB" w:rsidR="00E4212F" w:rsidRPr="00B078C8" w:rsidRDefault="00E4212F" w:rsidP="00E4212F">
            <w:pPr>
              <w:suppressAutoHyphens w:val="0"/>
              <w:jc w:val="center"/>
              <w:rPr>
                <w:sz w:val="22"/>
                <w:szCs w:val="22"/>
                <w:lang w:eastAsia="ru-RU"/>
              </w:rPr>
            </w:pPr>
            <w:r>
              <w:rPr>
                <w:sz w:val="22"/>
                <w:szCs w:val="22"/>
              </w:rPr>
              <w:t>2185,11</w:t>
            </w:r>
          </w:p>
        </w:tc>
        <w:tc>
          <w:tcPr>
            <w:tcW w:w="1319" w:type="dxa"/>
            <w:tcBorders>
              <w:top w:val="nil"/>
              <w:left w:val="nil"/>
              <w:bottom w:val="single" w:sz="12" w:space="0" w:color="auto"/>
              <w:right w:val="single" w:sz="12" w:space="0" w:color="auto"/>
            </w:tcBorders>
            <w:vAlign w:val="center"/>
          </w:tcPr>
          <w:p w14:paraId="68E825C6" w14:textId="2712C92A" w:rsidR="00E4212F" w:rsidRPr="00B078C8" w:rsidRDefault="00E4212F" w:rsidP="00E4212F">
            <w:pPr>
              <w:suppressAutoHyphens w:val="0"/>
              <w:jc w:val="center"/>
              <w:rPr>
                <w:sz w:val="22"/>
                <w:szCs w:val="22"/>
                <w:lang w:eastAsia="ru-RU"/>
              </w:rPr>
            </w:pPr>
            <w:r>
              <w:rPr>
                <w:sz w:val="22"/>
                <w:szCs w:val="22"/>
              </w:rPr>
              <w:t>3203,85</w:t>
            </w:r>
          </w:p>
        </w:tc>
        <w:tc>
          <w:tcPr>
            <w:tcW w:w="1890" w:type="dxa"/>
            <w:tcBorders>
              <w:top w:val="nil"/>
              <w:left w:val="nil"/>
              <w:bottom w:val="single" w:sz="12" w:space="0" w:color="auto"/>
              <w:right w:val="single" w:sz="12" w:space="0" w:color="auto"/>
            </w:tcBorders>
            <w:vAlign w:val="center"/>
          </w:tcPr>
          <w:p w14:paraId="2CFE0AC7" w14:textId="037BB3C6" w:rsidR="00E4212F" w:rsidRPr="00B078C8" w:rsidRDefault="00E4212F" w:rsidP="00E4212F">
            <w:pPr>
              <w:suppressAutoHyphens w:val="0"/>
              <w:jc w:val="center"/>
              <w:rPr>
                <w:sz w:val="22"/>
                <w:szCs w:val="22"/>
                <w:lang w:eastAsia="ru-RU"/>
              </w:rPr>
            </w:pPr>
            <w:r w:rsidRPr="00404CFA">
              <w:rPr>
                <w:sz w:val="22"/>
                <w:szCs w:val="22"/>
                <w:lang w:eastAsia="ru-RU"/>
              </w:rPr>
              <w:t>5388,96</w:t>
            </w:r>
          </w:p>
        </w:tc>
      </w:tr>
      <w:tr w:rsidR="00E4212F" w:rsidRPr="00B078C8" w14:paraId="6B70ACBC" w14:textId="77777777" w:rsidTr="0007281F">
        <w:trPr>
          <w:trHeight w:val="344"/>
        </w:trPr>
        <w:tc>
          <w:tcPr>
            <w:tcW w:w="2593" w:type="dxa"/>
            <w:vAlign w:val="center"/>
          </w:tcPr>
          <w:p w14:paraId="21D62F5C"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0E39B96"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26D4A80E" w14:textId="35922A8E"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473FDD67" w14:textId="437753D7"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81D9AB9" w14:textId="53D8392B"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22C59109" w14:textId="29160D33"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1059DA6B" w14:textId="4E052A8E"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621CEDAC" w14:textId="373E58F0"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0AD6BF2C" w14:textId="6DE6B05F" w:rsidR="00E4212F" w:rsidRPr="00B078C8" w:rsidRDefault="00E4212F" w:rsidP="00E4212F">
            <w:pPr>
              <w:suppressAutoHyphens w:val="0"/>
              <w:jc w:val="center"/>
              <w:rPr>
                <w:sz w:val="22"/>
                <w:szCs w:val="22"/>
              </w:rPr>
            </w:pPr>
            <w:r>
              <w:rPr>
                <w:sz w:val="22"/>
                <w:szCs w:val="22"/>
              </w:rPr>
              <w:t>0</w:t>
            </w:r>
          </w:p>
        </w:tc>
      </w:tr>
      <w:tr w:rsidR="00E4212F" w:rsidRPr="00B078C8" w14:paraId="24D4851C" w14:textId="77777777" w:rsidTr="0007281F">
        <w:trPr>
          <w:trHeight w:val="315"/>
        </w:trPr>
        <w:tc>
          <w:tcPr>
            <w:tcW w:w="2593" w:type="dxa"/>
            <w:vAlign w:val="center"/>
            <w:hideMark/>
          </w:tcPr>
          <w:p w14:paraId="5C9F9983"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71D1221C"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F167F1C" w14:textId="25F404D7"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D174797"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21222D6C" w14:textId="1E93633A"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735393D" w14:textId="17526F7B"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0FE1AB0F" w14:textId="508B7921"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5F6C2661" w14:textId="11B2D0B7"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53093F76" w14:textId="13FDBB46" w:rsidR="00E4212F" w:rsidRPr="00B078C8" w:rsidRDefault="00E4212F" w:rsidP="00E4212F">
            <w:pPr>
              <w:suppressAutoHyphens w:val="0"/>
              <w:jc w:val="center"/>
              <w:rPr>
                <w:sz w:val="22"/>
                <w:szCs w:val="22"/>
                <w:lang w:eastAsia="ru-RU"/>
              </w:rPr>
            </w:pPr>
            <w:r>
              <w:rPr>
                <w:sz w:val="22"/>
                <w:szCs w:val="22"/>
              </w:rPr>
              <w:t>0</w:t>
            </w:r>
          </w:p>
        </w:tc>
      </w:tr>
      <w:tr w:rsidR="00E4212F" w:rsidRPr="0018317C" w14:paraId="4618ADFB" w14:textId="77777777" w:rsidTr="00295237">
        <w:trPr>
          <w:trHeight w:val="315"/>
        </w:trPr>
        <w:tc>
          <w:tcPr>
            <w:tcW w:w="2593" w:type="dxa"/>
            <w:vAlign w:val="center"/>
            <w:hideMark/>
          </w:tcPr>
          <w:p w14:paraId="08034497" w14:textId="365BD8DC"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Солнечный</w:t>
            </w:r>
          </w:p>
        </w:tc>
        <w:tc>
          <w:tcPr>
            <w:tcW w:w="1154" w:type="dxa"/>
            <w:tcBorders>
              <w:top w:val="nil"/>
              <w:left w:val="nil"/>
              <w:bottom w:val="single" w:sz="12" w:space="0" w:color="auto"/>
              <w:right w:val="single" w:sz="12" w:space="0" w:color="auto"/>
            </w:tcBorders>
            <w:vAlign w:val="center"/>
            <w:hideMark/>
          </w:tcPr>
          <w:p w14:paraId="006AF7ED"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22B5F2E0"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3933428F" w14:textId="2859A2A4" w:rsidR="00E4212F" w:rsidRPr="0018317C" w:rsidRDefault="00E4212F" w:rsidP="00E4212F">
            <w:pPr>
              <w:suppressAutoHyphens w:val="0"/>
              <w:jc w:val="center"/>
              <w:rPr>
                <w:b/>
                <w:bCs/>
                <w:i/>
                <w:iCs/>
                <w:sz w:val="22"/>
                <w:szCs w:val="22"/>
                <w:lang w:eastAsia="ru-RU"/>
              </w:rPr>
            </w:pPr>
            <w:r>
              <w:rPr>
                <w:b/>
                <w:bCs/>
                <w:i/>
                <w:iCs/>
                <w:sz w:val="22"/>
                <w:szCs w:val="22"/>
                <w:lang w:eastAsia="ru-RU"/>
              </w:rPr>
              <w:t>112</w:t>
            </w:r>
          </w:p>
        </w:tc>
        <w:tc>
          <w:tcPr>
            <w:tcW w:w="1484" w:type="dxa"/>
            <w:tcBorders>
              <w:top w:val="nil"/>
              <w:left w:val="nil"/>
              <w:bottom w:val="single" w:sz="12" w:space="0" w:color="auto"/>
              <w:right w:val="single" w:sz="12" w:space="0" w:color="auto"/>
            </w:tcBorders>
            <w:vAlign w:val="center"/>
          </w:tcPr>
          <w:p w14:paraId="7E8D3C5A" w14:textId="6C1466B2" w:rsidR="00E4212F" w:rsidRPr="00E4212F" w:rsidRDefault="00E4212F" w:rsidP="00E4212F">
            <w:pPr>
              <w:suppressAutoHyphens w:val="0"/>
              <w:jc w:val="center"/>
              <w:rPr>
                <w:b/>
                <w:bCs/>
                <w:i/>
                <w:iCs/>
                <w:sz w:val="22"/>
                <w:szCs w:val="22"/>
                <w:lang w:eastAsia="ru-RU"/>
              </w:rPr>
            </w:pPr>
            <w:r w:rsidRPr="00E4212F">
              <w:rPr>
                <w:b/>
                <w:bCs/>
                <w:i/>
                <w:iCs/>
                <w:sz w:val="22"/>
                <w:szCs w:val="22"/>
              </w:rPr>
              <w:t>11,81</w:t>
            </w:r>
          </w:p>
        </w:tc>
        <w:tc>
          <w:tcPr>
            <w:tcW w:w="1366" w:type="dxa"/>
            <w:tcBorders>
              <w:top w:val="nil"/>
              <w:left w:val="nil"/>
              <w:bottom w:val="single" w:sz="12" w:space="0" w:color="auto"/>
              <w:right w:val="single" w:sz="12" w:space="0" w:color="auto"/>
            </w:tcBorders>
            <w:vAlign w:val="center"/>
          </w:tcPr>
          <w:p w14:paraId="0B514D79" w14:textId="65B4AD61" w:rsidR="00E4212F" w:rsidRPr="00E4212F" w:rsidRDefault="00E4212F" w:rsidP="00E4212F">
            <w:pPr>
              <w:suppressAutoHyphens w:val="0"/>
              <w:jc w:val="center"/>
              <w:rPr>
                <w:b/>
                <w:bCs/>
                <w:i/>
                <w:iCs/>
                <w:sz w:val="22"/>
                <w:szCs w:val="22"/>
                <w:lang w:eastAsia="ru-RU"/>
              </w:rPr>
            </w:pPr>
            <w:r w:rsidRPr="00E4212F">
              <w:rPr>
                <w:b/>
                <w:bCs/>
                <w:i/>
                <w:iCs/>
                <w:sz w:val="22"/>
                <w:szCs w:val="22"/>
              </w:rPr>
              <w:t>17,80</w:t>
            </w:r>
          </w:p>
        </w:tc>
        <w:tc>
          <w:tcPr>
            <w:tcW w:w="1453" w:type="dxa"/>
            <w:tcBorders>
              <w:top w:val="nil"/>
              <w:left w:val="nil"/>
              <w:bottom w:val="single" w:sz="12" w:space="0" w:color="auto"/>
              <w:right w:val="single" w:sz="12" w:space="0" w:color="auto"/>
            </w:tcBorders>
            <w:vAlign w:val="center"/>
          </w:tcPr>
          <w:p w14:paraId="4915C956" w14:textId="5F6C3FAC" w:rsidR="00E4212F" w:rsidRPr="00E4212F" w:rsidRDefault="00E4212F" w:rsidP="00E4212F">
            <w:pPr>
              <w:suppressAutoHyphens w:val="0"/>
              <w:jc w:val="center"/>
              <w:rPr>
                <w:b/>
                <w:bCs/>
                <w:i/>
                <w:iCs/>
                <w:sz w:val="22"/>
                <w:szCs w:val="22"/>
                <w:lang w:eastAsia="ru-RU"/>
              </w:rPr>
            </w:pPr>
            <w:r w:rsidRPr="00E4212F">
              <w:rPr>
                <w:b/>
                <w:bCs/>
                <w:i/>
                <w:iCs/>
                <w:sz w:val="22"/>
                <w:szCs w:val="22"/>
              </w:rPr>
              <w:t>2185,11</w:t>
            </w:r>
          </w:p>
        </w:tc>
        <w:tc>
          <w:tcPr>
            <w:tcW w:w="1319" w:type="dxa"/>
            <w:tcBorders>
              <w:top w:val="nil"/>
              <w:left w:val="nil"/>
              <w:bottom w:val="single" w:sz="12" w:space="0" w:color="auto"/>
              <w:right w:val="single" w:sz="12" w:space="0" w:color="auto"/>
            </w:tcBorders>
            <w:vAlign w:val="center"/>
          </w:tcPr>
          <w:p w14:paraId="63D9D2CA" w14:textId="56D396BB" w:rsidR="00E4212F" w:rsidRPr="00E4212F" w:rsidRDefault="00E4212F" w:rsidP="00E4212F">
            <w:pPr>
              <w:suppressAutoHyphens w:val="0"/>
              <w:jc w:val="center"/>
              <w:rPr>
                <w:b/>
                <w:bCs/>
                <w:i/>
                <w:iCs/>
                <w:sz w:val="22"/>
                <w:szCs w:val="22"/>
                <w:lang w:eastAsia="ru-RU"/>
              </w:rPr>
            </w:pPr>
            <w:r w:rsidRPr="00E4212F">
              <w:rPr>
                <w:b/>
                <w:bCs/>
                <w:i/>
                <w:iCs/>
                <w:sz w:val="22"/>
                <w:szCs w:val="22"/>
              </w:rPr>
              <w:t>3203,85</w:t>
            </w:r>
          </w:p>
        </w:tc>
        <w:tc>
          <w:tcPr>
            <w:tcW w:w="1890" w:type="dxa"/>
            <w:tcBorders>
              <w:top w:val="nil"/>
              <w:left w:val="nil"/>
              <w:bottom w:val="single" w:sz="12" w:space="0" w:color="auto"/>
              <w:right w:val="single" w:sz="12" w:space="0" w:color="auto"/>
            </w:tcBorders>
            <w:vAlign w:val="center"/>
          </w:tcPr>
          <w:p w14:paraId="36787476" w14:textId="0E4A5755"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5388,96</w:t>
            </w:r>
          </w:p>
        </w:tc>
      </w:tr>
      <w:tr w:rsidR="00E4212F" w:rsidRPr="0018317C" w14:paraId="4D98674D" w14:textId="77777777" w:rsidTr="0007281F">
        <w:trPr>
          <w:trHeight w:val="184"/>
        </w:trPr>
        <w:tc>
          <w:tcPr>
            <w:tcW w:w="15309" w:type="dxa"/>
            <w:gridSpan w:val="9"/>
            <w:vAlign w:val="center"/>
          </w:tcPr>
          <w:p w14:paraId="04445C5F" w14:textId="0E79B04B" w:rsidR="00E4212F" w:rsidRPr="0018317C" w:rsidRDefault="00E4212F" w:rsidP="00E4212F">
            <w:pPr>
              <w:suppressAutoHyphens w:val="0"/>
              <w:jc w:val="center"/>
              <w:rPr>
                <w:b/>
                <w:bCs/>
                <w:sz w:val="22"/>
                <w:szCs w:val="22"/>
                <w:lang w:eastAsia="ru-RU"/>
              </w:rPr>
            </w:pPr>
            <w:proofErr w:type="spellStart"/>
            <w:proofErr w:type="gramStart"/>
            <w:r w:rsidRPr="0018317C">
              <w:rPr>
                <w:b/>
                <w:bCs/>
                <w:color w:val="000000" w:themeColor="text1"/>
                <w:sz w:val="22"/>
                <w:szCs w:val="22"/>
                <w:lang w:eastAsia="ru-RU"/>
              </w:rPr>
              <w:t>пос.Трудовой</w:t>
            </w:r>
            <w:proofErr w:type="spellEnd"/>
            <w:proofErr w:type="gramEnd"/>
          </w:p>
        </w:tc>
      </w:tr>
      <w:tr w:rsidR="00E4212F" w:rsidRPr="00B078C8" w14:paraId="6E020205" w14:textId="77777777" w:rsidTr="00295237">
        <w:trPr>
          <w:trHeight w:val="344"/>
        </w:trPr>
        <w:tc>
          <w:tcPr>
            <w:tcW w:w="2593" w:type="dxa"/>
            <w:vAlign w:val="center"/>
          </w:tcPr>
          <w:p w14:paraId="6ABFD70D"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5CAA0502"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018EFE2A" w14:textId="449AF4F1" w:rsidR="00E4212F" w:rsidRPr="00B078C8" w:rsidRDefault="00E4212F" w:rsidP="00E4212F">
            <w:pPr>
              <w:suppressAutoHyphens w:val="0"/>
              <w:jc w:val="center"/>
              <w:rPr>
                <w:bCs/>
                <w:sz w:val="22"/>
                <w:szCs w:val="22"/>
                <w:lang w:eastAsia="ru-RU"/>
              </w:rPr>
            </w:pPr>
            <w:r>
              <w:rPr>
                <w:bCs/>
                <w:sz w:val="22"/>
                <w:szCs w:val="22"/>
                <w:lang w:eastAsia="ru-RU"/>
              </w:rPr>
              <w:t>143</w:t>
            </w:r>
          </w:p>
        </w:tc>
        <w:tc>
          <w:tcPr>
            <w:tcW w:w="1484" w:type="dxa"/>
            <w:tcBorders>
              <w:top w:val="nil"/>
              <w:left w:val="nil"/>
              <w:bottom w:val="single" w:sz="12" w:space="0" w:color="auto"/>
              <w:right w:val="single" w:sz="12" w:space="0" w:color="auto"/>
            </w:tcBorders>
            <w:vAlign w:val="center"/>
          </w:tcPr>
          <w:p w14:paraId="65B93BF7" w14:textId="68D593C4" w:rsidR="00E4212F" w:rsidRPr="00B078C8" w:rsidRDefault="00E4212F" w:rsidP="00E4212F">
            <w:pPr>
              <w:suppressAutoHyphens w:val="0"/>
              <w:jc w:val="center"/>
              <w:rPr>
                <w:sz w:val="22"/>
                <w:szCs w:val="22"/>
                <w:lang w:eastAsia="ru-RU"/>
              </w:rPr>
            </w:pPr>
            <w:r>
              <w:rPr>
                <w:sz w:val="22"/>
                <w:szCs w:val="22"/>
              </w:rPr>
              <w:t>21,81</w:t>
            </w:r>
          </w:p>
        </w:tc>
        <w:tc>
          <w:tcPr>
            <w:tcW w:w="1366" w:type="dxa"/>
            <w:tcBorders>
              <w:top w:val="nil"/>
              <w:left w:val="nil"/>
              <w:bottom w:val="single" w:sz="12" w:space="0" w:color="auto"/>
              <w:right w:val="single" w:sz="12" w:space="0" w:color="auto"/>
            </w:tcBorders>
            <w:vAlign w:val="center"/>
          </w:tcPr>
          <w:p w14:paraId="0E3E611B" w14:textId="6492AE0D" w:rsidR="00E4212F" w:rsidRPr="00B078C8" w:rsidRDefault="00E4212F" w:rsidP="00E4212F">
            <w:pPr>
              <w:suppressAutoHyphens w:val="0"/>
              <w:jc w:val="center"/>
              <w:rPr>
                <w:sz w:val="22"/>
                <w:szCs w:val="22"/>
                <w:lang w:eastAsia="ru-RU"/>
              </w:rPr>
            </w:pPr>
            <w:r>
              <w:rPr>
                <w:sz w:val="22"/>
                <w:szCs w:val="22"/>
              </w:rPr>
              <w:t>32,87</w:t>
            </w:r>
          </w:p>
        </w:tc>
        <w:tc>
          <w:tcPr>
            <w:tcW w:w="1453" w:type="dxa"/>
            <w:tcBorders>
              <w:top w:val="nil"/>
              <w:left w:val="nil"/>
              <w:bottom w:val="single" w:sz="12" w:space="0" w:color="auto"/>
              <w:right w:val="single" w:sz="12" w:space="0" w:color="auto"/>
            </w:tcBorders>
            <w:vAlign w:val="center"/>
          </w:tcPr>
          <w:p w14:paraId="0A1FF6BE" w14:textId="6A2C1F7B" w:rsidR="00E4212F" w:rsidRPr="00B078C8" w:rsidRDefault="00E4212F" w:rsidP="00E4212F">
            <w:pPr>
              <w:suppressAutoHyphens w:val="0"/>
              <w:jc w:val="center"/>
              <w:rPr>
                <w:sz w:val="22"/>
                <w:szCs w:val="22"/>
                <w:lang w:eastAsia="ru-RU"/>
              </w:rPr>
            </w:pPr>
            <w:r>
              <w:rPr>
                <w:sz w:val="22"/>
                <w:szCs w:val="22"/>
              </w:rPr>
              <w:t>4035,57</w:t>
            </w:r>
          </w:p>
        </w:tc>
        <w:tc>
          <w:tcPr>
            <w:tcW w:w="1319" w:type="dxa"/>
            <w:tcBorders>
              <w:top w:val="nil"/>
              <w:left w:val="nil"/>
              <w:bottom w:val="single" w:sz="12" w:space="0" w:color="auto"/>
              <w:right w:val="single" w:sz="12" w:space="0" w:color="auto"/>
            </w:tcBorders>
            <w:vAlign w:val="center"/>
          </w:tcPr>
          <w:p w14:paraId="074997C4" w14:textId="39C0AE11" w:rsidR="00E4212F" w:rsidRPr="00B078C8" w:rsidRDefault="00E4212F" w:rsidP="00E4212F">
            <w:pPr>
              <w:suppressAutoHyphens w:val="0"/>
              <w:jc w:val="center"/>
              <w:rPr>
                <w:sz w:val="22"/>
                <w:szCs w:val="22"/>
                <w:lang w:eastAsia="ru-RU"/>
              </w:rPr>
            </w:pPr>
            <w:r>
              <w:rPr>
                <w:sz w:val="22"/>
                <w:szCs w:val="22"/>
              </w:rPr>
              <w:t>5917,02</w:t>
            </w:r>
          </w:p>
        </w:tc>
        <w:tc>
          <w:tcPr>
            <w:tcW w:w="1890" w:type="dxa"/>
            <w:tcBorders>
              <w:top w:val="nil"/>
              <w:left w:val="nil"/>
              <w:bottom w:val="single" w:sz="12" w:space="0" w:color="auto"/>
              <w:right w:val="single" w:sz="12" w:space="0" w:color="auto"/>
            </w:tcBorders>
            <w:vAlign w:val="center"/>
          </w:tcPr>
          <w:p w14:paraId="2D4FEB48" w14:textId="29558622" w:rsidR="00E4212F" w:rsidRPr="00B078C8" w:rsidRDefault="00E4212F" w:rsidP="00E4212F">
            <w:pPr>
              <w:suppressAutoHyphens w:val="0"/>
              <w:jc w:val="center"/>
              <w:rPr>
                <w:sz w:val="22"/>
                <w:szCs w:val="22"/>
                <w:lang w:eastAsia="ru-RU"/>
              </w:rPr>
            </w:pPr>
            <w:r w:rsidRPr="00404CFA">
              <w:rPr>
                <w:sz w:val="22"/>
                <w:szCs w:val="22"/>
                <w:lang w:eastAsia="ru-RU"/>
              </w:rPr>
              <w:t>9952,594</w:t>
            </w:r>
          </w:p>
        </w:tc>
      </w:tr>
      <w:tr w:rsidR="00E4212F" w:rsidRPr="00B078C8" w14:paraId="0F77F34C" w14:textId="77777777" w:rsidTr="0007281F">
        <w:trPr>
          <w:trHeight w:val="344"/>
        </w:trPr>
        <w:tc>
          <w:tcPr>
            <w:tcW w:w="2593" w:type="dxa"/>
            <w:vAlign w:val="center"/>
          </w:tcPr>
          <w:p w14:paraId="5E1463FD"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4F4CC996"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4FDE4FD1" w14:textId="21CD6AE3"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1EA8D3FA" w14:textId="608A4FAB"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4DD8E97F" w14:textId="351F3EB8"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5829883" w14:textId="0AB5EC64"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4E21983B" w14:textId="003A801D"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9D9E393" w14:textId="5F518C75"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36FC7DEE" w14:textId="56865FFC" w:rsidR="00E4212F" w:rsidRPr="00B078C8" w:rsidRDefault="00E4212F" w:rsidP="00E4212F">
            <w:pPr>
              <w:suppressAutoHyphens w:val="0"/>
              <w:jc w:val="center"/>
              <w:rPr>
                <w:sz w:val="22"/>
                <w:szCs w:val="22"/>
              </w:rPr>
            </w:pPr>
            <w:r>
              <w:rPr>
                <w:sz w:val="22"/>
                <w:szCs w:val="22"/>
              </w:rPr>
              <w:t>0</w:t>
            </w:r>
          </w:p>
        </w:tc>
      </w:tr>
      <w:tr w:rsidR="00E4212F" w:rsidRPr="00B078C8" w14:paraId="3BD786E9" w14:textId="77777777" w:rsidTr="0007281F">
        <w:trPr>
          <w:trHeight w:val="315"/>
        </w:trPr>
        <w:tc>
          <w:tcPr>
            <w:tcW w:w="2593" w:type="dxa"/>
            <w:vAlign w:val="center"/>
            <w:hideMark/>
          </w:tcPr>
          <w:p w14:paraId="07BD6A4D"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08A3CE96"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0F391654" w14:textId="17C74770"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C1A5315"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38F219CE" w14:textId="14C99600"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3AD4D11F" w14:textId="148C4569"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11677193" w14:textId="644F8497"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487CC9AD" w14:textId="599E7E94"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7651D14E" w14:textId="306AD8EC" w:rsidR="00E4212F" w:rsidRPr="00B078C8" w:rsidRDefault="00E4212F" w:rsidP="00E4212F">
            <w:pPr>
              <w:suppressAutoHyphens w:val="0"/>
              <w:jc w:val="center"/>
              <w:rPr>
                <w:sz w:val="22"/>
                <w:szCs w:val="22"/>
                <w:lang w:eastAsia="ru-RU"/>
              </w:rPr>
            </w:pPr>
            <w:r>
              <w:rPr>
                <w:sz w:val="22"/>
                <w:szCs w:val="22"/>
              </w:rPr>
              <w:t>0</w:t>
            </w:r>
          </w:p>
        </w:tc>
      </w:tr>
      <w:tr w:rsidR="00E4212F" w:rsidRPr="0018317C" w14:paraId="27D5B30F" w14:textId="77777777" w:rsidTr="00295237">
        <w:trPr>
          <w:trHeight w:val="315"/>
        </w:trPr>
        <w:tc>
          <w:tcPr>
            <w:tcW w:w="2593" w:type="dxa"/>
            <w:vAlign w:val="center"/>
            <w:hideMark/>
          </w:tcPr>
          <w:p w14:paraId="565F6FEF" w14:textId="05E76005"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proofErr w:type="spellStart"/>
            <w:proofErr w:type="gramStart"/>
            <w:r w:rsidRPr="0018317C">
              <w:rPr>
                <w:b/>
                <w:bCs/>
                <w:color w:val="000000" w:themeColor="text1"/>
                <w:sz w:val="22"/>
                <w:szCs w:val="22"/>
                <w:lang w:eastAsia="ru-RU"/>
              </w:rPr>
              <w:t>пос.Трудовой</w:t>
            </w:r>
            <w:proofErr w:type="spellEnd"/>
            <w:proofErr w:type="gramEnd"/>
          </w:p>
        </w:tc>
        <w:tc>
          <w:tcPr>
            <w:tcW w:w="1154" w:type="dxa"/>
            <w:tcBorders>
              <w:top w:val="nil"/>
              <w:left w:val="nil"/>
              <w:bottom w:val="single" w:sz="12" w:space="0" w:color="auto"/>
              <w:right w:val="single" w:sz="12" w:space="0" w:color="auto"/>
            </w:tcBorders>
            <w:vAlign w:val="center"/>
            <w:hideMark/>
          </w:tcPr>
          <w:p w14:paraId="2656151E"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4F74EBF3"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538CB121" w14:textId="2D72CF08" w:rsidR="00E4212F" w:rsidRPr="0018317C" w:rsidRDefault="00E4212F" w:rsidP="00E4212F">
            <w:pPr>
              <w:suppressAutoHyphens w:val="0"/>
              <w:jc w:val="center"/>
              <w:rPr>
                <w:b/>
                <w:bCs/>
                <w:i/>
                <w:iCs/>
                <w:sz w:val="22"/>
                <w:szCs w:val="22"/>
                <w:lang w:eastAsia="ru-RU"/>
              </w:rPr>
            </w:pPr>
            <w:r>
              <w:rPr>
                <w:b/>
                <w:bCs/>
                <w:i/>
                <w:iCs/>
                <w:sz w:val="22"/>
                <w:szCs w:val="22"/>
                <w:lang w:eastAsia="ru-RU"/>
              </w:rPr>
              <w:t>143</w:t>
            </w:r>
          </w:p>
        </w:tc>
        <w:tc>
          <w:tcPr>
            <w:tcW w:w="1484" w:type="dxa"/>
            <w:tcBorders>
              <w:top w:val="nil"/>
              <w:left w:val="nil"/>
              <w:bottom w:val="single" w:sz="12" w:space="0" w:color="auto"/>
              <w:right w:val="single" w:sz="12" w:space="0" w:color="auto"/>
            </w:tcBorders>
            <w:vAlign w:val="center"/>
          </w:tcPr>
          <w:p w14:paraId="57740F63" w14:textId="03B7A3F1" w:rsidR="00E4212F" w:rsidRPr="00E4212F" w:rsidRDefault="00E4212F" w:rsidP="00E4212F">
            <w:pPr>
              <w:suppressAutoHyphens w:val="0"/>
              <w:jc w:val="center"/>
              <w:rPr>
                <w:b/>
                <w:bCs/>
                <w:i/>
                <w:iCs/>
                <w:sz w:val="22"/>
                <w:szCs w:val="22"/>
                <w:lang w:eastAsia="ru-RU"/>
              </w:rPr>
            </w:pPr>
            <w:r w:rsidRPr="00E4212F">
              <w:rPr>
                <w:b/>
                <w:bCs/>
                <w:i/>
                <w:iCs/>
                <w:sz w:val="22"/>
                <w:szCs w:val="22"/>
              </w:rPr>
              <w:t>21,81</w:t>
            </w:r>
          </w:p>
        </w:tc>
        <w:tc>
          <w:tcPr>
            <w:tcW w:w="1366" w:type="dxa"/>
            <w:tcBorders>
              <w:top w:val="nil"/>
              <w:left w:val="nil"/>
              <w:bottom w:val="single" w:sz="12" w:space="0" w:color="auto"/>
              <w:right w:val="single" w:sz="12" w:space="0" w:color="auto"/>
            </w:tcBorders>
            <w:vAlign w:val="center"/>
          </w:tcPr>
          <w:p w14:paraId="1A7F1EFC" w14:textId="3718F7FE" w:rsidR="00E4212F" w:rsidRPr="00E4212F" w:rsidRDefault="00E4212F" w:rsidP="00E4212F">
            <w:pPr>
              <w:suppressAutoHyphens w:val="0"/>
              <w:jc w:val="center"/>
              <w:rPr>
                <w:b/>
                <w:bCs/>
                <w:i/>
                <w:iCs/>
                <w:sz w:val="22"/>
                <w:szCs w:val="22"/>
                <w:lang w:eastAsia="ru-RU"/>
              </w:rPr>
            </w:pPr>
            <w:r w:rsidRPr="00E4212F">
              <w:rPr>
                <w:b/>
                <w:bCs/>
                <w:i/>
                <w:iCs/>
                <w:sz w:val="22"/>
                <w:szCs w:val="22"/>
              </w:rPr>
              <w:t>32,87</w:t>
            </w:r>
          </w:p>
        </w:tc>
        <w:tc>
          <w:tcPr>
            <w:tcW w:w="1453" w:type="dxa"/>
            <w:tcBorders>
              <w:top w:val="nil"/>
              <w:left w:val="nil"/>
              <w:bottom w:val="single" w:sz="12" w:space="0" w:color="auto"/>
              <w:right w:val="single" w:sz="12" w:space="0" w:color="auto"/>
            </w:tcBorders>
            <w:vAlign w:val="center"/>
          </w:tcPr>
          <w:p w14:paraId="19D4711B" w14:textId="53EEA1E4" w:rsidR="00E4212F" w:rsidRPr="00E4212F" w:rsidRDefault="00E4212F" w:rsidP="00E4212F">
            <w:pPr>
              <w:suppressAutoHyphens w:val="0"/>
              <w:jc w:val="center"/>
              <w:rPr>
                <w:b/>
                <w:bCs/>
                <w:i/>
                <w:iCs/>
                <w:sz w:val="22"/>
                <w:szCs w:val="22"/>
                <w:lang w:eastAsia="ru-RU"/>
              </w:rPr>
            </w:pPr>
            <w:r w:rsidRPr="00E4212F">
              <w:rPr>
                <w:b/>
                <w:bCs/>
                <w:i/>
                <w:iCs/>
                <w:sz w:val="22"/>
                <w:szCs w:val="22"/>
              </w:rPr>
              <w:t>4035,57</w:t>
            </w:r>
          </w:p>
        </w:tc>
        <w:tc>
          <w:tcPr>
            <w:tcW w:w="1319" w:type="dxa"/>
            <w:tcBorders>
              <w:top w:val="nil"/>
              <w:left w:val="nil"/>
              <w:bottom w:val="single" w:sz="12" w:space="0" w:color="auto"/>
              <w:right w:val="single" w:sz="12" w:space="0" w:color="auto"/>
            </w:tcBorders>
            <w:vAlign w:val="center"/>
          </w:tcPr>
          <w:p w14:paraId="0603DE32" w14:textId="04C580C6" w:rsidR="00E4212F" w:rsidRPr="00E4212F" w:rsidRDefault="00E4212F" w:rsidP="00E4212F">
            <w:pPr>
              <w:suppressAutoHyphens w:val="0"/>
              <w:jc w:val="center"/>
              <w:rPr>
                <w:b/>
                <w:bCs/>
                <w:i/>
                <w:iCs/>
                <w:sz w:val="22"/>
                <w:szCs w:val="22"/>
                <w:lang w:eastAsia="ru-RU"/>
              </w:rPr>
            </w:pPr>
            <w:r w:rsidRPr="00E4212F">
              <w:rPr>
                <w:b/>
                <w:bCs/>
                <w:i/>
                <w:iCs/>
                <w:sz w:val="22"/>
                <w:szCs w:val="22"/>
              </w:rPr>
              <w:t>5917,02</w:t>
            </w:r>
          </w:p>
        </w:tc>
        <w:tc>
          <w:tcPr>
            <w:tcW w:w="1890" w:type="dxa"/>
            <w:tcBorders>
              <w:top w:val="nil"/>
              <w:left w:val="nil"/>
              <w:bottom w:val="single" w:sz="12" w:space="0" w:color="auto"/>
              <w:right w:val="single" w:sz="12" w:space="0" w:color="auto"/>
            </w:tcBorders>
            <w:vAlign w:val="center"/>
          </w:tcPr>
          <w:p w14:paraId="5D6FDF48" w14:textId="27E9D059"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9952,594</w:t>
            </w:r>
          </w:p>
        </w:tc>
      </w:tr>
      <w:tr w:rsidR="00E4212F" w:rsidRPr="0018317C" w14:paraId="595E393D" w14:textId="77777777" w:rsidTr="0007281F">
        <w:trPr>
          <w:trHeight w:val="184"/>
        </w:trPr>
        <w:tc>
          <w:tcPr>
            <w:tcW w:w="15309" w:type="dxa"/>
            <w:gridSpan w:val="9"/>
            <w:vAlign w:val="center"/>
          </w:tcPr>
          <w:p w14:paraId="291658ED" w14:textId="30E79342"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Уманский</w:t>
            </w:r>
          </w:p>
        </w:tc>
      </w:tr>
      <w:tr w:rsidR="00E4212F" w:rsidRPr="00B078C8" w14:paraId="12B4FB0F" w14:textId="77777777" w:rsidTr="00295237">
        <w:trPr>
          <w:trHeight w:val="344"/>
        </w:trPr>
        <w:tc>
          <w:tcPr>
            <w:tcW w:w="2593" w:type="dxa"/>
            <w:vAlign w:val="center"/>
          </w:tcPr>
          <w:p w14:paraId="0EC6BB65"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90FCA2F"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6DCC6BA0" w14:textId="1F189EBD" w:rsidR="00E4212F" w:rsidRPr="00B078C8" w:rsidRDefault="00E4212F" w:rsidP="00E4212F">
            <w:pPr>
              <w:suppressAutoHyphens w:val="0"/>
              <w:jc w:val="center"/>
              <w:rPr>
                <w:bCs/>
                <w:sz w:val="22"/>
                <w:szCs w:val="22"/>
                <w:lang w:eastAsia="ru-RU"/>
              </w:rPr>
            </w:pPr>
            <w:r w:rsidRPr="00267299">
              <w:rPr>
                <w:rFonts w:ascii="FreeSerif" w:hAnsi="FreeSerif"/>
                <w:szCs w:val="20"/>
                <w:lang w:eastAsia="ru-RU"/>
              </w:rPr>
              <w:t>1409</w:t>
            </w:r>
          </w:p>
        </w:tc>
        <w:tc>
          <w:tcPr>
            <w:tcW w:w="1484" w:type="dxa"/>
            <w:tcBorders>
              <w:top w:val="nil"/>
              <w:left w:val="nil"/>
              <w:bottom w:val="single" w:sz="12" w:space="0" w:color="auto"/>
              <w:right w:val="single" w:sz="12" w:space="0" w:color="auto"/>
            </w:tcBorders>
            <w:vAlign w:val="center"/>
          </w:tcPr>
          <w:p w14:paraId="5649D162" w14:textId="51685B2A" w:rsidR="00E4212F" w:rsidRPr="00B078C8" w:rsidRDefault="00E4212F" w:rsidP="00E4212F">
            <w:pPr>
              <w:suppressAutoHyphens w:val="0"/>
              <w:jc w:val="center"/>
              <w:rPr>
                <w:sz w:val="22"/>
                <w:szCs w:val="22"/>
                <w:lang w:eastAsia="ru-RU"/>
              </w:rPr>
            </w:pPr>
            <w:r>
              <w:rPr>
                <w:sz w:val="22"/>
                <w:szCs w:val="22"/>
              </w:rPr>
              <w:t>93,18</w:t>
            </w:r>
          </w:p>
        </w:tc>
        <w:tc>
          <w:tcPr>
            <w:tcW w:w="1366" w:type="dxa"/>
            <w:tcBorders>
              <w:top w:val="nil"/>
              <w:left w:val="nil"/>
              <w:bottom w:val="single" w:sz="12" w:space="0" w:color="auto"/>
              <w:right w:val="single" w:sz="12" w:space="0" w:color="auto"/>
            </w:tcBorders>
            <w:vAlign w:val="center"/>
          </w:tcPr>
          <w:p w14:paraId="68F28AF8" w14:textId="2B7E42DC" w:rsidR="00E4212F" w:rsidRPr="00B078C8" w:rsidRDefault="00E4212F" w:rsidP="00E4212F">
            <w:pPr>
              <w:suppressAutoHyphens w:val="0"/>
              <w:jc w:val="center"/>
              <w:rPr>
                <w:sz w:val="22"/>
                <w:szCs w:val="22"/>
                <w:lang w:eastAsia="ru-RU"/>
              </w:rPr>
            </w:pPr>
            <w:r>
              <w:rPr>
                <w:sz w:val="22"/>
                <w:szCs w:val="22"/>
              </w:rPr>
              <w:t>140,41</w:t>
            </w:r>
          </w:p>
        </w:tc>
        <w:tc>
          <w:tcPr>
            <w:tcW w:w="1453" w:type="dxa"/>
            <w:tcBorders>
              <w:top w:val="nil"/>
              <w:left w:val="nil"/>
              <w:bottom w:val="single" w:sz="12" w:space="0" w:color="auto"/>
              <w:right w:val="single" w:sz="12" w:space="0" w:color="auto"/>
            </w:tcBorders>
            <w:vAlign w:val="center"/>
          </w:tcPr>
          <w:p w14:paraId="3BCA3B4A" w14:textId="25D7BB47" w:rsidR="00E4212F" w:rsidRPr="00B078C8" w:rsidRDefault="00E4212F" w:rsidP="00E4212F">
            <w:pPr>
              <w:suppressAutoHyphens w:val="0"/>
              <w:jc w:val="center"/>
              <w:rPr>
                <w:sz w:val="22"/>
                <w:szCs w:val="22"/>
                <w:lang w:eastAsia="ru-RU"/>
              </w:rPr>
            </w:pPr>
            <w:r>
              <w:rPr>
                <w:sz w:val="22"/>
                <w:szCs w:val="22"/>
              </w:rPr>
              <w:t>17237,75</w:t>
            </w:r>
          </w:p>
        </w:tc>
        <w:tc>
          <w:tcPr>
            <w:tcW w:w="1319" w:type="dxa"/>
            <w:tcBorders>
              <w:top w:val="nil"/>
              <w:left w:val="nil"/>
              <w:bottom w:val="single" w:sz="12" w:space="0" w:color="auto"/>
              <w:right w:val="single" w:sz="12" w:space="0" w:color="auto"/>
            </w:tcBorders>
            <w:vAlign w:val="center"/>
          </w:tcPr>
          <w:p w14:paraId="58514EA3" w14:textId="603865F6" w:rsidR="00E4212F" w:rsidRPr="00B078C8" w:rsidRDefault="00E4212F" w:rsidP="00E4212F">
            <w:pPr>
              <w:suppressAutoHyphens w:val="0"/>
              <w:jc w:val="center"/>
              <w:rPr>
                <w:sz w:val="22"/>
                <w:szCs w:val="22"/>
                <w:lang w:eastAsia="ru-RU"/>
              </w:rPr>
            </w:pPr>
            <w:r>
              <w:rPr>
                <w:sz w:val="22"/>
                <w:szCs w:val="22"/>
              </w:rPr>
              <w:t>25274,26</w:t>
            </w:r>
          </w:p>
        </w:tc>
        <w:tc>
          <w:tcPr>
            <w:tcW w:w="1890" w:type="dxa"/>
            <w:tcBorders>
              <w:top w:val="nil"/>
              <w:left w:val="nil"/>
              <w:bottom w:val="single" w:sz="12" w:space="0" w:color="auto"/>
              <w:right w:val="single" w:sz="12" w:space="0" w:color="auto"/>
            </w:tcBorders>
            <w:vAlign w:val="center"/>
          </w:tcPr>
          <w:p w14:paraId="4242AB5E" w14:textId="2852E87D" w:rsidR="00E4212F" w:rsidRPr="00B078C8" w:rsidRDefault="00E4212F" w:rsidP="00E4212F">
            <w:pPr>
              <w:suppressAutoHyphens w:val="0"/>
              <w:jc w:val="center"/>
              <w:rPr>
                <w:sz w:val="22"/>
                <w:szCs w:val="22"/>
                <w:lang w:eastAsia="ru-RU"/>
              </w:rPr>
            </w:pPr>
            <w:r w:rsidRPr="00404CFA">
              <w:rPr>
                <w:sz w:val="22"/>
                <w:szCs w:val="22"/>
                <w:lang w:eastAsia="ru-RU"/>
              </w:rPr>
              <w:t>42512,007</w:t>
            </w:r>
          </w:p>
        </w:tc>
      </w:tr>
      <w:tr w:rsidR="00E4212F" w:rsidRPr="00B078C8" w14:paraId="3B053666" w14:textId="77777777" w:rsidTr="0007281F">
        <w:trPr>
          <w:trHeight w:val="344"/>
        </w:trPr>
        <w:tc>
          <w:tcPr>
            <w:tcW w:w="2593" w:type="dxa"/>
            <w:vAlign w:val="center"/>
          </w:tcPr>
          <w:p w14:paraId="441033FC"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3CA7139A"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70A7D89A" w14:textId="6F2835CF"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722D8E18" w14:textId="74A54A4B"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58B11C30" w14:textId="04202872"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1D9345D1" w14:textId="60BC4101"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35EA1760" w14:textId="3116A7EB"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708F9D68" w14:textId="4D34B312"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50968F53" w14:textId="79C68510" w:rsidR="00E4212F" w:rsidRPr="00B078C8" w:rsidRDefault="00E4212F" w:rsidP="00E4212F">
            <w:pPr>
              <w:suppressAutoHyphens w:val="0"/>
              <w:jc w:val="center"/>
              <w:rPr>
                <w:sz w:val="22"/>
                <w:szCs w:val="22"/>
              </w:rPr>
            </w:pPr>
            <w:r>
              <w:rPr>
                <w:sz w:val="22"/>
                <w:szCs w:val="22"/>
              </w:rPr>
              <w:t>0</w:t>
            </w:r>
          </w:p>
        </w:tc>
      </w:tr>
      <w:tr w:rsidR="00E4212F" w:rsidRPr="00B078C8" w14:paraId="59D7D079" w14:textId="77777777" w:rsidTr="0007281F">
        <w:trPr>
          <w:trHeight w:val="315"/>
        </w:trPr>
        <w:tc>
          <w:tcPr>
            <w:tcW w:w="2593" w:type="dxa"/>
            <w:vAlign w:val="center"/>
            <w:hideMark/>
          </w:tcPr>
          <w:p w14:paraId="5204B953"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1A468FEE"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200C4AB8" w14:textId="1AA555D4"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129B4399"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697CF462" w14:textId="6FE75D25"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79B84F74" w14:textId="19ED4057"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2ECD1F03" w14:textId="3DCA12A9"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0E2B71F6" w14:textId="0C3ABB0F"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33BFA2DD" w14:textId="4426E3E0" w:rsidR="00E4212F" w:rsidRPr="00B078C8" w:rsidRDefault="00E4212F" w:rsidP="00E4212F">
            <w:pPr>
              <w:suppressAutoHyphens w:val="0"/>
              <w:jc w:val="center"/>
              <w:rPr>
                <w:sz w:val="22"/>
                <w:szCs w:val="22"/>
                <w:lang w:eastAsia="ru-RU"/>
              </w:rPr>
            </w:pPr>
            <w:r>
              <w:rPr>
                <w:sz w:val="22"/>
                <w:szCs w:val="22"/>
              </w:rPr>
              <w:t>0</w:t>
            </w:r>
          </w:p>
        </w:tc>
      </w:tr>
      <w:tr w:rsidR="00E4212F" w:rsidRPr="0018317C" w14:paraId="573333D3" w14:textId="77777777" w:rsidTr="00295237">
        <w:trPr>
          <w:trHeight w:val="315"/>
        </w:trPr>
        <w:tc>
          <w:tcPr>
            <w:tcW w:w="2593" w:type="dxa"/>
            <w:vAlign w:val="center"/>
            <w:hideMark/>
          </w:tcPr>
          <w:p w14:paraId="4765AA24" w14:textId="2F71F02B"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Уманский</w:t>
            </w:r>
          </w:p>
        </w:tc>
        <w:tc>
          <w:tcPr>
            <w:tcW w:w="1154" w:type="dxa"/>
            <w:tcBorders>
              <w:top w:val="nil"/>
              <w:left w:val="nil"/>
              <w:bottom w:val="single" w:sz="12" w:space="0" w:color="auto"/>
              <w:right w:val="single" w:sz="12" w:space="0" w:color="auto"/>
            </w:tcBorders>
            <w:vAlign w:val="center"/>
            <w:hideMark/>
          </w:tcPr>
          <w:p w14:paraId="223D0E68"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1B5E71C4"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113F38B5" w14:textId="7BDD7182" w:rsidR="00E4212F" w:rsidRPr="0018317C" w:rsidRDefault="00E4212F" w:rsidP="00E4212F">
            <w:pPr>
              <w:suppressAutoHyphens w:val="0"/>
              <w:jc w:val="center"/>
              <w:rPr>
                <w:b/>
                <w:bCs/>
                <w:i/>
                <w:iCs/>
                <w:sz w:val="22"/>
                <w:szCs w:val="22"/>
                <w:lang w:eastAsia="ru-RU"/>
              </w:rPr>
            </w:pPr>
            <w:r>
              <w:rPr>
                <w:b/>
                <w:bCs/>
                <w:i/>
                <w:iCs/>
                <w:sz w:val="22"/>
                <w:szCs w:val="22"/>
                <w:lang w:eastAsia="ru-RU"/>
              </w:rPr>
              <w:t>1409</w:t>
            </w:r>
          </w:p>
        </w:tc>
        <w:tc>
          <w:tcPr>
            <w:tcW w:w="1484" w:type="dxa"/>
            <w:tcBorders>
              <w:top w:val="nil"/>
              <w:left w:val="nil"/>
              <w:bottom w:val="single" w:sz="12" w:space="0" w:color="auto"/>
              <w:right w:val="single" w:sz="12" w:space="0" w:color="auto"/>
            </w:tcBorders>
            <w:vAlign w:val="center"/>
          </w:tcPr>
          <w:p w14:paraId="416F3CB0" w14:textId="60E1B4B8" w:rsidR="00E4212F" w:rsidRPr="00E4212F" w:rsidRDefault="00E4212F" w:rsidP="00E4212F">
            <w:pPr>
              <w:suppressAutoHyphens w:val="0"/>
              <w:jc w:val="center"/>
              <w:rPr>
                <w:b/>
                <w:bCs/>
                <w:i/>
                <w:iCs/>
                <w:sz w:val="22"/>
                <w:szCs w:val="22"/>
                <w:lang w:eastAsia="ru-RU"/>
              </w:rPr>
            </w:pPr>
            <w:r w:rsidRPr="00E4212F">
              <w:rPr>
                <w:b/>
                <w:bCs/>
                <w:i/>
                <w:iCs/>
                <w:sz w:val="22"/>
                <w:szCs w:val="22"/>
              </w:rPr>
              <w:t>93,18</w:t>
            </w:r>
          </w:p>
        </w:tc>
        <w:tc>
          <w:tcPr>
            <w:tcW w:w="1366" w:type="dxa"/>
            <w:tcBorders>
              <w:top w:val="nil"/>
              <w:left w:val="nil"/>
              <w:bottom w:val="single" w:sz="12" w:space="0" w:color="auto"/>
              <w:right w:val="single" w:sz="12" w:space="0" w:color="auto"/>
            </w:tcBorders>
            <w:vAlign w:val="center"/>
          </w:tcPr>
          <w:p w14:paraId="637809F8" w14:textId="4DDED793" w:rsidR="00E4212F" w:rsidRPr="00E4212F" w:rsidRDefault="00E4212F" w:rsidP="00E4212F">
            <w:pPr>
              <w:suppressAutoHyphens w:val="0"/>
              <w:jc w:val="center"/>
              <w:rPr>
                <w:b/>
                <w:bCs/>
                <w:i/>
                <w:iCs/>
                <w:sz w:val="22"/>
                <w:szCs w:val="22"/>
                <w:lang w:eastAsia="ru-RU"/>
              </w:rPr>
            </w:pPr>
            <w:r w:rsidRPr="00E4212F">
              <w:rPr>
                <w:b/>
                <w:bCs/>
                <w:i/>
                <w:iCs/>
                <w:sz w:val="22"/>
                <w:szCs w:val="22"/>
              </w:rPr>
              <w:t>140,41</w:t>
            </w:r>
          </w:p>
        </w:tc>
        <w:tc>
          <w:tcPr>
            <w:tcW w:w="1453" w:type="dxa"/>
            <w:tcBorders>
              <w:top w:val="nil"/>
              <w:left w:val="nil"/>
              <w:bottom w:val="single" w:sz="12" w:space="0" w:color="auto"/>
              <w:right w:val="single" w:sz="12" w:space="0" w:color="auto"/>
            </w:tcBorders>
            <w:vAlign w:val="center"/>
          </w:tcPr>
          <w:p w14:paraId="0F236DBA" w14:textId="79010F58" w:rsidR="00E4212F" w:rsidRPr="00E4212F" w:rsidRDefault="00E4212F" w:rsidP="00E4212F">
            <w:pPr>
              <w:suppressAutoHyphens w:val="0"/>
              <w:jc w:val="center"/>
              <w:rPr>
                <w:b/>
                <w:bCs/>
                <w:i/>
                <w:iCs/>
                <w:sz w:val="22"/>
                <w:szCs w:val="22"/>
                <w:lang w:eastAsia="ru-RU"/>
              </w:rPr>
            </w:pPr>
            <w:r w:rsidRPr="00E4212F">
              <w:rPr>
                <w:b/>
                <w:bCs/>
                <w:i/>
                <w:iCs/>
                <w:sz w:val="22"/>
                <w:szCs w:val="22"/>
              </w:rPr>
              <w:t>17237,75</w:t>
            </w:r>
          </w:p>
        </w:tc>
        <w:tc>
          <w:tcPr>
            <w:tcW w:w="1319" w:type="dxa"/>
            <w:tcBorders>
              <w:top w:val="nil"/>
              <w:left w:val="nil"/>
              <w:bottom w:val="single" w:sz="12" w:space="0" w:color="auto"/>
              <w:right w:val="single" w:sz="12" w:space="0" w:color="auto"/>
            </w:tcBorders>
            <w:vAlign w:val="center"/>
          </w:tcPr>
          <w:p w14:paraId="5D352AFF" w14:textId="38B6A738" w:rsidR="00E4212F" w:rsidRPr="00E4212F" w:rsidRDefault="00E4212F" w:rsidP="00E4212F">
            <w:pPr>
              <w:suppressAutoHyphens w:val="0"/>
              <w:jc w:val="center"/>
              <w:rPr>
                <w:b/>
                <w:bCs/>
                <w:i/>
                <w:iCs/>
                <w:sz w:val="22"/>
                <w:szCs w:val="22"/>
                <w:lang w:eastAsia="ru-RU"/>
              </w:rPr>
            </w:pPr>
            <w:r w:rsidRPr="00E4212F">
              <w:rPr>
                <w:b/>
                <w:bCs/>
                <w:i/>
                <w:iCs/>
                <w:sz w:val="22"/>
                <w:szCs w:val="22"/>
              </w:rPr>
              <w:t>25274,26</w:t>
            </w:r>
          </w:p>
        </w:tc>
        <w:tc>
          <w:tcPr>
            <w:tcW w:w="1890" w:type="dxa"/>
            <w:tcBorders>
              <w:top w:val="nil"/>
              <w:left w:val="nil"/>
              <w:bottom w:val="single" w:sz="12" w:space="0" w:color="auto"/>
              <w:right w:val="single" w:sz="12" w:space="0" w:color="auto"/>
            </w:tcBorders>
            <w:vAlign w:val="center"/>
          </w:tcPr>
          <w:p w14:paraId="5BBF5BD7" w14:textId="5239D9BF"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42512,007</w:t>
            </w:r>
          </w:p>
        </w:tc>
      </w:tr>
      <w:tr w:rsidR="00E4212F" w:rsidRPr="0018317C" w14:paraId="45A7F333" w14:textId="77777777" w:rsidTr="0007281F">
        <w:trPr>
          <w:trHeight w:val="184"/>
        </w:trPr>
        <w:tc>
          <w:tcPr>
            <w:tcW w:w="15309" w:type="dxa"/>
            <w:gridSpan w:val="9"/>
            <w:vAlign w:val="center"/>
          </w:tcPr>
          <w:p w14:paraId="516909C0" w14:textId="48B6BB96" w:rsidR="00E4212F" w:rsidRPr="0018317C" w:rsidRDefault="00E4212F" w:rsidP="00E4212F">
            <w:pPr>
              <w:suppressAutoHyphens w:val="0"/>
              <w:jc w:val="center"/>
              <w:rPr>
                <w:b/>
                <w:bCs/>
                <w:sz w:val="22"/>
                <w:szCs w:val="22"/>
                <w:lang w:eastAsia="ru-RU"/>
              </w:rPr>
            </w:pPr>
            <w:r w:rsidRPr="0018317C">
              <w:rPr>
                <w:b/>
                <w:bCs/>
                <w:color w:val="000000" w:themeColor="text1"/>
                <w:sz w:val="22"/>
                <w:szCs w:val="22"/>
                <w:lang w:eastAsia="ru-RU"/>
              </w:rPr>
              <w:t>пос. Утро</w:t>
            </w:r>
          </w:p>
        </w:tc>
      </w:tr>
      <w:tr w:rsidR="00E4212F" w:rsidRPr="00B078C8" w14:paraId="5E1BDA2A" w14:textId="77777777" w:rsidTr="00295237">
        <w:trPr>
          <w:trHeight w:val="344"/>
        </w:trPr>
        <w:tc>
          <w:tcPr>
            <w:tcW w:w="2593" w:type="dxa"/>
            <w:vAlign w:val="center"/>
          </w:tcPr>
          <w:p w14:paraId="5729CD4F" w14:textId="77777777" w:rsidR="00E4212F" w:rsidRPr="00B078C8" w:rsidRDefault="00E4212F" w:rsidP="00E4212F">
            <w:pPr>
              <w:suppressAutoHyphens w:val="0"/>
              <w:autoSpaceDE w:val="0"/>
              <w:autoSpaceDN w:val="0"/>
              <w:adjustRightInd w:val="0"/>
              <w:contextualSpacing/>
              <w:rPr>
                <w:rFonts w:eastAsia="Calibri"/>
                <w:bCs/>
                <w:color w:val="auto"/>
                <w:sz w:val="22"/>
                <w:szCs w:val="22"/>
                <w:lang w:eastAsia="ru-RU"/>
              </w:rPr>
            </w:pPr>
            <w:r w:rsidRPr="00B078C8">
              <w:rPr>
                <w:rFonts w:eastAsia="Calibri"/>
                <w:color w:val="auto"/>
                <w:sz w:val="22"/>
                <w:szCs w:val="22"/>
                <w:shd w:val="clear" w:color="auto" w:fill="FFFFFF"/>
                <w:lang w:eastAsia="en-US"/>
              </w:rPr>
              <w:t>Население существующее</w:t>
            </w:r>
          </w:p>
        </w:tc>
        <w:tc>
          <w:tcPr>
            <w:tcW w:w="2814" w:type="dxa"/>
            <w:gridSpan w:val="2"/>
            <w:tcBorders>
              <w:top w:val="nil"/>
              <w:left w:val="nil"/>
              <w:bottom w:val="single" w:sz="12" w:space="0" w:color="auto"/>
              <w:right w:val="single" w:sz="12" w:space="0" w:color="auto"/>
            </w:tcBorders>
            <w:vAlign w:val="center"/>
          </w:tcPr>
          <w:p w14:paraId="79B62B1C" w14:textId="77777777" w:rsidR="00E4212F" w:rsidRPr="00B078C8" w:rsidRDefault="00E4212F" w:rsidP="00E4212F">
            <w:pPr>
              <w:suppressAutoHyphens w:val="0"/>
              <w:autoSpaceDE w:val="0"/>
              <w:autoSpaceDN w:val="0"/>
              <w:adjustRightInd w:val="0"/>
              <w:contextualSpacing/>
              <w:jc w:val="center"/>
              <w:rPr>
                <w:rFonts w:eastAsia="Calibri"/>
                <w:bCs/>
                <w:color w:val="auto"/>
                <w:sz w:val="22"/>
                <w:szCs w:val="22"/>
                <w:lang w:eastAsia="ru-RU"/>
              </w:rPr>
            </w:pPr>
            <w:r w:rsidRPr="00B078C8">
              <w:rPr>
                <w:rFonts w:eastAsia="Calibri"/>
                <w:bCs/>
                <w:color w:val="auto"/>
                <w:sz w:val="22"/>
                <w:szCs w:val="22"/>
                <w:lang w:eastAsia="ru-RU"/>
              </w:rPr>
              <w:t>Фактическое потребление</w:t>
            </w:r>
          </w:p>
        </w:tc>
        <w:tc>
          <w:tcPr>
            <w:tcW w:w="2390" w:type="dxa"/>
            <w:tcBorders>
              <w:top w:val="nil"/>
              <w:left w:val="nil"/>
              <w:bottom w:val="single" w:sz="12" w:space="0" w:color="auto"/>
              <w:right w:val="single" w:sz="12" w:space="0" w:color="auto"/>
            </w:tcBorders>
            <w:vAlign w:val="center"/>
          </w:tcPr>
          <w:p w14:paraId="5CA0C216" w14:textId="5BDF73E2" w:rsidR="00E4212F" w:rsidRPr="00B078C8" w:rsidRDefault="00E4212F" w:rsidP="00E4212F">
            <w:pPr>
              <w:suppressAutoHyphens w:val="0"/>
              <w:jc w:val="center"/>
              <w:rPr>
                <w:bCs/>
                <w:sz w:val="22"/>
                <w:szCs w:val="22"/>
                <w:lang w:eastAsia="ru-RU"/>
              </w:rPr>
            </w:pPr>
            <w:r>
              <w:rPr>
                <w:bCs/>
                <w:sz w:val="22"/>
                <w:szCs w:val="22"/>
                <w:lang w:eastAsia="ru-RU"/>
              </w:rPr>
              <w:t>82</w:t>
            </w:r>
          </w:p>
        </w:tc>
        <w:tc>
          <w:tcPr>
            <w:tcW w:w="1484" w:type="dxa"/>
            <w:tcBorders>
              <w:top w:val="nil"/>
              <w:left w:val="nil"/>
              <w:bottom w:val="single" w:sz="12" w:space="0" w:color="auto"/>
              <w:right w:val="single" w:sz="12" w:space="0" w:color="auto"/>
            </w:tcBorders>
            <w:vAlign w:val="center"/>
          </w:tcPr>
          <w:p w14:paraId="1E42BC02" w14:textId="4D10B588" w:rsidR="00E4212F" w:rsidRPr="00B078C8" w:rsidRDefault="00E4212F" w:rsidP="00E4212F">
            <w:pPr>
              <w:suppressAutoHyphens w:val="0"/>
              <w:jc w:val="center"/>
              <w:rPr>
                <w:sz w:val="22"/>
                <w:szCs w:val="22"/>
                <w:lang w:eastAsia="ru-RU"/>
              </w:rPr>
            </w:pPr>
            <w:r>
              <w:rPr>
                <w:sz w:val="22"/>
                <w:szCs w:val="22"/>
              </w:rPr>
              <w:t>7,17</w:t>
            </w:r>
          </w:p>
        </w:tc>
        <w:tc>
          <w:tcPr>
            <w:tcW w:w="1366" w:type="dxa"/>
            <w:tcBorders>
              <w:top w:val="nil"/>
              <w:left w:val="nil"/>
              <w:bottom w:val="single" w:sz="12" w:space="0" w:color="auto"/>
              <w:right w:val="single" w:sz="12" w:space="0" w:color="auto"/>
            </w:tcBorders>
            <w:vAlign w:val="center"/>
          </w:tcPr>
          <w:p w14:paraId="01334F6E" w14:textId="1510EFF6" w:rsidR="00E4212F" w:rsidRPr="00B078C8" w:rsidRDefault="00E4212F" w:rsidP="00E4212F">
            <w:pPr>
              <w:suppressAutoHyphens w:val="0"/>
              <w:jc w:val="center"/>
              <w:rPr>
                <w:sz w:val="22"/>
                <w:szCs w:val="22"/>
                <w:lang w:eastAsia="ru-RU"/>
              </w:rPr>
            </w:pPr>
            <w:r>
              <w:rPr>
                <w:sz w:val="22"/>
                <w:szCs w:val="22"/>
              </w:rPr>
              <w:t>10,81</w:t>
            </w:r>
          </w:p>
        </w:tc>
        <w:tc>
          <w:tcPr>
            <w:tcW w:w="1453" w:type="dxa"/>
            <w:tcBorders>
              <w:top w:val="nil"/>
              <w:left w:val="nil"/>
              <w:bottom w:val="single" w:sz="12" w:space="0" w:color="auto"/>
              <w:right w:val="single" w:sz="12" w:space="0" w:color="auto"/>
            </w:tcBorders>
            <w:vAlign w:val="center"/>
          </w:tcPr>
          <w:p w14:paraId="287AD301" w14:textId="45D263C5" w:rsidR="00E4212F" w:rsidRPr="00B078C8" w:rsidRDefault="00E4212F" w:rsidP="00E4212F">
            <w:pPr>
              <w:suppressAutoHyphens w:val="0"/>
              <w:jc w:val="center"/>
              <w:rPr>
                <w:sz w:val="22"/>
                <w:szCs w:val="22"/>
                <w:lang w:eastAsia="ru-RU"/>
              </w:rPr>
            </w:pPr>
            <w:r>
              <w:rPr>
                <w:sz w:val="22"/>
                <w:szCs w:val="22"/>
              </w:rPr>
              <w:t>1327,32</w:t>
            </w:r>
          </w:p>
        </w:tc>
        <w:tc>
          <w:tcPr>
            <w:tcW w:w="1319" w:type="dxa"/>
            <w:tcBorders>
              <w:top w:val="nil"/>
              <w:left w:val="nil"/>
              <w:bottom w:val="single" w:sz="12" w:space="0" w:color="auto"/>
              <w:right w:val="single" w:sz="12" w:space="0" w:color="auto"/>
            </w:tcBorders>
            <w:vAlign w:val="center"/>
          </w:tcPr>
          <w:p w14:paraId="0AFD8F01" w14:textId="334A4745" w:rsidR="00E4212F" w:rsidRPr="00B078C8" w:rsidRDefault="00E4212F" w:rsidP="00E4212F">
            <w:pPr>
              <w:suppressAutoHyphens w:val="0"/>
              <w:jc w:val="center"/>
              <w:rPr>
                <w:sz w:val="22"/>
                <w:szCs w:val="22"/>
                <w:lang w:eastAsia="ru-RU"/>
              </w:rPr>
            </w:pPr>
            <w:r>
              <w:rPr>
                <w:sz w:val="22"/>
                <w:szCs w:val="22"/>
              </w:rPr>
              <w:t>1946,14</w:t>
            </w:r>
          </w:p>
        </w:tc>
        <w:tc>
          <w:tcPr>
            <w:tcW w:w="1890" w:type="dxa"/>
            <w:tcBorders>
              <w:top w:val="nil"/>
              <w:left w:val="nil"/>
              <w:bottom w:val="single" w:sz="12" w:space="0" w:color="auto"/>
              <w:right w:val="single" w:sz="12" w:space="0" w:color="auto"/>
            </w:tcBorders>
            <w:vAlign w:val="center"/>
          </w:tcPr>
          <w:p w14:paraId="3C63DCD6" w14:textId="69252F08" w:rsidR="00E4212F" w:rsidRPr="00B078C8" w:rsidRDefault="00E4212F" w:rsidP="00E4212F">
            <w:pPr>
              <w:suppressAutoHyphens w:val="0"/>
              <w:jc w:val="center"/>
              <w:rPr>
                <w:sz w:val="22"/>
                <w:szCs w:val="22"/>
                <w:lang w:eastAsia="ru-RU"/>
              </w:rPr>
            </w:pPr>
            <w:r w:rsidRPr="00404CFA">
              <w:rPr>
                <w:sz w:val="22"/>
                <w:szCs w:val="22"/>
                <w:lang w:eastAsia="ru-RU"/>
              </w:rPr>
              <w:t>3273,46</w:t>
            </w:r>
          </w:p>
        </w:tc>
      </w:tr>
      <w:tr w:rsidR="00E4212F" w:rsidRPr="00B078C8" w14:paraId="24A46A51" w14:textId="77777777" w:rsidTr="0007281F">
        <w:trPr>
          <w:trHeight w:val="344"/>
        </w:trPr>
        <w:tc>
          <w:tcPr>
            <w:tcW w:w="2593" w:type="dxa"/>
            <w:vAlign w:val="center"/>
          </w:tcPr>
          <w:p w14:paraId="6D8D6C4D" w14:textId="77777777" w:rsidR="00E4212F" w:rsidRPr="00B078C8" w:rsidRDefault="00E4212F" w:rsidP="00E4212F">
            <w:pPr>
              <w:suppressAutoHyphens w:val="0"/>
              <w:autoSpaceDE w:val="0"/>
              <w:autoSpaceDN w:val="0"/>
              <w:adjustRightInd w:val="0"/>
              <w:contextualSpacing/>
              <w:rPr>
                <w:rFonts w:eastAsia="Calibri"/>
                <w:color w:val="auto"/>
                <w:sz w:val="22"/>
                <w:szCs w:val="22"/>
                <w:shd w:val="clear" w:color="auto" w:fill="FFFFFF"/>
                <w:lang w:eastAsia="en-US"/>
              </w:rPr>
            </w:pPr>
            <w:r w:rsidRPr="00B078C8">
              <w:rPr>
                <w:rFonts w:eastAsia="Calibri"/>
                <w:color w:val="auto"/>
                <w:sz w:val="22"/>
                <w:szCs w:val="22"/>
                <w:shd w:val="clear" w:color="auto" w:fill="FFFFFF"/>
                <w:lang w:eastAsia="en-US"/>
              </w:rPr>
              <w:t>Население перспектива</w:t>
            </w:r>
          </w:p>
        </w:tc>
        <w:tc>
          <w:tcPr>
            <w:tcW w:w="1154" w:type="dxa"/>
            <w:tcBorders>
              <w:top w:val="nil"/>
              <w:left w:val="nil"/>
              <w:bottom w:val="single" w:sz="12" w:space="0" w:color="auto"/>
              <w:right w:val="single" w:sz="12" w:space="0" w:color="auto"/>
            </w:tcBorders>
            <w:vAlign w:val="center"/>
          </w:tcPr>
          <w:p w14:paraId="6580A727" w14:textId="77777777"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1 житель</w:t>
            </w:r>
          </w:p>
        </w:tc>
        <w:tc>
          <w:tcPr>
            <w:tcW w:w="1660" w:type="dxa"/>
            <w:tcBorders>
              <w:top w:val="nil"/>
              <w:left w:val="nil"/>
              <w:bottom w:val="single" w:sz="12" w:space="0" w:color="auto"/>
              <w:right w:val="single" w:sz="12" w:space="0" w:color="auto"/>
            </w:tcBorders>
            <w:vAlign w:val="center"/>
          </w:tcPr>
          <w:p w14:paraId="139973A3" w14:textId="2F1C074F" w:rsidR="00E4212F" w:rsidRPr="00B078C8" w:rsidRDefault="00E4212F" w:rsidP="00E4212F">
            <w:pPr>
              <w:suppressAutoHyphens w:val="0"/>
              <w:autoSpaceDE w:val="0"/>
              <w:autoSpaceDN w:val="0"/>
              <w:adjustRightInd w:val="0"/>
              <w:contextualSpacing/>
              <w:jc w:val="center"/>
              <w:rPr>
                <w:sz w:val="22"/>
                <w:szCs w:val="22"/>
              </w:rPr>
            </w:pPr>
            <w:r w:rsidRPr="00B078C8">
              <w:rPr>
                <w:sz w:val="22"/>
                <w:szCs w:val="22"/>
              </w:rPr>
              <w:t>0,</w:t>
            </w:r>
            <w:r>
              <w:rPr>
                <w:sz w:val="22"/>
                <w:szCs w:val="22"/>
              </w:rPr>
              <w:t>18</w:t>
            </w:r>
          </w:p>
        </w:tc>
        <w:tc>
          <w:tcPr>
            <w:tcW w:w="2390" w:type="dxa"/>
            <w:vMerge w:val="restart"/>
            <w:tcBorders>
              <w:top w:val="nil"/>
              <w:left w:val="nil"/>
              <w:right w:val="single" w:sz="12" w:space="0" w:color="auto"/>
            </w:tcBorders>
            <w:vAlign w:val="center"/>
          </w:tcPr>
          <w:p w14:paraId="00F60059" w14:textId="6151413B" w:rsidR="00E4212F" w:rsidRPr="00B078C8" w:rsidRDefault="00E4212F" w:rsidP="00E4212F">
            <w:pPr>
              <w:suppressAutoHyphens w:val="0"/>
              <w:jc w:val="center"/>
              <w:rPr>
                <w:bCs/>
                <w:sz w:val="22"/>
                <w:szCs w:val="22"/>
              </w:rPr>
            </w:pPr>
            <w:r>
              <w:rPr>
                <w:bCs/>
                <w:sz w:val="22"/>
                <w:szCs w:val="22"/>
              </w:rPr>
              <w:t>0</w:t>
            </w:r>
          </w:p>
        </w:tc>
        <w:tc>
          <w:tcPr>
            <w:tcW w:w="1484" w:type="dxa"/>
            <w:tcBorders>
              <w:top w:val="nil"/>
              <w:left w:val="nil"/>
              <w:bottom w:val="single" w:sz="12" w:space="0" w:color="auto"/>
              <w:right w:val="single" w:sz="12" w:space="0" w:color="auto"/>
            </w:tcBorders>
            <w:vAlign w:val="center"/>
          </w:tcPr>
          <w:p w14:paraId="7877F86C" w14:textId="054064FB" w:rsidR="00E4212F" w:rsidRPr="00B078C8" w:rsidRDefault="00E4212F" w:rsidP="00E4212F">
            <w:pPr>
              <w:suppressAutoHyphens w:val="0"/>
              <w:jc w:val="center"/>
              <w:rPr>
                <w:sz w:val="22"/>
                <w:szCs w:val="22"/>
              </w:rPr>
            </w:pPr>
            <w:r>
              <w:rPr>
                <w:sz w:val="22"/>
                <w:szCs w:val="22"/>
              </w:rPr>
              <w:t>0</w:t>
            </w:r>
          </w:p>
        </w:tc>
        <w:tc>
          <w:tcPr>
            <w:tcW w:w="1366" w:type="dxa"/>
            <w:tcBorders>
              <w:top w:val="nil"/>
              <w:left w:val="nil"/>
              <w:bottom w:val="single" w:sz="12" w:space="0" w:color="auto"/>
              <w:right w:val="single" w:sz="12" w:space="0" w:color="auto"/>
            </w:tcBorders>
            <w:vAlign w:val="center"/>
          </w:tcPr>
          <w:p w14:paraId="2D8239E1" w14:textId="126E9DEB" w:rsidR="00E4212F" w:rsidRPr="00B078C8" w:rsidRDefault="00E4212F" w:rsidP="00E4212F">
            <w:pPr>
              <w:suppressAutoHyphens w:val="0"/>
              <w:jc w:val="center"/>
              <w:rPr>
                <w:sz w:val="22"/>
                <w:szCs w:val="22"/>
              </w:rPr>
            </w:pPr>
            <w:r>
              <w:rPr>
                <w:sz w:val="22"/>
                <w:szCs w:val="22"/>
              </w:rPr>
              <w:t>0</w:t>
            </w:r>
          </w:p>
        </w:tc>
        <w:tc>
          <w:tcPr>
            <w:tcW w:w="1453" w:type="dxa"/>
            <w:tcBorders>
              <w:top w:val="nil"/>
              <w:left w:val="nil"/>
              <w:bottom w:val="single" w:sz="12" w:space="0" w:color="auto"/>
              <w:right w:val="single" w:sz="12" w:space="0" w:color="auto"/>
            </w:tcBorders>
            <w:vAlign w:val="center"/>
          </w:tcPr>
          <w:p w14:paraId="77F3284E" w14:textId="38AD04B5" w:rsidR="00E4212F" w:rsidRPr="00B078C8" w:rsidRDefault="00E4212F" w:rsidP="00E4212F">
            <w:pPr>
              <w:suppressAutoHyphens w:val="0"/>
              <w:jc w:val="center"/>
              <w:rPr>
                <w:sz w:val="22"/>
                <w:szCs w:val="22"/>
              </w:rPr>
            </w:pPr>
            <w:r>
              <w:rPr>
                <w:sz w:val="22"/>
                <w:szCs w:val="22"/>
              </w:rPr>
              <w:t>0</w:t>
            </w:r>
          </w:p>
        </w:tc>
        <w:tc>
          <w:tcPr>
            <w:tcW w:w="1319" w:type="dxa"/>
            <w:tcBorders>
              <w:top w:val="nil"/>
              <w:left w:val="nil"/>
              <w:bottom w:val="single" w:sz="12" w:space="0" w:color="auto"/>
              <w:right w:val="single" w:sz="12" w:space="0" w:color="auto"/>
            </w:tcBorders>
            <w:vAlign w:val="center"/>
          </w:tcPr>
          <w:p w14:paraId="465E21AF" w14:textId="609A6067" w:rsidR="00E4212F" w:rsidRPr="00B078C8" w:rsidRDefault="00E4212F" w:rsidP="00E4212F">
            <w:pPr>
              <w:suppressAutoHyphens w:val="0"/>
              <w:jc w:val="center"/>
              <w:rPr>
                <w:sz w:val="22"/>
                <w:szCs w:val="22"/>
              </w:rPr>
            </w:pPr>
            <w:r>
              <w:rPr>
                <w:sz w:val="22"/>
                <w:szCs w:val="22"/>
              </w:rPr>
              <w:t>0</w:t>
            </w:r>
          </w:p>
        </w:tc>
        <w:tc>
          <w:tcPr>
            <w:tcW w:w="1890" w:type="dxa"/>
            <w:tcBorders>
              <w:top w:val="nil"/>
              <w:left w:val="nil"/>
              <w:bottom w:val="single" w:sz="12" w:space="0" w:color="auto"/>
              <w:right w:val="single" w:sz="12" w:space="0" w:color="auto"/>
            </w:tcBorders>
            <w:vAlign w:val="center"/>
          </w:tcPr>
          <w:p w14:paraId="243F1F67" w14:textId="1D7148A8" w:rsidR="00E4212F" w:rsidRPr="00B078C8" w:rsidRDefault="00E4212F" w:rsidP="00E4212F">
            <w:pPr>
              <w:suppressAutoHyphens w:val="0"/>
              <w:jc w:val="center"/>
              <w:rPr>
                <w:sz w:val="22"/>
                <w:szCs w:val="22"/>
              </w:rPr>
            </w:pPr>
            <w:r>
              <w:rPr>
                <w:sz w:val="22"/>
                <w:szCs w:val="22"/>
              </w:rPr>
              <w:t>0</w:t>
            </w:r>
          </w:p>
        </w:tc>
      </w:tr>
      <w:tr w:rsidR="00E4212F" w:rsidRPr="00B078C8" w14:paraId="3D637E03" w14:textId="77777777" w:rsidTr="0007281F">
        <w:trPr>
          <w:trHeight w:val="315"/>
        </w:trPr>
        <w:tc>
          <w:tcPr>
            <w:tcW w:w="2593" w:type="dxa"/>
            <w:vAlign w:val="center"/>
            <w:hideMark/>
          </w:tcPr>
          <w:p w14:paraId="528F6C3B" w14:textId="77777777" w:rsidR="00E4212F" w:rsidRPr="00B078C8" w:rsidRDefault="00E4212F" w:rsidP="00E4212F">
            <w:pPr>
              <w:suppressAutoHyphens w:val="0"/>
              <w:rPr>
                <w:sz w:val="22"/>
                <w:szCs w:val="22"/>
                <w:lang w:eastAsia="ru-RU"/>
              </w:rPr>
            </w:pPr>
            <w:r w:rsidRPr="00B078C8">
              <w:rPr>
                <w:sz w:val="22"/>
                <w:szCs w:val="22"/>
                <w:lang w:eastAsia="ru-RU"/>
              </w:rPr>
              <w:t>Полив</w:t>
            </w:r>
          </w:p>
        </w:tc>
        <w:tc>
          <w:tcPr>
            <w:tcW w:w="1154" w:type="dxa"/>
            <w:tcBorders>
              <w:top w:val="nil"/>
              <w:left w:val="nil"/>
              <w:bottom w:val="single" w:sz="12" w:space="0" w:color="auto"/>
              <w:right w:val="single" w:sz="12" w:space="0" w:color="auto"/>
            </w:tcBorders>
            <w:vAlign w:val="center"/>
            <w:hideMark/>
          </w:tcPr>
          <w:p w14:paraId="63380639" w14:textId="77777777" w:rsidR="00E4212F" w:rsidRPr="00B078C8" w:rsidRDefault="00E4212F" w:rsidP="00E4212F">
            <w:pPr>
              <w:suppressAutoHyphens w:val="0"/>
              <w:jc w:val="center"/>
              <w:rPr>
                <w:sz w:val="22"/>
                <w:szCs w:val="22"/>
                <w:lang w:eastAsia="ru-RU"/>
              </w:rPr>
            </w:pPr>
            <w:r w:rsidRPr="00B078C8">
              <w:rPr>
                <w:bCs/>
                <w:sz w:val="22"/>
                <w:szCs w:val="22"/>
              </w:rPr>
              <w:t>1 житель</w:t>
            </w:r>
          </w:p>
        </w:tc>
        <w:tc>
          <w:tcPr>
            <w:tcW w:w="1660" w:type="dxa"/>
            <w:tcBorders>
              <w:top w:val="nil"/>
              <w:left w:val="nil"/>
              <w:bottom w:val="single" w:sz="12" w:space="0" w:color="auto"/>
              <w:right w:val="single" w:sz="12" w:space="0" w:color="auto"/>
            </w:tcBorders>
            <w:vAlign w:val="center"/>
            <w:hideMark/>
          </w:tcPr>
          <w:p w14:paraId="77539D08" w14:textId="7A5D4BCE" w:rsidR="00E4212F" w:rsidRPr="00B078C8" w:rsidRDefault="00E4212F" w:rsidP="00E4212F">
            <w:pPr>
              <w:suppressAutoHyphens w:val="0"/>
              <w:jc w:val="center"/>
              <w:rPr>
                <w:sz w:val="22"/>
                <w:szCs w:val="22"/>
                <w:lang w:eastAsia="ru-RU"/>
              </w:rPr>
            </w:pPr>
            <w:r w:rsidRPr="0018317C">
              <w:rPr>
                <w:bCs/>
                <w:sz w:val="22"/>
                <w:szCs w:val="22"/>
              </w:rPr>
              <w:t>0,05</w:t>
            </w:r>
          </w:p>
        </w:tc>
        <w:tc>
          <w:tcPr>
            <w:tcW w:w="2390" w:type="dxa"/>
            <w:vMerge/>
            <w:tcBorders>
              <w:left w:val="nil"/>
              <w:bottom w:val="single" w:sz="12" w:space="0" w:color="auto"/>
              <w:right w:val="single" w:sz="12" w:space="0" w:color="auto"/>
            </w:tcBorders>
            <w:vAlign w:val="center"/>
          </w:tcPr>
          <w:p w14:paraId="5DBC446D" w14:textId="77777777" w:rsidR="00E4212F" w:rsidRPr="00B078C8" w:rsidRDefault="00E4212F" w:rsidP="00E4212F">
            <w:pPr>
              <w:suppressAutoHyphens w:val="0"/>
              <w:jc w:val="center"/>
              <w:rPr>
                <w:sz w:val="22"/>
                <w:szCs w:val="22"/>
                <w:lang w:eastAsia="ru-RU"/>
              </w:rPr>
            </w:pPr>
          </w:p>
        </w:tc>
        <w:tc>
          <w:tcPr>
            <w:tcW w:w="1484" w:type="dxa"/>
            <w:tcBorders>
              <w:top w:val="nil"/>
              <w:left w:val="nil"/>
              <w:bottom w:val="single" w:sz="12" w:space="0" w:color="auto"/>
              <w:right w:val="single" w:sz="12" w:space="0" w:color="auto"/>
            </w:tcBorders>
            <w:vAlign w:val="center"/>
          </w:tcPr>
          <w:p w14:paraId="1A99E1A4" w14:textId="4B8625CA" w:rsidR="00E4212F" w:rsidRPr="00B078C8" w:rsidRDefault="00E4212F" w:rsidP="00E4212F">
            <w:pPr>
              <w:suppressAutoHyphens w:val="0"/>
              <w:jc w:val="center"/>
              <w:rPr>
                <w:sz w:val="22"/>
                <w:szCs w:val="22"/>
                <w:lang w:eastAsia="ru-RU"/>
              </w:rPr>
            </w:pPr>
            <w:r>
              <w:rPr>
                <w:sz w:val="22"/>
                <w:szCs w:val="22"/>
              </w:rPr>
              <w:t>0</w:t>
            </w:r>
          </w:p>
        </w:tc>
        <w:tc>
          <w:tcPr>
            <w:tcW w:w="1366" w:type="dxa"/>
            <w:tcBorders>
              <w:top w:val="nil"/>
              <w:left w:val="nil"/>
              <w:bottom w:val="single" w:sz="12" w:space="0" w:color="auto"/>
              <w:right w:val="single" w:sz="12" w:space="0" w:color="auto"/>
            </w:tcBorders>
            <w:vAlign w:val="center"/>
          </w:tcPr>
          <w:p w14:paraId="1C721477" w14:textId="7464A499" w:rsidR="00E4212F" w:rsidRPr="00B078C8" w:rsidRDefault="00E4212F" w:rsidP="00E4212F">
            <w:pPr>
              <w:suppressAutoHyphens w:val="0"/>
              <w:jc w:val="center"/>
              <w:rPr>
                <w:sz w:val="22"/>
                <w:szCs w:val="22"/>
                <w:lang w:eastAsia="ru-RU"/>
              </w:rPr>
            </w:pPr>
            <w:r>
              <w:rPr>
                <w:sz w:val="22"/>
                <w:szCs w:val="22"/>
              </w:rPr>
              <w:t>0</w:t>
            </w:r>
          </w:p>
        </w:tc>
        <w:tc>
          <w:tcPr>
            <w:tcW w:w="1453" w:type="dxa"/>
            <w:tcBorders>
              <w:top w:val="nil"/>
              <w:left w:val="nil"/>
              <w:bottom w:val="single" w:sz="12" w:space="0" w:color="auto"/>
              <w:right w:val="single" w:sz="12" w:space="0" w:color="auto"/>
            </w:tcBorders>
            <w:vAlign w:val="center"/>
          </w:tcPr>
          <w:p w14:paraId="5F87E26F" w14:textId="540B8934" w:rsidR="00E4212F" w:rsidRPr="00B078C8" w:rsidRDefault="00E4212F" w:rsidP="00E4212F">
            <w:pPr>
              <w:suppressAutoHyphens w:val="0"/>
              <w:jc w:val="center"/>
              <w:rPr>
                <w:sz w:val="22"/>
                <w:szCs w:val="22"/>
                <w:lang w:eastAsia="ru-RU"/>
              </w:rPr>
            </w:pPr>
            <w:r>
              <w:rPr>
                <w:sz w:val="22"/>
                <w:szCs w:val="22"/>
              </w:rPr>
              <w:t>0</w:t>
            </w:r>
          </w:p>
        </w:tc>
        <w:tc>
          <w:tcPr>
            <w:tcW w:w="1319" w:type="dxa"/>
            <w:tcBorders>
              <w:top w:val="nil"/>
              <w:left w:val="nil"/>
              <w:bottom w:val="single" w:sz="12" w:space="0" w:color="auto"/>
              <w:right w:val="single" w:sz="12" w:space="0" w:color="auto"/>
            </w:tcBorders>
            <w:vAlign w:val="center"/>
          </w:tcPr>
          <w:p w14:paraId="7B06A7EB" w14:textId="599B6109" w:rsidR="00E4212F" w:rsidRPr="00B078C8" w:rsidRDefault="00E4212F" w:rsidP="00E4212F">
            <w:pPr>
              <w:suppressAutoHyphens w:val="0"/>
              <w:jc w:val="center"/>
              <w:rPr>
                <w:sz w:val="22"/>
                <w:szCs w:val="22"/>
                <w:lang w:eastAsia="ru-RU"/>
              </w:rPr>
            </w:pPr>
            <w:r>
              <w:rPr>
                <w:sz w:val="22"/>
                <w:szCs w:val="22"/>
              </w:rPr>
              <w:t>0</w:t>
            </w:r>
          </w:p>
        </w:tc>
        <w:tc>
          <w:tcPr>
            <w:tcW w:w="1890" w:type="dxa"/>
            <w:tcBorders>
              <w:top w:val="nil"/>
              <w:left w:val="nil"/>
              <w:bottom w:val="single" w:sz="12" w:space="0" w:color="auto"/>
              <w:right w:val="single" w:sz="12" w:space="0" w:color="auto"/>
            </w:tcBorders>
            <w:vAlign w:val="center"/>
          </w:tcPr>
          <w:p w14:paraId="4964DC47" w14:textId="38E68B9C" w:rsidR="00E4212F" w:rsidRPr="00B078C8" w:rsidRDefault="00E4212F" w:rsidP="00E4212F">
            <w:pPr>
              <w:suppressAutoHyphens w:val="0"/>
              <w:jc w:val="center"/>
              <w:rPr>
                <w:sz w:val="22"/>
                <w:szCs w:val="22"/>
                <w:lang w:eastAsia="ru-RU"/>
              </w:rPr>
            </w:pPr>
            <w:r>
              <w:rPr>
                <w:sz w:val="22"/>
                <w:szCs w:val="22"/>
              </w:rPr>
              <w:t>0</w:t>
            </w:r>
          </w:p>
        </w:tc>
      </w:tr>
      <w:tr w:rsidR="00E4212F" w:rsidRPr="0018317C" w14:paraId="21AEA4B2" w14:textId="77777777" w:rsidTr="00295237">
        <w:trPr>
          <w:trHeight w:val="315"/>
        </w:trPr>
        <w:tc>
          <w:tcPr>
            <w:tcW w:w="2593" w:type="dxa"/>
            <w:vAlign w:val="center"/>
            <w:hideMark/>
          </w:tcPr>
          <w:p w14:paraId="2CE61A59" w14:textId="376DE264" w:rsidR="00E4212F" w:rsidRPr="0018317C" w:rsidRDefault="00E4212F" w:rsidP="00E4212F">
            <w:pPr>
              <w:suppressAutoHyphens w:val="0"/>
              <w:rPr>
                <w:b/>
                <w:bCs/>
                <w:i/>
                <w:iCs/>
                <w:sz w:val="22"/>
                <w:szCs w:val="22"/>
                <w:lang w:eastAsia="ru-RU"/>
              </w:rPr>
            </w:pPr>
            <w:r w:rsidRPr="0018317C">
              <w:rPr>
                <w:b/>
                <w:bCs/>
                <w:i/>
                <w:iCs/>
                <w:sz w:val="22"/>
                <w:szCs w:val="22"/>
                <w:lang w:eastAsia="ru-RU"/>
              </w:rPr>
              <w:t>Итого</w:t>
            </w:r>
            <w:r w:rsidRPr="0018317C">
              <w:rPr>
                <w:b/>
                <w:bCs/>
                <w:color w:val="000000" w:themeColor="text1"/>
                <w:sz w:val="22"/>
                <w:szCs w:val="22"/>
              </w:rPr>
              <w:t xml:space="preserve"> </w:t>
            </w:r>
            <w:r w:rsidRPr="0018317C">
              <w:rPr>
                <w:b/>
                <w:bCs/>
                <w:color w:val="000000" w:themeColor="text1"/>
                <w:sz w:val="22"/>
                <w:szCs w:val="22"/>
                <w:lang w:eastAsia="ru-RU"/>
              </w:rPr>
              <w:t>пос. Утро</w:t>
            </w:r>
          </w:p>
        </w:tc>
        <w:tc>
          <w:tcPr>
            <w:tcW w:w="1154" w:type="dxa"/>
            <w:tcBorders>
              <w:top w:val="nil"/>
              <w:left w:val="nil"/>
              <w:bottom w:val="single" w:sz="12" w:space="0" w:color="auto"/>
              <w:right w:val="single" w:sz="12" w:space="0" w:color="auto"/>
            </w:tcBorders>
            <w:vAlign w:val="center"/>
            <w:hideMark/>
          </w:tcPr>
          <w:p w14:paraId="128D9955"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1660" w:type="dxa"/>
            <w:tcBorders>
              <w:top w:val="nil"/>
              <w:left w:val="nil"/>
              <w:bottom w:val="single" w:sz="12" w:space="0" w:color="auto"/>
              <w:right w:val="single" w:sz="12" w:space="0" w:color="auto"/>
            </w:tcBorders>
            <w:vAlign w:val="center"/>
            <w:hideMark/>
          </w:tcPr>
          <w:p w14:paraId="5D4012EA" w14:textId="77777777" w:rsidR="00E4212F" w:rsidRPr="0018317C" w:rsidRDefault="00E4212F" w:rsidP="00E4212F">
            <w:pPr>
              <w:suppressAutoHyphens w:val="0"/>
              <w:jc w:val="center"/>
              <w:rPr>
                <w:b/>
                <w:bCs/>
                <w:i/>
                <w:iCs/>
                <w:sz w:val="22"/>
                <w:szCs w:val="22"/>
                <w:lang w:eastAsia="ru-RU"/>
              </w:rPr>
            </w:pPr>
            <w:r w:rsidRPr="0018317C">
              <w:rPr>
                <w:b/>
                <w:bCs/>
                <w:i/>
                <w:iCs/>
                <w:sz w:val="22"/>
                <w:szCs w:val="22"/>
              </w:rPr>
              <w:t> </w:t>
            </w:r>
          </w:p>
        </w:tc>
        <w:tc>
          <w:tcPr>
            <w:tcW w:w="2390" w:type="dxa"/>
            <w:tcBorders>
              <w:top w:val="nil"/>
              <w:left w:val="nil"/>
              <w:bottom w:val="single" w:sz="12" w:space="0" w:color="auto"/>
              <w:right w:val="single" w:sz="12" w:space="0" w:color="auto"/>
            </w:tcBorders>
            <w:vAlign w:val="center"/>
          </w:tcPr>
          <w:p w14:paraId="7E228E52" w14:textId="79059E9D" w:rsidR="00E4212F" w:rsidRPr="0018317C" w:rsidRDefault="00E4212F" w:rsidP="00E4212F">
            <w:pPr>
              <w:suppressAutoHyphens w:val="0"/>
              <w:jc w:val="center"/>
              <w:rPr>
                <w:b/>
                <w:bCs/>
                <w:i/>
                <w:iCs/>
                <w:sz w:val="22"/>
                <w:szCs w:val="22"/>
                <w:lang w:eastAsia="ru-RU"/>
              </w:rPr>
            </w:pPr>
            <w:r>
              <w:rPr>
                <w:b/>
                <w:bCs/>
                <w:i/>
                <w:iCs/>
                <w:sz w:val="22"/>
                <w:szCs w:val="22"/>
                <w:lang w:eastAsia="ru-RU"/>
              </w:rPr>
              <w:t>82</w:t>
            </w:r>
          </w:p>
        </w:tc>
        <w:tc>
          <w:tcPr>
            <w:tcW w:w="1484" w:type="dxa"/>
            <w:tcBorders>
              <w:top w:val="nil"/>
              <w:left w:val="nil"/>
              <w:bottom w:val="single" w:sz="12" w:space="0" w:color="auto"/>
              <w:right w:val="single" w:sz="12" w:space="0" w:color="auto"/>
            </w:tcBorders>
            <w:vAlign w:val="center"/>
          </w:tcPr>
          <w:p w14:paraId="0EBACE89" w14:textId="2C48F58E" w:rsidR="00E4212F" w:rsidRPr="00E4212F" w:rsidRDefault="00E4212F" w:rsidP="00E4212F">
            <w:pPr>
              <w:suppressAutoHyphens w:val="0"/>
              <w:jc w:val="center"/>
              <w:rPr>
                <w:b/>
                <w:bCs/>
                <w:i/>
                <w:iCs/>
                <w:sz w:val="22"/>
                <w:szCs w:val="22"/>
                <w:lang w:eastAsia="ru-RU"/>
              </w:rPr>
            </w:pPr>
            <w:r w:rsidRPr="00E4212F">
              <w:rPr>
                <w:b/>
                <w:bCs/>
                <w:i/>
                <w:iCs/>
                <w:sz w:val="22"/>
                <w:szCs w:val="22"/>
              </w:rPr>
              <w:t>7,17</w:t>
            </w:r>
          </w:p>
        </w:tc>
        <w:tc>
          <w:tcPr>
            <w:tcW w:w="1366" w:type="dxa"/>
            <w:tcBorders>
              <w:top w:val="nil"/>
              <w:left w:val="nil"/>
              <w:bottom w:val="single" w:sz="12" w:space="0" w:color="auto"/>
              <w:right w:val="single" w:sz="12" w:space="0" w:color="auto"/>
            </w:tcBorders>
            <w:vAlign w:val="center"/>
          </w:tcPr>
          <w:p w14:paraId="2F92233B" w14:textId="060101D6" w:rsidR="00E4212F" w:rsidRPr="00E4212F" w:rsidRDefault="00E4212F" w:rsidP="00E4212F">
            <w:pPr>
              <w:suppressAutoHyphens w:val="0"/>
              <w:jc w:val="center"/>
              <w:rPr>
                <w:b/>
                <w:bCs/>
                <w:i/>
                <w:iCs/>
                <w:sz w:val="22"/>
                <w:szCs w:val="22"/>
                <w:lang w:eastAsia="ru-RU"/>
              </w:rPr>
            </w:pPr>
            <w:r w:rsidRPr="00E4212F">
              <w:rPr>
                <w:b/>
                <w:bCs/>
                <w:i/>
                <w:iCs/>
                <w:sz w:val="22"/>
                <w:szCs w:val="22"/>
              </w:rPr>
              <w:t>10,81</w:t>
            </w:r>
          </w:p>
        </w:tc>
        <w:tc>
          <w:tcPr>
            <w:tcW w:w="1453" w:type="dxa"/>
            <w:tcBorders>
              <w:top w:val="nil"/>
              <w:left w:val="nil"/>
              <w:bottom w:val="single" w:sz="12" w:space="0" w:color="auto"/>
              <w:right w:val="single" w:sz="12" w:space="0" w:color="auto"/>
            </w:tcBorders>
            <w:vAlign w:val="center"/>
          </w:tcPr>
          <w:p w14:paraId="145E5086" w14:textId="6FB01986" w:rsidR="00E4212F" w:rsidRPr="00E4212F" w:rsidRDefault="00E4212F" w:rsidP="00E4212F">
            <w:pPr>
              <w:suppressAutoHyphens w:val="0"/>
              <w:jc w:val="center"/>
              <w:rPr>
                <w:b/>
                <w:bCs/>
                <w:i/>
                <w:iCs/>
                <w:sz w:val="22"/>
                <w:szCs w:val="22"/>
                <w:lang w:eastAsia="ru-RU"/>
              </w:rPr>
            </w:pPr>
            <w:r w:rsidRPr="00E4212F">
              <w:rPr>
                <w:b/>
                <w:bCs/>
                <w:i/>
                <w:iCs/>
                <w:sz w:val="22"/>
                <w:szCs w:val="22"/>
              </w:rPr>
              <w:t>1327,32</w:t>
            </w:r>
          </w:p>
        </w:tc>
        <w:tc>
          <w:tcPr>
            <w:tcW w:w="1319" w:type="dxa"/>
            <w:tcBorders>
              <w:top w:val="nil"/>
              <w:left w:val="nil"/>
              <w:bottom w:val="single" w:sz="12" w:space="0" w:color="auto"/>
              <w:right w:val="single" w:sz="12" w:space="0" w:color="auto"/>
            </w:tcBorders>
            <w:vAlign w:val="center"/>
          </w:tcPr>
          <w:p w14:paraId="0143E01A" w14:textId="51D01F04" w:rsidR="00E4212F" w:rsidRPr="00E4212F" w:rsidRDefault="00E4212F" w:rsidP="00E4212F">
            <w:pPr>
              <w:suppressAutoHyphens w:val="0"/>
              <w:jc w:val="center"/>
              <w:rPr>
                <w:b/>
                <w:bCs/>
                <w:i/>
                <w:iCs/>
                <w:sz w:val="22"/>
                <w:szCs w:val="22"/>
                <w:lang w:eastAsia="ru-RU"/>
              </w:rPr>
            </w:pPr>
            <w:r w:rsidRPr="00E4212F">
              <w:rPr>
                <w:b/>
                <w:bCs/>
                <w:i/>
                <w:iCs/>
                <w:sz w:val="22"/>
                <w:szCs w:val="22"/>
              </w:rPr>
              <w:t>1946,14</w:t>
            </w:r>
          </w:p>
        </w:tc>
        <w:tc>
          <w:tcPr>
            <w:tcW w:w="1890" w:type="dxa"/>
            <w:tcBorders>
              <w:top w:val="nil"/>
              <w:left w:val="nil"/>
              <w:bottom w:val="single" w:sz="12" w:space="0" w:color="auto"/>
              <w:right w:val="single" w:sz="12" w:space="0" w:color="auto"/>
            </w:tcBorders>
            <w:vAlign w:val="center"/>
          </w:tcPr>
          <w:p w14:paraId="23F8FA7F" w14:textId="3842C7AD" w:rsidR="00E4212F" w:rsidRPr="00E4212F" w:rsidRDefault="00E4212F" w:rsidP="00E4212F">
            <w:pPr>
              <w:suppressAutoHyphens w:val="0"/>
              <w:jc w:val="center"/>
              <w:rPr>
                <w:b/>
                <w:bCs/>
                <w:i/>
                <w:iCs/>
                <w:sz w:val="22"/>
                <w:szCs w:val="22"/>
                <w:lang w:eastAsia="ru-RU"/>
              </w:rPr>
            </w:pPr>
            <w:r w:rsidRPr="00E4212F">
              <w:rPr>
                <w:b/>
                <w:bCs/>
                <w:i/>
                <w:iCs/>
                <w:sz w:val="22"/>
                <w:szCs w:val="22"/>
                <w:lang w:eastAsia="ru-RU"/>
              </w:rPr>
              <w:t>3273,46</w:t>
            </w:r>
          </w:p>
        </w:tc>
      </w:tr>
    </w:tbl>
    <w:p w14:paraId="71EA9772" w14:textId="32B17E35" w:rsidR="00261179" w:rsidRDefault="00261179" w:rsidP="00261179">
      <w:pPr>
        <w:suppressAutoHyphens w:val="0"/>
        <w:autoSpaceDE w:val="0"/>
        <w:autoSpaceDN w:val="0"/>
        <w:adjustRightInd w:val="0"/>
        <w:spacing w:line="276" w:lineRule="auto"/>
        <w:contextualSpacing/>
        <w:jc w:val="center"/>
        <w:rPr>
          <w:rFonts w:eastAsia="Calibri"/>
          <w:bCs/>
          <w:color w:val="auto"/>
          <w:sz w:val="28"/>
          <w:szCs w:val="28"/>
          <w:lang w:eastAsia="ru-RU"/>
        </w:rPr>
      </w:pPr>
      <w:r w:rsidRPr="00AA0251">
        <w:rPr>
          <w:rFonts w:eastAsia="Calibri"/>
          <w:bCs/>
          <w:color w:val="auto"/>
          <w:sz w:val="28"/>
          <w:szCs w:val="28"/>
          <w:lang w:eastAsia="ru-RU"/>
        </w:rPr>
        <w:lastRenderedPageBreak/>
        <w:t xml:space="preserve">Таблица </w:t>
      </w:r>
      <w:r w:rsidR="00560ED0">
        <w:rPr>
          <w:rFonts w:eastAsia="Calibri"/>
          <w:bCs/>
          <w:color w:val="auto"/>
          <w:sz w:val="28"/>
          <w:szCs w:val="28"/>
          <w:lang w:eastAsia="ru-RU"/>
        </w:rPr>
        <w:t>30</w:t>
      </w:r>
      <w:r w:rsidRPr="00AA0251">
        <w:rPr>
          <w:rFonts w:eastAsia="Calibri"/>
          <w:bCs/>
          <w:color w:val="auto"/>
          <w:sz w:val="28"/>
          <w:szCs w:val="28"/>
          <w:lang w:eastAsia="ru-RU"/>
        </w:rPr>
        <w:t xml:space="preserve"> – </w:t>
      </w:r>
      <w:r>
        <w:rPr>
          <w:rFonts w:eastAsia="Calibri"/>
          <w:bCs/>
          <w:color w:val="auto"/>
          <w:sz w:val="28"/>
          <w:szCs w:val="28"/>
          <w:lang w:eastAsia="ru-RU"/>
        </w:rPr>
        <w:t>Перспективный</w:t>
      </w:r>
      <w:r w:rsidRPr="00AA0251">
        <w:rPr>
          <w:rFonts w:eastAsia="Calibri"/>
          <w:bCs/>
          <w:color w:val="auto"/>
          <w:sz w:val="28"/>
          <w:szCs w:val="28"/>
          <w:lang w:eastAsia="ru-RU"/>
        </w:rPr>
        <w:t xml:space="preserve"> расход холодной питьевой воды </w:t>
      </w:r>
      <w:r w:rsidR="002D029E">
        <w:rPr>
          <w:rFonts w:eastAsia="Calibri"/>
          <w:bCs/>
          <w:color w:val="auto"/>
          <w:sz w:val="28"/>
          <w:szCs w:val="28"/>
          <w:lang w:eastAsia="ru-RU"/>
        </w:rPr>
        <w:t>Ленинградского муниципального округа</w:t>
      </w:r>
      <w:r>
        <w:rPr>
          <w:rFonts w:eastAsia="Calibri"/>
          <w:bCs/>
          <w:color w:val="auto"/>
          <w:sz w:val="28"/>
          <w:szCs w:val="28"/>
          <w:lang w:eastAsia="ru-RU"/>
        </w:rPr>
        <w:t xml:space="preserve"> </w:t>
      </w:r>
    </w:p>
    <w:p w14:paraId="4A52FC01" w14:textId="1395B918" w:rsidR="00261179" w:rsidRPr="00AA0251" w:rsidRDefault="00261179" w:rsidP="00261179">
      <w:pPr>
        <w:suppressAutoHyphens w:val="0"/>
        <w:autoSpaceDE w:val="0"/>
        <w:autoSpaceDN w:val="0"/>
        <w:adjustRightInd w:val="0"/>
        <w:spacing w:line="276" w:lineRule="auto"/>
        <w:contextualSpacing/>
        <w:jc w:val="center"/>
        <w:rPr>
          <w:rFonts w:eastAsia="Calibri"/>
          <w:bCs/>
          <w:color w:val="auto"/>
          <w:sz w:val="28"/>
          <w:szCs w:val="28"/>
          <w:lang w:eastAsia="ru-RU"/>
        </w:rPr>
      </w:pPr>
      <w:r>
        <w:rPr>
          <w:rFonts w:eastAsia="Calibri"/>
          <w:bCs/>
          <w:color w:val="auto"/>
          <w:sz w:val="28"/>
          <w:szCs w:val="28"/>
          <w:lang w:eastAsia="ru-RU"/>
        </w:rPr>
        <w:t>(бюджетные организации и прочие потребители)</w:t>
      </w:r>
      <w:r w:rsidRPr="00AA0251">
        <w:rPr>
          <w:rFonts w:eastAsia="Calibri"/>
          <w:bCs/>
          <w:color w:val="auto"/>
          <w:sz w:val="28"/>
          <w:szCs w:val="28"/>
          <w:lang w:eastAsia="ru-RU"/>
        </w:rPr>
        <w:t xml:space="preserve"> </w:t>
      </w:r>
    </w:p>
    <w:tbl>
      <w:tblPr>
        <w:tblW w:w="153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85"/>
        <w:gridCol w:w="1353"/>
        <w:gridCol w:w="1735"/>
        <w:gridCol w:w="1494"/>
        <w:gridCol w:w="1568"/>
        <w:gridCol w:w="1426"/>
        <w:gridCol w:w="1425"/>
        <w:gridCol w:w="1569"/>
        <w:gridCol w:w="1711"/>
      </w:tblGrid>
      <w:tr w:rsidR="008245C0" w:rsidRPr="00B078C8" w14:paraId="7F323252" w14:textId="77777777" w:rsidTr="00D06A99">
        <w:tc>
          <w:tcPr>
            <w:tcW w:w="3085" w:type="dxa"/>
            <w:vMerge w:val="restart"/>
            <w:vAlign w:val="center"/>
          </w:tcPr>
          <w:p w14:paraId="4AD92D89"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Наименование</w:t>
            </w:r>
          </w:p>
        </w:tc>
        <w:tc>
          <w:tcPr>
            <w:tcW w:w="1353" w:type="dxa"/>
            <w:vMerge w:val="restart"/>
            <w:vAlign w:val="center"/>
          </w:tcPr>
          <w:p w14:paraId="08B4CF84"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Ед. изм.</w:t>
            </w:r>
          </w:p>
        </w:tc>
        <w:tc>
          <w:tcPr>
            <w:tcW w:w="1735" w:type="dxa"/>
            <w:vMerge w:val="restart"/>
            <w:vAlign w:val="center"/>
          </w:tcPr>
          <w:p w14:paraId="1B89C044"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Нормы расходов воды, м</w:t>
            </w:r>
            <w:r w:rsidRPr="00B078C8">
              <w:rPr>
                <w:rFonts w:eastAsia="Calibri"/>
                <w:b/>
                <w:bCs/>
                <w:color w:val="auto"/>
                <w:sz w:val="22"/>
                <w:szCs w:val="22"/>
                <w:vertAlign w:val="superscript"/>
                <w:lang w:eastAsia="ru-RU"/>
              </w:rPr>
              <w:t>3</w:t>
            </w:r>
            <w:r w:rsidRPr="00B078C8">
              <w:rPr>
                <w:rFonts w:eastAsia="Calibri"/>
                <w:b/>
                <w:bCs/>
                <w:color w:val="auto"/>
                <w:sz w:val="22"/>
                <w:szCs w:val="22"/>
                <w:lang w:eastAsia="ru-RU"/>
              </w:rPr>
              <w:t>/</w:t>
            </w:r>
            <w:proofErr w:type="spellStart"/>
            <w:r w:rsidRPr="00B078C8">
              <w:rPr>
                <w:rFonts w:eastAsia="Calibri"/>
                <w:b/>
                <w:bCs/>
                <w:color w:val="auto"/>
                <w:sz w:val="22"/>
                <w:szCs w:val="22"/>
                <w:lang w:eastAsia="ru-RU"/>
              </w:rPr>
              <w:t>сут</w:t>
            </w:r>
            <w:proofErr w:type="spellEnd"/>
          </w:p>
        </w:tc>
        <w:tc>
          <w:tcPr>
            <w:tcW w:w="3062" w:type="dxa"/>
            <w:gridSpan w:val="2"/>
            <w:vAlign w:val="center"/>
          </w:tcPr>
          <w:p w14:paraId="0EA1A4DB" w14:textId="60336D2A"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Количество подключенн</w:t>
            </w:r>
            <w:r w:rsidR="00261179" w:rsidRPr="00B078C8">
              <w:rPr>
                <w:rFonts w:eastAsia="Calibri"/>
                <w:b/>
                <w:bCs/>
                <w:color w:val="auto"/>
                <w:sz w:val="22"/>
                <w:szCs w:val="22"/>
                <w:lang w:eastAsia="ru-RU"/>
              </w:rPr>
              <w:t>ых</w:t>
            </w:r>
            <w:r w:rsidRPr="00B078C8">
              <w:rPr>
                <w:rFonts w:eastAsia="Calibri"/>
                <w:b/>
                <w:bCs/>
                <w:color w:val="auto"/>
                <w:sz w:val="22"/>
                <w:szCs w:val="22"/>
                <w:lang w:eastAsia="ru-RU"/>
              </w:rPr>
              <w:t xml:space="preserve"> </w:t>
            </w:r>
            <w:r w:rsidR="00261179" w:rsidRPr="00B078C8">
              <w:rPr>
                <w:rFonts w:eastAsia="Calibri"/>
                <w:b/>
                <w:bCs/>
                <w:color w:val="auto"/>
                <w:sz w:val="22"/>
                <w:szCs w:val="22"/>
                <w:lang w:eastAsia="ru-RU"/>
              </w:rPr>
              <w:t>потребителей</w:t>
            </w:r>
          </w:p>
        </w:tc>
        <w:tc>
          <w:tcPr>
            <w:tcW w:w="2851" w:type="dxa"/>
            <w:gridSpan w:val="2"/>
            <w:vAlign w:val="center"/>
          </w:tcPr>
          <w:p w14:paraId="6A3E2937"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Показатель, м</w:t>
            </w:r>
            <w:r w:rsidRPr="00B078C8">
              <w:rPr>
                <w:rFonts w:eastAsia="Calibri"/>
                <w:b/>
                <w:bCs/>
                <w:color w:val="auto"/>
                <w:sz w:val="22"/>
                <w:szCs w:val="22"/>
                <w:vertAlign w:val="superscript"/>
                <w:lang w:eastAsia="ru-RU"/>
              </w:rPr>
              <w:t>3</w:t>
            </w:r>
            <w:r w:rsidRPr="00B078C8">
              <w:rPr>
                <w:rFonts w:eastAsia="Calibri"/>
                <w:b/>
                <w:bCs/>
                <w:color w:val="auto"/>
                <w:sz w:val="22"/>
                <w:szCs w:val="22"/>
                <w:lang w:eastAsia="ru-RU"/>
              </w:rPr>
              <w:t>/</w:t>
            </w:r>
            <w:proofErr w:type="spellStart"/>
            <w:r w:rsidRPr="00B078C8">
              <w:rPr>
                <w:rFonts w:eastAsia="Calibri"/>
                <w:b/>
                <w:bCs/>
                <w:color w:val="auto"/>
                <w:sz w:val="22"/>
                <w:szCs w:val="22"/>
                <w:lang w:eastAsia="ru-RU"/>
              </w:rPr>
              <w:t>сут</w:t>
            </w:r>
            <w:proofErr w:type="spellEnd"/>
          </w:p>
        </w:tc>
        <w:tc>
          <w:tcPr>
            <w:tcW w:w="3280" w:type="dxa"/>
            <w:gridSpan w:val="2"/>
            <w:vAlign w:val="center"/>
          </w:tcPr>
          <w:p w14:paraId="6DC02401" w14:textId="1F0332CE"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Показатель, м</w:t>
            </w:r>
            <w:r w:rsidRPr="00B078C8">
              <w:rPr>
                <w:rFonts w:eastAsia="Calibri"/>
                <w:b/>
                <w:bCs/>
                <w:color w:val="auto"/>
                <w:sz w:val="22"/>
                <w:szCs w:val="22"/>
                <w:vertAlign w:val="superscript"/>
                <w:lang w:eastAsia="ru-RU"/>
              </w:rPr>
              <w:t>3</w:t>
            </w:r>
            <w:r w:rsidRPr="00B078C8">
              <w:rPr>
                <w:rFonts w:eastAsia="Calibri"/>
                <w:b/>
                <w:bCs/>
                <w:color w:val="auto"/>
                <w:sz w:val="22"/>
                <w:szCs w:val="22"/>
                <w:lang w:eastAsia="ru-RU"/>
              </w:rPr>
              <w:t>/год</w:t>
            </w:r>
          </w:p>
        </w:tc>
      </w:tr>
      <w:tr w:rsidR="008245C0" w:rsidRPr="00B078C8" w14:paraId="145715A6" w14:textId="77777777" w:rsidTr="00D06A99">
        <w:tc>
          <w:tcPr>
            <w:tcW w:w="3085" w:type="dxa"/>
            <w:vMerge/>
          </w:tcPr>
          <w:p w14:paraId="43C16CA6"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p>
        </w:tc>
        <w:tc>
          <w:tcPr>
            <w:tcW w:w="1353" w:type="dxa"/>
            <w:vMerge/>
            <w:vAlign w:val="center"/>
          </w:tcPr>
          <w:p w14:paraId="6E71F5B1"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p>
        </w:tc>
        <w:tc>
          <w:tcPr>
            <w:tcW w:w="1735" w:type="dxa"/>
            <w:vMerge/>
            <w:vAlign w:val="center"/>
          </w:tcPr>
          <w:p w14:paraId="24EB7BE4" w14:textId="777777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78FCA594" w14:textId="79B57A34"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202</w:t>
            </w:r>
            <w:r w:rsidR="00E4212F">
              <w:rPr>
                <w:rFonts w:eastAsia="Calibri"/>
                <w:b/>
                <w:bCs/>
                <w:color w:val="auto"/>
                <w:sz w:val="22"/>
                <w:szCs w:val="22"/>
                <w:lang w:eastAsia="ru-RU"/>
              </w:rPr>
              <w:t>5</w:t>
            </w:r>
          </w:p>
        </w:tc>
        <w:tc>
          <w:tcPr>
            <w:tcW w:w="1568" w:type="dxa"/>
            <w:vAlign w:val="center"/>
          </w:tcPr>
          <w:p w14:paraId="0F69111C" w14:textId="3A832EB1" w:rsidR="008245C0" w:rsidRPr="00B078C8" w:rsidRDefault="001F45DC"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w:t>
            </w:r>
            <w:r w:rsidR="00BE2BFC">
              <w:rPr>
                <w:rFonts w:eastAsia="Calibri"/>
                <w:b/>
                <w:bCs/>
                <w:color w:val="auto"/>
                <w:sz w:val="22"/>
                <w:szCs w:val="22"/>
                <w:lang w:eastAsia="ru-RU"/>
              </w:rPr>
              <w:t>35</w:t>
            </w:r>
          </w:p>
        </w:tc>
        <w:tc>
          <w:tcPr>
            <w:tcW w:w="1426" w:type="dxa"/>
            <w:vAlign w:val="center"/>
          </w:tcPr>
          <w:p w14:paraId="4CC219D7" w14:textId="199C6477"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202</w:t>
            </w:r>
            <w:r w:rsidR="00E4212F">
              <w:rPr>
                <w:rFonts w:eastAsia="Calibri"/>
                <w:b/>
                <w:bCs/>
                <w:color w:val="auto"/>
                <w:sz w:val="22"/>
                <w:szCs w:val="22"/>
                <w:lang w:eastAsia="ru-RU"/>
              </w:rPr>
              <w:t>5</w:t>
            </w:r>
          </w:p>
        </w:tc>
        <w:tc>
          <w:tcPr>
            <w:tcW w:w="1425" w:type="dxa"/>
            <w:vAlign w:val="center"/>
          </w:tcPr>
          <w:p w14:paraId="4D662F90" w14:textId="454C7485" w:rsidR="008245C0" w:rsidRPr="00B078C8" w:rsidRDefault="001F45DC"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w:t>
            </w:r>
            <w:r w:rsidR="00BE2BFC">
              <w:rPr>
                <w:rFonts w:eastAsia="Calibri"/>
                <w:b/>
                <w:bCs/>
                <w:color w:val="auto"/>
                <w:sz w:val="22"/>
                <w:szCs w:val="22"/>
                <w:lang w:eastAsia="ru-RU"/>
              </w:rPr>
              <w:t>35</w:t>
            </w:r>
          </w:p>
        </w:tc>
        <w:tc>
          <w:tcPr>
            <w:tcW w:w="1569" w:type="dxa"/>
            <w:vAlign w:val="center"/>
          </w:tcPr>
          <w:p w14:paraId="643B74B6" w14:textId="2F214E7B" w:rsidR="008245C0" w:rsidRPr="00B078C8" w:rsidRDefault="008245C0"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202</w:t>
            </w:r>
            <w:r w:rsidR="00E4212F">
              <w:rPr>
                <w:rFonts w:eastAsia="Calibri"/>
                <w:b/>
                <w:bCs/>
                <w:color w:val="auto"/>
                <w:sz w:val="22"/>
                <w:szCs w:val="22"/>
                <w:lang w:eastAsia="ru-RU"/>
              </w:rPr>
              <w:t>5</w:t>
            </w:r>
          </w:p>
        </w:tc>
        <w:tc>
          <w:tcPr>
            <w:tcW w:w="1711" w:type="dxa"/>
            <w:vAlign w:val="center"/>
          </w:tcPr>
          <w:p w14:paraId="57F95C4F" w14:textId="0EDC96C3" w:rsidR="008245C0" w:rsidRPr="00B078C8" w:rsidRDefault="001F45DC" w:rsidP="008245C0">
            <w:pPr>
              <w:suppressAutoHyphens w:val="0"/>
              <w:autoSpaceDE w:val="0"/>
              <w:autoSpaceDN w:val="0"/>
              <w:adjustRightInd w:val="0"/>
              <w:contextualSpacing/>
              <w:jc w:val="center"/>
              <w:rPr>
                <w:rFonts w:eastAsia="Calibri"/>
                <w:b/>
                <w:bCs/>
                <w:color w:val="auto"/>
                <w:sz w:val="22"/>
                <w:szCs w:val="22"/>
                <w:lang w:eastAsia="ru-RU"/>
              </w:rPr>
            </w:pPr>
            <w:r w:rsidRPr="00B078C8">
              <w:rPr>
                <w:rFonts w:eastAsia="Calibri"/>
                <w:b/>
                <w:bCs/>
                <w:color w:val="auto"/>
                <w:sz w:val="22"/>
                <w:szCs w:val="22"/>
                <w:lang w:eastAsia="ru-RU"/>
              </w:rPr>
              <w:t>20</w:t>
            </w:r>
            <w:r w:rsidR="00BE2BFC">
              <w:rPr>
                <w:rFonts w:eastAsia="Calibri"/>
                <w:b/>
                <w:bCs/>
                <w:color w:val="auto"/>
                <w:sz w:val="22"/>
                <w:szCs w:val="22"/>
                <w:lang w:eastAsia="ru-RU"/>
              </w:rPr>
              <w:t>35</w:t>
            </w:r>
          </w:p>
        </w:tc>
      </w:tr>
      <w:tr w:rsidR="008245C0" w:rsidRPr="00B078C8" w14:paraId="79F3C948" w14:textId="77777777" w:rsidTr="00D06A99">
        <w:tc>
          <w:tcPr>
            <w:tcW w:w="15366" w:type="dxa"/>
            <w:gridSpan w:val="9"/>
            <w:vAlign w:val="center"/>
          </w:tcPr>
          <w:p w14:paraId="6BE637B3" w14:textId="32C30E23" w:rsidR="008245C0" w:rsidRPr="00B078C8" w:rsidRDefault="00295237" w:rsidP="008245C0">
            <w:pPr>
              <w:suppressAutoHyphens w:val="0"/>
              <w:autoSpaceDE w:val="0"/>
              <w:autoSpaceDN w:val="0"/>
              <w:adjustRightInd w:val="0"/>
              <w:contextualSpacing/>
              <w:jc w:val="center"/>
              <w:rPr>
                <w:rFonts w:eastAsia="Calibri"/>
                <w:bCs/>
                <w:color w:val="auto"/>
                <w:sz w:val="22"/>
                <w:szCs w:val="22"/>
                <w:lang w:eastAsia="ru-RU"/>
              </w:rPr>
            </w:pPr>
            <w:r>
              <w:rPr>
                <w:rFonts w:eastAsia="Calibri"/>
                <w:b/>
                <w:bCs/>
                <w:color w:val="auto"/>
                <w:sz w:val="22"/>
                <w:szCs w:val="22"/>
                <w:lang w:eastAsia="ru-RU"/>
              </w:rPr>
              <w:t>ст</w:t>
            </w:r>
            <w:r w:rsidR="000733E5" w:rsidRPr="00B078C8">
              <w:rPr>
                <w:rFonts w:eastAsia="Calibri"/>
                <w:b/>
                <w:bCs/>
                <w:color w:val="auto"/>
                <w:sz w:val="22"/>
                <w:szCs w:val="22"/>
                <w:lang w:eastAsia="ru-RU"/>
              </w:rPr>
              <w:t xml:space="preserve">. </w:t>
            </w:r>
            <w:r w:rsidR="00E4212F">
              <w:rPr>
                <w:rFonts w:eastAsia="Calibri"/>
                <w:b/>
                <w:bCs/>
                <w:color w:val="auto"/>
                <w:sz w:val="22"/>
                <w:szCs w:val="22"/>
                <w:lang w:eastAsia="ru-RU"/>
              </w:rPr>
              <w:t>Ленинградская</w:t>
            </w:r>
          </w:p>
        </w:tc>
      </w:tr>
      <w:tr w:rsidR="00EB705A" w:rsidRPr="00B078C8" w14:paraId="2EFD733D" w14:textId="77777777" w:rsidTr="00D06A99">
        <w:tc>
          <w:tcPr>
            <w:tcW w:w="3085" w:type="dxa"/>
            <w:vAlign w:val="center"/>
          </w:tcPr>
          <w:p w14:paraId="2A11F148" w14:textId="2A4B204A" w:rsidR="00EB705A" w:rsidRPr="00B078C8" w:rsidRDefault="00EB705A" w:rsidP="00EB705A">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5E2D9E9" w14:textId="4281280B" w:rsidR="00EB705A" w:rsidRPr="00B078C8" w:rsidRDefault="00EB705A" w:rsidP="00EB705A">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ACE7CB7" w14:textId="1E80FE88"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226,29</w:t>
            </w:r>
          </w:p>
        </w:tc>
        <w:tc>
          <w:tcPr>
            <w:tcW w:w="1425" w:type="dxa"/>
            <w:vAlign w:val="center"/>
          </w:tcPr>
          <w:p w14:paraId="2E932D62" w14:textId="3997DB55"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226,29</w:t>
            </w:r>
          </w:p>
        </w:tc>
        <w:tc>
          <w:tcPr>
            <w:tcW w:w="1569" w:type="dxa"/>
            <w:vAlign w:val="center"/>
          </w:tcPr>
          <w:p w14:paraId="5F40C538" w14:textId="0D48EE45"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82594,796</w:t>
            </w:r>
          </w:p>
        </w:tc>
        <w:tc>
          <w:tcPr>
            <w:tcW w:w="1711" w:type="dxa"/>
            <w:vAlign w:val="center"/>
          </w:tcPr>
          <w:p w14:paraId="52DACD29" w14:textId="41A74B22" w:rsidR="00EB705A" w:rsidRPr="00B078C8" w:rsidRDefault="00A11D44" w:rsidP="00EB705A">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82594,796</w:t>
            </w:r>
          </w:p>
        </w:tc>
      </w:tr>
      <w:tr w:rsidR="0060304F" w:rsidRPr="00B078C8" w14:paraId="395A2234" w14:textId="77777777" w:rsidTr="00D06A99">
        <w:tc>
          <w:tcPr>
            <w:tcW w:w="3085" w:type="dxa"/>
            <w:vAlign w:val="center"/>
          </w:tcPr>
          <w:p w14:paraId="76118C47" w14:textId="48D0861D" w:rsidR="0060304F" w:rsidRPr="00B078C8" w:rsidRDefault="0060304F" w:rsidP="00EB705A">
            <w:pPr>
              <w:suppressAutoHyphens w:val="0"/>
              <w:autoSpaceDE w:val="0"/>
              <w:autoSpaceDN w:val="0"/>
              <w:adjustRightInd w:val="0"/>
              <w:contextualSpacing/>
              <w:rPr>
                <w:b/>
                <w:bCs/>
                <w:spacing w:val="2"/>
                <w:sz w:val="22"/>
                <w:szCs w:val="22"/>
                <w:lang w:eastAsia="ru-RU"/>
              </w:rPr>
            </w:pPr>
            <w:r w:rsidRPr="00B078C8">
              <w:rPr>
                <w:b/>
                <w:bCs/>
                <w:spacing w:val="2"/>
                <w:sz w:val="22"/>
                <w:szCs w:val="22"/>
                <w:lang w:eastAsia="ru-RU"/>
              </w:rPr>
              <w:t>Новое строительство:</w:t>
            </w:r>
          </w:p>
        </w:tc>
        <w:tc>
          <w:tcPr>
            <w:tcW w:w="1353" w:type="dxa"/>
            <w:vAlign w:val="center"/>
          </w:tcPr>
          <w:p w14:paraId="1A3F7369" w14:textId="77777777" w:rsidR="0060304F" w:rsidRPr="00B078C8" w:rsidRDefault="0060304F" w:rsidP="00EB705A">
            <w:pPr>
              <w:suppressAutoHyphens w:val="0"/>
              <w:autoSpaceDE w:val="0"/>
              <w:autoSpaceDN w:val="0"/>
              <w:adjustRightInd w:val="0"/>
              <w:contextualSpacing/>
              <w:jc w:val="center"/>
              <w:rPr>
                <w:b/>
                <w:bCs/>
                <w:spacing w:val="2"/>
                <w:sz w:val="22"/>
                <w:szCs w:val="22"/>
                <w:lang w:eastAsia="ru-RU"/>
              </w:rPr>
            </w:pPr>
          </w:p>
        </w:tc>
        <w:tc>
          <w:tcPr>
            <w:tcW w:w="1735" w:type="dxa"/>
            <w:vAlign w:val="center"/>
          </w:tcPr>
          <w:p w14:paraId="0F3B411D"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6F3DB153"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2CC8BB68"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426" w:type="dxa"/>
            <w:vAlign w:val="center"/>
          </w:tcPr>
          <w:p w14:paraId="2BCA612B"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425" w:type="dxa"/>
            <w:vAlign w:val="center"/>
          </w:tcPr>
          <w:p w14:paraId="0DFE870A"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569" w:type="dxa"/>
            <w:vAlign w:val="center"/>
          </w:tcPr>
          <w:p w14:paraId="788F4AFE"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c>
          <w:tcPr>
            <w:tcW w:w="1711" w:type="dxa"/>
            <w:vAlign w:val="center"/>
          </w:tcPr>
          <w:p w14:paraId="2C3CF39A" w14:textId="77777777" w:rsidR="0060304F" w:rsidRPr="00B078C8" w:rsidRDefault="0060304F" w:rsidP="00EB705A">
            <w:pPr>
              <w:suppressAutoHyphens w:val="0"/>
              <w:autoSpaceDE w:val="0"/>
              <w:autoSpaceDN w:val="0"/>
              <w:adjustRightInd w:val="0"/>
              <w:contextualSpacing/>
              <w:jc w:val="center"/>
              <w:rPr>
                <w:rFonts w:eastAsia="Calibri"/>
                <w:b/>
                <w:bCs/>
                <w:color w:val="auto"/>
                <w:sz w:val="22"/>
                <w:szCs w:val="22"/>
                <w:lang w:eastAsia="ru-RU"/>
              </w:rPr>
            </w:pPr>
          </w:p>
        </w:tc>
      </w:tr>
      <w:tr w:rsidR="003535D4" w:rsidRPr="00B078C8" w14:paraId="7CF8B61B" w14:textId="77777777" w:rsidTr="00D06A99">
        <w:tc>
          <w:tcPr>
            <w:tcW w:w="3085" w:type="dxa"/>
            <w:vAlign w:val="center"/>
          </w:tcPr>
          <w:p w14:paraId="4C3AC0BA" w14:textId="60E91BFF" w:rsidR="003535D4" w:rsidRPr="00B078C8" w:rsidRDefault="00E4212F" w:rsidP="003535D4">
            <w:pPr>
              <w:autoSpaceDN w:val="0"/>
              <w:adjustRightInd w:val="0"/>
              <w:jc w:val="both"/>
              <w:rPr>
                <w:rFonts w:eastAsia="Calibri"/>
                <w:color w:val="auto"/>
                <w:sz w:val="22"/>
                <w:szCs w:val="22"/>
                <w:lang w:eastAsia="ru-RU"/>
              </w:rPr>
            </w:pPr>
            <w:r w:rsidRPr="00E4212F">
              <w:rPr>
                <w:color w:val="auto"/>
                <w:sz w:val="22"/>
                <w:szCs w:val="22"/>
                <w:lang w:eastAsia="ru-RU"/>
              </w:rPr>
              <w:t>Строительство культурно-досугового центра в ст. Ленинградская</w:t>
            </w:r>
          </w:p>
        </w:tc>
        <w:tc>
          <w:tcPr>
            <w:tcW w:w="1353" w:type="dxa"/>
            <w:vAlign w:val="center"/>
          </w:tcPr>
          <w:p w14:paraId="05008A0C" w14:textId="688C9D20"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spacing w:val="2"/>
                <w:sz w:val="22"/>
                <w:szCs w:val="22"/>
                <w:lang w:eastAsia="ru-RU"/>
              </w:rPr>
              <w:t xml:space="preserve">1 ученик </w:t>
            </w:r>
          </w:p>
        </w:tc>
        <w:tc>
          <w:tcPr>
            <w:tcW w:w="1735" w:type="dxa"/>
            <w:vAlign w:val="center"/>
          </w:tcPr>
          <w:p w14:paraId="00BCA61C" w14:textId="26353C2F"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0,0</w:t>
            </w:r>
            <w:r w:rsidR="00E4212F">
              <w:rPr>
                <w:rFonts w:eastAsia="Calibri"/>
                <w:color w:val="auto"/>
                <w:sz w:val="22"/>
                <w:szCs w:val="22"/>
                <w:lang w:eastAsia="ru-RU"/>
              </w:rPr>
              <w:t>089</w:t>
            </w:r>
          </w:p>
        </w:tc>
        <w:tc>
          <w:tcPr>
            <w:tcW w:w="1494" w:type="dxa"/>
            <w:vAlign w:val="center"/>
          </w:tcPr>
          <w:p w14:paraId="603D390A" w14:textId="2E0619F0"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w:t>
            </w:r>
          </w:p>
        </w:tc>
        <w:tc>
          <w:tcPr>
            <w:tcW w:w="1568" w:type="dxa"/>
            <w:vAlign w:val="center"/>
          </w:tcPr>
          <w:p w14:paraId="27C22FAB" w14:textId="075CC1E7"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430</w:t>
            </w:r>
          </w:p>
        </w:tc>
        <w:tc>
          <w:tcPr>
            <w:tcW w:w="1426" w:type="dxa"/>
            <w:vAlign w:val="center"/>
          </w:tcPr>
          <w:p w14:paraId="5FAB7BCD" w14:textId="6B6749A0"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0B948A7" w14:textId="6B4014A3"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3,827</w:t>
            </w:r>
          </w:p>
        </w:tc>
        <w:tc>
          <w:tcPr>
            <w:tcW w:w="1569" w:type="dxa"/>
            <w:vAlign w:val="center"/>
          </w:tcPr>
          <w:p w14:paraId="6F251F0F" w14:textId="1464977F"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7E256DF8" w14:textId="7B31CB14"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1396,86</w:t>
            </w:r>
          </w:p>
        </w:tc>
      </w:tr>
      <w:tr w:rsidR="003535D4" w:rsidRPr="00B078C8" w14:paraId="1B88C77C" w14:textId="77777777" w:rsidTr="00D06A99">
        <w:tc>
          <w:tcPr>
            <w:tcW w:w="3085" w:type="dxa"/>
            <w:vAlign w:val="center"/>
          </w:tcPr>
          <w:p w14:paraId="6C6F231D" w14:textId="17C9B35E" w:rsidR="003535D4" w:rsidRPr="00B078C8" w:rsidRDefault="00E4212F" w:rsidP="003535D4">
            <w:pPr>
              <w:suppressAutoHyphens w:val="0"/>
              <w:autoSpaceDE w:val="0"/>
              <w:autoSpaceDN w:val="0"/>
              <w:adjustRightInd w:val="0"/>
              <w:contextualSpacing/>
              <w:rPr>
                <w:rFonts w:eastAsia="Calibri"/>
                <w:color w:val="auto"/>
                <w:sz w:val="22"/>
                <w:szCs w:val="22"/>
                <w:lang w:eastAsia="ru-RU"/>
              </w:rPr>
            </w:pPr>
            <w:r w:rsidRPr="00E4212F">
              <w:rPr>
                <w:sz w:val="22"/>
                <w:szCs w:val="22"/>
                <w:lang w:eastAsia="ru-RU"/>
              </w:rPr>
              <w:t>Строительство детского сада в ст. Ленинградская</w:t>
            </w:r>
          </w:p>
        </w:tc>
        <w:tc>
          <w:tcPr>
            <w:tcW w:w="1353" w:type="dxa"/>
            <w:vAlign w:val="center"/>
          </w:tcPr>
          <w:p w14:paraId="7EA312BB" w14:textId="3F248448"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spacing w:val="2"/>
                <w:sz w:val="22"/>
                <w:szCs w:val="22"/>
                <w:lang w:eastAsia="ru-RU"/>
              </w:rPr>
              <w:t>1 ребенок</w:t>
            </w:r>
          </w:p>
        </w:tc>
        <w:tc>
          <w:tcPr>
            <w:tcW w:w="1735" w:type="dxa"/>
            <w:vAlign w:val="center"/>
          </w:tcPr>
          <w:p w14:paraId="5112923C" w14:textId="11008B9E"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0,075</w:t>
            </w:r>
          </w:p>
        </w:tc>
        <w:tc>
          <w:tcPr>
            <w:tcW w:w="1494" w:type="dxa"/>
            <w:vAlign w:val="center"/>
          </w:tcPr>
          <w:p w14:paraId="5080DCD7" w14:textId="5CF8EDE2" w:rsidR="003535D4" w:rsidRPr="00B078C8" w:rsidRDefault="003535D4" w:rsidP="003535D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0</w:t>
            </w:r>
          </w:p>
        </w:tc>
        <w:tc>
          <w:tcPr>
            <w:tcW w:w="1568" w:type="dxa"/>
            <w:vAlign w:val="center"/>
          </w:tcPr>
          <w:p w14:paraId="7AA50429" w14:textId="20096793"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30</w:t>
            </w:r>
          </w:p>
        </w:tc>
        <w:tc>
          <w:tcPr>
            <w:tcW w:w="1426" w:type="dxa"/>
            <w:vAlign w:val="center"/>
          </w:tcPr>
          <w:p w14:paraId="279D93DB" w14:textId="4048ACDC" w:rsidR="003535D4" w:rsidRPr="00B078C8" w:rsidRDefault="00E4212F"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33DEEE1" w14:textId="109C7E50" w:rsidR="003535D4" w:rsidRPr="00B078C8" w:rsidRDefault="00A11D44"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2,25</w:t>
            </w:r>
          </w:p>
        </w:tc>
        <w:tc>
          <w:tcPr>
            <w:tcW w:w="1569" w:type="dxa"/>
            <w:vAlign w:val="center"/>
          </w:tcPr>
          <w:p w14:paraId="5A022207" w14:textId="5EA679AF" w:rsidR="003535D4" w:rsidRPr="00B078C8" w:rsidRDefault="00A11D44"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1EE03CCA" w14:textId="69812227" w:rsidR="003535D4" w:rsidRPr="00B078C8" w:rsidRDefault="00A11D44" w:rsidP="003535D4">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821,25</w:t>
            </w:r>
          </w:p>
        </w:tc>
      </w:tr>
      <w:tr w:rsidR="003535D4" w:rsidRPr="00B078C8" w14:paraId="0E7F035C" w14:textId="77777777" w:rsidTr="00AD17F1">
        <w:tc>
          <w:tcPr>
            <w:tcW w:w="3085" w:type="dxa"/>
            <w:vAlign w:val="center"/>
          </w:tcPr>
          <w:p w14:paraId="3B660826" w14:textId="2229E7D3" w:rsidR="003535D4" w:rsidRPr="00B078C8" w:rsidRDefault="003535D4" w:rsidP="003535D4">
            <w:pPr>
              <w:suppressAutoHyphens w:val="0"/>
              <w:autoSpaceDE w:val="0"/>
              <w:autoSpaceDN w:val="0"/>
              <w:adjustRightInd w:val="0"/>
              <w:contextualSpacing/>
              <w:rPr>
                <w:b/>
                <w:bCs/>
                <w:sz w:val="22"/>
                <w:szCs w:val="22"/>
                <w:lang w:eastAsia="ru-RU"/>
              </w:rPr>
            </w:pPr>
            <w:r w:rsidRPr="00B078C8">
              <w:rPr>
                <w:b/>
                <w:bCs/>
                <w:sz w:val="22"/>
                <w:szCs w:val="22"/>
                <w:lang w:eastAsia="ru-RU"/>
              </w:rPr>
              <w:t>Итого бюджетные потребители:</w:t>
            </w:r>
          </w:p>
        </w:tc>
        <w:tc>
          <w:tcPr>
            <w:tcW w:w="1353" w:type="dxa"/>
            <w:vAlign w:val="center"/>
          </w:tcPr>
          <w:p w14:paraId="54536C26" w14:textId="77777777" w:rsidR="003535D4" w:rsidRPr="00B078C8" w:rsidRDefault="003535D4" w:rsidP="003535D4">
            <w:pPr>
              <w:suppressAutoHyphens w:val="0"/>
              <w:autoSpaceDE w:val="0"/>
              <w:autoSpaceDN w:val="0"/>
              <w:adjustRightInd w:val="0"/>
              <w:contextualSpacing/>
              <w:jc w:val="center"/>
              <w:rPr>
                <w:b/>
                <w:bCs/>
                <w:spacing w:val="2"/>
                <w:sz w:val="22"/>
                <w:szCs w:val="22"/>
                <w:lang w:eastAsia="ru-RU"/>
              </w:rPr>
            </w:pPr>
          </w:p>
        </w:tc>
        <w:tc>
          <w:tcPr>
            <w:tcW w:w="1735" w:type="dxa"/>
            <w:vAlign w:val="center"/>
          </w:tcPr>
          <w:p w14:paraId="1F68DF8C" w14:textId="77777777" w:rsidR="003535D4" w:rsidRPr="00B078C8" w:rsidRDefault="003535D4" w:rsidP="003535D4">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1554CD5C" w14:textId="77777777" w:rsidR="003535D4" w:rsidRPr="00B078C8" w:rsidRDefault="003535D4" w:rsidP="003535D4">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7157118B" w14:textId="77777777" w:rsidR="003535D4" w:rsidRPr="00B078C8" w:rsidRDefault="003535D4" w:rsidP="003535D4">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3448FA82" w14:textId="665397D3"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226,29</w:t>
            </w:r>
          </w:p>
        </w:tc>
        <w:tc>
          <w:tcPr>
            <w:tcW w:w="1425" w:type="dxa"/>
            <w:tcBorders>
              <w:top w:val="nil"/>
              <w:left w:val="nil"/>
              <w:bottom w:val="single" w:sz="12" w:space="0" w:color="auto"/>
              <w:right w:val="single" w:sz="12" w:space="0" w:color="auto"/>
            </w:tcBorders>
            <w:vAlign w:val="center"/>
          </w:tcPr>
          <w:p w14:paraId="6EBF0E30" w14:textId="453FAABC"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232,367</w:t>
            </w:r>
          </w:p>
        </w:tc>
        <w:tc>
          <w:tcPr>
            <w:tcW w:w="1569" w:type="dxa"/>
            <w:tcBorders>
              <w:top w:val="nil"/>
              <w:left w:val="nil"/>
              <w:bottom w:val="single" w:sz="12" w:space="0" w:color="auto"/>
              <w:right w:val="single" w:sz="12" w:space="0" w:color="auto"/>
            </w:tcBorders>
            <w:vAlign w:val="center"/>
          </w:tcPr>
          <w:p w14:paraId="329033C9" w14:textId="5116F825"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82594,796</w:t>
            </w:r>
          </w:p>
        </w:tc>
        <w:tc>
          <w:tcPr>
            <w:tcW w:w="1711" w:type="dxa"/>
            <w:tcBorders>
              <w:top w:val="nil"/>
              <w:left w:val="nil"/>
              <w:bottom w:val="single" w:sz="12" w:space="0" w:color="auto"/>
              <w:right w:val="single" w:sz="12" w:space="0" w:color="auto"/>
            </w:tcBorders>
            <w:vAlign w:val="center"/>
          </w:tcPr>
          <w:p w14:paraId="611F72AB" w14:textId="431AD410" w:rsidR="003535D4" w:rsidRPr="00B078C8" w:rsidRDefault="00A11D44" w:rsidP="003535D4">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84812,906</w:t>
            </w:r>
          </w:p>
        </w:tc>
      </w:tr>
      <w:tr w:rsidR="00A11D44" w:rsidRPr="00B078C8" w14:paraId="2D0B2246" w14:textId="77777777" w:rsidTr="0007281F">
        <w:tc>
          <w:tcPr>
            <w:tcW w:w="3085" w:type="dxa"/>
            <w:vAlign w:val="center"/>
          </w:tcPr>
          <w:p w14:paraId="419C7B1C" w14:textId="12ADFFB4" w:rsidR="00A11D44" w:rsidRPr="00B078C8" w:rsidRDefault="00A11D44" w:rsidP="00A11D44">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D1ED3D2" w14:textId="621E9827" w:rsidR="00A11D44" w:rsidRPr="00B078C8" w:rsidRDefault="00A11D44" w:rsidP="00A11D44">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2B0F90D" w14:textId="24EB2574"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417,48</w:t>
            </w:r>
          </w:p>
        </w:tc>
        <w:tc>
          <w:tcPr>
            <w:tcW w:w="1425" w:type="dxa"/>
            <w:vAlign w:val="center"/>
          </w:tcPr>
          <w:p w14:paraId="3A4F58CA" w14:textId="6C560759"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417,48</w:t>
            </w:r>
          </w:p>
        </w:tc>
        <w:tc>
          <w:tcPr>
            <w:tcW w:w="1569" w:type="dxa"/>
            <w:tcBorders>
              <w:top w:val="nil"/>
              <w:left w:val="nil"/>
              <w:bottom w:val="single" w:sz="12" w:space="0" w:color="auto"/>
              <w:right w:val="single" w:sz="12" w:space="0" w:color="auto"/>
            </w:tcBorders>
            <w:vAlign w:val="center"/>
          </w:tcPr>
          <w:p w14:paraId="110E1AE6" w14:textId="567A28E8"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152380,111</w:t>
            </w:r>
          </w:p>
        </w:tc>
        <w:tc>
          <w:tcPr>
            <w:tcW w:w="1711" w:type="dxa"/>
            <w:tcBorders>
              <w:top w:val="nil"/>
              <w:left w:val="nil"/>
              <w:bottom w:val="single" w:sz="12" w:space="0" w:color="auto"/>
              <w:right w:val="single" w:sz="12" w:space="0" w:color="auto"/>
            </w:tcBorders>
            <w:vAlign w:val="center"/>
          </w:tcPr>
          <w:p w14:paraId="652A910A" w14:textId="27803F86" w:rsidR="00A11D44" w:rsidRPr="00A11D44" w:rsidRDefault="00A11D44" w:rsidP="00A11D44">
            <w:pPr>
              <w:suppressAutoHyphens w:val="0"/>
              <w:autoSpaceDE w:val="0"/>
              <w:autoSpaceDN w:val="0"/>
              <w:adjustRightInd w:val="0"/>
              <w:contextualSpacing/>
              <w:jc w:val="center"/>
              <w:rPr>
                <w:rFonts w:eastAsia="Calibri"/>
                <w:color w:val="auto"/>
                <w:sz w:val="22"/>
                <w:szCs w:val="22"/>
                <w:lang w:eastAsia="ru-RU"/>
              </w:rPr>
            </w:pPr>
            <w:r w:rsidRPr="00A11D44">
              <w:rPr>
                <w:rFonts w:eastAsia="Calibri"/>
                <w:color w:val="auto"/>
                <w:sz w:val="22"/>
                <w:szCs w:val="22"/>
                <w:lang w:eastAsia="ru-RU"/>
              </w:rPr>
              <w:t>152380,111</w:t>
            </w:r>
          </w:p>
        </w:tc>
      </w:tr>
      <w:tr w:rsidR="00A11D44" w:rsidRPr="00B078C8" w14:paraId="08CAAD3F" w14:textId="77777777" w:rsidTr="0007281F">
        <w:tc>
          <w:tcPr>
            <w:tcW w:w="3085" w:type="dxa"/>
            <w:vAlign w:val="center"/>
          </w:tcPr>
          <w:p w14:paraId="3562EEC4" w14:textId="1F5C3C2C" w:rsidR="00A11D44" w:rsidRPr="00B078C8" w:rsidRDefault="00A11D44" w:rsidP="00A11D44">
            <w:pPr>
              <w:suppressAutoHyphens w:val="0"/>
              <w:autoSpaceDE w:val="0"/>
              <w:autoSpaceDN w:val="0"/>
              <w:adjustRightInd w:val="0"/>
              <w:contextualSpacing/>
              <w:rPr>
                <w:rFonts w:eastAsia="Calibri"/>
                <w:b/>
                <w:bCs/>
                <w:color w:val="auto"/>
                <w:sz w:val="22"/>
                <w:szCs w:val="22"/>
                <w:lang w:eastAsia="ru-RU"/>
              </w:rPr>
            </w:pPr>
            <w:proofErr w:type="gramStart"/>
            <w:r w:rsidRPr="00B078C8">
              <w:rPr>
                <w:rFonts w:eastAsia="Calibri"/>
                <w:b/>
                <w:bCs/>
                <w:color w:val="auto"/>
                <w:sz w:val="22"/>
                <w:szCs w:val="22"/>
                <w:lang w:eastAsia="ru-RU"/>
              </w:rPr>
              <w:t>Итого</w:t>
            </w:r>
            <w:r>
              <w:rPr>
                <w:rFonts w:eastAsia="Calibri"/>
                <w:b/>
                <w:bCs/>
                <w:color w:val="auto"/>
                <w:sz w:val="22"/>
                <w:szCs w:val="22"/>
                <w:lang w:eastAsia="ru-RU"/>
              </w:rPr>
              <w:t xml:space="preserve">  ст</w:t>
            </w:r>
            <w:r w:rsidRPr="00B078C8">
              <w:rPr>
                <w:rFonts w:eastAsia="Calibri"/>
                <w:b/>
                <w:bCs/>
                <w:color w:val="auto"/>
                <w:sz w:val="22"/>
                <w:szCs w:val="22"/>
                <w:lang w:eastAsia="ru-RU"/>
              </w:rPr>
              <w:t>.</w:t>
            </w:r>
            <w:proofErr w:type="gramEnd"/>
            <w:r w:rsidRPr="00B078C8">
              <w:rPr>
                <w:rFonts w:eastAsia="Calibri"/>
                <w:b/>
                <w:bCs/>
                <w:color w:val="auto"/>
                <w:sz w:val="22"/>
                <w:szCs w:val="22"/>
                <w:lang w:eastAsia="ru-RU"/>
              </w:rPr>
              <w:t xml:space="preserve"> </w:t>
            </w:r>
            <w:r>
              <w:rPr>
                <w:rFonts w:eastAsia="Calibri"/>
                <w:b/>
                <w:bCs/>
                <w:color w:val="auto"/>
                <w:sz w:val="22"/>
                <w:szCs w:val="22"/>
                <w:lang w:eastAsia="ru-RU"/>
              </w:rPr>
              <w:t>Ленинградская</w:t>
            </w:r>
          </w:p>
        </w:tc>
        <w:tc>
          <w:tcPr>
            <w:tcW w:w="1353" w:type="dxa"/>
            <w:vAlign w:val="center"/>
          </w:tcPr>
          <w:p w14:paraId="2F6EA753"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735" w:type="dxa"/>
            <w:vAlign w:val="center"/>
          </w:tcPr>
          <w:p w14:paraId="4315F7FD"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3CD780C6"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3273F9EE" w14:textId="77777777"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647FCAC" w14:textId="05AAB6E3"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643,77</w:t>
            </w:r>
          </w:p>
        </w:tc>
        <w:tc>
          <w:tcPr>
            <w:tcW w:w="1425" w:type="dxa"/>
            <w:tcBorders>
              <w:top w:val="nil"/>
              <w:left w:val="nil"/>
              <w:bottom w:val="single" w:sz="12" w:space="0" w:color="auto"/>
              <w:right w:val="single" w:sz="12" w:space="0" w:color="auto"/>
            </w:tcBorders>
            <w:vAlign w:val="center"/>
          </w:tcPr>
          <w:p w14:paraId="32B52AD3" w14:textId="0136DB6A"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649,847</w:t>
            </w:r>
          </w:p>
        </w:tc>
        <w:tc>
          <w:tcPr>
            <w:tcW w:w="1569" w:type="dxa"/>
            <w:tcBorders>
              <w:top w:val="nil"/>
              <w:left w:val="nil"/>
              <w:bottom w:val="single" w:sz="12" w:space="0" w:color="auto"/>
              <w:right w:val="single" w:sz="12" w:space="0" w:color="auto"/>
            </w:tcBorders>
            <w:vAlign w:val="center"/>
          </w:tcPr>
          <w:p w14:paraId="6B38C069" w14:textId="308C26C8"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234974,9</w:t>
            </w:r>
          </w:p>
        </w:tc>
        <w:tc>
          <w:tcPr>
            <w:tcW w:w="1711" w:type="dxa"/>
            <w:tcBorders>
              <w:top w:val="nil"/>
              <w:left w:val="nil"/>
              <w:bottom w:val="single" w:sz="12" w:space="0" w:color="auto"/>
              <w:right w:val="single" w:sz="12" w:space="0" w:color="auto"/>
            </w:tcBorders>
            <w:vAlign w:val="center"/>
          </w:tcPr>
          <w:p w14:paraId="7B3A5B3A" w14:textId="0BB8A61F" w:rsidR="00A11D44" w:rsidRPr="00B078C8" w:rsidRDefault="00A11D44" w:rsidP="00A11D44">
            <w:pPr>
              <w:suppressAutoHyphens w:val="0"/>
              <w:autoSpaceDE w:val="0"/>
              <w:autoSpaceDN w:val="0"/>
              <w:adjustRightInd w:val="0"/>
              <w:contextualSpacing/>
              <w:jc w:val="center"/>
              <w:rPr>
                <w:rFonts w:eastAsia="Calibri"/>
                <w:b/>
                <w:bCs/>
                <w:color w:val="auto"/>
                <w:sz w:val="22"/>
                <w:szCs w:val="22"/>
                <w:lang w:eastAsia="ru-RU"/>
              </w:rPr>
            </w:pPr>
            <w:r>
              <w:rPr>
                <w:rFonts w:eastAsia="Calibri"/>
                <w:b/>
                <w:bCs/>
                <w:sz w:val="22"/>
                <w:szCs w:val="22"/>
              </w:rPr>
              <w:t>237193</w:t>
            </w:r>
          </w:p>
        </w:tc>
      </w:tr>
      <w:tr w:rsidR="00A11D44" w:rsidRPr="00A11D44" w14:paraId="2E82C578" w14:textId="77777777" w:rsidTr="0007281F">
        <w:tc>
          <w:tcPr>
            <w:tcW w:w="15366" w:type="dxa"/>
            <w:gridSpan w:val="9"/>
            <w:vAlign w:val="center"/>
          </w:tcPr>
          <w:p w14:paraId="4A4E0781" w14:textId="58C07B4C" w:rsidR="00A11D44" w:rsidRPr="00A11D44" w:rsidRDefault="00A11D44" w:rsidP="0007281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Андрющенко</w:t>
            </w:r>
          </w:p>
        </w:tc>
      </w:tr>
      <w:tr w:rsidR="00C96DC5" w:rsidRPr="00B078C8" w14:paraId="38950219" w14:textId="77777777" w:rsidTr="0007281F">
        <w:tc>
          <w:tcPr>
            <w:tcW w:w="3085" w:type="dxa"/>
            <w:vAlign w:val="center"/>
          </w:tcPr>
          <w:p w14:paraId="69DE4BC2"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00D300A"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4F8ABF3" w14:textId="1C91D191"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425" w:type="dxa"/>
            <w:tcBorders>
              <w:top w:val="single" w:sz="12" w:space="0" w:color="auto"/>
              <w:left w:val="nil"/>
              <w:bottom w:val="single" w:sz="12" w:space="0" w:color="auto"/>
              <w:right w:val="single" w:sz="12" w:space="0" w:color="auto"/>
            </w:tcBorders>
            <w:vAlign w:val="center"/>
          </w:tcPr>
          <w:p w14:paraId="32E96B96" w14:textId="2121742E"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c>
          <w:tcPr>
            <w:tcW w:w="1569" w:type="dxa"/>
            <w:tcBorders>
              <w:top w:val="single" w:sz="12" w:space="0" w:color="auto"/>
              <w:left w:val="nil"/>
              <w:bottom w:val="single" w:sz="12" w:space="0" w:color="auto"/>
              <w:right w:val="single" w:sz="12" w:space="0" w:color="auto"/>
            </w:tcBorders>
            <w:vAlign w:val="center"/>
          </w:tcPr>
          <w:p w14:paraId="3FD118F5" w14:textId="1E4810FB"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53B74313" w14:textId="4DC01F16"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C96DC5" w:rsidRPr="00B078C8" w14:paraId="021F381C" w14:textId="77777777" w:rsidTr="0007281F">
        <w:tc>
          <w:tcPr>
            <w:tcW w:w="3085" w:type="dxa"/>
            <w:vAlign w:val="center"/>
          </w:tcPr>
          <w:p w14:paraId="6BFD47C2"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EB6C134"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741EDF19" w14:textId="5E7567C8"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15,70</w:t>
            </w:r>
          </w:p>
        </w:tc>
        <w:tc>
          <w:tcPr>
            <w:tcW w:w="1425" w:type="dxa"/>
            <w:tcBorders>
              <w:top w:val="nil"/>
              <w:left w:val="nil"/>
              <w:bottom w:val="single" w:sz="12" w:space="0" w:color="auto"/>
              <w:right w:val="single" w:sz="12" w:space="0" w:color="auto"/>
            </w:tcBorders>
            <w:vAlign w:val="center"/>
          </w:tcPr>
          <w:p w14:paraId="5F61C1FC" w14:textId="591B46DC"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15,70</w:t>
            </w:r>
          </w:p>
        </w:tc>
        <w:tc>
          <w:tcPr>
            <w:tcW w:w="1569" w:type="dxa"/>
            <w:tcBorders>
              <w:top w:val="nil"/>
              <w:left w:val="nil"/>
              <w:bottom w:val="single" w:sz="12" w:space="0" w:color="auto"/>
              <w:right w:val="single" w:sz="12" w:space="0" w:color="auto"/>
            </w:tcBorders>
            <w:vAlign w:val="center"/>
          </w:tcPr>
          <w:p w14:paraId="445BBCC9" w14:textId="1DC14CED"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5730</w:t>
            </w:r>
          </w:p>
        </w:tc>
        <w:tc>
          <w:tcPr>
            <w:tcW w:w="1711" w:type="dxa"/>
            <w:tcBorders>
              <w:top w:val="nil"/>
              <w:left w:val="nil"/>
              <w:bottom w:val="single" w:sz="12" w:space="0" w:color="auto"/>
              <w:right w:val="single" w:sz="12" w:space="0" w:color="auto"/>
            </w:tcBorders>
            <w:vAlign w:val="center"/>
          </w:tcPr>
          <w:p w14:paraId="0E663580" w14:textId="1BB0D06E"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5730</w:t>
            </w:r>
          </w:p>
        </w:tc>
      </w:tr>
      <w:tr w:rsidR="00C96DC5" w:rsidRPr="00B078C8" w14:paraId="4AF9EC8E" w14:textId="77777777" w:rsidTr="0007281F">
        <w:tc>
          <w:tcPr>
            <w:tcW w:w="3085" w:type="dxa"/>
            <w:vAlign w:val="center"/>
          </w:tcPr>
          <w:p w14:paraId="02B83E07" w14:textId="08786C8E" w:rsidR="00C96DC5" w:rsidRPr="00A11D44" w:rsidRDefault="00C96DC5" w:rsidP="00C96DC5">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Андрющенко</w:t>
            </w:r>
          </w:p>
        </w:tc>
        <w:tc>
          <w:tcPr>
            <w:tcW w:w="1353" w:type="dxa"/>
            <w:vAlign w:val="center"/>
          </w:tcPr>
          <w:p w14:paraId="71303A54" w14:textId="77777777"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623AAAA9" w14:textId="5C1D5FD2"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FB1FB38" w14:textId="631FF596"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9FF8DC6" w14:textId="7CE7C93C"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0BEEDDA5" w14:textId="0A314CCD"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rFonts w:eastAsia="Calibri"/>
                <w:b/>
                <w:bCs/>
                <w:sz w:val="22"/>
                <w:szCs w:val="22"/>
              </w:rPr>
              <w:t>15,70</w:t>
            </w:r>
          </w:p>
        </w:tc>
        <w:tc>
          <w:tcPr>
            <w:tcW w:w="1425" w:type="dxa"/>
            <w:tcBorders>
              <w:top w:val="nil"/>
              <w:left w:val="nil"/>
              <w:bottom w:val="single" w:sz="12" w:space="0" w:color="auto"/>
              <w:right w:val="single" w:sz="12" w:space="0" w:color="auto"/>
            </w:tcBorders>
            <w:vAlign w:val="center"/>
          </w:tcPr>
          <w:p w14:paraId="65B9A7F4" w14:textId="205C13A4"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b/>
                <w:bCs/>
                <w:sz w:val="22"/>
                <w:szCs w:val="22"/>
              </w:rPr>
              <w:t>15,70</w:t>
            </w:r>
          </w:p>
        </w:tc>
        <w:tc>
          <w:tcPr>
            <w:tcW w:w="1569" w:type="dxa"/>
            <w:tcBorders>
              <w:top w:val="nil"/>
              <w:left w:val="nil"/>
              <w:bottom w:val="single" w:sz="12" w:space="0" w:color="auto"/>
              <w:right w:val="single" w:sz="12" w:space="0" w:color="auto"/>
            </w:tcBorders>
            <w:vAlign w:val="center"/>
          </w:tcPr>
          <w:p w14:paraId="1E6D3181" w14:textId="076A32C7"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rFonts w:eastAsia="Calibri"/>
                <w:b/>
                <w:bCs/>
                <w:sz w:val="22"/>
                <w:szCs w:val="22"/>
              </w:rPr>
              <w:t>5730</w:t>
            </w:r>
          </w:p>
        </w:tc>
        <w:tc>
          <w:tcPr>
            <w:tcW w:w="1711" w:type="dxa"/>
            <w:tcBorders>
              <w:top w:val="nil"/>
              <w:left w:val="nil"/>
              <w:bottom w:val="single" w:sz="12" w:space="0" w:color="auto"/>
              <w:right w:val="single" w:sz="12" w:space="0" w:color="auto"/>
            </w:tcBorders>
            <w:vAlign w:val="center"/>
          </w:tcPr>
          <w:p w14:paraId="5E10F0FC" w14:textId="102AB89D" w:rsidR="00C96DC5" w:rsidRPr="00C96DC5"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C96DC5">
              <w:rPr>
                <w:rFonts w:eastAsia="Calibri"/>
                <w:b/>
                <w:bCs/>
                <w:sz w:val="22"/>
                <w:szCs w:val="22"/>
              </w:rPr>
              <w:t>5730</w:t>
            </w:r>
          </w:p>
        </w:tc>
      </w:tr>
      <w:tr w:rsidR="00C96DC5" w:rsidRPr="00A11D44" w14:paraId="019F3E40" w14:textId="77777777" w:rsidTr="0007281F">
        <w:tc>
          <w:tcPr>
            <w:tcW w:w="15366" w:type="dxa"/>
            <w:gridSpan w:val="9"/>
            <w:vAlign w:val="center"/>
          </w:tcPr>
          <w:p w14:paraId="15B5FC5D" w14:textId="54F22794" w:rsidR="00C96DC5" w:rsidRPr="00A11D44"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Белый</w:t>
            </w:r>
          </w:p>
        </w:tc>
      </w:tr>
      <w:tr w:rsidR="00C96DC5" w:rsidRPr="00B078C8" w14:paraId="12749672" w14:textId="77777777" w:rsidTr="0007281F">
        <w:tc>
          <w:tcPr>
            <w:tcW w:w="3085" w:type="dxa"/>
            <w:vAlign w:val="center"/>
          </w:tcPr>
          <w:p w14:paraId="5523D525"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AB4D99D"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70D33ED" w14:textId="36E07E0D"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2,15</w:t>
            </w:r>
          </w:p>
        </w:tc>
        <w:tc>
          <w:tcPr>
            <w:tcW w:w="1425" w:type="dxa"/>
            <w:tcBorders>
              <w:top w:val="single" w:sz="12" w:space="0" w:color="auto"/>
              <w:left w:val="nil"/>
              <w:bottom w:val="single" w:sz="12" w:space="0" w:color="auto"/>
              <w:right w:val="single" w:sz="12" w:space="0" w:color="auto"/>
            </w:tcBorders>
            <w:vAlign w:val="center"/>
          </w:tcPr>
          <w:p w14:paraId="008DE76A" w14:textId="5D50810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2,15</w:t>
            </w:r>
          </w:p>
        </w:tc>
        <w:tc>
          <w:tcPr>
            <w:tcW w:w="1569" w:type="dxa"/>
            <w:tcBorders>
              <w:top w:val="single" w:sz="12" w:space="0" w:color="auto"/>
              <w:left w:val="nil"/>
              <w:bottom w:val="single" w:sz="12" w:space="0" w:color="auto"/>
              <w:right w:val="single" w:sz="12" w:space="0" w:color="auto"/>
            </w:tcBorders>
            <w:vAlign w:val="center"/>
          </w:tcPr>
          <w:p w14:paraId="5EF37897" w14:textId="75870CB0"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786</w:t>
            </w:r>
          </w:p>
        </w:tc>
        <w:tc>
          <w:tcPr>
            <w:tcW w:w="1711" w:type="dxa"/>
            <w:tcBorders>
              <w:top w:val="single" w:sz="12" w:space="0" w:color="auto"/>
              <w:left w:val="nil"/>
              <w:bottom w:val="single" w:sz="12" w:space="0" w:color="auto"/>
              <w:right w:val="single" w:sz="12" w:space="0" w:color="auto"/>
            </w:tcBorders>
            <w:vAlign w:val="center"/>
          </w:tcPr>
          <w:p w14:paraId="3D6623B4" w14:textId="58FEB40C"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786</w:t>
            </w:r>
          </w:p>
        </w:tc>
      </w:tr>
      <w:tr w:rsidR="00C96DC5" w:rsidRPr="00B078C8" w14:paraId="2FA2D3B6" w14:textId="77777777" w:rsidTr="0007281F">
        <w:tc>
          <w:tcPr>
            <w:tcW w:w="3085" w:type="dxa"/>
            <w:vAlign w:val="center"/>
          </w:tcPr>
          <w:p w14:paraId="1DBC5607"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5D3D1060"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0AAA17CF" w14:textId="3E4E10CB"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3,65</w:t>
            </w:r>
          </w:p>
        </w:tc>
        <w:tc>
          <w:tcPr>
            <w:tcW w:w="1425" w:type="dxa"/>
            <w:tcBorders>
              <w:top w:val="nil"/>
              <w:left w:val="nil"/>
              <w:bottom w:val="single" w:sz="12" w:space="0" w:color="auto"/>
              <w:right w:val="single" w:sz="12" w:space="0" w:color="auto"/>
            </w:tcBorders>
            <w:vAlign w:val="center"/>
          </w:tcPr>
          <w:p w14:paraId="3A600703" w14:textId="53E70CD1"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sz w:val="22"/>
                <w:szCs w:val="22"/>
              </w:rPr>
              <w:t>3,65</w:t>
            </w:r>
          </w:p>
        </w:tc>
        <w:tc>
          <w:tcPr>
            <w:tcW w:w="1569" w:type="dxa"/>
            <w:tcBorders>
              <w:top w:val="nil"/>
              <w:left w:val="nil"/>
              <w:bottom w:val="single" w:sz="12" w:space="0" w:color="auto"/>
              <w:right w:val="single" w:sz="12" w:space="0" w:color="auto"/>
            </w:tcBorders>
            <w:vAlign w:val="center"/>
          </w:tcPr>
          <w:p w14:paraId="10F9DB61" w14:textId="73EFD870"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1333</w:t>
            </w:r>
          </w:p>
        </w:tc>
        <w:tc>
          <w:tcPr>
            <w:tcW w:w="1711" w:type="dxa"/>
            <w:tcBorders>
              <w:top w:val="nil"/>
              <w:left w:val="nil"/>
              <w:bottom w:val="single" w:sz="12" w:space="0" w:color="auto"/>
              <w:right w:val="single" w:sz="12" w:space="0" w:color="auto"/>
            </w:tcBorders>
            <w:vAlign w:val="center"/>
          </w:tcPr>
          <w:p w14:paraId="5C61D12F" w14:textId="534F2FCE"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1333</w:t>
            </w:r>
          </w:p>
        </w:tc>
      </w:tr>
      <w:tr w:rsidR="00C96DC5" w:rsidRPr="00B078C8" w14:paraId="096FB9D6" w14:textId="77777777" w:rsidTr="0007281F">
        <w:tc>
          <w:tcPr>
            <w:tcW w:w="3085" w:type="dxa"/>
            <w:vAlign w:val="center"/>
          </w:tcPr>
          <w:p w14:paraId="14A0CC94" w14:textId="3C62EF84" w:rsidR="00C96DC5" w:rsidRPr="00A11D44" w:rsidRDefault="00C96DC5" w:rsidP="00C96DC5">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Белый</w:t>
            </w:r>
          </w:p>
        </w:tc>
        <w:tc>
          <w:tcPr>
            <w:tcW w:w="1353" w:type="dxa"/>
            <w:vAlign w:val="center"/>
          </w:tcPr>
          <w:p w14:paraId="77D50CF9" w14:textId="77777777"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435FAA09" w14:textId="0258F9AB"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480B0598" w14:textId="2A4A6031"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9E26864" w14:textId="7A65B129"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DCBABCE" w14:textId="051B6863"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5,81</w:t>
            </w:r>
          </w:p>
        </w:tc>
        <w:tc>
          <w:tcPr>
            <w:tcW w:w="1425" w:type="dxa"/>
            <w:tcBorders>
              <w:top w:val="nil"/>
              <w:left w:val="nil"/>
              <w:bottom w:val="single" w:sz="12" w:space="0" w:color="auto"/>
              <w:right w:val="single" w:sz="12" w:space="0" w:color="auto"/>
            </w:tcBorders>
            <w:vAlign w:val="center"/>
          </w:tcPr>
          <w:p w14:paraId="798AD1C1" w14:textId="07803F03"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sz w:val="22"/>
                <w:szCs w:val="22"/>
              </w:rPr>
              <w:t>5,81</w:t>
            </w:r>
          </w:p>
        </w:tc>
        <w:tc>
          <w:tcPr>
            <w:tcW w:w="1569" w:type="dxa"/>
            <w:tcBorders>
              <w:top w:val="nil"/>
              <w:left w:val="nil"/>
              <w:bottom w:val="single" w:sz="12" w:space="0" w:color="auto"/>
              <w:right w:val="single" w:sz="12" w:space="0" w:color="auto"/>
            </w:tcBorders>
            <w:vAlign w:val="center"/>
          </w:tcPr>
          <w:p w14:paraId="5D9DC3BC" w14:textId="5DFE0D89"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2119</w:t>
            </w:r>
          </w:p>
        </w:tc>
        <w:tc>
          <w:tcPr>
            <w:tcW w:w="1711" w:type="dxa"/>
            <w:tcBorders>
              <w:top w:val="nil"/>
              <w:left w:val="nil"/>
              <w:bottom w:val="single" w:sz="12" w:space="0" w:color="auto"/>
              <w:right w:val="single" w:sz="12" w:space="0" w:color="auto"/>
            </w:tcBorders>
            <w:vAlign w:val="center"/>
          </w:tcPr>
          <w:p w14:paraId="086AEF6C" w14:textId="765A2A7E"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2119</w:t>
            </w:r>
          </w:p>
        </w:tc>
      </w:tr>
      <w:tr w:rsidR="00C96DC5" w:rsidRPr="00A11D44" w14:paraId="53F94058" w14:textId="77777777" w:rsidTr="0007281F">
        <w:tc>
          <w:tcPr>
            <w:tcW w:w="15366" w:type="dxa"/>
            <w:gridSpan w:val="9"/>
            <w:vAlign w:val="center"/>
          </w:tcPr>
          <w:p w14:paraId="219B0AC7" w14:textId="31E8E8C8" w:rsidR="00C96DC5" w:rsidRPr="00A11D44" w:rsidRDefault="00C96DC5" w:rsidP="00C96DC5">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Березанский</w:t>
            </w:r>
          </w:p>
        </w:tc>
      </w:tr>
      <w:tr w:rsidR="00C96DC5" w:rsidRPr="00B078C8" w14:paraId="3C3BCA58" w14:textId="77777777" w:rsidTr="0007281F">
        <w:tc>
          <w:tcPr>
            <w:tcW w:w="3085" w:type="dxa"/>
            <w:vAlign w:val="center"/>
          </w:tcPr>
          <w:p w14:paraId="1C2657D2"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603E3B1"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5E42ACF4" w14:textId="7A3F7BE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EF1FA90" w14:textId="70813D75"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64262BB2" w14:textId="3EF449E2"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27672D26" w14:textId="3CC32E7B"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C96DC5" w:rsidRPr="00B078C8" w14:paraId="0CFD7C07" w14:textId="77777777" w:rsidTr="0007281F">
        <w:tc>
          <w:tcPr>
            <w:tcW w:w="3085" w:type="dxa"/>
            <w:vAlign w:val="center"/>
          </w:tcPr>
          <w:p w14:paraId="5CCE6D01" w14:textId="77777777" w:rsidR="00C96DC5" w:rsidRPr="00B078C8" w:rsidRDefault="00C96DC5" w:rsidP="00C96DC5">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638B3CD" w14:textId="77777777" w:rsidR="00C96DC5" w:rsidRPr="00B078C8" w:rsidRDefault="00C96DC5" w:rsidP="00C96DC5">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856A3A6" w14:textId="26DAF42F"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ED111F7" w14:textId="38D67E33"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25AAF18C" w14:textId="789BA83C"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2A013FE8" w14:textId="0691EB2E" w:rsidR="00C96DC5" w:rsidRPr="00A11D44" w:rsidRDefault="00C96DC5" w:rsidP="00C96DC5">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C96DC5" w:rsidRPr="00B078C8" w14:paraId="0701B623" w14:textId="77777777" w:rsidTr="0007281F">
        <w:tc>
          <w:tcPr>
            <w:tcW w:w="3085" w:type="dxa"/>
            <w:vAlign w:val="center"/>
          </w:tcPr>
          <w:p w14:paraId="738BDCBA" w14:textId="0B77000F" w:rsidR="00C96DC5" w:rsidRPr="00A11D44" w:rsidRDefault="00C96DC5" w:rsidP="00C96DC5">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Березанский</w:t>
            </w:r>
          </w:p>
        </w:tc>
        <w:tc>
          <w:tcPr>
            <w:tcW w:w="1353" w:type="dxa"/>
            <w:vAlign w:val="center"/>
          </w:tcPr>
          <w:p w14:paraId="579FB0A6" w14:textId="77777777"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2448AB7F" w14:textId="4D987CFD"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2E7DCCA" w14:textId="7A8EA68E"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40DE6F4" w14:textId="0C4CD4DC"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046219FA" w14:textId="3C5456CD"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428B3E8C" w14:textId="04B58743"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2EB5992" w14:textId="4312BD80"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9D838A4" w14:textId="40FCBF20" w:rsidR="00C96DC5" w:rsidRPr="00B078C8" w:rsidRDefault="00C96DC5" w:rsidP="00C96DC5">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C96DC5" w:rsidRPr="00A11D44" w14:paraId="7C42FA33" w14:textId="77777777" w:rsidTr="0007281F">
        <w:tc>
          <w:tcPr>
            <w:tcW w:w="15366" w:type="dxa"/>
            <w:gridSpan w:val="9"/>
            <w:vAlign w:val="center"/>
          </w:tcPr>
          <w:p w14:paraId="0FA306A7" w14:textId="7273F716" w:rsidR="00C96DC5" w:rsidRPr="00A11D44" w:rsidRDefault="00C96DC5" w:rsidP="00C96DC5">
            <w:pPr>
              <w:suppressAutoHyphens w:val="0"/>
              <w:autoSpaceDE w:val="0"/>
              <w:autoSpaceDN w:val="0"/>
              <w:adjustRightInd w:val="0"/>
              <w:contextualSpacing/>
              <w:jc w:val="center"/>
              <w:rPr>
                <w:rFonts w:eastAsia="Calibri"/>
                <w:b/>
                <w:bCs/>
                <w:color w:val="auto"/>
                <w:sz w:val="22"/>
                <w:szCs w:val="22"/>
                <w:lang w:eastAsia="ru-RU"/>
              </w:rPr>
            </w:pPr>
            <w:bookmarkStart w:id="18" w:name="_Hlk231230495"/>
            <w:r w:rsidRPr="00A11D44">
              <w:rPr>
                <w:b/>
                <w:bCs/>
                <w:color w:val="000000" w:themeColor="text1"/>
                <w:lang w:eastAsia="ru-RU"/>
              </w:rPr>
              <w:t xml:space="preserve">пос. </w:t>
            </w:r>
            <w:proofErr w:type="spellStart"/>
            <w:r w:rsidRPr="00A11D44">
              <w:rPr>
                <w:b/>
                <w:bCs/>
                <w:color w:val="000000" w:themeColor="text1"/>
                <w:lang w:eastAsia="ru-RU"/>
              </w:rPr>
              <w:t>Бичевый</w:t>
            </w:r>
            <w:proofErr w:type="spellEnd"/>
          </w:p>
        </w:tc>
      </w:tr>
      <w:bookmarkEnd w:id="18"/>
      <w:tr w:rsidR="001C73AF" w:rsidRPr="00B078C8" w14:paraId="22B8B0D1" w14:textId="77777777" w:rsidTr="0007281F">
        <w:tc>
          <w:tcPr>
            <w:tcW w:w="3085" w:type="dxa"/>
            <w:vAlign w:val="center"/>
          </w:tcPr>
          <w:p w14:paraId="308565F2"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8A4D2A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36320D10" w14:textId="056AE11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3,58</w:t>
            </w:r>
          </w:p>
        </w:tc>
        <w:tc>
          <w:tcPr>
            <w:tcW w:w="1425" w:type="dxa"/>
            <w:tcBorders>
              <w:top w:val="single" w:sz="12" w:space="0" w:color="auto"/>
              <w:left w:val="nil"/>
              <w:bottom w:val="single" w:sz="12" w:space="0" w:color="auto"/>
              <w:right w:val="single" w:sz="12" w:space="0" w:color="auto"/>
            </w:tcBorders>
            <w:vAlign w:val="center"/>
          </w:tcPr>
          <w:p w14:paraId="392BE1B9" w14:textId="704A3AA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3,58</w:t>
            </w:r>
          </w:p>
        </w:tc>
        <w:tc>
          <w:tcPr>
            <w:tcW w:w="1569" w:type="dxa"/>
            <w:tcBorders>
              <w:top w:val="single" w:sz="12" w:space="0" w:color="auto"/>
              <w:left w:val="nil"/>
              <w:bottom w:val="single" w:sz="12" w:space="0" w:color="auto"/>
              <w:right w:val="single" w:sz="12" w:space="0" w:color="auto"/>
            </w:tcBorders>
            <w:vAlign w:val="center"/>
          </w:tcPr>
          <w:p w14:paraId="637F57E9" w14:textId="4C96AF1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1308</w:t>
            </w:r>
          </w:p>
        </w:tc>
        <w:tc>
          <w:tcPr>
            <w:tcW w:w="1711" w:type="dxa"/>
            <w:tcBorders>
              <w:top w:val="single" w:sz="12" w:space="0" w:color="auto"/>
              <w:left w:val="nil"/>
              <w:bottom w:val="single" w:sz="12" w:space="0" w:color="auto"/>
              <w:right w:val="single" w:sz="12" w:space="0" w:color="auto"/>
            </w:tcBorders>
            <w:vAlign w:val="center"/>
          </w:tcPr>
          <w:p w14:paraId="275C8074" w14:textId="4BC8FF2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1308</w:t>
            </w:r>
          </w:p>
        </w:tc>
      </w:tr>
      <w:tr w:rsidR="001C73AF" w:rsidRPr="00B078C8" w14:paraId="38CC7866" w14:textId="77777777" w:rsidTr="0007281F">
        <w:tc>
          <w:tcPr>
            <w:tcW w:w="3085" w:type="dxa"/>
            <w:vAlign w:val="center"/>
          </w:tcPr>
          <w:p w14:paraId="2264112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lastRenderedPageBreak/>
              <w:t>Прочие потребители</w:t>
            </w:r>
          </w:p>
        </w:tc>
        <w:tc>
          <w:tcPr>
            <w:tcW w:w="6150" w:type="dxa"/>
            <w:gridSpan w:val="4"/>
            <w:vAlign w:val="center"/>
          </w:tcPr>
          <w:p w14:paraId="73F1D23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1F1B514B" w14:textId="78F101D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24,77</w:t>
            </w:r>
          </w:p>
        </w:tc>
        <w:tc>
          <w:tcPr>
            <w:tcW w:w="1425" w:type="dxa"/>
            <w:tcBorders>
              <w:top w:val="nil"/>
              <w:left w:val="nil"/>
              <w:bottom w:val="single" w:sz="12" w:space="0" w:color="auto"/>
              <w:right w:val="single" w:sz="12" w:space="0" w:color="auto"/>
            </w:tcBorders>
            <w:vAlign w:val="center"/>
          </w:tcPr>
          <w:p w14:paraId="760A69B5" w14:textId="50E04EF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24,77</w:t>
            </w:r>
          </w:p>
        </w:tc>
        <w:tc>
          <w:tcPr>
            <w:tcW w:w="1569" w:type="dxa"/>
            <w:tcBorders>
              <w:top w:val="nil"/>
              <w:left w:val="nil"/>
              <w:bottom w:val="single" w:sz="12" w:space="0" w:color="auto"/>
              <w:right w:val="single" w:sz="12" w:space="0" w:color="auto"/>
            </w:tcBorders>
            <w:vAlign w:val="center"/>
          </w:tcPr>
          <w:p w14:paraId="08863F31" w14:textId="190FB39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9042</w:t>
            </w:r>
          </w:p>
        </w:tc>
        <w:tc>
          <w:tcPr>
            <w:tcW w:w="1711" w:type="dxa"/>
            <w:tcBorders>
              <w:top w:val="nil"/>
              <w:left w:val="nil"/>
              <w:bottom w:val="single" w:sz="12" w:space="0" w:color="auto"/>
              <w:right w:val="single" w:sz="12" w:space="0" w:color="auto"/>
            </w:tcBorders>
            <w:vAlign w:val="center"/>
          </w:tcPr>
          <w:p w14:paraId="2132E6C9" w14:textId="0A68AFC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9042</w:t>
            </w:r>
          </w:p>
        </w:tc>
      </w:tr>
      <w:tr w:rsidR="001C73AF" w:rsidRPr="00B078C8" w14:paraId="03B9BEC8" w14:textId="77777777" w:rsidTr="0007281F">
        <w:tc>
          <w:tcPr>
            <w:tcW w:w="3085" w:type="dxa"/>
            <w:vAlign w:val="center"/>
          </w:tcPr>
          <w:p w14:paraId="1733B08E" w14:textId="1C45D6A5"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w:t>
            </w:r>
            <w:proofErr w:type="spellStart"/>
            <w:r w:rsidRPr="00A11D44">
              <w:rPr>
                <w:b/>
                <w:bCs/>
                <w:color w:val="000000" w:themeColor="text1"/>
                <w:lang w:eastAsia="ru-RU"/>
              </w:rPr>
              <w:t>Бичевый</w:t>
            </w:r>
            <w:proofErr w:type="spellEnd"/>
          </w:p>
        </w:tc>
        <w:tc>
          <w:tcPr>
            <w:tcW w:w="1353" w:type="dxa"/>
            <w:vAlign w:val="center"/>
          </w:tcPr>
          <w:p w14:paraId="350906B6"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365346C4" w14:textId="4D0BF94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3CE8E18" w14:textId="64C0A1C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62DEDBC" w14:textId="54949FB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B0615EB" w14:textId="3C1C7AF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28,36</w:t>
            </w:r>
          </w:p>
        </w:tc>
        <w:tc>
          <w:tcPr>
            <w:tcW w:w="1425" w:type="dxa"/>
            <w:tcBorders>
              <w:top w:val="nil"/>
              <w:left w:val="nil"/>
              <w:bottom w:val="single" w:sz="12" w:space="0" w:color="auto"/>
              <w:right w:val="single" w:sz="12" w:space="0" w:color="auto"/>
            </w:tcBorders>
            <w:vAlign w:val="center"/>
          </w:tcPr>
          <w:p w14:paraId="3383C34B" w14:textId="2BA64AD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28,36</w:t>
            </w:r>
          </w:p>
        </w:tc>
        <w:tc>
          <w:tcPr>
            <w:tcW w:w="1569" w:type="dxa"/>
            <w:tcBorders>
              <w:top w:val="nil"/>
              <w:left w:val="nil"/>
              <w:bottom w:val="single" w:sz="12" w:space="0" w:color="auto"/>
              <w:right w:val="single" w:sz="12" w:space="0" w:color="auto"/>
            </w:tcBorders>
            <w:vAlign w:val="center"/>
          </w:tcPr>
          <w:p w14:paraId="60E7F5E0" w14:textId="259216A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10350</w:t>
            </w:r>
          </w:p>
        </w:tc>
        <w:tc>
          <w:tcPr>
            <w:tcW w:w="1711" w:type="dxa"/>
            <w:tcBorders>
              <w:top w:val="nil"/>
              <w:left w:val="nil"/>
              <w:bottom w:val="single" w:sz="12" w:space="0" w:color="auto"/>
              <w:right w:val="single" w:sz="12" w:space="0" w:color="auto"/>
            </w:tcBorders>
            <w:vAlign w:val="center"/>
          </w:tcPr>
          <w:p w14:paraId="3DD08637" w14:textId="707B40B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10350</w:t>
            </w:r>
          </w:p>
        </w:tc>
      </w:tr>
      <w:tr w:rsidR="001C73AF" w:rsidRPr="00A11D44" w14:paraId="245D7640" w14:textId="77777777" w:rsidTr="0007281F">
        <w:tc>
          <w:tcPr>
            <w:tcW w:w="15366" w:type="dxa"/>
            <w:gridSpan w:val="9"/>
            <w:vAlign w:val="center"/>
          </w:tcPr>
          <w:p w14:paraId="565C0CA2" w14:textId="27BFF8B0"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Ближний</w:t>
            </w:r>
          </w:p>
        </w:tc>
      </w:tr>
      <w:tr w:rsidR="001C73AF" w:rsidRPr="00B078C8" w14:paraId="2951EF8A" w14:textId="77777777" w:rsidTr="0007281F">
        <w:tc>
          <w:tcPr>
            <w:tcW w:w="3085" w:type="dxa"/>
            <w:vAlign w:val="center"/>
          </w:tcPr>
          <w:p w14:paraId="308E2F1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9B18E4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BAB019F" w14:textId="37B66B8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A69F878" w14:textId="6C48DCF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0E6DE6EB" w14:textId="72AFB53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29407840" w14:textId="59C915B1"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D17AE84" w14:textId="77777777" w:rsidTr="0007281F">
        <w:tc>
          <w:tcPr>
            <w:tcW w:w="3085" w:type="dxa"/>
            <w:vAlign w:val="center"/>
          </w:tcPr>
          <w:p w14:paraId="475F552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F519E3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92F8BE7" w14:textId="1251FF0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0171AA5" w14:textId="6EB2175E"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1662433" w14:textId="06FE9BB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687A6D2" w14:textId="70A80AA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0B9042EC" w14:textId="77777777" w:rsidTr="0007281F">
        <w:tc>
          <w:tcPr>
            <w:tcW w:w="3085" w:type="dxa"/>
            <w:vAlign w:val="center"/>
          </w:tcPr>
          <w:p w14:paraId="208ECAE8" w14:textId="41C93B7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Ближний</w:t>
            </w:r>
          </w:p>
        </w:tc>
        <w:tc>
          <w:tcPr>
            <w:tcW w:w="1353" w:type="dxa"/>
            <w:vAlign w:val="center"/>
          </w:tcPr>
          <w:p w14:paraId="210AEEAA"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3B72B511" w14:textId="38EC5A8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A9927B1" w14:textId="645F592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09474F7" w14:textId="59B3DE2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A57DC07" w14:textId="729E46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17A0F082" w14:textId="3E0340D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1437575D" w14:textId="1DDAE21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2A1F3DBD" w14:textId="711FE3A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5B77A94F" w14:textId="77777777" w:rsidTr="0007281F">
        <w:tc>
          <w:tcPr>
            <w:tcW w:w="15366" w:type="dxa"/>
            <w:gridSpan w:val="9"/>
            <w:vAlign w:val="center"/>
          </w:tcPr>
          <w:p w14:paraId="4E52D9BB" w14:textId="05C3AA52"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 xml:space="preserve">пос. </w:t>
            </w:r>
            <w:proofErr w:type="spellStart"/>
            <w:r w:rsidRPr="00A11D44">
              <w:rPr>
                <w:b/>
                <w:bCs/>
                <w:color w:val="000000" w:themeColor="text1"/>
                <w:lang w:eastAsia="ru-RU"/>
              </w:rPr>
              <w:t>Бурдатский</w:t>
            </w:r>
            <w:proofErr w:type="spellEnd"/>
          </w:p>
        </w:tc>
      </w:tr>
      <w:tr w:rsidR="001C73AF" w:rsidRPr="00B078C8" w14:paraId="64B99631" w14:textId="77777777" w:rsidTr="0007281F">
        <w:tc>
          <w:tcPr>
            <w:tcW w:w="3085" w:type="dxa"/>
            <w:vAlign w:val="center"/>
          </w:tcPr>
          <w:p w14:paraId="18A7156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CEC611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3548471" w14:textId="25C54F3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C69D6E5" w14:textId="1D7BE64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5365BBC6" w14:textId="38513F3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00E177B2" w14:textId="1FF3B74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2869BB53" w14:textId="77777777" w:rsidTr="0007281F">
        <w:tc>
          <w:tcPr>
            <w:tcW w:w="3085" w:type="dxa"/>
            <w:vAlign w:val="center"/>
          </w:tcPr>
          <w:p w14:paraId="3EC3CE4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8CDAED1"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5B88223" w14:textId="63CA76B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12653616" w14:textId="6938D0C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FD89467" w14:textId="0A01672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2C205EA" w14:textId="72DFAF1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581C68A" w14:textId="77777777" w:rsidTr="0007281F">
        <w:tc>
          <w:tcPr>
            <w:tcW w:w="3085" w:type="dxa"/>
            <w:vAlign w:val="center"/>
          </w:tcPr>
          <w:p w14:paraId="7B442668" w14:textId="7765E1B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w:t>
            </w:r>
            <w:proofErr w:type="spellStart"/>
            <w:r w:rsidRPr="00A11D44">
              <w:rPr>
                <w:b/>
                <w:bCs/>
                <w:color w:val="000000" w:themeColor="text1"/>
                <w:lang w:eastAsia="ru-RU"/>
              </w:rPr>
              <w:t>Бурдатский</w:t>
            </w:r>
            <w:proofErr w:type="spellEnd"/>
          </w:p>
        </w:tc>
        <w:tc>
          <w:tcPr>
            <w:tcW w:w="1353" w:type="dxa"/>
            <w:vAlign w:val="center"/>
          </w:tcPr>
          <w:p w14:paraId="00825A06"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23C43D92" w14:textId="2A8B1F4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A7AD605" w14:textId="29367D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single" w:sz="12" w:space="0" w:color="auto"/>
              <w:bottom w:val="single" w:sz="12" w:space="0" w:color="auto"/>
              <w:right w:val="single" w:sz="12" w:space="0" w:color="auto"/>
            </w:tcBorders>
            <w:vAlign w:val="center"/>
          </w:tcPr>
          <w:p w14:paraId="157143D7" w14:textId="7C822E4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35444BF3" w14:textId="7B8F4CD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18226FA3" w14:textId="37E5F0D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C218931" w14:textId="0B55A38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single" w:sz="12" w:space="0" w:color="auto"/>
              <w:bottom w:val="single" w:sz="12" w:space="0" w:color="auto"/>
              <w:right w:val="single" w:sz="12" w:space="0" w:color="auto"/>
            </w:tcBorders>
            <w:vAlign w:val="center"/>
          </w:tcPr>
          <w:p w14:paraId="2D9919DC" w14:textId="6F6E4A3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61DF003" w14:textId="77777777" w:rsidTr="0007281F">
        <w:tc>
          <w:tcPr>
            <w:tcW w:w="15366" w:type="dxa"/>
            <w:gridSpan w:val="9"/>
            <w:vAlign w:val="center"/>
          </w:tcPr>
          <w:p w14:paraId="7E7DAB34" w14:textId="6DE3578C"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Восточный</w:t>
            </w:r>
          </w:p>
        </w:tc>
      </w:tr>
      <w:tr w:rsidR="001C73AF" w:rsidRPr="00B078C8" w14:paraId="09A4867C" w14:textId="77777777" w:rsidTr="0007281F">
        <w:tc>
          <w:tcPr>
            <w:tcW w:w="3085" w:type="dxa"/>
            <w:vAlign w:val="center"/>
          </w:tcPr>
          <w:p w14:paraId="358D825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0CD7ED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368721DF" w14:textId="56943C1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0,32</w:t>
            </w:r>
          </w:p>
        </w:tc>
        <w:tc>
          <w:tcPr>
            <w:tcW w:w="1425" w:type="dxa"/>
            <w:tcBorders>
              <w:top w:val="single" w:sz="12" w:space="0" w:color="auto"/>
              <w:left w:val="nil"/>
              <w:bottom w:val="single" w:sz="12" w:space="0" w:color="auto"/>
              <w:right w:val="single" w:sz="12" w:space="0" w:color="auto"/>
            </w:tcBorders>
            <w:vAlign w:val="center"/>
          </w:tcPr>
          <w:p w14:paraId="792B2AD8" w14:textId="0FD2D13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0,32</w:t>
            </w:r>
          </w:p>
        </w:tc>
        <w:tc>
          <w:tcPr>
            <w:tcW w:w="1569" w:type="dxa"/>
            <w:tcBorders>
              <w:top w:val="single" w:sz="12" w:space="0" w:color="auto"/>
              <w:left w:val="nil"/>
              <w:bottom w:val="single" w:sz="12" w:space="0" w:color="auto"/>
              <w:right w:val="single" w:sz="12" w:space="0" w:color="auto"/>
            </w:tcBorders>
            <w:vAlign w:val="center"/>
          </w:tcPr>
          <w:p w14:paraId="0817A193" w14:textId="720FBA2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116</w:t>
            </w:r>
          </w:p>
        </w:tc>
        <w:tc>
          <w:tcPr>
            <w:tcW w:w="1711" w:type="dxa"/>
            <w:tcBorders>
              <w:top w:val="single" w:sz="12" w:space="0" w:color="auto"/>
              <w:left w:val="nil"/>
              <w:bottom w:val="single" w:sz="12" w:space="0" w:color="auto"/>
              <w:right w:val="single" w:sz="12" w:space="0" w:color="auto"/>
            </w:tcBorders>
            <w:vAlign w:val="center"/>
          </w:tcPr>
          <w:p w14:paraId="0D9E36AF" w14:textId="6066493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116</w:t>
            </w:r>
          </w:p>
        </w:tc>
      </w:tr>
      <w:tr w:rsidR="001C73AF" w:rsidRPr="00B078C8" w14:paraId="25D43061" w14:textId="77777777" w:rsidTr="0007281F">
        <w:tc>
          <w:tcPr>
            <w:tcW w:w="3085" w:type="dxa"/>
            <w:vAlign w:val="center"/>
          </w:tcPr>
          <w:p w14:paraId="07C7EB4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1B9A17C1"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018DFE7D" w14:textId="4F134FA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1,63</w:t>
            </w:r>
          </w:p>
        </w:tc>
        <w:tc>
          <w:tcPr>
            <w:tcW w:w="1425" w:type="dxa"/>
            <w:tcBorders>
              <w:top w:val="nil"/>
              <w:left w:val="nil"/>
              <w:bottom w:val="single" w:sz="12" w:space="0" w:color="auto"/>
              <w:right w:val="single" w:sz="12" w:space="0" w:color="auto"/>
            </w:tcBorders>
            <w:vAlign w:val="center"/>
          </w:tcPr>
          <w:p w14:paraId="3F68BDCD" w14:textId="32E33B2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1,63</w:t>
            </w:r>
          </w:p>
        </w:tc>
        <w:tc>
          <w:tcPr>
            <w:tcW w:w="1569" w:type="dxa"/>
            <w:tcBorders>
              <w:top w:val="nil"/>
              <w:left w:val="nil"/>
              <w:bottom w:val="single" w:sz="12" w:space="0" w:color="auto"/>
              <w:right w:val="single" w:sz="12" w:space="0" w:color="auto"/>
            </w:tcBorders>
            <w:vAlign w:val="center"/>
          </w:tcPr>
          <w:p w14:paraId="30464AC0" w14:textId="081EAAD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596</w:t>
            </w:r>
          </w:p>
        </w:tc>
        <w:tc>
          <w:tcPr>
            <w:tcW w:w="1711" w:type="dxa"/>
            <w:tcBorders>
              <w:top w:val="nil"/>
              <w:left w:val="nil"/>
              <w:bottom w:val="single" w:sz="12" w:space="0" w:color="auto"/>
              <w:right w:val="single" w:sz="12" w:space="0" w:color="auto"/>
            </w:tcBorders>
            <w:vAlign w:val="center"/>
          </w:tcPr>
          <w:p w14:paraId="13AE6E8F" w14:textId="1B8D4E1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596</w:t>
            </w:r>
          </w:p>
        </w:tc>
      </w:tr>
      <w:tr w:rsidR="001C73AF" w:rsidRPr="00B078C8" w14:paraId="04602498" w14:textId="77777777" w:rsidTr="0007281F">
        <w:tc>
          <w:tcPr>
            <w:tcW w:w="3085" w:type="dxa"/>
            <w:vAlign w:val="center"/>
          </w:tcPr>
          <w:p w14:paraId="5850B734" w14:textId="04E3097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Восточный</w:t>
            </w:r>
          </w:p>
        </w:tc>
        <w:tc>
          <w:tcPr>
            <w:tcW w:w="1353" w:type="dxa"/>
            <w:vAlign w:val="center"/>
          </w:tcPr>
          <w:p w14:paraId="2B91280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ABA2C3F" w14:textId="2A59278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3406F90" w14:textId="701D2D2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A04B8C2" w14:textId="7A281E3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5230D553" w14:textId="54E4D71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1,95</w:t>
            </w:r>
          </w:p>
        </w:tc>
        <w:tc>
          <w:tcPr>
            <w:tcW w:w="1425" w:type="dxa"/>
            <w:tcBorders>
              <w:top w:val="nil"/>
              <w:left w:val="nil"/>
              <w:bottom w:val="single" w:sz="12" w:space="0" w:color="auto"/>
              <w:right w:val="single" w:sz="12" w:space="0" w:color="auto"/>
            </w:tcBorders>
            <w:vAlign w:val="center"/>
          </w:tcPr>
          <w:p w14:paraId="3674ABBE" w14:textId="6A1CF28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1,95</w:t>
            </w:r>
          </w:p>
        </w:tc>
        <w:tc>
          <w:tcPr>
            <w:tcW w:w="1569" w:type="dxa"/>
            <w:tcBorders>
              <w:top w:val="nil"/>
              <w:left w:val="nil"/>
              <w:bottom w:val="single" w:sz="12" w:space="0" w:color="auto"/>
              <w:right w:val="single" w:sz="12" w:space="0" w:color="auto"/>
            </w:tcBorders>
            <w:vAlign w:val="center"/>
          </w:tcPr>
          <w:p w14:paraId="34ED62A7" w14:textId="73924A4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712</w:t>
            </w:r>
          </w:p>
        </w:tc>
        <w:tc>
          <w:tcPr>
            <w:tcW w:w="1711" w:type="dxa"/>
            <w:tcBorders>
              <w:top w:val="nil"/>
              <w:left w:val="nil"/>
              <w:bottom w:val="single" w:sz="12" w:space="0" w:color="auto"/>
              <w:right w:val="single" w:sz="12" w:space="0" w:color="auto"/>
            </w:tcBorders>
            <w:vAlign w:val="center"/>
          </w:tcPr>
          <w:p w14:paraId="11EE7737" w14:textId="4E38D9C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712</w:t>
            </w:r>
          </w:p>
        </w:tc>
      </w:tr>
      <w:tr w:rsidR="001C73AF" w:rsidRPr="00A11D44" w14:paraId="0534E208" w14:textId="77777777" w:rsidTr="0007281F">
        <w:tc>
          <w:tcPr>
            <w:tcW w:w="15366" w:type="dxa"/>
            <w:gridSpan w:val="9"/>
            <w:vAlign w:val="center"/>
          </w:tcPr>
          <w:p w14:paraId="574ECDAA" w14:textId="30B42F95"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Образцовый</w:t>
            </w:r>
          </w:p>
        </w:tc>
      </w:tr>
      <w:tr w:rsidR="001C73AF" w:rsidRPr="00B078C8" w14:paraId="3B6B5CF7" w14:textId="77777777" w:rsidTr="0007281F">
        <w:tc>
          <w:tcPr>
            <w:tcW w:w="3085" w:type="dxa"/>
            <w:vAlign w:val="center"/>
          </w:tcPr>
          <w:p w14:paraId="58CFF64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3D2772B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2D695C95" w14:textId="0588514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1,73</w:t>
            </w:r>
          </w:p>
        </w:tc>
        <w:tc>
          <w:tcPr>
            <w:tcW w:w="1425" w:type="dxa"/>
            <w:tcBorders>
              <w:top w:val="single" w:sz="12" w:space="0" w:color="auto"/>
              <w:left w:val="nil"/>
              <w:bottom w:val="single" w:sz="12" w:space="0" w:color="auto"/>
              <w:right w:val="single" w:sz="12" w:space="0" w:color="auto"/>
            </w:tcBorders>
            <w:vAlign w:val="center"/>
          </w:tcPr>
          <w:p w14:paraId="3E118224" w14:textId="59A22EB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1,73</w:t>
            </w:r>
          </w:p>
        </w:tc>
        <w:tc>
          <w:tcPr>
            <w:tcW w:w="1569" w:type="dxa"/>
            <w:tcBorders>
              <w:top w:val="single" w:sz="12" w:space="0" w:color="auto"/>
              <w:left w:val="nil"/>
              <w:bottom w:val="single" w:sz="12" w:space="0" w:color="auto"/>
              <w:right w:val="single" w:sz="12" w:space="0" w:color="auto"/>
            </w:tcBorders>
            <w:vAlign w:val="center"/>
          </w:tcPr>
          <w:p w14:paraId="40BA79E4" w14:textId="5D00FA4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630</w:t>
            </w:r>
          </w:p>
        </w:tc>
        <w:tc>
          <w:tcPr>
            <w:tcW w:w="1711" w:type="dxa"/>
            <w:tcBorders>
              <w:top w:val="single" w:sz="12" w:space="0" w:color="auto"/>
              <w:left w:val="nil"/>
              <w:bottom w:val="single" w:sz="12" w:space="0" w:color="auto"/>
              <w:right w:val="single" w:sz="12" w:space="0" w:color="auto"/>
            </w:tcBorders>
            <w:vAlign w:val="center"/>
          </w:tcPr>
          <w:p w14:paraId="4CE2FF5C" w14:textId="098EA43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630</w:t>
            </w:r>
          </w:p>
        </w:tc>
      </w:tr>
      <w:tr w:rsidR="001C73AF" w:rsidRPr="00B078C8" w14:paraId="0BC599CF" w14:textId="77777777" w:rsidTr="0007281F">
        <w:tc>
          <w:tcPr>
            <w:tcW w:w="3085" w:type="dxa"/>
            <w:vAlign w:val="center"/>
          </w:tcPr>
          <w:p w14:paraId="20DA42D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0428359"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2B5E059" w14:textId="403F198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3,13</w:t>
            </w:r>
          </w:p>
        </w:tc>
        <w:tc>
          <w:tcPr>
            <w:tcW w:w="1425" w:type="dxa"/>
            <w:tcBorders>
              <w:top w:val="nil"/>
              <w:left w:val="nil"/>
              <w:bottom w:val="single" w:sz="12" w:space="0" w:color="auto"/>
              <w:right w:val="single" w:sz="12" w:space="0" w:color="auto"/>
            </w:tcBorders>
            <w:vAlign w:val="center"/>
          </w:tcPr>
          <w:p w14:paraId="566C8947" w14:textId="4FC2ABA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3,13</w:t>
            </w:r>
          </w:p>
        </w:tc>
        <w:tc>
          <w:tcPr>
            <w:tcW w:w="1569" w:type="dxa"/>
            <w:tcBorders>
              <w:top w:val="nil"/>
              <w:left w:val="nil"/>
              <w:bottom w:val="single" w:sz="12" w:space="0" w:color="auto"/>
              <w:right w:val="single" w:sz="12" w:space="0" w:color="auto"/>
            </w:tcBorders>
            <w:vAlign w:val="center"/>
          </w:tcPr>
          <w:p w14:paraId="1CDB458F" w14:textId="60234F8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1144,2</w:t>
            </w:r>
          </w:p>
        </w:tc>
        <w:tc>
          <w:tcPr>
            <w:tcW w:w="1711" w:type="dxa"/>
            <w:tcBorders>
              <w:top w:val="nil"/>
              <w:left w:val="nil"/>
              <w:bottom w:val="single" w:sz="12" w:space="0" w:color="auto"/>
              <w:right w:val="single" w:sz="12" w:space="0" w:color="auto"/>
            </w:tcBorders>
            <w:vAlign w:val="center"/>
          </w:tcPr>
          <w:p w14:paraId="23082D7B" w14:textId="45AFB75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1144,2</w:t>
            </w:r>
          </w:p>
        </w:tc>
      </w:tr>
      <w:tr w:rsidR="001C73AF" w:rsidRPr="00B078C8" w14:paraId="34EBED2A" w14:textId="77777777" w:rsidTr="0007281F">
        <w:tc>
          <w:tcPr>
            <w:tcW w:w="3085" w:type="dxa"/>
            <w:vAlign w:val="center"/>
          </w:tcPr>
          <w:p w14:paraId="36AA50AC" w14:textId="0443823C"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Образцовый</w:t>
            </w:r>
          </w:p>
        </w:tc>
        <w:tc>
          <w:tcPr>
            <w:tcW w:w="1353" w:type="dxa"/>
            <w:vAlign w:val="center"/>
          </w:tcPr>
          <w:p w14:paraId="3EE5B25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0CF7CE56" w14:textId="159D72B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9B37018" w14:textId="00DC11A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3DFFAB3" w14:textId="00B0273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12A15E6D" w14:textId="3223D81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4,86</w:t>
            </w:r>
          </w:p>
        </w:tc>
        <w:tc>
          <w:tcPr>
            <w:tcW w:w="1425" w:type="dxa"/>
            <w:tcBorders>
              <w:top w:val="nil"/>
              <w:left w:val="nil"/>
              <w:bottom w:val="single" w:sz="12" w:space="0" w:color="auto"/>
              <w:right w:val="single" w:sz="12" w:space="0" w:color="auto"/>
            </w:tcBorders>
            <w:vAlign w:val="center"/>
          </w:tcPr>
          <w:p w14:paraId="53B03451" w14:textId="2426EFE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4,86</w:t>
            </w:r>
          </w:p>
        </w:tc>
        <w:tc>
          <w:tcPr>
            <w:tcW w:w="1569" w:type="dxa"/>
            <w:tcBorders>
              <w:top w:val="nil"/>
              <w:left w:val="nil"/>
              <w:bottom w:val="single" w:sz="12" w:space="0" w:color="auto"/>
              <w:right w:val="single" w:sz="12" w:space="0" w:color="auto"/>
            </w:tcBorders>
            <w:vAlign w:val="center"/>
          </w:tcPr>
          <w:p w14:paraId="29D3F486" w14:textId="04CE7E8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1774,2</w:t>
            </w:r>
          </w:p>
        </w:tc>
        <w:tc>
          <w:tcPr>
            <w:tcW w:w="1711" w:type="dxa"/>
            <w:tcBorders>
              <w:top w:val="nil"/>
              <w:left w:val="nil"/>
              <w:bottom w:val="single" w:sz="12" w:space="0" w:color="auto"/>
              <w:right w:val="single" w:sz="12" w:space="0" w:color="auto"/>
            </w:tcBorders>
            <w:vAlign w:val="center"/>
          </w:tcPr>
          <w:p w14:paraId="43587E23" w14:textId="00D90CC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1774,2</w:t>
            </w:r>
          </w:p>
        </w:tc>
      </w:tr>
      <w:tr w:rsidR="001C73AF" w:rsidRPr="00A11D44" w14:paraId="7CCD2B62" w14:textId="77777777" w:rsidTr="0007281F">
        <w:tc>
          <w:tcPr>
            <w:tcW w:w="15366" w:type="dxa"/>
            <w:gridSpan w:val="9"/>
            <w:vAlign w:val="center"/>
          </w:tcPr>
          <w:p w14:paraId="723BD7A8" w14:textId="1AAE47EE"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Грачевка</w:t>
            </w:r>
          </w:p>
        </w:tc>
      </w:tr>
      <w:tr w:rsidR="001C73AF" w:rsidRPr="00B078C8" w14:paraId="060E5227" w14:textId="77777777" w:rsidTr="0007281F">
        <w:tc>
          <w:tcPr>
            <w:tcW w:w="3085" w:type="dxa"/>
            <w:vAlign w:val="center"/>
          </w:tcPr>
          <w:p w14:paraId="6606496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A3B0FE6"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6DD9A5B" w14:textId="598F141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E7790EA" w14:textId="6103A92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2BFF4484" w14:textId="500DD01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7AF437D1" w14:textId="3CF5F4F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217BF4CB" w14:textId="77777777" w:rsidTr="0007281F">
        <w:tc>
          <w:tcPr>
            <w:tcW w:w="3085" w:type="dxa"/>
            <w:vAlign w:val="center"/>
          </w:tcPr>
          <w:p w14:paraId="6E72542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312EF3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86F56C2" w14:textId="42C2F74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2604B82" w14:textId="4C943E7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233D9DF5" w14:textId="3C447D2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DE190C8" w14:textId="2A81D1E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11C02B17" w14:textId="77777777" w:rsidTr="0007281F">
        <w:tc>
          <w:tcPr>
            <w:tcW w:w="3085" w:type="dxa"/>
            <w:vAlign w:val="center"/>
          </w:tcPr>
          <w:p w14:paraId="2B6AC2B3" w14:textId="40894895"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Грачевка</w:t>
            </w:r>
          </w:p>
        </w:tc>
        <w:tc>
          <w:tcPr>
            <w:tcW w:w="1353" w:type="dxa"/>
            <w:vAlign w:val="center"/>
          </w:tcPr>
          <w:p w14:paraId="39BC144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7F630464" w14:textId="0492BDC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single" w:sz="12" w:space="0" w:color="auto"/>
              <w:bottom w:val="single" w:sz="12" w:space="0" w:color="auto"/>
              <w:right w:val="single" w:sz="12" w:space="0" w:color="auto"/>
            </w:tcBorders>
            <w:vAlign w:val="center"/>
          </w:tcPr>
          <w:p w14:paraId="14AC624C" w14:textId="421040C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3443BBBA" w14:textId="5C519D6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2585984D" w14:textId="7975113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113091A0" w14:textId="4ADDAB7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single" w:sz="12" w:space="0" w:color="auto"/>
              <w:bottom w:val="single" w:sz="12" w:space="0" w:color="auto"/>
              <w:right w:val="single" w:sz="12" w:space="0" w:color="auto"/>
            </w:tcBorders>
            <w:vAlign w:val="center"/>
          </w:tcPr>
          <w:p w14:paraId="0F4F5DD3" w14:textId="350839F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2CF320E" w14:textId="17A49FF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7307C3A4" w14:textId="77777777" w:rsidTr="0007281F">
        <w:tc>
          <w:tcPr>
            <w:tcW w:w="15366" w:type="dxa"/>
            <w:gridSpan w:val="9"/>
            <w:vAlign w:val="center"/>
          </w:tcPr>
          <w:p w14:paraId="6D15A92B" w14:textId="722D3C29"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Западный</w:t>
            </w:r>
          </w:p>
        </w:tc>
      </w:tr>
      <w:tr w:rsidR="001C73AF" w:rsidRPr="00B078C8" w14:paraId="1D2E0077" w14:textId="77777777" w:rsidTr="0007281F">
        <w:tc>
          <w:tcPr>
            <w:tcW w:w="3085" w:type="dxa"/>
            <w:vAlign w:val="center"/>
          </w:tcPr>
          <w:p w14:paraId="0BE94F8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09BFB7B"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B0B5B93" w14:textId="5983DEB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1,35</w:t>
            </w:r>
          </w:p>
        </w:tc>
        <w:tc>
          <w:tcPr>
            <w:tcW w:w="1425" w:type="dxa"/>
            <w:tcBorders>
              <w:top w:val="single" w:sz="12" w:space="0" w:color="auto"/>
              <w:left w:val="nil"/>
              <w:bottom w:val="single" w:sz="12" w:space="0" w:color="auto"/>
              <w:right w:val="single" w:sz="12" w:space="0" w:color="auto"/>
            </w:tcBorders>
            <w:vAlign w:val="center"/>
          </w:tcPr>
          <w:p w14:paraId="0DC4F198" w14:textId="3304C7C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1,35</w:t>
            </w:r>
          </w:p>
        </w:tc>
        <w:tc>
          <w:tcPr>
            <w:tcW w:w="1569" w:type="dxa"/>
            <w:tcBorders>
              <w:top w:val="single" w:sz="12" w:space="0" w:color="auto"/>
              <w:left w:val="nil"/>
              <w:bottom w:val="single" w:sz="12" w:space="0" w:color="auto"/>
              <w:right w:val="single" w:sz="12" w:space="0" w:color="auto"/>
            </w:tcBorders>
            <w:vAlign w:val="center"/>
          </w:tcPr>
          <w:p w14:paraId="577509DE" w14:textId="68312D0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493</w:t>
            </w:r>
          </w:p>
        </w:tc>
        <w:tc>
          <w:tcPr>
            <w:tcW w:w="1711" w:type="dxa"/>
            <w:tcBorders>
              <w:top w:val="single" w:sz="12" w:space="0" w:color="auto"/>
              <w:left w:val="nil"/>
              <w:bottom w:val="single" w:sz="12" w:space="0" w:color="auto"/>
              <w:right w:val="single" w:sz="12" w:space="0" w:color="auto"/>
            </w:tcBorders>
            <w:vAlign w:val="center"/>
          </w:tcPr>
          <w:p w14:paraId="40086596" w14:textId="41988B1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493</w:t>
            </w:r>
          </w:p>
        </w:tc>
      </w:tr>
      <w:tr w:rsidR="001C73AF" w:rsidRPr="00B078C8" w14:paraId="2AE0F061" w14:textId="77777777" w:rsidTr="0007281F">
        <w:tc>
          <w:tcPr>
            <w:tcW w:w="3085" w:type="dxa"/>
            <w:vAlign w:val="center"/>
          </w:tcPr>
          <w:p w14:paraId="08D487F6"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5C709AB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66EC6114" w14:textId="141D5B6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108,50</w:t>
            </w:r>
          </w:p>
        </w:tc>
        <w:tc>
          <w:tcPr>
            <w:tcW w:w="1425" w:type="dxa"/>
            <w:tcBorders>
              <w:top w:val="nil"/>
              <w:left w:val="nil"/>
              <w:bottom w:val="single" w:sz="12" w:space="0" w:color="auto"/>
              <w:right w:val="single" w:sz="12" w:space="0" w:color="auto"/>
            </w:tcBorders>
            <w:vAlign w:val="center"/>
          </w:tcPr>
          <w:p w14:paraId="15552D1C" w14:textId="454975E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108,50</w:t>
            </w:r>
          </w:p>
        </w:tc>
        <w:tc>
          <w:tcPr>
            <w:tcW w:w="1569" w:type="dxa"/>
            <w:tcBorders>
              <w:top w:val="nil"/>
              <w:left w:val="nil"/>
              <w:bottom w:val="single" w:sz="12" w:space="0" w:color="auto"/>
              <w:right w:val="single" w:sz="12" w:space="0" w:color="auto"/>
            </w:tcBorders>
            <w:vAlign w:val="center"/>
          </w:tcPr>
          <w:p w14:paraId="7FB053C6" w14:textId="588959E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39601</w:t>
            </w:r>
          </w:p>
        </w:tc>
        <w:tc>
          <w:tcPr>
            <w:tcW w:w="1711" w:type="dxa"/>
            <w:tcBorders>
              <w:top w:val="nil"/>
              <w:left w:val="nil"/>
              <w:bottom w:val="single" w:sz="12" w:space="0" w:color="auto"/>
              <w:right w:val="single" w:sz="12" w:space="0" w:color="auto"/>
            </w:tcBorders>
            <w:vAlign w:val="center"/>
          </w:tcPr>
          <w:p w14:paraId="2A8AD382" w14:textId="284AC9D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39601</w:t>
            </w:r>
          </w:p>
        </w:tc>
      </w:tr>
      <w:tr w:rsidR="001C73AF" w:rsidRPr="00B078C8" w14:paraId="3862D6C2" w14:textId="77777777" w:rsidTr="0007281F">
        <w:tc>
          <w:tcPr>
            <w:tcW w:w="3085" w:type="dxa"/>
            <w:vAlign w:val="center"/>
          </w:tcPr>
          <w:p w14:paraId="12727E07" w14:textId="12C9D214"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Западный</w:t>
            </w:r>
          </w:p>
        </w:tc>
        <w:tc>
          <w:tcPr>
            <w:tcW w:w="1353" w:type="dxa"/>
            <w:vAlign w:val="center"/>
          </w:tcPr>
          <w:p w14:paraId="4D597C4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D01904C" w14:textId="3C42CFB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4009B204" w14:textId="222D3B2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4EFF076A" w14:textId="2D68A27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8CC3DAF" w14:textId="62E945B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109,85</w:t>
            </w:r>
          </w:p>
        </w:tc>
        <w:tc>
          <w:tcPr>
            <w:tcW w:w="1425" w:type="dxa"/>
            <w:tcBorders>
              <w:top w:val="nil"/>
              <w:left w:val="nil"/>
              <w:bottom w:val="single" w:sz="12" w:space="0" w:color="auto"/>
              <w:right w:val="single" w:sz="12" w:space="0" w:color="auto"/>
            </w:tcBorders>
            <w:vAlign w:val="center"/>
          </w:tcPr>
          <w:p w14:paraId="3E6723B0" w14:textId="2A253F4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109,85</w:t>
            </w:r>
          </w:p>
        </w:tc>
        <w:tc>
          <w:tcPr>
            <w:tcW w:w="1569" w:type="dxa"/>
            <w:tcBorders>
              <w:top w:val="nil"/>
              <w:left w:val="nil"/>
              <w:bottom w:val="single" w:sz="12" w:space="0" w:color="auto"/>
              <w:right w:val="single" w:sz="12" w:space="0" w:color="auto"/>
            </w:tcBorders>
            <w:vAlign w:val="center"/>
          </w:tcPr>
          <w:p w14:paraId="15D0EADC" w14:textId="71FA261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40094</w:t>
            </w:r>
          </w:p>
        </w:tc>
        <w:tc>
          <w:tcPr>
            <w:tcW w:w="1711" w:type="dxa"/>
            <w:tcBorders>
              <w:top w:val="nil"/>
              <w:left w:val="nil"/>
              <w:bottom w:val="single" w:sz="12" w:space="0" w:color="auto"/>
              <w:right w:val="single" w:sz="12" w:space="0" w:color="auto"/>
            </w:tcBorders>
            <w:vAlign w:val="center"/>
          </w:tcPr>
          <w:p w14:paraId="0ACEBE2F" w14:textId="249343C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40094</w:t>
            </w:r>
          </w:p>
        </w:tc>
      </w:tr>
      <w:tr w:rsidR="001C73AF" w:rsidRPr="00A11D44" w14:paraId="74C62417" w14:textId="77777777" w:rsidTr="0007281F">
        <w:tc>
          <w:tcPr>
            <w:tcW w:w="15366" w:type="dxa"/>
            <w:gridSpan w:val="9"/>
            <w:vAlign w:val="center"/>
          </w:tcPr>
          <w:p w14:paraId="2F413CCC" w14:textId="75BE525C"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Звезда</w:t>
            </w:r>
          </w:p>
        </w:tc>
      </w:tr>
      <w:tr w:rsidR="001C73AF" w:rsidRPr="00B078C8" w14:paraId="19C3DAFF" w14:textId="77777777" w:rsidTr="0007281F">
        <w:tc>
          <w:tcPr>
            <w:tcW w:w="3085" w:type="dxa"/>
            <w:vAlign w:val="center"/>
          </w:tcPr>
          <w:p w14:paraId="7063793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332E44B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110F0590" w14:textId="4CD3E91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0,91</w:t>
            </w:r>
          </w:p>
        </w:tc>
        <w:tc>
          <w:tcPr>
            <w:tcW w:w="1425" w:type="dxa"/>
            <w:tcBorders>
              <w:top w:val="single" w:sz="12" w:space="0" w:color="auto"/>
              <w:left w:val="nil"/>
              <w:bottom w:val="single" w:sz="12" w:space="0" w:color="auto"/>
              <w:right w:val="single" w:sz="12" w:space="0" w:color="auto"/>
            </w:tcBorders>
            <w:vAlign w:val="center"/>
          </w:tcPr>
          <w:p w14:paraId="08551A11" w14:textId="78A318E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0,91</w:t>
            </w:r>
          </w:p>
        </w:tc>
        <w:tc>
          <w:tcPr>
            <w:tcW w:w="1569" w:type="dxa"/>
            <w:tcBorders>
              <w:top w:val="single" w:sz="12" w:space="0" w:color="auto"/>
              <w:left w:val="nil"/>
              <w:bottom w:val="single" w:sz="12" w:space="0" w:color="auto"/>
              <w:right w:val="single" w:sz="12" w:space="0" w:color="auto"/>
            </w:tcBorders>
            <w:vAlign w:val="center"/>
          </w:tcPr>
          <w:p w14:paraId="43D5ACDB" w14:textId="41FD75A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333,9</w:t>
            </w:r>
          </w:p>
        </w:tc>
        <w:tc>
          <w:tcPr>
            <w:tcW w:w="1711" w:type="dxa"/>
            <w:tcBorders>
              <w:top w:val="single" w:sz="12" w:space="0" w:color="auto"/>
              <w:left w:val="nil"/>
              <w:bottom w:val="single" w:sz="12" w:space="0" w:color="auto"/>
              <w:right w:val="single" w:sz="12" w:space="0" w:color="auto"/>
            </w:tcBorders>
            <w:vAlign w:val="center"/>
          </w:tcPr>
          <w:p w14:paraId="77552D9D" w14:textId="339771C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333,9</w:t>
            </w:r>
          </w:p>
        </w:tc>
      </w:tr>
      <w:tr w:rsidR="001C73AF" w:rsidRPr="00B078C8" w14:paraId="417FDCF2" w14:textId="77777777" w:rsidTr="0007281F">
        <w:tc>
          <w:tcPr>
            <w:tcW w:w="3085" w:type="dxa"/>
            <w:vAlign w:val="center"/>
          </w:tcPr>
          <w:p w14:paraId="09B51EF7"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0471914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13DFC07E" w14:textId="53F44DD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7,81</w:t>
            </w:r>
          </w:p>
        </w:tc>
        <w:tc>
          <w:tcPr>
            <w:tcW w:w="1425" w:type="dxa"/>
            <w:tcBorders>
              <w:top w:val="nil"/>
              <w:left w:val="nil"/>
              <w:bottom w:val="single" w:sz="12" w:space="0" w:color="auto"/>
              <w:right w:val="single" w:sz="12" w:space="0" w:color="auto"/>
            </w:tcBorders>
            <w:vAlign w:val="center"/>
          </w:tcPr>
          <w:p w14:paraId="09E857E0" w14:textId="5E5AD83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7,81</w:t>
            </w:r>
          </w:p>
        </w:tc>
        <w:tc>
          <w:tcPr>
            <w:tcW w:w="1569" w:type="dxa"/>
            <w:tcBorders>
              <w:top w:val="nil"/>
              <w:left w:val="nil"/>
              <w:bottom w:val="single" w:sz="12" w:space="0" w:color="auto"/>
              <w:right w:val="single" w:sz="12" w:space="0" w:color="auto"/>
            </w:tcBorders>
            <w:vAlign w:val="center"/>
          </w:tcPr>
          <w:p w14:paraId="317FE566" w14:textId="66BCC6E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2852</w:t>
            </w:r>
          </w:p>
        </w:tc>
        <w:tc>
          <w:tcPr>
            <w:tcW w:w="1711" w:type="dxa"/>
            <w:tcBorders>
              <w:top w:val="nil"/>
              <w:left w:val="nil"/>
              <w:bottom w:val="single" w:sz="12" w:space="0" w:color="auto"/>
              <w:right w:val="single" w:sz="12" w:space="0" w:color="auto"/>
            </w:tcBorders>
            <w:vAlign w:val="center"/>
          </w:tcPr>
          <w:p w14:paraId="1290364D" w14:textId="7327690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2852</w:t>
            </w:r>
          </w:p>
        </w:tc>
      </w:tr>
      <w:tr w:rsidR="001C73AF" w:rsidRPr="00B078C8" w14:paraId="35EF18DE" w14:textId="77777777" w:rsidTr="0007281F">
        <w:tc>
          <w:tcPr>
            <w:tcW w:w="3085" w:type="dxa"/>
            <w:vAlign w:val="center"/>
          </w:tcPr>
          <w:p w14:paraId="614C19DC" w14:textId="1163563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Звезда</w:t>
            </w:r>
          </w:p>
        </w:tc>
        <w:tc>
          <w:tcPr>
            <w:tcW w:w="1353" w:type="dxa"/>
            <w:vAlign w:val="center"/>
          </w:tcPr>
          <w:p w14:paraId="3F8906FB"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06DDA0E8" w14:textId="0E4A06F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F728FF6" w14:textId="2FE5646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909CC99" w14:textId="247176C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37FAE9B7" w14:textId="673D50B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8,73</w:t>
            </w:r>
          </w:p>
        </w:tc>
        <w:tc>
          <w:tcPr>
            <w:tcW w:w="1425" w:type="dxa"/>
            <w:tcBorders>
              <w:top w:val="nil"/>
              <w:left w:val="nil"/>
              <w:bottom w:val="single" w:sz="12" w:space="0" w:color="auto"/>
              <w:right w:val="single" w:sz="12" w:space="0" w:color="auto"/>
            </w:tcBorders>
            <w:vAlign w:val="center"/>
          </w:tcPr>
          <w:p w14:paraId="2FE4ED0B" w14:textId="364E04A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8,73</w:t>
            </w:r>
          </w:p>
        </w:tc>
        <w:tc>
          <w:tcPr>
            <w:tcW w:w="1569" w:type="dxa"/>
            <w:tcBorders>
              <w:top w:val="nil"/>
              <w:left w:val="nil"/>
              <w:bottom w:val="single" w:sz="12" w:space="0" w:color="auto"/>
              <w:right w:val="single" w:sz="12" w:space="0" w:color="auto"/>
            </w:tcBorders>
            <w:vAlign w:val="center"/>
          </w:tcPr>
          <w:p w14:paraId="7C66977C" w14:textId="6A15266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3185,9</w:t>
            </w:r>
          </w:p>
        </w:tc>
        <w:tc>
          <w:tcPr>
            <w:tcW w:w="1711" w:type="dxa"/>
            <w:tcBorders>
              <w:top w:val="nil"/>
              <w:left w:val="nil"/>
              <w:bottom w:val="single" w:sz="12" w:space="0" w:color="auto"/>
              <w:right w:val="single" w:sz="12" w:space="0" w:color="auto"/>
            </w:tcBorders>
            <w:vAlign w:val="center"/>
          </w:tcPr>
          <w:p w14:paraId="06CE5DBF" w14:textId="4870006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3185,9</w:t>
            </w:r>
          </w:p>
        </w:tc>
      </w:tr>
      <w:tr w:rsidR="001C73AF" w:rsidRPr="00A11D44" w14:paraId="3072D8ED" w14:textId="77777777" w:rsidTr="0007281F">
        <w:tc>
          <w:tcPr>
            <w:tcW w:w="15366" w:type="dxa"/>
            <w:gridSpan w:val="9"/>
            <w:vAlign w:val="center"/>
          </w:tcPr>
          <w:p w14:paraId="6E9A4C6D" w14:textId="73C8EB41"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Зерновой</w:t>
            </w:r>
          </w:p>
        </w:tc>
      </w:tr>
      <w:tr w:rsidR="001C73AF" w:rsidRPr="00B078C8" w14:paraId="2A3CC3E8" w14:textId="77777777" w:rsidTr="0007281F">
        <w:tc>
          <w:tcPr>
            <w:tcW w:w="3085" w:type="dxa"/>
            <w:vAlign w:val="center"/>
          </w:tcPr>
          <w:p w14:paraId="40F8C22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lastRenderedPageBreak/>
              <w:t>Бюджетные организации</w:t>
            </w:r>
          </w:p>
        </w:tc>
        <w:tc>
          <w:tcPr>
            <w:tcW w:w="6150" w:type="dxa"/>
            <w:gridSpan w:val="4"/>
            <w:vAlign w:val="center"/>
          </w:tcPr>
          <w:p w14:paraId="223D4C01"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499832E" w14:textId="62C723C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04A33C2" w14:textId="0CB4F6B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29B06E39" w14:textId="36DF592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708144E4" w14:textId="316CEAB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3CAC2B0E" w14:textId="77777777" w:rsidTr="0007281F">
        <w:tc>
          <w:tcPr>
            <w:tcW w:w="3085" w:type="dxa"/>
            <w:vAlign w:val="center"/>
          </w:tcPr>
          <w:p w14:paraId="78347677"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0FB1B59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F90D73F" w14:textId="3A75406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29E60DB" w14:textId="3F33912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0F68AA5" w14:textId="30F47FB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D31DB05" w14:textId="2ED42A8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C028FF0" w14:textId="77777777" w:rsidTr="0007281F">
        <w:tc>
          <w:tcPr>
            <w:tcW w:w="3085" w:type="dxa"/>
            <w:vAlign w:val="center"/>
          </w:tcPr>
          <w:p w14:paraId="33FC8291" w14:textId="6152A29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Зерновой</w:t>
            </w:r>
          </w:p>
        </w:tc>
        <w:tc>
          <w:tcPr>
            <w:tcW w:w="1353" w:type="dxa"/>
            <w:vAlign w:val="center"/>
          </w:tcPr>
          <w:p w14:paraId="7929BD4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514F4D5F" w14:textId="38B908B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A5803A9" w14:textId="31BCF2B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4D91558B" w14:textId="62E2CC1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5B8B8598" w14:textId="22DD496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1290F8BB" w14:textId="575F59C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5EA2CF9C" w14:textId="0003EC1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27037DEC" w14:textId="31848B5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0BE76EA7" w14:textId="77777777" w:rsidTr="0007281F">
        <w:tc>
          <w:tcPr>
            <w:tcW w:w="15366" w:type="dxa"/>
            <w:gridSpan w:val="9"/>
            <w:vAlign w:val="center"/>
          </w:tcPr>
          <w:p w14:paraId="2B37849E" w14:textId="69FD8990"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Изобильный</w:t>
            </w:r>
          </w:p>
        </w:tc>
      </w:tr>
      <w:tr w:rsidR="001C73AF" w:rsidRPr="00B078C8" w14:paraId="642BA154" w14:textId="77777777" w:rsidTr="0007281F">
        <w:tc>
          <w:tcPr>
            <w:tcW w:w="3085" w:type="dxa"/>
            <w:vAlign w:val="center"/>
          </w:tcPr>
          <w:p w14:paraId="488CBA8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9DDDB2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F2CA9BA" w14:textId="64BD63E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F782081" w14:textId="50AE01E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1E83F033" w14:textId="7DA5BA0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46A28741" w14:textId="59DFBEC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7DFFB9AE" w14:textId="77777777" w:rsidTr="0007281F">
        <w:tc>
          <w:tcPr>
            <w:tcW w:w="3085" w:type="dxa"/>
            <w:vAlign w:val="center"/>
          </w:tcPr>
          <w:p w14:paraId="78D8EFC0"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572899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061554FA" w14:textId="77A6660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7B69BC9B" w14:textId="45A4176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22757295" w14:textId="3AC6B7F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EB983BE" w14:textId="748D7F5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E335454" w14:textId="77777777" w:rsidTr="0007281F">
        <w:tc>
          <w:tcPr>
            <w:tcW w:w="3085" w:type="dxa"/>
            <w:vAlign w:val="center"/>
          </w:tcPr>
          <w:p w14:paraId="5683481D" w14:textId="3345EC80"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Изобильный</w:t>
            </w:r>
          </w:p>
        </w:tc>
        <w:tc>
          <w:tcPr>
            <w:tcW w:w="1353" w:type="dxa"/>
            <w:vAlign w:val="center"/>
          </w:tcPr>
          <w:p w14:paraId="05725CC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0F5DE269" w14:textId="2C9DA4F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FC39EC1" w14:textId="056FC9C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EAE05F7" w14:textId="5BB9E41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6527A2E1" w14:textId="257BD96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3CA07CE3" w14:textId="53A1D51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3E3E08F" w14:textId="0278456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82AD4D3" w14:textId="5B0BFBF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70B60403" w14:textId="77777777" w:rsidTr="0007281F">
        <w:tc>
          <w:tcPr>
            <w:tcW w:w="15366" w:type="dxa"/>
            <w:gridSpan w:val="9"/>
            <w:vAlign w:val="center"/>
          </w:tcPr>
          <w:p w14:paraId="6C3963C9" w14:textId="56BE3BD7"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Коржи</w:t>
            </w:r>
          </w:p>
        </w:tc>
      </w:tr>
      <w:tr w:rsidR="001C73AF" w:rsidRPr="00B078C8" w14:paraId="0FC0B5AD" w14:textId="77777777" w:rsidTr="0007281F">
        <w:tc>
          <w:tcPr>
            <w:tcW w:w="3085" w:type="dxa"/>
            <w:vAlign w:val="center"/>
          </w:tcPr>
          <w:p w14:paraId="11C4D9C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47E4914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26A5F150" w14:textId="6437A38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5,55</w:t>
            </w:r>
          </w:p>
        </w:tc>
        <w:tc>
          <w:tcPr>
            <w:tcW w:w="1425" w:type="dxa"/>
            <w:tcBorders>
              <w:top w:val="single" w:sz="12" w:space="0" w:color="auto"/>
              <w:left w:val="nil"/>
              <w:bottom w:val="single" w:sz="12" w:space="0" w:color="auto"/>
              <w:right w:val="single" w:sz="12" w:space="0" w:color="auto"/>
            </w:tcBorders>
            <w:vAlign w:val="center"/>
          </w:tcPr>
          <w:p w14:paraId="47275D75" w14:textId="4589C1E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5,55</w:t>
            </w:r>
          </w:p>
        </w:tc>
        <w:tc>
          <w:tcPr>
            <w:tcW w:w="1569" w:type="dxa"/>
            <w:tcBorders>
              <w:top w:val="single" w:sz="12" w:space="0" w:color="auto"/>
              <w:left w:val="nil"/>
              <w:bottom w:val="single" w:sz="12" w:space="0" w:color="auto"/>
              <w:right w:val="single" w:sz="12" w:space="0" w:color="auto"/>
            </w:tcBorders>
            <w:vAlign w:val="center"/>
          </w:tcPr>
          <w:p w14:paraId="4C3931B6" w14:textId="467A751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2026</w:t>
            </w:r>
          </w:p>
        </w:tc>
        <w:tc>
          <w:tcPr>
            <w:tcW w:w="1711" w:type="dxa"/>
            <w:tcBorders>
              <w:top w:val="single" w:sz="12" w:space="0" w:color="auto"/>
              <w:left w:val="nil"/>
              <w:bottom w:val="single" w:sz="12" w:space="0" w:color="auto"/>
              <w:right w:val="single" w:sz="12" w:space="0" w:color="auto"/>
            </w:tcBorders>
            <w:vAlign w:val="center"/>
          </w:tcPr>
          <w:p w14:paraId="4934F5A6" w14:textId="62EBB65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2026</w:t>
            </w:r>
          </w:p>
        </w:tc>
      </w:tr>
      <w:tr w:rsidR="001C73AF" w:rsidRPr="00B078C8" w14:paraId="3687A30E" w14:textId="77777777" w:rsidTr="0007281F">
        <w:tc>
          <w:tcPr>
            <w:tcW w:w="3085" w:type="dxa"/>
            <w:vAlign w:val="center"/>
          </w:tcPr>
          <w:p w14:paraId="6F06758D"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5D89BE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1E1EC85" w14:textId="07C0366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73,33</w:t>
            </w:r>
          </w:p>
        </w:tc>
        <w:tc>
          <w:tcPr>
            <w:tcW w:w="1425" w:type="dxa"/>
            <w:tcBorders>
              <w:top w:val="nil"/>
              <w:left w:val="nil"/>
              <w:bottom w:val="single" w:sz="12" w:space="0" w:color="auto"/>
              <w:right w:val="single" w:sz="12" w:space="0" w:color="auto"/>
            </w:tcBorders>
            <w:vAlign w:val="center"/>
          </w:tcPr>
          <w:p w14:paraId="133B90F9" w14:textId="73F2CED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73,33</w:t>
            </w:r>
          </w:p>
        </w:tc>
        <w:tc>
          <w:tcPr>
            <w:tcW w:w="1569" w:type="dxa"/>
            <w:tcBorders>
              <w:top w:val="nil"/>
              <w:left w:val="nil"/>
              <w:bottom w:val="single" w:sz="12" w:space="0" w:color="auto"/>
              <w:right w:val="single" w:sz="12" w:space="0" w:color="auto"/>
            </w:tcBorders>
            <w:vAlign w:val="center"/>
          </w:tcPr>
          <w:p w14:paraId="6F354E16" w14:textId="5D0F06D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26767</w:t>
            </w:r>
          </w:p>
        </w:tc>
        <w:tc>
          <w:tcPr>
            <w:tcW w:w="1711" w:type="dxa"/>
            <w:tcBorders>
              <w:top w:val="nil"/>
              <w:left w:val="nil"/>
              <w:bottom w:val="single" w:sz="12" w:space="0" w:color="auto"/>
              <w:right w:val="single" w:sz="12" w:space="0" w:color="auto"/>
            </w:tcBorders>
            <w:vAlign w:val="center"/>
          </w:tcPr>
          <w:p w14:paraId="6B019395" w14:textId="2485F92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26767</w:t>
            </w:r>
          </w:p>
        </w:tc>
      </w:tr>
      <w:tr w:rsidR="001C73AF" w:rsidRPr="00B078C8" w14:paraId="1C1BAD6D" w14:textId="77777777" w:rsidTr="0007281F">
        <w:tc>
          <w:tcPr>
            <w:tcW w:w="3085" w:type="dxa"/>
            <w:vAlign w:val="center"/>
          </w:tcPr>
          <w:p w14:paraId="0C872788" w14:textId="3FCD556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Коржи</w:t>
            </w:r>
          </w:p>
        </w:tc>
        <w:tc>
          <w:tcPr>
            <w:tcW w:w="1353" w:type="dxa"/>
            <w:vAlign w:val="center"/>
          </w:tcPr>
          <w:p w14:paraId="38043EE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15EE3475" w14:textId="1C78FB6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E5F2EBD" w14:textId="700C21C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5490F861" w14:textId="0E18FF7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5895747C" w14:textId="4E83021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78,88</w:t>
            </w:r>
          </w:p>
        </w:tc>
        <w:tc>
          <w:tcPr>
            <w:tcW w:w="1425" w:type="dxa"/>
            <w:tcBorders>
              <w:top w:val="nil"/>
              <w:left w:val="nil"/>
              <w:bottom w:val="single" w:sz="12" w:space="0" w:color="auto"/>
              <w:right w:val="single" w:sz="12" w:space="0" w:color="auto"/>
            </w:tcBorders>
            <w:vAlign w:val="center"/>
          </w:tcPr>
          <w:p w14:paraId="78A28B51" w14:textId="12F37D0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78,88</w:t>
            </w:r>
          </w:p>
        </w:tc>
        <w:tc>
          <w:tcPr>
            <w:tcW w:w="1569" w:type="dxa"/>
            <w:tcBorders>
              <w:top w:val="nil"/>
              <w:left w:val="nil"/>
              <w:bottom w:val="single" w:sz="12" w:space="0" w:color="auto"/>
              <w:right w:val="single" w:sz="12" w:space="0" w:color="auto"/>
            </w:tcBorders>
            <w:vAlign w:val="center"/>
          </w:tcPr>
          <w:p w14:paraId="0EC78D34" w14:textId="220F4AA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28793</w:t>
            </w:r>
          </w:p>
        </w:tc>
        <w:tc>
          <w:tcPr>
            <w:tcW w:w="1711" w:type="dxa"/>
            <w:tcBorders>
              <w:top w:val="nil"/>
              <w:left w:val="nil"/>
              <w:bottom w:val="single" w:sz="12" w:space="0" w:color="auto"/>
              <w:right w:val="single" w:sz="12" w:space="0" w:color="auto"/>
            </w:tcBorders>
            <w:vAlign w:val="center"/>
          </w:tcPr>
          <w:p w14:paraId="1880B13A" w14:textId="3FAEF65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28793</w:t>
            </w:r>
          </w:p>
        </w:tc>
      </w:tr>
      <w:tr w:rsidR="001C73AF" w:rsidRPr="00A11D44" w14:paraId="1FBEF5B5" w14:textId="77777777" w:rsidTr="0007281F">
        <w:tc>
          <w:tcPr>
            <w:tcW w:w="15366" w:type="dxa"/>
            <w:gridSpan w:val="9"/>
            <w:vAlign w:val="center"/>
          </w:tcPr>
          <w:p w14:paraId="64A81874" w14:textId="59561F22"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 xml:space="preserve">х. </w:t>
            </w:r>
            <w:proofErr w:type="spellStart"/>
            <w:r w:rsidRPr="00A11D44">
              <w:rPr>
                <w:b/>
                <w:bCs/>
                <w:color w:val="000000" w:themeColor="text1"/>
                <w:lang w:eastAsia="ru-RU"/>
              </w:rPr>
              <w:t>Краснострелецкий</w:t>
            </w:r>
            <w:proofErr w:type="spellEnd"/>
          </w:p>
        </w:tc>
      </w:tr>
      <w:tr w:rsidR="001C73AF" w:rsidRPr="00B078C8" w14:paraId="50D00F19" w14:textId="77777777" w:rsidTr="0007281F">
        <w:tc>
          <w:tcPr>
            <w:tcW w:w="3085" w:type="dxa"/>
            <w:vAlign w:val="center"/>
          </w:tcPr>
          <w:p w14:paraId="7BE4D2E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47AEF7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B404C2A" w14:textId="504E4FB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0,00</w:t>
            </w:r>
          </w:p>
        </w:tc>
        <w:tc>
          <w:tcPr>
            <w:tcW w:w="1425" w:type="dxa"/>
            <w:tcBorders>
              <w:top w:val="single" w:sz="12" w:space="0" w:color="auto"/>
              <w:left w:val="nil"/>
              <w:bottom w:val="single" w:sz="12" w:space="0" w:color="auto"/>
              <w:right w:val="single" w:sz="12" w:space="0" w:color="auto"/>
            </w:tcBorders>
            <w:vAlign w:val="center"/>
          </w:tcPr>
          <w:p w14:paraId="7CB6D519" w14:textId="6754A5D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0,00</w:t>
            </w:r>
          </w:p>
        </w:tc>
        <w:tc>
          <w:tcPr>
            <w:tcW w:w="1569" w:type="dxa"/>
            <w:tcBorders>
              <w:top w:val="single" w:sz="12" w:space="0" w:color="auto"/>
              <w:left w:val="nil"/>
              <w:bottom w:val="single" w:sz="12" w:space="0" w:color="auto"/>
              <w:right w:val="single" w:sz="12" w:space="0" w:color="auto"/>
            </w:tcBorders>
            <w:vAlign w:val="center"/>
          </w:tcPr>
          <w:p w14:paraId="0D1A2B3A" w14:textId="73630E0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3FF90F63" w14:textId="3A1F285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1C73AF" w:rsidRPr="00B078C8" w14:paraId="7DA5F386" w14:textId="77777777" w:rsidTr="0007281F">
        <w:tc>
          <w:tcPr>
            <w:tcW w:w="3085" w:type="dxa"/>
            <w:vAlign w:val="center"/>
          </w:tcPr>
          <w:p w14:paraId="58E00C8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64D2D6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79D2744B" w14:textId="585AA7B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0,84</w:t>
            </w:r>
          </w:p>
        </w:tc>
        <w:tc>
          <w:tcPr>
            <w:tcW w:w="1425" w:type="dxa"/>
            <w:tcBorders>
              <w:top w:val="nil"/>
              <w:left w:val="nil"/>
              <w:bottom w:val="single" w:sz="12" w:space="0" w:color="auto"/>
              <w:right w:val="single" w:sz="12" w:space="0" w:color="auto"/>
            </w:tcBorders>
            <w:vAlign w:val="center"/>
          </w:tcPr>
          <w:p w14:paraId="19C458D6" w14:textId="28E197E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0,84</w:t>
            </w:r>
          </w:p>
        </w:tc>
        <w:tc>
          <w:tcPr>
            <w:tcW w:w="1569" w:type="dxa"/>
            <w:tcBorders>
              <w:top w:val="nil"/>
              <w:left w:val="nil"/>
              <w:bottom w:val="single" w:sz="12" w:space="0" w:color="auto"/>
              <w:right w:val="single" w:sz="12" w:space="0" w:color="auto"/>
            </w:tcBorders>
            <w:vAlign w:val="center"/>
          </w:tcPr>
          <w:p w14:paraId="1C90B953" w14:textId="3C3B133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308</w:t>
            </w:r>
          </w:p>
        </w:tc>
        <w:tc>
          <w:tcPr>
            <w:tcW w:w="1711" w:type="dxa"/>
            <w:tcBorders>
              <w:top w:val="nil"/>
              <w:left w:val="nil"/>
              <w:bottom w:val="single" w:sz="12" w:space="0" w:color="auto"/>
              <w:right w:val="single" w:sz="12" w:space="0" w:color="auto"/>
            </w:tcBorders>
            <w:vAlign w:val="center"/>
          </w:tcPr>
          <w:p w14:paraId="772265BD" w14:textId="415C74F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308</w:t>
            </w:r>
          </w:p>
        </w:tc>
      </w:tr>
      <w:tr w:rsidR="001C73AF" w:rsidRPr="00B078C8" w14:paraId="05EB10F0" w14:textId="77777777" w:rsidTr="0007281F">
        <w:tc>
          <w:tcPr>
            <w:tcW w:w="3085" w:type="dxa"/>
            <w:vAlign w:val="center"/>
          </w:tcPr>
          <w:p w14:paraId="627C6339" w14:textId="74C44D7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w:t>
            </w:r>
            <w:proofErr w:type="spellStart"/>
            <w:r w:rsidRPr="00A11D44">
              <w:rPr>
                <w:b/>
                <w:bCs/>
                <w:color w:val="000000" w:themeColor="text1"/>
                <w:lang w:eastAsia="ru-RU"/>
              </w:rPr>
              <w:t>Краснострелецкий</w:t>
            </w:r>
            <w:proofErr w:type="spellEnd"/>
          </w:p>
        </w:tc>
        <w:tc>
          <w:tcPr>
            <w:tcW w:w="1353" w:type="dxa"/>
            <w:vAlign w:val="center"/>
          </w:tcPr>
          <w:p w14:paraId="58F7722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27E3F47A" w14:textId="4BA79D4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F26B4C6" w14:textId="629A11B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3AF20292" w14:textId="5EAE5FB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1597194" w14:textId="1876E54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0,84</w:t>
            </w:r>
          </w:p>
        </w:tc>
        <w:tc>
          <w:tcPr>
            <w:tcW w:w="1425" w:type="dxa"/>
            <w:tcBorders>
              <w:top w:val="nil"/>
              <w:left w:val="nil"/>
              <w:bottom w:val="single" w:sz="12" w:space="0" w:color="auto"/>
              <w:right w:val="single" w:sz="12" w:space="0" w:color="auto"/>
            </w:tcBorders>
            <w:vAlign w:val="center"/>
          </w:tcPr>
          <w:p w14:paraId="0F67331B" w14:textId="2445A6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0,84</w:t>
            </w:r>
          </w:p>
        </w:tc>
        <w:tc>
          <w:tcPr>
            <w:tcW w:w="1569" w:type="dxa"/>
            <w:tcBorders>
              <w:top w:val="nil"/>
              <w:left w:val="nil"/>
              <w:bottom w:val="single" w:sz="12" w:space="0" w:color="auto"/>
              <w:right w:val="single" w:sz="12" w:space="0" w:color="auto"/>
            </w:tcBorders>
            <w:vAlign w:val="center"/>
          </w:tcPr>
          <w:p w14:paraId="05203B80" w14:textId="1F22F5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308</w:t>
            </w:r>
          </w:p>
        </w:tc>
        <w:tc>
          <w:tcPr>
            <w:tcW w:w="1711" w:type="dxa"/>
            <w:tcBorders>
              <w:top w:val="nil"/>
              <w:left w:val="nil"/>
              <w:bottom w:val="single" w:sz="12" w:space="0" w:color="auto"/>
              <w:right w:val="single" w:sz="12" w:space="0" w:color="auto"/>
            </w:tcBorders>
            <w:vAlign w:val="center"/>
          </w:tcPr>
          <w:p w14:paraId="409742D1" w14:textId="1B35AED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308</w:t>
            </w:r>
          </w:p>
        </w:tc>
      </w:tr>
      <w:tr w:rsidR="001C73AF" w:rsidRPr="00A11D44" w14:paraId="1CD31624" w14:textId="77777777" w:rsidTr="0007281F">
        <w:tc>
          <w:tcPr>
            <w:tcW w:w="15366" w:type="dxa"/>
            <w:gridSpan w:val="9"/>
            <w:vAlign w:val="center"/>
          </w:tcPr>
          <w:p w14:paraId="1BE78B2E" w14:textId="7525F666"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ст. Крыловская</w:t>
            </w:r>
          </w:p>
        </w:tc>
      </w:tr>
      <w:tr w:rsidR="001C73AF" w:rsidRPr="00B078C8" w14:paraId="76D3D94F" w14:textId="77777777" w:rsidTr="0007281F">
        <w:tc>
          <w:tcPr>
            <w:tcW w:w="3085" w:type="dxa"/>
            <w:vAlign w:val="center"/>
          </w:tcPr>
          <w:p w14:paraId="69051FEB"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4A66719"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7ECDCCB2" w14:textId="3F569F1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14,31</w:t>
            </w:r>
          </w:p>
        </w:tc>
        <w:tc>
          <w:tcPr>
            <w:tcW w:w="1425" w:type="dxa"/>
            <w:tcBorders>
              <w:top w:val="single" w:sz="12" w:space="0" w:color="auto"/>
              <w:left w:val="nil"/>
              <w:bottom w:val="single" w:sz="12" w:space="0" w:color="auto"/>
              <w:right w:val="single" w:sz="12" w:space="0" w:color="auto"/>
            </w:tcBorders>
            <w:vAlign w:val="center"/>
          </w:tcPr>
          <w:p w14:paraId="3832C5B8" w14:textId="7922DE9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14,31</w:t>
            </w:r>
          </w:p>
        </w:tc>
        <w:tc>
          <w:tcPr>
            <w:tcW w:w="1569" w:type="dxa"/>
            <w:tcBorders>
              <w:top w:val="single" w:sz="12" w:space="0" w:color="auto"/>
              <w:left w:val="nil"/>
              <w:bottom w:val="single" w:sz="12" w:space="0" w:color="auto"/>
              <w:right w:val="single" w:sz="12" w:space="0" w:color="auto"/>
            </w:tcBorders>
            <w:vAlign w:val="center"/>
          </w:tcPr>
          <w:p w14:paraId="0ED803D5" w14:textId="407156A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5222,16</w:t>
            </w:r>
          </w:p>
        </w:tc>
        <w:tc>
          <w:tcPr>
            <w:tcW w:w="1711" w:type="dxa"/>
            <w:tcBorders>
              <w:top w:val="single" w:sz="12" w:space="0" w:color="auto"/>
              <w:left w:val="nil"/>
              <w:bottom w:val="single" w:sz="12" w:space="0" w:color="auto"/>
              <w:right w:val="single" w:sz="12" w:space="0" w:color="auto"/>
            </w:tcBorders>
            <w:vAlign w:val="center"/>
          </w:tcPr>
          <w:p w14:paraId="1017A9A5" w14:textId="5715889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5222,16</w:t>
            </w:r>
          </w:p>
        </w:tc>
      </w:tr>
      <w:tr w:rsidR="001C73AF" w:rsidRPr="00B078C8" w14:paraId="5A2E1FEC" w14:textId="77777777" w:rsidTr="0007281F">
        <w:tc>
          <w:tcPr>
            <w:tcW w:w="3085" w:type="dxa"/>
            <w:vAlign w:val="center"/>
          </w:tcPr>
          <w:p w14:paraId="384498A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AA0CFFA"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6578216" w14:textId="702555A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54,12</w:t>
            </w:r>
          </w:p>
        </w:tc>
        <w:tc>
          <w:tcPr>
            <w:tcW w:w="1425" w:type="dxa"/>
            <w:tcBorders>
              <w:top w:val="nil"/>
              <w:left w:val="nil"/>
              <w:bottom w:val="single" w:sz="12" w:space="0" w:color="auto"/>
              <w:right w:val="single" w:sz="12" w:space="0" w:color="auto"/>
            </w:tcBorders>
            <w:vAlign w:val="center"/>
          </w:tcPr>
          <w:p w14:paraId="26265EC9" w14:textId="6354CBB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54,12</w:t>
            </w:r>
          </w:p>
        </w:tc>
        <w:tc>
          <w:tcPr>
            <w:tcW w:w="1569" w:type="dxa"/>
            <w:tcBorders>
              <w:top w:val="nil"/>
              <w:left w:val="nil"/>
              <w:bottom w:val="single" w:sz="12" w:space="0" w:color="auto"/>
              <w:right w:val="single" w:sz="12" w:space="0" w:color="auto"/>
            </w:tcBorders>
            <w:vAlign w:val="center"/>
          </w:tcPr>
          <w:p w14:paraId="290F01DD" w14:textId="11B61B7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19755,2</w:t>
            </w:r>
          </w:p>
        </w:tc>
        <w:tc>
          <w:tcPr>
            <w:tcW w:w="1711" w:type="dxa"/>
            <w:tcBorders>
              <w:top w:val="nil"/>
              <w:left w:val="nil"/>
              <w:bottom w:val="single" w:sz="12" w:space="0" w:color="auto"/>
              <w:right w:val="single" w:sz="12" w:space="0" w:color="auto"/>
            </w:tcBorders>
            <w:vAlign w:val="center"/>
          </w:tcPr>
          <w:p w14:paraId="3FC741A5" w14:textId="1248B39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19755,2</w:t>
            </w:r>
          </w:p>
        </w:tc>
      </w:tr>
      <w:tr w:rsidR="001C73AF" w:rsidRPr="00B078C8" w14:paraId="2C87AA3B" w14:textId="77777777" w:rsidTr="0007281F">
        <w:tc>
          <w:tcPr>
            <w:tcW w:w="3085" w:type="dxa"/>
            <w:vAlign w:val="center"/>
          </w:tcPr>
          <w:p w14:paraId="368B776D" w14:textId="2F078A1C"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ст.</w:t>
            </w:r>
            <w:proofErr w:type="gramEnd"/>
            <w:r w:rsidRPr="00A11D44">
              <w:rPr>
                <w:b/>
                <w:bCs/>
                <w:color w:val="000000" w:themeColor="text1"/>
                <w:lang w:eastAsia="ru-RU"/>
              </w:rPr>
              <w:t xml:space="preserve"> Крыловская</w:t>
            </w:r>
          </w:p>
        </w:tc>
        <w:tc>
          <w:tcPr>
            <w:tcW w:w="1353" w:type="dxa"/>
            <w:vAlign w:val="center"/>
          </w:tcPr>
          <w:p w14:paraId="1F717082"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5DF5F1E2" w14:textId="050D3D7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F4D4FF5" w14:textId="33A611F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4013037" w14:textId="78F6EB1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0CA36907" w14:textId="726C69A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68,43</w:t>
            </w:r>
          </w:p>
        </w:tc>
        <w:tc>
          <w:tcPr>
            <w:tcW w:w="1425" w:type="dxa"/>
            <w:tcBorders>
              <w:top w:val="nil"/>
              <w:left w:val="nil"/>
              <w:bottom w:val="single" w:sz="12" w:space="0" w:color="auto"/>
              <w:right w:val="single" w:sz="12" w:space="0" w:color="auto"/>
            </w:tcBorders>
            <w:vAlign w:val="center"/>
          </w:tcPr>
          <w:p w14:paraId="7400EA1C" w14:textId="441DFE9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68,43</w:t>
            </w:r>
          </w:p>
        </w:tc>
        <w:tc>
          <w:tcPr>
            <w:tcW w:w="1569" w:type="dxa"/>
            <w:tcBorders>
              <w:top w:val="nil"/>
              <w:left w:val="nil"/>
              <w:bottom w:val="single" w:sz="12" w:space="0" w:color="auto"/>
              <w:right w:val="single" w:sz="12" w:space="0" w:color="auto"/>
            </w:tcBorders>
            <w:vAlign w:val="center"/>
          </w:tcPr>
          <w:p w14:paraId="622239B1" w14:textId="4DBDA9D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24977,36</w:t>
            </w:r>
          </w:p>
        </w:tc>
        <w:tc>
          <w:tcPr>
            <w:tcW w:w="1711" w:type="dxa"/>
            <w:tcBorders>
              <w:top w:val="nil"/>
              <w:left w:val="nil"/>
              <w:bottom w:val="single" w:sz="12" w:space="0" w:color="auto"/>
              <w:right w:val="single" w:sz="12" w:space="0" w:color="auto"/>
            </w:tcBorders>
            <w:vAlign w:val="center"/>
          </w:tcPr>
          <w:p w14:paraId="560C2F83" w14:textId="002AABE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24977,36</w:t>
            </w:r>
          </w:p>
        </w:tc>
      </w:tr>
      <w:tr w:rsidR="001C73AF" w:rsidRPr="00A11D44" w14:paraId="45DBDAA4" w14:textId="77777777" w:rsidTr="0007281F">
        <w:tc>
          <w:tcPr>
            <w:tcW w:w="15366" w:type="dxa"/>
            <w:gridSpan w:val="9"/>
            <w:vAlign w:val="center"/>
          </w:tcPr>
          <w:p w14:paraId="7A0C5312" w14:textId="3173BB2F"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Куликовский</w:t>
            </w:r>
          </w:p>
        </w:tc>
      </w:tr>
      <w:tr w:rsidR="001C73AF" w:rsidRPr="00B078C8" w14:paraId="39FB8739" w14:textId="77777777" w:rsidTr="0007281F">
        <w:tc>
          <w:tcPr>
            <w:tcW w:w="3085" w:type="dxa"/>
            <w:vAlign w:val="center"/>
          </w:tcPr>
          <w:p w14:paraId="1E5F9E3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55459F9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B0918A2" w14:textId="0292CC3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3,43</w:t>
            </w:r>
          </w:p>
        </w:tc>
        <w:tc>
          <w:tcPr>
            <w:tcW w:w="1425" w:type="dxa"/>
            <w:tcBorders>
              <w:top w:val="single" w:sz="12" w:space="0" w:color="auto"/>
              <w:left w:val="nil"/>
              <w:bottom w:val="single" w:sz="12" w:space="0" w:color="auto"/>
              <w:right w:val="single" w:sz="12" w:space="0" w:color="auto"/>
            </w:tcBorders>
            <w:vAlign w:val="center"/>
          </w:tcPr>
          <w:p w14:paraId="5702ED72" w14:textId="54B0628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3,43</w:t>
            </w:r>
          </w:p>
        </w:tc>
        <w:tc>
          <w:tcPr>
            <w:tcW w:w="1569" w:type="dxa"/>
            <w:tcBorders>
              <w:top w:val="single" w:sz="12" w:space="0" w:color="auto"/>
              <w:left w:val="nil"/>
              <w:bottom w:val="single" w:sz="12" w:space="0" w:color="auto"/>
              <w:right w:val="single" w:sz="12" w:space="0" w:color="auto"/>
            </w:tcBorders>
            <w:vAlign w:val="center"/>
          </w:tcPr>
          <w:p w14:paraId="265C0C27" w14:textId="4DAD152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1251,316</w:t>
            </w:r>
          </w:p>
        </w:tc>
        <w:tc>
          <w:tcPr>
            <w:tcW w:w="1711" w:type="dxa"/>
            <w:tcBorders>
              <w:top w:val="single" w:sz="12" w:space="0" w:color="auto"/>
              <w:left w:val="nil"/>
              <w:bottom w:val="single" w:sz="12" w:space="0" w:color="auto"/>
              <w:right w:val="single" w:sz="12" w:space="0" w:color="auto"/>
            </w:tcBorders>
            <w:vAlign w:val="center"/>
          </w:tcPr>
          <w:p w14:paraId="344AF090" w14:textId="0410C0A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1251,316</w:t>
            </w:r>
          </w:p>
        </w:tc>
      </w:tr>
      <w:tr w:rsidR="001C73AF" w:rsidRPr="00B078C8" w14:paraId="4C8AC934" w14:textId="77777777" w:rsidTr="0007281F">
        <w:tc>
          <w:tcPr>
            <w:tcW w:w="3085" w:type="dxa"/>
            <w:vAlign w:val="center"/>
          </w:tcPr>
          <w:p w14:paraId="017F776B"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1214F1F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892EC51" w14:textId="11BC61F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1,56</w:t>
            </w:r>
          </w:p>
        </w:tc>
        <w:tc>
          <w:tcPr>
            <w:tcW w:w="1425" w:type="dxa"/>
            <w:tcBorders>
              <w:top w:val="nil"/>
              <w:left w:val="nil"/>
              <w:bottom w:val="single" w:sz="12" w:space="0" w:color="auto"/>
              <w:right w:val="single" w:sz="12" w:space="0" w:color="auto"/>
            </w:tcBorders>
            <w:vAlign w:val="center"/>
          </w:tcPr>
          <w:p w14:paraId="4780BA20" w14:textId="03075EF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1,56</w:t>
            </w:r>
          </w:p>
        </w:tc>
        <w:tc>
          <w:tcPr>
            <w:tcW w:w="1569" w:type="dxa"/>
            <w:tcBorders>
              <w:top w:val="nil"/>
              <w:left w:val="nil"/>
              <w:bottom w:val="single" w:sz="12" w:space="0" w:color="auto"/>
              <w:right w:val="single" w:sz="12" w:space="0" w:color="auto"/>
            </w:tcBorders>
            <w:vAlign w:val="center"/>
          </w:tcPr>
          <w:p w14:paraId="307145ED" w14:textId="6B13D9A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571</w:t>
            </w:r>
          </w:p>
        </w:tc>
        <w:tc>
          <w:tcPr>
            <w:tcW w:w="1711" w:type="dxa"/>
            <w:tcBorders>
              <w:top w:val="nil"/>
              <w:left w:val="nil"/>
              <w:bottom w:val="single" w:sz="12" w:space="0" w:color="auto"/>
              <w:right w:val="single" w:sz="12" w:space="0" w:color="auto"/>
            </w:tcBorders>
            <w:vAlign w:val="center"/>
          </w:tcPr>
          <w:p w14:paraId="049468F2" w14:textId="7392F09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571</w:t>
            </w:r>
          </w:p>
        </w:tc>
      </w:tr>
      <w:tr w:rsidR="001C73AF" w:rsidRPr="00B078C8" w14:paraId="1224AC8D" w14:textId="77777777" w:rsidTr="0007281F">
        <w:tc>
          <w:tcPr>
            <w:tcW w:w="3085" w:type="dxa"/>
            <w:vAlign w:val="center"/>
          </w:tcPr>
          <w:p w14:paraId="0355C010" w14:textId="3025BE8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Куликовский</w:t>
            </w:r>
          </w:p>
        </w:tc>
        <w:tc>
          <w:tcPr>
            <w:tcW w:w="1353" w:type="dxa"/>
            <w:vAlign w:val="center"/>
          </w:tcPr>
          <w:p w14:paraId="0BB5D612"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59E2231D" w14:textId="1C2AFE4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36A00AD" w14:textId="6609AC7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4A8D154" w14:textId="341D607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7B734D3E" w14:textId="68B92F2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4,99</w:t>
            </w:r>
          </w:p>
        </w:tc>
        <w:tc>
          <w:tcPr>
            <w:tcW w:w="1425" w:type="dxa"/>
            <w:tcBorders>
              <w:top w:val="nil"/>
              <w:left w:val="nil"/>
              <w:bottom w:val="single" w:sz="12" w:space="0" w:color="auto"/>
              <w:right w:val="single" w:sz="12" w:space="0" w:color="auto"/>
            </w:tcBorders>
            <w:vAlign w:val="center"/>
          </w:tcPr>
          <w:p w14:paraId="1167398A" w14:textId="235364C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4,99</w:t>
            </w:r>
          </w:p>
        </w:tc>
        <w:tc>
          <w:tcPr>
            <w:tcW w:w="1569" w:type="dxa"/>
            <w:tcBorders>
              <w:top w:val="nil"/>
              <w:left w:val="nil"/>
              <w:bottom w:val="single" w:sz="12" w:space="0" w:color="auto"/>
              <w:right w:val="single" w:sz="12" w:space="0" w:color="auto"/>
            </w:tcBorders>
            <w:vAlign w:val="center"/>
          </w:tcPr>
          <w:p w14:paraId="401719E8" w14:textId="514D1BA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1822,316</w:t>
            </w:r>
          </w:p>
        </w:tc>
        <w:tc>
          <w:tcPr>
            <w:tcW w:w="1711" w:type="dxa"/>
            <w:tcBorders>
              <w:top w:val="nil"/>
              <w:left w:val="nil"/>
              <w:bottom w:val="single" w:sz="12" w:space="0" w:color="auto"/>
              <w:right w:val="single" w:sz="12" w:space="0" w:color="auto"/>
            </w:tcBorders>
            <w:vAlign w:val="center"/>
          </w:tcPr>
          <w:p w14:paraId="5149AAA7" w14:textId="162B945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1822,316</w:t>
            </w:r>
          </w:p>
        </w:tc>
      </w:tr>
      <w:tr w:rsidR="001C73AF" w:rsidRPr="00A11D44" w14:paraId="0A084E04" w14:textId="77777777" w:rsidTr="0007281F">
        <w:tc>
          <w:tcPr>
            <w:tcW w:w="15366" w:type="dxa"/>
            <w:gridSpan w:val="9"/>
            <w:vAlign w:val="center"/>
          </w:tcPr>
          <w:p w14:paraId="2B698461" w14:textId="24270D35"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 xml:space="preserve">пос. </w:t>
            </w:r>
            <w:proofErr w:type="spellStart"/>
            <w:r w:rsidRPr="00A11D44">
              <w:rPr>
                <w:b/>
                <w:bCs/>
                <w:color w:val="000000" w:themeColor="text1"/>
                <w:lang w:eastAsia="ru-RU"/>
              </w:rPr>
              <w:t>Лаштованный</w:t>
            </w:r>
            <w:proofErr w:type="spellEnd"/>
          </w:p>
        </w:tc>
      </w:tr>
      <w:tr w:rsidR="001C73AF" w:rsidRPr="00B078C8" w14:paraId="0315C25B" w14:textId="77777777" w:rsidTr="0007281F">
        <w:tc>
          <w:tcPr>
            <w:tcW w:w="3085" w:type="dxa"/>
            <w:vAlign w:val="center"/>
          </w:tcPr>
          <w:p w14:paraId="7BA59B95"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B4EA2CF"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32C8A675" w14:textId="18B4C1A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56A6A660" w14:textId="6976FD7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5249A2D7" w14:textId="69348C7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6DF8F682" w14:textId="1FFCF3C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538FC6EB" w14:textId="77777777" w:rsidTr="0007281F">
        <w:tc>
          <w:tcPr>
            <w:tcW w:w="3085" w:type="dxa"/>
            <w:vAlign w:val="center"/>
          </w:tcPr>
          <w:p w14:paraId="74CDCA8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15DFF3CB"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B986D44" w14:textId="4621685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1A49E39" w14:textId="0AABE6C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1356C65A" w14:textId="1604886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30435C7" w14:textId="46F1409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00AD76BC" w14:textId="77777777" w:rsidTr="0007281F">
        <w:tc>
          <w:tcPr>
            <w:tcW w:w="3085" w:type="dxa"/>
            <w:vAlign w:val="center"/>
          </w:tcPr>
          <w:p w14:paraId="4DCF04FB" w14:textId="6FD1D79B"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w:t>
            </w:r>
            <w:proofErr w:type="spellStart"/>
            <w:r w:rsidRPr="00A11D44">
              <w:rPr>
                <w:b/>
                <w:bCs/>
                <w:color w:val="000000" w:themeColor="text1"/>
                <w:lang w:eastAsia="ru-RU"/>
              </w:rPr>
              <w:t>Лаштованный</w:t>
            </w:r>
            <w:proofErr w:type="spellEnd"/>
          </w:p>
        </w:tc>
        <w:tc>
          <w:tcPr>
            <w:tcW w:w="1353" w:type="dxa"/>
            <w:vAlign w:val="center"/>
          </w:tcPr>
          <w:p w14:paraId="19FEF956"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65B01E26" w14:textId="033C653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308183B4" w14:textId="124F31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single" w:sz="12" w:space="0" w:color="auto"/>
              <w:bottom w:val="single" w:sz="12" w:space="0" w:color="auto"/>
              <w:right w:val="single" w:sz="12" w:space="0" w:color="auto"/>
            </w:tcBorders>
            <w:vAlign w:val="center"/>
          </w:tcPr>
          <w:p w14:paraId="73A65971" w14:textId="03D80BF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4FC24813" w14:textId="5246489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6B53DCD6" w14:textId="42077D7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B4BF914" w14:textId="346565D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single" w:sz="12" w:space="0" w:color="auto"/>
              <w:bottom w:val="single" w:sz="12" w:space="0" w:color="auto"/>
              <w:right w:val="single" w:sz="12" w:space="0" w:color="auto"/>
            </w:tcBorders>
            <w:vAlign w:val="center"/>
          </w:tcPr>
          <w:p w14:paraId="7C9F2723" w14:textId="3100F5F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06BB562F" w14:textId="77777777" w:rsidTr="0007281F">
        <w:tc>
          <w:tcPr>
            <w:tcW w:w="15366" w:type="dxa"/>
            <w:gridSpan w:val="9"/>
            <w:vAlign w:val="center"/>
          </w:tcPr>
          <w:p w14:paraId="2577F9EA" w14:textId="63375816"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Ленина</w:t>
            </w:r>
          </w:p>
        </w:tc>
      </w:tr>
      <w:tr w:rsidR="001C73AF" w:rsidRPr="00B078C8" w14:paraId="147FBE13" w14:textId="77777777" w:rsidTr="0007281F">
        <w:tc>
          <w:tcPr>
            <w:tcW w:w="3085" w:type="dxa"/>
            <w:vAlign w:val="center"/>
          </w:tcPr>
          <w:p w14:paraId="5BE60A2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321A75C"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5D1E38AE" w14:textId="6783665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0,00</w:t>
            </w:r>
          </w:p>
        </w:tc>
        <w:tc>
          <w:tcPr>
            <w:tcW w:w="1425" w:type="dxa"/>
            <w:tcBorders>
              <w:top w:val="single" w:sz="12" w:space="0" w:color="auto"/>
              <w:left w:val="nil"/>
              <w:bottom w:val="single" w:sz="12" w:space="0" w:color="auto"/>
              <w:right w:val="single" w:sz="12" w:space="0" w:color="auto"/>
            </w:tcBorders>
            <w:vAlign w:val="center"/>
          </w:tcPr>
          <w:p w14:paraId="6B715741" w14:textId="36FAF72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0,00</w:t>
            </w:r>
          </w:p>
        </w:tc>
        <w:tc>
          <w:tcPr>
            <w:tcW w:w="1569" w:type="dxa"/>
            <w:tcBorders>
              <w:top w:val="single" w:sz="12" w:space="0" w:color="auto"/>
              <w:left w:val="nil"/>
              <w:bottom w:val="single" w:sz="12" w:space="0" w:color="auto"/>
              <w:right w:val="single" w:sz="12" w:space="0" w:color="auto"/>
            </w:tcBorders>
            <w:vAlign w:val="center"/>
          </w:tcPr>
          <w:p w14:paraId="762D55F7" w14:textId="0C251D7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4447E096" w14:textId="06E8571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1C73AF" w:rsidRPr="00B078C8" w14:paraId="56860362" w14:textId="77777777" w:rsidTr="0007281F">
        <w:tc>
          <w:tcPr>
            <w:tcW w:w="3085" w:type="dxa"/>
            <w:vAlign w:val="center"/>
          </w:tcPr>
          <w:p w14:paraId="03ABA1BE"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A68AA6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4C5DE39F" w14:textId="1A61E6A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0,05</w:t>
            </w:r>
          </w:p>
        </w:tc>
        <w:tc>
          <w:tcPr>
            <w:tcW w:w="1425" w:type="dxa"/>
            <w:tcBorders>
              <w:top w:val="nil"/>
              <w:left w:val="nil"/>
              <w:bottom w:val="single" w:sz="12" w:space="0" w:color="auto"/>
              <w:right w:val="single" w:sz="12" w:space="0" w:color="auto"/>
            </w:tcBorders>
            <w:vAlign w:val="center"/>
          </w:tcPr>
          <w:p w14:paraId="48F21910" w14:textId="38DB1BBE"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0,05</w:t>
            </w:r>
          </w:p>
        </w:tc>
        <w:tc>
          <w:tcPr>
            <w:tcW w:w="1569" w:type="dxa"/>
            <w:tcBorders>
              <w:top w:val="nil"/>
              <w:left w:val="nil"/>
              <w:bottom w:val="single" w:sz="12" w:space="0" w:color="auto"/>
              <w:right w:val="single" w:sz="12" w:space="0" w:color="auto"/>
            </w:tcBorders>
            <w:vAlign w:val="center"/>
          </w:tcPr>
          <w:p w14:paraId="0AB84D89" w14:textId="25D59E2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20</w:t>
            </w:r>
          </w:p>
        </w:tc>
        <w:tc>
          <w:tcPr>
            <w:tcW w:w="1711" w:type="dxa"/>
            <w:tcBorders>
              <w:top w:val="nil"/>
              <w:left w:val="nil"/>
              <w:bottom w:val="single" w:sz="12" w:space="0" w:color="auto"/>
              <w:right w:val="single" w:sz="12" w:space="0" w:color="auto"/>
            </w:tcBorders>
            <w:vAlign w:val="center"/>
          </w:tcPr>
          <w:p w14:paraId="5B8348A0" w14:textId="0F2148F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20</w:t>
            </w:r>
          </w:p>
        </w:tc>
      </w:tr>
      <w:tr w:rsidR="001C73AF" w:rsidRPr="00B078C8" w14:paraId="5C4683C0" w14:textId="77777777" w:rsidTr="0007281F">
        <w:tc>
          <w:tcPr>
            <w:tcW w:w="3085" w:type="dxa"/>
            <w:vAlign w:val="center"/>
          </w:tcPr>
          <w:p w14:paraId="6E3C9799" w14:textId="44A01040"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lastRenderedPageBreak/>
              <w:t xml:space="preserve">Итого  </w:t>
            </w:r>
            <w:r w:rsidRPr="00A11D44">
              <w:rPr>
                <w:b/>
                <w:bCs/>
                <w:color w:val="000000" w:themeColor="text1"/>
                <w:lang w:eastAsia="ru-RU"/>
              </w:rPr>
              <w:t>х.</w:t>
            </w:r>
            <w:proofErr w:type="gramEnd"/>
            <w:r w:rsidRPr="00A11D44">
              <w:rPr>
                <w:b/>
                <w:bCs/>
                <w:color w:val="000000" w:themeColor="text1"/>
                <w:lang w:eastAsia="ru-RU"/>
              </w:rPr>
              <w:t xml:space="preserve"> Ленина</w:t>
            </w:r>
          </w:p>
        </w:tc>
        <w:tc>
          <w:tcPr>
            <w:tcW w:w="1353" w:type="dxa"/>
            <w:vAlign w:val="center"/>
          </w:tcPr>
          <w:p w14:paraId="2590AFF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3ABC2380" w14:textId="641CCEC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EAAADE1" w14:textId="05F35BF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54DD7C69" w14:textId="338810A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4FFAA2A8" w14:textId="1F11E73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0,05</w:t>
            </w:r>
          </w:p>
        </w:tc>
        <w:tc>
          <w:tcPr>
            <w:tcW w:w="1425" w:type="dxa"/>
            <w:tcBorders>
              <w:top w:val="nil"/>
              <w:left w:val="nil"/>
              <w:bottom w:val="single" w:sz="12" w:space="0" w:color="auto"/>
              <w:right w:val="single" w:sz="12" w:space="0" w:color="auto"/>
            </w:tcBorders>
            <w:vAlign w:val="center"/>
          </w:tcPr>
          <w:p w14:paraId="5D3EF10E" w14:textId="0CE08E4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0,05</w:t>
            </w:r>
          </w:p>
        </w:tc>
        <w:tc>
          <w:tcPr>
            <w:tcW w:w="1569" w:type="dxa"/>
            <w:tcBorders>
              <w:top w:val="nil"/>
              <w:left w:val="nil"/>
              <w:bottom w:val="single" w:sz="12" w:space="0" w:color="auto"/>
              <w:right w:val="single" w:sz="12" w:space="0" w:color="auto"/>
            </w:tcBorders>
            <w:vAlign w:val="center"/>
          </w:tcPr>
          <w:p w14:paraId="52B280C0" w14:textId="1DBE734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20</w:t>
            </w:r>
          </w:p>
        </w:tc>
        <w:tc>
          <w:tcPr>
            <w:tcW w:w="1711" w:type="dxa"/>
            <w:tcBorders>
              <w:top w:val="nil"/>
              <w:left w:val="nil"/>
              <w:bottom w:val="single" w:sz="12" w:space="0" w:color="auto"/>
              <w:right w:val="single" w:sz="12" w:space="0" w:color="auto"/>
            </w:tcBorders>
            <w:vAlign w:val="center"/>
          </w:tcPr>
          <w:p w14:paraId="25021759" w14:textId="2E59944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20</w:t>
            </w:r>
          </w:p>
        </w:tc>
      </w:tr>
      <w:tr w:rsidR="001C73AF" w:rsidRPr="00A11D44" w14:paraId="36B77848" w14:textId="77777777" w:rsidTr="0007281F">
        <w:tc>
          <w:tcPr>
            <w:tcW w:w="15366" w:type="dxa"/>
            <w:gridSpan w:val="9"/>
            <w:vAlign w:val="center"/>
          </w:tcPr>
          <w:p w14:paraId="643A96C9" w14:textId="0106673B"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Луговой</w:t>
            </w:r>
          </w:p>
        </w:tc>
      </w:tr>
      <w:tr w:rsidR="001C73AF" w:rsidRPr="00B078C8" w14:paraId="30D4A6FE" w14:textId="77777777" w:rsidTr="0007281F">
        <w:tc>
          <w:tcPr>
            <w:tcW w:w="3085" w:type="dxa"/>
            <w:vAlign w:val="center"/>
          </w:tcPr>
          <w:p w14:paraId="378E452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67FF278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29C61C0" w14:textId="365B451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0,00</w:t>
            </w:r>
          </w:p>
        </w:tc>
        <w:tc>
          <w:tcPr>
            <w:tcW w:w="1425" w:type="dxa"/>
            <w:tcBorders>
              <w:top w:val="single" w:sz="12" w:space="0" w:color="auto"/>
              <w:left w:val="nil"/>
              <w:bottom w:val="single" w:sz="12" w:space="0" w:color="auto"/>
              <w:right w:val="single" w:sz="12" w:space="0" w:color="auto"/>
            </w:tcBorders>
            <w:vAlign w:val="center"/>
          </w:tcPr>
          <w:p w14:paraId="045ED852" w14:textId="667711B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0,00</w:t>
            </w:r>
          </w:p>
        </w:tc>
        <w:tc>
          <w:tcPr>
            <w:tcW w:w="1569" w:type="dxa"/>
            <w:tcBorders>
              <w:top w:val="single" w:sz="12" w:space="0" w:color="auto"/>
              <w:left w:val="nil"/>
              <w:bottom w:val="single" w:sz="12" w:space="0" w:color="auto"/>
              <w:right w:val="single" w:sz="12" w:space="0" w:color="auto"/>
            </w:tcBorders>
            <w:vAlign w:val="center"/>
          </w:tcPr>
          <w:p w14:paraId="459D85E6" w14:textId="627A15B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0</w:t>
            </w:r>
          </w:p>
        </w:tc>
        <w:tc>
          <w:tcPr>
            <w:tcW w:w="1711" w:type="dxa"/>
            <w:tcBorders>
              <w:top w:val="single" w:sz="12" w:space="0" w:color="auto"/>
              <w:left w:val="nil"/>
              <w:bottom w:val="single" w:sz="12" w:space="0" w:color="auto"/>
              <w:right w:val="single" w:sz="12" w:space="0" w:color="auto"/>
            </w:tcBorders>
            <w:vAlign w:val="center"/>
          </w:tcPr>
          <w:p w14:paraId="4726A6AA" w14:textId="00A0D60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0</w:t>
            </w:r>
          </w:p>
        </w:tc>
      </w:tr>
      <w:tr w:rsidR="001C73AF" w:rsidRPr="00B078C8" w14:paraId="6328486B" w14:textId="77777777" w:rsidTr="0007281F">
        <w:tc>
          <w:tcPr>
            <w:tcW w:w="3085" w:type="dxa"/>
            <w:vAlign w:val="center"/>
          </w:tcPr>
          <w:p w14:paraId="691732F1"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A0A2B22"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33257A30" w14:textId="354035E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3,58</w:t>
            </w:r>
          </w:p>
        </w:tc>
        <w:tc>
          <w:tcPr>
            <w:tcW w:w="1425" w:type="dxa"/>
            <w:tcBorders>
              <w:top w:val="nil"/>
              <w:left w:val="nil"/>
              <w:bottom w:val="single" w:sz="12" w:space="0" w:color="auto"/>
              <w:right w:val="single" w:sz="12" w:space="0" w:color="auto"/>
            </w:tcBorders>
            <w:vAlign w:val="center"/>
          </w:tcPr>
          <w:p w14:paraId="3FCD5E2D" w14:textId="7B605A1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3,58</w:t>
            </w:r>
          </w:p>
        </w:tc>
        <w:tc>
          <w:tcPr>
            <w:tcW w:w="1569" w:type="dxa"/>
            <w:tcBorders>
              <w:top w:val="nil"/>
              <w:left w:val="nil"/>
              <w:bottom w:val="single" w:sz="12" w:space="0" w:color="auto"/>
              <w:right w:val="single" w:sz="12" w:space="0" w:color="auto"/>
            </w:tcBorders>
            <w:vAlign w:val="center"/>
          </w:tcPr>
          <w:p w14:paraId="44A2BCEA" w14:textId="343FA78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1308</w:t>
            </w:r>
          </w:p>
        </w:tc>
        <w:tc>
          <w:tcPr>
            <w:tcW w:w="1711" w:type="dxa"/>
            <w:tcBorders>
              <w:top w:val="nil"/>
              <w:left w:val="nil"/>
              <w:bottom w:val="single" w:sz="12" w:space="0" w:color="auto"/>
              <w:right w:val="single" w:sz="12" w:space="0" w:color="auto"/>
            </w:tcBorders>
            <w:vAlign w:val="center"/>
          </w:tcPr>
          <w:p w14:paraId="32362B4F" w14:textId="090B855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1308</w:t>
            </w:r>
          </w:p>
        </w:tc>
      </w:tr>
      <w:tr w:rsidR="001C73AF" w:rsidRPr="00B078C8" w14:paraId="2980C82B" w14:textId="77777777" w:rsidTr="0007281F">
        <w:tc>
          <w:tcPr>
            <w:tcW w:w="3085" w:type="dxa"/>
            <w:vAlign w:val="center"/>
          </w:tcPr>
          <w:p w14:paraId="1B6F1F18" w14:textId="06BBAFD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Луговой</w:t>
            </w:r>
          </w:p>
        </w:tc>
        <w:tc>
          <w:tcPr>
            <w:tcW w:w="1353" w:type="dxa"/>
            <w:vAlign w:val="center"/>
          </w:tcPr>
          <w:p w14:paraId="1108969E"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1186D609" w14:textId="1AFF84B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CCDD84E" w14:textId="06AFA2A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7FF01BA6" w14:textId="522F968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39619E20" w14:textId="785818C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3,58</w:t>
            </w:r>
          </w:p>
        </w:tc>
        <w:tc>
          <w:tcPr>
            <w:tcW w:w="1425" w:type="dxa"/>
            <w:tcBorders>
              <w:top w:val="nil"/>
              <w:left w:val="nil"/>
              <w:bottom w:val="single" w:sz="12" w:space="0" w:color="auto"/>
              <w:right w:val="single" w:sz="12" w:space="0" w:color="auto"/>
            </w:tcBorders>
            <w:vAlign w:val="center"/>
          </w:tcPr>
          <w:p w14:paraId="70FBFDF9" w14:textId="66BC8DB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3,58</w:t>
            </w:r>
          </w:p>
        </w:tc>
        <w:tc>
          <w:tcPr>
            <w:tcW w:w="1569" w:type="dxa"/>
            <w:tcBorders>
              <w:top w:val="nil"/>
              <w:left w:val="nil"/>
              <w:bottom w:val="single" w:sz="12" w:space="0" w:color="auto"/>
              <w:right w:val="single" w:sz="12" w:space="0" w:color="auto"/>
            </w:tcBorders>
            <w:vAlign w:val="center"/>
          </w:tcPr>
          <w:p w14:paraId="0E4B3D2F" w14:textId="6A96BC6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1308</w:t>
            </w:r>
          </w:p>
        </w:tc>
        <w:tc>
          <w:tcPr>
            <w:tcW w:w="1711" w:type="dxa"/>
            <w:tcBorders>
              <w:top w:val="nil"/>
              <w:left w:val="nil"/>
              <w:bottom w:val="single" w:sz="12" w:space="0" w:color="auto"/>
              <w:right w:val="single" w:sz="12" w:space="0" w:color="auto"/>
            </w:tcBorders>
            <w:vAlign w:val="center"/>
          </w:tcPr>
          <w:p w14:paraId="7776F423" w14:textId="33C71B2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1308</w:t>
            </w:r>
          </w:p>
        </w:tc>
      </w:tr>
      <w:tr w:rsidR="001C73AF" w:rsidRPr="00A11D44" w14:paraId="0876FCF7" w14:textId="77777777" w:rsidTr="0007281F">
        <w:tc>
          <w:tcPr>
            <w:tcW w:w="15366" w:type="dxa"/>
            <w:gridSpan w:val="9"/>
            <w:vAlign w:val="center"/>
          </w:tcPr>
          <w:p w14:paraId="4761A801" w14:textId="0C044C49"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Моторный</w:t>
            </w:r>
          </w:p>
        </w:tc>
      </w:tr>
      <w:tr w:rsidR="001C73AF" w:rsidRPr="00B078C8" w14:paraId="3A0C9348" w14:textId="77777777" w:rsidTr="0007281F">
        <w:tc>
          <w:tcPr>
            <w:tcW w:w="3085" w:type="dxa"/>
            <w:vAlign w:val="center"/>
          </w:tcPr>
          <w:p w14:paraId="57D357F6"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61E2561A"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30E0633" w14:textId="256C11D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C10BBCE" w14:textId="3DF5C1B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7901892D" w14:textId="6CD3E66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4AF87E28" w14:textId="183A349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03488395" w14:textId="77777777" w:rsidTr="0007281F">
        <w:tc>
          <w:tcPr>
            <w:tcW w:w="3085" w:type="dxa"/>
            <w:vAlign w:val="center"/>
          </w:tcPr>
          <w:p w14:paraId="0F7B075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DD4D0A4"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68552D72" w14:textId="0C00496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6BD50A6" w14:textId="020D491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7CBA8CD" w14:textId="18372B7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6B1798A9" w14:textId="178C663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3D7B363C" w14:textId="77777777" w:rsidTr="0007281F">
        <w:tc>
          <w:tcPr>
            <w:tcW w:w="3085" w:type="dxa"/>
            <w:vAlign w:val="center"/>
          </w:tcPr>
          <w:p w14:paraId="0FECAC18" w14:textId="442C2EAC"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Моторный</w:t>
            </w:r>
          </w:p>
        </w:tc>
        <w:tc>
          <w:tcPr>
            <w:tcW w:w="1353" w:type="dxa"/>
            <w:vAlign w:val="center"/>
          </w:tcPr>
          <w:p w14:paraId="0592DAB5"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6DDD0EE5" w14:textId="60352AE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single" w:sz="12" w:space="0" w:color="auto"/>
              <w:bottom w:val="single" w:sz="12" w:space="0" w:color="auto"/>
              <w:right w:val="single" w:sz="12" w:space="0" w:color="auto"/>
            </w:tcBorders>
            <w:vAlign w:val="center"/>
          </w:tcPr>
          <w:p w14:paraId="5491496C" w14:textId="1A5C40F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64BA932B" w14:textId="52296D8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64ACB7C7" w14:textId="2FE1E87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5113415B" w14:textId="104B61B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single" w:sz="12" w:space="0" w:color="auto"/>
              <w:bottom w:val="single" w:sz="12" w:space="0" w:color="auto"/>
              <w:right w:val="single" w:sz="12" w:space="0" w:color="auto"/>
            </w:tcBorders>
            <w:vAlign w:val="center"/>
          </w:tcPr>
          <w:p w14:paraId="6ABF27C2" w14:textId="36F191D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265264D" w14:textId="6C739F9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437403EC" w14:textId="77777777" w:rsidTr="0007281F">
        <w:tc>
          <w:tcPr>
            <w:tcW w:w="15366" w:type="dxa"/>
            <w:gridSpan w:val="9"/>
            <w:vAlign w:val="center"/>
          </w:tcPr>
          <w:p w14:paraId="215B37AF" w14:textId="5EDB0EA4"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 xml:space="preserve">ст. </w:t>
            </w:r>
            <w:proofErr w:type="spellStart"/>
            <w:r w:rsidRPr="00A11D44">
              <w:rPr>
                <w:b/>
                <w:bCs/>
                <w:color w:val="000000" w:themeColor="text1"/>
                <w:lang w:eastAsia="ru-RU"/>
              </w:rPr>
              <w:t>Новоплатнировская</w:t>
            </w:r>
            <w:proofErr w:type="spellEnd"/>
          </w:p>
        </w:tc>
      </w:tr>
      <w:tr w:rsidR="001C73AF" w:rsidRPr="00B078C8" w14:paraId="555580DE" w14:textId="77777777" w:rsidTr="0007281F">
        <w:tc>
          <w:tcPr>
            <w:tcW w:w="3085" w:type="dxa"/>
            <w:vAlign w:val="center"/>
          </w:tcPr>
          <w:p w14:paraId="54C75C4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7F2C376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5E567748" w14:textId="73635371"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7,03</w:t>
            </w:r>
          </w:p>
        </w:tc>
        <w:tc>
          <w:tcPr>
            <w:tcW w:w="1425" w:type="dxa"/>
            <w:tcBorders>
              <w:top w:val="single" w:sz="12" w:space="0" w:color="auto"/>
              <w:left w:val="nil"/>
              <w:bottom w:val="single" w:sz="12" w:space="0" w:color="auto"/>
              <w:right w:val="single" w:sz="12" w:space="0" w:color="auto"/>
            </w:tcBorders>
            <w:vAlign w:val="center"/>
          </w:tcPr>
          <w:p w14:paraId="362AF194" w14:textId="4485166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7,03</w:t>
            </w:r>
          </w:p>
        </w:tc>
        <w:tc>
          <w:tcPr>
            <w:tcW w:w="1569" w:type="dxa"/>
            <w:tcBorders>
              <w:top w:val="single" w:sz="12" w:space="0" w:color="auto"/>
              <w:left w:val="nil"/>
              <w:bottom w:val="single" w:sz="12" w:space="0" w:color="auto"/>
              <w:right w:val="single" w:sz="12" w:space="0" w:color="auto"/>
            </w:tcBorders>
            <w:vAlign w:val="center"/>
          </w:tcPr>
          <w:p w14:paraId="28828E3D" w14:textId="1FCFB690"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2566,049</w:t>
            </w:r>
          </w:p>
        </w:tc>
        <w:tc>
          <w:tcPr>
            <w:tcW w:w="1711" w:type="dxa"/>
            <w:tcBorders>
              <w:top w:val="single" w:sz="12" w:space="0" w:color="auto"/>
              <w:left w:val="nil"/>
              <w:bottom w:val="single" w:sz="12" w:space="0" w:color="auto"/>
              <w:right w:val="single" w:sz="12" w:space="0" w:color="auto"/>
            </w:tcBorders>
            <w:vAlign w:val="center"/>
          </w:tcPr>
          <w:p w14:paraId="33977AF9" w14:textId="7E9B7D2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2566,049</w:t>
            </w:r>
          </w:p>
        </w:tc>
      </w:tr>
      <w:tr w:rsidR="001C73AF" w:rsidRPr="00B078C8" w14:paraId="73575826" w14:textId="77777777" w:rsidTr="0007281F">
        <w:tc>
          <w:tcPr>
            <w:tcW w:w="3085" w:type="dxa"/>
            <w:vAlign w:val="center"/>
          </w:tcPr>
          <w:p w14:paraId="4C3D996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2327BE0"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15C72575" w14:textId="2E1D9FB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8,47</w:t>
            </w:r>
          </w:p>
        </w:tc>
        <w:tc>
          <w:tcPr>
            <w:tcW w:w="1425" w:type="dxa"/>
            <w:tcBorders>
              <w:top w:val="nil"/>
              <w:left w:val="nil"/>
              <w:bottom w:val="single" w:sz="12" w:space="0" w:color="auto"/>
              <w:right w:val="single" w:sz="12" w:space="0" w:color="auto"/>
            </w:tcBorders>
            <w:vAlign w:val="center"/>
          </w:tcPr>
          <w:p w14:paraId="13F4AE55" w14:textId="4184A88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8,47</w:t>
            </w:r>
          </w:p>
        </w:tc>
        <w:tc>
          <w:tcPr>
            <w:tcW w:w="1569" w:type="dxa"/>
            <w:tcBorders>
              <w:top w:val="nil"/>
              <w:left w:val="nil"/>
              <w:bottom w:val="single" w:sz="12" w:space="0" w:color="auto"/>
              <w:right w:val="single" w:sz="12" w:space="0" w:color="auto"/>
            </w:tcBorders>
            <w:vAlign w:val="center"/>
          </w:tcPr>
          <w:p w14:paraId="2CD0A887" w14:textId="01F9FD8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3093</w:t>
            </w:r>
          </w:p>
        </w:tc>
        <w:tc>
          <w:tcPr>
            <w:tcW w:w="1711" w:type="dxa"/>
            <w:tcBorders>
              <w:top w:val="nil"/>
              <w:left w:val="nil"/>
              <w:bottom w:val="single" w:sz="12" w:space="0" w:color="auto"/>
              <w:right w:val="single" w:sz="12" w:space="0" w:color="auto"/>
            </w:tcBorders>
            <w:vAlign w:val="center"/>
          </w:tcPr>
          <w:p w14:paraId="5BDE1EFB" w14:textId="6E7FB43A"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3093</w:t>
            </w:r>
          </w:p>
        </w:tc>
      </w:tr>
      <w:tr w:rsidR="001C73AF" w:rsidRPr="00B078C8" w14:paraId="0DB81D9F" w14:textId="77777777" w:rsidTr="0007281F">
        <w:tc>
          <w:tcPr>
            <w:tcW w:w="3085" w:type="dxa"/>
            <w:vAlign w:val="center"/>
          </w:tcPr>
          <w:p w14:paraId="78DDA941" w14:textId="2F6A812D"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ст.</w:t>
            </w:r>
            <w:proofErr w:type="gramEnd"/>
            <w:r w:rsidRPr="00A11D44">
              <w:rPr>
                <w:b/>
                <w:bCs/>
                <w:color w:val="000000" w:themeColor="text1"/>
                <w:lang w:eastAsia="ru-RU"/>
              </w:rPr>
              <w:t xml:space="preserve"> </w:t>
            </w:r>
            <w:proofErr w:type="spellStart"/>
            <w:r w:rsidRPr="00A11D44">
              <w:rPr>
                <w:b/>
                <w:bCs/>
                <w:color w:val="000000" w:themeColor="text1"/>
                <w:lang w:eastAsia="ru-RU"/>
              </w:rPr>
              <w:t>Новоплатнировская</w:t>
            </w:r>
            <w:proofErr w:type="spellEnd"/>
          </w:p>
        </w:tc>
        <w:tc>
          <w:tcPr>
            <w:tcW w:w="1353" w:type="dxa"/>
            <w:vAlign w:val="center"/>
          </w:tcPr>
          <w:p w14:paraId="6AB321C4"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5233F7B" w14:textId="6C8F8FF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447455F" w14:textId="3279250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1D3D38BD" w14:textId="151A714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50B65B5D" w14:textId="485ED8C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15,50</w:t>
            </w:r>
          </w:p>
        </w:tc>
        <w:tc>
          <w:tcPr>
            <w:tcW w:w="1425" w:type="dxa"/>
            <w:tcBorders>
              <w:top w:val="nil"/>
              <w:left w:val="nil"/>
              <w:bottom w:val="single" w:sz="12" w:space="0" w:color="auto"/>
              <w:right w:val="single" w:sz="12" w:space="0" w:color="auto"/>
            </w:tcBorders>
            <w:vAlign w:val="center"/>
          </w:tcPr>
          <w:p w14:paraId="7EDBDB2B" w14:textId="79AF793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15,50</w:t>
            </w:r>
          </w:p>
        </w:tc>
        <w:tc>
          <w:tcPr>
            <w:tcW w:w="1569" w:type="dxa"/>
            <w:tcBorders>
              <w:top w:val="nil"/>
              <w:left w:val="nil"/>
              <w:bottom w:val="single" w:sz="12" w:space="0" w:color="auto"/>
              <w:right w:val="single" w:sz="12" w:space="0" w:color="auto"/>
            </w:tcBorders>
            <w:vAlign w:val="center"/>
          </w:tcPr>
          <w:p w14:paraId="5373FF66" w14:textId="5BCB6B1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5659,049</w:t>
            </w:r>
          </w:p>
        </w:tc>
        <w:tc>
          <w:tcPr>
            <w:tcW w:w="1711" w:type="dxa"/>
            <w:tcBorders>
              <w:top w:val="nil"/>
              <w:left w:val="nil"/>
              <w:bottom w:val="single" w:sz="12" w:space="0" w:color="auto"/>
              <w:right w:val="single" w:sz="12" w:space="0" w:color="auto"/>
            </w:tcBorders>
            <w:vAlign w:val="center"/>
          </w:tcPr>
          <w:p w14:paraId="2419D2C9" w14:textId="25D8E98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5659,049</w:t>
            </w:r>
          </w:p>
        </w:tc>
      </w:tr>
      <w:tr w:rsidR="001C73AF" w:rsidRPr="00A11D44" w14:paraId="4D3EE82A" w14:textId="77777777" w:rsidTr="0007281F">
        <w:tc>
          <w:tcPr>
            <w:tcW w:w="15366" w:type="dxa"/>
            <w:gridSpan w:val="9"/>
            <w:vAlign w:val="center"/>
          </w:tcPr>
          <w:p w14:paraId="00AB789E" w14:textId="001285C3"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Октябрьский</w:t>
            </w:r>
          </w:p>
        </w:tc>
      </w:tr>
      <w:tr w:rsidR="001C73AF" w:rsidRPr="00B078C8" w14:paraId="4D4651D7" w14:textId="77777777" w:rsidTr="0007281F">
        <w:tc>
          <w:tcPr>
            <w:tcW w:w="3085" w:type="dxa"/>
            <w:vAlign w:val="center"/>
          </w:tcPr>
          <w:p w14:paraId="015D77E4"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79CD2297"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4DB506F9" w14:textId="5C7F337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9,09</w:t>
            </w:r>
          </w:p>
        </w:tc>
        <w:tc>
          <w:tcPr>
            <w:tcW w:w="1425" w:type="dxa"/>
            <w:tcBorders>
              <w:top w:val="single" w:sz="12" w:space="0" w:color="auto"/>
              <w:left w:val="nil"/>
              <w:bottom w:val="single" w:sz="12" w:space="0" w:color="auto"/>
              <w:right w:val="single" w:sz="12" w:space="0" w:color="auto"/>
            </w:tcBorders>
            <w:vAlign w:val="center"/>
          </w:tcPr>
          <w:p w14:paraId="34D95719" w14:textId="16E57BF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9,09</w:t>
            </w:r>
          </w:p>
        </w:tc>
        <w:tc>
          <w:tcPr>
            <w:tcW w:w="1569" w:type="dxa"/>
            <w:tcBorders>
              <w:top w:val="single" w:sz="12" w:space="0" w:color="auto"/>
              <w:left w:val="nil"/>
              <w:bottom w:val="single" w:sz="12" w:space="0" w:color="auto"/>
              <w:right w:val="single" w:sz="12" w:space="0" w:color="auto"/>
            </w:tcBorders>
            <w:vAlign w:val="center"/>
          </w:tcPr>
          <w:p w14:paraId="10EF2F5B" w14:textId="74B2D29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3317</w:t>
            </w:r>
          </w:p>
        </w:tc>
        <w:tc>
          <w:tcPr>
            <w:tcW w:w="1711" w:type="dxa"/>
            <w:tcBorders>
              <w:top w:val="single" w:sz="12" w:space="0" w:color="auto"/>
              <w:left w:val="nil"/>
              <w:bottom w:val="single" w:sz="12" w:space="0" w:color="auto"/>
              <w:right w:val="single" w:sz="12" w:space="0" w:color="auto"/>
            </w:tcBorders>
            <w:vAlign w:val="center"/>
          </w:tcPr>
          <w:p w14:paraId="42F85E4C" w14:textId="0B46225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3317</w:t>
            </w:r>
          </w:p>
        </w:tc>
      </w:tr>
      <w:tr w:rsidR="001C73AF" w:rsidRPr="00B078C8" w14:paraId="26831610" w14:textId="77777777" w:rsidTr="0007281F">
        <w:tc>
          <w:tcPr>
            <w:tcW w:w="3085" w:type="dxa"/>
            <w:vAlign w:val="center"/>
          </w:tcPr>
          <w:p w14:paraId="1DBE82D8"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0AE54D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2AFA6533" w14:textId="1CA0D0C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15,72</w:t>
            </w:r>
          </w:p>
        </w:tc>
        <w:tc>
          <w:tcPr>
            <w:tcW w:w="1425" w:type="dxa"/>
            <w:tcBorders>
              <w:top w:val="nil"/>
              <w:left w:val="nil"/>
              <w:bottom w:val="single" w:sz="12" w:space="0" w:color="auto"/>
              <w:right w:val="single" w:sz="12" w:space="0" w:color="auto"/>
            </w:tcBorders>
            <w:vAlign w:val="center"/>
          </w:tcPr>
          <w:p w14:paraId="630910DE" w14:textId="607551D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15,72</w:t>
            </w:r>
          </w:p>
        </w:tc>
        <w:tc>
          <w:tcPr>
            <w:tcW w:w="1569" w:type="dxa"/>
            <w:tcBorders>
              <w:top w:val="nil"/>
              <w:left w:val="nil"/>
              <w:bottom w:val="single" w:sz="12" w:space="0" w:color="auto"/>
              <w:right w:val="single" w:sz="12" w:space="0" w:color="auto"/>
            </w:tcBorders>
            <w:vAlign w:val="center"/>
          </w:tcPr>
          <w:p w14:paraId="6DD90F74" w14:textId="66556D7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5736</w:t>
            </w:r>
          </w:p>
        </w:tc>
        <w:tc>
          <w:tcPr>
            <w:tcW w:w="1711" w:type="dxa"/>
            <w:tcBorders>
              <w:top w:val="nil"/>
              <w:left w:val="nil"/>
              <w:bottom w:val="single" w:sz="12" w:space="0" w:color="auto"/>
              <w:right w:val="single" w:sz="12" w:space="0" w:color="auto"/>
            </w:tcBorders>
            <w:vAlign w:val="center"/>
          </w:tcPr>
          <w:p w14:paraId="3B32CA2E" w14:textId="76554E3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5736</w:t>
            </w:r>
          </w:p>
        </w:tc>
      </w:tr>
      <w:tr w:rsidR="001C73AF" w:rsidRPr="00B078C8" w14:paraId="4EF4CECF" w14:textId="77777777" w:rsidTr="0007281F">
        <w:tc>
          <w:tcPr>
            <w:tcW w:w="3085" w:type="dxa"/>
            <w:vAlign w:val="center"/>
          </w:tcPr>
          <w:p w14:paraId="0DF22501" w14:textId="275C4682"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Октябрьский</w:t>
            </w:r>
          </w:p>
        </w:tc>
        <w:tc>
          <w:tcPr>
            <w:tcW w:w="1353" w:type="dxa"/>
            <w:vAlign w:val="center"/>
          </w:tcPr>
          <w:p w14:paraId="1D824BE4"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2AA629F8" w14:textId="7311C4B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43A4D527" w14:textId="03CD390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25920CA4" w14:textId="56C2A1F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6EFBB063" w14:textId="3108ED9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24,80</w:t>
            </w:r>
          </w:p>
        </w:tc>
        <w:tc>
          <w:tcPr>
            <w:tcW w:w="1425" w:type="dxa"/>
            <w:tcBorders>
              <w:top w:val="nil"/>
              <w:left w:val="nil"/>
              <w:bottom w:val="single" w:sz="12" w:space="0" w:color="auto"/>
              <w:right w:val="single" w:sz="12" w:space="0" w:color="auto"/>
            </w:tcBorders>
            <w:vAlign w:val="center"/>
          </w:tcPr>
          <w:p w14:paraId="48AACABD" w14:textId="3E8E7D1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24,80</w:t>
            </w:r>
          </w:p>
        </w:tc>
        <w:tc>
          <w:tcPr>
            <w:tcW w:w="1569" w:type="dxa"/>
            <w:tcBorders>
              <w:top w:val="nil"/>
              <w:left w:val="nil"/>
              <w:bottom w:val="single" w:sz="12" w:space="0" w:color="auto"/>
              <w:right w:val="single" w:sz="12" w:space="0" w:color="auto"/>
            </w:tcBorders>
            <w:vAlign w:val="center"/>
          </w:tcPr>
          <w:p w14:paraId="5B308967" w14:textId="7B62862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9053</w:t>
            </w:r>
          </w:p>
        </w:tc>
        <w:tc>
          <w:tcPr>
            <w:tcW w:w="1711" w:type="dxa"/>
            <w:tcBorders>
              <w:top w:val="nil"/>
              <w:left w:val="nil"/>
              <w:bottom w:val="single" w:sz="12" w:space="0" w:color="auto"/>
              <w:right w:val="single" w:sz="12" w:space="0" w:color="auto"/>
            </w:tcBorders>
            <w:vAlign w:val="center"/>
          </w:tcPr>
          <w:p w14:paraId="70141EF7" w14:textId="0DC2082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9053</w:t>
            </w:r>
          </w:p>
        </w:tc>
      </w:tr>
      <w:tr w:rsidR="001C73AF" w:rsidRPr="00A11D44" w14:paraId="139B7B52" w14:textId="77777777" w:rsidTr="0007281F">
        <w:tc>
          <w:tcPr>
            <w:tcW w:w="15366" w:type="dxa"/>
            <w:gridSpan w:val="9"/>
            <w:vAlign w:val="center"/>
          </w:tcPr>
          <w:p w14:paraId="17F7AC58" w14:textId="7320E05E"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Первомайский</w:t>
            </w:r>
          </w:p>
        </w:tc>
      </w:tr>
      <w:tr w:rsidR="001C73AF" w:rsidRPr="00B078C8" w14:paraId="75EA7726" w14:textId="77777777" w:rsidTr="0007281F">
        <w:tc>
          <w:tcPr>
            <w:tcW w:w="3085" w:type="dxa"/>
            <w:vAlign w:val="center"/>
          </w:tcPr>
          <w:p w14:paraId="4ED6B9F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1EA986B6"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68A1B441" w14:textId="3318C24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1,96</w:t>
            </w:r>
          </w:p>
        </w:tc>
        <w:tc>
          <w:tcPr>
            <w:tcW w:w="1425" w:type="dxa"/>
            <w:tcBorders>
              <w:top w:val="single" w:sz="12" w:space="0" w:color="auto"/>
              <w:left w:val="nil"/>
              <w:bottom w:val="single" w:sz="12" w:space="0" w:color="auto"/>
              <w:right w:val="single" w:sz="12" w:space="0" w:color="auto"/>
            </w:tcBorders>
            <w:vAlign w:val="center"/>
          </w:tcPr>
          <w:p w14:paraId="1E8D0E09" w14:textId="57E2A9A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1,96</w:t>
            </w:r>
          </w:p>
        </w:tc>
        <w:tc>
          <w:tcPr>
            <w:tcW w:w="1569" w:type="dxa"/>
            <w:tcBorders>
              <w:top w:val="single" w:sz="12" w:space="0" w:color="auto"/>
              <w:left w:val="nil"/>
              <w:bottom w:val="single" w:sz="12" w:space="0" w:color="auto"/>
              <w:right w:val="single" w:sz="12" w:space="0" w:color="auto"/>
            </w:tcBorders>
            <w:vAlign w:val="center"/>
          </w:tcPr>
          <w:p w14:paraId="246042BE" w14:textId="1377614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716</w:t>
            </w:r>
          </w:p>
        </w:tc>
        <w:tc>
          <w:tcPr>
            <w:tcW w:w="1711" w:type="dxa"/>
            <w:tcBorders>
              <w:top w:val="single" w:sz="12" w:space="0" w:color="auto"/>
              <w:left w:val="nil"/>
              <w:bottom w:val="single" w:sz="12" w:space="0" w:color="auto"/>
              <w:right w:val="single" w:sz="12" w:space="0" w:color="auto"/>
            </w:tcBorders>
            <w:vAlign w:val="center"/>
          </w:tcPr>
          <w:p w14:paraId="1BED33D7" w14:textId="65DC038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716</w:t>
            </w:r>
          </w:p>
        </w:tc>
      </w:tr>
      <w:tr w:rsidR="001C73AF" w:rsidRPr="00B078C8" w14:paraId="359C7E24" w14:textId="77777777" w:rsidTr="0007281F">
        <w:tc>
          <w:tcPr>
            <w:tcW w:w="3085" w:type="dxa"/>
            <w:vAlign w:val="center"/>
          </w:tcPr>
          <w:p w14:paraId="3EE9E7E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E72C04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0346DCC1" w14:textId="44808CB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9,88</w:t>
            </w:r>
          </w:p>
        </w:tc>
        <w:tc>
          <w:tcPr>
            <w:tcW w:w="1425" w:type="dxa"/>
            <w:tcBorders>
              <w:top w:val="nil"/>
              <w:left w:val="nil"/>
              <w:bottom w:val="single" w:sz="12" w:space="0" w:color="auto"/>
              <w:right w:val="single" w:sz="12" w:space="0" w:color="auto"/>
            </w:tcBorders>
            <w:vAlign w:val="center"/>
          </w:tcPr>
          <w:p w14:paraId="508F88BE" w14:textId="12A227B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9,88</w:t>
            </w:r>
          </w:p>
        </w:tc>
        <w:tc>
          <w:tcPr>
            <w:tcW w:w="1569" w:type="dxa"/>
            <w:tcBorders>
              <w:top w:val="nil"/>
              <w:left w:val="nil"/>
              <w:bottom w:val="single" w:sz="12" w:space="0" w:color="auto"/>
              <w:right w:val="single" w:sz="12" w:space="0" w:color="auto"/>
            </w:tcBorders>
            <w:vAlign w:val="center"/>
          </w:tcPr>
          <w:p w14:paraId="2D7DB672" w14:textId="37616CF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3608</w:t>
            </w:r>
          </w:p>
        </w:tc>
        <w:tc>
          <w:tcPr>
            <w:tcW w:w="1711" w:type="dxa"/>
            <w:tcBorders>
              <w:top w:val="nil"/>
              <w:left w:val="nil"/>
              <w:bottom w:val="single" w:sz="12" w:space="0" w:color="auto"/>
              <w:right w:val="single" w:sz="12" w:space="0" w:color="auto"/>
            </w:tcBorders>
            <w:vAlign w:val="center"/>
          </w:tcPr>
          <w:p w14:paraId="4ACD0097" w14:textId="2F9F00F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3608</w:t>
            </w:r>
          </w:p>
        </w:tc>
      </w:tr>
      <w:tr w:rsidR="001C73AF" w:rsidRPr="00B078C8" w14:paraId="43A38E90" w14:textId="77777777" w:rsidTr="0007281F">
        <w:tc>
          <w:tcPr>
            <w:tcW w:w="3085" w:type="dxa"/>
            <w:vAlign w:val="center"/>
          </w:tcPr>
          <w:p w14:paraId="4FA00A63" w14:textId="43652C7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Первомайский</w:t>
            </w:r>
          </w:p>
        </w:tc>
        <w:tc>
          <w:tcPr>
            <w:tcW w:w="1353" w:type="dxa"/>
            <w:vAlign w:val="center"/>
          </w:tcPr>
          <w:p w14:paraId="49BB539A"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32831A68" w14:textId="1C0C00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6A98CAFD" w14:textId="15453B9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02B0497E" w14:textId="4F15E02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40002ABC" w14:textId="419749C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11,85</w:t>
            </w:r>
          </w:p>
        </w:tc>
        <w:tc>
          <w:tcPr>
            <w:tcW w:w="1425" w:type="dxa"/>
            <w:tcBorders>
              <w:top w:val="nil"/>
              <w:left w:val="nil"/>
              <w:bottom w:val="single" w:sz="12" w:space="0" w:color="auto"/>
              <w:right w:val="single" w:sz="12" w:space="0" w:color="auto"/>
            </w:tcBorders>
            <w:vAlign w:val="center"/>
          </w:tcPr>
          <w:p w14:paraId="61743E79" w14:textId="63F7528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11,85</w:t>
            </w:r>
          </w:p>
        </w:tc>
        <w:tc>
          <w:tcPr>
            <w:tcW w:w="1569" w:type="dxa"/>
            <w:tcBorders>
              <w:top w:val="nil"/>
              <w:left w:val="nil"/>
              <w:bottom w:val="single" w:sz="12" w:space="0" w:color="auto"/>
              <w:right w:val="single" w:sz="12" w:space="0" w:color="auto"/>
            </w:tcBorders>
            <w:vAlign w:val="center"/>
          </w:tcPr>
          <w:p w14:paraId="438D8013" w14:textId="22250392"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4324</w:t>
            </w:r>
          </w:p>
        </w:tc>
        <w:tc>
          <w:tcPr>
            <w:tcW w:w="1711" w:type="dxa"/>
            <w:tcBorders>
              <w:top w:val="nil"/>
              <w:left w:val="nil"/>
              <w:bottom w:val="single" w:sz="12" w:space="0" w:color="auto"/>
              <w:right w:val="single" w:sz="12" w:space="0" w:color="auto"/>
            </w:tcBorders>
            <w:vAlign w:val="center"/>
          </w:tcPr>
          <w:p w14:paraId="267723C2" w14:textId="0106B05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4324</w:t>
            </w:r>
          </w:p>
        </w:tc>
      </w:tr>
      <w:tr w:rsidR="001C73AF" w:rsidRPr="00A11D44" w14:paraId="563C77CB" w14:textId="77777777" w:rsidTr="0007281F">
        <w:tc>
          <w:tcPr>
            <w:tcW w:w="15366" w:type="dxa"/>
            <w:gridSpan w:val="9"/>
            <w:vAlign w:val="center"/>
          </w:tcPr>
          <w:p w14:paraId="7DEF0915" w14:textId="518CD530"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х. Реконструктор</w:t>
            </w:r>
          </w:p>
        </w:tc>
      </w:tr>
      <w:tr w:rsidR="001C73AF" w:rsidRPr="00B078C8" w14:paraId="52F48793" w14:textId="77777777" w:rsidTr="0007281F">
        <w:tc>
          <w:tcPr>
            <w:tcW w:w="3085" w:type="dxa"/>
            <w:vAlign w:val="center"/>
          </w:tcPr>
          <w:p w14:paraId="68CC88AD"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09A43E33"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CF2ECD6" w14:textId="01AC0261"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E74C46F" w14:textId="3EE3FF8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30A07F03" w14:textId="7DF443A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183561C5" w14:textId="1ED4756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7D3F5150" w14:textId="77777777" w:rsidTr="0007281F">
        <w:tc>
          <w:tcPr>
            <w:tcW w:w="3085" w:type="dxa"/>
            <w:vAlign w:val="center"/>
          </w:tcPr>
          <w:p w14:paraId="0A01F76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087D24EE"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3FE7143" w14:textId="57A89D2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134BF707" w14:textId="7AA1A580"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6450794B" w14:textId="756E24E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E4A2376" w14:textId="1D8A685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D8A7107" w14:textId="77777777" w:rsidTr="0007281F">
        <w:tc>
          <w:tcPr>
            <w:tcW w:w="3085" w:type="dxa"/>
            <w:vAlign w:val="center"/>
          </w:tcPr>
          <w:p w14:paraId="011F5630" w14:textId="55CD3D5D"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х.</w:t>
            </w:r>
            <w:proofErr w:type="gramEnd"/>
            <w:r w:rsidRPr="00A11D44">
              <w:rPr>
                <w:b/>
                <w:bCs/>
                <w:color w:val="000000" w:themeColor="text1"/>
                <w:lang w:eastAsia="ru-RU"/>
              </w:rPr>
              <w:t xml:space="preserve"> Реконструктор</w:t>
            </w:r>
          </w:p>
        </w:tc>
        <w:tc>
          <w:tcPr>
            <w:tcW w:w="1353" w:type="dxa"/>
            <w:vAlign w:val="center"/>
          </w:tcPr>
          <w:p w14:paraId="2A3A271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13FB3571" w14:textId="36482B0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273DEDFB" w14:textId="269B7E4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0DDF81AD" w14:textId="7506F2B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527E909E" w14:textId="4D5628F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5C7ED985" w14:textId="6354B66A"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96BBCDB" w14:textId="43E6DE8B"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538C281" w14:textId="0AF452C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B2AC0E0" w14:textId="77777777" w:rsidTr="0007281F">
        <w:tc>
          <w:tcPr>
            <w:tcW w:w="15366" w:type="dxa"/>
            <w:gridSpan w:val="9"/>
            <w:vAlign w:val="center"/>
          </w:tcPr>
          <w:p w14:paraId="196B0EFD" w14:textId="05AC5778"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proofErr w:type="spellStart"/>
            <w:r w:rsidRPr="00A11D44">
              <w:rPr>
                <w:b/>
                <w:bCs/>
                <w:color w:val="000000" w:themeColor="text1"/>
                <w:lang w:eastAsia="ru-RU"/>
              </w:rPr>
              <w:t>х.Ромашки</w:t>
            </w:r>
            <w:proofErr w:type="spellEnd"/>
          </w:p>
        </w:tc>
      </w:tr>
      <w:tr w:rsidR="001C73AF" w:rsidRPr="00B078C8" w14:paraId="3BF2DF0E" w14:textId="77777777" w:rsidTr="0007281F">
        <w:tc>
          <w:tcPr>
            <w:tcW w:w="3085" w:type="dxa"/>
            <w:vAlign w:val="center"/>
          </w:tcPr>
          <w:p w14:paraId="7236175B"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02AF0E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A69791C" w14:textId="0CF47B5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B57E5D0" w14:textId="1A2BDD58"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661830B4" w14:textId="2131F0A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491168EB" w14:textId="13E9EDBE"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5C4B3035" w14:textId="77777777" w:rsidTr="0007281F">
        <w:tc>
          <w:tcPr>
            <w:tcW w:w="3085" w:type="dxa"/>
            <w:vAlign w:val="center"/>
          </w:tcPr>
          <w:p w14:paraId="6F63F43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89C39BE"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4C60198C" w14:textId="105258E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1DC0DC70" w14:textId="42298FA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AD58098" w14:textId="0CC9BB9F"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BB2FAC5" w14:textId="322F70C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6278B555" w14:textId="77777777" w:rsidTr="0007281F">
        <w:tc>
          <w:tcPr>
            <w:tcW w:w="3085" w:type="dxa"/>
            <w:vAlign w:val="center"/>
          </w:tcPr>
          <w:p w14:paraId="4B853686" w14:textId="1EBFCEEF"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proofErr w:type="spellStart"/>
            <w:r w:rsidRPr="00A11D44">
              <w:rPr>
                <w:b/>
                <w:bCs/>
                <w:color w:val="000000" w:themeColor="text1"/>
                <w:lang w:eastAsia="ru-RU"/>
              </w:rPr>
              <w:t>х.Ромашки</w:t>
            </w:r>
            <w:proofErr w:type="spellEnd"/>
            <w:proofErr w:type="gramEnd"/>
          </w:p>
        </w:tc>
        <w:tc>
          <w:tcPr>
            <w:tcW w:w="1353" w:type="dxa"/>
            <w:vAlign w:val="center"/>
          </w:tcPr>
          <w:p w14:paraId="50898147"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46316F63" w14:textId="6F7D86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718B06B3" w14:textId="205B73F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7D8CE3C8" w14:textId="278B26C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10B5915" w14:textId="6BE8F78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4B6543FC" w14:textId="05E3D335"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6EDEDB9" w14:textId="102A3A0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70C57725" w14:textId="3F01B52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F2F5364" w14:textId="77777777" w:rsidTr="0007281F">
        <w:tc>
          <w:tcPr>
            <w:tcW w:w="15366" w:type="dxa"/>
            <w:gridSpan w:val="9"/>
            <w:vAlign w:val="center"/>
          </w:tcPr>
          <w:p w14:paraId="40DED21C" w14:textId="2D9C6156"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Смелый</w:t>
            </w:r>
          </w:p>
        </w:tc>
      </w:tr>
      <w:tr w:rsidR="001C73AF" w:rsidRPr="00B078C8" w14:paraId="5DB8847E" w14:textId="77777777" w:rsidTr="0007281F">
        <w:tc>
          <w:tcPr>
            <w:tcW w:w="3085" w:type="dxa"/>
            <w:vAlign w:val="center"/>
          </w:tcPr>
          <w:p w14:paraId="159EE74A"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lastRenderedPageBreak/>
              <w:t>Бюджетные организации</w:t>
            </w:r>
          </w:p>
        </w:tc>
        <w:tc>
          <w:tcPr>
            <w:tcW w:w="6150" w:type="dxa"/>
            <w:gridSpan w:val="4"/>
            <w:vAlign w:val="center"/>
          </w:tcPr>
          <w:p w14:paraId="0C1BD20F"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22564A90" w14:textId="157A427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63774A3B" w14:textId="0E54DCC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7267A40E" w14:textId="4F56FE90"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0D0D9923" w14:textId="5770C4DC"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5F171231" w14:textId="77777777" w:rsidTr="0007281F">
        <w:tc>
          <w:tcPr>
            <w:tcW w:w="3085" w:type="dxa"/>
            <w:vAlign w:val="center"/>
          </w:tcPr>
          <w:p w14:paraId="0ABFB922"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782DFB48"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170DE043" w14:textId="1C3D1101"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A611B6C" w14:textId="6DC2081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A65B0BC" w14:textId="624EAEE6"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A3A0679" w14:textId="7F98891D"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2C1A591" w14:textId="77777777" w:rsidTr="0007281F">
        <w:tc>
          <w:tcPr>
            <w:tcW w:w="3085" w:type="dxa"/>
            <w:vAlign w:val="center"/>
          </w:tcPr>
          <w:p w14:paraId="1321D186" w14:textId="66A93723"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Смелый</w:t>
            </w:r>
          </w:p>
        </w:tc>
        <w:tc>
          <w:tcPr>
            <w:tcW w:w="1353" w:type="dxa"/>
            <w:vAlign w:val="center"/>
          </w:tcPr>
          <w:p w14:paraId="136FAE7D"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3E85BCB7" w14:textId="491677F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2BA58103" w14:textId="181A6EB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single" w:sz="12" w:space="0" w:color="auto"/>
              <w:bottom w:val="single" w:sz="12" w:space="0" w:color="auto"/>
              <w:right w:val="single" w:sz="12" w:space="0" w:color="auto"/>
            </w:tcBorders>
            <w:vAlign w:val="center"/>
          </w:tcPr>
          <w:p w14:paraId="07532357" w14:textId="2FA9973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1B7F6C84" w14:textId="482E3E8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0272C85E" w14:textId="2355034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87D6B69" w14:textId="0F6C4C4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single" w:sz="12" w:space="0" w:color="auto"/>
              <w:bottom w:val="single" w:sz="12" w:space="0" w:color="auto"/>
              <w:right w:val="single" w:sz="12" w:space="0" w:color="auto"/>
            </w:tcBorders>
            <w:vAlign w:val="center"/>
          </w:tcPr>
          <w:p w14:paraId="4E8E4388" w14:textId="48B73F8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589CE9C0" w14:textId="77777777" w:rsidTr="0007281F">
        <w:tc>
          <w:tcPr>
            <w:tcW w:w="15366" w:type="dxa"/>
            <w:gridSpan w:val="9"/>
            <w:vAlign w:val="center"/>
          </w:tcPr>
          <w:p w14:paraId="40D57958" w14:textId="5377867C"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Солнечный</w:t>
            </w:r>
          </w:p>
        </w:tc>
      </w:tr>
      <w:tr w:rsidR="001C73AF" w:rsidRPr="00B078C8" w14:paraId="3F0A7646" w14:textId="77777777" w:rsidTr="0007281F">
        <w:tc>
          <w:tcPr>
            <w:tcW w:w="3085" w:type="dxa"/>
            <w:vAlign w:val="center"/>
          </w:tcPr>
          <w:p w14:paraId="16C06137"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6D5E351F"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5228E4AA" w14:textId="0D1CB32B"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5D93816" w14:textId="21121F4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79494DCD" w14:textId="7245E63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0C3A98F4" w14:textId="7E9D0D6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2E9957C2" w14:textId="77777777" w:rsidTr="0007281F">
        <w:tc>
          <w:tcPr>
            <w:tcW w:w="3085" w:type="dxa"/>
            <w:vAlign w:val="center"/>
          </w:tcPr>
          <w:p w14:paraId="0F6826A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299FE2F5"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5D2A85E" w14:textId="6A188215"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2D921669" w14:textId="4943531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58728226" w14:textId="07A3BAB4"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3BF7DB00" w14:textId="2F3E404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1F001AC6" w14:textId="77777777" w:rsidTr="0007281F">
        <w:tc>
          <w:tcPr>
            <w:tcW w:w="3085" w:type="dxa"/>
            <w:vAlign w:val="center"/>
          </w:tcPr>
          <w:p w14:paraId="4BC86F43" w14:textId="60130961"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Солнечный</w:t>
            </w:r>
          </w:p>
        </w:tc>
        <w:tc>
          <w:tcPr>
            <w:tcW w:w="1353" w:type="dxa"/>
            <w:vAlign w:val="center"/>
          </w:tcPr>
          <w:p w14:paraId="6361499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nil"/>
              <w:bottom w:val="single" w:sz="12" w:space="0" w:color="auto"/>
              <w:right w:val="single" w:sz="12" w:space="0" w:color="auto"/>
            </w:tcBorders>
            <w:vAlign w:val="center"/>
          </w:tcPr>
          <w:p w14:paraId="2651D192" w14:textId="03AA2DF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single" w:sz="12" w:space="0" w:color="auto"/>
              <w:bottom w:val="single" w:sz="12" w:space="0" w:color="auto"/>
              <w:right w:val="single" w:sz="12" w:space="0" w:color="auto"/>
            </w:tcBorders>
            <w:vAlign w:val="center"/>
          </w:tcPr>
          <w:p w14:paraId="2BE19718" w14:textId="0F1715C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086E5162" w14:textId="5B5CB84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0B34D207" w14:textId="562106F4"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046A1D94" w14:textId="048CA40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single" w:sz="12" w:space="0" w:color="auto"/>
              <w:bottom w:val="single" w:sz="12" w:space="0" w:color="auto"/>
              <w:right w:val="single" w:sz="12" w:space="0" w:color="auto"/>
            </w:tcBorders>
            <w:vAlign w:val="center"/>
          </w:tcPr>
          <w:p w14:paraId="75FD71BB" w14:textId="227D8B51"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17011144" w14:textId="4556760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37EEDF61" w14:textId="77777777" w:rsidTr="0007281F">
        <w:tc>
          <w:tcPr>
            <w:tcW w:w="15366" w:type="dxa"/>
            <w:gridSpan w:val="9"/>
            <w:vAlign w:val="center"/>
          </w:tcPr>
          <w:p w14:paraId="63A123FF" w14:textId="014D8B2D"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proofErr w:type="spellStart"/>
            <w:proofErr w:type="gramStart"/>
            <w:r w:rsidRPr="00A11D44">
              <w:rPr>
                <w:b/>
                <w:bCs/>
                <w:color w:val="000000" w:themeColor="text1"/>
                <w:lang w:eastAsia="ru-RU"/>
              </w:rPr>
              <w:t>пос.Трудовой</w:t>
            </w:r>
            <w:proofErr w:type="spellEnd"/>
            <w:proofErr w:type="gramEnd"/>
          </w:p>
        </w:tc>
      </w:tr>
      <w:tr w:rsidR="001C73AF" w:rsidRPr="00B078C8" w14:paraId="6F9DAAE2" w14:textId="77777777" w:rsidTr="0007281F">
        <w:tc>
          <w:tcPr>
            <w:tcW w:w="3085" w:type="dxa"/>
            <w:vAlign w:val="center"/>
          </w:tcPr>
          <w:p w14:paraId="61FC5BBC"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295830C9"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375461AB" w14:textId="26EFDE26"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B339E02" w14:textId="5B2A1A44"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4641981B" w14:textId="6DE64A89"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5D75146E" w14:textId="36C65CA3"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38DD0065" w14:textId="77777777" w:rsidTr="0007281F">
        <w:tc>
          <w:tcPr>
            <w:tcW w:w="3085" w:type="dxa"/>
            <w:vAlign w:val="center"/>
          </w:tcPr>
          <w:p w14:paraId="0EB181A9"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4AC7F70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45D9293" w14:textId="72DC9E39"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44CCFDF9" w14:textId="14AED5B7"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07381AF1" w14:textId="280A9282"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E6E4F18" w14:textId="38A33E8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7B6E9F91" w14:textId="77777777" w:rsidTr="0007281F">
        <w:tc>
          <w:tcPr>
            <w:tcW w:w="3085" w:type="dxa"/>
            <w:vAlign w:val="center"/>
          </w:tcPr>
          <w:p w14:paraId="1164F0C5" w14:textId="4F49F767"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proofErr w:type="spellStart"/>
            <w:r w:rsidRPr="00A11D44">
              <w:rPr>
                <w:b/>
                <w:bCs/>
                <w:color w:val="000000" w:themeColor="text1"/>
                <w:lang w:eastAsia="ru-RU"/>
              </w:rPr>
              <w:t>пос</w:t>
            </w:r>
            <w:proofErr w:type="gramEnd"/>
            <w:r w:rsidRPr="00A11D44">
              <w:rPr>
                <w:b/>
                <w:bCs/>
                <w:color w:val="000000" w:themeColor="text1"/>
                <w:lang w:eastAsia="ru-RU"/>
              </w:rPr>
              <w:t>.Трудовой</w:t>
            </w:r>
            <w:proofErr w:type="spellEnd"/>
          </w:p>
        </w:tc>
        <w:tc>
          <w:tcPr>
            <w:tcW w:w="1353" w:type="dxa"/>
            <w:vAlign w:val="center"/>
          </w:tcPr>
          <w:p w14:paraId="68757361"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7CD84AD1" w14:textId="011B3CD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10BB3A6D" w14:textId="10073F7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79BD1CDE" w14:textId="5239D75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nil"/>
              <w:bottom w:val="single" w:sz="12" w:space="0" w:color="auto"/>
              <w:right w:val="single" w:sz="12" w:space="0" w:color="auto"/>
            </w:tcBorders>
            <w:vAlign w:val="center"/>
          </w:tcPr>
          <w:p w14:paraId="67097678" w14:textId="5EE7A46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single" w:sz="12" w:space="0" w:color="auto"/>
              <w:bottom w:val="single" w:sz="12" w:space="0" w:color="auto"/>
              <w:right w:val="single" w:sz="12" w:space="0" w:color="auto"/>
            </w:tcBorders>
            <w:vAlign w:val="center"/>
          </w:tcPr>
          <w:p w14:paraId="7112C351" w14:textId="7FF6001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77DBDF93" w14:textId="1B6E4DF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491D12FF" w14:textId="71B2E8C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r w:rsidR="001C73AF" w:rsidRPr="00A11D44" w14:paraId="235279E1" w14:textId="77777777" w:rsidTr="0007281F">
        <w:tc>
          <w:tcPr>
            <w:tcW w:w="15366" w:type="dxa"/>
            <w:gridSpan w:val="9"/>
            <w:vAlign w:val="center"/>
          </w:tcPr>
          <w:p w14:paraId="49C846D7" w14:textId="097CFAC8"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Уманский</w:t>
            </w:r>
          </w:p>
        </w:tc>
      </w:tr>
      <w:tr w:rsidR="001C73AF" w:rsidRPr="00B078C8" w14:paraId="303AA37D" w14:textId="77777777" w:rsidTr="0007281F">
        <w:tc>
          <w:tcPr>
            <w:tcW w:w="3085" w:type="dxa"/>
            <w:vAlign w:val="center"/>
          </w:tcPr>
          <w:p w14:paraId="2E1A6310"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45572ABD"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single" w:sz="12" w:space="0" w:color="auto"/>
              <w:left w:val="single" w:sz="12" w:space="0" w:color="auto"/>
              <w:bottom w:val="single" w:sz="12" w:space="0" w:color="auto"/>
              <w:right w:val="single" w:sz="12" w:space="0" w:color="auto"/>
            </w:tcBorders>
            <w:vAlign w:val="center"/>
          </w:tcPr>
          <w:p w14:paraId="3C0F6AE7" w14:textId="0BBC11F2"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2,69</w:t>
            </w:r>
          </w:p>
        </w:tc>
        <w:tc>
          <w:tcPr>
            <w:tcW w:w="1425" w:type="dxa"/>
            <w:tcBorders>
              <w:top w:val="single" w:sz="12" w:space="0" w:color="auto"/>
              <w:left w:val="nil"/>
              <w:bottom w:val="single" w:sz="12" w:space="0" w:color="auto"/>
              <w:right w:val="single" w:sz="12" w:space="0" w:color="auto"/>
            </w:tcBorders>
            <w:vAlign w:val="center"/>
          </w:tcPr>
          <w:p w14:paraId="3684FC61" w14:textId="49091B9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2,69</w:t>
            </w:r>
          </w:p>
        </w:tc>
        <w:tc>
          <w:tcPr>
            <w:tcW w:w="1569" w:type="dxa"/>
            <w:tcBorders>
              <w:top w:val="single" w:sz="12" w:space="0" w:color="auto"/>
              <w:left w:val="nil"/>
              <w:bottom w:val="single" w:sz="12" w:space="0" w:color="auto"/>
              <w:right w:val="single" w:sz="12" w:space="0" w:color="auto"/>
            </w:tcBorders>
            <w:vAlign w:val="center"/>
          </w:tcPr>
          <w:p w14:paraId="26D2F4A0" w14:textId="224D8E2F"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983</w:t>
            </w:r>
          </w:p>
        </w:tc>
        <w:tc>
          <w:tcPr>
            <w:tcW w:w="1711" w:type="dxa"/>
            <w:tcBorders>
              <w:top w:val="single" w:sz="12" w:space="0" w:color="auto"/>
              <w:left w:val="nil"/>
              <w:bottom w:val="single" w:sz="12" w:space="0" w:color="auto"/>
              <w:right w:val="single" w:sz="12" w:space="0" w:color="auto"/>
            </w:tcBorders>
            <w:vAlign w:val="center"/>
          </w:tcPr>
          <w:p w14:paraId="05FF5A5F" w14:textId="145469D5"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983</w:t>
            </w:r>
          </w:p>
        </w:tc>
      </w:tr>
      <w:tr w:rsidR="001C73AF" w:rsidRPr="00B078C8" w14:paraId="47760C9F" w14:textId="77777777" w:rsidTr="0007281F">
        <w:tc>
          <w:tcPr>
            <w:tcW w:w="3085" w:type="dxa"/>
            <w:vAlign w:val="center"/>
          </w:tcPr>
          <w:p w14:paraId="549EB5FF"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67B8CB54"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tcBorders>
              <w:top w:val="nil"/>
              <w:left w:val="single" w:sz="12" w:space="0" w:color="auto"/>
              <w:bottom w:val="single" w:sz="12" w:space="0" w:color="auto"/>
              <w:right w:val="single" w:sz="12" w:space="0" w:color="auto"/>
            </w:tcBorders>
            <w:vAlign w:val="center"/>
          </w:tcPr>
          <w:p w14:paraId="375D5199" w14:textId="056CD22B"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12,22</w:t>
            </w:r>
          </w:p>
        </w:tc>
        <w:tc>
          <w:tcPr>
            <w:tcW w:w="1425" w:type="dxa"/>
            <w:tcBorders>
              <w:top w:val="nil"/>
              <w:left w:val="nil"/>
              <w:bottom w:val="single" w:sz="12" w:space="0" w:color="auto"/>
              <w:right w:val="single" w:sz="12" w:space="0" w:color="auto"/>
            </w:tcBorders>
            <w:vAlign w:val="center"/>
          </w:tcPr>
          <w:p w14:paraId="12102CA2" w14:textId="3AC7818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sz w:val="22"/>
                <w:szCs w:val="22"/>
              </w:rPr>
              <w:t>12,22</w:t>
            </w:r>
          </w:p>
        </w:tc>
        <w:tc>
          <w:tcPr>
            <w:tcW w:w="1569" w:type="dxa"/>
            <w:tcBorders>
              <w:top w:val="nil"/>
              <w:left w:val="nil"/>
              <w:bottom w:val="single" w:sz="12" w:space="0" w:color="auto"/>
              <w:right w:val="single" w:sz="12" w:space="0" w:color="auto"/>
            </w:tcBorders>
            <w:vAlign w:val="center"/>
          </w:tcPr>
          <w:p w14:paraId="118CF25C" w14:textId="11C0FD9C"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4459</w:t>
            </w:r>
          </w:p>
        </w:tc>
        <w:tc>
          <w:tcPr>
            <w:tcW w:w="1711" w:type="dxa"/>
            <w:tcBorders>
              <w:top w:val="nil"/>
              <w:left w:val="nil"/>
              <w:bottom w:val="single" w:sz="12" w:space="0" w:color="auto"/>
              <w:right w:val="single" w:sz="12" w:space="0" w:color="auto"/>
            </w:tcBorders>
            <w:vAlign w:val="center"/>
          </w:tcPr>
          <w:p w14:paraId="673A6D0A" w14:textId="33CE00F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sz w:val="22"/>
                <w:szCs w:val="22"/>
              </w:rPr>
              <w:t>4459</w:t>
            </w:r>
          </w:p>
        </w:tc>
      </w:tr>
      <w:tr w:rsidR="001C73AF" w:rsidRPr="00B078C8" w14:paraId="0904F09D" w14:textId="77777777" w:rsidTr="0007281F">
        <w:tc>
          <w:tcPr>
            <w:tcW w:w="3085" w:type="dxa"/>
            <w:vAlign w:val="center"/>
          </w:tcPr>
          <w:p w14:paraId="16CF107F" w14:textId="0B068476"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Уманский</w:t>
            </w:r>
          </w:p>
        </w:tc>
        <w:tc>
          <w:tcPr>
            <w:tcW w:w="1353" w:type="dxa"/>
            <w:vAlign w:val="center"/>
          </w:tcPr>
          <w:p w14:paraId="20B89EB9"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tcBorders>
              <w:top w:val="nil"/>
              <w:left w:val="single" w:sz="12" w:space="0" w:color="auto"/>
              <w:bottom w:val="single" w:sz="12" w:space="0" w:color="auto"/>
              <w:right w:val="single" w:sz="12" w:space="0" w:color="auto"/>
            </w:tcBorders>
            <w:vAlign w:val="center"/>
          </w:tcPr>
          <w:p w14:paraId="65ADD6BA" w14:textId="3D3A395D"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tcBorders>
              <w:top w:val="nil"/>
              <w:left w:val="nil"/>
              <w:bottom w:val="single" w:sz="12" w:space="0" w:color="auto"/>
              <w:right w:val="single" w:sz="12" w:space="0" w:color="auto"/>
            </w:tcBorders>
            <w:vAlign w:val="center"/>
          </w:tcPr>
          <w:p w14:paraId="59138E43" w14:textId="3D889EA0"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tcBorders>
              <w:top w:val="nil"/>
              <w:left w:val="nil"/>
              <w:bottom w:val="single" w:sz="12" w:space="0" w:color="auto"/>
              <w:right w:val="single" w:sz="12" w:space="0" w:color="auto"/>
            </w:tcBorders>
            <w:vAlign w:val="center"/>
          </w:tcPr>
          <w:p w14:paraId="5E45815F" w14:textId="5889E7A6"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2B80FBF8" w14:textId="171B074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14,91</w:t>
            </w:r>
          </w:p>
        </w:tc>
        <w:tc>
          <w:tcPr>
            <w:tcW w:w="1425" w:type="dxa"/>
            <w:tcBorders>
              <w:top w:val="nil"/>
              <w:left w:val="nil"/>
              <w:bottom w:val="single" w:sz="12" w:space="0" w:color="auto"/>
              <w:right w:val="single" w:sz="12" w:space="0" w:color="auto"/>
            </w:tcBorders>
            <w:vAlign w:val="center"/>
          </w:tcPr>
          <w:p w14:paraId="0E4F267F" w14:textId="02F40E6F"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sz w:val="22"/>
                <w:szCs w:val="22"/>
              </w:rPr>
              <w:t>14,91</w:t>
            </w:r>
          </w:p>
        </w:tc>
        <w:tc>
          <w:tcPr>
            <w:tcW w:w="1569" w:type="dxa"/>
            <w:tcBorders>
              <w:top w:val="nil"/>
              <w:left w:val="nil"/>
              <w:bottom w:val="single" w:sz="12" w:space="0" w:color="auto"/>
              <w:right w:val="single" w:sz="12" w:space="0" w:color="auto"/>
            </w:tcBorders>
            <w:vAlign w:val="center"/>
          </w:tcPr>
          <w:p w14:paraId="0D84A1F8" w14:textId="67DA7CA8"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5442</w:t>
            </w:r>
          </w:p>
        </w:tc>
        <w:tc>
          <w:tcPr>
            <w:tcW w:w="1711" w:type="dxa"/>
            <w:tcBorders>
              <w:top w:val="nil"/>
              <w:left w:val="nil"/>
              <w:bottom w:val="single" w:sz="12" w:space="0" w:color="auto"/>
              <w:right w:val="single" w:sz="12" w:space="0" w:color="auto"/>
            </w:tcBorders>
            <w:vAlign w:val="center"/>
          </w:tcPr>
          <w:p w14:paraId="344653AD" w14:textId="43ED2C0C"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sz w:val="22"/>
                <w:szCs w:val="22"/>
              </w:rPr>
              <w:t>5442</w:t>
            </w:r>
          </w:p>
        </w:tc>
      </w:tr>
      <w:tr w:rsidR="001C73AF" w:rsidRPr="00A11D44" w14:paraId="416FE280" w14:textId="77777777" w:rsidTr="0007281F">
        <w:tc>
          <w:tcPr>
            <w:tcW w:w="15366" w:type="dxa"/>
            <w:gridSpan w:val="9"/>
            <w:vAlign w:val="center"/>
          </w:tcPr>
          <w:p w14:paraId="2E16F2DD" w14:textId="79D67E61" w:rsidR="001C73AF" w:rsidRPr="00A11D44" w:rsidRDefault="001C73AF" w:rsidP="001C73AF">
            <w:pPr>
              <w:suppressAutoHyphens w:val="0"/>
              <w:autoSpaceDE w:val="0"/>
              <w:autoSpaceDN w:val="0"/>
              <w:adjustRightInd w:val="0"/>
              <w:contextualSpacing/>
              <w:jc w:val="center"/>
              <w:rPr>
                <w:rFonts w:eastAsia="Calibri"/>
                <w:b/>
                <w:bCs/>
                <w:color w:val="auto"/>
                <w:sz w:val="22"/>
                <w:szCs w:val="22"/>
                <w:lang w:eastAsia="ru-RU"/>
              </w:rPr>
            </w:pPr>
            <w:r w:rsidRPr="00A11D44">
              <w:rPr>
                <w:b/>
                <w:bCs/>
                <w:color w:val="000000" w:themeColor="text1"/>
                <w:lang w:eastAsia="ru-RU"/>
              </w:rPr>
              <w:t>пос. Утро</w:t>
            </w:r>
          </w:p>
        </w:tc>
      </w:tr>
      <w:tr w:rsidR="001C73AF" w:rsidRPr="00B078C8" w14:paraId="50027D2A" w14:textId="77777777" w:rsidTr="00C96DC5">
        <w:trPr>
          <w:trHeight w:val="226"/>
        </w:trPr>
        <w:tc>
          <w:tcPr>
            <w:tcW w:w="3085" w:type="dxa"/>
            <w:vAlign w:val="center"/>
          </w:tcPr>
          <w:p w14:paraId="7C5116A6"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Бюджетные организации</w:t>
            </w:r>
          </w:p>
        </w:tc>
        <w:tc>
          <w:tcPr>
            <w:tcW w:w="6150" w:type="dxa"/>
            <w:gridSpan w:val="4"/>
            <w:vAlign w:val="center"/>
          </w:tcPr>
          <w:p w14:paraId="4DDEC974"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6E33763" w14:textId="3BF6A22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05D0BF6A" w14:textId="05EE18B0"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vAlign w:val="center"/>
          </w:tcPr>
          <w:p w14:paraId="344BEF18" w14:textId="7EEECCFD"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vAlign w:val="center"/>
          </w:tcPr>
          <w:p w14:paraId="60203E4A" w14:textId="2481A0CA"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FD182DC" w14:textId="77777777" w:rsidTr="0007281F">
        <w:tc>
          <w:tcPr>
            <w:tcW w:w="3085" w:type="dxa"/>
            <w:vAlign w:val="center"/>
          </w:tcPr>
          <w:p w14:paraId="0A889DC3" w14:textId="77777777" w:rsidR="001C73AF" w:rsidRPr="00B078C8" w:rsidRDefault="001C73AF" w:rsidP="001C73AF">
            <w:pPr>
              <w:suppressAutoHyphens w:val="0"/>
              <w:autoSpaceDE w:val="0"/>
              <w:autoSpaceDN w:val="0"/>
              <w:adjustRightInd w:val="0"/>
              <w:contextualSpacing/>
              <w:rPr>
                <w:rFonts w:eastAsia="Calibri"/>
                <w:color w:val="auto"/>
                <w:sz w:val="22"/>
                <w:szCs w:val="22"/>
                <w:lang w:eastAsia="ru-RU"/>
              </w:rPr>
            </w:pPr>
            <w:r w:rsidRPr="00B078C8">
              <w:rPr>
                <w:rFonts w:eastAsia="Calibri"/>
                <w:color w:val="auto"/>
                <w:sz w:val="22"/>
                <w:szCs w:val="22"/>
                <w:lang w:eastAsia="ru-RU"/>
              </w:rPr>
              <w:t>Прочие потребители</w:t>
            </w:r>
          </w:p>
        </w:tc>
        <w:tc>
          <w:tcPr>
            <w:tcW w:w="6150" w:type="dxa"/>
            <w:gridSpan w:val="4"/>
            <w:vAlign w:val="center"/>
          </w:tcPr>
          <w:p w14:paraId="3618EBBA" w14:textId="77777777" w:rsidR="001C73AF" w:rsidRPr="00B078C8" w:rsidRDefault="001C73AF" w:rsidP="001C73AF">
            <w:pPr>
              <w:suppressAutoHyphens w:val="0"/>
              <w:autoSpaceDE w:val="0"/>
              <w:autoSpaceDN w:val="0"/>
              <w:adjustRightInd w:val="0"/>
              <w:contextualSpacing/>
              <w:jc w:val="center"/>
              <w:rPr>
                <w:rFonts w:eastAsia="Calibri"/>
                <w:color w:val="auto"/>
                <w:sz w:val="22"/>
                <w:szCs w:val="22"/>
                <w:lang w:eastAsia="ru-RU"/>
              </w:rPr>
            </w:pPr>
            <w:r w:rsidRPr="00B078C8">
              <w:rPr>
                <w:rFonts w:eastAsia="Calibri"/>
                <w:color w:val="auto"/>
                <w:sz w:val="22"/>
                <w:szCs w:val="22"/>
                <w:lang w:eastAsia="ru-RU"/>
              </w:rPr>
              <w:t>фактическое потребление</w:t>
            </w:r>
          </w:p>
        </w:tc>
        <w:tc>
          <w:tcPr>
            <w:tcW w:w="1426" w:type="dxa"/>
            <w:vAlign w:val="center"/>
          </w:tcPr>
          <w:p w14:paraId="751806A6" w14:textId="7FB7941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425" w:type="dxa"/>
            <w:vAlign w:val="center"/>
          </w:tcPr>
          <w:p w14:paraId="35C40478" w14:textId="1A35D70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3BEC344E" w14:textId="2A3AFD33"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6F9F5D77" w14:textId="1C021D48" w:rsidR="001C73AF" w:rsidRPr="00A11D44" w:rsidRDefault="001C73AF" w:rsidP="001C73AF">
            <w:pPr>
              <w:suppressAutoHyphens w:val="0"/>
              <w:autoSpaceDE w:val="0"/>
              <w:autoSpaceDN w:val="0"/>
              <w:adjustRightInd w:val="0"/>
              <w:contextualSpacing/>
              <w:jc w:val="center"/>
              <w:rPr>
                <w:rFonts w:eastAsia="Calibri"/>
                <w:color w:val="auto"/>
                <w:sz w:val="22"/>
                <w:szCs w:val="22"/>
                <w:lang w:eastAsia="ru-RU"/>
              </w:rPr>
            </w:pPr>
            <w:r>
              <w:rPr>
                <w:rFonts w:eastAsia="Calibri"/>
                <w:color w:val="auto"/>
                <w:sz w:val="22"/>
                <w:szCs w:val="22"/>
                <w:lang w:eastAsia="ru-RU"/>
              </w:rPr>
              <w:t>0</w:t>
            </w:r>
          </w:p>
        </w:tc>
      </w:tr>
      <w:tr w:rsidR="001C73AF" w:rsidRPr="00B078C8" w14:paraId="47F47D94" w14:textId="77777777" w:rsidTr="0007281F">
        <w:tc>
          <w:tcPr>
            <w:tcW w:w="3085" w:type="dxa"/>
            <w:vAlign w:val="center"/>
          </w:tcPr>
          <w:p w14:paraId="339609AA" w14:textId="0F20282E" w:rsidR="001C73AF" w:rsidRPr="00A11D44" w:rsidRDefault="001C73AF" w:rsidP="001C73AF">
            <w:pPr>
              <w:suppressAutoHyphens w:val="0"/>
              <w:autoSpaceDE w:val="0"/>
              <w:autoSpaceDN w:val="0"/>
              <w:adjustRightInd w:val="0"/>
              <w:contextualSpacing/>
              <w:rPr>
                <w:rFonts w:eastAsia="Calibri"/>
                <w:b/>
                <w:bCs/>
                <w:color w:val="auto"/>
                <w:sz w:val="22"/>
                <w:szCs w:val="22"/>
                <w:lang w:eastAsia="ru-RU"/>
              </w:rPr>
            </w:pPr>
            <w:proofErr w:type="gramStart"/>
            <w:r w:rsidRPr="00A11D44">
              <w:rPr>
                <w:rFonts w:eastAsia="Calibri"/>
                <w:b/>
                <w:bCs/>
                <w:color w:val="auto"/>
                <w:sz w:val="22"/>
                <w:szCs w:val="22"/>
                <w:lang w:eastAsia="ru-RU"/>
              </w:rPr>
              <w:t xml:space="preserve">Итого  </w:t>
            </w:r>
            <w:r w:rsidRPr="00A11D44">
              <w:rPr>
                <w:b/>
                <w:bCs/>
                <w:color w:val="000000" w:themeColor="text1"/>
                <w:lang w:eastAsia="ru-RU"/>
              </w:rPr>
              <w:t>пос.</w:t>
            </w:r>
            <w:proofErr w:type="gramEnd"/>
            <w:r w:rsidRPr="00A11D44">
              <w:rPr>
                <w:b/>
                <w:bCs/>
                <w:color w:val="000000" w:themeColor="text1"/>
                <w:lang w:eastAsia="ru-RU"/>
              </w:rPr>
              <w:t xml:space="preserve"> Утро</w:t>
            </w:r>
          </w:p>
        </w:tc>
        <w:tc>
          <w:tcPr>
            <w:tcW w:w="1353" w:type="dxa"/>
            <w:vAlign w:val="center"/>
          </w:tcPr>
          <w:p w14:paraId="1DFD8D23"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735" w:type="dxa"/>
            <w:vAlign w:val="center"/>
          </w:tcPr>
          <w:p w14:paraId="231C2B0B"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94" w:type="dxa"/>
            <w:vAlign w:val="center"/>
          </w:tcPr>
          <w:p w14:paraId="0AAC08BC"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568" w:type="dxa"/>
            <w:vAlign w:val="center"/>
          </w:tcPr>
          <w:p w14:paraId="04D7CF92" w14:textId="7777777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p>
        </w:tc>
        <w:tc>
          <w:tcPr>
            <w:tcW w:w="1426" w:type="dxa"/>
            <w:tcBorders>
              <w:top w:val="nil"/>
              <w:left w:val="single" w:sz="12" w:space="0" w:color="auto"/>
              <w:bottom w:val="single" w:sz="12" w:space="0" w:color="auto"/>
              <w:right w:val="single" w:sz="12" w:space="0" w:color="auto"/>
            </w:tcBorders>
            <w:vAlign w:val="center"/>
          </w:tcPr>
          <w:p w14:paraId="6642BB26" w14:textId="40B96C6E"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425" w:type="dxa"/>
            <w:tcBorders>
              <w:top w:val="nil"/>
              <w:left w:val="nil"/>
              <w:bottom w:val="single" w:sz="12" w:space="0" w:color="auto"/>
              <w:right w:val="single" w:sz="12" w:space="0" w:color="auto"/>
            </w:tcBorders>
            <w:vAlign w:val="center"/>
          </w:tcPr>
          <w:p w14:paraId="291299F7" w14:textId="1E86FF23"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569" w:type="dxa"/>
            <w:tcBorders>
              <w:top w:val="nil"/>
              <w:left w:val="nil"/>
              <w:bottom w:val="single" w:sz="12" w:space="0" w:color="auto"/>
              <w:right w:val="single" w:sz="12" w:space="0" w:color="auto"/>
            </w:tcBorders>
            <w:vAlign w:val="center"/>
          </w:tcPr>
          <w:p w14:paraId="49A9678E" w14:textId="34104799"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c>
          <w:tcPr>
            <w:tcW w:w="1711" w:type="dxa"/>
            <w:tcBorders>
              <w:top w:val="nil"/>
              <w:left w:val="nil"/>
              <w:bottom w:val="single" w:sz="12" w:space="0" w:color="auto"/>
              <w:right w:val="single" w:sz="12" w:space="0" w:color="auto"/>
            </w:tcBorders>
            <w:vAlign w:val="center"/>
          </w:tcPr>
          <w:p w14:paraId="02F68FBA" w14:textId="182A19F7" w:rsidR="001C73AF" w:rsidRPr="00B078C8" w:rsidRDefault="001C73AF" w:rsidP="001C73AF">
            <w:pPr>
              <w:suppressAutoHyphens w:val="0"/>
              <w:autoSpaceDE w:val="0"/>
              <w:autoSpaceDN w:val="0"/>
              <w:adjustRightInd w:val="0"/>
              <w:contextualSpacing/>
              <w:jc w:val="center"/>
              <w:rPr>
                <w:rFonts w:eastAsia="Calibri"/>
                <w:b/>
                <w:bCs/>
                <w:color w:val="auto"/>
                <w:sz w:val="22"/>
                <w:szCs w:val="22"/>
                <w:lang w:eastAsia="ru-RU"/>
              </w:rPr>
            </w:pPr>
            <w:r>
              <w:rPr>
                <w:rFonts w:eastAsia="Calibri"/>
                <w:b/>
                <w:bCs/>
                <w:color w:val="auto"/>
                <w:sz w:val="22"/>
                <w:szCs w:val="22"/>
                <w:lang w:eastAsia="ru-RU"/>
              </w:rPr>
              <w:t>0</w:t>
            </w:r>
          </w:p>
        </w:tc>
      </w:tr>
    </w:tbl>
    <w:p w14:paraId="528DBFFC" w14:textId="5F25CA32" w:rsidR="00A11D44" w:rsidRPr="00A11D44" w:rsidRDefault="00A11D44" w:rsidP="00A11D44">
      <w:pPr>
        <w:tabs>
          <w:tab w:val="left" w:pos="6870"/>
        </w:tabs>
        <w:rPr>
          <w:sz w:val="28"/>
          <w:szCs w:val="28"/>
          <w:lang w:eastAsia="ru-RU"/>
        </w:rPr>
      </w:pPr>
    </w:p>
    <w:p w14:paraId="785CC4A9" w14:textId="77777777" w:rsidR="00A11D44" w:rsidRPr="00A11D44" w:rsidRDefault="00A11D44" w:rsidP="00A11D44">
      <w:pPr>
        <w:rPr>
          <w:sz w:val="28"/>
          <w:szCs w:val="28"/>
          <w:lang w:eastAsia="ru-RU"/>
        </w:rPr>
      </w:pPr>
    </w:p>
    <w:p w14:paraId="18E678F2" w14:textId="0FBBAB62" w:rsidR="00A11D44" w:rsidRDefault="00A11D44" w:rsidP="00A11D44">
      <w:pPr>
        <w:tabs>
          <w:tab w:val="left" w:pos="500"/>
        </w:tabs>
        <w:rPr>
          <w:sz w:val="28"/>
          <w:szCs w:val="28"/>
          <w:highlight w:val="yellow"/>
          <w:lang w:eastAsia="ru-RU"/>
        </w:rPr>
      </w:pPr>
    </w:p>
    <w:p w14:paraId="7ED081D4" w14:textId="77777777" w:rsidR="00A11D44" w:rsidRDefault="00A11D44" w:rsidP="00A11D44">
      <w:pPr>
        <w:rPr>
          <w:sz w:val="28"/>
          <w:szCs w:val="28"/>
          <w:highlight w:val="yellow"/>
          <w:lang w:eastAsia="ru-RU"/>
        </w:rPr>
      </w:pPr>
    </w:p>
    <w:p w14:paraId="2342ED41" w14:textId="77777777" w:rsidR="00A11D44" w:rsidRPr="00A11D44" w:rsidRDefault="00A11D44" w:rsidP="00A11D44">
      <w:pPr>
        <w:rPr>
          <w:sz w:val="28"/>
          <w:szCs w:val="28"/>
          <w:highlight w:val="yellow"/>
          <w:lang w:eastAsia="ru-RU"/>
        </w:rPr>
        <w:sectPr w:rsidR="00A11D44" w:rsidRPr="00A11D44" w:rsidSect="00632105">
          <w:pgSz w:w="16840" w:h="11907" w:orient="landscape" w:code="9"/>
          <w:pgMar w:top="1701" w:right="851" w:bottom="851" w:left="851" w:header="454" w:footer="720" w:gutter="0"/>
          <w:cols w:space="720"/>
          <w:docGrid w:linePitch="299"/>
        </w:sectPr>
      </w:pPr>
    </w:p>
    <w:p w14:paraId="35433D1F" w14:textId="77777777" w:rsidR="00E22DF8" w:rsidRDefault="00407910" w:rsidP="004466F5">
      <w:pPr>
        <w:autoSpaceDE w:val="0"/>
        <w:autoSpaceDN w:val="0"/>
        <w:adjustRightInd w:val="0"/>
        <w:ind w:right="-284"/>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12</w:t>
      </w:r>
      <w:r w:rsidR="00BB309B">
        <w:rPr>
          <w:b/>
          <w:bCs/>
          <w:sz w:val="28"/>
          <w:szCs w:val="28"/>
          <w:lang w:eastAsia="ru-RU"/>
        </w:rPr>
        <w:t xml:space="preserve">. </w:t>
      </w:r>
      <w:r w:rsidRPr="00DC3F15">
        <w:rPr>
          <w:b/>
          <w:bCs/>
          <w:sz w:val="28"/>
          <w:szCs w:val="28"/>
          <w:lang w:eastAsia="ru-RU"/>
        </w:rPr>
        <w:t>Сведения о фактических и п</w:t>
      </w:r>
      <w:r w:rsidR="00E22DF8" w:rsidRPr="00DC3F15">
        <w:rPr>
          <w:b/>
          <w:bCs/>
          <w:sz w:val="28"/>
          <w:szCs w:val="28"/>
          <w:lang w:eastAsia="ru-RU"/>
        </w:rPr>
        <w:t>ланируемых потер</w:t>
      </w:r>
      <w:r w:rsidR="006065E8" w:rsidRPr="00DC3F15">
        <w:rPr>
          <w:b/>
          <w:bCs/>
          <w:sz w:val="28"/>
          <w:szCs w:val="28"/>
          <w:lang w:eastAsia="ru-RU"/>
        </w:rPr>
        <w:t>ях</w:t>
      </w:r>
      <w:r w:rsidR="00D963AF" w:rsidRPr="00DC3F15">
        <w:rPr>
          <w:b/>
          <w:bCs/>
          <w:sz w:val="28"/>
          <w:szCs w:val="28"/>
          <w:lang w:eastAsia="ru-RU"/>
        </w:rPr>
        <w:t xml:space="preserve"> горячей, питьевой, технической</w:t>
      </w:r>
      <w:r w:rsidR="006065E8" w:rsidRPr="00DC3F15">
        <w:rPr>
          <w:b/>
          <w:bCs/>
          <w:sz w:val="28"/>
          <w:szCs w:val="28"/>
          <w:lang w:eastAsia="ru-RU"/>
        </w:rPr>
        <w:t xml:space="preserve"> воды при её транспортировке</w:t>
      </w:r>
      <w:r w:rsidR="002A3E79" w:rsidRPr="00DC3F15">
        <w:rPr>
          <w:b/>
          <w:bCs/>
          <w:sz w:val="28"/>
          <w:szCs w:val="28"/>
          <w:lang w:eastAsia="ru-RU"/>
        </w:rPr>
        <w:t xml:space="preserve"> (годовые, среднесуточные)</w:t>
      </w:r>
    </w:p>
    <w:p w14:paraId="4BAC92BC" w14:textId="33905039" w:rsidR="001C57AD" w:rsidRPr="001C57AD" w:rsidRDefault="001C57AD" w:rsidP="00B360C9">
      <w:pPr>
        <w:autoSpaceDE w:val="0"/>
        <w:autoSpaceDN w:val="0"/>
        <w:adjustRightInd w:val="0"/>
        <w:ind w:right="-284"/>
        <w:jc w:val="right"/>
        <w:rPr>
          <w:sz w:val="28"/>
          <w:szCs w:val="28"/>
          <w:lang w:eastAsia="ru-RU"/>
        </w:rPr>
      </w:pPr>
      <w:r w:rsidRPr="001C57AD">
        <w:rPr>
          <w:sz w:val="28"/>
          <w:szCs w:val="28"/>
          <w:lang w:eastAsia="ru-RU"/>
        </w:rPr>
        <w:t xml:space="preserve">Таблица </w:t>
      </w:r>
      <w:r w:rsidR="00560ED0">
        <w:rPr>
          <w:sz w:val="28"/>
          <w:szCs w:val="28"/>
          <w:lang w:eastAsia="ru-RU"/>
        </w:rPr>
        <w:t>31</w:t>
      </w:r>
    </w:p>
    <w:tbl>
      <w:tblPr>
        <w:tblW w:w="15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1275"/>
        <w:gridCol w:w="1583"/>
        <w:gridCol w:w="1641"/>
        <w:gridCol w:w="1396"/>
        <w:gridCol w:w="1227"/>
        <w:gridCol w:w="1365"/>
        <w:gridCol w:w="1397"/>
        <w:gridCol w:w="1595"/>
        <w:gridCol w:w="1595"/>
      </w:tblGrid>
      <w:tr w:rsidR="00220D9A" w:rsidRPr="00632105" w14:paraId="7260819A" w14:textId="5CC7B9AF" w:rsidTr="00220D9A">
        <w:tc>
          <w:tcPr>
            <w:tcW w:w="3510" w:type="dxa"/>
            <w:gridSpan w:val="2"/>
            <w:vMerge w:val="restart"/>
            <w:vAlign w:val="center"/>
          </w:tcPr>
          <w:p w14:paraId="2ECF9183" w14:textId="77777777" w:rsidR="00220D9A" w:rsidRPr="00632105" w:rsidRDefault="00220D9A" w:rsidP="008245C0">
            <w:pPr>
              <w:suppressAutoHyphens w:val="0"/>
              <w:autoSpaceDE w:val="0"/>
              <w:autoSpaceDN w:val="0"/>
              <w:adjustRightInd w:val="0"/>
              <w:spacing w:line="276" w:lineRule="auto"/>
              <w:ind w:right="-284"/>
              <w:jc w:val="center"/>
              <w:rPr>
                <w:rFonts w:eastAsia="Calibri"/>
                <w:color w:val="auto"/>
                <w:lang w:eastAsia="en-US"/>
              </w:rPr>
            </w:pPr>
            <w:bookmarkStart w:id="19" w:name="_Ref123131493"/>
            <w:r w:rsidRPr="00632105">
              <w:rPr>
                <w:rFonts w:eastAsia="Calibri"/>
                <w:b/>
                <w:lang w:eastAsia="en-US"/>
              </w:rPr>
              <w:t>Показатель</w:t>
            </w:r>
          </w:p>
        </w:tc>
        <w:tc>
          <w:tcPr>
            <w:tcW w:w="11799" w:type="dxa"/>
            <w:gridSpan w:val="8"/>
            <w:vAlign w:val="center"/>
          </w:tcPr>
          <w:p w14:paraId="752B670E" w14:textId="3BA9C40B" w:rsidR="00220D9A" w:rsidRPr="00632105" w:rsidRDefault="00220D9A" w:rsidP="00B078C8">
            <w:pPr>
              <w:suppressAutoHyphens w:val="0"/>
              <w:autoSpaceDE w:val="0"/>
              <w:autoSpaceDN w:val="0"/>
              <w:adjustRightInd w:val="0"/>
              <w:ind w:right="68"/>
              <w:jc w:val="center"/>
              <w:rPr>
                <w:rFonts w:eastAsia="Calibri"/>
                <w:b/>
                <w:lang w:eastAsia="en-US"/>
              </w:rPr>
            </w:pPr>
            <w:r w:rsidRPr="00632105">
              <w:rPr>
                <w:rFonts w:eastAsia="Calibri"/>
                <w:b/>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r>
      <w:tr w:rsidR="001C73AF" w:rsidRPr="00632105" w14:paraId="673F48F8" w14:textId="1D1D874A" w:rsidTr="004C734B">
        <w:tc>
          <w:tcPr>
            <w:tcW w:w="3510" w:type="dxa"/>
            <w:gridSpan w:val="2"/>
            <w:vMerge/>
          </w:tcPr>
          <w:p w14:paraId="7B58DE90" w14:textId="77777777" w:rsidR="001C73AF" w:rsidRPr="00632105" w:rsidRDefault="001C73AF" w:rsidP="001C73AF">
            <w:pPr>
              <w:suppressAutoHyphens w:val="0"/>
              <w:autoSpaceDE w:val="0"/>
              <w:autoSpaceDN w:val="0"/>
              <w:adjustRightInd w:val="0"/>
              <w:spacing w:line="276" w:lineRule="auto"/>
              <w:ind w:right="-284"/>
              <w:jc w:val="both"/>
              <w:rPr>
                <w:rFonts w:eastAsia="Calibri"/>
                <w:color w:val="auto"/>
                <w:lang w:eastAsia="en-US"/>
              </w:rPr>
            </w:pPr>
          </w:p>
        </w:tc>
        <w:tc>
          <w:tcPr>
            <w:tcW w:w="1583" w:type="dxa"/>
            <w:vAlign w:val="center"/>
          </w:tcPr>
          <w:p w14:paraId="1B5F30A0" w14:textId="61257486" w:rsidR="001C73AF" w:rsidRPr="00632105" w:rsidRDefault="001C73AF" w:rsidP="001C73AF">
            <w:pPr>
              <w:suppressAutoHyphens w:val="0"/>
              <w:autoSpaceDE w:val="0"/>
              <w:autoSpaceDN w:val="0"/>
              <w:adjustRightInd w:val="0"/>
              <w:spacing w:line="276" w:lineRule="auto"/>
              <w:ind w:left="-111"/>
              <w:jc w:val="center"/>
              <w:rPr>
                <w:rFonts w:eastAsia="Calibri"/>
                <w:b/>
                <w:color w:val="auto"/>
                <w:lang w:eastAsia="en-US"/>
              </w:rPr>
            </w:pPr>
            <w:r w:rsidRPr="00632105">
              <w:rPr>
                <w:rFonts w:eastAsia="Calibri"/>
                <w:b/>
                <w:color w:val="auto"/>
                <w:lang w:eastAsia="en-US"/>
              </w:rPr>
              <w:t>202</w:t>
            </w:r>
            <w:r>
              <w:rPr>
                <w:rFonts w:eastAsia="Calibri"/>
                <w:b/>
                <w:color w:val="auto"/>
                <w:lang w:eastAsia="en-US"/>
              </w:rPr>
              <w:t>5</w:t>
            </w:r>
            <w:r w:rsidRPr="00632105">
              <w:rPr>
                <w:rFonts w:eastAsia="Calibri"/>
                <w:b/>
                <w:color w:val="auto"/>
                <w:lang w:eastAsia="en-US"/>
              </w:rPr>
              <w:t xml:space="preserve"> (базовый год)</w:t>
            </w:r>
          </w:p>
        </w:tc>
        <w:tc>
          <w:tcPr>
            <w:tcW w:w="1641" w:type="dxa"/>
            <w:vAlign w:val="center"/>
          </w:tcPr>
          <w:p w14:paraId="2DD93CC6" w14:textId="45FA800C"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2026</w:t>
            </w:r>
          </w:p>
        </w:tc>
        <w:tc>
          <w:tcPr>
            <w:tcW w:w="1396" w:type="dxa"/>
            <w:vAlign w:val="center"/>
          </w:tcPr>
          <w:p w14:paraId="01FD38D2" w14:textId="360F28BF"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2027</w:t>
            </w:r>
          </w:p>
        </w:tc>
        <w:tc>
          <w:tcPr>
            <w:tcW w:w="1227" w:type="dxa"/>
            <w:vAlign w:val="center"/>
          </w:tcPr>
          <w:p w14:paraId="6A798F4D" w14:textId="7E9AFFCC"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2028</w:t>
            </w:r>
          </w:p>
        </w:tc>
        <w:tc>
          <w:tcPr>
            <w:tcW w:w="1365" w:type="dxa"/>
            <w:vAlign w:val="center"/>
          </w:tcPr>
          <w:p w14:paraId="547B73F6" w14:textId="1B544234"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2029</w:t>
            </w:r>
          </w:p>
        </w:tc>
        <w:tc>
          <w:tcPr>
            <w:tcW w:w="1397" w:type="dxa"/>
            <w:vAlign w:val="center"/>
          </w:tcPr>
          <w:p w14:paraId="1F1C7FEF" w14:textId="0A7C7992"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2030</w:t>
            </w:r>
          </w:p>
        </w:tc>
        <w:tc>
          <w:tcPr>
            <w:tcW w:w="1595" w:type="dxa"/>
            <w:vAlign w:val="center"/>
          </w:tcPr>
          <w:p w14:paraId="2364A5F4" w14:textId="08BFDB34"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Pr>
                <w:rFonts w:eastAsia="Calibri"/>
                <w:b/>
                <w:color w:val="auto"/>
                <w:lang w:eastAsia="en-US"/>
              </w:rPr>
              <w:t>2031</w:t>
            </w:r>
          </w:p>
        </w:tc>
        <w:tc>
          <w:tcPr>
            <w:tcW w:w="1595" w:type="dxa"/>
            <w:vAlign w:val="center"/>
          </w:tcPr>
          <w:p w14:paraId="10DBD776" w14:textId="23677F9B" w:rsidR="001C73AF" w:rsidRPr="00632105" w:rsidRDefault="001C73AF" w:rsidP="001C73AF">
            <w:pPr>
              <w:suppressAutoHyphens w:val="0"/>
              <w:autoSpaceDE w:val="0"/>
              <w:autoSpaceDN w:val="0"/>
              <w:adjustRightInd w:val="0"/>
              <w:spacing w:line="276" w:lineRule="auto"/>
              <w:ind w:left="-111" w:right="-114"/>
              <w:jc w:val="center"/>
              <w:rPr>
                <w:rFonts w:eastAsia="Calibri"/>
                <w:b/>
                <w:color w:val="auto"/>
                <w:lang w:eastAsia="en-US"/>
              </w:rPr>
            </w:pPr>
            <w:r w:rsidRPr="00632105">
              <w:rPr>
                <w:rFonts w:eastAsia="Calibri"/>
                <w:b/>
                <w:color w:val="auto"/>
                <w:lang w:eastAsia="en-US"/>
              </w:rPr>
              <w:t>203</w:t>
            </w:r>
            <w:r w:rsidR="00BE2BFC">
              <w:rPr>
                <w:rFonts w:eastAsia="Calibri"/>
                <w:b/>
                <w:color w:val="auto"/>
                <w:lang w:eastAsia="en-US"/>
              </w:rPr>
              <w:t>2</w:t>
            </w:r>
            <w:r w:rsidRPr="00632105">
              <w:rPr>
                <w:rFonts w:eastAsia="Calibri"/>
                <w:b/>
                <w:color w:val="auto"/>
                <w:lang w:eastAsia="en-US"/>
              </w:rPr>
              <w:t>-20</w:t>
            </w:r>
            <w:r w:rsidR="00BE2BFC">
              <w:rPr>
                <w:rFonts w:eastAsia="Calibri"/>
                <w:b/>
                <w:color w:val="auto"/>
                <w:lang w:eastAsia="en-US"/>
              </w:rPr>
              <w:t>35</w:t>
            </w:r>
          </w:p>
        </w:tc>
      </w:tr>
      <w:tr w:rsidR="001C73AF" w:rsidRPr="00632105" w14:paraId="6EF20474" w14:textId="5CE57879" w:rsidTr="006C6C3F">
        <w:tc>
          <w:tcPr>
            <w:tcW w:w="15309" w:type="dxa"/>
            <w:gridSpan w:val="10"/>
            <w:vAlign w:val="center"/>
          </w:tcPr>
          <w:p w14:paraId="6A4B930B" w14:textId="1390CA03" w:rsidR="001C73AF" w:rsidRPr="00632105" w:rsidRDefault="001C73AF" w:rsidP="001C73AF">
            <w:pPr>
              <w:suppressAutoHyphens w:val="0"/>
              <w:autoSpaceDE w:val="0"/>
              <w:autoSpaceDN w:val="0"/>
              <w:adjustRightInd w:val="0"/>
              <w:spacing w:line="276" w:lineRule="auto"/>
              <w:ind w:right="-284"/>
              <w:jc w:val="center"/>
              <w:rPr>
                <w:rFonts w:eastAsia="Calibri"/>
                <w:b/>
                <w:color w:val="auto"/>
                <w:lang w:eastAsia="en-US"/>
              </w:rPr>
            </w:pPr>
            <w:r>
              <w:rPr>
                <w:rFonts w:eastAsia="Calibri"/>
                <w:b/>
                <w:color w:val="auto"/>
                <w:lang w:eastAsia="en-US"/>
              </w:rPr>
              <w:t xml:space="preserve">ст. Ленинградская, </w:t>
            </w:r>
            <w:r w:rsidRPr="001C73AF">
              <w:rPr>
                <w:rFonts w:eastAsia="Calibri"/>
                <w:b/>
                <w:color w:val="auto"/>
                <w:lang w:eastAsia="en-US"/>
              </w:rPr>
              <w:t>х. Восточный</w:t>
            </w:r>
            <w:r>
              <w:rPr>
                <w:rFonts w:eastAsia="Calibri"/>
                <w:b/>
                <w:color w:val="auto"/>
                <w:lang w:eastAsia="en-US"/>
              </w:rPr>
              <w:t xml:space="preserve">, </w:t>
            </w:r>
            <w:r w:rsidRPr="001C73AF">
              <w:rPr>
                <w:rFonts w:eastAsia="Calibri"/>
                <w:b/>
                <w:color w:val="auto"/>
                <w:lang w:eastAsia="en-US"/>
              </w:rPr>
              <w:t>х. Андрющенко</w:t>
            </w:r>
            <w:r>
              <w:rPr>
                <w:rFonts w:eastAsia="Calibri"/>
                <w:b/>
                <w:color w:val="auto"/>
                <w:lang w:eastAsia="en-US"/>
              </w:rPr>
              <w:t xml:space="preserve">, </w:t>
            </w:r>
            <w:r w:rsidRPr="001C73AF">
              <w:rPr>
                <w:rFonts w:eastAsia="Calibri"/>
                <w:b/>
                <w:color w:val="auto"/>
                <w:lang w:eastAsia="en-US"/>
              </w:rPr>
              <w:t xml:space="preserve">х. </w:t>
            </w:r>
            <w:proofErr w:type="spellStart"/>
            <w:r w:rsidRPr="001C73AF">
              <w:rPr>
                <w:rFonts w:eastAsia="Calibri"/>
                <w:b/>
                <w:color w:val="auto"/>
                <w:lang w:eastAsia="en-US"/>
              </w:rPr>
              <w:t>Краснострелецкий</w:t>
            </w:r>
            <w:proofErr w:type="spellEnd"/>
          </w:p>
        </w:tc>
      </w:tr>
      <w:tr w:rsidR="001C73AF" w:rsidRPr="00632105" w14:paraId="5ADEE25B" w14:textId="35475CA2" w:rsidTr="00542A40">
        <w:tc>
          <w:tcPr>
            <w:tcW w:w="3510" w:type="dxa"/>
            <w:gridSpan w:val="2"/>
            <w:vAlign w:val="center"/>
          </w:tcPr>
          <w:p w14:paraId="74E64F5B" w14:textId="01A53DD3" w:rsidR="001C73AF" w:rsidRPr="00632105" w:rsidRDefault="001C73AF" w:rsidP="001C73AF">
            <w:pPr>
              <w:suppressAutoHyphens w:val="0"/>
              <w:autoSpaceDE w:val="0"/>
              <w:autoSpaceDN w:val="0"/>
              <w:adjustRightInd w:val="0"/>
              <w:spacing w:line="276" w:lineRule="auto"/>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427F530A" w14:textId="7798C92C" w:rsidR="001C73AF" w:rsidRPr="00632105" w:rsidRDefault="000C6080" w:rsidP="001C73AF">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29A17F93" w14:textId="5BA9430E" w:rsidR="001C73AF" w:rsidRPr="00632105" w:rsidRDefault="00CD34CA" w:rsidP="001C73AF">
            <w:pPr>
              <w:suppressAutoHyphens w:val="0"/>
              <w:spacing w:line="276" w:lineRule="auto"/>
              <w:ind w:left="-108" w:right="-114"/>
              <w:jc w:val="center"/>
              <w:rPr>
                <w:rFonts w:eastAsia="Calibri"/>
                <w:lang w:eastAsia="ru-RU"/>
              </w:rPr>
            </w:pPr>
            <w:r>
              <w:rPr>
                <w:rFonts w:eastAsia="Calibri"/>
                <w:lang w:eastAsia="ru-RU"/>
              </w:rPr>
              <w:t>3231,23</w:t>
            </w:r>
          </w:p>
        </w:tc>
        <w:tc>
          <w:tcPr>
            <w:tcW w:w="1396" w:type="dxa"/>
            <w:vAlign w:val="center"/>
          </w:tcPr>
          <w:p w14:paraId="33A7F52F" w14:textId="3B6A8B34" w:rsidR="001C73AF" w:rsidRPr="00632105" w:rsidRDefault="000C6080" w:rsidP="001C73AF">
            <w:pPr>
              <w:suppressAutoHyphens w:val="0"/>
              <w:spacing w:line="276" w:lineRule="auto"/>
              <w:ind w:left="-108" w:right="-114"/>
              <w:jc w:val="center"/>
              <w:rPr>
                <w:rFonts w:eastAsia="Calibri"/>
                <w:lang w:eastAsia="en-US"/>
              </w:rPr>
            </w:pPr>
            <w:r>
              <w:rPr>
                <w:rFonts w:eastAsia="Calibri"/>
                <w:lang w:eastAsia="en-US"/>
              </w:rPr>
              <w:t>0</w:t>
            </w:r>
          </w:p>
        </w:tc>
        <w:tc>
          <w:tcPr>
            <w:tcW w:w="1227" w:type="dxa"/>
            <w:vAlign w:val="center"/>
          </w:tcPr>
          <w:p w14:paraId="4D75CA30" w14:textId="46546D88" w:rsidR="001C73AF" w:rsidRPr="00632105" w:rsidRDefault="00606B6A" w:rsidP="001C73AF">
            <w:pPr>
              <w:suppressAutoHyphens w:val="0"/>
              <w:spacing w:line="276" w:lineRule="auto"/>
              <w:ind w:left="-108" w:right="-114"/>
              <w:jc w:val="center"/>
              <w:rPr>
                <w:rFonts w:eastAsia="Calibri"/>
                <w:lang w:eastAsia="en-US"/>
              </w:rPr>
            </w:pPr>
            <w:r>
              <w:rPr>
                <w:rFonts w:eastAsia="Calibri"/>
                <w:lang w:eastAsia="en-US"/>
              </w:rPr>
              <w:t>1200</w:t>
            </w:r>
          </w:p>
        </w:tc>
        <w:tc>
          <w:tcPr>
            <w:tcW w:w="1365" w:type="dxa"/>
            <w:vAlign w:val="center"/>
          </w:tcPr>
          <w:p w14:paraId="3ADA8388" w14:textId="016B2B3A" w:rsidR="001C73AF" w:rsidRPr="00632105" w:rsidRDefault="000C6080" w:rsidP="001C73AF">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6BF4C80D" w14:textId="076601AD" w:rsidR="001C73AF" w:rsidRPr="00632105" w:rsidRDefault="000C6080" w:rsidP="001C73AF">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28AB9E26" w14:textId="6F5B06C3" w:rsidR="001C73AF" w:rsidRPr="00632105" w:rsidRDefault="000C6080" w:rsidP="001C73AF">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DB9826E" w14:textId="121F6609" w:rsidR="001C73AF" w:rsidRPr="00632105" w:rsidRDefault="000C6080" w:rsidP="001C73AF">
            <w:pPr>
              <w:suppressAutoHyphens w:val="0"/>
              <w:spacing w:line="276" w:lineRule="auto"/>
              <w:ind w:left="-108" w:right="-114"/>
              <w:jc w:val="center"/>
              <w:rPr>
                <w:rFonts w:eastAsia="Calibri"/>
                <w:lang w:eastAsia="ru-RU"/>
              </w:rPr>
            </w:pPr>
            <w:r>
              <w:rPr>
                <w:rFonts w:eastAsia="Calibri"/>
                <w:lang w:eastAsia="ru-RU"/>
              </w:rPr>
              <w:t>0</w:t>
            </w:r>
          </w:p>
        </w:tc>
      </w:tr>
      <w:tr w:rsidR="001C73AF" w:rsidRPr="00632105" w14:paraId="45243C69" w14:textId="77777777" w:rsidTr="00542A40">
        <w:tc>
          <w:tcPr>
            <w:tcW w:w="3510" w:type="dxa"/>
            <w:gridSpan w:val="2"/>
          </w:tcPr>
          <w:p w14:paraId="709F0373" w14:textId="468AA7CB" w:rsidR="001C73AF" w:rsidRPr="00632105" w:rsidRDefault="001C73AF" w:rsidP="001C73AF">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Доля потерь %</w:t>
            </w:r>
          </w:p>
        </w:tc>
        <w:tc>
          <w:tcPr>
            <w:tcW w:w="1583" w:type="dxa"/>
            <w:vAlign w:val="center"/>
          </w:tcPr>
          <w:p w14:paraId="1F543BD4" w14:textId="08751875" w:rsidR="001C73AF" w:rsidRPr="00632105" w:rsidRDefault="00890D15" w:rsidP="001C73AF">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6,76</w:t>
            </w:r>
          </w:p>
        </w:tc>
        <w:tc>
          <w:tcPr>
            <w:tcW w:w="1641" w:type="dxa"/>
            <w:vAlign w:val="center"/>
          </w:tcPr>
          <w:p w14:paraId="7D8800F7" w14:textId="4CE626F9" w:rsidR="001C73AF" w:rsidRPr="00632105" w:rsidRDefault="00890D15" w:rsidP="001C73AF">
            <w:pPr>
              <w:suppressAutoHyphens w:val="0"/>
              <w:spacing w:line="276" w:lineRule="auto"/>
              <w:ind w:left="-108" w:right="-114"/>
              <w:jc w:val="center"/>
              <w:rPr>
                <w:rFonts w:eastAsia="Calibri"/>
                <w:color w:val="auto"/>
                <w:lang w:eastAsia="en-US"/>
              </w:rPr>
            </w:pPr>
            <w:r>
              <w:rPr>
                <w:rFonts w:eastAsia="Calibri"/>
                <w:color w:val="auto"/>
                <w:lang w:eastAsia="en-US"/>
              </w:rPr>
              <w:t>6,65</w:t>
            </w:r>
          </w:p>
        </w:tc>
        <w:tc>
          <w:tcPr>
            <w:tcW w:w="1396" w:type="dxa"/>
            <w:vAlign w:val="center"/>
          </w:tcPr>
          <w:p w14:paraId="6599F279" w14:textId="45AF6EAC" w:rsidR="001C73AF" w:rsidRPr="00632105" w:rsidRDefault="00890D15" w:rsidP="001C73AF">
            <w:pPr>
              <w:suppressAutoHyphens w:val="0"/>
              <w:spacing w:line="276" w:lineRule="auto"/>
              <w:ind w:left="-108" w:right="-114"/>
              <w:jc w:val="center"/>
              <w:rPr>
                <w:rFonts w:eastAsia="Calibri"/>
                <w:color w:val="auto"/>
                <w:lang w:eastAsia="en-US"/>
              </w:rPr>
            </w:pPr>
            <w:r>
              <w:rPr>
                <w:rFonts w:eastAsia="Calibri"/>
                <w:color w:val="auto"/>
                <w:lang w:eastAsia="en-US"/>
              </w:rPr>
              <w:t>6,69</w:t>
            </w:r>
          </w:p>
        </w:tc>
        <w:tc>
          <w:tcPr>
            <w:tcW w:w="1227" w:type="dxa"/>
            <w:vAlign w:val="center"/>
          </w:tcPr>
          <w:p w14:paraId="5DF7F7C7" w14:textId="6A52959E" w:rsidR="001C73AF" w:rsidRPr="00632105" w:rsidRDefault="00890D15" w:rsidP="001C73AF">
            <w:pPr>
              <w:suppressAutoHyphens w:val="0"/>
              <w:spacing w:line="276" w:lineRule="auto"/>
              <w:ind w:left="-108" w:right="-114"/>
              <w:jc w:val="center"/>
              <w:rPr>
                <w:rFonts w:eastAsia="Calibri"/>
                <w:lang w:eastAsia="en-US"/>
              </w:rPr>
            </w:pPr>
            <w:r>
              <w:rPr>
                <w:rFonts w:eastAsia="Calibri"/>
                <w:lang w:eastAsia="en-US"/>
              </w:rPr>
              <w:t>6,64</w:t>
            </w:r>
          </w:p>
        </w:tc>
        <w:tc>
          <w:tcPr>
            <w:tcW w:w="1365" w:type="dxa"/>
            <w:vAlign w:val="center"/>
          </w:tcPr>
          <w:p w14:paraId="0CE975BF" w14:textId="77413D91" w:rsidR="001C73AF" w:rsidRPr="00632105" w:rsidRDefault="00890D15" w:rsidP="001C73AF">
            <w:pPr>
              <w:suppressAutoHyphens w:val="0"/>
              <w:spacing w:line="276" w:lineRule="auto"/>
              <w:ind w:left="-108" w:right="-114"/>
              <w:jc w:val="center"/>
              <w:rPr>
                <w:rFonts w:eastAsia="Calibri"/>
                <w:lang w:eastAsia="en-US"/>
              </w:rPr>
            </w:pPr>
            <w:r>
              <w:rPr>
                <w:rFonts w:eastAsia="Calibri"/>
                <w:lang w:eastAsia="en-US"/>
              </w:rPr>
              <w:t>6,65</w:t>
            </w:r>
          </w:p>
        </w:tc>
        <w:tc>
          <w:tcPr>
            <w:tcW w:w="1397" w:type="dxa"/>
            <w:vAlign w:val="center"/>
          </w:tcPr>
          <w:p w14:paraId="7356DBCD" w14:textId="3C483F03" w:rsidR="001C73AF" w:rsidRPr="00632105" w:rsidRDefault="00890D15" w:rsidP="001C73AF">
            <w:pPr>
              <w:suppressAutoHyphens w:val="0"/>
              <w:spacing w:line="276" w:lineRule="auto"/>
              <w:ind w:left="-108" w:right="-114"/>
              <w:jc w:val="center"/>
              <w:rPr>
                <w:rFonts w:eastAsia="Calibri"/>
                <w:lang w:eastAsia="en-US"/>
              </w:rPr>
            </w:pPr>
            <w:r>
              <w:rPr>
                <w:rFonts w:eastAsia="Calibri"/>
                <w:lang w:eastAsia="en-US"/>
              </w:rPr>
              <w:t>6,67</w:t>
            </w:r>
          </w:p>
        </w:tc>
        <w:tc>
          <w:tcPr>
            <w:tcW w:w="1595" w:type="dxa"/>
            <w:vAlign w:val="center"/>
          </w:tcPr>
          <w:p w14:paraId="663B493F" w14:textId="2959A263" w:rsidR="001C73AF" w:rsidRPr="00632105" w:rsidRDefault="00890D15" w:rsidP="001C73AF">
            <w:pPr>
              <w:suppressAutoHyphens w:val="0"/>
              <w:spacing w:line="276" w:lineRule="auto"/>
              <w:ind w:left="-108" w:right="-114"/>
              <w:jc w:val="center"/>
              <w:rPr>
                <w:rFonts w:eastAsia="Calibri"/>
                <w:lang w:eastAsia="ru-RU"/>
              </w:rPr>
            </w:pPr>
            <w:r>
              <w:rPr>
                <w:rFonts w:eastAsia="Calibri"/>
                <w:lang w:eastAsia="ru-RU"/>
              </w:rPr>
              <w:t>6,8</w:t>
            </w:r>
          </w:p>
        </w:tc>
        <w:tc>
          <w:tcPr>
            <w:tcW w:w="1595" w:type="dxa"/>
            <w:vAlign w:val="center"/>
          </w:tcPr>
          <w:p w14:paraId="0B75E6CF" w14:textId="2B50A4C5" w:rsidR="001C73AF" w:rsidRPr="00632105" w:rsidRDefault="00890D15" w:rsidP="001C73AF">
            <w:pPr>
              <w:suppressAutoHyphens w:val="0"/>
              <w:spacing w:line="276" w:lineRule="auto"/>
              <w:ind w:left="-108" w:right="-114"/>
              <w:jc w:val="center"/>
              <w:rPr>
                <w:rFonts w:eastAsia="Calibri"/>
                <w:lang w:eastAsia="ru-RU"/>
              </w:rPr>
            </w:pPr>
            <w:r>
              <w:rPr>
                <w:rFonts w:eastAsia="Calibri"/>
                <w:lang w:eastAsia="ru-RU"/>
              </w:rPr>
              <w:t>7,0</w:t>
            </w:r>
          </w:p>
        </w:tc>
      </w:tr>
      <w:tr w:rsidR="00605EC9" w:rsidRPr="00632105" w14:paraId="3AF77670" w14:textId="77777777" w:rsidTr="00E95455">
        <w:tc>
          <w:tcPr>
            <w:tcW w:w="2235" w:type="dxa"/>
            <w:vMerge w:val="restart"/>
            <w:vAlign w:val="center"/>
          </w:tcPr>
          <w:p w14:paraId="3E792F46" w14:textId="7C828C33"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3BBA5277" w14:textId="0B5A3418"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75FA8222" w14:textId="49949D9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bCs/>
                <w:spacing w:val="2"/>
              </w:rPr>
              <w:t>146000</w:t>
            </w:r>
          </w:p>
        </w:tc>
        <w:tc>
          <w:tcPr>
            <w:tcW w:w="1641" w:type="dxa"/>
            <w:vAlign w:val="center"/>
          </w:tcPr>
          <w:p w14:paraId="265F4990" w14:textId="656DE7D7"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143391,6</w:t>
            </w:r>
          </w:p>
        </w:tc>
        <w:tc>
          <w:tcPr>
            <w:tcW w:w="1396" w:type="dxa"/>
            <w:vAlign w:val="center"/>
          </w:tcPr>
          <w:p w14:paraId="3095F2DA" w14:textId="44642255"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144899</w:t>
            </w:r>
          </w:p>
        </w:tc>
        <w:tc>
          <w:tcPr>
            <w:tcW w:w="1227" w:type="dxa"/>
            <w:vAlign w:val="center"/>
          </w:tcPr>
          <w:p w14:paraId="0392715C" w14:textId="5086010D" w:rsidR="00605EC9" w:rsidRPr="00632105" w:rsidRDefault="00605EC9" w:rsidP="00605EC9">
            <w:pPr>
              <w:suppressAutoHyphens w:val="0"/>
              <w:spacing w:line="276" w:lineRule="auto"/>
              <w:ind w:left="-108" w:right="-114"/>
              <w:jc w:val="center"/>
              <w:rPr>
                <w:rFonts w:eastAsia="Calibri"/>
                <w:lang w:eastAsia="en-US"/>
              </w:rPr>
            </w:pPr>
            <w:r>
              <w:rPr>
                <w:bCs/>
                <w:spacing w:val="2"/>
              </w:rPr>
              <w:t>143739,1</w:t>
            </w:r>
          </w:p>
        </w:tc>
        <w:tc>
          <w:tcPr>
            <w:tcW w:w="1365" w:type="dxa"/>
            <w:vAlign w:val="center"/>
          </w:tcPr>
          <w:p w14:paraId="241399EF" w14:textId="3FE33853" w:rsidR="00605EC9" w:rsidRPr="00632105" w:rsidRDefault="00605EC9" w:rsidP="00605EC9">
            <w:pPr>
              <w:suppressAutoHyphens w:val="0"/>
              <w:spacing w:line="276" w:lineRule="auto"/>
              <w:ind w:left="-108" w:right="-114"/>
              <w:jc w:val="center"/>
              <w:rPr>
                <w:rFonts w:eastAsia="Calibri"/>
                <w:lang w:eastAsia="en-US"/>
              </w:rPr>
            </w:pPr>
            <w:r>
              <w:rPr>
                <w:bCs/>
                <w:spacing w:val="2"/>
              </w:rPr>
              <w:t>143970,9</w:t>
            </w:r>
          </w:p>
        </w:tc>
        <w:tc>
          <w:tcPr>
            <w:tcW w:w="1397" w:type="dxa"/>
            <w:vAlign w:val="center"/>
          </w:tcPr>
          <w:p w14:paraId="1F05328E" w14:textId="0AF49183" w:rsidR="00605EC9" w:rsidRPr="00632105" w:rsidRDefault="00605EC9" w:rsidP="00605EC9">
            <w:pPr>
              <w:suppressAutoHyphens w:val="0"/>
              <w:spacing w:line="276" w:lineRule="auto"/>
              <w:ind w:left="-108" w:right="-114"/>
              <w:jc w:val="center"/>
              <w:rPr>
                <w:rFonts w:eastAsia="Calibri"/>
                <w:lang w:eastAsia="en-US"/>
              </w:rPr>
            </w:pPr>
            <w:r>
              <w:rPr>
                <w:bCs/>
                <w:spacing w:val="2"/>
              </w:rPr>
              <w:t>144434,9</w:t>
            </w:r>
          </w:p>
        </w:tc>
        <w:tc>
          <w:tcPr>
            <w:tcW w:w="1595" w:type="dxa"/>
            <w:vAlign w:val="center"/>
          </w:tcPr>
          <w:p w14:paraId="25712510" w14:textId="637EFB65" w:rsidR="00605EC9" w:rsidRPr="00632105" w:rsidRDefault="00605EC9" w:rsidP="00605EC9">
            <w:pPr>
              <w:suppressAutoHyphens w:val="0"/>
              <w:spacing w:line="276" w:lineRule="auto"/>
              <w:ind w:left="-108" w:right="-114"/>
              <w:jc w:val="center"/>
              <w:rPr>
                <w:rFonts w:eastAsia="Calibri"/>
                <w:lang w:eastAsia="ru-RU"/>
              </w:rPr>
            </w:pPr>
            <w:r>
              <w:rPr>
                <w:bCs/>
                <w:spacing w:val="2"/>
              </w:rPr>
              <w:t>147455,4</w:t>
            </w:r>
          </w:p>
        </w:tc>
        <w:tc>
          <w:tcPr>
            <w:tcW w:w="1595" w:type="dxa"/>
            <w:vAlign w:val="center"/>
          </w:tcPr>
          <w:p w14:paraId="00A7A87D" w14:textId="197F435C" w:rsidR="00605EC9" w:rsidRPr="00632105" w:rsidRDefault="00605EC9" w:rsidP="00605EC9">
            <w:pPr>
              <w:suppressAutoHyphens w:val="0"/>
              <w:spacing w:line="276" w:lineRule="auto"/>
              <w:ind w:left="-108" w:right="-114"/>
              <w:jc w:val="center"/>
              <w:rPr>
                <w:rFonts w:eastAsia="Calibri"/>
                <w:lang w:eastAsia="ru-RU"/>
              </w:rPr>
            </w:pPr>
            <w:r>
              <w:rPr>
                <w:bCs/>
                <w:spacing w:val="2"/>
              </w:rPr>
              <w:t>161912,3</w:t>
            </w:r>
          </w:p>
        </w:tc>
      </w:tr>
      <w:tr w:rsidR="00605EC9" w:rsidRPr="00632105" w14:paraId="6293FCCF" w14:textId="77777777" w:rsidTr="00E95455">
        <w:tc>
          <w:tcPr>
            <w:tcW w:w="2235" w:type="dxa"/>
            <w:vMerge/>
            <w:vAlign w:val="center"/>
          </w:tcPr>
          <w:p w14:paraId="276CF104" w14:textId="77777777"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1966E180" w14:textId="5AA70ECF"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1AE5A413" w14:textId="5237C06D"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400,00</w:t>
            </w:r>
          </w:p>
        </w:tc>
        <w:tc>
          <w:tcPr>
            <w:tcW w:w="1641" w:type="dxa"/>
            <w:vAlign w:val="center"/>
          </w:tcPr>
          <w:p w14:paraId="76D425B2" w14:textId="3FDE0A30"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392,85</w:t>
            </w:r>
          </w:p>
        </w:tc>
        <w:tc>
          <w:tcPr>
            <w:tcW w:w="1396" w:type="dxa"/>
            <w:vAlign w:val="center"/>
          </w:tcPr>
          <w:p w14:paraId="43B711BA" w14:textId="44399F31"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396,98</w:t>
            </w:r>
          </w:p>
        </w:tc>
        <w:tc>
          <w:tcPr>
            <w:tcW w:w="1227" w:type="dxa"/>
            <w:vAlign w:val="center"/>
          </w:tcPr>
          <w:p w14:paraId="612FF458" w14:textId="719CE6C6"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393,81</w:t>
            </w:r>
          </w:p>
        </w:tc>
        <w:tc>
          <w:tcPr>
            <w:tcW w:w="1365" w:type="dxa"/>
            <w:vAlign w:val="center"/>
          </w:tcPr>
          <w:p w14:paraId="07BDC3C4" w14:textId="2B4E412D"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394,44</w:t>
            </w:r>
          </w:p>
        </w:tc>
        <w:tc>
          <w:tcPr>
            <w:tcW w:w="1397" w:type="dxa"/>
            <w:vAlign w:val="center"/>
          </w:tcPr>
          <w:p w14:paraId="160BE9FB" w14:textId="74272FF0"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395,71</w:t>
            </w:r>
          </w:p>
        </w:tc>
        <w:tc>
          <w:tcPr>
            <w:tcW w:w="1595" w:type="dxa"/>
            <w:vAlign w:val="center"/>
          </w:tcPr>
          <w:p w14:paraId="621C095D" w14:textId="1E670D2A" w:rsidR="00605EC9" w:rsidRPr="00632105" w:rsidRDefault="00605EC9" w:rsidP="00605EC9">
            <w:pPr>
              <w:suppressAutoHyphens w:val="0"/>
              <w:spacing w:line="276" w:lineRule="auto"/>
              <w:ind w:left="-108" w:right="-114"/>
              <w:jc w:val="center"/>
              <w:rPr>
                <w:rFonts w:eastAsia="Calibri"/>
                <w:lang w:eastAsia="ru-RU"/>
              </w:rPr>
            </w:pPr>
            <w:r>
              <w:rPr>
                <w:rFonts w:eastAsia="Calibri"/>
              </w:rPr>
              <w:t>403,99</w:t>
            </w:r>
          </w:p>
        </w:tc>
        <w:tc>
          <w:tcPr>
            <w:tcW w:w="1595" w:type="dxa"/>
            <w:vAlign w:val="center"/>
          </w:tcPr>
          <w:p w14:paraId="68A0240D" w14:textId="7270CB36" w:rsidR="00605EC9" w:rsidRPr="00632105" w:rsidRDefault="00605EC9" w:rsidP="00605EC9">
            <w:pPr>
              <w:suppressAutoHyphens w:val="0"/>
              <w:spacing w:line="276" w:lineRule="auto"/>
              <w:ind w:left="-108" w:right="-114"/>
              <w:jc w:val="center"/>
              <w:rPr>
                <w:rFonts w:eastAsia="Calibri"/>
                <w:lang w:eastAsia="ru-RU"/>
              </w:rPr>
            </w:pPr>
            <w:r>
              <w:rPr>
                <w:rFonts w:eastAsia="Calibri"/>
              </w:rPr>
              <w:t>443,60</w:t>
            </w:r>
          </w:p>
        </w:tc>
      </w:tr>
      <w:tr w:rsidR="00605EC9" w:rsidRPr="00542A40" w14:paraId="095C7337" w14:textId="77777777" w:rsidTr="0007281F">
        <w:tc>
          <w:tcPr>
            <w:tcW w:w="15309" w:type="dxa"/>
            <w:gridSpan w:val="10"/>
            <w:vAlign w:val="center"/>
          </w:tcPr>
          <w:p w14:paraId="14407F33" w14:textId="0C7CC218" w:rsidR="00605EC9" w:rsidRPr="00542A40" w:rsidRDefault="00605EC9" w:rsidP="00605EC9">
            <w:pPr>
              <w:suppressAutoHyphens w:val="0"/>
              <w:spacing w:line="276" w:lineRule="auto"/>
              <w:ind w:left="-108" w:right="-114"/>
              <w:jc w:val="center"/>
              <w:rPr>
                <w:rFonts w:eastAsia="Calibri"/>
                <w:b/>
                <w:bCs/>
                <w:lang w:eastAsia="ru-RU"/>
              </w:rPr>
            </w:pPr>
            <w:r w:rsidRPr="00542A40">
              <w:rPr>
                <w:rFonts w:eastAsia="Calibri"/>
                <w:b/>
                <w:bCs/>
                <w:lang w:eastAsia="ru-RU"/>
              </w:rPr>
              <w:t xml:space="preserve">ст. </w:t>
            </w:r>
            <w:proofErr w:type="spellStart"/>
            <w:r w:rsidRPr="00542A40">
              <w:rPr>
                <w:rFonts w:eastAsia="Calibri"/>
                <w:b/>
                <w:bCs/>
                <w:lang w:eastAsia="ru-RU"/>
              </w:rPr>
              <w:t>Новоплатнировская</w:t>
            </w:r>
            <w:proofErr w:type="spellEnd"/>
            <w:r w:rsidRPr="00542A40">
              <w:rPr>
                <w:rFonts w:eastAsia="Calibri"/>
                <w:b/>
                <w:bCs/>
                <w:lang w:eastAsia="ru-RU"/>
              </w:rPr>
              <w:t>, х. Ленина</w:t>
            </w:r>
          </w:p>
        </w:tc>
      </w:tr>
      <w:tr w:rsidR="00605EC9" w:rsidRPr="00632105" w14:paraId="21F89480" w14:textId="77777777" w:rsidTr="0007281F">
        <w:tc>
          <w:tcPr>
            <w:tcW w:w="3510" w:type="dxa"/>
            <w:gridSpan w:val="2"/>
            <w:vAlign w:val="center"/>
          </w:tcPr>
          <w:p w14:paraId="7464D907" w14:textId="3B41889E" w:rsidR="00605EC9" w:rsidRPr="00632105" w:rsidRDefault="00605EC9" w:rsidP="00605EC9">
            <w:pPr>
              <w:suppressAutoHyphens w:val="0"/>
              <w:autoSpaceDE w:val="0"/>
              <w:autoSpaceDN w:val="0"/>
              <w:adjustRightInd w:val="0"/>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5BE6D588" w14:textId="599A147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419AA324" w14:textId="070F6DED"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647162A9" w14:textId="75F8D105"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6CE2CB47" w14:textId="6753EC4B"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750</w:t>
            </w:r>
          </w:p>
        </w:tc>
        <w:tc>
          <w:tcPr>
            <w:tcW w:w="1365" w:type="dxa"/>
            <w:vAlign w:val="center"/>
          </w:tcPr>
          <w:p w14:paraId="539D537C" w14:textId="6577A84C"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55989D14" w14:textId="3A8052A3"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5ACEEAB8" w14:textId="67EF07B0"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4F0F889B" w14:textId="5806C7EC"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r>
      <w:tr w:rsidR="00605EC9" w:rsidRPr="00632105" w14:paraId="30DB0329" w14:textId="77777777" w:rsidTr="0007281F">
        <w:tc>
          <w:tcPr>
            <w:tcW w:w="3510" w:type="dxa"/>
            <w:gridSpan w:val="2"/>
          </w:tcPr>
          <w:p w14:paraId="5354832D" w14:textId="293C9C9D" w:rsidR="00605EC9" w:rsidRPr="00632105" w:rsidRDefault="00605EC9" w:rsidP="00605EC9">
            <w:pPr>
              <w:suppressAutoHyphens w:val="0"/>
              <w:autoSpaceDE w:val="0"/>
              <w:autoSpaceDN w:val="0"/>
              <w:adjustRightInd w:val="0"/>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6C392A3D" w14:textId="1B57296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73,5</w:t>
            </w:r>
          </w:p>
        </w:tc>
        <w:tc>
          <w:tcPr>
            <w:tcW w:w="1641" w:type="dxa"/>
            <w:vAlign w:val="center"/>
          </w:tcPr>
          <w:p w14:paraId="68165EA5" w14:textId="51784D9B"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73,8</w:t>
            </w:r>
          </w:p>
        </w:tc>
        <w:tc>
          <w:tcPr>
            <w:tcW w:w="1396" w:type="dxa"/>
            <w:vAlign w:val="center"/>
          </w:tcPr>
          <w:p w14:paraId="3D39BCC7" w14:textId="7393E3B3"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74,2</w:t>
            </w:r>
          </w:p>
        </w:tc>
        <w:tc>
          <w:tcPr>
            <w:tcW w:w="1227" w:type="dxa"/>
            <w:vAlign w:val="center"/>
          </w:tcPr>
          <w:p w14:paraId="6B0BFA27" w14:textId="7C8A339E"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72,3</w:t>
            </w:r>
          </w:p>
        </w:tc>
        <w:tc>
          <w:tcPr>
            <w:tcW w:w="1365" w:type="dxa"/>
            <w:vAlign w:val="center"/>
          </w:tcPr>
          <w:p w14:paraId="45889E88" w14:textId="25ABA53F"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72,6</w:t>
            </w:r>
          </w:p>
        </w:tc>
        <w:tc>
          <w:tcPr>
            <w:tcW w:w="1397" w:type="dxa"/>
            <w:vAlign w:val="center"/>
          </w:tcPr>
          <w:p w14:paraId="2536A4B2" w14:textId="259A255C"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73</w:t>
            </w:r>
          </w:p>
        </w:tc>
        <w:tc>
          <w:tcPr>
            <w:tcW w:w="1595" w:type="dxa"/>
            <w:vAlign w:val="center"/>
          </w:tcPr>
          <w:p w14:paraId="3C58F99C" w14:textId="0679D60E"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74,8</w:t>
            </w:r>
          </w:p>
        </w:tc>
        <w:tc>
          <w:tcPr>
            <w:tcW w:w="1595" w:type="dxa"/>
            <w:vAlign w:val="center"/>
          </w:tcPr>
          <w:p w14:paraId="3C6CB14F" w14:textId="78C50241"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77,4</w:t>
            </w:r>
          </w:p>
        </w:tc>
      </w:tr>
      <w:tr w:rsidR="00605EC9" w:rsidRPr="00632105" w14:paraId="69FEC35D" w14:textId="77777777" w:rsidTr="00E95455">
        <w:tc>
          <w:tcPr>
            <w:tcW w:w="2235" w:type="dxa"/>
            <w:vMerge w:val="restart"/>
            <w:vAlign w:val="center"/>
          </w:tcPr>
          <w:p w14:paraId="5D14FF1B" w14:textId="2D4E526C"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98B8607" w14:textId="071D3319"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48A17E81" w14:textId="46EC1D61"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bCs/>
                <w:spacing w:val="2"/>
              </w:rPr>
              <w:t>561766</w:t>
            </w:r>
          </w:p>
        </w:tc>
        <w:tc>
          <w:tcPr>
            <w:tcW w:w="1641" w:type="dxa"/>
            <w:vAlign w:val="center"/>
          </w:tcPr>
          <w:p w14:paraId="767EEB09" w14:textId="2A85F5A9"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570534,3</w:t>
            </w:r>
          </w:p>
        </w:tc>
        <w:tc>
          <w:tcPr>
            <w:tcW w:w="1396" w:type="dxa"/>
            <w:vAlign w:val="center"/>
          </w:tcPr>
          <w:p w14:paraId="7E0B9FBE" w14:textId="34B69C3B" w:rsidR="00605EC9" w:rsidRPr="00632105" w:rsidRDefault="00605EC9" w:rsidP="00605EC9">
            <w:pPr>
              <w:suppressAutoHyphens w:val="0"/>
              <w:spacing w:line="276" w:lineRule="auto"/>
              <w:ind w:left="-108" w:right="-114"/>
              <w:jc w:val="center"/>
              <w:rPr>
                <w:rFonts w:eastAsia="Calibri"/>
                <w:color w:val="auto"/>
                <w:lang w:eastAsia="en-US"/>
              </w:rPr>
            </w:pPr>
            <w:r>
              <w:rPr>
                <w:bCs/>
                <w:spacing w:val="2"/>
              </w:rPr>
              <w:t>582520</w:t>
            </w:r>
          </w:p>
        </w:tc>
        <w:tc>
          <w:tcPr>
            <w:tcW w:w="1227" w:type="dxa"/>
            <w:vAlign w:val="center"/>
          </w:tcPr>
          <w:p w14:paraId="1EFC3662" w14:textId="42359ED4" w:rsidR="00605EC9" w:rsidRPr="00632105" w:rsidRDefault="00605EC9" w:rsidP="00605EC9">
            <w:pPr>
              <w:suppressAutoHyphens w:val="0"/>
              <w:spacing w:line="276" w:lineRule="auto"/>
              <w:ind w:left="-108" w:right="-114"/>
              <w:jc w:val="center"/>
              <w:rPr>
                <w:rFonts w:eastAsia="Calibri"/>
                <w:lang w:eastAsia="en-US"/>
              </w:rPr>
            </w:pPr>
            <w:r>
              <w:rPr>
                <w:bCs/>
                <w:spacing w:val="2"/>
              </w:rPr>
              <w:t>528670,7</w:t>
            </w:r>
          </w:p>
        </w:tc>
        <w:tc>
          <w:tcPr>
            <w:tcW w:w="1365" w:type="dxa"/>
            <w:vAlign w:val="center"/>
          </w:tcPr>
          <w:p w14:paraId="4CBF18E7" w14:textId="0B23736D" w:rsidR="00605EC9" w:rsidRPr="00632105" w:rsidRDefault="00605EC9" w:rsidP="00605EC9">
            <w:pPr>
              <w:suppressAutoHyphens w:val="0"/>
              <w:spacing w:line="276" w:lineRule="auto"/>
              <w:ind w:left="-108" w:right="-114"/>
              <w:jc w:val="center"/>
              <w:rPr>
                <w:rFonts w:eastAsia="Calibri"/>
                <w:lang w:eastAsia="en-US"/>
              </w:rPr>
            </w:pPr>
            <w:r>
              <w:rPr>
                <w:bCs/>
                <w:spacing w:val="2"/>
              </w:rPr>
              <w:t>536676,7</w:t>
            </w:r>
          </w:p>
        </w:tc>
        <w:tc>
          <w:tcPr>
            <w:tcW w:w="1397" w:type="dxa"/>
            <w:vAlign w:val="center"/>
          </w:tcPr>
          <w:p w14:paraId="5A2B44D0" w14:textId="7E041FAC" w:rsidR="00605EC9" w:rsidRPr="00632105" w:rsidRDefault="00605EC9" w:rsidP="00605EC9">
            <w:pPr>
              <w:suppressAutoHyphens w:val="0"/>
              <w:spacing w:line="276" w:lineRule="auto"/>
              <w:ind w:left="-108" w:right="-114"/>
              <w:jc w:val="center"/>
              <w:rPr>
                <w:rFonts w:eastAsia="Calibri"/>
                <w:lang w:eastAsia="en-US"/>
              </w:rPr>
            </w:pPr>
            <w:r>
              <w:rPr>
                <w:bCs/>
                <w:spacing w:val="2"/>
              </w:rPr>
              <w:t>547628,2</w:t>
            </w:r>
          </w:p>
        </w:tc>
        <w:tc>
          <w:tcPr>
            <w:tcW w:w="1595" w:type="dxa"/>
            <w:vAlign w:val="center"/>
          </w:tcPr>
          <w:p w14:paraId="48FBB2CF" w14:textId="54B54E38" w:rsidR="00605EC9" w:rsidRPr="00632105" w:rsidRDefault="00605EC9" w:rsidP="00605EC9">
            <w:pPr>
              <w:suppressAutoHyphens w:val="0"/>
              <w:spacing w:line="276" w:lineRule="auto"/>
              <w:ind w:left="-108" w:right="-114"/>
              <w:jc w:val="center"/>
              <w:rPr>
                <w:rFonts w:eastAsia="Calibri"/>
                <w:lang w:eastAsia="ru-RU"/>
              </w:rPr>
            </w:pPr>
            <w:r>
              <w:rPr>
                <w:bCs/>
                <w:spacing w:val="2"/>
              </w:rPr>
              <w:t>601212,1</w:t>
            </w:r>
          </w:p>
        </w:tc>
        <w:tc>
          <w:tcPr>
            <w:tcW w:w="1595" w:type="dxa"/>
            <w:vAlign w:val="center"/>
          </w:tcPr>
          <w:p w14:paraId="7B078178" w14:textId="2C1730E6" w:rsidR="00605EC9" w:rsidRPr="00632105" w:rsidRDefault="00605EC9" w:rsidP="00605EC9">
            <w:pPr>
              <w:suppressAutoHyphens w:val="0"/>
              <w:spacing w:line="276" w:lineRule="auto"/>
              <w:ind w:left="-108" w:right="-114"/>
              <w:jc w:val="center"/>
              <w:rPr>
                <w:rFonts w:eastAsia="Calibri"/>
                <w:lang w:eastAsia="ru-RU"/>
              </w:rPr>
            </w:pPr>
            <w:r>
              <w:rPr>
                <w:bCs/>
                <w:spacing w:val="2"/>
              </w:rPr>
              <w:t>693680</w:t>
            </w:r>
          </w:p>
        </w:tc>
      </w:tr>
      <w:tr w:rsidR="00605EC9" w:rsidRPr="00632105" w14:paraId="7A20A89C" w14:textId="77777777" w:rsidTr="00E95455">
        <w:tc>
          <w:tcPr>
            <w:tcW w:w="2235" w:type="dxa"/>
            <w:vMerge/>
            <w:vAlign w:val="center"/>
          </w:tcPr>
          <w:p w14:paraId="199F0173" w14:textId="77777777" w:rsidR="00605EC9" w:rsidRPr="00632105" w:rsidRDefault="00605EC9" w:rsidP="00605EC9">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04075DF1" w14:textId="063DF3F1" w:rsidR="00605EC9" w:rsidRPr="00632105" w:rsidRDefault="00605EC9" w:rsidP="00605EC9">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29AB8CC4" w14:textId="10BBA453"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1539,08</w:t>
            </w:r>
          </w:p>
        </w:tc>
        <w:tc>
          <w:tcPr>
            <w:tcW w:w="1641" w:type="dxa"/>
            <w:vAlign w:val="center"/>
          </w:tcPr>
          <w:p w14:paraId="3544071B" w14:textId="099BC38C"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1563,11</w:t>
            </w:r>
          </w:p>
        </w:tc>
        <w:tc>
          <w:tcPr>
            <w:tcW w:w="1396" w:type="dxa"/>
            <w:vAlign w:val="center"/>
          </w:tcPr>
          <w:p w14:paraId="0DD170BA" w14:textId="37A97899"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lang w:eastAsia="en-US"/>
              </w:rPr>
              <w:t>1595,95</w:t>
            </w:r>
          </w:p>
        </w:tc>
        <w:tc>
          <w:tcPr>
            <w:tcW w:w="1227" w:type="dxa"/>
            <w:vAlign w:val="center"/>
          </w:tcPr>
          <w:p w14:paraId="36DE41D9" w14:textId="7B845BE5"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1448,41</w:t>
            </w:r>
          </w:p>
        </w:tc>
        <w:tc>
          <w:tcPr>
            <w:tcW w:w="1365" w:type="dxa"/>
            <w:vAlign w:val="center"/>
          </w:tcPr>
          <w:p w14:paraId="0790F71B" w14:textId="1FC669FD"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1470,35</w:t>
            </w:r>
          </w:p>
        </w:tc>
        <w:tc>
          <w:tcPr>
            <w:tcW w:w="1397" w:type="dxa"/>
            <w:vAlign w:val="center"/>
          </w:tcPr>
          <w:p w14:paraId="5F646F0B" w14:textId="19DCC3E3"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1500,35</w:t>
            </w:r>
          </w:p>
        </w:tc>
        <w:tc>
          <w:tcPr>
            <w:tcW w:w="1595" w:type="dxa"/>
            <w:vAlign w:val="center"/>
          </w:tcPr>
          <w:p w14:paraId="2B04E798" w14:textId="45539F0D" w:rsidR="00605EC9" w:rsidRPr="00632105" w:rsidRDefault="00605EC9" w:rsidP="00605EC9">
            <w:pPr>
              <w:suppressAutoHyphens w:val="0"/>
              <w:spacing w:line="276" w:lineRule="auto"/>
              <w:ind w:left="-108" w:right="-114"/>
              <w:jc w:val="center"/>
              <w:rPr>
                <w:rFonts w:eastAsia="Calibri"/>
                <w:lang w:eastAsia="ru-RU"/>
              </w:rPr>
            </w:pPr>
            <w:r>
              <w:rPr>
                <w:rFonts w:eastAsia="Calibri"/>
              </w:rPr>
              <w:t>1647,16</w:t>
            </w:r>
          </w:p>
        </w:tc>
        <w:tc>
          <w:tcPr>
            <w:tcW w:w="1595" w:type="dxa"/>
            <w:vAlign w:val="center"/>
          </w:tcPr>
          <w:p w14:paraId="76356996" w14:textId="3409896B" w:rsidR="00605EC9" w:rsidRPr="00632105" w:rsidRDefault="00605EC9" w:rsidP="00605EC9">
            <w:pPr>
              <w:suppressAutoHyphens w:val="0"/>
              <w:spacing w:line="276" w:lineRule="auto"/>
              <w:ind w:left="-108" w:right="-114"/>
              <w:jc w:val="center"/>
              <w:rPr>
                <w:rFonts w:eastAsia="Calibri"/>
                <w:lang w:eastAsia="ru-RU"/>
              </w:rPr>
            </w:pPr>
            <w:r>
              <w:rPr>
                <w:rFonts w:eastAsia="Calibri"/>
              </w:rPr>
              <w:t>1900,49</w:t>
            </w:r>
          </w:p>
        </w:tc>
      </w:tr>
      <w:tr w:rsidR="00605EC9" w:rsidRPr="00542A40" w14:paraId="54E622B7" w14:textId="77777777" w:rsidTr="0007281F">
        <w:tc>
          <w:tcPr>
            <w:tcW w:w="15309" w:type="dxa"/>
            <w:gridSpan w:val="10"/>
            <w:vAlign w:val="center"/>
          </w:tcPr>
          <w:p w14:paraId="494E1E1D" w14:textId="7271FE7B" w:rsidR="00605EC9" w:rsidRPr="00542A40" w:rsidRDefault="00605EC9" w:rsidP="00605EC9">
            <w:pPr>
              <w:suppressAutoHyphens w:val="0"/>
              <w:spacing w:line="276" w:lineRule="auto"/>
              <w:ind w:left="-108" w:right="-114"/>
              <w:jc w:val="center"/>
              <w:rPr>
                <w:rFonts w:eastAsia="Calibri"/>
                <w:b/>
                <w:bCs/>
                <w:lang w:eastAsia="ru-RU"/>
              </w:rPr>
            </w:pPr>
            <w:r w:rsidRPr="00542A40">
              <w:rPr>
                <w:rFonts w:eastAsia="Calibri"/>
                <w:b/>
                <w:bCs/>
                <w:lang w:eastAsia="ru-RU"/>
              </w:rPr>
              <w:t xml:space="preserve">пос. Образцовый, пос. Солнечный, пос. </w:t>
            </w:r>
            <w:proofErr w:type="spellStart"/>
            <w:r w:rsidRPr="00542A40">
              <w:rPr>
                <w:rFonts w:eastAsia="Calibri"/>
                <w:b/>
                <w:bCs/>
                <w:lang w:eastAsia="ru-RU"/>
              </w:rPr>
              <w:t>Лаштованный</w:t>
            </w:r>
            <w:proofErr w:type="spellEnd"/>
          </w:p>
        </w:tc>
      </w:tr>
      <w:tr w:rsidR="00605EC9" w:rsidRPr="00632105" w14:paraId="3FCE6F6A" w14:textId="77777777" w:rsidTr="0007281F">
        <w:tc>
          <w:tcPr>
            <w:tcW w:w="3510" w:type="dxa"/>
            <w:gridSpan w:val="2"/>
            <w:vAlign w:val="center"/>
          </w:tcPr>
          <w:p w14:paraId="6011A529" w14:textId="5C22DB62" w:rsidR="00605EC9" w:rsidRPr="00632105" w:rsidRDefault="00605EC9" w:rsidP="00605EC9">
            <w:pPr>
              <w:suppressAutoHyphens w:val="0"/>
              <w:autoSpaceDE w:val="0"/>
              <w:autoSpaceDN w:val="0"/>
              <w:adjustRightInd w:val="0"/>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FF9F176" w14:textId="17309289" w:rsidR="00605EC9" w:rsidRPr="00632105" w:rsidRDefault="00605EC9" w:rsidP="00605EC9">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52B0EDFE" w14:textId="3D725787" w:rsidR="00605EC9" w:rsidRPr="00632105" w:rsidRDefault="00605EC9" w:rsidP="00605EC9">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68A716F7" w14:textId="61C7FA05" w:rsidR="00605EC9" w:rsidRPr="00632105" w:rsidRDefault="00605EC9" w:rsidP="00605EC9">
            <w:pPr>
              <w:suppressAutoHyphens w:val="0"/>
              <w:spacing w:line="276" w:lineRule="auto"/>
              <w:ind w:left="-108" w:right="-114"/>
              <w:jc w:val="center"/>
              <w:rPr>
                <w:rFonts w:eastAsia="Calibri"/>
                <w:color w:val="auto"/>
                <w:lang w:eastAsia="en-US"/>
              </w:rPr>
            </w:pPr>
            <w:r>
              <w:rPr>
                <w:spacing w:val="2"/>
                <w:lang w:eastAsia="ru-RU"/>
              </w:rPr>
              <w:t>6300</w:t>
            </w:r>
          </w:p>
        </w:tc>
        <w:tc>
          <w:tcPr>
            <w:tcW w:w="1227" w:type="dxa"/>
            <w:vAlign w:val="center"/>
          </w:tcPr>
          <w:p w14:paraId="6D28FEEF" w14:textId="6694B400"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58C904AB" w14:textId="71CA5BA8"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2C4F90D" w14:textId="7B2B3F4D" w:rsidR="00605EC9" w:rsidRPr="00632105" w:rsidRDefault="00605EC9" w:rsidP="00605EC9">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499334E6" w14:textId="4528762B"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2F6138D7" w14:textId="3C4A1993" w:rsidR="00605EC9" w:rsidRPr="00632105" w:rsidRDefault="00605EC9" w:rsidP="00605EC9">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69256421" w14:textId="77777777" w:rsidTr="00E95455">
        <w:tc>
          <w:tcPr>
            <w:tcW w:w="3510" w:type="dxa"/>
            <w:gridSpan w:val="2"/>
          </w:tcPr>
          <w:p w14:paraId="0ABF97E7" w14:textId="5B969180" w:rsidR="00E95455" w:rsidRPr="00632105" w:rsidRDefault="00E95455" w:rsidP="00E95455">
            <w:pPr>
              <w:suppressAutoHyphens w:val="0"/>
              <w:autoSpaceDE w:val="0"/>
              <w:autoSpaceDN w:val="0"/>
              <w:adjustRightInd w:val="0"/>
              <w:ind w:right="-114"/>
              <w:rPr>
                <w:rFonts w:eastAsia="Calibri"/>
                <w:color w:val="auto"/>
                <w:lang w:eastAsia="en-US"/>
              </w:rPr>
            </w:pPr>
            <w:r w:rsidRPr="00632105">
              <w:rPr>
                <w:rFonts w:eastAsia="Calibri"/>
                <w:color w:val="auto"/>
                <w:lang w:eastAsia="en-US"/>
              </w:rPr>
              <w:t>Доля потерь %</w:t>
            </w:r>
          </w:p>
        </w:tc>
        <w:tc>
          <w:tcPr>
            <w:tcW w:w="1583" w:type="dxa"/>
          </w:tcPr>
          <w:p w14:paraId="73333C47" w14:textId="543A7221" w:rsidR="00E95455" w:rsidRPr="002C3C39" w:rsidRDefault="00E95455" w:rsidP="00E95455">
            <w:pPr>
              <w:suppressAutoHyphens w:val="0"/>
              <w:autoSpaceDE w:val="0"/>
              <w:autoSpaceDN w:val="0"/>
              <w:adjustRightInd w:val="0"/>
              <w:spacing w:line="276" w:lineRule="auto"/>
              <w:ind w:left="-108" w:right="-114"/>
              <w:jc w:val="center"/>
              <w:rPr>
                <w:rFonts w:eastAsia="Calibri"/>
                <w:color w:val="auto"/>
                <w:highlight w:val="yellow"/>
                <w:lang w:eastAsia="en-US"/>
              </w:rPr>
            </w:pPr>
            <w:r w:rsidRPr="008C3BCD">
              <w:t>84,8</w:t>
            </w:r>
          </w:p>
        </w:tc>
        <w:tc>
          <w:tcPr>
            <w:tcW w:w="1641" w:type="dxa"/>
          </w:tcPr>
          <w:p w14:paraId="0F9C54F3" w14:textId="69A22565" w:rsidR="00E95455" w:rsidRPr="00632105" w:rsidRDefault="00E95455" w:rsidP="00E95455">
            <w:pPr>
              <w:suppressAutoHyphens w:val="0"/>
              <w:spacing w:line="276" w:lineRule="auto"/>
              <w:ind w:left="-108" w:right="-114"/>
              <w:jc w:val="center"/>
              <w:rPr>
                <w:rFonts w:eastAsia="Calibri"/>
                <w:color w:val="auto"/>
                <w:lang w:eastAsia="en-US"/>
              </w:rPr>
            </w:pPr>
            <w:r w:rsidRPr="008C3BCD">
              <w:t>85,1</w:t>
            </w:r>
          </w:p>
        </w:tc>
        <w:tc>
          <w:tcPr>
            <w:tcW w:w="1396" w:type="dxa"/>
          </w:tcPr>
          <w:p w14:paraId="7B73AA24" w14:textId="5E7BB33F" w:rsidR="00E95455" w:rsidRPr="00632105" w:rsidRDefault="00E95455" w:rsidP="00E95455">
            <w:pPr>
              <w:suppressAutoHyphens w:val="0"/>
              <w:spacing w:line="276" w:lineRule="auto"/>
              <w:ind w:left="-108" w:right="-114"/>
              <w:jc w:val="center"/>
              <w:rPr>
                <w:rFonts w:eastAsia="Calibri"/>
                <w:color w:val="auto"/>
                <w:lang w:eastAsia="en-US"/>
              </w:rPr>
            </w:pPr>
            <w:r w:rsidRPr="008C3BCD">
              <w:t>82,3</w:t>
            </w:r>
          </w:p>
        </w:tc>
        <w:tc>
          <w:tcPr>
            <w:tcW w:w="1227" w:type="dxa"/>
          </w:tcPr>
          <w:p w14:paraId="1F532C4E" w14:textId="529AC630" w:rsidR="00E95455" w:rsidRPr="00632105" w:rsidRDefault="00E95455" w:rsidP="00E95455">
            <w:pPr>
              <w:suppressAutoHyphens w:val="0"/>
              <w:spacing w:line="276" w:lineRule="auto"/>
              <w:ind w:left="-108" w:right="-114"/>
              <w:jc w:val="center"/>
              <w:rPr>
                <w:rFonts w:eastAsia="Calibri"/>
                <w:lang w:eastAsia="en-US"/>
              </w:rPr>
            </w:pPr>
            <w:r w:rsidRPr="008C3BCD">
              <w:t>82,6</w:t>
            </w:r>
          </w:p>
        </w:tc>
        <w:tc>
          <w:tcPr>
            <w:tcW w:w="1365" w:type="dxa"/>
          </w:tcPr>
          <w:p w14:paraId="54D75E50" w14:textId="44C069F3" w:rsidR="00E95455" w:rsidRPr="00632105" w:rsidRDefault="00E95455" w:rsidP="00E95455">
            <w:pPr>
              <w:suppressAutoHyphens w:val="0"/>
              <w:spacing w:line="276" w:lineRule="auto"/>
              <w:ind w:left="-108" w:right="-114"/>
              <w:jc w:val="center"/>
              <w:rPr>
                <w:rFonts w:eastAsia="Calibri"/>
                <w:lang w:eastAsia="en-US"/>
              </w:rPr>
            </w:pPr>
            <w:r w:rsidRPr="008C3BCD">
              <w:t>83,1</w:t>
            </w:r>
          </w:p>
        </w:tc>
        <w:tc>
          <w:tcPr>
            <w:tcW w:w="1397" w:type="dxa"/>
          </w:tcPr>
          <w:p w14:paraId="654A02D2" w14:textId="291CD2CD" w:rsidR="00E95455" w:rsidRPr="00632105" w:rsidRDefault="00E95455" w:rsidP="00E95455">
            <w:pPr>
              <w:suppressAutoHyphens w:val="0"/>
              <w:spacing w:line="276" w:lineRule="auto"/>
              <w:ind w:left="-108" w:right="-114"/>
              <w:jc w:val="center"/>
              <w:rPr>
                <w:rFonts w:eastAsia="Calibri"/>
                <w:lang w:eastAsia="en-US"/>
              </w:rPr>
            </w:pPr>
            <w:r w:rsidRPr="008C3BCD">
              <w:t>83,5</w:t>
            </w:r>
          </w:p>
        </w:tc>
        <w:tc>
          <w:tcPr>
            <w:tcW w:w="1595" w:type="dxa"/>
          </w:tcPr>
          <w:p w14:paraId="635B115F" w14:textId="2A0AEB5D" w:rsidR="00E95455" w:rsidRPr="00632105" w:rsidRDefault="00E95455" w:rsidP="00E95455">
            <w:pPr>
              <w:suppressAutoHyphens w:val="0"/>
              <w:spacing w:line="276" w:lineRule="auto"/>
              <w:ind w:left="-108" w:right="-114"/>
              <w:jc w:val="center"/>
              <w:rPr>
                <w:rFonts w:eastAsia="Calibri"/>
                <w:lang w:eastAsia="ru-RU"/>
              </w:rPr>
            </w:pPr>
            <w:r w:rsidRPr="008C3BCD">
              <w:t>85,6</w:t>
            </w:r>
          </w:p>
        </w:tc>
        <w:tc>
          <w:tcPr>
            <w:tcW w:w="1595" w:type="dxa"/>
          </w:tcPr>
          <w:p w14:paraId="51353CEC" w14:textId="77777777" w:rsidR="00E95455" w:rsidRPr="008C3BCD" w:rsidRDefault="00E95455" w:rsidP="00E95455">
            <w:pPr>
              <w:suppressAutoHyphens w:val="0"/>
              <w:spacing w:line="276" w:lineRule="auto"/>
              <w:jc w:val="center"/>
              <w:textAlignment w:val="baseline"/>
            </w:pPr>
            <w:r w:rsidRPr="008C3BCD">
              <w:t>88,6</w:t>
            </w:r>
          </w:p>
          <w:p w14:paraId="37B6569C" w14:textId="7FF410CB" w:rsidR="00E95455" w:rsidRPr="00632105" w:rsidRDefault="00E95455" w:rsidP="00E95455">
            <w:pPr>
              <w:suppressAutoHyphens w:val="0"/>
              <w:spacing w:line="276" w:lineRule="auto"/>
              <w:ind w:left="-108" w:right="-114"/>
              <w:jc w:val="center"/>
              <w:rPr>
                <w:rFonts w:eastAsia="Calibri"/>
                <w:lang w:eastAsia="ru-RU"/>
              </w:rPr>
            </w:pPr>
          </w:p>
        </w:tc>
      </w:tr>
      <w:tr w:rsidR="00E95455" w:rsidRPr="00632105" w14:paraId="7A9B385A" w14:textId="77777777" w:rsidTr="00E95455">
        <w:tc>
          <w:tcPr>
            <w:tcW w:w="2235" w:type="dxa"/>
            <w:vMerge w:val="restart"/>
            <w:vAlign w:val="center"/>
          </w:tcPr>
          <w:p w14:paraId="5A7F2E70" w14:textId="7856D219"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5C256078" w14:textId="0EC4AE7B" w:rsidR="00E95455" w:rsidRPr="00E9545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E95455">
              <w:rPr>
                <w:rFonts w:eastAsia="Calibri"/>
                <w:color w:val="auto"/>
                <w:lang w:eastAsia="en-US"/>
              </w:rPr>
              <w:t>м</w:t>
            </w:r>
            <w:r w:rsidRPr="00E95455">
              <w:rPr>
                <w:rFonts w:eastAsia="Calibri"/>
                <w:color w:val="auto"/>
                <w:vertAlign w:val="superscript"/>
                <w:lang w:eastAsia="en-US"/>
              </w:rPr>
              <w:t>3</w:t>
            </w:r>
            <w:r w:rsidRPr="00E95455">
              <w:rPr>
                <w:rFonts w:eastAsia="Calibri"/>
                <w:color w:val="auto"/>
                <w:lang w:eastAsia="en-US"/>
              </w:rPr>
              <w:t>/год</w:t>
            </w:r>
          </w:p>
        </w:tc>
        <w:tc>
          <w:tcPr>
            <w:tcW w:w="1583" w:type="dxa"/>
            <w:vAlign w:val="center"/>
          </w:tcPr>
          <w:p w14:paraId="20F2B702" w14:textId="1A1D3845" w:rsidR="00E95455" w:rsidRPr="00E9545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sidRPr="00E95455">
              <w:rPr>
                <w:bCs/>
                <w:spacing w:val="2"/>
              </w:rPr>
              <w:t>472630</w:t>
            </w:r>
          </w:p>
        </w:tc>
        <w:tc>
          <w:tcPr>
            <w:tcW w:w="1641" w:type="dxa"/>
          </w:tcPr>
          <w:p w14:paraId="1A639248" w14:textId="354C0C42" w:rsidR="00E95455" w:rsidRPr="00632105" w:rsidRDefault="00E95455" w:rsidP="00E95455">
            <w:pPr>
              <w:suppressAutoHyphens w:val="0"/>
              <w:spacing w:line="276" w:lineRule="auto"/>
              <w:ind w:left="-108" w:right="-114"/>
              <w:jc w:val="center"/>
              <w:rPr>
                <w:rFonts w:eastAsia="Calibri"/>
                <w:color w:val="auto"/>
                <w:lang w:eastAsia="en-US"/>
              </w:rPr>
            </w:pPr>
            <w:r w:rsidRPr="008C3BCD">
              <w:t>480423,39</w:t>
            </w:r>
          </w:p>
        </w:tc>
        <w:tc>
          <w:tcPr>
            <w:tcW w:w="1396" w:type="dxa"/>
          </w:tcPr>
          <w:p w14:paraId="78EFA3BA" w14:textId="43EE9A05" w:rsidR="00E95455" w:rsidRPr="00632105" w:rsidRDefault="00E95455" w:rsidP="00E95455">
            <w:pPr>
              <w:suppressAutoHyphens w:val="0"/>
              <w:spacing w:line="276" w:lineRule="auto"/>
              <w:ind w:left="-108" w:right="-114"/>
              <w:jc w:val="center"/>
              <w:rPr>
                <w:rFonts w:eastAsia="Calibri"/>
                <w:color w:val="auto"/>
                <w:lang w:eastAsia="en-US"/>
              </w:rPr>
            </w:pPr>
            <w:r w:rsidRPr="008C3BCD">
              <w:t>403446,12</w:t>
            </w:r>
          </w:p>
        </w:tc>
        <w:tc>
          <w:tcPr>
            <w:tcW w:w="1227" w:type="dxa"/>
          </w:tcPr>
          <w:p w14:paraId="1C691307" w14:textId="58CF9273" w:rsidR="00E95455" w:rsidRPr="00632105" w:rsidRDefault="00E95455" w:rsidP="00E95455">
            <w:pPr>
              <w:suppressAutoHyphens w:val="0"/>
              <w:spacing w:line="276" w:lineRule="auto"/>
              <w:ind w:left="-108" w:right="-114"/>
              <w:jc w:val="center"/>
              <w:rPr>
                <w:rFonts w:eastAsia="Calibri"/>
                <w:lang w:eastAsia="en-US"/>
              </w:rPr>
            </w:pPr>
            <w:r w:rsidRPr="008C3BCD">
              <w:t>410982,98</w:t>
            </w:r>
          </w:p>
        </w:tc>
        <w:tc>
          <w:tcPr>
            <w:tcW w:w="1365" w:type="dxa"/>
          </w:tcPr>
          <w:p w14:paraId="060BC226" w14:textId="57A57785" w:rsidR="00E95455" w:rsidRPr="00632105" w:rsidRDefault="00E95455" w:rsidP="00E95455">
            <w:pPr>
              <w:suppressAutoHyphens w:val="0"/>
              <w:spacing w:line="276" w:lineRule="auto"/>
              <w:ind w:left="-108" w:right="-114"/>
              <w:jc w:val="center"/>
              <w:rPr>
                <w:rFonts w:eastAsia="Calibri"/>
                <w:lang w:eastAsia="en-US"/>
              </w:rPr>
            </w:pPr>
            <w:r w:rsidRPr="008C3BCD">
              <w:t>424054,47</w:t>
            </w:r>
          </w:p>
        </w:tc>
        <w:tc>
          <w:tcPr>
            <w:tcW w:w="1397" w:type="dxa"/>
          </w:tcPr>
          <w:p w14:paraId="0C23CDAD" w14:textId="1A285C66" w:rsidR="00E95455" w:rsidRPr="00632105" w:rsidRDefault="00E95455" w:rsidP="00E95455">
            <w:pPr>
              <w:suppressAutoHyphens w:val="0"/>
              <w:spacing w:line="276" w:lineRule="auto"/>
              <w:ind w:left="-108" w:right="-114"/>
              <w:jc w:val="center"/>
              <w:rPr>
                <w:rFonts w:eastAsia="Calibri"/>
                <w:lang w:eastAsia="en-US"/>
              </w:rPr>
            </w:pPr>
            <w:r w:rsidRPr="008C3BCD">
              <w:t>434999,26</w:t>
            </w:r>
          </w:p>
        </w:tc>
        <w:tc>
          <w:tcPr>
            <w:tcW w:w="1595" w:type="dxa"/>
          </w:tcPr>
          <w:p w14:paraId="54961D38" w14:textId="17CB5581" w:rsidR="00E95455" w:rsidRPr="00632105" w:rsidRDefault="00E95455" w:rsidP="00E95455">
            <w:pPr>
              <w:suppressAutoHyphens w:val="0"/>
              <w:spacing w:line="276" w:lineRule="auto"/>
              <w:ind w:left="-108" w:right="-114"/>
              <w:jc w:val="center"/>
              <w:rPr>
                <w:rFonts w:eastAsia="Calibri"/>
                <w:lang w:eastAsia="ru-RU"/>
              </w:rPr>
            </w:pPr>
            <w:r w:rsidRPr="008C3BCD">
              <w:t>497315,17</w:t>
            </w:r>
          </w:p>
        </w:tc>
        <w:tc>
          <w:tcPr>
            <w:tcW w:w="1595" w:type="dxa"/>
          </w:tcPr>
          <w:p w14:paraId="1DEBD01A" w14:textId="6E64BF80" w:rsidR="00E95455" w:rsidRPr="00632105" w:rsidRDefault="00E95455" w:rsidP="00E95455">
            <w:pPr>
              <w:suppressAutoHyphens w:val="0"/>
              <w:spacing w:line="276" w:lineRule="auto"/>
              <w:ind w:left="-108" w:right="-114"/>
              <w:jc w:val="center"/>
              <w:rPr>
                <w:rFonts w:eastAsia="Calibri"/>
                <w:lang w:eastAsia="ru-RU"/>
              </w:rPr>
            </w:pPr>
            <w:r w:rsidRPr="008C3BCD">
              <w:t>618420,05</w:t>
            </w:r>
          </w:p>
        </w:tc>
      </w:tr>
      <w:tr w:rsidR="00E95455" w:rsidRPr="00632105" w14:paraId="2E0BDAB6" w14:textId="77777777" w:rsidTr="00572049">
        <w:tc>
          <w:tcPr>
            <w:tcW w:w="2235" w:type="dxa"/>
            <w:vMerge/>
            <w:vAlign w:val="center"/>
          </w:tcPr>
          <w:p w14:paraId="2FCDDCC4"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079B1FA7" w14:textId="2A666FB0"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tcBorders>
              <w:top w:val="nil"/>
              <w:left w:val="single" w:sz="12" w:space="0" w:color="auto"/>
              <w:bottom w:val="single" w:sz="12" w:space="0" w:color="auto"/>
              <w:right w:val="single" w:sz="12" w:space="0" w:color="auto"/>
            </w:tcBorders>
            <w:vAlign w:val="center"/>
          </w:tcPr>
          <w:p w14:paraId="6519F1FA" w14:textId="24655F31"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1294,9</w:t>
            </w:r>
          </w:p>
        </w:tc>
        <w:tc>
          <w:tcPr>
            <w:tcW w:w="1641" w:type="dxa"/>
            <w:tcBorders>
              <w:top w:val="nil"/>
              <w:left w:val="nil"/>
              <w:bottom w:val="single" w:sz="12" w:space="0" w:color="auto"/>
              <w:right w:val="single" w:sz="12" w:space="0" w:color="auto"/>
            </w:tcBorders>
            <w:vAlign w:val="center"/>
          </w:tcPr>
          <w:p w14:paraId="2F64F962" w14:textId="37FDFCF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1316,2</w:t>
            </w:r>
          </w:p>
        </w:tc>
        <w:tc>
          <w:tcPr>
            <w:tcW w:w="1396" w:type="dxa"/>
            <w:tcBorders>
              <w:top w:val="nil"/>
              <w:left w:val="nil"/>
              <w:bottom w:val="single" w:sz="12" w:space="0" w:color="auto"/>
              <w:right w:val="single" w:sz="12" w:space="0" w:color="auto"/>
            </w:tcBorders>
            <w:vAlign w:val="center"/>
          </w:tcPr>
          <w:p w14:paraId="4FBFFE37" w14:textId="774491B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1105,3</w:t>
            </w:r>
          </w:p>
        </w:tc>
        <w:tc>
          <w:tcPr>
            <w:tcW w:w="1227" w:type="dxa"/>
            <w:tcBorders>
              <w:top w:val="nil"/>
              <w:left w:val="nil"/>
              <w:bottom w:val="single" w:sz="12" w:space="0" w:color="auto"/>
              <w:right w:val="single" w:sz="12" w:space="0" w:color="auto"/>
            </w:tcBorders>
            <w:vAlign w:val="center"/>
          </w:tcPr>
          <w:p w14:paraId="1388671D" w14:textId="4B48165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1126,0</w:t>
            </w:r>
          </w:p>
        </w:tc>
        <w:tc>
          <w:tcPr>
            <w:tcW w:w="1365" w:type="dxa"/>
            <w:tcBorders>
              <w:top w:val="nil"/>
              <w:left w:val="nil"/>
              <w:bottom w:val="single" w:sz="12" w:space="0" w:color="auto"/>
              <w:right w:val="single" w:sz="12" w:space="0" w:color="auto"/>
            </w:tcBorders>
            <w:vAlign w:val="center"/>
          </w:tcPr>
          <w:p w14:paraId="72E882EC" w14:textId="7C9AD38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1161,8</w:t>
            </w:r>
          </w:p>
        </w:tc>
        <w:tc>
          <w:tcPr>
            <w:tcW w:w="1397" w:type="dxa"/>
            <w:tcBorders>
              <w:top w:val="nil"/>
              <w:left w:val="nil"/>
              <w:bottom w:val="single" w:sz="12" w:space="0" w:color="auto"/>
              <w:right w:val="single" w:sz="12" w:space="0" w:color="auto"/>
            </w:tcBorders>
            <w:vAlign w:val="center"/>
          </w:tcPr>
          <w:p w14:paraId="5CF38B33" w14:textId="537241F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1191,8</w:t>
            </w:r>
          </w:p>
        </w:tc>
        <w:tc>
          <w:tcPr>
            <w:tcW w:w="1595" w:type="dxa"/>
            <w:tcBorders>
              <w:top w:val="nil"/>
              <w:left w:val="nil"/>
              <w:bottom w:val="single" w:sz="12" w:space="0" w:color="auto"/>
              <w:right w:val="single" w:sz="12" w:space="0" w:color="auto"/>
            </w:tcBorders>
            <w:vAlign w:val="center"/>
          </w:tcPr>
          <w:p w14:paraId="062FF9EC" w14:textId="37C18C4D" w:rsidR="00E95455" w:rsidRPr="00632105" w:rsidRDefault="00E95455" w:rsidP="00E95455">
            <w:pPr>
              <w:suppressAutoHyphens w:val="0"/>
              <w:spacing w:line="276" w:lineRule="auto"/>
              <w:ind w:left="-108" w:right="-114"/>
              <w:jc w:val="center"/>
              <w:rPr>
                <w:rFonts w:eastAsia="Calibri"/>
                <w:lang w:eastAsia="ru-RU"/>
              </w:rPr>
            </w:pPr>
            <w:r>
              <w:rPr>
                <w:rFonts w:eastAsia="Calibri"/>
              </w:rPr>
              <w:t>1362,5</w:t>
            </w:r>
          </w:p>
        </w:tc>
        <w:tc>
          <w:tcPr>
            <w:tcW w:w="1595" w:type="dxa"/>
            <w:tcBorders>
              <w:top w:val="nil"/>
              <w:left w:val="nil"/>
              <w:bottom w:val="single" w:sz="12" w:space="0" w:color="auto"/>
              <w:right w:val="single" w:sz="12" w:space="0" w:color="auto"/>
            </w:tcBorders>
            <w:vAlign w:val="center"/>
          </w:tcPr>
          <w:p w14:paraId="799396C4" w14:textId="313DBE09" w:rsidR="00E95455" w:rsidRPr="00632105" w:rsidRDefault="00E95455" w:rsidP="00E95455">
            <w:pPr>
              <w:suppressAutoHyphens w:val="0"/>
              <w:spacing w:line="276" w:lineRule="auto"/>
              <w:ind w:left="-108" w:right="-114"/>
              <w:jc w:val="center"/>
              <w:rPr>
                <w:rFonts w:eastAsia="Calibri"/>
                <w:lang w:eastAsia="ru-RU"/>
              </w:rPr>
            </w:pPr>
            <w:r>
              <w:rPr>
                <w:rFonts w:eastAsia="Calibri"/>
              </w:rPr>
              <w:t>1694,3</w:t>
            </w:r>
          </w:p>
        </w:tc>
      </w:tr>
      <w:tr w:rsidR="00E95455" w:rsidRPr="00542A40" w14:paraId="5EA280A0" w14:textId="77777777" w:rsidTr="0007281F">
        <w:tc>
          <w:tcPr>
            <w:tcW w:w="15309" w:type="dxa"/>
            <w:gridSpan w:val="10"/>
            <w:vAlign w:val="center"/>
          </w:tcPr>
          <w:p w14:paraId="54A87BCE" w14:textId="738C4AB3" w:rsidR="00E95455" w:rsidRPr="00542A40" w:rsidRDefault="00E95455" w:rsidP="00E95455">
            <w:pPr>
              <w:suppressAutoHyphens w:val="0"/>
              <w:spacing w:line="276" w:lineRule="auto"/>
              <w:ind w:left="-108" w:right="-114"/>
              <w:jc w:val="center"/>
              <w:rPr>
                <w:rFonts w:eastAsia="Calibri"/>
                <w:b/>
                <w:bCs/>
                <w:lang w:eastAsia="ru-RU"/>
              </w:rPr>
            </w:pPr>
            <w:r w:rsidRPr="00542A40">
              <w:rPr>
                <w:rFonts w:eastAsia="Calibri"/>
                <w:b/>
                <w:bCs/>
                <w:lang w:eastAsia="ru-RU"/>
              </w:rPr>
              <w:t>пос. Первомайский, пос. Звезда, пос. Зерновой, пос. Луговой</w:t>
            </w:r>
          </w:p>
        </w:tc>
      </w:tr>
      <w:tr w:rsidR="00E95455" w:rsidRPr="00632105" w14:paraId="64AADD01" w14:textId="77777777" w:rsidTr="0007281F">
        <w:tc>
          <w:tcPr>
            <w:tcW w:w="3510" w:type="dxa"/>
            <w:gridSpan w:val="2"/>
            <w:vAlign w:val="center"/>
          </w:tcPr>
          <w:p w14:paraId="368D6A4C" w14:textId="40471691" w:rsidR="00E95455" w:rsidRPr="00632105" w:rsidRDefault="00E95455" w:rsidP="00E95455">
            <w:pPr>
              <w:suppressAutoHyphens w:val="0"/>
              <w:autoSpaceDE w:val="0"/>
              <w:autoSpaceDN w:val="0"/>
              <w:adjustRightInd w:val="0"/>
              <w:ind w:right="-114"/>
              <w:rPr>
                <w:rFonts w:eastAsia="Calibri"/>
                <w:color w:val="auto"/>
                <w:lang w:eastAsia="en-US"/>
              </w:rPr>
            </w:pPr>
            <w:r w:rsidRPr="00632105">
              <w:rPr>
                <w:rFonts w:eastAsia="Calibri"/>
                <w:color w:val="auto"/>
                <w:lang w:eastAsia="en-US"/>
              </w:rPr>
              <w:t xml:space="preserve">Протяженность планируемой </w:t>
            </w:r>
            <w:r w:rsidRPr="00632105">
              <w:rPr>
                <w:rFonts w:eastAsia="Calibri"/>
                <w:color w:val="auto"/>
                <w:lang w:eastAsia="en-US"/>
              </w:rPr>
              <w:lastRenderedPageBreak/>
              <w:t xml:space="preserve">модернизации сети, м </w:t>
            </w:r>
          </w:p>
        </w:tc>
        <w:tc>
          <w:tcPr>
            <w:tcW w:w="1583" w:type="dxa"/>
            <w:vAlign w:val="center"/>
          </w:tcPr>
          <w:p w14:paraId="6A33BD7F" w14:textId="01C400F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lastRenderedPageBreak/>
              <w:t>0</w:t>
            </w:r>
          </w:p>
        </w:tc>
        <w:tc>
          <w:tcPr>
            <w:tcW w:w="1641" w:type="dxa"/>
            <w:vAlign w:val="center"/>
          </w:tcPr>
          <w:p w14:paraId="5DF9B3CF" w14:textId="576587B3"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4F740402" w14:textId="6D13CFE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30CAAB93" w14:textId="2C1C5ED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6A2500FD" w14:textId="576E0F8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28A3DAE7" w14:textId="3456903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3111A676" w14:textId="77E6CC6A"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D2BCED8" w14:textId="6C3D012E"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2267ABEA" w14:textId="77777777" w:rsidTr="0007281F">
        <w:tc>
          <w:tcPr>
            <w:tcW w:w="3510" w:type="dxa"/>
            <w:gridSpan w:val="2"/>
          </w:tcPr>
          <w:p w14:paraId="70A7EFD8" w14:textId="21A8278A" w:rsidR="00E95455" w:rsidRPr="00632105" w:rsidRDefault="00E95455" w:rsidP="00E95455">
            <w:pPr>
              <w:suppressAutoHyphens w:val="0"/>
              <w:autoSpaceDE w:val="0"/>
              <w:autoSpaceDN w:val="0"/>
              <w:adjustRightInd w:val="0"/>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75A915B8" w14:textId="11AC9E4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84,4</w:t>
            </w:r>
          </w:p>
        </w:tc>
        <w:tc>
          <w:tcPr>
            <w:tcW w:w="1641" w:type="dxa"/>
            <w:vAlign w:val="center"/>
          </w:tcPr>
          <w:p w14:paraId="72B3358B" w14:textId="110E17DF"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84,6</w:t>
            </w:r>
          </w:p>
        </w:tc>
        <w:tc>
          <w:tcPr>
            <w:tcW w:w="1396" w:type="dxa"/>
            <w:vAlign w:val="center"/>
          </w:tcPr>
          <w:p w14:paraId="6019FF85" w14:textId="5736BA2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84,9</w:t>
            </w:r>
          </w:p>
        </w:tc>
        <w:tc>
          <w:tcPr>
            <w:tcW w:w="1227" w:type="dxa"/>
            <w:vAlign w:val="center"/>
          </w:tcPr>
          <w:p w14:paraId="606C6C0E" w14:textId="46B715D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85,2</w:t>
            </w:r>
          </w:p>
        </w:tc>
        <w:tc>
          <w:tcPr>
            <w:tcW w:w="1365" w:type="dxa"/>
            <w:vAlign w:val="center"/>
          </w:tcPr>
          <w:p w14:paraId="3A7A2DA7" w14:textId="1BC1D6C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85,4</w:t>
            </w:r>
          </w:p>
        </w:tc>
        <w:tc>
          <w:tcPr>
            <w:tcW w:w="1397" w:type="dxa"/>
            <w:vAlign w:val="center"/>
          </w:tcPr>
          <w:p w14:paraId="7C362DF7" w14:textId="0C53C87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85,6</w:t>
            </w:r>
          </w:p>
        </w:tc>
        <w:tc>
          <w:tcPr>
            <w:tcW w:w="1595" w:type="dxa"/>
            <w:vAlign w:val="center"/>
          </w:tcPr>
          <w:p w14:paraId="458E55D1" w14:textId="6565C4E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86,9</w:t>
            </w:r>
          </w:p>
        </w:tc>
        <w:tc>
          <w:tcPr>
            <w:tcW w:w="1595" w:type="dxa"/>
            <w:vAlign w:val="center"/>
          </w:tcPr>
          <w:p w14:paraId="007EFAC9" w14:textId="4308988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88,7</w:t>
            </w:r>
          </w:p>
        </w:tc>
      </w:tr>
      <w:tr w:rsidR="00E95455" w:rsidRPr="00632105" w14:paraId="5FDCB6DC" w14:textId="77777777" w:rsidTr="00E95455">
        <w:tc>
          <w:tcPr>
            <w:tcW w:w="2235" w:type="dxa"/>
            <w:vMerge w:val="restart"/>
            <w:vAlign w:val="center"/>
          </w:tcPr>
          <w:p w14:paraId="7E3B0101" w14:textId="4F351844"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38A27644" w14:textId="5B1AA802" w:rsidR="00E95455" w:rsidRPr="00632105" w:rsidRDefault="00E95455" w:rsidP="00E95455">
            <w:pPr>
              <w:suppressAutoHyphens w:val="0"/>
              <w:autoSpaceDE w:val="0"/>
              <w:autoSpaceDN w:val="0"/>
              <w:adjustRightInd w:val="0"/>
              <w:spacing w:line="276" w:lineRule="auto"/>
              <w:ind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4B9FEA57" w14:textId="55750ECE"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bCs/>
                <w:spacing w:val="2"/>
              </w:rPr>
              <w:t>343702</w:t>
            </w:r>
          </w:p>
        </w:tc>
        <w:tc>
          <w:tcPr>
            <w:tcW w:w="1641" w:type="dxa"/>
            <w:vAlign w:val="center"/>
          </w:tcPr>
          <w:p w14:paraId="50EDEB10" w14:textId="6D405866"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354244</w:t>
            </w:r>
          </w:p>
        </w:tc>
        <w:tc>
          <w:tcPr>
            <w:tcW w:w="1396" w:type="dxa"/>
            <w:vAlign w:val="center"/>
          </w:tcPr>
          <w:p w14:paraId="525FAE63" w14:textId="132706F9"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362563,1</w:t>
            </w:r>
          </w:p>
        </w:tc>
        <w:tc>
          <w:tcPr>
            <w:tcW w:w="1227" w:type="dxa"/>
            <w:vAlign w:val="center"/>
          </w:tcPr>
          <w:p w14:paraId="3BB1E32F" w14:textId="3F23E9DD" w:rsidR="00E95455" w:rsidRPr="00632105" w:rsidRDefault="00E95455" w:rsidP="00E95455">
            <w:pPr>
              <w:suppressAutoHyphens w:val="0"/>
              <w:spacing w:line="276" w:lineRule="auto"/>
              <w:ind w:left="-108" w:right="-114"/>
              <w:jc w:val="center"/>
              <w:rPr>
                <w:rFonts w:eastAsia="Calibri"/>
                <w:lang w:eastAsia="en-US"/>
              </w:rPr>
            </w:pPr>
            <w:r>
              <w:rPr>
                <w:bCs/>
                <w:spacing w:val="2"/>
              </w:rPr>
              <w:t>371219,5</w:t>
            </w:r>
          </w:p>
        </w:tc>
        <w:tc>
          <w:tcPr>
            <w:tcW w:w="1365" w:type="dxa"/>
            <w:vAlign w:val="center"/>
          </w:tcPr>
          <w:p w14:paraId="32654609" w14:textId="393C1846" w:rsidR="00E95455" w:rsidRPr="00632105" w:rsidRDefault="00E95455" w:rsidP="00E95455">
            <w:pPr>
              <w:suppressAutoHyphens w:val="0"/>
              <w:spacing w:line="276" w:lineRule="auto"/>
              <w:ind w:left="-108" w:right="-114"/>
              <w:jc w:val="center"/>
              <w:rPr>
                <w:rFonts w:eastAsia="Calibri"/>
                <w:lang w:eastAsia="en-US"/>
              </w:rPr>
            </w:pPr>
            <w:r>
              <w:rPr>
                <w:bCs/>
                <w:spacing w:val="2"/>
              </w:rPr>
              <w:t>377188</w:t>
            </w:r>
          </w:p>
        </w:tc>
        <w:tc>
          <w:tcPr>
            <w:tcW w:w="1397" w:type="dxa"/>
            <w:vAlign w:val="center"/>
          </w:tcPr>
          <w:p w14:paraId="723C9771" w14:textId="1EECC10B" w:rsidR="00E95455" w:rsidRPr="00632105" w:rsidRDefault="00E95455" w:rsidP="00E95455">
            <w:pPr>
              <w:suppressAutoHyphens w:val="0"/>
              <w:spacing w:line="276" w:lineRule="auto"/>
              <w:ind w:left="-108" w:right="-114"/>
              <w:jc w:val="center"/>
              <w:rPr>
                <w:rFonts w:eastAsia="Calibri"/>
                <w:lang w:eastAsia="en-US"/>
              </w:rPr>
            </w:pPr>
            <w:r>
              <w:rPr>
                <w:bCs/>
                <w:spacing w:val="2"/>
              </w:rPr>
              <w:t>383322,3</w:t>
            </w:r>
          </w:p>
        </w:tc>
        <w:tc>
          <w:tcPr>
            <w:tcW w:w="1595" w:type="dxa"/>
            <w:vAlign w:val="center"/>
          </w:tcPr>
          <w:p w14:paraId="198AB188" w14:textId="242D97A3" w:rsidR="00E95455" w:rsidRPr="00632105" w:rsidRDefault="00E95455" w:rsidP="00E95455">
            <w:pPr>
              <w:suppressAutoHyphens w:val="0"/>
              <w:spacing w:line="276" w:lineRule="auto"/>
              <w:ind w:left="-108" w:right="-114"/>
              <w:jc w:val="center"/>
              <w:rPr>
                <w:rFonts w:eastAsia="Calibri"/>
                <w:lang w:eastAsia="ru-RU"/>
              </w:rPr>
            </w:pPr>
            <w:r>
              <w:rPr>
                <w:bCs/>
                <w:spacing w:val="2"/>
              </w:rPr>
              <w:t>427761,2</w:t>
            </w:r>
          </w:p>
        </w:tc>
        <w:tc>
          <w:tcPr>
            <w:tcW w:w="1595" w:type="dxa"/>
            <w:vAlign w:val="center"/>
          </w:tcPr>
          <w:p w14:paraId="78C95C09" w14:textId="35F4EC97" w:rsidR="00E95455" w:rsidRPr="00632105" w:rsidRDefault="00E95455" w:rsidP="00E95455">
            <w:pPr>
              <w:suppressAutoHyphens w:val="0"/>
              <w:spacing w:line="276" w:lineRule="auto"/>
              <w:ind w:left="-108" w:right="-114"/>
              <w:jc w:val="center"/>
              <w:rPr>
                <w:rFonts w:eastAsia="Calibri"/>
                <w:lang w:eastAsia="ru-RU"/>
              </w:rPr>
            </w:pPr>
            <w:r>
              <w:rPr>
                <w:bCs/>
                <w:spacing w:val="2"/>
              </w:rPr>
              <w:t>506171,9</w:t>
            </w:r>
          </w:p>
        </w:tc>
      </w:tr>
      <w:tr w:rsidR="00E95455" w:rsidRPr="00632105" w14:paraId="00765AE2" w14:textId="77777777" w:rsidTr="00E95455">
        <w:tc>
          <w:tcPr>
            <w:tcW w:w="2235" w:type="dxa"/>
            <w:vMerge/>
            <w:vAlign w:val="center"/>
          </w:tcPr>
          <w:p w14:paraId="315FFDD9"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4A9A4533" w14:textId="28AC2E31"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1B5D876D" w14:textId="1025398C"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941,65</w:t>
            </w:r>
          </w:p>
        </w:tc>
        <w:tc>
          <w:tcPr>
            <w:tcW w:w="1641" w:type="dxa"/>
            <w:vAlign w:val="center"/>
          </w:tcPr>
          <w:p w14:paraId="6E212887" w14:textId="7F1D576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970,53</w:t>
            </w:r>
          </w:p>
        </w:tc>
        <w:tc>
          <w:tcPr>
            <w:tcW w:w="1396" w:type="dxa"/>
            <w:vAlign w:val="center"/>
          </w:tcPr>
          <w:p w14:paraId="091CAB46" w14:textId="23AFA07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993,32</w:t>
            </w:r>
          </w:p>
        </w:tc>
        <w:tc>
          <w:tcPr>
            <w:tcW w:w="1227" w:type="dxa"/>
            <w:vAlign w:val="center"/>
          </w:tcPr>
          <w:p w14:paraId="2BE34305" w14:textId="23AC44D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1017,04</w:t>
            </w:r>
          </w:p>
        </w:tc>
        <w:tc>
          <w:tcPr>
            <w:tcW w:w="1365" w:type="dxa"/>
            <w:vAlign w:val="center"/>
          </w:tcPr>
          <w:p w14:paraId="488EDF32" w14:textId="22DA6BE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1033,39</w:t>
            </w:r>
          </w:p>
        </w:tc>
        <w:tc>
          <w:tcPr>
            <w:tcW w:w="1397" w:type="dxa"/>
            <w:vAlign w:val="center"/>
          </w:tcPr>
          <w:p w14:paraId="2C156CD6" w14:textId="306AA82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1050,20</w:t>
            </w:r>
          </w:p>
        </w:tc>
        <w:tc>
          <w:tcPr>
            <w:tcW w:w="1595" w:type="dxa"/>
            <w:vAlign w:val="center"/>
          </w:tcPr>
          <w:p w14:paraId="4CFD2841" w14:textId="06C0D5B4" w:rsidR="00E95455" w:rsidRPr="00632105" w:rsidRDefault="00E95455" w:rsidP="00E95455">
            <w:pPr>
              <w:suppressAutoHyphens w:val="0"/>
              <w:spacing w:line="276" w:lineRule="auto"/>
              <w:ind w:left="-108" w:right="-114"/>
              <w:jc w:val="center"/>
              <w:rPr>
                <w:rFonts w:eastAsia="Calibri"/>
                <w:lang w:eastAsia="ru-RU"/>
              </w:rPr>
            </w:pPr>
            <w:r>
              <w:rPr>
                <w:rFonts w:eastAsia="Calibri"/>
              </w:rPr>
              <w:t>1171,95</w:t>
            </w:r>
          </w:p>
        </w:tc>
        <w:tc>
          <w:tcPr>
            <w:tcW w:w="1595" w:type="dxa"/>
            <w:vAlign w:val="center"/>
          </w:tcPr>
          <w:p w14:paraId="26FE2FA3" w14:textId="2ED31A75" w:rsidR="00E95455" w:rsidRPr="00632105" w:rsidRDefault="00E95455" w:rsidP="00E95455">
            <w:pPr>
              <w:suppressAutoHyphens w:val="0"/>
              <w:spacing w:line="276" w:lineRule="auto"/>
              <w:ind w:left="-108" w:right="-114"/>
              <w:jc w:val="center"/>
              <w:rPr>
                <w:rFonts w:eastAsia="Calibri"/>
                <w:lang w:eastAsia="ru-RU"/>
              </w:rPr>
            </w:pPr>
            <w:r>
              <w:rPr>
                <w:rFonts w:eastAsia="Calibri"/>
              </w:rPr>
              <w:t>1386,77</w:t>
            </w:r>
          </w:p>
        </w:tc>
      </w:tr>
      <w:tr w:rsidR="00E95455" w:rsidRPr="00542A40" w14:paraId="1B2CFB1E" w14:textId="77777777" w:rsidTr="0007281F">
        <w:tc>
          <w:tcPr>
            <w:tcW w:w="15309" w:type="dxa"/>
            <w:gridSpan w:val="10"/>
            <w:vAlign w:val="center"/>
          </w:tcPr>
          <w:p w14:paraId="0F286164" w14:textId="1B47A119" w:rsidR="00E95455" w:rsidRPr="00542A40" w:rsidRDefault="00E95455" w:rsidP="00E95455">
            <w:pPr>
              <w:suppressAutoHyphens w:val="0"/>
              <w:spacing w:line="276" w:lineRule="auto"/>
              <w:ind w:left="-108" w:right="-114"/>
              <w:jc w:val="center"/>
              <w:rPr>
                <w:rFonts w:eastAsia="Calibri"/>
                <w:b/>
                <w:bCs/>
                <w:lang w:eastAsia="ru-RU"/>
              </w:rPr>
            </w:pPr>
            <w:r w:rsidRPr="00542A40">
              <w:rPr>
                <w:rFonts w:eastAsia="Calibri"/>
                <w:b/>
                <w:bCs/>
                <w:lang w:eastAsia="ru-RU"/>
              </w:rPr>
              <w:t>пос. Уманский, пос. Грачевка, пос. Моторный</w:t>
            </w:r>
          </w:p>
        </w:tc>
      </w:tr>
      <w:tr w:rsidR="00E95455" w:rsidRPr="00632105" w14:paraId="784AE2B8" w14:textId="77777777" w:rsidTr="0007281F">
        <w:tc>
          <w:tcPr>
            <w:tcW w:w="3510" w:type="dxa"/>
            <w:gridSpan w:val="2"/>
            <w:vAlign w:val="center"/>
          </w:tcPr>
          <w:p w14:paraId="512991BB" w14:textId="02399BF6"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42C8A25A" w14:textId="7B633985"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2609345C" w14:textId="21ACAE41" w:rsidR="00E95455" w:rsidRPr="00632105" w:rsidRDefault="00E95455" w:rsidP="00E95455">
            <w:pPr>
              <w:suppressAutoHyphens w:val="0"/>
              <w:spacing w:line="276" w:lineRule="auto"/>
              <w:ind w:left="-108" w:right="-114"/>
              <w:jc w:val="center"/>
              <w:rPr>
                <w:rFonts w:eastAsia="Calibri"/>
                <w:color w:val="auto"/>
                <w:lang w:eastAsia="en-US"/>
              </w:rPr>
            </w:pPr>
            <w:r>
              <w:rPr>
                <w:spacing w:val="2"/>
                <w:lang w:eastAsia="ru-RU"/>
              </w:rPr>
              <w:t>13479,3</w:t>
            </w:r>
          </w:p>
        </w:tc>
        <w:tc>
          <w:tcPr>
            <w:tcW w:w="1396" w:type="dxa"/>
            <w:vAlign w:val="center"/>
          </w:tcPr>
          <w:p w14:paraId="4A2A62D8" w14:textId="28A28E3E"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571EE5DD" w14:textId="7F379BC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5765309E" w14:textId="1360883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6006F55D" w14:textId="7956C5A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05FFD412" w14:textId="10E9746F"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42775D81" w14:textId="6724750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041D4A49" w14:textId="77777777" w:rsidTr="0007281F">
        <w:tc>
          <w:tcPr>
            <w:tcW w:w="3510" w:type="dxa"/>
            <w:gridSpan w:val="2"/>
          </w:tcPr>
          <w:p w14:paraId="57D91BF7" w14:textId="1AD03EF5"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3F12B928" w14:textId="6F3DFF38"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84,6</w:t>
            </w:r>
          </w:p>
        </w:tc>
        <w:tc>
          <w:tcPr>
            <w:tcW w:w="1641" w:type="dxa"/>
            <w:vAlign w:val="center"/>
          </w:tcPr>
          <w:p w14:paraId="4C5618FC" w14:textId="4E0C019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32</w:t>
            </w:r>
          </w:p>
        </w:tc>
        <w:tc>
          <w:tcPr>
            <w:tcW w:w="1396" w:type="dxa"/>
            <w:vAlign w:val="center"/>
          </w:tcPr>
          <w:p w14:paraId="1E095324" w14:textId="58A8C53A"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32,1</w:t>
            </w:r>
          </w:p>
        </w:tc>
        <w:tc>
          <w:tcPr>
            <w:tcW w:w="1227" w:type="dxa"/>
            <w:vAlign w:val="center"/>
          </w:tcPr>
          <w:p w14:paraId="66C74C84" w14:textId="50E5CB2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32,2</w:t>
            </w:r>
          </w:p>
        </w:tc>
        <w:tc>
          <w:tcPr>
            <w:tcW w:w="1365" w:type="dxa"/>
            <w:vAlign w:val="center"/>
          </w:tcPr>
          <w:p w14:paraId="06CF45E3" w14:textId="43B7F2D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32,3</w:t>
            </w:r>
          </w:p>
        </w:tc>
        <w:tc>
          <w:tcPr>
            <w:tcW w:w="1397" w:type="dxa"/>
            <w:vAlign w:val="center"/>
          </w:tcPr>
          <w:p w14:paraId="58B8D873" w14:textId="6733DBE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32,4</w:t>
            </w:r>
          </w:p>
        </w:tc>
        <w:tc>
          <w:tcPr>
            <w:tcW w:w="1595" w:type="dxa"/>
            <w:vAlign w:val="center"/>
          </w:tcPr>
          <w:p w14:paraId="46549C74" w14:textId="7C27F5A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32,9</w:t>
            </w:r>
          </w:p>
        </w:tc>
        <w:tc>
          <w:tcPr>
            <w:tcW w:w="1595" w:type="dxa"/>
            <w:vAlign w:val="center"/>
          </w:tcPr>
          <w:p w14:paraId="3702DE77" w14:textId="60600DA9"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33,7</w:t>
            </w:r>
          </w:p>
        </w:tc>
      </w:tr>
      <w:tr w:rsidR="00E95455" w:rsidRPr="00632105" w14:paraId="1DF67D11" w14:textId="77777777" w:rsidTr="00E95455">
        <w:tc>
          <w:tcPr>
            <w:tcW w:w="2235" w:type="dxa"/>
            <w:vMerge w:val="restart"/>
            <w:vAlign w:val="center"/>
          </w:tcPr>
          <w:p w14:paraId="72B777D5" w14:textId="635CB046"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37D11C1" w14:textId="61D312D7"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701ED7D3" w14:textId="4B205E6D"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281538</w:t>
            </w:r>
          </w:p>
        </w:tc>
        <w:tc>
          <w:tcPr>
            <w:tcW w:w="1641" w:type="dxa"/>
            <w:vAlign w:val="center"/>
          </w:tcPr>
          <w:p w14:paraId="6A4ABB20" w14:textId="4CA14572"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24114,2</w:t>
            </w:r>
          </w:p>
        </w:tc>
        <w:tc>
          <w:tcPr>
            <w:tcW w:w="1396" w:type="dxa"/>
            <w:vAlign w:val="center"/>
          </w:tcPr>
          <w:p w14:paraId="4FF9B608" w14:textId="1E1CF6F9"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24225,2</w:t>
            </w:r>
          </w:p>
        </w:tc>
        <w:tc>
          <w:tcPr>
            <w:tcW w:w="1227" w:type="dxa"/>
            <w:vAlign w:val="center"/>
          </w:tcPr>
          <w:p w14:paraId="39C930F7" w14:textId="7DB7EAFC" w:rsidR="00E95455" w:rsidRPr="00632105" w:rsidRDefault="00E95455" w:rsidP="00E95455">
            <w:pPr>
              <w:suppressAutoHyphens w:val="0"/>
              <w:spacing w:line="276" w:lineRule="auto"/>
              <w:ind w:left="-108" w:right="-114"/>
              <w:jc w:val="center"/>
              <w:rPr>
                <w:rFonts w:eastAsia="Calibri"/>
                <w:lang w:eastAsia="en-US"/>
              </w:rPr>
            </w:pPr>
            <w:r>
              <w:rPr>
                <w:bCs/>
                <w:spacing w:val="2"/>
              </w:rPr>
              <w:t>24336,5</w:t>
            </w:r>
          </w:p>
        </w:tc>
        <w:tc>
          <w:tcPr>
            <w:tcW w:w="1365" w:type="dxa"/>
            <w:vAlign w:val="center"/>
          </w:tcPr>
          <w:p w14:paraId="76684852" w14:textId="1ADD0FAB" w:rsidR="00E95455" w:rsidRPr="00632105" w:rsidRDefault="00E95455" w:rsidP="00E95455">
            <w:pPr>
              <w:suppressAutoHyphens w:val="0"/>
              <w:spacing w:line="276" w:lineRule="auto"/>
              <w:ind w:left="-108" w:right="-114"/>
              <w:jc w:val="center"/>
              <w:rPr>
                <w:rFonts w:eastAsia="Calibri"/>
                <w:lang w:eastAsia="en-US"/>
              </w:rPr>
            </w:pPr>
            <w:r>
              <w:rPr>
                <w:bCs/>
                <w:spacing w:val="2"/>
              </w:rPr>
              <w:t>24448,2</w:t>
            </w:r>
          </w:p>
        </w:tc>
        <w:tc>
          <w:tcPr>
            <w:tcW w:w="1397" w:type="dxa"/>
            <w:vAlign w:val="center"/>
          </w:tcPr>
          <w:p w14:paraId="19AB74C4" w14:textId="2827A92C" w:rsidR="00E95455" w:rsidRPr="00632105" w:rsidRDefault="00E95455" w:rsidP="00E95455">
            <w:pPr>
              <w:suppressAutoHyphens w:val="0"/>
              <w:spacing w:line="276" w:lineRule="auto"/>
              <w:ind w:left="-108" w:right="-114"/>
              <w:jc w:val="center"/>
              <w:rPr>
                <w:rFonts w:eastAsia="Calibri"/>
                <w:lang w:eastAsia="en-US"/>
              </w:rPr>
            </w:pPr>
            <w:r>
              <w:rPr>
                <w:bCs/>
                <w:spacing w:val="2"/>
              </w:rPr>
              <w:t>24560,1</w:t>
            </w:r>
          </w:p>
        </w:tc>
        <w:tc>
          <w:tcPr>
            <w:tcW w:w="1595" w:type="dxa"/>
            <w:vAlign w:val="center"/>
          </w:tcPr>
          <w:p w14:paraId="61AB4A29" w14:textId="3A050D29" w:rsidR="00E95455" w:rsidRPr="00632105" w:rsidRDefault="00E95455" w:rsidP="00E95455">
            <w:pPr>
              <w:suppressAutoHyphens w:val="0"/>
              <w:spacing w:line="276" w:lineRule="auto"/>
              <w:ind w:left="-108" w:right="-114"/>
              <w:jc w:val="center"/>
              <w:rPr>
                <w:rFonts w:eastAsia="Calibri"/>
                <w:lang w:eastAsia="ru-RU"/>
              </w:rPr>
            </w:pPr>
            <w:r>
              <w:rPr>
                <w:bCs/>
                <w:spacing w:val="2"/>
              </w:rPr>
              <w:t>25125</w:t>
            </w:r>
          </w:p>
        </w:tc>
        <w:tc>
          <w:tcPr>
            <w:tcW w:w="1595" w:type="dxa"/>
            <w:vAlign w:val="center"/>
          </w:tcPr>
          <w:p w14:paraId="0348E143" w14:textId="3E73178C" w:rsidR="00E95455" w:rsidRPr="00632105" w:rsidRDefault="00E95455" w:rsidP="00E95455">
            <w:pPr>
              <w:suppressAutoHyphens w:val="0"/>
              <w:spacing w:line="276" w:lineRule="auto"/>
              <w:ind w:left="-108" w:right="-114"/>
              <w:jc w:val="center"/>
              <w:rPr>
                <w:rFonts w:eastAsia="Calibri"/>
                <w:lang w:eastAsia="ru-RU"/>
              </w:rPr>
            </w:pPr>
            <w:r>
              <w:rPr>
                <w:bCs/>
                <w:spacing w:val="2"/>
              </w:rPr>
              <w:t>26046,45</w:t>
            </w:r>
          </w:p>
        </w:tc>
      </w:tr>
      <w:tr w:rsidR="00E95455" w:rsidRPr="00632105" w14:paraId="1079F0F4" w14:textId="77777777" w:rsidTr="00E95455">
        <w:tc>
          <w:tcPr>
            <w:tcW w:w="2235" w:type="dxa"/>
            <w:vMerge/>
            <w:vAlign w:val="center"/>
          </w:tcPr>
          <w:p w14:paraId="1428B1B9"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7836C7B1" w14:textId="7986A528"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6897C80F" w14:textId="605B285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771,34</w:t>
            </w:r>
          </w:p>
        </w:tc>
        <w:tc>
          <w:tcPr>
            <w:tcW w:w="1641" w:type="dxa"/>
            <w:vAlign w:val="center"/>
          </w:tcPr>
          <w:p w14:paraId="21E2E3E8" w14:textId="24280460"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66,07</w:t>
            </w:r>
          </w:p>
        </w:tc>
        <w:tc>
          <w:tcPr>
            <w:tcW w:w="1396" w:type="dxa"/>
            <w:vAlign w:val="center"/>
          </w:tcPr>
          <w:p w14:paraId="184E09CF" w14:textId="2E3C9E2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66,37</w:t>
            </w:r>
          </w:p>
        </w:tc>
        <w:tc>
          <w:tcPr>
            <w:tcW w:w="1227" w:type="dxa"/>
            <w:vAlign w:val="center"/>
          </w:tcPr>
          <w:p w14:paraId="04DB0B77" w14:textId="668B4E3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66,68</w:t>
            </w:r>
          </w:p>
        </w:tc>
        <w:tc>
          <w:tcPr>
            <w:tcW w:w="1365" w:type="dxa"/>
            <w:vAlign w:val="center"/>
          </w:tcPr>
          <w:p w14:paraId="62538FB9" w14:textId="0944D2AD"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66,98</w:t>
            </w:r>
          </w:p>
        </w:tc>
        <w:tc>
          <w:tcPr>
            <w:tcW w:w="1397" w:type="dxa"/>
            <w:vAlign w:val="center"/>
          </w:tcPr>
          <w:p w14:paraId="3ABD8E97" w14:textId="3052F4E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67,29</w:t>
            </w:r>
          </w:p>
        </w:tc>
        <w:tc>
          <w:tcPr>
            <w:tcW w:w="1595" w:type="dxa"/>
            <w:vAlign w:val="center"/>
          </w:tcPr>
          <w:p w14:paraId="1513FD4A" w14:textId="79899196" w:rsidR="00E95455" w:rsidRPr="00632105" w:rsidRDefault="00E95455" w:rsidP="00E95455">
            <w:pPr>
              <w:suppressAutoHyphens w:val="0"/>
              <w:spacing w:line="276" w:lineRule="auto"/>
              <w:ind w:left="-108" w:right="-114"/>
              <w:jc w:val="center"/>
              <w:rPr>
                <w:rFonts w:eastAsia="Calibri"/>
                <w:lang w:eastAsia="ru-RU"/>
              </w:rPr>
            </w:pPr>
            <w:r>
              <w:rPr>
                <w:rFonts w:eastAsia="Calibri"/>
              </w:rPr>
              <w:t>68,84</w:t>
            </w:r>
          </w:p>
        </w:tc>
        <w:tc>
          <w:tcPr>
            <w:tcW w:w="1595" w:type="dxa"/>
            <w:vAlign w:val="center"/>
          </w:tcPr>
          <w:p w14:paraId="3AE8CFD5" w14:textId="2DA321A0" w:rsidR="00E95455" w:rsidRPr="00632105" w:rsidRDefault="00E95455" w:rsidP="00E95455">
            <w:pPr>
              <w:suppressAutoHyphens w:val="0"/>
              <w:spacing w:line="276" w:lineRule="auto"/>
              <w:ind w:left="-108" w:right="-114"/>
              <w:jc w:val="center"/>
              <w:rPr>
                <w:rFonts w:eastAsia="Calibri"/>
                <w:lang w:eastAsia="ru-RU"/>
              </w:rPr>
            </w:pPr>
            <w:r>
              <w:rPr>
                <w:rFonts w:eastAsia="Calibri"/>
              </w:rPr>
              <w:t>71,36</w:t>
            </w:r>
          </w:p>
        </w:tc>
      </w:tr>
      <w:tr w:rsidR="00E95455" w:rsidRPr="00542A40" w14:paraId="7C9F27B8" w14:textId="77777777" w:rsidTr="0007281F">
        <w:tc>
          <w:tcPr>
            <w:tcW w:w="15309" w:type="dxa"/>
            <w:gridSpan w:val="10"/>
            <w:vAlign w:val="center"/>
          </w:tcPr>
          <w:p w14:paraId="60D59417" w14:textId="22391AFF" w:rsidR="00E95455" w:rsidRPr="00542A40" w:rsidRDefault="00E95455" w:rsidP="00E95455">
            <w:pPr>
              <w:suppressAutoHyphens w:val="0"/>
              <w:spacing w:line="276" w:lineRule="auto"/>
              <w:ind w:left="-108" w:right="-114"/>
              <w:jc w:val="center"/>
              <w:rPr>
                <w:rFonts w:eastAsia="Calibri"/>
                <w:b/>
                <w:bCs/>
                <w:lang w:eastAsia="ru-RU"/>
              </w:rPr>
            </w:pPr>
            <w:r w:rsidRPr="00542A40">
              <w:rPr>
                <w:rFonts w:eastAsia="Calibri"/>
                <w:b/>
                <w:bCs/>
                <w:lang w:eastAsia="ru-RU"/>
              </w:rPr>
              <w:t>х. Западный, х. Ромашки</w:t>
            </w:r>
          </w:p>
        </w:tc>
      </w:tr>
      <w:tr w:rsidR="00E95455" w:rsidRPr="00632105" w14:paraId="1D9F046F" w14:textId="77777777" w:rsidTr="0007281F">
        <w:tc>
          <w:tcPr>
            <w:tcW w:w="3510" w:type="dxa"/>
            <w:gridSpan w:val="2"/>
            <w:vAlign w:val="center"/>
          </w:tcPr>
          <w:p w14:paraId="6F590FCC" w14:textId="7720D354"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46BFFC3F" w14:textId="7CA9876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4E3CDAEC" w14:textId="0EBD0ED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0FA76801" w14:textId="05EEB7B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244DA0CB" w14:textId="320A425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511E4896" w14:textId="4E9EF3A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11D38F37" w14:textId="42F6C39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7C29F9F5" w14:textId="0FBA0A84"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7167290E" w14:textId="6F32263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212003FE" w14:textId="77777777" w:rsidTr="0007281F">
        <w:tc>
          <w:tcPr>
            <w:tcW w:w="3510" w:type="dxa"/>
            <w:gridSpan w:val="2"/>
          </w:tcPr>
          <w:p w14:paraId="772DA1E1" w14:textId="75C80C4F"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2CA81D91" w14:textId="18C30A38"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45,8</w:t>
            </w:r>
          </w:p>
        </w:tc>
        <w:tc>
          <w:tcPr>
            <w:tcW w:w="1641" w:type="dxa"/>
            <w:vAlign w:val="center"/>
          </w:tcPr>
          <w:p w14:paraId="4882FBA6" w14:textId="5AE033EF"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45,9</w:t>
            </w:r>
          </w:p>
        </w:tc>
        <w:tc>
          <w:tcPr>
            <w:tcW w:w="1396" w:type="dxa"/>
            <w:vAlign w:val="center"/>
          </w:tcPr>
          <w:p w14:paraId="63FCDD14" w14:textId="3039847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46,0</w:t>
            </w:r>
          </w:p>
        </w:tc>
        <w:tc>
          <w:tcPr>
            <w:tcW w:w="1227" w:type="dxa"/>
            <w:vAlign w:val="center"/>
          </w:tcPr>
          <w:p w14:paraId="76BA36EF" w14:textId="2CC5A63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46,13</w:t>
            </w:r>
          </w:p>
        </w:tc>
        <w:tc>
          <w:tcPr>
            <w:tcW w:w="1365" w:type="dxa"/>
            <w:vAlign w:val="center"/>
          </w:tcPr>
          <w:p w14:paraId="60DA5387" w14:textId="438B286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46,27</w:t>
            </w:r>
          </w:p>
        </w:tc>
        <w:tc>
          <w:tcPr>
            <w:tcW w:w="1397" w:type="dxa"/>
            <w:vAlign w:val="center"/>
          </w:tcPr>
          <w:p w14:paraId="32C340AE" w14:textId="2DB2D35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46,4</w:t>
            </w:r>
          </w:p>
        </w:tc>
        <w:tc>
          <w:tcPr>
            <w:tcW w:w="1595" w:type="dxa"/>
            <w:vAlign w:val="center"/>
          </w:tcPr>
          <w:p w14:paraId="07951680" w14:textId="2771E89A"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47,1</w:t>
            </w:r>
          </w:p>
        </w:tc>
        <w:tc>
          <w:tcPr>
            <w:tcW w:w="1595" w:type="dxa"/>
            <w:vAlign w:val="center"/>
          </w:tcPr>
          <w:p w14:paraId="7D8CE451" w14:textId="26B5556F"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48,1</w:t>
            </w:r>
          </w:p>
        </w:tc>
      </w:tr>
      <w:tr w:rsidR="00E95455" w:rsidRPr="00632105" w14:paraId="111740C9" w14:textId="77777777" w:rsidTr="00E95455">
        <w:tc>
          <w:tcPr>
            <w:tcW w:w="2235" w:type="dxa"/>
            <w:vMerge w:val="restart"/>
            <w:vAlign w:val="center"/>
          </w:tcPr>
          <w:p w14:paraId="6445F7D2" w14:textId="2EC9E15C"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6B41173E" w14:textId="75039EF8"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3B258B34" w14:textId="262D4DE5"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77657,7</w:t>
            </w:r>
          </w:p>
        </w:tc>
        <w:tc>
          <w:tcPr>
            <w:tcW w:w="1641" w:type="dxa"/>
            <w:vAlign w:val="center"/>
          </w:tcPr>
          <w:p w14:paraId="2A5A101A" w14:textId="55CFC8B0"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77940,9778</w:t>
            </w:r>
          </w:p>
        </w:tc>
        <w:tc>
          <w:tcPr>
            <w:tcW w:w="1396" w:type="dxa"/>
            <w:vAlign w:val="center"/>
          </w:tcPr>
          <w:p w14:paraId="5C28707D" w14:textId="4961A454"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78255,433</w:t>
            </w:r>
          </w:p>
        </w:tc>
        <w:tc>
          <w:tcPr>
            <w:tcW w:w="1227" w:type="dxa"/>
            <w:vAlign w:val="center"/>
          </w:tcPr>
          <w:p w14:paraId="16704A59" w14:textId="4873F737" w:rsidR="00E95455" w:rsidRPr="00632105" w:rsidRDefault="00E95455" w:rsidP="00E95455">
            <w:pPr>
              <w:suppressAutoHyphens w:val="0"/>
              <w:spacing w:line="276" w:lineRule="auto"/>
              <w:ind w:left="-108" w:right="-114"/>
              <w:jc w:val="center"/>
              <w:rPr>
                <w:rFonts w:eastAsia="Calibri"/>
                <w:lang w:eastAsia="en-US"/>
              </w:rPr>
            </w:pPr>
            <w:r>
              <w:rPr>
                <w:bCs/>
                <w:spacing w:val="2"/>
              </w:rPr>
              <w:t>78666</w:t>
            </w:r>
          </w:p>
        </w:tc>
        <w:tc>
          <w:tcPr>
            <w:tcW w:w="1365" w:type="dxa"/>
            <w:vAlign w:val="center"/>
          </w:tcPr>
          <w:p w14:paraId="6CE0F120" w14:textId="5CC452AB" w:rsidR="00E95455" w:rsidRPr="00632105" w:rsidRDefault="00E95455" w:rsidP="00E95455">
            <w:pPr>
              <w:suppressAutoHyphens w:val="0"/>
              <w:spacing w:line="276" w:lineRule="auto"/>
              <w:ind w:left="-108" w:right="-114"/>
              <w:jc w:val="center"/>
              <w:rPr>
                <w:rFonts w:eastAsia="Calibri"/>
                <w:lang w:eastAsia="en-US"/>
              </w:rPr>
            </w:pPr>
            <w:r>
              <w:rPr>
                <w:bCs/>
                <w:spacing w:val="2"/>
              </w:rPr>
              <w:t>79110,3103</w:t>
            </w:r>
          </w:p>
        </w:tc>
        <w:tc>
          <w:tcPr>
            <w:tcW w:w="1397" w:type="dxa"/>
            <w:vAlign w:val="center"/>
          </w:tcPr>
          <w:p w14:paraId="0C8F4CB1" w14:textId="22518BBB" w:rsidR="00E95455" w:rsidRPr="00632105" w:rsidRDefault="00E95455" w:rsidP="00E95455">
            <w:pPr>
              <w:suppressAutoHyphens w:val="0"/>
              <w:spacing w:line="276" w:lineRule="auto"/>
              <w:ind w:left="-108" w:right="-114"/>
              <w:jc w:val="center"/>
              <w:rPr>
                <w:rFonts w:eastAsia="Calibri"/>
                <w:lang w:eastAsia="en-US"/>
              </w:rPr>
            </w:pPr>
            <w:r>
              <w:rPr>
                <w:bCs/>
                <w:spacing w:val="2"/>
              </w:rPr>
              <w:t>79524,989</w:t>
            </w:r>
          </w:p>
        </w:tc>
        <w:tc>
          <w:tcPr>
            <w:tcW w:w="1595" w:type="dxa"/>
            <w:vAlign w:val="center"/>
          </w:tcPr>
          <w:p w14:paraId="707DE3B6" w14:textId="6324B639" w:rsidR="00E95455" w:rsidRPr="00632105" w:rsidRDefault="00E95455" w:rsidP="00E95455">
            <w:pPr>
              <w:suppressAutoHyphens w:val="0"/>
              <w:spacing w:line="276" w:lineRule="auto"/>
              <w:ind w:left="-108" w:right="-114"/>
              <w:jc w:val="center"/>
              <w:rPr>
                <w:rFonts w:eastAsia="Calibri"/>
                <w:lang w:eastAsia="ru-RU"/>
              </w:rPr>
            </w:pPr>
            <w:r>
              <w:rPr>
                <w:bCs/>
                <w:spacing w:val="2"/>
              </w:rPr>
              <w:t>81792,911</w:t>
            </w:r>
          </w:p>
        </w:tc>
        <w:tc>
          <w:tcPr>
            <w:tcW w:w="1595" w:type="dxa"/>
            <w:vAlign w:val="center"/>
          </w:tcPr>
          <w:p w14:paraId="2895ACE9" w14:textId="5D90A844" w:rsidR="00E95455" w:rsidRPr="00632105" w:rsidRDefault="00E95455" w:rsidP="00E95455">
            <w:pPr>
              <w:suppressAutoHyphens w:val="0"/>
              <w:spacing w:line="276" w:lineRule="auto"/>
              <w:ind w:left="-108" w:right="-114"/>
              <w:jc w:val="center"/>
              <w:rPr>
                <w:rFonts w:eastAsia="Calibri"/>
                <w:lang w:eastAsia="ru-RU"/>
              </w:rPr>
            </w:pPr>
            <w:r>
              <w:rPr>
                <w:bCs/>
                <w:spacing w:val="2"/>
              </w:rPr>
              <w:t>85138,92</w:t>
            </w:r>
          </w:p>
        </w:tc>
      </w:tr>
      <w:tr w:rsidR="00E95455" w:rsidRPr="00632105" w14:paraId="06B1C481" w14:textId="77777777" w:rsidTr="00E95455">
        <w:tc>
          <w:tcPr>
            <w:tcW w:w="2235" w:type="dxa"/>
            <w:vMerge/>
            <w:vAlign w:val="center"/>
          </w:tcPr>
          <w:p w14:paraId="441D2634"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2D4F61CC" w14:textId="26F6977E"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59679ED5" w14:textId="11943337"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212,76</w:t>
            </w:r>
          </w:p>
        </w:tc>
        <w:tc>
          <w:tcPr>
            <w:tcW w:w="1641" w:type="dxa"/>
            <w:vAlign w:val="center"/>
          </w:tcPr>
          <w:p w14:paraId="77453568" w14:textId="7D7D77C7"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213,54</w:t>
            </w:r>
          </w:p>
        </w:tc>
        <w:tc>
          <w:tcPr>
            <w:tcW w:w="1396" w:type="dxa"/>
            <w:vAlign w:val="center"/>
          </w:tcPr>
          <w:p w14:paraId="351EC36E" w14:textId="51691357"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214,40</w:t>
            </w:r>
          </w:p>
        </w:tc>
        <w:tc>
          <w:tcPr>
            <w:tcW w:w="1227" w:type="dxa"/>
            <w:vAlign w:val="center"/>
          </w:tcPr>
          <w:p w14:paraId="783C151F" w14:textId="4717C8C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215,52</w:t>
            </w:r>
          </w:p>
        </w:tc>
        <w:tc>
          <w:tcPr>
            <w:tcW w:w="1365" w:type="dxa"/>
            <w:vAlign w:val="center"/>
          </w:tcPr>
          <w:p w14:paraId="34032F03" w14:textId="767F0BE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216,74</w:t>
            </w:r>
          </w:p>
        </w:tc>
        <w:tc>
          <w:tcPr>
            <w:tcW w:w="1397" w:type="dxa"/>
            <w:vAlign w:val="center"/>
          </w:tcPr>
          <w:p w14:paraId="792F5D87" w14:textId="02F990C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217,88</w:t>
            </w:r>
          </w:p>
        </w:tc>
        <w:tc>
          <w:tcPr>
            <w:tcW w:w="1595" w:type="dxa"/>
            <w:vAlign w:val="center"/>
          </w:tcPr>
          <w:p w14:paraId="29240346" w14:textId="3B345B71" w:rsidR="00E95455" w:rsidRPr="00632105" w:rsidRDefault="00E95455" w:rsidP="00E95455">
            <w:pPr>
              <w:suppressAutoHyphens w:val="0"/>
              <w:spacing w:line="276" w:lineRule="auto"/>
              <w:ind w:left="-108" w:right="-114"/>
              <w:jc w:val="center"/>
              <w:rPr>
                <w:rFonts w:eastAsia="Calibri"/>
                <w:lang w:eastAsia="ru-RU"/>
              </w:rPr>
            </w:pPr>
            <w:r>
              <w:rPr>
                <w:rFonts w:eastAsia="Calibri"/>
              </w:rPr>
              <w:t>224,09</w:t>
            </w:r>
          </w:p>
        </w:tc>
        <w:tc>
          <w:tcPr>
            <w:tcW w:w="1595" w:type="dxa"/>
            <w:vAlign w:val="center"/>
          </w:tcPr>
          <w:p w14:paraId="659E5863" w14:textId="62A4D185" w:rsidR="00E95455" w:rsidRPr="00632105" w:rsidRDefault="00E95455" w:rsidP="00E95455">
            <w:pPr>
              <w:suppressAutoHyphens w:val="0"/>
              <w:spacing w:line="276" w:lineRule="auto"/>
              <w:ind w:left="-108" w:right="-114"/>
              <w:jc w:val="center"/>
              <w:rPr>
                <w:rFonts w:eastAsia="Calibri"/>
                <w:lang w:eastAsia="ru-RU"/>
              </w:rPr>
            </w:pPr>
            <w:r>
              <w:rPr>
                <w:rFonts w:eastAsia="Calibri"/>
              </w:rPr>
              <w:t>233,26</w:t>
            </w:r>
          </w:p>
        </w:tc>
      </w:tr>
      <w:tr w:rsidR="00E95455" w:rsidRPr="0037318B" w14:paraId="747F0E2E" w14:textId="77777777" w:rsidTr="0007281F">
        <w:tc>
          <w:tcPr>
            <w:tcW w:w="15309" w:type="dxa"/>
            <w:gridSpan w:val="10"/>
            <w:vAlign w:val="center"/>
          </w:tcPr>
          <w:p w14:paraId="681E7BC4" w14:textId="723ED892" w:rsidR="00E95455" w:rsidRPr="0037318B" w:rsidRDefault="00E95455" w:rsidP="00E95455">
            <w:pPr>
              <w:suppressAutoHyphens w:val="0"/>
              <w:spacing w:line="276" w:lineRule="auto"/>
              <w:ind w:left="-108" w:right="-114"/>
              <w:jc w:val="center"/>
              <w:rPr>
                <w:rFonts w:eastAsia="Calibri"/>
                <w:b/>
                <w:bCs/>
                <w:lang w:eastAsia="ru-RU"/>
              </w:rPr>
            </w:pPr>
            <w:r w:rsidRPr="0037318B">
              <w:rPr>
                <w:rFonts w:eastAsia="Calibri"/>
                <w:b/>
                <w:bCs/>
                <w:lang w:eastAsia="ru-RU"/>
              </w:rPr>
              <w:t>п. Октябрьский, х. Реконструктор, п. Изобильный, п. Ближний, х. Березанский</w:t>
            </w:r>
          </w:p>
        </w:tc>
      </w:tr>
      <w:tr w:rsidR="00E95455" w:rsidRPr="00632105" w14:paraId="549638FB" w14:textId="77777777" w:rsidTr="0007281F">
        <w:tc>
          <w:tcPr>
            <w:tcW w:w="3510" w:type="dxa"/>
            <w:gridSpan w:val="2"/>
            <w:vAlign w:val="center"/>
          </w:tcPr>
          <w:p w14:paraId="17FE66F0" w14:textId="415828BE"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5BFB2E6" w14:textId="71F02780"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763ECD62" w14:textId="25284387"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625A32C4" w14:textId="14B3466C"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395A874F" w14:textId="337AB6A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13504</w:t>
            </w:r>
          </w:p>
        </w:tc>
        <w:tc>
          <w:tcPr>
            <w:tcW w:w="1365" w:type="dxa"/>
            <w:vAlign w:val="center"/>
          </w:tcPr>
          <w:p w14:paraId="6105B013" w14:textId="3CA14F7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240A298" w14:textId="137149F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74AA64F3" w14:textId="7C3041A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47EFC646" w14:textId="6252ABB5"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260B8D4B" w14:textId="77777777" w:rsidTr="0007281F">
        <w:tc>
          <w:tcPr>
            <w:tcW w:w="3510" w:type="dxa"/>
            <w:gridSpan w:val="2"/>
          </w:tcPr>
          <w:p w14:paraId="13540AFC" w14:textId="7EEE75A8"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1A361CB2" w14:textId="5EF0C68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77,02</w:t>
            </w:r>
          </w:p>
        </w:tc>
        <w:tc>
          <w:tcPr>
            <w:tcW w:w="1641" w:type="dxa"/>
            <w:vAlign w:val="center"/>
          </w:tcPr>
          <w:p w14:paraId="28F7A684" w14:textId="2C08059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77,25</w:t>
            </w:r>
          </w:p>
        </w:tc>
        <w:tc>
          <w:tcPr>
            <w:tcW w:w="1396" w:type="dxa"/>
            <w:vAlign w:val="center"/>
          </w:tcPr>
          <w:p w14:paraId="3FBBE53A" w14:textId="1E97F83A"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77,48</w:t>
            </w:r>
          </w:p>
        </w:tc>
        <w:tc>
          <w:tcPr>
            <w:tcW w:w="1227" w:type="dxa"/>
            <w:vAlign w:val="center"/>
          </w:tcPr>
          <w:p w14:paraId="2655C2A8" w14:textId="671635D8"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25,2</w:t>
            </w:r>
          </w:p>
        </w:tc>
        <w:tc>
          <w:tcPr>
            <w:tcW w:w="1365" w:type="dxa"/>
            <w:vAlign w:val="center"/>
          </w:tcPr>
          <w:p w14:paraId="43195FAD" w14:textId="60C7AD0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25,24</w:t>
            </w:r>
          </w:p>
        </w:tc>
        <w:tc>
          <w:tcPr>
            <w:tcW w:w="1397" w:type="dxa"/>
            <w:vAlign w:val="center"/>
          </w:tcPr>
          <w:p w14:paraId="3F7855FA" w14:textId="5F33DD65"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25,32</w:t>
            </w:r>
          </w:p>
        </w:tc>
        <w:tc>
          <w:tcPr>
            <w:tcW w:w="1595" w:type="dxa"/>
            <w:vAlign w:val="center"/>
          </w:tcPr>
          <w:p w14:paraId="06872167" w14:textId="3B49FA30"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25,7</w:t>
            </w:r>
          </w:p>
        </w:tc>
        <w:tc>
          <w:tcPr>
            <w:tcW w:w="1595" w:type="dxa"/>
            <w:vAlign w:val="center"/>
          </w:tcPr>
          <w:p w14:paraId="09192E22" w14:textId="4DF56244"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26,24</w:t>
            </w:r>
          </w:p>
        </w:tc>
      </w:tr>
      <w:tr w:rsidR="00E95455" w:rsidRPr="00632105" w14:paraId="5F80CC67" w14:textId="77777777" w:rsidTr="00E95455">
        <w:tc>
          <w:tcPr>
            <w:tcW w:w="2235" w:type="dxa"/>
            <w:vMerge w:val="restart"/>
            <w:vAlign w:val="center"/>
          </w:tcPr>
          <w:p w14:paraId="24383FE7" w14:textId="11D74870"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1CF8499A" w14:textId="4F683836"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7C2C53C3" w14:textId="5A41A79F"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434485</w:t>
            </w:r>
          </w:p>
        </w:tc>
        <w:tc>
          <w:tcPr>
            <w:tcW w:w="1641" w:type="dxa"/>
            <w:vAlign w:val="center"/>
          </w:tcPr>
          <w:p w14:paraId="4B96503B" w14:textId="5A1E050B"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440254,2</w:t>
            </w:r>
          </w:p>
        </w:tc>
        <w:tc>
          <w:tcPr>
            <w:tcW w:w="1396" w:type="dxa"/>
            <w:vAlign w:val="center"/>
          </w:tcPr>
          <w:p w14:paraId="6090D2F4" w14:textId="3FE0CD22"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451901,9</w:t>
            </w:r>
          </w:p>
        </w:tc>
        <w:tc>
          <w:tcPr>
            <w:tcW w:w="1227" w:type="dxa"/>
            <w:vAlign w:val="center"/>
          </w:tcPr>
          <w:p w14:paraId="2EF9CD95" w14:textId="2D78BBCD" w:rsidR="00E95455" w:rsidRPr="00632105" w:rsidRDefault="00E95455" w:rsidP="00E95455">
            <w:pPr>
              <w:suppressAutoHyphens w:val="0"/>
              <w:spacing w:line="276" w:lineRule="auto"/>
              <w:ind w:left="-108" w:right="-114"/>
              <w:jc w:val="center"/>
              <w:rPr>
                <w:rFonts w:eastAsia="Calibri"/>
                <w:lang w:eastAsia="en-US"/>
              </w:rPr>
            </w:pPr>
            <w:r>
              <w:rPr>
                <w:bCs/>
                <w:spacing w:val="2"/>
              </w:rPr>
              <w:t>44821,5</w:t>
            </w:r>
          </w:p>
        </w:tc>
        <w:tc>
          <w:tcPr>
            <w:tcW w:w="1365" w:type="dxa"/>
            <w:vAlign w:val="center"/>
          </w:tcPr>
          <w:p w14:paraId="40509908" w14:textId="49594F6E" w:rsidR="00E95455" w:rsidRPr="00632105" w:rsidRDefault="00E95455" w:rsidP="00E95455">
            <w:pPr>
              <w:suppressAutoHyphens w:val="0"/>
              <w:spacing w:line="276" w:lineRule="auto"/>
              <w:ind w:left="-108" w:right="-114"/>
              <w:jc w:val="center"/>
              <w:rPr>
                <w:rFonts w:eastAsia="Calibri"/>
                <w:lang w:eastAsia="en-US"/>
              </w:rPr>
            </w:pPr>
            <w:r>
              <w:rPr>
                <w:bCs/>
                <w:spacing w:val="2"/>
              </w:rPr>
              <w:t>45488,5</w:t>
            </w:r>
          </w:p>
        </w:tc>
        <w:tc>
          <w:tcPr>
            <w:tcW w:w="1397" w:type="dxa"/>
            <w:vAlign w:val="center"/>
          </w:tcPr>
          <w:p w14:paraId="6F0BA1D1" w14:textId="44CCCA33" w:rsidR="00E95455" w:rsidRPr="00632105" w:rsidRDefault="00E95455" w:rsidP="00E95455">
            <w:pPr>
              <w:suppressAutoHyphens w:val="0"/>
              <w:spacing w:line="276" w:lineRule="auto"/>
              <w:ind w:left="-108" w:right="-114"/>
              <w:jc w:val="center"/>
              <w:rPr>
                <w:rFonts w:eastAsia="Calibri"/>
                <w:lang w:eastAsia="en-US"/>
              </w:rPr>
            </w:pPr>
            <w:r>
              <w:rPr>
                <w:bCs/>
                <w:spacing w:val="2"/>
              </w:rPr>
              <w:t>46255,8</w:t>
            </w:r>
          </w:p>
        </w:tc>
        <w:tc>
          <w:tcPr>
            <w:tcW w:w="1595" w:type="dxa"/>
            <w:vAlign w:val="center"/>
          </w:tcPr>
          <w:p w14:paraId="2C4BCDEE" w14:textId="67FF60E4" w:rsidR="00E95455" w:rsidRPr="00632105" w:rsidRDefault="00E95455" w:rsidP="00E95455">
            <w:pPr>
              <w:suppressAutoHyphens w:val="0"/>
              <w:spacing w:line="276" w:lineRule="auto"/>
              <w:ind w:left="-108" w:right="-114"/>
              <w:jc w:val="center"/>
              <w:rPr>
                <w:rFonts w:eastAsia="Calibri"/>
                <w:lang w:eastAsia="ru-RU"/>
              </w:rPr>
            </w:pPr>
            <w:r>
              <w:rPr>
                <w:bCs/>
                <w:spacing w:val="2"/>
              </w:rPr>
              <w:t>47775,9</w:t>
            </w:r>
          </w:p>
        </w:tc>
        <w:tc>
          <w:tcPr>
            <w:tcW w:w="1595" w:type="dxa"/>
            <w:vAlign w:val="center"/>
          </w:tcPr>
          <w:p w14:paraId="7327F8CD" w14:textId="49ECE67F" w:rsidR="00E95455" w:rsidRPr="00632105" w:rsidRDefault="00E95455" w:rsidP="00E95455">
            <w:pPr>
              <w:suppressAutoHyphens w:val="0"/>
              <w:spacing w:line="276" w:lineRule="auto"/>
              <w:ind w:left="-108" w:right="-114"/>
              <w:jc w:val="center"/>
              <w:rPr>
                <w:rFonts w:eastAsia="Calibri"/>
                <w:lang w:eastAsia="ru-RU"/>
              </w:rPr>
            </w:pPr>
            <w:r>
              <w:rPr>
                <w:bCs/>
                <w:spacing w:val="2"/>
              </w:rPr>
              <w:t>56367,31</w:t>
            </w:r>
          </w:p>
        </w:tc>
      </w:tr>
      <w:tr w:rsidR="00E95455" w:rsidRPr="00632105" w14:paraId="79538A0A" w14:textId="77777777" w:rsidTr="00E95455">
        <w:tc>
          <w:tcPr>
            <w:tcW w:w="2235" w:type="dxa"/>
            <w:vMerge/>
            <w:vAlign w:val="center"/>
          </w:tcPr>
          <w:p w14:paraId="6B2E760A"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707349AD" w14:textId="6C415631"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11DE6F5B" w14:textId="20536FAE"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1190,37</w:t>
            </w:r>
          </w:p>
        </w:tc>
        <w:tc>
          <w:tcPr>
            <w:tcW w:w="1641" w:type="dxa"/>
            <w:vAlign w:val="center"/>
          </w:tcPr>
          <w:p w14:paraId="1D62B321" w14:textId="3BF01C03"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1206,18</w:t>
            </w:r>
          </w:p>
        </w:tc>
        <w:tc>
          <w:tcPr>
            <w:tcW w:w="1396" w:type="dxa"/>
            <w:vAlign w:val="center"/>
          </w:tcPr>
          <w:p w14:paraId="6E7EADE3" w14:textId="056F629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1238,09</w:t>
            </w:r>
          </w:p>
        </w:tc>
        <w:tc>
          <w:tcPr>
            <w:tcW w:w="1227" w:type="dxa"/>
            <w:vAlign w:val="center"/>
          </w:tcPr>
          <w:p w14:paraId="0CE1C073" w14:textId="1D267AAD"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122,80</w:t>
            </w:r>
          </w:p>
        </w:tc>
        <w:tc>
          <w:tcPr>
            <w:tcW w:w="1365" w:type="dxa"/>
            <w:vAlign w:val="center"/>
          </w:tcPr>
          <w:p w14:paraId="4BA0AD4E" w14:textId="683CF25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124,63</w:t>
            </w:r>
          </w:p>
        </w:tc>
        <w:tc>
          <w:tcPr>
            <w:tcW w:w="1397" w:type="dxa"/>
            <w:vAlign w:val="center"/>
          </w:tcPr>
          <w:p w14:paraId="6E2565A5" w14:textId="05292BD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126,73</w:t>
            </w:r>
          </w:p>
        </w:tc>
        <w:tc>
          <w:tcPr>
            <w:tcW w:w="1595" w:type="dxa"/>
            <w:vAlign w:val="center"/>
          </w:tcPr>
          <w:p w14:paraId="2BB962C1" w14:textId="1783170B" w:rsidR="00E95455" w:rsidRPr="00632105" w:rsidRDefault="00E95455" w:rsidP="00E95455">
            <w:pPr>
              <w:suppressAutoHyphens w:val="0"/>
              <w:spacing w:line="276" w:lineRule="auto"/>
              <w:ind w:left="-108" w:right="-114"/>
              <w:jc w:val="center"/>
              <w:rPr>
                <w:rFonts w:eastAsia="Calibri"/>
                <w:lang w:eastAsia="ru-RU"/>
              </w:rPr>
            </w:pPr>
            <w:r>
              <w:rPr>
                <w:rFonts w:eastAsia="Calibri"/>
              </w:rPr>
              <w:t>130,89</w:t>
            </w:r>
          </w:p>
        </w:tc>
        <w:tc>
          <w:tcPr>
            <w:tcW w:w="1595" w:type="dxa"/>
            <w:vAlign w:val="center"/>
          </w:tcPr>
          <w:p w14:paraId="020E4AAD" w14:textId="1B17CF39" w:rsidR="00E95455" w:rsidRPr="00632105" w:rsidRDefault="00E95455" w:rsidP="00E95455">
            <w:pPr>
              <w:suppressAutoHyphens w:val="0"/>
              <w:spacing w:line="276" w:lineRule="auto"/>
              <w:ind w:left="-108" w:right="-114"/>
              <w:jc w:val="center"/>
              <w:rPr>
                <w:rFonts w:eastAsia="Calibri"/>
                <w:lang w:eastAsia="ru-RU"/>
              </w:rPr>
            </w:pPr>
            <w:r>
              <w:rPr>
                <w:rFonts w:eastAsia="Calibri"/>
              </w:rPr>
              <w:t>154,43</w:t>
            </w:r>
          </w:p>
        </w:tc>
      </w:tr>
      <w:tr w:rsidR="00E95455" w:rsidRPr="0037318B" w14:paraId="10D63102" w14:textId="77777777" w:rsidTr="0007281F">
        <w:tc>
          <w:tcPr>
            <w:tcW w:w="15309" w:type="dxa"/>
            <w:gridSpan w:val="10"/>
            <w:vAlign w:val="center"/>
          </w:tcPr>
          <w:p w14:paraId="2A441494" w14:textId="311E6E1E" w:rsidR="00E95455" w:rsidRPr="0037318B" w:rsidRDefault="00E95455" w:rsidP="00E95455">
            <w:pPr>
              <w:suppressAutoHyphens w:val="0"/>
              <w:spacing w:line="276" w:lineRule="auto"/>
              <w:ind w:left="-108" w:right="-114"/>
              <w:jc w:val="center"/>
              <w:rPr>
                <w:rFonts w:eastAsia="Calibri"/>
                <w:b/>
                <w:bCs/>
                <w:lang w:eastAsia="ru-RU"/>
              </w:rPr>
            </w:pPr>
            <w:r w:rsidRPr="0037318B">
              <w:rPr>
                <w:rFonts w:eastAsia="Calibri"/>
                <w:b/>
                <w:bCs/>
                <w:lang w:eastAsia="ru-RU"/>
              </w:rPr>
              <w:t xml:space="preserve">п. Трудовой, п. Утро, п. Смелый, п. </w:t>
            </w:r>
            <w:proofErr w:type="spellStart"/>
            <w:r w:rsidRPr="0037318B">
              <w:rPr>
                <w:rFonts w:eastAsia="Calibri"/>
                <w:b/>
                <w:bCs/>
                <w:lang w:eastAsia="ru-RU"/>
              </w:rPr>
              <w:t>Бурдатский</w:t>
            </w:r>
            <w:proofErr w:type="spellEnd"/>
            <w:r w:rsidRPr="0037318B">
              <w:rPr>
                <w:rFonts w:eastAsia="Calibri"/>
                <w:b/>
                <w:bCs/>
                <w:lang w:eastAsia="ru-RU"/>
              </w:rPr>
              <w:t xml:space="preserve">, п. </w:t>
            </w:r>
            <w:proofErr w:type="spellStart"/>
            <w:r w:rsidRPr="0037318B">
              <w:rPr>
                <w:rFonts w:eastAsia="Calibri"/>
                <w:b/>
                <w:bCs/>
                <w:lang w:eastAsia="ru-RU"/>
              </w:rPr>
              <w:t>Бичевый</w:t>
            </w:r>
            <w:proofErr w:type="spellEnd"/>
          </w:p>
        </w:tc>
      </w:tr>
      <w:tr w:rsidR="00E95455" w:rsidRPr="00632105" w14:paraId="7DDC0E1F" w14:textId="77777777" w:rsidTr="0007281F">
        <w:tc>
          <w:tcPr>
            <w:tcW w:w="3510" w:type="dxa"/>
            <w:gridSpan w:val="2"/>
            <w:vAlign w:val="center"/>
          </w:tcPr>
          <w:p w14:paraId="47E78163" w14:textId="6E1FC8BA"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75B95A6" w14:textId="56D7A94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2F88BD40" w14:textId="2A85488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2BD0FFB7" w14:textId="563B5C8C"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0BEEE38E" w14:textId="3E5A3EF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669C6A6B" w14:textId="272EC7AD"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19AB6EAE" w14:textId="48AEFCE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60C1BA96" w14:textId="7C2A226E"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320013C" w14:textId="7777CC5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09C63528" w14:textId="77777777" w:rsidTr="0007281F">
        <w:tc>
          <w:tcPr>
            <w:tcW w:w="3510" w:type="dxa"/>
            <w:gridSpan w:val="2"/>
          </w:tcPr>
          <w:p w14:paraId="45D2B322" w14:textId="53C3EAB7"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3F2EEACE" w14:textId="5E4F0824"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63,2</w:t>
            </w:r>
          </w:p>
        </w:tc>
        <w:tc>
          <w:tcPr>
            <w:tcW w:w="1641" w:type="dxa"/>
            <w:vAlign w:val="center"/>
          </w:tcPr>
          <w:p w14:paraId="05F2B74F" w14:textId="6DC6BEC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63,5</w:t>
            </w:r>
          </w:p>
        </w:tc>
        <w:tc>
          <w:tcPr>
            <w:tcW w:w="1396" w:type="dxa"/>
            <w:vAlign w:val="center"/>
          </w:tcPr>
          <w:p w14:paraId="4B6EF657" w14:textId="18C03531"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63,8</w:t>
            </w:r>
          </w:p>
        </w:tc>
        <w:tc>
          <w:tcPr>
            <w:tcW w:w="1227" w:type="dxa"/>
            <w:vAlign w:val="center"/>
          </w:tcPr>
          <w:p w14:paraId="7AED3A9F" w14:textId="19175E4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63,99</w:t>
            </w:r>
          </w:p>
        </w:tc>
        <w:tc>
          <w:tcPr>
            <w:tcW w:w="1365" w:type="dxa"/>
            <w:vAlign w:val="center"/>
          </w:tcPr>
          <w:p w14:paraId="79EEEFDA" w14:textId="55EF3AB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64,18</w:t>
            </w:r>
          </w:p>
        </w:tc>
        <w:tc>
          <w:tcPr>
            <w:tcW w:w="1397" w:type="dxa"/>
            <w:vAlign w:val="center"/>
          </w:tcPr>
          <w:p w14:paraId="5E747568" w14:textId="0893E9B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64,38</w:t>
            </w:r>
          </w:p>
        </w:tc>
        <w:tc>
          <w:tcPr>
            <w:tcW w:w="1595" w:type="dxa"/>
            <w:vAlign w:val="center"/>
          </w:tcPr>
          <w:p w14:paraId="34C8F052" w14:textId="5C869E56"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65,35</w:t>
            </w:r>
          </w:p>
        </w:tc>
        <w:tc>
          <w:tcPr>
            <w:tcW w:w="1595" w:type="dxa"/>
            <w:vAlign w:val="center"/>
          </w:tcPr>
          <w:p w14:paraId="1BB855F4" w14:textId="00B0B7D9"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66,72</w:t>
            </w:r>
          </w:p>
        </w:tc>
      </w:tr>
      <w:tr w:rsidR="00E95455" w:rsidRPr="00632105" w14:paraId="1FA10496" w14:textId="77777777" w:rsidTr="00E95455">
        <w:tc>
          <w:tcPr>
            <w:tcW w:w="2235" w:type="dxa"/>
            <w:vMerge w:val="restart"/>
            <w:vAlign w:val="center"/>
          </w:tcPr>
          <w:p w14:paraId="13F1E5E6" w14:textId="0B02A524"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420D5C08" w14:textId="6A5F335D"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15907095" w14:textId="403666A4"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145408</w:t>
            </w:r>
          </w:p>
        </w:tc>
        <w:tc>
          <w:tcPr>
            <w:tcW w:w="1641" w:type="dxa"/>
            <w:vAlign w:val="center"/>
          </w:tcPr>
          <w:p w14:paraId="613BB727" w14:textId="331892DB"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147253,163</w:t>
            </w:r>
          </w:p>
        </w:tc>
        <w:tc>
          <w:tcPr>
            <w:tcW w:w="1396" w:type="dxa"/>
            <w:vAlign w:val="center"/>
          </w:tcPr>
          <w:p w14:paraId="4AEE47C2" w14:textId="7091C517"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149175</w:t>
            </w:r>
          </w:p>
        </w:tc>
        <w:tc>
          <w:tcPr>
            <w:tcW w:w="1227" w:type="dxa"/>
            <w:vAlign w:val="center"/>
          </w:tcPr>
          <w:p w14:paraId="3243A93B" w14:textId="5CF4F662" w:rsidR="00E95455" w:rsidRPr="00632105" w:rsidRDefault="00E95455" w:rsidP="00E95455">
            <w:pPr>
              <w:suppressAutoHyphens w:val="0"/>
              <w:spacing w:line="276" w:lineRule="auto"/>
              <w:ind w:left="-108" w:right="-114"/>
              <w:jc w:val="center"/>
              <w:rPr>
                <w:rFonts w:eastAsia="Calibri"/>
                <w:lang w:eastAsia="en-US"/>
              </w:rPr>
            </w:pPr>
            <w:r>
              <w:rPr>
                <w:bCs/>
                <w:spacing w:val="2"/>
              </w:rPr>
              <w:t>150409</w:t>
            </w:r>
          </w:p>
        </w:tc>
        <w:tc>
          <w:tcPr>
            <w:tcW w:w="1365" w:type="dxa"/>
            <w:vAlign w:val="center"/>
          </w:tcPr>
          <w:p w14:paraId="68C00869" w14:textId="6A92C9C8" w:rsidR="00E95455" w:rsidRPr="00632105" w:rsidRDefault="00E95455" w:rsidP="00E95455">
            <w:pPr>
              <w:suppressAutoHyphens w:val="0"/>
              <w:spacing w:line="276" w:lineRule="auto"/>
              <w:ind w:left="-108" w:right="-114"/>
              <w:jc w:val="center"/>
              <w:rPr>
                <w:rFonts w:eastAsia="Calibri"/>
                <w:lang w:eastAsia="en-US"/>
              </w:rPr>
            </w:pPr>
            <w:r>
              <w:rPr>
                <w:bCs/>
                <w:spacing w:val="2"/>
              </w:rPr>
              <w:t>151655</w:t>
            </w:r>
          </w:p>
        </w:tc>
        <w:tc>
          <w:tcPr>
            <w:tcW w:w="1397" w:type="dxa"/>
            <w:vAlign w:val="center"/>
          </w:tcPr>
          <w:p w14:paraId="2A0F8507" w14:textId="59A9BBD9" w:rsidR="00E95455" w:rsidRPr="00632105" w:rsidRDefault="00E95455" w:rsidP="00E95455">
            <w:pPr>
              <w:suppressAutoHyphens w:val="0"/>
              <w:spacing w:line="276" w:lineRule="auto"/>
              <w:ind w:left="-108" w:right="-114"/>
              <w:jc w:val="center"/>
              <w:rPr>
                <w:rFonts w:eastAsia="Calibri"/>
                <w:lang w:eastAsia="en-US"/>
              </w:rPr>
            </w:pPr>
            <w:r>
              <w:rPr>
                <w:bCs/>
                <w:spacing w:val="2"/>
              </w:rPr>
              <w:t>152982</w:t>
            </w:r>
          </w:p>
        </w:tc>
        <w:tc>
          <w:tcPr>
            <w:tcW w:w="1595" w:type="dxa"/>
            <w:vAlign w:val="center"/>
          </w:tcPr>
          <w:p w14:paraId="306F3210" w14:textId="72612036" w:rsidR="00E95455" w:rsidRPr="00632105" w:rsidRDefault="00E95455" w:rsidP="00E95455">
            <w:pPr>
              <w:suppressAutoHyphens w:val="0"/>
              <w:spacing w:line="276" w:lineRule="auto"/>
              <w:ind w:left="-108" w:right="-114"/>
              <w:jc w:val="center"/>
              <w:rPr>
                <w:rFonts w:eastAsia="Calibri"/>
                <w:lang w:eastAsia="ru-RU"/>
              </w:rPr>
            </w:pPr>
            <w:r>
              <w:rPr>
                <w:bCs/>
                <w:spacing w:val="2"/>
              </w:rPr>
              <w:t>159634</w:t>
            </w:r>
          </w:p>
        </w:tc>
        <w:tc>
          <w:tcPr>
            <w:tcW w:w="1595" w:type="dxa"/>
            <w:vAlign w:val="center"/>
          </w:tcPr>
          <w:p w14:paraId="34E06575" w14:textId="75A62A85" w:rsidR="00E95455" w:rsidRPr="00632105" w:rsidRDefault="00E95455" w:rsidP="00E95455">
            <w:pPr>
              <w:suppressAutoHyphens w:val="0"/>
              <w:spacing w:line="276" w:lineRule="auto"/>
              <w:ind w:left="-108" w:right="-114"/>
              <w:jc w:val="center"/>
              <w:rPr>
                <w:rFonts w:eastAsia="Calibri"/>
                <w:lang w:eastAsia="ru-RU"/>
              </w:rPr>
            </w:pPr>
            <w:r>
              <w:rPr>
                <w:bCs/>
                <w:spacing w:val="2"/>
              </w:rPr>
              <w:t>169690</w:t>
            </w:r>
          </w:p>
        </w:tc>
      </w:tr>
      <w:tr w:rsidR="00E95455" w:rsidRPr="00632105" w14:paraId="4A121679" w14:textId="77777777" w:rsidTr="00E95455">
        <w:tc>
          <w:tcPr>
            <w:tcW w:w="2235" w:type="dxa"/>
            <w:vMerge/>
            <w:vAlign w:val="center"/>
          </w:tcPr>
          <w:p w14:paraId="7F39A21D"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610D3881" w14:textId="614269CC"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533DA460" w14:textId="02BA217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398,38</w:t>
            </w:r>
          </w:p>
        </w:tc>
        <w:tc>
          <w:tcPr>
            <w:tcW w:w="1641" w:type="dxa"/>
            <w:vAlign w:val="center"/>
          </w:tcPr>
          <w:p w14:paraId="7ED7C5D9" w14:textId="39A26A22"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403,43</w:t>
            </w:r>
          </w:p>
        </w:tc>
        <w:tc>
          <w:tcPr>
            <w:tcW w:w="1396" w:type="dxa"/>
            <w:vAlign w:val="center"/>
          </w:tcPr>
          <w:p w14:paraId="36CE00E8" w14:textId="26CE720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408,70</w:t>
            </w:r>
          </w:p>
        </w:tc>
        <w:tc>
          <w:tcPr>
            <w:tcW w:w="1227" w:type="dxa"/>
            <w:vAlign w:val="center"/>
          </w:tcPr>
          <w:p w14:paraId="18058D7D" w14:textId="58F9083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412,08</w:t>
            </w:r>
          </w:p>
        </w:tc>
        <w:tc>
          <w:tcPr>
            <w:tcW w:w="1365" w:type="dxa"/>
            <w:vAlign w:val="center"/>
          </w:tcPr>
          <w:p w14:paraId="2811B9A5" w14:textId="64BD6DD0"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415,49</w:t>
            </w:r>
          </w:p>
        </w:tc>
        <w:tc>
          <w:tcPr>
            <w:tcW w:w="1397" w:type="dxa"/>
            <w:vAlign w:val="center"/>
          </w:tcPr>
          <w:p w14:paraId="4B0BC27C" w14:textId="522AAF1C"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419,13</w:t>
            </w:r>
          </w:p>
        </w:tc>
        <w:tc>
          <w:tcPr>
            <w:tcW w:w="1595" w:type="dxa"/>
            <w:vAlign w:val="center"/>
          </w:tcPr>
          <w:p w14:paraId="1D30FD32" w14:textId="4A8CAA40" w:rsidR="00E95455" w:rsidRPr="00632105" w:rsidRDefault="00E95455" w:rsidP="00E95455">
            <w:pPr>
              <w:suppressAutoHyphens w:val="0"/>
              <w:spacing w:line="276" w:lineRule="auto"/>
              <w:ind w:left="-108" w:right="-114"/>
              <w:jc w:val="center"/>
              <w:rPr>
                <w:rFonts w:eastAsia="Calibri"/>
                <w:lang w:eastAsia="ru-RU"/>
              </w:rPr>
            </w:pPr>
            <w:r>
              <w:rPr>
                <w:rFonts w:eastAsia="Calibri"/>
              </w:rPr>
              <w:t>437,35</w:t>
            </w:r>
          </w:p>
        </w:tc>
        <w:tc>
          <w:tcPr>
            <w:tcW w:w="1595" w:type="dxa"/>
            <w:vAlign w:val="center"/>
          </w:tcPr>
          <w:p w14:paraId="7B6E1B16" w14:textId="116C345E" w:rsidR="00E95455" w:rsidRPr="00632105" w:rsidRDefault="00E95455" w:rsidP="00E95455">
            <w:pPr>
              <w:suppressAutoHyphens w:val="0"/>
              <w:spacing w:line="276" w:lineRule="auto"/>
              <w:ind w:left="-108" w:right="-114"/>
              <w:jc w:val="center"/>
              <w:rPr>
                <w:rFonts w:eastAsia="Calibri"/>
                <w:lang w:eastAsia="ru-RU"/>
              </w:rPr>
            </w:pPr>
            <w:r>
              <w:rPr>
                <w:rFonts w:eastAsia="Calibri"/>
              </w:rPr>
              <w:t>464,90</w:t>
            </w:r>
          </w:p>
        </w:tc>
      </w:tr>
      <w:tr w:rsidR="00E95455" w:rsidRPr="00632105" w14:paraId="044A3DDF" w14:textId="77777777" w:rsidTr="0007281F">
        <w:tc>
          <w:tcPr>
            <w:tcW w:w="15309" w:type="dxa"/>
            <w:gridSpan w:val="10"/>
            <w:vAlign w:val="center"/>
          </w:tcPr>
          <w:p w14:paraId="179D3014" w14:textId="2E90132F" w:rsidR="00E95455" w:rsidRPr="001D5AA7" w:rsidRDefault="00E95455" w:rsidP="00E95455">
            <w:pPr>
              <w:suppressAutoHyphens w:val="0"/>
              <w:spacing w:line="276" w:lineRule="auto"/>
              <w:ind w:left="-108" w:right="-114"/>
              <w:jc w:val="center"/>
              <w:rPr>
                <w:rFonts w:eastAsia="Calibri"/>
                <w:b/>
                <w:bCs/>
                <w:lang w:eastAsia="ru-RU"/>
              </w:rPr>
            </w:pPr>
            <w:r w:rsidRPr="001D5AA7">
              <w:rPr>
                <w:rFonts w:eastAsia="Calibri"/>
                <w:b/>
                <w:bCs/>
                <w:lang w:eastAsia="ru-RU"/>
              </w:rPr>
              <w:t>х. Белый</w:t>
            </w:r>
          </w:p>
        </w:tc>
      </w:tr>
      <w:tr w:rsidR="00E95455" w:rsidRPr="00632105" w14:paraId="4747D42B" w14:textId="77777777" w:rsidTr="001D5AA7">
        <w:tc>
          <w:tcPr>
            <w:tcW w:w="3510" w:type="dxa"/>
            <w:gridSpan w:val="2"/>
            <w:vAlign w:val="center"/>
          </w:tcPr>
          <w:p w14:paraId="0103D67A" w14:textId="54648141"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0B47C2B7" w14:textId="547A55AB"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5B05A964" w14:textId="7435640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03404E8A" w14:textId="3F4B3164"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5511C0D3" w14:textId="42B2A2D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251F3D71" w14:textId="5A1EFAC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A84D9EA" w14:textId="7188C11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15A8B2E3" w14:textId="2663C2A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03E36FE2" w14:textId="5C2E7453"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64F8F541" w14:textId="77777777" w:rsidTr="001D5AA7">
        <w:tc>
          <w:tcPr>
            <w:tcW w:w="3510" w:type="dxa"/>
            <w:gridSpan w:val="2"/>
            <w:vAlign w:val="center"/>
          </w:tcPr>
          <w:p w14:paraId="7937B305" w14:textId="31A13E6F"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68DBB615" w14:textId="10545C3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73,11</w:t>
            </w:r>
          </w:p>
        </w:tc>
        <w:tc>
          <w:tcPr>
            <w:tcW w:w="1641" w:type="dxa"/>
            <w:vAlign w:val="center"/>
          </w:tcPr>
          <w:p w14:paraId="4FE539CA" w14:textId="658D31D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73,32</w:t>
            </w:r>
          </w:p>
        </w:tc>
        <w:tc>
          <w:tcPr>
            <w:tcW w:w="1396" w:type="dxa"/>
            <w:vAlign w:val="center"/>
          </w:tcPr>
          <w:p w14:paraId="27E6E562" w14:textId="42DC916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73,55</w:t>
            </w:r>
          </w:p>
        </w:tc>
        <w:tc>
          <w:tcPr>
            <w:tcW w:w="1227" w:type="dxa"/>
            <w:vAlign w:val="center"/>
          </w:tcPr>
          <w:p w14:paraId="5FFAA2C3" w14:textId="22C225E4"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73,77</w:t>
            </w:r>
          </w:p>
        </w:tc>
        <w:tc>
          <w:tcPr>
            <w:tcW w:w="1365" w:type="dxa"/>
            <w:vAlign w:val="center"/>
          </w:tcPr>
          <w:p w14:paraId="2D42FB97" w14:textId="66A7E68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73,99</w:t>
            </w:r>
          </w:p>
        </w:tc>
        <w:tc>
          <w:tcPr>
            <w:tcW w:w="1397" w:type="dxa"/>
            <w:vAlign w:val="center"/>
          </w:tcPr>
          <w:p w14:paraId="7DBAA725" w14:textId="4DCD9EF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74,21</w:t>
            </w:r>
          </w:p>
        </w:tc>
        <w:tc>
          <w:tcPr>
            <w:tcW w:w="1595" w:type="dxa"/>
            <w:vAlign w:val="center"/>
          </w:tcPr>
          <w:p w14:paraId="7CAB27BB" w14:textId="4ABDF0F6"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75,3</w:t>
            </w:r>
          </w:p>
        </w:tc>
        <w:tc>
          <w:tcPr>
            <w:tcW w:w="1595" w:type="dxa"/>
            <w:vAlign w:val="center"/>
          </w:tcPr>
          <w:p w14:paraId="4D202359" w14:textId="7B2E9DD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76,9</w:t>
            </w:r>
          </w:p>
        </w:tc>
      </w:tr>
      <w:tr w:rsidR="00E95455" w:rsidRPr="00632105" w14:paraId="7978785A" w14:textId="77777777" w:rsidTr="00E95455">
        <w:tc>
          <w:tcPr>
            <w:tcW w:w="2235" w:type="dxa"/>
            <w:vMerge w:val="restart"/>
            <w:vAlign w:val="center"/>
          </w:tcPr>
          <w:p w14:paraId="3DE5BC58" w14:textId="136DA6AC"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31774DDE" w14:textId="5793D551"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48F30594" w14:textId="255DE30F"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138178</w:t>
            </w:r>
          </w:p>
        </w:tc>
        <w:tc>
          <w:tcPr>
            <w:tcW w:w="1641" w:type="dxa"/>
            <w:vAlign w:val="center"/>
          </w:tcPr>
          <w:p w14:paraId="2E29E6FE" w14:textId="2C90727F"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139633,58</w:t>
            </w:r>
          </w:p>
        </w:tc>
        <w:tc>
          <w:tcPr>
            <w:tcW w:w="1396" w:type="dxa"/>
            <w:vAlign w:val="center"/>
          </w:tcPr>
          <w:p w14:paraId="188F6B27" w14:textId="5BA78234"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141290</w:t>
            </w:r>
          </w:p>
        </w:tc>
        <w:tc>
          <w:tcPr>
            <w:tcW w:w="1227" w:type="dxa"/>
            <w:vAlign w:val="center"/>
          </w:tcPr>
          <w:p w14:paraId="510E7894" w14:textId="25DACB6E" w:rsidR="00E95455" w:rsidRPr="00632105" w:rsidRDefault="00E95455" w:rsidP="00E95455">
            <w:pPr>
              <w:suppressAutoHyphens w:val="0"/>
              <w:spacing w:line="276" w:lineRule="auto"/>
              <w:ind w:left="-108" w:right="-114"/>
              <w:jc w:val="center"/>
              <w:rPr>
                <w:rFonts w:eastAsia="Calibri"/>
                <w:lang w:eastAsia="en-US"/>
              </w:rPr>
            </w:pPr>
            <w:r>
              <w:rPr>
                <w:bCs/>
                <w:spacing w:val="2"/>
              </w:rPr>
              <w:t>142901</w:t>
            </w:r>
          </w:p>
        </w:tc>
        <w:tc>
          <w:tcPr>
            <w:tcW w:w="1365" w:type="dxa"/>
            <w:vAlign w:val="center"/>
          </w:tcPr>
          <w:p w14:paraId="3334B58F" w14:textId="01203BEE" w:rsidR="00E95455" w:rsidRPr="00632105" w:rsidRDefault="00E95455" w:rsidP="00E95455">
            <w:pPr>
              <w:suppressAutoHyphens w:val="0"/>
              <w:spacing w:line="276" w:lineRule="auto"/>
              <w:ind w:left="-108" w:right="-114"/>
              <w:jc w:val="center"/>
              <w:rPr>
                <w:rFonts w:eastAsia="Calibri"/>
                <w:lang w:eastAsia="en-US"/>
              </w:rPr>
            </w:pPr>
            <w:r>
              <w:rPr>
                <w:bCs/>
                <w:spacing w:val="2"/>
              </w:rPr>
              <w:t>144539</w:t>
            </w:r>
          </w:p>
        </w:tc>
        <w:tc>
          <w:tcPr>
            <w:tcW w:w="1397" w:type="dxa"/>
            <w:vAlign w:val="center"/>
          </w:tcPr>
          <w:p w14:paraId="08260917" w14:textId="5C84E3D3" w:rsidR="00E95455" w:rsidRPr="00632105" w:rsidRDefault="00E95455" w:rsidP="00E95455">
            <w:pPr>
              <w:suppressAutoHyphens w:val="0"/>
              <w:spacing w:line="276" w:lineRule="auto"/>
              <w:ind w:left="-108" w:right="-114"/>
              <w:jc w:val="center"/>
              <w:rPr>
                <w:rFonts w:eastAsia="Calibri"/>
                <w:lang w:eastAsia="en-US"/>
              </w:rPr>
            </w:pPr>
            <w:r>
              <w:rPr>
                <w:bCs/>
                <w:spacing w:val="2"/>
              </w:rPr>
              <w:t>146206</w:t>
            </w:r>
          </w:p>
        </w:tc>
        <w:tc>
          <w:tcPr>
            <w:tcW w:w="1595" w:type="dxa"/>
            <w:vAlign w:val="center"/>
          </w:tcPr>
          <w:p w14:paraId="36377E8A" w14:textId="337A0A20" w:rsidR="00E95455" w:rsidRPr="00632105" w:rsidRDefault="00E95455" w:rsidP="00E95455">
            <w:pPr>
              <w:suppressAutoHyphens w:val="0"/>
              <w:spacing w:line="276" w:lineRule="auto"/>
              <w:ind w:left="-108" w:right="-114"/>
              <w:jc w:val="center"/>
              <w:rPr>
                <w:rFonts w:eastAsia="Calibri"/>
                <w:lang w:eastAsia="ru-RU"/>
              </w:rPr>
            </w:pPr>
            <w:r>
              <w:rPr>
                <w:bCs/>
                <w:spacing w:val="2"/>
              </w:rPr>
              <w:t>154900</w:t>
            </w:r>
          </w:p>
        </w:tc>
        <w:tc>
          <w:tcPr>
            <w:tcW w:w="1595" w:type="dxa"/>
            <w:vAlign w:val="center"/>
          </w:tcPr>
          <w:p w14:paraId="09FE3D0B" w14:textId="0625D557" w:rsidR="00E95455" w:rsidRPr="00632105" w:rsidRDefault="00E95455" w:rsidP="00E95455">
            <w:pPr>
              <w:suppressAutoHyphens w:val="0"/>
              <w:spacing w:line="276" w:lineRule="auto"/>
              <w:ind w:left="-108" w:right="-114"/>
              <w:jc w:val="center"/>
              <w:rPr>
                <w:rFonts w:eastAsia="Calibri"/>
                <w:lang w:eastAsia="ru-RU"/>
              </w:rPr>
            </w:pPr>
            <w:r>
              <w:t>169148</w:t>
            </w:r>
          </w:p>
        </w:tc>
      </w:tr>
      <w:tr w:rsidR="00E95455" w:rsidRPr="00632105" w14:paraId="1093447D" w14:textId="77777777" w:rsidTr="00E95455">
        <w:tc>
          <w:tcPr>
            <w:tcW w:w="2235" w:type="dxa"/>
            <w:vMerge/>
            <w:vAlign w:val="center"/>
          </w:tcPr>
          <w:p w14:paraId="1DAE1F17"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3BEB7BB7" w14:textId="5D6B5CEA"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53F5E476" w14:textId="74762E4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378,57</w:t>
            </w:r>
          </w:p>
        </w:tc>
        <w:tc>
          <w:tcPr>
            <w:tcW w:w="1641" w:type="dxa"/>
            <w:vAlign w:val="center"/>
          </w:tcPr>
          <w:p w14:paraId="1B4A5990" w14:textId="74D9C15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382,56</w:t>
            </w:r>
          </w:p>
        </w:tc>
        <w:tc>
          <w:tcPr>
            <w:tcW w:w="1396" w:type="dxa"/>
            <w:vAlign w:val="center"/>
          </w:tcPr>
          <w:p w14:paraId="0E5AA2DC" w14:textId="60DC04E5"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387,10</w:t>
            </w:r>
          </w:p>
        </w:tc>
        <w:tc>
          <w:tcPr>
            <w:tcW w:w="1227" w:type="dxa"/>
            <w:vAlign w:val="center"/>
          </w:tcPr>
          <w:p w14:paraId="46269894" w14:textId="73B4A59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391,51</w:t>
            </w:r>
          </w:p>
        </w:tc>
        <w:tc>
          <w:tcPr>
            <w:tcW w:w="1365" w:type="dxa"/>
            <w:vAlign w:val="center"/>
          </w:tcPr>
          <w:p w14:paraId="51B84A9E" w14:textId="7442BC32"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396,00</w:t>
            </w:r>
          </w:p>
        </w:tc>
        <w:tc>
          <w:tcPr>
            <w:tcW w:w="1397" w:type="dxa"/>
            <w:vAlign w:val="center"/>
          </w:tcPr>
          <w:p w14:paraId="26137BF9" w14:textId="3F3AB8A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400,56</w:t>
            </w:r>
          </w:p>
        </w:tc>
        <w:tc>
          <w:tcPr>
            <w:tcW w:w="1595" w:type="dxa"/>
            <w:vAlign w:val="center"/>
          </w:tcPr>
          <w:p w14:paraId="5487BA80" w14:textId="4ACBE86A" w:rsidR="00E95455" w:rsidRPr="00632105" w:rsidRDefault="00E95455" w:rsidP="00E95455">
            <w:pPr>
              <w:suppressAutoHyphens w:val="0"/>
              <w:spacing w:line="276" w:lineRule="auto"/>
              <w:ind w:left="-108" w:right="-114"/>
              <w:jc w:val="center"/>
              <w:rPr>
                <w:rFonts w:eastAsia="Calibri"/>
                <w:lang w:eastAsia="ru-RU"/>
              </w:rPr>
            </w:pPr>
            <w:r>
              <w:rPr>
                <w:rFonts w:eastAsia="Calibri"/>
              </w:rPr>
              <w:t>424,38</w:t>
            </w:r>
          </w:p>
        </w:tc>
        <w:tc>
          <w:tcPr>
            <w:tcW w:w="1595" w:type="dxa"/>
            <w:vAlign w:val="center"/>
          </w:tcPr>
          <w:p w14:paraId="760A9F6E" w14:textId="0BA0185B" w:rsidR="00E95455" w:rsidRPr="00632105" w:rsidRDefault="00E95455" w:rsidP="00E95455">
            <w:pPr>
              <w:suppressAutoHyphens w:val="0"/>
              <w:spacing w:line="276" w:lineRule="auto"/>
              <w:ind w:left="-108" w:right="-114"/>
              <w:jc w:val="center"/>
              <w:rPr>
                <w:rFonts w:eastAsia="Calibri"/>
                <w:lang w:eastAsia="ru-RU"/>
              </w:rPr>
            </w:pPr>
            <w:r>
              <w:rPr>
                <w:rFonts w:eastAsia="Calibri"/>
              </w:rPr>
              <w:t>463,42</w:t>
            </w:r>
          </w:p>
        </w:tc>
      </w:tr>
      <w:tr w:rsidR="00E95455" w:rsidRPr="00632105" w14:paraId="56910514" w14:textId="77777777" w:rsidTr="0007281F">
        <w:tc>
          <w:tcPr>
            <w:tcW w:w="15309" w:type="dxa"/>
            <w:gridSpan w:val="10"/>
            <w:vAlign w:val="center"/>
          </w:tcPr>
          <w:p w14:paraId="7997FB4F" w14:textId="59C4A37A" w:rsidR="00E95455" w:rsidRPr="00632105" w:rsidRDefault="00E95455" w:rsidP="00E95455">
            <w:pPr>
              <w:suppressAutoHyphens w:val="0"/>
              <w:spacing w:line="276" w:lineRule="auto"/>
              <w:ind w:left="-108" w:right="-114"/>
              <w:jc w:val="center"/>
              <w:rPr>
                <w:rFonts w:eastAsia="Calibri"/>
                <w:lang w:eastAsia="ru-RU"/>
              </w:rPr>
            </w:pPr>
            <w:r w:rsidRPr="001D5AA7">
              <w:rPr>
                <w:rFonts w:eastAsia="Calibri"/>
                <w:b/>
                <w:bCs/>
                <w:lang w:eastAsia="ru-RU"/>
              </w:rPr>
              <w:t>х.</w:t>
            </w:r>
            <w:r>
              <w:rPr>
                <w:rFonts w:eastAsia="Calibri"/>
                <w:b/>
                <w:bCs/>
                <w:lang w:eastAsia="ru-RU"/>
              </w:rPr>
              <w:t xml:space="preserve"> Куликовский</w:t>
            </w:r>
          </w:p>
        </w:tc>
      </w:tr>
      <w:tr w:rsidR="00E95455" w:rsidRPr="00632105" w14:paraId="5C9B243F" w14:textId="77777777" w:rsidTr="0007281F">
        <w:tc>
          <w:tcPr>
            <w:tcW w:w="3510" w:type="dxa"/>
            <w:gridSpan w:val="2"/>
            <w:vAlign w:val="center"/>
          </w:tcPr>
          <w:p w14:paraId="0C602D73" w14:textId="2EBF73DB"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60BC5EE1" w14:textId="7BF604C0"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3590D03B" w14:textId="28212A5E"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396" w:type="dxa"/>
            <w:vAlign w:val="center"/>
          </w:tcPr>
          <w:p w14:paraId="0F912FE4" w14:textId="1B63324A"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4FE70A1B" w14:textId="478D081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6D7B8433" w14:textId="087B3D1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368B82ED" w14:textId="7AE31E5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212A953E" w14:textId="761046B9"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79AC2883" w14:textId="697613ED"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7704A629" w14:textId="77777777" w:rsidTr="0007281F">
        <w:tc>
          <w:tcPr>
            <w:tcW w:w="3510" w:type="dxa"/>
            <w:gridSpan w:val="2"/>
            <w:vAlign w:val="center"/>
          </w:tcPr>
          <w:p w14:paraId="5EA08038" w14:textId="0883820E"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4E63DF73" w14:textId="4E828AA9"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60,7</w:t>
            </w:r>
          </w:p>
        </w:tc>
        <w:tc>
          <w:tcPr>
            <w:tcW w:w="1641" w:type="dxa"/>
            <w:vAlign w:val="center"/>
          </w:tcPr>
          <w:p w14:paraId="68802953" w14:textId="03BF1238"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60,88</w:t>
            </w:r>
          </w:p>
        </w:tc>
        <w:tc>
          <w:tcPr>
            <w:tcW w:w="1396" w:type="dxa"/>
            <w:vAlign w:val="center"/>
          </w:tcPr>
          <w:p w14:paraId="17BE3A3C" w14:textId="11369526"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61,1</w:t>
            </w:r>
          </w:p>
        </w:tc>
        <w:tc>
          <w:tcPr>
            <w:tcW w:w="1227" w:type="dxa"/>
            <w:vAlign w:val="center"/>
          </w:tcPr>
          <w:p w14:paraId="77CCC48B" w14:textId="1C022CE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61,25</w:t>
            </w:r>
          </w:p>
        </w:tc>
        <w:tc>
          <w:tcPr>
            <w:tcW w:w="1365" w:type="dxa"/>
            <w:vAlign w:val="center"/>
          </w:tcPr>
          <w:p w14:paraId="059D03E8" w14:textId="2B3BA27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61,43</w:t>
            </w:r>
          </w:p>
        </w:tc>
        <w:tc>
          <w:tcPr>
            <w:tcW w:w="1397" w:type="dxa"/>
            <w:vAlign w:val="center"/>
          </w:tcPr>
          <w:p w14:paraId="73AB950C" w14:textId="1065277F"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61,62</w:t>
            </w:r>
          </w:p>
        </w:tc>
        <w:tc>
          <w:tcPr>
            <w:tcW w:w="1595" w:type="dxa"/>
            <w:vAlign w:val="center"/>
          </w:tcPr>
          <w:p w14:paraId="1881EF4A" w14:textId="60BCCB9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62,54</w:t>
            </w:r>
          </w:p>
        </w:tc>
        <w:tc>
          <w:tcPr>
            <w:tcW w:w="1595" w:type="dxa"/>
            <w:vAlign w:val="center"/>
          </w:tcPr>
          <w:p w14:paraId="4BC59C29" w14:textId="14FB4E4A"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63,85</w:t>
            </w:r>
          </w:p>
        </w:tc>
      </w:tr>
      <w:tr w:rsidR="00E95455" w:rsidRPr="00632105" w14:paraId="7CD52FEF" w14:textId="77777777" w:rsidTr="00E95455">
        <w:tc>
          <w:tcPr>
            <w:tcW w:w="2235" w:type="dxa"/>
            <w:vMerge w:val="restart"/>
            <w:vAlign w:val="center"/>
          </w:tcPr>
          <w:p w14:paraId="086767DC" w14:textId="673F5C02"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2082B3B" w14:textId="378F2EC7"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0E6F34C7" w14:textId="2C0A76C8"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123231</w:t>
            </w:r>
          </w:p>
        </w:tc>
        <w:tc>
          <w:tcPr>
            <w:tcW w:w="1641" w:type="dxa"/>
            <w:vAlign w:val="center"/>
          </w:tcPr>
          <w:p w14:paraId="5B486E91" w14:textId="2A9DCBDA"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124080,782</w:t>
            </w:r>
          </w:p>
        </w:tc>
        <w:tc>
          <w:tcPr>
            <w:tcW w:w="1396" w:type="dxa"/>
            <w:vAlign w:val="center"/>
          </w:tcPr>
          <w:p w14:paraId="04C68AF8" w14:textId="231231CC"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125233</w:t>
            </w:r>
          </w:p>
        </w:tc>
        <w:tc>
          <w:tcPr>
            <w:tcW w:w="1227" w:type="dxa"/>
            <w:vAlign w:val="center"/>
          </w:tcPr>
          <w:p w14:paraId="4FCDFAD9" w14:textId="6F144021" w:rsidR="00E95455" w:rsidRPr="00632105" w:rsidRDefault="00E95455" w:rsidP="00E95455">
            <w:pPr>
              <w:suppressAutoHyphens w:val="0"/>
              <w:spacing w:line="276" w:lineRule="auto"/>
              <w:ind w:left="-108" w:right="-114"/>
              <w:jc w:val="center"/>
              <w:rPr>
                <w:rFonts w:eastAsia="Calibri"/>
                <w:lang w:eastAsia="en-US"/>
              </w:rPr>
            </w:pPr>
            <w:r>
              <w:rPr>
                <w:bCs/>
                <w:spacing w:val="2"/>
              </w:rPr>
              <w:t>126027</w:t>
            </w:r>
          </w:p>
        </w:tc>
        <w:tc>
          <w:tcPr>
            <w:tcW w:w="1365" w:type="dxa"/>
            <w:vAlign w:val="center"/>
          </w:tcPr>
          <w:p w14:paraId="2C1D3DDC" w14:textId="05731A9A" w:rsidR="00E95455" w:rsidRPr="00632105" w:rsidRDefault="00E95455" w:rsidP="00E95455">
            <w:pPr>
              <w:suppressAutoHyphens w:val="0"/>
              <w:spacing w:line="276" w:lineRule="auto"/>
              <w:ind w:left="-108" w:right="-114"/>
              <w:jc w:val="center"/>
              <w:rPr>
                <w:rFonts w:eastAsia="Calibri"/>
                <w:lang w:eastAsia="en-US"/>
              </w:rPr>
            </w:pPr>
            <w:r>
              <w:rPr>
                <w:bCs/>
                <w:spacing w:val="2"/>
              </w:rPr>
              <w:t>127344,1</w:t>
            </w:r>
          </w:p>
        </w:tc>
        <w:tc>
          <w:tcPr>
            <w:tcW w:w="1397" w:type="dxa"/>
            <w:vAlign w:val="center"/>
          </w:tcPr>
          <w:p w14:paraId="78DAF164" w14:textId="6D0CC35B" w:rsidR="00E95455" w:rsidRPr="00632105" w:rsidRDefault="00E95455" w:rsidP="00E95455">
            <w:pPr>
              <w:suppressAutoHyphens w:val="0"/>
              <w:spacing w:line="276" w:lineRule="auto"/>
              <w:ind w:left="-108" w:right="-114"/>
              <w:jc w:val="center"/>
              <w:rPr>
                <w:rFonts w:eastAsia="Calibri"/>
                <w:lang w:eastAsia="en-US"/>
              </w:rPr>
            </w:pPr>
            <w:r>
              <w:rPr>
                <w:bCs/>
                <w:spacing w:val="2"/>
              </w:rPr>
              <w:t>128370</w:t>
            </w:r>
          </w:p>
        </w:tc>
        <w:tc>
          <w:tcPr>
            <w:tcW w:w="1595" w:type="dxa"/>
            <w:vAlign w:val="center"/>
          </w:tcPr>
          <w:p w14:paraId="026B8CAE" w14:textId="6B1E25B2" w:rsidR="00E95455" w:rsidRPr="00632105" w:rsidRDefault="00E95455" w:rsidP="00E95455">
            <w:pPr>
              <w:suppressAutoHyphens w:val="0"/>
              <w:spacing w:line="276" w:lineRule="auto"/>
              <w:ind w:left="-108" w:right="-114"/>
              <w:jc w:val="center"/>
              <w:rPr>
                <w:rFonts w:eastAsia="Calibri"/>
                <w:lang w:eastAsia="ru-RU"/>
              </w:rPr>
            </w:pPr>
            <w:r>
              <w:rPr>
                <w:bCs/>
                <w:spacing w:val="2"/>
              </w:rPr>
              <w:t>133487</w:t>
            </w:r>
          </w:p>
        </w:tc>
        <w:tc>
          <w:tcPr>
            <w:tcW w:w="1595" w:type="dxa"/>
            <w:vAlign w:val="center"/>
          </w:tcPr>
          <w:p w14:paraId="7300B2B8" w14:textId="4F6FA99C" w:rsidR="00E95455" w:rsidRPr="00632105" w:rsidRDefault="00E95455" w:rsidP="00E95455">
            <w:pPr>
              <w:suppressAutoHyphens w:val="0"/>
              <w:spacing w:line="276" w:lineRule="auto"/>
              <w:ind w:left="-108" w:right="-114"/>
              <w:jc w:val="center"/>
              <w:rPr>
                <w:rFonts w:eastAsia="Calibri"/>
                <w:lang w:eastAsia="ru-RU"/>
              </w:rPr>
            </w:pPr>
            <w:r>
              <w:t>141221,4</w:t>
            </w:r>
          </w:p>
        </w:tc>
      </w:tr>
      <w:tr w:rsidR="00E95455" w:rsidRPr="00632105" w14:paraId="168855EF" w14:textId="77777777" w:rsidTr="00E95455">
        <w:tc>
          <w:tcPr>
            <w:tcW w:w="2235" w:type="dxa"/>
            <w:vMerge/>
            <w:vAlign w:val="center"/>
          </w:tcPr>
          <w:p w14:paraId="199CD4BE"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309A4CAC" w14:textId="0B024C8E"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2A7C3F8C" w14:textId="09CAA40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337,62</w:t>
            </w:r>
          </w:p>
        </w:tc>
        <w:tc>
          <w:tcPr>
            <w:tcW w:w="1641" w:type="dxa"/>
            <w:vAlign w:val="center"/>
          </w:tcPr>
          <w:p w14:paraId="7B9EA843" w14:textId="3E02AE81"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339,95</w:t>
            </w:r>
          </w:p>
        </w:tc>
        <w:tc>
          <w:tcPr>
            <w:tcW w:w="1396" w:type="dxa"/>
            <w:vAlign w:val="center"/>
          </w:tcPr>
          <w:p w14:paraId="10A9FA58" w14:textId="07ED532C"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343,10</w:t>
            </w:r>
          </w:p>
        </w:tc>
        <w:tc>
          <w:tcPr>
            <w:tcW w:w="1227" w:type="dxa"/>
            <w:vAlign w:val="center"/>
          </w:tcPr>
          <w:p w14:paraId="63F5B9F0" w14:textId="369C7D5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345,28</w:t>
            </w:r>
          </w:p>
        </w:tc>
        <w:tc>
          <w:tcPr>
            <w:tcW w:w="1365" w:type="dxa"/>
            <w:vAlign w:val="center"/>
          </w:tcPr>
          <w:p w14:paraId="64EB2053" w14:textId="2C80B7CA"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348,89</w:t>
            </w:r>
          </w:p>
        </w:tc>
        <w:tc>
          <w:tcPr>
            <w:tcW w:w="1397" w:type="dxa"/>
            <w:vAlign w:val="center"/>
          </w:tcPr>
          <w:p w14:paraId="2B43FED3" w14:textId="611783A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351,70</w:t>
            </w:r>
          </w:p>
        </w:tc>
        <w:tc>
          <w:tcPr>
            <w:tcW w:w="1595" w:type="dxa"/>
            <w:vAlign w:val="center"/>
          </w:tcPr>
          <w:p w14:paraId="6A93A2FE" w14:textId="5E23154E" w:rsidR="00E95455" w:rsidRPr="00632105" w:rsidRDefault="00E95455" w:rsidP="00E95455">
            <w:pPr>
              <w:suppressAutoHyphens w:val="0"/>
              <w:spacing w:line="276" w:lineRule="auto"/>
              <w:ind w:left="-108" w:right="-114"/>
              <w:jc w:val="center"/>
              <w:rPr>
                <w:rFonts w:eastAsia="Calibri"/>
                <w:lang w:eastAsia="ru-RU"/>
              </w:rPr>
            </w:pPr>
            <w:r>
              <w:rPr>
                <w:rFonts w:eastAsia="Calibri"/>
              </w:rPr>
              <w:t>365,72</w:t>
            </w:r>
          </w:p>
        </w:tc>
        <w:tc>
          <w:tcPr>
            <w:tcW w:w="1595" w:type="dxa"/>
            <w:vAlign w:val="center"/>
          </w:tcPr>
          <w:p w14:paraId="3CE0C8E9" w14:textId="02F5378B" w:rsidR="00E95455" w:rsidRPr="00632105" w:rsidRDefault="00E95455" w:rsidP="00E95455">
            <w:pPr>
              <w:suppressAutoHyphens w:val="0"/>
              <w:spacing w:line="276" w:lineRule="auto"/>
              <w:ind w:left="-108" w:right="-114"/>
              <w:jc w:val="center"/>
              <w:rPr>
                <w:rFonts w:eastAsia="Calibri"/>
                <w:lang w:eastAsia="ru-RU"/>
              </w:rPr>
            </w:pPr>
            <w:r>
              <w:rPr>
                <w:rFonts w:eastAsia="Calibri"/>
              </w:rPr>
              <w:t>386,91</w:t>
            </w:r>
          </w:p>
        </w:tc>
      </w:tr>
      <w:tr w:rsidR="00E95455" w:rsidRPr="00632105" w14:paraId="457837FA" w14:textId="77777777" w:rsidTr="0007281F">
        <w:tc>
          <w:tcPr>
            <w:tcW w:w="15309" w:type="dxa"/>
            <w:gridSpan w:val="10"/>
            <w:vAlign w:val="center"/>
          </w:tcPr>
          <w:p w14:paraId="0335E3FE" w14:textId="397CAD76" w:rsidR="00E95455" w:rsidRPr="00632105" w:rsidRDefault="00E95455" w:rsidP="00E95455">
            <w:pPr>
              <w:suppressAutoHyphens w:val="0"/>
              <w:spacing w:line="276" w:lineRule="auto"/>
              <w:ind w:left="-108" w:right="-114"/>
              <w:jc w:val="center"/>
              <w:rPr>
                <w:rFonts w:eastAsia="Calibri"/>
                <w:lang w:eastAsia="ru-RU"/>
              </w:rPr>
            </w:pPr>
            <w:r>
              <w:rPr>
                <w:rFonts w:eastAsia="Calibri"/>
                <w:b/>
                <w:bCs/>
                <w:lang w:eastAsia="ru-RU"/>
              </w:rPr>
              <w:t>ст</w:t>
            </w:r>
            <w:r w:rsidRPr="001D5AA7">
              <w:rPr>
                <w:rFonts w:eastAsia="Calibri"/>
                <w:b/>
                <w:bCs/>
                <w:lang w:eastAsia="ru-RU"/>
              </w:rPr>
              <w:t>.</w:t>
            </w:r>
            <w:r>
              <w:rPr>
                <w:rFonts w:eastAsia="Calibri"/>
                <w:b/>
                <w:bCs/>
                <w:lang w:eastAsia="ru-RU"/>
              </w:rPr>
              <w:t xml:space="preserve"> Крыловская</w:t>
            </w:r>
          </w:p>
        </w:tc>
      </w:tr>
      <w:tr w:rsidR="00E95455" w:rsidRPr="00632105" w14:paraId="609BC650" w14:textId="77777777" w:rsidTr="0007281F">
        <w:tc>
          <w:tcPr>
            <w:tcW w:w="3510" w:type="dxa"/>
            <w:gridSpan w:val="2"/>
            <w:vAlign w:val="center"/>
          </w:tcPr>
          <w:p w14:paraId="49AD36AC" w14:textId="01CC58DA"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 xml:space="preserve">Протяженность планируемой модернизации сети, м </w:t>
            </w:r>
          </w:p>
        </w:tc>
        <w:tc>
          <w:tcPr>
            <w:tcW w:w="1583" w:type="dxa"/>
            <w:vAlign w:val="center"/>
          </w:tcPr>
          <w:p w14:paraId="15174226" w14:textId="71E75A83"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0</w:t>
            </w:r>
          </w:p>
        </w:tc>
        <w:tc>
          <w:tcPr>
            <w:tcW w:w="1641" w:type="dxa"/>
            <w:vAlign w:val="center"/>
          </w:tcPr>
          <w:p w14:paraId="3851613B" w14:textId="48C1FC42" w:rsidR="00E95455" w:rsidRPr="00632105" w:rsidRDefault="00E95455" w:rsidP="00E95455">
            <w:pPr>
              <w:suppressAutoHyphens w:val="0"/>
              <w:spacing w:line="276" w:lineRule="auto"/>
              <w:ind w:left="-108" w:right="-114"/>
              <w:jc w:val="center"/>
              <w:rPr>
                <w:rFonts w:eastAsia="Calibri"/>
                <w:color w:val="auto"/>
                <w:lang w:eastAsia="en-US"/>
              </w:rPr>
            </w:pPr>
            <w:r>
              <w:rPr>
                <w:spacing w:val="2"/>
                <w:lang w:eastAsia="ru-RU"/>
              </w:rPr>
              <w:t>13985</w:t>
            </w:r>
          </w:p>
        </w:tc>
        <w:tc>
          <w:tcPr>
            <w:tcW w:w="1396" w:type="dxa"/>
            <w:vAlign w:val="center"/>
          </w:tcPr>
          <w:p w14:paraId="250BDB78" w14:textId="5388579D"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0</w:t>
            </w:r>
          </w:p>
        </w:tc>
        <w:tc>
          <w:tcPr>
            <w:tcW w:w="1227" w:type="dxa"/>
            <w:vAlign w:val="center"/>
          </w:tcPr>
          <w:p w14:paraId="52EF4590" w14:textId="3095FDF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65" w:type="dxa"/>
            <w:vAlign w:val="center"/>
          </w:tcPr>
          <w:p w14:paraId="404C7D47" w14:textId="053D0E6E"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397" w:type="dxa"/>
            <w:vAlign w:val="center"/>
          </w:tcPr>
          <w:p w14:paraId="516EF012" w14:textId="125F44B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0</w:t>
            </w:r>
          </w:p>
        </w:tc>
        <w:tc>
          <w:tcPr>
            <w:tcW w:w="1595" w:type="dxa"/>
            <w:vAlign w:val="center"/>
          </w:tcPr>
          <w:p w14:paraId="27FCD63B" w14:textId="48B59EE8"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c>
          <w:tcPr>
            <w:tcW w:w="1595" w:type="dxa"/>
            <w:vAlign w:val="center"/>
          </w:tcPr>
          <w:p w14:paraId="29B35A4B" w14:textId="6BDAECA6"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0</w:t>
            </w:r>
          </w:p>
        </w:tc>
      </w:tr>
      <w:tr w:rsidR="00E95455" w:rsidRPr="00632105" w14:paraId="33A256B9" w14:textId="77777777" w:rsidTr="0007281F">
        <w:tc>
          <w:tcPr>
            <w:tcW w:w="3510" w:type="dxa"/>
            <w:gridSpan w:val="2"/>
            <w:vAlign w:val="center"/>
          </w:tcPr>
          <w:p w14:paraId="38D75F32" w14:textId="18CFA9E1" w:rsidR="00E95455" w:rsidRPr="00632105" w:rsidRDefault="00E95455" w:rsidP="00E95455">
            <w:pPr>
              <w:suppressAutoHyphens w:val="0"/>
              <w:autoSpaceDE w:val="0"/>
              <w:autoSpaceDN w:val="0"/>
              <w:adjustRightInd w:val="0"/>
              <w:spacing w:line="276" w:lineRule="auto"/>
              <w:ind w:right="-114"/>
              <w:rPr>
                <w:rFonts w:eastAsia="Calibri"/>
                <w:color w:val="auto"/>
                <w:lang w:eastAsia="en-US"/>
              </w:rPr>
            </w:pPr>
            <w:r w:rsidRPr="00632105">
              <w:rPr>
                <w:rFonts w:eastAsia="Calibri"/>
                <w:color w:val="auto"/>
                <w:lang w:eastAsia="en-US"/>
              </w:rPr>
              <w:t>Доля потерь %</w:t>
            </w:r>
          </w:p>
        </w:tc>
        <w:tc>
          <w:tcPr>
            <w:tcW w:w="1583" w:type="dxa"/>
            <w:vAlign w:val="center"/>
          </w:tcPr>
          <w:p w14:paraId="396BC187" w14:textId="57DCBDD6"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color w:val="auto"/>
                <w:lang w:eastAsia="en-US"/>
              </w:rPr>
              <w:t>74,4</w:t>
            </w:r>
          </w:p>
        </w:tc>
        <w:tc>
          <w:tcPr>
            <w:tcW w:w="1641" w:type="dxa"/>
            <w:vAlign w:val="center"/>
          </w:tcPr>
          <w:p w14:paraId="75EC3301" w14:textId="4597852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55,8</w:t>
            </w:r>
          </w:p>
        </w:tc>
        <w:tc>
          <w:tcPr>
            <w:tcW w:w="1396" w:type="dxa"/>
            <w:vAlign w:val="center"/>
          </w:tcPr>
          <w:p w14:paraId="016D9AD6" w14:textId="6F0948B4"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color w:val="auto"/>
                <w:lang w:eastAsia="en-US"/>
              </w:rPr>
              <w:t>55,96</w:t>
            </w:r>
          </w:p>
        </w:tc>
        <w:tc>
          <w:tcPr>
            <w:tcW w:w="1227" w:type="dxa"/>
            <w:vAlign w:val="center"/>
          </w:tcPr>
          <w:p w14:paraId="64D9C5C1" w14:textId="171F1A17"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56,14</w:t>
            </w:r>
          </w:p>
        </w:tc>
        <w:tc>
          <w:tcPr>
            <w:tcW w:w="1365" w:type="dxa"/>
            <w:vAlign w:val="center"/>
          </w:tcPr>
          <w:p w14:paraId="118457EE" w14:textId="6A70BCC9"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56,3</w:t>
            </w:r>
          </w:p>
        </w:tc>
        <w:tc>
          <w:tcPr>
            <w:tcW w:w="1397" w:type="dxa"/>
            <w:vAlign w:val="center"/>
          </w:tcPr>
          <w:p w14:paraId="1D2E0A19" w14:textId="48F66883"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56,47</w:t>
            </w:r>
          </w:p>
        </w:tc>
        <w:tc>
          <w:tcPr>
            <w:tcW w:w="1595" w:type="dxa"/>
            <w:vAlign w:val="center"/>
          </w:tcPr>
          <w:p w14:paraId="0A46233F" w14:textId="72BD5FF0"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57,31</w:t>
            </w:r>
          </w:p>
        </w:tc>
        <w:tc>
          <w:tcPr>
            <w:tcW w:w="1595" w:type="dxa"/>
            <w:vAlign w:val="center"/>
          </w:tcPr>
          <w:p w14:paraId="3FC2EA46" w14:textId="52EE97A1" w:rsidR="00E95455" w:rsidRPr="00632105" w:rsidRDefault="00E95455" w:rsidP="00E95455">
            <w:pPr>
              <w:suppressAutoHyphens w:val="0"/>
              <w:spacing w:line="276" w:lineRule="auto"/>
              <w:ind w:left="-108" w:right="-114"/>
              <w:jc w:val="center"/>
              <w:rPr>
                <w:rFonts w:eastAsia="Calibri"/>
                <w:lang w:eastAsia="ru-RU"/>
              </w:rPr>
            </w:pPr>
            <w:r>
              <w:rPr>
                <w:rFonts w:eastAsia="Calibri"/>
                <w:lang w:eastAsia="ru-RU"/>
              </w:rPr>
              <w:t>58,53</w:t>
            </w:r>
          </w:p>
        </w:tc>
      </w:tr>
      <w:tr w:rsidR="00E95455" w:rsidRPr="00632105" w14:paraId="6693CF21" w14:textId="77777777" w:rsidTr="00E95455">
        <w:tc>
          <w:tcPr>
            <w:tcW w:w="2235" w:type="dxa"/>
            <w:vMerge w:val="restart"/>
            <w:vAlign w:val="center"/>
          </w:tcPr>
          <w:p w14:paraId="75E5C222" w14:textId="6C878CF5"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r w:rsidRPr="00632105">
              <w:rPr>
                <w:rFonts w:eastAsia="Calibri"/>
                <w:color w:val="auto"/>
                <w:lang w:eastAsia="en-US"/>
              </w:rPr>
              <w:t>Значение потерь</w:t>
            </w:r>
          </w:p>
        </w:tc>
        <w:tc>
          <w:tcPr>
            <w:tcW w:w="1275" w:type="dxa"/>
            <w:vAlign w:val="center"/>
          </w:tcPr>
          <w:p w14:paraId="0A5584C5" w14:textId="061FB6C4"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/год</w:t>
            </w:r>
          </w:p>
        </w:tc>
        <w:tc>
          <w:tcPr>
            <w:tcW w:w="1583" w:type="dxa"/>
            <w:vAlign w:val="center"/>
          </w:tcPr>
          <w:p w14:paraId="0DD33B22" w14:textId="6E372285"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856740</w:t>
            </w:r>
          </w:p>
        </w:tc>
        <w:tc>
          <w:tcPr>
            <w:tcW w:w="1641" w:type="dxa"/>
            <w:vAlign w:val="center"/>
          </w:tcPr>
          <w:p w14:paraId="7B90385A" w14:textId="70E69511"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372374,03</w:t>
            </w:r>
          </w:p>
        </w:tc>
        <w:tc>
          <w:tcPr>
            <w:tcW w:w="1396" w:type="dxa"/>
            <w:vAlign w:val="center"/>
          </w:tcPr>
          <w:p w14:paraId="66CECCF4" w14:textId="4802F1AD" w:rsidR="00E95455" w:rsidRPr="00632105" w:rsidRDefault="00E95455" w:rsidP="00E95455">
            <w:pPr>
              <w:suppressAutoHyphens w:val="0"/>
              <w:spacing w:line="276" w:lineRule="auto"/>
              <w:ind w:left="-108" w:right="-114"/>
              <w:jc w:val="center"/>
              <w:rPr>
                <w:rFonts w:eastAsia="Calibri"/>
                <w:color w:val="auto"/>
                <w:lang w:eastAsia="en-US"/>
              </w:rPr>
            </w:pPr>
            <w:r>
              <w:rPr>
                <w:bCs/>
                <w:spacing w:val="2"/>
              </w:rPr>
              <w:t>374798,51</w:t>
            </w:r>
          </w:p>
        </w:tc>
        <w:tc>
          <w:tcPr>
            <w:tcW w:w="1227" w:type="dxa"/>
            <w:vAlign w:val="center"/>
          </w:tcPr>
          <w:p w14:paraId="26999B03" w14:textId="3E957BD8" w:rsidR="00E95455" w:rsidRPr="00632105" w:rsidRDefault="00E95455" w:rsidP="00E95455">
            <w:pPr>
              <w:suppressAutoHyphens w:val="0"/>
              <w:spacing w:line="276" w:lineRule="auto"/>
              <w:ind w:left="-108" w:right="-114"/>
              <w:jc w:val="center"/>
              <w:rPr>
                <w:rFonts w:eastAsia="Calibri"/>
                <w:lang w:eastAsia="en-US"/>
              </w:rPr>
            </w:pPr>
            <w:r>
              <w:rPr>
                <w:bCs/>
                <w:spacing w:val="2"/>
              </w:rPr>
              <w:t>377547,19</w:t>
            </w:r>
          </w:p>
        </w:tc>
        <w:tc>
          <w:tcPr>
            <w:tcW w:w="1365" w:type="dxa"/>
            <w:vAlign w:val="center"/>
          </w:tcPr>
          <w:p w14:paraId="6DDC8AEB" w14:textId="732288F7" w:rsidR="00E95455" w:rsidRPr="00632105" w:rsidRDefault="00E95455" w:rsidP="00E95455">
            <w:pPr>
              <w:suppressAutoHyphens w:val="0"/>
              <w:spacing w:line="276" w:lineRule="auto"/>
              <w:ind w:left="-108" w:right="-114"/>
              <w:jc w:val="center"/>
              <w:rPr>
                <w:rFonts w:eastAsia="Calibri"/>
                <w:lang w:eastAsia="en-US"/>
              </w:rPr>
            </w:pPr>
            <w:r>
              <w:rPr>
                <w:bCs/>
                <w:spacing w:val="2"/>
              </w:rPr>
              <w:t>385687,67</w:t>
            </w:r>
          </w:p>
        </w:tc>
        <w:tc>
          <w:tcPr>
            <w:tcW w:w="1397" w:type="dxa"/>
            <w:vAlign w:val="center"/>
          </w:tcPr>
          <w:p w14:paraId="40CA487D" w14:textId="44E8266E" w:rsidR="00E95455" w:rsidRPr="00632105" w:rsidRDefault="00E95455" w:rsidP="00E95455">
            <w:pPr>
              <w:suppressAutoHyphens w:val="0"/>
              <w:spacing w:line="276" w:lineRule="auto"/>
              <w:ind w:left="-108" w:right="-114"/>
              <w:jc w:val="center"/>
              <w:rPr>
                <w:rFonts w:eastAsia="Calibri"/>
                <w:lang w:eastAsia="en-US"/>
              </w:rPr>
            </w:pPr>
            <w:r>
              <w:rPr>
                <w:bCs/>
                <w:spacing w:val="2"/>
              </w:rPr>
              <w:t>388363,07</w:t>
            </w:r>
          </w:p>
        </w:tc>
        <w:tc>
          <w:tcPr>
            <w:tcW w:w="1595" w:type="dxa"/>
            <w:vAlign w:val="center"/>
          </w:tcPr>
          <w:p w14:paraId="2B4BCBA3" w14:textId="29A54B8C" w:rsidR="00E95455" w:rsidRPr="00632105" w:rsidRDefault="00E95455" w:rsidP="00E95455">
            <w:pPr>
              <w:suppressAutoHyphens w:val="0"/>
              <w:spacing w:line="276" w:lineRule="auto"/>
              <w:ind w:left="-108" w:right="-114"/>
              <w:jc w:val="center"/>
              <w:rPr>
                <w:rFonts w:eastAsia="Calibri"/>
                <w:lang w:eastAsia="ru-RU"/>
              </w:rPr>
            </w:pPr>
            <w:r>
              <w:rPr>
                <w:bCs/>
                <w:spacing w:val="2"/>
              </w:rPr>
              <w:t>401895,42</w:t>
            </w:r>
          </w:p>
        </w:tc>
        <w:tc>
          <w:tcPr>
            <w:tcW w:w="1595" w:type="dxa"/>
            <w:vAlign w:val="center"/>
          </w:tcPr>
          <w:p w14:paraId="15CFF918" w14:textId="2C586878" w:rsidR="00E95455" w:rsidRPr="00632105" w:rsidRDefault="00E95455" w:rsidP="00E95455">
            <w:pPr>
              <w:suppressAutoHyphens w:val="0"/>
              <w:spacing w:line="276" w:lineRule="auto"/>
              <w:ind w:left="-108" w:right="-114"/>
              <w:jc w:val="center"/>
              <w:rPr>
                <w:rFonts w:eastAsia="Calibri"/>
                <w:lang w:eastAsia="ru-RU"/>
              </w:rPr>
            </w:pPr>
            <w:r>
              <w:t>422525,9</w:t>
            </w:r>
          </w:p>
        </w:tc>
      </w:tr>
      <w:tr w:rsidR="00E95455" w:rsidRPr="00632105" w14:paraId="5032FE12" w14:textId="77777777" w:rsidTr="00E95455">
        <w:tc>
          <w:tcPr>
            <w:tcW w:w="2235" w:type="dxa"/>
            <w:vMerge/>
            <w:vAlign w:val="center"/>
          </w:tcPr>
          <w:p w14:paraId="4F7E14C8" w14:textId="77777777" w:rsidR="00E95455" w:rsidRPr="00632105" w:rsidRDefault="00E95455" w:rsidP="00E95455">
            <w:pPr>
              <w:suppressAutoHyphens w:val="0"/>
              <w:autoSpaceDE w:val="0"/>
              <w:autoSpaceDN w:val="0"/>
              <w:adjustRightInd w:val="0"/>
              <w:spacing w:line="276" w:lineRule="auto"/>
              <w:ind w:right="-284"/>
              <w:rPr>
                <w:rFonts w:eastAsia="Calibri"/>
                <w:color w:val="auto"/>
                <w:lang w:eastAsia="en-US"/>
              </w:rPr>
            </w:pPr>
          </w:p>
        </w:tc>
        <w:tc>
          <w:tcPr>
            <w:tcW w:w="1275" w:type="dxa"/>
            <w:vAlign w:val="center"/>
          </w:tcPr>
          <w:p w14:paraId="32F016CC" w14:textId="09B32CF0" w:rsidR="00E95455" w:rsidRPr="00632105" w:rsidRDefault="00E95455" w:rsidP="00E95455">
            <w:pPr>
              <w:suppressAutoHyphens w:val="0"/>
              <w:autoSpaceDE w:val="0"/>
              <w:autoSpaceDN w:val="0"/>
              <w:adjustRightInd w:val="0"/>
              <w:spacing w:line="276" w:lineRule="auto"/>
              <w:ind w:left="-113" w:right="-114"/>
              <w:jc w:val="center"/>
              <w:rPr>
                <w:rFonts w:eastAsia="Calibri"/>
                <w:color w:val="auto"/>
                <w:lang w:eastAsia="en-US"/>
              </w:rPr>
            </w:pPr>
            <w:r w:rsidRPr="00632105">
              <w:rPr>
                <w:rFonts w:eastAsia="Calibri"/>
                <w:color w:val="auto"/>
                <w:lang w:eastAsia="en-US"/>
              </w:rPr>
              <w:t>м</w:t>
            </w:r>
            <w:r w:rsidRPr="00632105">
              <w:rPr>
                <w:rFonts w:eastAsia="Calibri"/>
                <w:color w:val="auto"/>
                <w:vertAlign w:val="superscript"/>
                <w:lang w:eastAsia="en-US"/>
              </w:rPr>
              <w:t>3</w:t>
            </w:r>
            <w:r w:rsidRPr="00632105">
              <w:rPr>
                <w:rFonts w:eastAsia="Calibri"/>
                <w:color w:val="auto"/>
                <w:lang w:eastAsia="en-US"/>
              </w:rPr>
              <w:t>/</w:t>
            </w:r>
            <w:proofErr w:type="spellStart"/>
            <w:r w:rsidRPr="00632105">
              <w:rPr>
                <w:rFonts w:eastAsia="Calibri"/>
                <w:color w:val="auto"/>
                <w:lang w:eastAsia="en-US"/>
              </w:rPr>
              <w:t>сут</w:t>
            </w:r>
            <w:proofErr w:type="spellEnd"/>
          </w:p>
        </w:tc>
        <w:tc>
          <w:tcPr>
            <w:tcW w:w="1583" w:type="dxa"/>
            <w:vAlign w:val="center"/>
          </w:tcPr>
          <w:p w14:paraId="3FA7574B" w14:textId="56AC82AF" w:rsidR="00E95455" w:rsidRPr="00632105" w:rsidRDefault="00E95455" w:rsidP="00E95455">
            <w:pPr>
              <w:suppressAutoHyphens w:val="0"/>
              <w:autoSpaceDE w:val="0"/>
              <w:autoSpaceDN w:val="0"/>
              <w:adjustRightInd w:val="0"/>
              <w:spacing w:line="276" w:lineRule="auto"/>
              <w:ind w:left="-108" w:right="-114"/>
              <w:jc w:val="center"/>
              <w:rPr>
                <w:rFonts w:eastAsia="Calibri"/>
                <w:color w:val="auto"/>
                <w:lang w:eastAsia="en-US"/>
              </w:rPr>
            </w:pPr>
            <w:r>
              <w:rPr>
                <w:rFonts w:eastAsia="Calibri"/>
                <w:lang w:eastAsia="en-US"/>
              </w:rPr>
              <w:t>2347,23</w:t>
            </w:r>
          </w:p>
        </w:tc>
        <w:tc>
          <w:tcPr>
            <w:tcW w:w="1641" w:type="dxa"/>
            <w:vAlign w:val="center"/>
          </w:tcPr>
          <w:p w14:paraId="11CCA128" w14:textId="331E4B2B"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1020,20</w:t>
            </w:r>
          </w:p>
        </w:tc>
        <w:tc>
          <w:tcPr>
            <w:tcW w:w="1396" w:type="dxa"/>
            <w:vAlign w:val="center"/>
          </w:tcPr>
          <w:p w14:paraId="724F24E4" w14:textId="2C367110" w:rsidR="00E95455" w:rsidRPr="00632105" w:rsidRDefault="00E95455" w:rsidP="00E95455">
            <w:pPr>
              <w:suppressAutoHyphens w:val="0"/>
              <w:spacing w:line="276" w:lineRule="auto"/>
              <w:ind w:left="-108" w:right="-114"/>
              <w:jc w:val="center"/>
              <w:rPr>
                <w:rFonts w:eastAsia="Calibri"/>
                <w:color w:val="auto"/>
                <w:lang w:eastAsia="en-US"/>
              </w:rPr>
            </w:pPr>
            <w:r>
              <w:rPr>
                <w:rFonts w:eastAsia="Calibri"/>
                <w:lang w:eastAsia="en-US"/>
              </w:rPr>
              <w:t>1026,85</w:t>
            </w:r>
          </w:p>
        </w:tc>
        <w:tc>
          <w:tcPr>
            <w:tcW w:w="1227" w:type="dxa"/>
            <w:vAlign w:val="center"/>
          </w:tcPr>
          <w:p w14:paraId="614722DB" w14:textId="3F9C2E61"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1034,38</w:t>
            </w:r>
          </w:p>
        </w:tc>
        <w:tc>
          <w:tcPr>
            <w:tcW w:w="1365" w:type="dxa"/>
            <w:vAlign w:val="center"/>
          </w:tcPr>
          <w:p w14:paraId="01111849" w14:textId="65AC2896"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1056,68</w:t>
            </w:r>
          </w:p>
        </w:tc>
        <w:tc>
          <w:tcPr>
            <w:tcW w:w="1397" w:type="dxa"/>
            <w:vAlign w:val="center"/>
          </w:tcPr>
          <w:p w14:paraId="07DD4B24" w14:textId="189DEB2B" w:rsidR="00E95455" w:rsidRPr="00632105" w:rsidRDefault="00E95455" w:rsidP="00E95455">
            <w:pPr>
              <w:suppressAutoHyphens w:val="0"/>
              <w:spacing w:line="276" w:lineRule="auto"/>
              <w:ind w:left="-108" w:right="-114"/>
              <w:jc w:val="center"/>
              <w:rPr>
                <w:rFonts w:eastAsia="Calibri"/>
                <w:lang w:eastAsia="en-US"/>
              </w:rPr>
            </w:pPr>
            <w:r>
              <w:rPr>
                <w:rFonts w:eastAsia="Calibri"/>
                <w:lang w:eastAsia="en-US"/>
              </w:rPr>
              <w:t>1064,01</w:t>
            </w:r>
          </w:p>
        </w:tc>
        <w:tc>
          <w:tcPr>
            <w:tcW w:w="1595" w:type="dxa"/>
            <w:vAlign w:val="center"/>
          </w:tcPr>
          <w:p w14:paraId="4F985468" w14:textId="7D53A0F1" w:rsidR="00E95455" w:rsidRPr="00632105" w:rsidRDefault="00E95455" w:rsidP="00E95455">
            <w:pPr>
              <w:suppressAutoHyphens w:val="0"/>
              <w:spacing w:line="276" w:lineRule="auto"/>
              <w:ind w:left="-108" w:right="-114"/>
              <w:jc w:val="center"/>
              <w:rPr>
                <w:rFonts w:eastAsia="Calibri"/>
                <w:lang w:eastAsia="ru-RU"/>
              </w:rPr>
            </w:pPr>
            <w:r>
              <w:rPr>
                <w:rFonts w:eastAsia="Calibri"/>
              </w:rPr>
              <w:t>1101,08</w:t>
            </w:r>
          </w:p>
        </w:tc>
        <w:tc>
          <w:tcPr>
            <w:tcW w:w="1595" w:type="dxa"/>
            <w:vAlign w:val="center"/>
          </w:tcPr>
          <w:p w14:paraId="21EB0531" w14:textId="0C5232F8" w:rsidR="00E95455" w:rsidRPr="00632105" w:rsidRDefault="00E95455" w:rsidP="00E95455">
            <w:pPr>
              <w:suppressAutoHyphens w:val="0"/>
              <w:spacing w:line="276" w:lineRule="auto"/>
              <w:ind w:left="-108" w:right="-114"/>
              <w:jc w:val="center"/>
              <w:rPr>
                <w:rFonts w:eastAsia="Calibri"/>
                <w:lang w:eastAsia="ru-RU"/>
              </w:rPr>
            </w:pPr>
            <w:r>
              <w:rPr>
                <w:rFonts w:eastAsia="Calibri"/>
              </w:rPr>
              <w:t>1157,61</w:t>
            </w:r>
          </w:p>
        </w:tc>
      </w:tr>
    </w:tbl>
    <w:p w14:paraId="7C84C6A2" w14:textId="55437EA9" w:rsidR="00220D9A" w:rsidRPr="00220D9A" w:rsidRDefault="00220D9A" w:rsidP="00220D9A">
      <w:pPr>
        <w:tabs>
          <w:tab w:val="left" w:pos="2133"/>
        </w:tabs>
        <w:rPr>
          <w:sz w:val="28"/>
          <w:szCs w:val="28"/>
          <w:lang w:eastAsia="en-US"/>
        </w:rPr>
        <w:sectPr w:rsidR="00220D9A" w:rsidRPr="00220D9A" w:rsidSect="00220D9A">
          <w:pgSz w:w="16840" w:h="11907" w:orient="landscape" w:code="9"/>
          <w:pgMar w:top="1701" w:right="851" w:bottom="567" w:left="851" w:header="454" w:footer="720" w:gutter="0"/>
          <w:cols w:space="720"/>
          <w:docGrid w:linePitch="299"/>
        </w:sectPr>
      </w:pPr>
    </w:p>
    <w:bookmarkEnd w:id="19"/>
    <w:p w14:paraId="089AE4C7" w14:textId="5DE70BA8" w:rsidR="00137D32" w:rsidRPr="00DC3F15" w:rsidRDefault="00097C13" w:rsidP="00F97674">
      <w:pPr>
        <w:autoSpaceDE w:val="0"/>
        <w:autoSpaceDN w:val="0"/>
        <w:adjustRightInd w:val="0"/>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BD0E6D" w:rsidRPr="00DC3F15">
        <w:rPr>
          <w:b/>
          <w:bCs/>
          <w:sz w:val="28"/>
          <w:szCs w:val="28"/>
          <w:lang w:eastAsia="ru-RU"/>
        </w:rPr>
        <w:t>3</w:t>
      </w:r>
      <w:r w:rsidR="00BB309B">
        <w:rPr>
          <w:b/>
          <w:bCs/>
          <w:sz w:val="28"/>
          <w:szCs w:val="28"/>
          <w:lang w:eastAsia="ru-RU"/>
        </w:rPr>
        <w:t xml:space="preserve">. </w:t>
      </w:r>
      <w:r w:rsidR="00E22DF8" w:rsidRPr="00DC3F15">
        <w:rPr>
          <w:b/>
          <w:bCs/>
          <w:sz w:val="28"/>
          <w:szCs w:val="28"/>
          <w:lang w:eastAsia="ru-RU"/>
        </w:rPr>
        <w:t>Перспективные балансы водоснабжения</w:t>
      </w:r>
      <w:r w:rsidR="00C67838" w:rsidRPr="00DC3F15">
        <w:rPr>
          <w:b/>
          <w:bCs/>
          <w:sz w:val="28"/>
          <w:szCs w:val="28"/>
          <w:lang w:eastAsia="ru-RU"/>
        </w:rPr>
        <w:t xml:space="preserve"> (общий - баланс подачи и реализации горячей, питьевой, технической воды</w:t>
      </w:r>
      <w:r w:rsidR="00AB0CAC" w:rsidRPr="00DC3F15">
        <w:rPr>
          <w:b/>
          <w:bCs/>
          <w:sz w:val="28"/>
          <w:szCs w:val="28"/>
          <w:lang w:eastAsia="ru-RU"/>
        </w:rPr>
        <w:t xml:space="preserve">, территориальный - баланс подачи горячей, питьевой, технической воды по технологическим зонам водоснабжения, структурный - </w:t>
      </w:r>
      <w:r w:rsidR="00A678B2" w:rsidRPr="00DC3F15">
        <w:rPr>
          <w:b/>
          <w:bCs/>
          <w:sz w:val="28"/>
          <w:szCs w:val="28"/>
          <w:lang w:eastAsia="ru-RU"/>
        </w:rPr>
        <w:t xml:space="preserve">баланс </w:t>
      </w:r>
      <w:r w:rsidR="005966BD" w:rsidRPr="00DC3F15">
        <w:rPr>
          <w:b/>
          <w:bCs/>
          <w:sz w:val="28"/>
          <w:szCs w:val="28"/>
          <w:lang w:eastAsia="ru-RU"/>
        </w:rPr>
        <w:t>реализации горячей, питьевой, технической воды по группам абонентов)</w:t>
      </w:r>
    </w:p>
    <w:p w14:paraId="14F6268B" w14:textId="77777777" w:rsidR="006960BF" w:rsidRPr="00A05C70" w:rsidRDefault="006960BF" w:rsidP="00EE3D24">
      <w:pPr>
        <w:ind w:firstLine="720"/>
        <w:jc w:val="both"/>
        <w:rPr>
          <w:sz w:val="28"/>
          <w:szCs w:val="28"/>
        </w:rPr>
      </w:pPr>
      <w:r>
        <w:rPr>
          <w:sz w:val="28"/>
          <w:szCs w:val="28"/>
          <w:lang w:eastAsia="ru-RU"/>
        </w:rPr>
        <w:tab/>
      </w:r>
      <w:r w:rsidRPr="00A05C70">
        <w:rPr>
          <w:sz w:val="28"/>
          <w:szCs w:val="28"/>
        </w:rPr>
        <w:t>Перспективный баланс потребления воды рассчитан на максимальное суточное водопотребление. Корректировка баланса рассчитывается на среднесуточное водопотребление и далее, как и предусмотрено нормативами, пересчитывается в максимальное суточное потребление.</w:t>
      </w:r>
    </w:p>
    <w:p w14:paraId="7CE3BEC9" w14:textId="525DDBBA" w:rsidR="006960BF" w:rsidRPr="00A05C70" w:rsidRDefault="006960BF" w:rsidP="006960BF">
      <w:pPr>
        <w:autoSpaceDE w:val="0"/>
        <w:autoSpaceDN w:val="0"/>
        <w:adjustRightInd w:val="0"/>
        <w:jc w:val="center"/>
        <w:rPr>
          <w:bCs/>
          <w:sz w:val="28"/>
          <w:szCs w:val="28"/>
          <w:lang w:eastAsia="ru-RU"/>
        </w:rPr>
      </w:pPr>
      <w:r w:rsidRPr="00A05C70">
        <w:rPr>
          <w:bCs/>
          <w:sz w:val="28"/>
          <w:szCs w:val="28"/>
          <w:lang w:eastAsia="ru-RU"/>
        </w:rPr>
        <w:t xml:space="preserve">Таблица </w:t>
      </w:r>
      <w:r w:rsidR="001C57AD">
        <w:rPr>
          <w:bCs/>
          <w:sz w:val="28"/>
          <w:szCs w:val="28"/>
          <w:lang w:eastAsia="ru-RU"/>
        </w:rPr>
        <w:t>3</w:t>
      </w:r>
      <w:r w:rsidR="00560ED0">
        <w:rPr>
          <w:bCs/>
          <w:sz w:val="28"/>
          <w:szCs w:val="28"/>
          <w:lang w:eastAsia="ru-RU"/>
        </w:rPr>
        <w:t>2</w:t>
      </w:r>
      <w:r w:rsidRPr="00A05C70">
        <w:rPr>
          <w:bCs/>
          <w:sz w:val="28"/>
          <w:szCs w:val="28"/>
          <w:lang w:eastAsia="ru-RU"/>
        </w:rPr>
        <w:t xml:space="preserve"> – Перспективный баланс водопотребления холодной питьевой воды </w:t>
      </w:r>
    </w:p>
    <w:tbl>
      <w:tblPr>
        <w:tblW w:w="4874"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4"/>
        <w:gridCol w:w="5025"/>
        <w:gridCol w:w="1917"/>
        <w:gridCol w:w="1701"/>
      </w:tblGrid>
      <w:tr w:rsidR="006960BF" w:rsidRPr="00167A2F" w14:paraId="6F3B495E" w14:textId="77777777" w:rsidTr="00B360C9">
        <w:trPr>
          <w:trHeight w:val="137"/>
          <w:tblHeader/>
          <w:jc w:val="center"/>
        </w:trPr>
        <w:tc>
          <w:tcPr>
            <w:tcW w:w="964" w:type="dxa"/>
            <w:vMerge w:val="restart"/>
            <w:vAlign w:val="center"/>
          </w:tcPr>
          <w:p w14:paraId="481B1DA7" w14:textId="77777777" w:rsidR="006960BF" w:rsidRPr="00167A2F" w:rsidRDefault="006960BF" w:rsidP="00783B60">
            <w:pPr>
              <w:ind w:right="-1"/>
              <w:jc w:val="center"/>
              <w:rPr>
                <w:b/>
                <w:bCs/>
                <w:sz w:val="22"/>
                <w:szCs w:val="22"/>
              </w:rPr>
            </w:pPr>
            <w:r w:rsidRPr="00167A2F">
              <w:rPr>
                <w:b/>
                <w:bCs/>
                <w:sz w:val="22"/>
                <w:szCs w:val="22"/>
              </w:rPr>
              <w:t>№ п/п</w:t>
            </w:r>
          </w:p>
        </w:tc>
        <w:tc>
          <w:tcPr>
            <w:tcW w:w="5025" w:type="dxa"/>
            <w:vMerge w:val="restart"/>
            <w:vAlign w:val="center"/>
          </w:tcPr>
          <w:p w14:paraId="534D7A97" w14:textId="77777777" w:rsidR="006960BF" w:rsidRPr="00167A2F" w:rsidRDefault="006960BF" w:rsidP="00783B60">
            <w:pPr>
              <w:ind w:right="-1"/>
              <w:jc w:val="center"/>
              <w:rPr>
                <w:b/>
                <w:bCs/>
                <w:sz w:val="22"/>
                <w:szCs w:val="22"/>
              </w:rPr>
            </w:pPr>
            <w:r w:rsidRPr="00167A2F">
              <w:rPr>
                <w:b/>
                <w:bCs/>
                <w:sz w:val="22"/>
                <w:szCs w:val="22"/>
              </w:rPr>
              <w:t>Показатели производственной деятельности</w:t>
            </w:r>
          </w:p>
        </w:tc>
        <w:tc>
          <w:tcPr>
            <w:tcW w:w="1917" w:type="dxa"/>
            <w:vMerge w:val="restart"/>
            <w:vAlign w:val="center"/>
          </w:tcPr>
          <w:p w14:paraId="5E64D469" w14:textId="77777777" w:rsidR="006960BF" w:rsidRPr="00167A2F" w:rsidRDefault="006960BF" w:rsidP="00783B60">
            <w:pPr>
              <w:ind w:right="-1"/>
              <w:jc w:val="center"/>
              <w:rPr>
                <w:b/>
                <w:bCs/>
                <w:sz w:val="22"/>
                <w:szCs w:val="22"/>
              </w:rPr>
            </w:pPr>
            <w:r w:rsidRPr="00167A2F">
              <w:rPr>
                <w:b/>
                <w:bCs/>
                <w:sz w:val="22"/>
                <w:szCs w:val="22"/>
              </w:rPr>
              <w:t>Ед. измерения</w:t>
            </w:r>
          </w:p>
        </w:tc>
        <w:tc>
          <w:tcPr>
            <w:tcW w:w="1701" w:type="dxa"/>
            <w:vAlign w:val="center"/>
          </w:tcPr>
          <w:p w14:paraId="5D35AD04" w14:textId="13B7A144" w:rsidR="006960BF" w:rsidRPr="00167A2F" w:rsidRDefault="006960BF" w:rsidP="00783B60">
            <w:pPr>
              <w:ind w:right="-1"/>
              <w:jc w:val="center"/>
              <w:rPr>
                <w:b/>
                <w:bCs/>
                <w:sz w:val="22"/>
                <w:szCs w:val="22"/>
              </w:rPr>
            </w:pPr>
            <w:r w:rsidRPr="00167A2F">
              <w:rPr>
                <w:b/>
                <w:bCs/>
                <w:sz w:val="22"/>
                <w:szCs w:val="22"/>
              </w:rPr>
              <w:t>Показатель</w:t>
            </w:r>
          </w:p>
        </w:tc>
      </w:tr>
      <w:tr w:rsidR="006960BF" w:rsidRPr="00167A2F" w14:paraId="44FAC94A" w14:textId="77777777" w:rsidTr="00B360C9">
        <w:trPr>
          <w:trHeight w:val="136"/>
          <w:tblHeader/>
          <w:jc w:val="center"/>
        </w:trPr>
        <w:tc>
          <w:tcPr>
            <w:tcW w:w="964" w:type="dxa"/>
            <w:vMerge/>
            <w:vAlign w:val="center"/>
          </w:tcPr>
          <w:p w14:paraId="507A8FF6" w14:textId="77777777" w:rsidR="006960BF" w:rsidRPr="00167A2F" w:rsidRDefault="006960BF" w:rsidP="00783B60">
            <w:pPr>
              <w:ind w:right="-1"/>
              <w:jc w:val="center"/>
              <w:rPr>
                <w:b/>
                <w:bCs/>
                <w:sz w:val="22"/>
                <w:szCs w:val="22"/>
              </w:rPr>
            </w:pPr>
          </w:p>
        </w:tc>
        <w:tc>
          <w:tcPr>
            <w:tcW w:w="5025" w:type="dxa"/>
            <w:vMerge/>
            <w:vAlign w:val="center"/>
          </w:tcPr>
          <w:p w14:paraId="08F1B11A" w14:textId="77777777" w:rsidR="006960BF" w:rsidRPr="00167A2F" w:rsidRDefault="006960BF" w:rsidP="00783B60">
            <w:pPr>
              <w:ind w:right="-1"/>
              <w:jc w:val="center"/>
              <w:rPr>
                <w:b/>
                <w:bCs/>
                <w:sz w:val="22"/>
                <w:szCs w:val="22"/>
              </w:rPr>
            </w:pPr>
          </w:p>
        </w:tc>
        <w:tc>
          <w:tcPr>
            <w:tcW w:w="1917" w:type="dxa"/>
            <w:vMerge/>
            <w:vAlign w:val="center"/>
          </w:tcPr>
          <w:p w14:paraId="3B23F907" w14:textId="77777777" w:rsidR="006960BF" w:rsidRPr="00167A2F" w:rsidRDefault="006960BF" w:rsidP="00783B60">
            <w:pPr>
              <w:ind w:right="-1"/>
              <w:jc w:val="center"/>
              <w:rPr>
                <w:b/>
                <w:bCs/>
                <w:sz w:val="22"/>
                <w:szCs w:val="22"/>
              </w:rPr>
            </w:pPr>
          </w:p>
        </w:tc>
        <w:tc>
          <w:tcPr>
            <w:tcW w:w="1701" w:type="dxa"/>
            <w:vAlign w:val="center"/>
          </w:tcPr>
          <w:p w14:paraId="6E155F6D" w14:textId="79C2D1EB" w:rsidR="006960BF" w:rsidRPr="00167A2F" w:rsidRDefault="001F45DC" w:rsidP="00783B60">
            <w:pPr>
              <w:ind w:right="-1"/>
              <w:jc w:val="center"/>
              <w:rPr>
                <w:b/>
                <w:bCs/>
                <w:sz w:val="22"/>
                <w:szCs w:val="22"/>
              </w:rPr>
            </w:pPr>
            <w:proofErr w:type="gramStart"/>
            <w:r>
              <w:rPr>
                <w:b/>
                <w:bCs/>
                <w:sz w:val="22"/>
                <w:szCs w:val="22"/>
              </w:rPr>
              <w:t>20</w:t>
            </w:r>
            <w:r w:rsidR="00BE2BFC">
              <w:rPr>
                <w:b/>
                <w:bCs/>
                <w:sz w:val="22"/>
                <w:szCs w:val="22"/>
              </w:rPr>
              <w:t>35</w:t>
            </w:r>
            <w:r w:rsidR="006960BF" w:rsidRPr="00167A2F">
              <w:rPr>
                <w:b/>
                <w:bCs/>
                <w:sz w:val="22"/>
                <w:szCs w:val="22"/>
              </w:rPr>
              <w:t xml:space="preserve">  год</w:t>
            </w:r>
            <w:proofErr w:type="gramEnd"/>
          </w:p>
        </w:tc>
      </w:tr>
      <w:tr w:rsidR="006960BF" w:rsidRPr="00167A2F" w14:paraId="47DB7F77" w14:textId="77777777" w:rsidTr="00B360C9">
        <w:trPr>
          <w:jc w:val="center"/>
        </w:trPr>
        <w:tc>
          <w:tcPr>
            <w:tcW w:w="9607" w:type="dxa"/>
            <w:gridSpan w:val="4"/>
            <w:vAlign w:val="center"/>
          </w:tcPr>
          <w:p w14:paraId="6408FCEA" w14:textId="77777777" w:rsidR="006960BF" w:rsidRPr="00167A2F" w:rsidRDefault="006960BF" w:rsidP="006960BF">
            <w:pPr>
              <w:ind w:right="-1"/>
              <w:jc w:val="center"/>
              <w:rPr>
                <w:b/>
                <w:bCs/>
                <w:sz w:val="22"/>
                <w:szCs w:val="22"/>
              </w:rPr>
            </w:pPr>
            <w:r w:rsidRPr="00167A2F">
              <w:rPr>
                <w:b/>
                <w:bCs/>
                <w:sz w:val="22"/>
                <w:szCs w:val="22"/>
              </w:rPr>
              <w:t>Питьевая вода</w:t>
            </w:r>
          </w:p>
        </w:tc>
      </w:tr>
      <w:tr w:rsidR="006960BF" w:rsidRPr="00167A2F" w14:paraId="753E6623" w14:textId="77777777" w:rsidTr="00B360C9">
        <w:trPr>
          <w:jc w:val="center"/>
        </w:trPr>
        <w:tc>
          <w:tcPr>
            <w:tcW w:w="964" w:type="dxa"/>
            <w:vAlign w:val="center"/>
          </w:tcPr>
          <w:p w14:paraId="4AB5C5A2" w14:textId="77777777" w:rsidR="006960BF" w:rsidRPr="00167A2F" w:rsidRDefault="006960BF" w:rsidP="006960BF">
            <w:pPr>
              <w:ind w:right="-125"/>
              <w:jc w:val="center"/>
              <w:rPr>
                <w:b/>
                <w:bCs/>
                <w:sz w:val="22"/>
                <w:szCs w:val="22"/>
              </w:rPr>
            </w:pPr>
            <w:r w:rsidRPr="00167A2F">
              <w:rPr>
                <w:b/>
                <w:bCs/>
                <w:sz w:val="22"/>
                <w:szCs w:val="22"/>
              </w:rPr>
              <w:t>1.</w:t>
            </w:r>
          </w:p>
        </w:tc>
        <w:tc>
          <w:tcPr>
            <w:tcW w:w="5025" w:type="dxa"/>
            <w:vAlign w:val="center"/>
          </w:tcPr>
          <w:p w14:paraId="3A6BA3AE" w14:textId="299A3728" w:rsidR="006960BF" w:rsidRPr="00167A2F" w:rsidRDefault="006960BF" w:rsidP="006960BF">
            <w:pPr>
              <w:ind w:right="-1"/>
              <w:rPr>
                <w:b/>
                <w:bCs/>
                <w:sz w:val="22"/>
                <w:szCs w:val="22"/>
              </w:rPr>
            </w:pPr>
            <w:r w:rsidRPr="00167A2F">
              <w:rPr>
                <w:b/>
                <w:bCs/>
                <w:sz w:val="22"/>
                <w:szCs w:val="22"/>
              </w:rPr>
              <w:t xml:space="preserve">Общий объем </w:t>
            </w:r>
            <w:r w:rsidR="007B4F8D" w:rsidRPr="00167A2F">
              <w:rPr>
                <w:b/>
                <w:bCs/>
                <w:sz w:val="22"/>
                <w:szCs w:val="22"/>
              </w:rPr>
              <w:t>подачи воды</w:t>
            </w:r>
          </w:p>
        </w:tc>
        <w:tc>
          <w:tcPr>
            <w:tcW w:w="1917" w:type="dxa"/>
            <w:vAlign w:val="center"/>
          </w:tcPr>
          <w:p w14:paraId="4E731D28" w14:textId="2A2B81FA" w:rsidR="006960BF" w:rsidRPr="00167A2F" w:rsidRDefault="006A6474" w:rsidP="006960BF">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132644B" w14:textId="5171FBD1" w:rsidR="006960BF" w:rsidRPr="00167A2F" w:rsidRDefault="009E50B8" w:rsidP="006960BF">
            <w:pPr>
              <w:ind w:right="-1"/>
              <w:jc w:val="center"/>
              <w:rPr>
                <w:b/>
                <w:bCs/>
                <w:sz w:val="22"/>
                <w:szCs w:val="22"/>
              </w:rPr>
            </w:pPr>
            <w:r>
              <w:rPr>
                <w:b/>
                <w:bCs/>
                <w:sz w:val="22"/>
                <w:szCs w:val="22"/>
              </w:rPr>
              <w:t>6317,733</w:t>
            </w:r>
          </w:p>
        </w:tc>
      </w:tr>
      <w:tr w:rsidR="00B360C9" w:rsidRPr="00167A2F" w14:paraId="4142C909" w14:textId="77777777" w:rsidTr="00B360C9">
        <w:trPr>
          <w:jc w:val="center"/>
        </w:trPr>
        <w:tc>
          <w:tcPr>
            <w:tcW w:w="964" w:type="dxa"/>
            <w:vAlign w:val="center"/>
          </w:tcPr>
          <w:p w14:paraId="72221185" w14:textId="7C5E9E77" w:rsidR="00B360C9" w:rsidRPr="00167A2F" w:rsidRDefault="00B360C9" w:rsidP="00B360C9">
            <w:pPr>
              <w:ind w:right="-125"/>
              <w:jc w:val="center"/>
              <w:rPr>
                <w:b/>
                <w:bCs/>
                <w:sz w:val="22"/>
                <w:szCs w:val="22"/>
              </w:rPr>
            </w:pPr>
            <w:r>
              <w:rPr>
                <w:b/>
                <w:bCs/>
                <w:sz w:val="22"/>
                <w:szCs w:val="22"/>
              </w:rPr>
              <w:t>2.</w:t>
            </w:r>
          </w:p>
        </w:tc>
        <w:tc>
          <w:tcPr>
            <w:tcW w:w="5025" w:type="dxa"/>
            <w:vAlign w:val="center"/>
          </w:tcPr>
          <w:p w14:paraId="20070CC3" w14:textId="0B95DD6C" w:rsidR="00B360C9" w:rsidRPr="00167A2F" w:rsidRDefault="00B360C9" w:rsidP="00B360C9">
            <w:pPr>
              <w:ind w:right="-1"/>
              <w:rPr>
                <w:b/>
                <w:bCs/>
                <w:sz w:val="22"/>
                <w:szCs w:val="22"/>
              </w:rPr>
            </w:pPr>
            <w:r>
              <w:rPr>
                <w:b/>
                <w:bCs/>
                <w:sz w:val="22"/>
                <w:szCs w:val="22"/>
              </w:rPr>
              <w:t>Собственные нужды</w:t>
            </w:r>
          </w:p>
        </w:tc>
        <w:tc>
          <w:tcPr>
            <w:tcW w:w="1917" w:type="dxa"/>
            <w:vAlign w:val="center"/>
          </w:tcPr>
          <w:p w14:paraId="4981489D" w14:textId="0F5C3B00"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FCB9C94" w14:textId="76D5EA21" w:rsidR="00B360C9" w:rsidRDefault="00426FAD" w:rsidP="00B360C9">
            <w:pPr>
              <w:ind w:right="-1"/>
              <w:jc w:val="center"/>
              <w:rPr>
                <w:b/>
                <w:bCs/>
                <w:sz w:val="22"/>
                <w:szCs w:val="22"/>
              </w:rPr>
            </w:pPr>
            <w:r>
              <w:rPr>
                <w:b/>
                <w:bCs/>
                <w:sz w:val="22"/>
                <w:szCs w:val="22"/>
              </w:rPr>
              <w:t>0,331</w:t>
            </w:r>
          </w:p>
        </w:tc>
      </w:tr>
      <w:tr w:rsidR="00B360C9" w:rsidRPr="00167A2F" w14:paraId="61A66A70" w14:textId="77777777" w:rsidTr="00B360C9">
        <w:trPr>
          <w:jc w:val="center"/>
        </w:trPr>
        <w:tc>
          <w:tcPr>
            <w:tcW w:w="964" w:type="dxa"/>
            <w:vAlign w:val="center"/>
          </w:tcPr>
          <w:p w14:paraId="75E14532" w14:textId="6A15D78E" w:rsidR="00B360C9" w:rsidRPr="00167A2F" w:rsidRDefault="00B360C9" w:rsidP="00B360C9">
            <w:pPr>
              <w:ind w:right="-125"/>
              <w:jc w:val="center"/>
              <w:rPr>
                <w:b/>
                <w:bCs/>
                <w:sz w:val="22"/>
                <w:szCs w:val="22"/>
              </w:rPr>
            </w:pPr>
            <w:r>
              <w:rPr>
                <w:b/>
                <w:bCs/>
                <w:sz w:val="22"/>
                <w:szCs w:val="22"/>
              </w:rPr>
              <w:t>3</w:t>
            </w:r>
            <w:r w:rsidRPr="00167A2F">
              <w:rPr>
                <w:b/>
                <w:bCs/>
                <w:sz w:val="22"/>
                <w:szCs w:val="22"/>
              </w:rPr>
              <w:t>.</w:t>
            </w:r>
          </w:p>
        </w:tc>
        <w:tc>
          <w:tcPr>
            <w:tcW w:w="5025" w:type="dxa"/>
            <w:vAlign w:val="center"/>
          </w:tcPr>
          <w:p w14:paraId="5E28925D" w14:textId="77777777" w:rsidR="00B360C9" w:rsidRPr="00167A2F" w:rsidRDefault="00B360C9" w:rsidP="00B360C9">
            <w:pPr>
              <w:ind w:right="-1"/>
              <w:rPr>
                <w:b/>
                <w:bCs/>
                <w:sz w:val="22"/>
                <w:szCs w:val="22"/>
              </w:rPr>
            </w:pPr>
            <w:r w:rsidRPr="00167A2F">
              <w:rPr>
                <w:b/>
                <w:bCs/>
                <w:sz w:val="22"/>
                <w:szCs w:val="22"/>
              </w:rPr>
              <w:t xml:space="preserve">Объем реализации воды, в том числе </w:t>
            </w:r>
          </w:p>
        </w:tc>
        <w:tc>
          <w:tcPr>
            <w:tcW w:w="1917" w:type="dxa"/>
            <w:vAlign w:val="center"/>
          </w:tcPr>
          <w:p w14:paraId="5583D5B9" w14:textId="2F2A6A39"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DAAEF2D" w14:textId="7507BB05" w:rsidR="00B360C9" w:rsidRPr="00167A2F" w:rsidRDefault="009E50B8" w:rsidP="00B360C9">
            <w:pPr>
              <w:ind w:right="-1"/>
              <w:jc w:val="center"/>
              <w:rPr>
                <w:b/>
                <w:bCs/>
                <w:sz w:val="22"/>
                <w:szCs w:val="22"/>
              </w:rPr>
            </w:pPr>
            <w:r>
              <w:rPr>
                <w:b/>
                <w:bCs/>
                <w:sz w:val="22"/>
                <w:szCs w:val="22"/>
              </w:rPr>
              <w:t>3383,567</w:t>
            </w:r>
          </w:p>
        </w:tc>
      </w:tr>
      <w:tr w:rsidR="00B360C9" w:rsidRPr="00167A2F" w14:paraId="31CB931F" w14:textId="77777777" w:rsidTr="00B360C9">
        <w:trPr>
          <w:jc w:val="center"/>
        </w:trPr>
        <w:tc>
          <w:tcPr>
            <w:tcW w:w="964" w:type="dxa"/>
            <w:vAlign w:val="center"/>
          </w:tcPr>
          <w:p w14:paraId="484E2367" w14:textId="616E4C87" w:rsidR="00B360C9" w:rsidRPr="00167A2F" w:rsidRDefault="00B360C9" w:rsidP="00B360C9">
            <w:pPr>
              <w:ind w:right="-125"/>
              <w:jc w:val="center"/>
              <w:rPr>
                <w:b/>
                <w:bCs/>
                <w:sz w:val="22"/>
                <w:szCs w:val="22"/>
              </w:rPr>
            </w:pPr>
            <w:r>
              <w:rPr>
                <w:b/>
                <w:bCs/>
                <w:sz w:val="22"/>
                <w:szCs w:val="22"/>
              </w:rPr>
              <w:t>4</w:t>
            </w:r>
            <w:r w:rsidRPr="00167A2F">
              <w:rPr>
                <w:b/>
                <w:bCs/>
                <w:sz w:val="22"/>
                <w:szCs w:val="22"/>
              </w:rPr>
              <w:t>.</w:t>
            </w:r>
          </w:p>
        </w:tc>
        <w:tc>
          <w:tcPr>
            <w:tcW w:w="5025" w:type="dxa"/>
            <w:vAlign w:val="center"/>
          </w:tcPr>
          <w:p w14:paraId="78B102A7" w14:textId="4DB804EC" w:rsidR="00B360C9" w:rsidRPr="00167A2F" w:rsidRDefault="00B360C9" w:rsidP="00B360C9">
            <w:pPr>
              <w:ind w:right="-1"/>
              <w:rPr>
                <w:b/>
                <w:bCs/>
                <w:sz w:val="22"/>
                <w:szCs w:val="22"/>
              </w:rPr>
            </w:pPr>
            <w:r w:rsidRPr="00167A2F">
              <w:rPr>
                <w:b/>
                <w:bCs/>
                <w:sz w:val="22"/>
                <w:szCs w:val="22"/>
              </w:rPr>
              <w:t xml:space="preserve">Объем реализации воды </w:t>
            </w:r>
            <w:r>
              <w:rPr>
                <w:b/>
                <w:bCs/>
                <w:sz w:val="22"/>
                <w:szCs w:val="22"/>
              </w:rPr>
              <w:t>ст. Ленинградская</w:t>
            </w:r>
          </w:p>
        </w:tc>
        <w:tc>
          <w:tcPr>
            <w:tcW w:w="1917" w:type="dxa"/>
            <w:vAlign w:val="center"/>
          </w:tcPr>
          <w:p w14:paraId="39BFB183" w14:textId="0D93576E"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A09B759" w14:textId="4FD59BEF" w:rsidR="00B360C9" w:rsidRPr="00167A2F" w:rsidRDefault="00426FAD" w:rsidP="00B360C9">
            <w:pPr>
              <w:ind w:right="-1"/>
              <w:jc w:val="center"/>
              <w:rPr>
                <w:b/>
                <w:bCs/>
                <w:sz w:val="22"/>
                <w:szCs w:val="22"/>
              </w:rPr>
            </w:pPr>
            <w:r>
              <w:rPr>
                <w:b/>
                <w:bCs/>
                <w:sz w:val="22"/>
                <w:szCs w:val="22"/>
              </w:rPr>
              <w:t>2122,861</w:t>
            </w:r>
          </w:p>
        </w:tc>
      </w:tr>
      <w:tr w:rsidR="00B360C9" w:rsidRPr="00167A2F" w14:paraId="444BD7EC" w14:textId="77777777" w:rsidTr="00B360C9">
        <w:trPr>
          <w:jc w:val="center"/>
        </w:trPr>
        <w:tc>
          <w:tcPr>
            <w:tcW w:w="964" w:type="dxa"/>
            <w:vAlign w:val="center"/>
          </w:tcPr>
          <w:p w14:paraId="69D7D22B" w14:textId="0230F0A5" w:rsidR="00B360C9" w:rsidRPr="00167A2F" w:rsidRDefault="00B360C9" w:rsidP="00B360C9">
            <w:pPr>
              <w:ind w:right="-125"/>
              <w:jc w:val="center"/>
              <w:rPr>
                <w:sz w:val="22"/>
                <w:szCs w:val="22"/>
              </w:rPr>
            </w:pPr>
            <w:r>
              <w:rPr>
                <w:sz w:val="22"/>
                <w:szCs w:val="22"/>
              </w:rPr>
              <w:t>4</w:t>
            </w:r>
            <w:r w:rsidRPr="00167A2F">
              <w:rPr>
                <w:sz w:val="22"/>
                <w:szCs w:val="22"/>
              </w:rPr>
              <w:t>.1</w:t>
            </w:r>
          </w:p>
        </w:tc>
        <w:tc>
          <w:tcPr>
            <w:tcW w:w="5025" w:type="dxa"/>
            <w:vAlign w:val="center"/>
          </w:tcPr>
          <w:p w14:paraId="17A6A785" w14:textId="77777777"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6F75625E" w14:textId="76037A5E" w:rsidR="00B360C9" w:rsidRPr="00167A2F" w:rsidRDefault="00B360C9" w:rsidP="00B360C9">
            <w:pPr>
              <w:ind w:right="-1"/>
              <w:jc w:val="center"/>
              <w:rPr>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54BB42D" w14:textId="2F9DA323" w:rsidR="00B360C9" w:rsidRPr="00167A2F" w:rsidRDefault="00B360C9" w:rsidP="00B360C9">
            <w:pPr>
              <w:ind w:right="-1"/>
              <w:jc w:val="center"/>
              <w:rPr>
                <w:sz w:val="22"/>
                <w:szCs w:val="22"/>
              </w:rPr>
            </w:pPr>
            <w:r>
              <w:rPr>
                <w:sz w:val="22"/>
                <w:szCs w:val="22"/>
              </w:rPr>
              <w:t>1885,668</w:t>
            </w:r>
          </w:p>
        </w:tc>
      </w:tr>
      <w:tr w:rsidR="00B360C9" w:rsidRPr="00167A2F" w14:paraId="1C312EBA" w14:textId="77777777" w:rsidTr="00B360C9">
        <w:trPr>
          <w:jc w:val="center"/>
        </w:trPr>
        <w:tc>
          <w:tcPr>
            <w:tcW w:w="964" w:type="dxa"/>
            <w:vAlign w:val="center"/>
          </w:tcPr>
          <w:p w14:paraId="2CA74DB4" w14:textId="71E9E7BD" w:rsidR="00B360C9" w:rsidRPr="00167A2F" w:rsidRDefault="00B360C9" w:rsidP="00B360C9">
            <w:pPr>
              <w:ind w:right="-125"/>
              <w:jc w:val="center"/>
              <w:rPr>
                <w:sz w:val="22"/>
                <w:szCs w:val="22"/>
              </w:rPr>
            </w:pPr>
            <w:r>
              <w:rPr>
                <w:sz w:val="22"/>
                <w:szCs w:val="22"/>
              </w:rPr>
              <w:t>4</w:t>
            </w:r>
            <w:r w:rsidRPr="00167A2F">
              <w:rPr>
                <w:sz w:val="22"/>
                <w:szCs w:val="22"/>
              </w:rPr>
              <w:t>.2</w:t>
            </w:r>
          </w:p>
        </w:tc>
        <w:tc>
          <w:tcPr>
            <w:tcW w:w="5025" w:type="dxa"/>
            <w:vAlign w:val="center"/>
          </w:tcPr>
          <w:p w14:paraId="295CCB7B" w14:textId="77777777" w:rsidR="00B360C9" w:rsidRPr="00167A2F" w:rsidRDefault="00B360C9" w:rsidP="00B360C9">
            <w:pPr>
              <w:ind w:right="-1"/>
              <w:rPr>
                <w:sz w:val="22"/>
                <w:szCs w:val="22"/>
              </w:rPr>
            </w:pPr>
            <w:r w:rsidRPr="00167A2F">
              <w:rPr>
                <w:sz w:val="22"/>
                <w:szCs w:val="22"/>
              </w:rPr>
              <w:t>- бюджетным потребителям</w:t>
            </w:r>
          </w:p>
        </w:tc>
        <w:tc>
          <w:tcPr>
            <w:tcW w:w="1917" w:type="dxa"/>
            <w:vAlign w:val="center"/>
          </w:tcPr>
          <w:p w14:paraId="67F70666" w14:textId="354D811F" w:rsidR="00B360C9" w:rsidRPr="00167A2F" w:rsidRDefault="00B360C9" w:rsidP="00B360C9">
            <w:pPr>
              <w:ind w:right="-1"/>
              <w:jc w:val="center"/>
              <w:rPr>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ABD534C" w14:textId="3BF8F268" w:rsidR="00B360C9" w:rsidRPr="00167A2F" w:rsidRDefault="00B360C9" w:rsidP="00B360C9">
            <w:pPr>
              <w:ind w:right="-1"/>
              <w:jc w:val="center"/>
              <w:rPr>
                <w:sz w:val="22"/>
                <w:szCs w:val="22"/>
              </w:rPr>
            </w:pPr>
            <w:r>
              <w:rPr>
                <w:sz w:val="22"/>
                <w:szCs w:val="22"/>
              </w:rPr>
              <w:t>84,813</w:t>
            </w:r>
          </w:p>
        </w:tc>
      </w:tr>
      <w:tr w:rsidR="00B360C9" w:rsidRPr="00167A2F" w14:paraId="6F9B03B3" w14:textId="77777777" w:rsidTr="00B360C9">
        <w:trPr>
          <w:jc w:val="center"/>
        </w:trPr>
        <w:tc>
          <w:tcPr>
            <w:tcW w:w="964" w:type="dxa"/>
            <w:vAlign w:val="center"/>
          </w:tcPr>
          <w:p w14:paraId="25DA5E2E" w14:textId="11A2BAA9" w:rsidR="00B360C9" w:rsidRPr="00167A2F" w:rsidRDefault="00B360C9" w:rsidP="00B360C9">
            <w:pPr>
              <w:ind w:right="-125"/>
              <w:jc w:val="center"/>
              <w:rPr>
                <w:sz w:val="22"/>
                <w:szCs w:val="22"/>
              </w:rPr>
            </w:pPr>
            <w:r>
              <w:rPr>
                <w:sz w:val="22"/>
                <w:szCs w:val="22"/>
              </w:rPr>
              <w:t>4</w:t>
            </w:r>
            <w:r w:rsidRPr="00167A2F">
              <w:rPr>
                <w:sz w:val="22"/>
                <w:szCs w:val="22"/>
              </w:rPr>
              <w:t>.3</w:t>
            </w:r>
          </w:p>
        </w:tc>
        <w:tc>
          <w:tcPr>
            <w:tcW w:w="5025" w:type="dxa"/>
            <w:vAlign w:val="center"/>
          </w:tcPr>
          <w:p w14:paraId="455BBE90" w14:textId="77777777"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6BAA6876" w14:textId="569790C5" w:rsidR="00B360C9" w:rsidRPr="00167A2F" w:rsidRDefault="00B360C9" w:rsidP="00B360C9">
            <w:pPr>
              <w:ind w:right="-1"/>
              <w:jc w:val="center"/>
              <w:rPr>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3766205" w14:textId="6D49AB81" w:rsidR="00B360C9" w:rsidRPr="00167A2F" w:rsidRDefault="00B360C9" w:rsidP="00B360C9">
            <w:pPr>
              <w:ind w:right="-1"/>
              <w:jc w:val="center"/>
              <w:rPr>
                <w:sz w:val="22"/>
                <w:szCs w:val="22"/>
              </w:rPr>
            </w:pPr>
            <w:r>
              <w:rPr>
                <w:sz w:val="22"/>
                <w:szCs w:val="22"/>
              </w:rPr>
              <w:t>152,38</w:t>
            </w:r>
          </w:p>
        </w:tc>
      </w:tr>
      <w:tr w:rsidR="00B360C9" w:rsidRPr="00167A2F" w14:paraId="36B9B216" w14:textId="77777777" w:rsidTr="00B360C9">
        <w:trPr>
          <w:jc w:val="center"/>
        </w:trPr>
        <w:tc>
          <w:tcPr>
            <w:tcW w:w="964" w:type="dxa"/>
            <w:vAlign w:val="center"/>
          </w:tcPr>
          <w:p w14:paraId="33B63816" w14:textId="7F38030B" w:rsidR="00B360C9" w:rsidRDefault="00B360C9" w:rsidP="00B360C9">
            <w:pPr>
              <w:ind w:right="-125"/>
              <w:jc w:val="center"/>
              <w:rPr>
                <w:sz w:val="22"/>
                <w:szCs w:val="22"/>
              </w:rPr>
            </w:pPr>
            <w:r>
              <w:rPr>
                <w:b/>
                <w:bCs/>
                <w:sz w:val="22"/>
                <w:szCs w:val="22"/>
              </w:rPr>
              <w:t>5</w:t>
            </w:r>
            <w:r w:rsidRPr="00167A2F">
              <w:rPr>
                <w:b/>
                <w:bCs/>
                <w:sz w:val="22"/>
                <w:szCs w:val="22"/>
              </w:rPr>
              <w:t>.</w:t>
            </w:r>
          </w:p>
        </w:tc>
        <w:tc>
          <w:tcPr>
            <w:tcW w:w="5025" w:type="dxa"/>
            <w:vAlign w:val="center"/>
          </w:tcPr>
          <w:p w14:paraId="709269AC" w14:textId="4B4200D1" w:rsidR="00B360C9" w:rsidRPr="00426FAD" w:rsidRDefault="00B360C9" w:rsidP="00B360C9">
            <w:pPr>
              <w:ind w:right="-1"/>
              <w:rPr>
                <w:b/>
                <w:bCs/>
                <w:sz w:val="22"/>
                <w:szCs w:val="22"/>
              </w:rPr>
            </w:pPr>
            <w:r w:rsidRPr="00426FAD">
              <w:rPr>
                <w:b/>
                <w:bCs/>
                <w:sz w:val="22"/>
                <w:szCs w:val="22"/>
              </w:rPr>
              <w:t>Объем реализации воды х. Андрющенко</w:t>
            </w:r>
          </w:p>
        </w:tc>
        <w:tc>
          <w:tcPr>
            <w:tcW w:w="1917" w:type="dxa"/>
            <w:vAlign w:val="center"/>
          </w:tcPr>
          <w:p w14:paraId="3BECE8D7" w14:textId="42F7F078" w:rsidR="00B360C9" w:rsidRPr="00426FAD" w:rsidRDefault="00B360C9" w:rsidP="00B360C9">
            <w:pPr>
              <w:ind w:right="-1"/>
              <w:jc w:val="center"/>
              <w:rPr>
                <w:b/>
                <w:bCs/>
                <w:sz w:val="22"/>
                <w:szCs w:val="22"/>
              </w:rPr>
            </w:pPr>
            <w:r w:rsidRPr="00426FAD">
              <w:rPr>
                <w:b/>
                <w:bCs/>
                <w:sz w:val="22"/>
                <w:szCs w:val="22"/>
              </w:rPr>
              <w:t>тыс. м</w:t>
            </w:r>
            <w:r w:rsidRPr="00426FAD">
              <w:rPr>
                <w:b/>
                <w:bCs/>
                <w:sz w:val="22"/>
                <w:szCs w:val="22"/>
                <w:vertAlign w:val="superscript"/>
              </w:rPr>
              <w:t>3</w:t>
            </w:r>
            <w:r w:rsidRPr="00426FAD">
              <w:rPr>
                <w:b/>
                <w:bCs/>
                <w:sz w:val="22"/>
                <w:szCs w:val="22"/>
              </w:rPr>
              <w:t>/год</w:t>
            </w:r>
          </w:p>
        </w:tc>
        <w:tc>
          <w:tcPr>
            <w:tcW w:w="1701" w:type="dxa"/>
            <w:vAlign w:val="center"/>
          </w:tcPr>
          <w:p w14:paraId="0AAD559A" w14:textId="00F01D32" w:rsidR="00B360C9" w:rsidRPr="00426FAD" w:rsidRDefault="00426FAD" w:rsidP="00B360C9">
            <w:pPr>
              <w:ind w:right="-1"/>
              <w:jc w:val="center"/>
              <w:rPr>
                <w:b/>
                <w:bCs/>
                <w:sz w:val="22"/>
                <w:szCs w:val="22"/>
              </w:rPr>
            </w:pPr>
            <w:r w:rsidRPr="00426FAD">
              <w:rPr>
                <w:b/>
                <w:bCs/>
                <w:sz w:val="22"/>
                <w:szCs w:val="22"/>
              </w:rPr>
              <w:t>10,725</w:t>
            </w:r>
          </w:p>
        </w:tc>
      </w:tr>
      <w:tr w:rsidR="00B360C9" w:rsidRPr="00167A2F" w14:paraId="3FDBE7EC" w14:textId="77777777" w:rsidTr="00B360C9">
        <w:trPr>
          <w:jc w:val="center"/>
        </w:trPr>
        <w:tc>
          <w:tcPr>
            <w:tcW w:w="964" w:type="dxa"/>
            <w:vAlign w:val="center"/>
          </w:tcPr>
          <w:p w14:paraId="0CF1D83A" w14:textId="15AD79A1" w:rsidR="00B360C9" w:rsidRDefault="00B360C9" w:rsidP="00B360C9">
            <w:pPr>
              <w:ind w:right="-125"/>
              <w:jc w:val="center"/>
              <w:rPr>
                <w:sz w:val="22"/>
                <w:szCs w:val="22"/>
              </w:rPr>
            </w:pPr>
            <w:r>
              <w:rPr>
                <w:sz w:val="22"/>
                <w:szCs w:val="22"/>
              </w:rPr>
              <w:t>5</w:t>
            </w:r>
            <w:r w:rsidRPr="00167A2F">
              <w:rPr>
                <w:sz w:val="22"/>
                <w:szCs w:val="22"/>
              </w:rPr>
              <w:t>.1</w:t>
            </w:r>
          </w:p>
        </w:tc>
        <w:tc>
          <w:tcPr>
            <w:tcW w:w="5025" w:type="dxa"/>
            <w:vAlign w:val="center"/>
          </w:tcPr>
          <w:p w14:paraId="3500E191" w14:textId="398B07D8"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7DDA4FDD" w14:textId="25B8AA6F"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B36C979" w14:textId="514743AF" w:rsidR="00B360C9" w:rsidRDefault="00B360C9" w:rsidP="00B360C9">
            <w:pPr>
              <w:ind w:right="-1"/>
              <w:jc w:val="center"/>
              <w:rPr>
                <w:sz w:val="22"/>
                <w:szCs w:val="22"/>
              </w:rPr>
            </w:pPr>
            <w:r>
              <w:rPr>
                <w:sz w:val="22"/>
                <w:szCs w:val="22"/>
              </w:rPr>
              <w:t>4,995</w:t>
            </w:r>
          </w:p>
        </w:tc>
      </w:tr>
      <w:tr w:rsidR="00B360C9" w:rsidRPr="00167A2F" w14:paraId="10E0FBA5" w14:textId="77777777" w:rsidTr="00B360C9">
        <w:trPr>
          <w:jc w:val="center"/>
        </w:trPr>
        <w:tc>
          <w:tcPr>
            <w:tcW w:w="964" w:type="dxa"/>
            <w:vAlign w:val="center"/>
          </w:tcPr>
          <w:p w14:paraId="759A62FA" w14:textId="4F6486C5" w:rsidR="00B360C9" w:rsidRDefault="00B360C9" w:rsidP="00B360C9">
            <w:pPr>
              <w:ind w:right="-125"/>
              <w:jc w:val="center"/>
              <w:rPr>
                <w:sz w:val="22"/>
                <w:szCs w:val="22"/>
              </w:rPr>
            </w:pPr>
            <w:r>
              <w:rPr>
                <w:sz w:val="22"/>
                <w:szCs w:val="22"/>
              </w:rPr>
              <w:t>5</w:t>
            </w:r>
            <w:r w:rsidRPr="00167A2F">
              <w:rPr>
                <w:sz w:val="22"/>
                <w:szCs w:val="22"/>
              </w:rPr>
              <w:t>.</w:t>
            </w:r>
            <w:r>
              <w:rPr>
                <w:sz w:val="22"/>
                <w:szCs w:val="22"/>
              </w:rPr>
              <w:t>2</w:t>
            </w:r>
          </w:p>
        </w:tc>
        <w:tc>
          <w:tcPr>
            <w:tcW w:w="5025" w:type="dxa"/>
            <w:vAlign w:val="center"/>
          </w:tcPr>
          <w:p w14:paraId="3ED41751" w14:textId="62EA0434"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698F5A10" w14:textId="46B017AE"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B7EF746" w14:textId="25F3DA4C" w:rsidR="00B360C9" w:rsidRDefault="00B360C9" w:rsidP="00B360C9">
            <w:pPr>
              <w:ind w:right="-1"/>
              <w:jc w:val="center"/>
              <w:rPr>
                <w:sz w:val="22"/>
                <w:szCs w:val="22"/>
              </w:rPr>
            </w:pPr>
            <w:r>
              <w:rPr>
                <w:sz w:val="22"/>
                <w:szCs w:val="22"/>
              </w:rPr>
              <w:t>5,73</w:t>
            </w:r>
          </w:p>
        </w:tc>
      </w:tr>
      <w:tr w:rsidR="00B360C9" w:rsidRPr="00167A2F" w14:paraId="1B4EC08A" w14:textId="77777777" w:rsidTr="00B360C9">
        <w:trPr>
          <w:jc w:val="center"/>
        </w:trPr>
        <w:tc>
          <w:tcPr>
            <w:tcW w:w="964" w:type="dxa"/>
            <w:vAlign w:val="center"/>
          </w:tcPr>
          <w:p w14:paraId="4E679D23" w14:textId="79598927" w:rsidR="00B360C9" w:rsidRDefault="00B360C9" w:rsidP="00B360C9">
            <w:pPr>
              <w:ind w:right="-125"/>
              <w:jc w:val="center"/>
              <w:rPr>
                <w:sz w:val="22"/>
                <w:szCs w:val="22"/>
              </w:rPr>
            </w:pPr>
            <w:r>
              <w:rPr>
                <w:b/>
                <w:bCs/>
                <w:sz w:val="22"/>
                <w:szCs w:val="22"/>
              </w:rPr>
              <w:t>6</w:t>
            </w:r>
            <w:r w:rsidRPr="00167A2F">
              <w:rPr>
                <w:b/>
                <w:bCs/>
                <w:sz w:val="22"/>
                <w:szCs w:val="22"/>
              </w:rPr>
              <w:t>.</w:t>
            </w:r>
          </w:p>
        </w:tc>
        <w:tc>
          <w:tcPr>
            <w:tcW w:w="5025" w:type="dxa"/>
            <w:vAlign w:val="center"/>
          </w:tcPr>
          <w:p w14:paraId="78043256" w14:textId="06284617" w:rsidR="00B360C9" w:rsidRPr="00167A2F" w:rsidRDefault="00B360C9" w:rsidP="00B360C9">
            <w:pPr>
              <w:ind w:right="-1"/>
              <w:rPr>
                <w:sz w:val="22"/>
                <w:szCs w:val="22"/>
              </w:rPr>
            </w:pPr>
            <w:r w:rsidRPr="00167A2F">
              <w:rPr>
                <w:b/>
                <w:bCs/>
                <w:sz w:val="22"/>
                <w:szCs w:val="22"/>
              </w:rPr>
              <w:t xml:space="preserve">Объем реализации воды </w:t>
            </w:r>
            <w:r w:rsidRPr="00B360C9">
              <w:rPr>
                <w:b/>
                <w:bCs/>
                <w:sz w:val="22"/>
                <w:szCs w:val="22"/>
              </w:rPr>
              <w:t xml:space="preserve">х. </w:t>
            </w:r>
            <w:r>
              <w:rPr>
                <w:b/>
                <w:bCs/>
                <w:sz w:val="22"/>
                <w:szCs w:val="22"/>
              </w:rPr>
              <w:t>Белый</w:t>
            </w:r>
          </w:p>
        </w:tc>
        <w:tc>
          <w:tcPr>
            <w:tcW w:w="1917" w:type="dxa"/>
            <w:vAlign w:val="center"/>
          </w:tcPr>
          <w:p w14:paraId="540BF94A" w14:textId="3CE3A9D2" w:rsidR="00B360C9" w:rsidRPr="00426FAD" w:rsidRDefault="00B360C9" w:rsidP="00B360C9">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6A676306" w14:textId="31AE7EF2" w:rsidR="00B360C9" w:rsidRPr="00426FAD" w:rsidRDefault="00426FAD" w:rsidP="00B360C9">
            <w:pPr>
              <w:ind w:right="-1"/>
              <w:jc w:val="center"/>
              <w:rPr>
                <w:b/>
                <w:sz w:val="22"/>
                <w:szCs w:val="22"/>
              </w:rPr>
            </w:pPr>
            <w:r w:rsidRPr="00426FAD">
              <w:rPr>
                <w:b/>
                <w:sz w:val="22"/>
                <w:szCs w:val="22"/>
              </w:rPr>
              <w:t>50,811</w:t>
            </w:r>
          </w:p>
        </w:tc>
      </w:tr>
      <w:tr w:rsidR="00B360C9" w:rsidRPr="00167A2F" w14:paraId="08C441C1" w14:textId="77777777" w:rsidTr="00B360C9">
        <w:trPr>
          <w:jc w:val="center"/>
        </w:trPr>
        <w:tc>
          <w:tcPr>
            <w:tcW w:w="964" w:type="dxa"/>
            <w:vAlign w:val="center"/>
          </w:tcPr>
          <w:p w14:paraId="373D1C11" w14:textId="54D9DE3E" w:rsidR="00B360C9" w:rsidRDefault="00B360C9" w:rsidP="00B360C9">
            <w:pPr>
              <w:ind w:right="-125"/>
              <w:jc w:val="center"/>
              <w:rPr>
                <w:sz w:val="22"/>
                <w:szCs w:val="22"/>
              </w:rPr>
            </w:pPr>
            <w:r>
              <w:rPr>
                <w:sz w:val="22"/>
                <w:szCs w:val="22"/>
              </w:rPr>
              <w:t>6</w:t>
            </w:r>
            <w:r w:rsidRPr="00167A2F">
              <w:rPr>
                <w:sz w:val="22"/>
                <w:szCs w:val="22"/>
              </w:rPr>
              <w:t>.1</w:t>
            </w:r>
          </w:p>
        </w:tc>
        <w:tc>
          <w:tcPr>
            <w:tcW w:w="5025" w:type="dxa"/>
            <w:vAlign w:val="center"/>
          </w:tcPr>
          <w:p w14:paraId="3E6A78EA" w14:textId="08ED5261"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15AD8074" w14:textId="137DFE66"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C2594A5" w14:textId="065AFDDB" w:rsidR="00B360C9" w:rsidRDefault="00B360C9" w:rsidP="00B360C9">
            <w:pPr>
              <w:ind w:right="-1"/>
              <w:jc w:val="center"/>
              <w:rPr>
                <w:sz w:val="22"/>
                <w:szCs w:val="22"/>
              </w:rPr>
            </w:pPr>
            <w:r>
              <w:rPr>
                <w:sz w:val="22"/>
                <w:szCs w:val="22"/>
              </w:rPr>
              <w:t>48,692</w:t>
            </w:r>
          </w:p>
        </w:tc>
      </w:tr>
      <w:tr w:rsidR="00B360C9" w:rsidRPr="00167A2F" w14:paraId="07BD95FA" w14:textId="77777777" w:rsidTr="00B360C9">
        <w:trPr>
          <w:jc w:val="center"/>
        </w:trPr>
        <w:tc>
          <w:tcPr>
            <w:tcW w:w="964" w:type="dxa"/>
            <w:vAlign w:val="center"/>
          </w:tcPr>
          <w:p w14:paraId="4295A316" w14:textId="1ABBD5ED" w:rsidR="00B360C9" w:rsidRDefault="00B360C9" w:rsidP="00B360C9">
            <w:pPr>
              <w:ind w:right="-125"/>
              <w:jc w:val="center"/>
              <w:rPr>
                <w:sz w:val="22"/>
                <w:szCs w:val="22"/>
              </w:rPr>
            </w:pPr>
            <w:r>
              <w:rPr>
                <w:sz w:val="22"/>
                <w:szCs w:val="22"/>
              </w:rPr>
              <w:t>6</w:t>
            </w:r>
            <w:r w:rsidRPr="00167A2F">
              <w:rPr>
                <w:sz w:val="22"/>
                <w:szCs w:val="22"/>
              </w:rPr>
              <w:t>.2</w:t>
            </w:r>
          </w:p>
        </w:tc>
        <w:tc>
          <w:tcPr>
            <w:tcW w:w="5025" w:type="dxa"/>
            <w:vAlign w:val="center"/>
          </w:tcPr>
          <w:p w14:paraId="019E653A" w14:textId="624389CB" w:rsidR="00B360C9" w:rsidRPr="00167A2F" w:rsidRDefault="00B360C9" w:rsidP="00B360C9">
            <w:pPr>
              <w:ind w:right="-1"/>
              <w:rPr>
                <w:sz w:val="22"/>
                <w:szCs w:val="22"/>
              </w:rPr>
            </w:pPr>
            <w:r w:rsidRPr="00167A2F">
              <w:rPr>
                <w:sz w:val="22"/>
                <w:szCs w:val="22"/>
              </w:rPr>
              <w:t>- бюджетным потребителям</w:t>
            </w:r>
          </w:p>
        </w:tc>
        <w:tc>
          <w:tcPr>
            <w:tcW w:w="1917" w:type="dxa"/>
            <w:vAlign w:val="center"/>
          </w:tcPr>
          <w:p w14:paraId="349E1A91" w14:textId="540A1FA4"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06E04DE" w14:textId="54840182" w:rsidR="00B360C9" w:rsidRDefault="00B360C9" w:rsidP="00B360C9">
            <w:pPr>
              <w:ind w:right="-1"/>
              <w:jc w:val="center"/>
              <w:rPr>
                <w:sz w:val="22"/>
                <w:szCs w:val="22"/>
              </w:rPr>
            </w:pPr>
            <w:r>
              <w:rPr>
                <w:sz w:val="22"/>
                <w:szCs w:val="22"/>
              </w:rPr>
              <w:t>0,786</w:t>
            </w:r>
          </w:p>
        </w:tc>
      </w:tr>
      <w:tr w:rsidR="00B360C9" w:rsidRPr="00167A2F" w14:paraId="66608C6D" w14:textId="77777777" w:rsidTr="00B360C9">
        <w:trPr>
          <w:jc w:val="center"/>
        </w:trPr>
        <w:tc>
          <w:tcPr>
            <w:tcW w:w="964" w:type="dxa"/>
            <w:vAlign w:val="center"/>
          </w:tcPr>
          <w:p w14:paraId="6C1B4B59" w14:textId="3B15B3D9" w:rsidR="00B360C9" w:rsidRDefault="00B360C9" w:rsidP="00B360C9">
            <w:pPr>
              <w:ind w:right="-125"/>
              <w:jc w:val="center"/>
              <w:rPr>
                <w:sz w:val="22"/>
                <w:szCs w:val="22"/>
              </w:rPr>
            </w:pPr>
            <w:r>
              <w:rPr>
                <w:sz w:val="22"/>
                <w:szCs w:val="22"/>
              </w:rPr>
              <w:t>6</w:t>
            </w:r>
            <w:r w:rsidRPr="00167A2F">
              <w:rPr>
                <w:sz w:val="22"/>
                <w:szCs w:val="22"/>
              </w:rPr>
              <w:t>.</w:t>
            </w:r>
            <w:r>
              <w:rPr>
                <w:sz w:val="22"/>
                <w:szCs w:val="22"/>
              </w:rPr>
              <w:t>3</w:t>
            </w:r>
          </w:p>
        </w:tc>
        <w:tc>
          <w:tcPr>
            <w:tcW w:w="5025" w:type="dxa"/>
            <w:vAlign w:val="center"/>
          </w:tcPr>
          <w:p w14:paraId="6E26850C" w14:textId="5BA08EAA"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56CB16F8" w14:textId="398E0938"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83CFA71" w14:textId="54C8CD79" w:rsidR="00B360C9" w:rsidRDefault="00B360C9" w:rsidP="00B360C9">
            <w:pPr>
              <w:ind w:right="-1"/>
              <w:jc w:val="center"/>
              <w:rPr>
                <w:sz w:val="22"/>
                <w:szCs w:val="22"/>
              </w:rPr>
            </w:pPr>
            <w:r>
              <w:rPr>
                <w:sz w:val="22"/>
                <w:szCs w:val="22"/>
              </w:rPr>
              <w:t>1,333</w:t>
            </w:r>
          </w:p>
        </w:tc>
      </w:tr>
      <w:tr w:rsidR="00B360C9" w:rsidRPr="00167A2F" w14:paraId="2C6D3903" w14:textId="77777777" w:rsidTr="00B360C9">
        <w:trPr>
          <w:jc w:val="center"/>
        </w:trPr>
        <w:tc>
          <w:tcPr>
            <w:tcW w:w="964" w:type="dxa"/>
            <w:vAlign w:val="center"/>
          </w:tcPr>
          <w:p w14:paraId="20F82776" w14:textId="67F4585F" w:rsidR="00B360C9" w:rsidRDefault="00B360C9" w:rsidP="00B360C9">
            <w:pPr>
              <w:ind w:right="-125"/>
              <w:jc w:val="center"/>
              <w:rPr>
                <w:sz w:val="22"/>
                <w:szCs w:val="22"/>
              </w:rPr>
            </w:pPr>
            <w:r>
              <w:rPr>
                <w:b/>
                <w:bCs/>
                <w:sz w:val="22"/>
                <w:szCs w:val="22"/>
              </w:rPr>
              <w:t>7</w:t>
            </w:r>
            <w:r w:rsidRPr="00167A2F">
              <w:rPr>
                <w:b/>
                <w:bCs/>
                <w:sz w:val="22"/>
                <w:szCs w:val="22"/>
              </w:rPr>
              <w:t>.</w:t>
            </w:r>
          </w:p>
        </w:tc>
        <w:tc>
          <w:tcPr>
            <w:tcW w:w="5025" w:type="dxa"/>
            <w:vAlign w:val="center"/>
          </w:tcPr>
          <w:p w14:paraId="6B0EA8FD" w14:textId="41D542A2" w:rsidR="00B360C9" w:rsidRPr="00167A2F" w:rsidRDefault="00B360C9" w:rsidP="00B360C9">
            <w:pPr>
              <w:ind w:right="-1"/>
              <w:rPr>
                <w:sz w:val="22"/>
                <w:szCs w:val="22"/>
              </w:rPr>
            </w:pPr>
            <w:r w:rsidRPr="00167A2F">
              <w:rPr>
                <w:b/>
                <w:bCs/>
                <w:sz w:val="22"/>
                <w:szCs w:val="22"/>
              </w:rPr>
              <w:t xml:space="preserve">Объем реализации воды </w:t>
            </w:r>
            <w:r w:rsidRPr="00B360C9">
              <w:rPr>
                <w:b/>
                <w:bCs/>
                <w:sz w:val="22"/>
                <w:szCs w:val="22"/>
              </w:rPr>
              <w:t>х. Березанский</w:t>
            </w:r>
          </w:p>
        </w:tc>
        <w:tc>
          <w:tcPr>
            <w:tcW w:w="1917" w:type="dxa"/>
            <w:vAlign w:val="center"/>
          </w:tcPr>
          <w:p w14:paraId="2C75EAEC" w14:textId="2AACB021" w:rsidR="00B360C9" w:rsidRPr="00426FAD" w:rsidRDefault="00B360C9" w:rsidP="00B360C9">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42C220B3" w14:textId="7EC73389" w:rsidR="00B360C9" w:rsidRPr="00426FAD" w:rsidRDefault="00426FAD" w:rsidP="00B360C9">
            <w:pPr>
              <w:ind w:right="-1"/>
              <w:jc w:val="center"/>
              <w:rPr>
                <w:b/>
                <w:sz w:val="22"/>
                <w:szCs w:val="22"/>
              </w:rPr>
            </w:pPr>
            <w:r w:rsidRPr="00426FAD">
              <w:rPr>
                <w:b/>
                <w:sz w:val="22"/>
                <w:szCs w:val="22"/>
              </w:rPr>
              <w:t>1,165</w:t>
            </w:r>
          </w:p>
        </w:tc>
      </w:tr>
      <w:tr w:rsidR="00B360C9" w:rsidRPr="00167A2F" w14:paraId="3437F14C" w14:textId="77777777" w:rsidTr="00B360C9">
        <w:trPr>
          <w:jc w:val="center"/>
        </w:trPr>
        <w:tc>
          <w:tcPr>
            <w:tcW w:w="964" w:type="dxa"/>
            <w:vAlign w:val="center"/>
          </w:tcPr>
          <w:p w14:paraId="6E0AC444" w14:textId="278487A9" w:rsidR="00B360C9" w:rsidRDefault="00B360C9" w:rsidP="00B360C9">
            <w:pPr>
              <w:ind w:right="-125"/>
              <w:jc w:val="center"/>
              <w:rPr>
                <w:sz w:val="22"/>
                <w:szCs w:val="22"/>
              </w:rPr>
            </w:pPr>
            <w:r>
              <w:rPr>
                <w:sz w:val="22"/>
                <w:szCs w:val="22"/>
              </w:rPr>
              <w:t>7</w:t>
            </w:r>
            <w:r w:rsidRPr="00167A2F">
              <w:rPr>
                <w:sz w:val="22"/>
                <w:szCs w:val="22"/>
              </w:rPr>
              <w:t>.1</w:t>
            </w:r>
          </w:p>
        </w:tc>
        <w:tc>
          <w:tcPr>
            <w:tcW w:w="5025" w:type="dxa"/>
            <w:vAlign w:val="center"/>
          </w:tcPr>
          <w:p w14:paraId="2E184AC2" w14:textId="637C8EFF"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74F8B73C" w14:textId="3C86C233"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49A72EF" w14:textId="2D27BE41" w:rsidR="00B360C9" w:rsidRDefault="00B360C9" w:rsidP="00B360C9">
            <w:pPr>
              <w:ind w:right="-1"/>
              <w:jc w:val="center"/>
              <w:rPr>
                <w:sz w:val="22"/>
                <w:szCs w:val="22"/>
              </w:rPr>
            </w:pPr>
            <w:r>
              <w:rPr>
                <w:sz w:val="22"/>
                <w:szCs w:val="22"/>
              </w:rPr>
              <w:t>1,165</w:t>
            </w:r>
          </w:p>
        </w:tc>
      </w:tr>
      <w:tr w:rsidR="00B360C9" w:rsidRPr="00167A2F" w14:paraId="0A15DC50" w14:textId="77777777" w:rsidTr="00B360C9">
        <w:trPr>
          <w:jc w:val="center"/>
        </w:trPr>
        <w:tc>
          <w:tcPr>
            <w:tcW w:w="964" w:type="dxa"/>
            <w:vAlign w:val="center"/>
          </w:tcPr>
          <w:p w14:paraId="265065FC" w14:textId="2BB16F4B" w:rsidR="00B360C9" w:rsidRDefault="00B360C9" w:rsidP="00B360C9">
            <w:pPr>
              <w:ind w:right="-125"/>
              <w:jc w:val="center"/>
              <w:rPr>
                <w:sz w:val="22"/>
                <w:szCs w:val="22"/>
              </w:rPr>
            </w:pPr>
            <w:r>
              <w:rPr>
                <w:b/>
                <w:bCs/>
                <w:sz w:val="22"/>
                <w:szCs w:val="22"/>
              </w:rPr>
              <w:t>8</w:t>
            </w:r>
            <w:r w:rsidRPr="00167A2F">
              <w:rPr>
                <w:b/>
                <w:bCs/>
                <w:sz w:val="22"/>
                <w:szCs w:val="22"/>
              </w:rPr>
              <w:t>.</w:t>
            </w:r>
          </w:p>
        </w:tc>
        <w:tc>
          <w:tcPr>
            <w:tcW w:w="5025" w:type="dxa"/>
            <w:vAlign w:val="center"/>
          </w:tcPr>
          <w:p w14:paraId="756542D8" w14:textId="3BAEC84A" w:rsidR="00B360C9" w:rsidRPr="00167A2F" w:rsidRDefault="00B360C9" w:rsidP="00B360C9">
            <w:pPr>
              <w:ind w:right="-1"/>
              <w:rPr>
                <w:sz w:val="22"/>
                <w:szCs w:val="22"/>
              </w:rPr>
            </w:pPr>
            <w:r w:rsidRPr="00167A2F">
              <w:rPr>
                <w:b/>
                <w:bCs/>
                <w:sz w:val="22"/>
                <w:szCs w:val="22"/>
              </w:rPr>
              <w:t xml:space="preserve">Объем реализации воды </w:t>
            </w:r>
            <w:r w:rsidRPr="00B360C9">
              <w:rPr>
                <w:b/>
                <w:bCs/>
                <w:sz w:val="22"/>
                <w:szCs w:val="22"/>
              </w:rPr>
              <w:t xml:space="preserve">пос. </w:t>
            </w:r>
            <w:proofErr w:type="spellStart"/>
            <w:r w:rsidRPr="00B360C9">
              <w:rPr>
                <w:b/>
                <w:bCs/>
                <w:sz w:val="22"/>
                <w:szCs w:val="22"/>
              </w:rPr>
              <w:t>Бичевый</w:t>
            </w:r>
            <w:proofErr w:type="spellEnd"/>
          </w:p>
        </w:tc>
        <w:tc>
          <w:tcPr>
            <w:tcW w:w="1917" w:type="dxa"/>
            <w:vAlign w:val="center"/>
          </w:tcPr>
          <w:p w14:paraId="48C2518D" w14:textId="3CA0C29C" w:rsidR="00B360C9" w:rsidRPr="00426FAD" w:rsidRDefault="00B360C9" w:rsidP="00B360C9">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61BF7C71" w14:textId="3B5AA879" w:rsidR="00B360C9" w:rsidRPr="00426FAD" w:rsidRDefault="00426FAD" w:rsidP="00B360C9">
            <w:pPr>
              <w:ind w:right="-1"/>
              <w:jc w:val="center"/>
              <w:rPr>
                <w:b/>
                <w:sz w:val="22"/>
                <w:szCs w:val="22"/>
              </w:rPr>
            </w:pPr>
            <w:r>
              <w:rPr>
                <w:b/>
                <w:sz w:val="22"/>
                <w:szCs w:val="22"/>
              </w:rPr>
              <w:t>70,053</w:t>
            </w:r>
          </w:p>
        </w:tc>
      </w:tr>
      <w:tr w:rsidR="00B360C9" w:rsidRPr="00167A2F" w14:paraId="03FABB13" w14:textId="77777777" w:rsidTr="00B360C9">
        <w:trPr>
          <w:jc w:val="center"/>
        </w:trPr>
        <w:tc>
          <w:tcPr>
            <w:tcW w:w="964" w:type="dxa"/>
            <w:vAlign w:val="center"/>
          </w:tcPr>
          <w:p w14:paraId="526D5BD2" w14:textId="5D0CF64B" w:rsidR="00B360C9" w:rsidRDefault="0021704E" w:rsidP="00B360C9">
            <w:pPr>
              <w:ind w:right="-125"/>
              <w:jc w:val="center"/>
              <w:rPr>
                <w:sz w:val="22"/>
                <w:szCs w:val="22"/>
              </w:rPr>
            </w:pPr>
            <w:r>
              <w:rPr>
                <w:sz w:val="22"/>
                <w:szCs w:val="22"/>
              </w:rPr>
              <w:t>8</w:t>
            </w:r>
            <w:r w:rsidR="00B360C9" w:rsidRPr="00167A2F">
              <w:rPr>
                <w:sz w:val="22"/>
                <w:szCs w:val="22"/>
              </w:rPr>
              <w:t>.1</w:t>
            </w:r>
          </w:p>
        </w:tc>
        <w:tc>
          <w:tcPr>
            <w:tcW w:w="5025" w:type="dxa"/>
            <w:vAlign w:val="center"/>
          </w:tcPr>
          <w:p w14:paraId="486861CD" w14:textId="5C04FD8A" w:rsidR="00B360C9" w:rsidRPr="00167A2F" w:rsidRDefault="00B360C9" w:rsidP="00B360C9">
            <w:pPr>
              <w:ind w:right="-1"/>
              <w:rPr>
                <w:sz w:val="22"/>
                <w:szCs w:val="22"/>
              </w:rPr>
            </w:pPr>
            <w:r w:rsidRPr="00167A2F">
              <w:rPr>
                <w:sz w:val="22"/>
                <w:szCs w:val="22"/>
              </w:rPr>
              <w:t>- населению</w:t>
            </w:r>
          </w:p>
        </w:tc>
        <w:tc>
          <w:tcPr>
            <w:tcW w:w="1917" w:type="dxa"/>
            <w:vAlign w:val="center"/>
          </w:tcPr>
          <w:p w14:paraId="677CDF7E" w14:textId="467F8F3E"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C96E5CD" w14:textId="7DE432F4" w:rsidR="00B360C9" w:rsidRDefault="0021704E" w:rsidP="00B360C9">
            <w:pPr>
              <w:ind w:right="-1"/>
              <w:jc w:val="center"/>
              <w:rPr>
                <w:sz w:val="22"/>
                <w:szCs w:val="22"/>
              </w:rPr>
            </w:pPr>
            <w:r>
              <w:rPr>
                <w:sz w:val="22"/>
                <w:szCs w:val="22"/>
              </w:rPr>
              <w:t>59,703</w:t>
            </w:r>
          </w:p>
        </w:tc>
      </w:tr>
      <w:tr w:rsidR="00B360C9" w:rsidRPr="00167A2F" w14:paraId="2866861A" w14:textId="77777777" w:rsidTr="00B360C9">
        <w:trPr>
          <w:jc w:val="center"/>
        </w:trPr>
        <w:tc>
          <w:tcPr>
            <w:tcW w:w="964" w:type="dxa"/>
            <w:vAlign w:val="center"/>
          </w:tcPr>
          <w:p w14:paraId="44E773F6" w14:textId="34BD13DC" w:rsidR="00B360C9" w:rsidRDefault="0021704E" w:rsidP="00B360C9">
            <w:pPr>
              <w:ind w:right="-125"/>
              <w:jc w:val="center"/>
              <w:rPr>
                <w:sz w:val="22"/>
                <w:szCs w:val="22"/>
              </w:rPr>
            </w:pPr>
            <w:r>
              <w:rPr>
                <w:sz w:val="22"/>
                <w:szCs w:val="22"/>
              </w:rPr>
              <w:t>8</w:t>
            </w:r>
            <w:r w:rsidR="00B360C9" w:rsidRPr="00167A2F">
              <w:rPr>
                <w:sz w:val="22"/>
                <w:szCs w:val="22"/>
              </w:rPr>
              <w:t>.2</w:t>
            </w:r>
          </w:p>
        </w:tc>
        <w:tc>
          <w:tcPr>
            <w:tcW w:w="5025" w:type="dxa"/>
            <w:vAlign w:val="center"/>
          </w:tcPr>
          <w:p w14:paraId="7E5876B6" w14:textId="74323134" w:rsidR="00B360C9" w:rsidRPr="00167A2F" w:rsidRDefault="00B360C9" w:rsidP="00B360C9">
            <w:pPr>
              <w:ind w:right="-1"/>
              <w:rPr>
                <w:sz w:val="22"/>
                <w:szCs w:val="22"/>
              </w:rPr>
            </w:pPr>
            <w:r w:rsidRPr="00167A2F">
              <w:rPr>
                <w:sz w:val="22"/>
                <w:szCs w:val="22"/>
              </w:rPr>
              <w:t>- бюджетным потребителям</w:t>
            </w:r>
          </w:p>
        </w:tc>
        <w:tc>
          <w:tcPr>
            <w:tcW w:w="1917" w:type="dxa"/>
            <w:vAlign w:val="center"/>
          </w:tcPr>
          <w:p w14:paraId="22CF15DC" w14:textId="44968A62"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D866891" w14:textId="71E5ABEC" w:rsidR="00B360C9" w:rsidRDefault="0021704E" w:rsidP="00B360C9">
            <w:pPr>
              <w:ind w:right="-1"/>
              <w:jc w:val="center"/>
              <w:rPr>
                <w:sz w:val="22"/>
                <w:szCs w:val="22"/>
              </w:rPr>
            </w:pPr>
            <w:r>
              <w:rPr>
                <w:sz w:val="22"/>
                <w:szCs w:val="22"/>
              </w:rPr>
              <w:t>1,308</w:t>
            </w:r>
          </w:p>
        </w:tc>
      </w:tr>
      <w:tr w:rsidR="00B360C9" w:rsidRPr="00167A2F" w14:paraId="5AE52E30" w14:textId="77777777" w:rsidTr="00B360C9">
        <w:trPr>
          <w:jc w:val="center"/>
        </w:trPr>
        <w:tc>
          <w:tcPr>
            <w:tcW w:w="964" w:type="dxa"/>
            <w:vAlign w:val="center"/>
          </w:tcPr>
          <w:p w14:paraId="00335E01" w14:textId="710B6825" w:rsidR="00B360C9" w:rsidRDefault="0021704E" w:rsidP="00B360C9">
            <w:pPr>
              <w:ind w:right="-125"/>
              <w:jc w:val="center"/>
              <w:rPr>
                <w:sz w:val="22"/>
                <w:szCs w:val="22"/>
              </w:rPr>
            </w:pPr>
            <w:r>
              <w:rPr>
                <w:sz w:val="22"/>
                <w:szCs w:val="22"/>
              </w:rPr>
              <w:t>8</w:t>
            </w:r>
            <w:r w:rsidR="00B360C9" w:rsidRPr="00167A2F">
              <w:rPr>
                <w:sz w:val="22"/>
                <w:szCs w:val="22"/>
              </w:rPr>
              <w:t>.3</w:t>
            </w:r>
          </w:p>
        </w:tc>
        <w:tc>
          <w:tcPr>
            <w:tcW w:w="5025" w:type="dxa"/>
            <w:vAlign w:val="center"/>
          </w:tcPr>
          <w:p w14:paraId="4DA9F593" w14:textId="7BEDFDB9" w:rsidR="00B360C9" w:rsidRPr="00167A2F" w:rsidRDefault="00B360C9" w:rsidP="00B360C9">
            <w:pPr>
              <w:ind w:right="-1"/>
              <w:rPr>
                <w:sz w:val="22"/>
                <w:szCs w:val="22"/>
              </w:rPr>
            </w:pPr>
            <w:r w:rsidRPr="00167A2F">
              <w:rPr>
                <w:sz w:val="22"/>
                <w:szCs w:val="22"/>
              </w:rPr>
              <w:t>- прочим потребителям</w:t>
            </w:r>
          </w:p>
        </w:tc>
        <w:tc>
          <w:tcPr>
            <w:tcW w:w="1917" w:type="dxa"/>
            <w:vAlign w:val="center"/>
          </w:tcPr>
          <w:p w14:paraId="0C3EDE80" w14:textId="742B9EF6" w:rsidR="00B360C9" w:rsidRPr="00167A2F" w:rsidRDefault="00B360C9" w:rsidP="00B360C9">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2EA8B0C" w14:textId="768B151A" w:rsidR="00B360C9" w:rsidRDefault="0021704E" w:rsidP="00B360C9">
            <w:pPr>
              <w:ind w:right="-1"/>
              <w:jc w:val="center"/>
              <w:rPr>
                <w:sz w:val="22"/>
                <w:szCs w:val="22"/>
              </w:rPr>
            </w:pPr>
            <w:r>
              <w:rPr>
                <w:sz w:val="22"/>
                <w:szCs w:val="22"/>
              </w:rPr>
              <w:t>9,042</w:t>
            </w:r>
          </w:p>
        </w:tc>
      </w:tr>
      <w:tr w:rsidR="0021704E" w:rsidRPr="00167A2F" w14:paraId="766A35FD" w14:textId="77777777" w:rsidTr="00B360C9">
        <w:trPr>
          <w:jc w:val="center"/>
        </w:trPr>
        <w:tc>
          <w:tcPr>
            <w:tcW w:w="964" w:type="dxa"/>
            <w:vAlign w:val="center"/>
          </w:tcPr>
          <w:p w14:paraId="2529D7AF" w14:textId="4447C11B" w:rsidR="0021704E" w:rsidRDefault="0021704E" w:rsidP="0021704E">
            <w:pPr>
              <w:ind w:right="-125"/>
              <w:jc w:val="center"/>
              <w:rPr>
                <w:sz w:val="22"/>
                <w:szCs w:val="22"/>
              </w:rPr>
            </w:pPr>
            <w:r>
              <w:rPr>
                <w:b/>
                <w:bCs/>
                <w:sz w:val="22"/>
                <w:szCs w:val="22"/>
              </w:rPr>
              <w:t>9</w:t>
            </w:r>
            <w:r w:rsidRPr="00167A2F">
              <w:rPr>
                <w:b/>
                <w:bCs/>
                <w:sz w:val="22"/>
                <w:szCs w:val="22"/>
              </w:rPr>
              <w:t>.</w:t>
            </w:r>
          </w:p>
        </w:tc>
        <w:tc>
          <w:tcPr>
            <w:tcW w:w="5025" w:type="dxa"/>
            <w:vAlign w:val="center"/>
          </w:tcPr>
          <w:p w14:paraId="51440BCC" w14:textId="4653EF33"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Ближний</w:t>
            </w:r>
          </w:p>
        </w:tc>
        <w:tc>
          <w:tcPr>
            <w:tcW w:w="1917" w:type="dxa"/>
            <w:vAlign w:val="center"/>
          </w:tcPr>
          <w:p w14:paraId="3A8565EE" w14:textId="1BC37D42"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2AA4269E" w14:textId="3800F8E5" w:rsidR="0021704E" w:rsidRPr="00426FAD" w:rsidRDefault="00426FAD" w:rsidP="0021704E">
            <w:pPr>
              <w:ind w:right="-1"/>
              <w:jc w:val="center"/>
              <w:rPr>
                <w:b/>
                <w:sz w:val="22"/>
                <w:szCs w:val="22"/>
              </w:rPr>
            </w:pPr>
            <w:r w:rsidRPr="00426FAD">
              <w:rPr>
                <w:b/>
                <w:sz w:val="22"/>
                <w:szCs w:val="22"/>
              </w:rPr>
              <w:t>2,256</w:t>
            </w:r>
          </w:p>
        </w:tc>
      </w:tr>
      <w:tr w:rsidR="0021704E" w:rsidRPr="00167A2F" w14:paraId="37AD9D82" w14:textId="77777777" w:rsidTr="00B360C9">
        <w:trPr>
          <w:jc w:val="center"/>
        </w:trPr>
        <w:tc>
          <w:tcPr>
            <w:tcW w:w="964" w:type="dxa"/>
            <w:vAlign w:val="center"/>
          </w:tcPr>
          <w:p w14:paraId="1594FEC6" w14:textId="4D77BE18" w:rsidR="0021704E" w:rsidRDefault="0021704E" w:rsidP="0021704E">
            <w:pPr>
              <w:ind w:right="-125"/>
              <w:jc w:val="center"/>
              <w:rPr>
                <w:sz w:val="22"/>
                <w:szCs w:val="22"/>
              </w:rPr>
            </w:pPr>
            <w:r>
              <w:rPr>
                <w:sz w:val="22"/>
                <w:szCs w:val="22"/>
              </w:rPr>
              <w:t>9</w:t>
            </w:r>
            <w:r w:rsidRPr="00167A2F">
              <w:rPr>
                <w:sz w:val="22"/>
                <w:szCs w:val="22"/>
              </w:rPr>
              <w:t>.1</w:t>
            </w:r>
          </w:p>
        </w:tc>
        <w:tc>
          <w:tcPr>
            <w:tcW w:w="5025" w:type="dxa"/>
            <w:vAlign w:val="center"/>
          </w:tcPr>
          <w:p w14:paraId="0FFEA209" w14:textId="2F1EAF58"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69AFE46" w14:textId="47398A13"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3199673" w14:textId="761B3B08" w:rsidR="0021704E" w:rsidRDefault="0021704E" w:rsidP="0021704E">
            <w:pPr>
              <w:ind w:right="-1"/>
              <w:jc w:val="center"/>
              <w:rPr>
                <w:sz w:val="22"/>
                <w:szCs w:val="22"/>
              </w:rPr>
            </w:pPr>
            <w:r>
              <w:rPr>
                <w:sz w:val="22"/>
                <w:szCs w:val="22"/>
              </w:rPr>
              <w:t>2,256</w:t>
            </w:r>
          </w:p>
        </w:tc>
      </w:tr>
      <w:tr w:rsidR="0021704E" w:rsidRPr="00167A2F" w14:paraId="3BDA137F" w14:textId="77777777" w:rsidTr="00B360C9">
        <w:trPr>
          <w:jc w:val="center"/>
        </w:trPr>
        <w:tc>
          <w:tcPr>
            <w:tcW w:w="964" w:type="dxa"/>
            <w:vAlign w:val="center"/>
          </w:tcPr>
          <w:p w14:paraId="04992D63" w14:textId="202E37E6" w:rsidR="0021704E" w:rsidRDefault="0021704E" w:rsidP="0021704E">
            <w:pPr>
              <w:ind w:right="-125"/>
              <w:jc w:val="center"/>
              <w:rPr>
                <w:sz w:val="22"/>
                <w:szCs w:val="22"/>
              </w:rPr>
            </w:pPr>
            <w:r>
              <w:rPr>
                <w:b/>
                <w:bCs/>
                <w:sz w:val="22"/>
                <w:szCs w:val="22"/>
              </w:rPr>
              <w:t>10</w:t>
            </w:r>
            <w:r w:rsidRPr="00167A2F">
              <w:rPr>
                <w:b/>
                <w:bCs/>
                <w:sz w:val="22"/>
                <w:szCs w:val="22"/>
              </w:rPr>
              <w:t>.</w:t>
            </w:r>
          </w:p>
        </w:tc>
        <w:tc>
          <w:tcPr>
            <w:tcW w:w="5025" w:type="dxa"/>
            <w:vAlign w:val="center"/>
          </w:tcPr>
          <w:p w14:paraId="036EEFA2" w14:textId="6C3E5122"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 xml:space="preserve">пос. </w:t>
            </w:r>
            <w:proofErr w:type="spellStart"/>
            <w:r w:rsidRPr="0021704E">
              <w:rPr>
                <w:b/>
                <w:bCs/>
                <w:sz w:val="22"/>
                <w:szCs w:val="22"/>
              </w:rPr>
              <w:t>Бурдатский</w:t>
            </w:r>
            <w:proofErr w:type="spellEnd"/>
          </w:p>
        </w:tc>
        <w:tc>
          <w:tcPr>
            <w:tcW w:w="1917" w:type="dxa"/>
            <w:vAlign w:val="center"/>
          </w:tcPr>
          <w:p w14:paraId="51EBC3F6" w14:textId="56F97ACC"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CC9915A" w14:textId="59D32312" w:rsidR="0021704E" w:rsidRPr="00426FAD" w:rsidRDefault="00426FAD" w:rsidP="0021704E">
            <w:pPr>
              <w:ind w:right="-1"/>
              <w:jc w:val="center"/>
              <w:rPr>
                <w:b/>
                <w:sz w:val="22"/>
                <w:szCs w:val="22"/>
              </w:rPr>
            </w:pPr>
            <w:r w:rsidRPr="00426FAD">
              <w:rPr>
                <w:b/>
                <w:sz w:val="22"/>
                <w:szCs w:val="22"/>
              </w:rPr>
              <w:t>1,037</w:t>
            </w:r>
          </w:p>
        </w:tc>
      </w:tr>
      <w:tr w:rsidR="0021704E" w:rsidRPr="00167A2F" w14:paraId="7E2F87D4" w14:textId="77777777" w:rsidTr="00B360C9">
        <w:trPr>
          <w:jc w:val="center"/>
        </w:trPr>
        <w:tc>
          <w:tcPr>
            <w:tcW w:w="964" w:type="dxa"/>
            <w:vAlign w:val="center"/>
          </w:tcPr>
          <w:p w14:paraId="4DFD81E8" w14:textId="3BE8BA81" w:rsidR="0021704E" w:rsidRDefault="0021704E" w:rsidP="0021704E">
            <w:pPr>
              <w:ind w:right="-125"/>
              <w:jc w:val="center"/>
              <w:rPr>
                <w:sz w:val="22"/>
                <w:szCs w:val="22"/>
              </w:rPr>
            </w:pPr>
            <w:r>
              <w:rPr>
                <w:sz w:val="22"/>
                <w:szCs w:val="22"/>
              </w:rPr>
              <w:t>6</w:t>
            </w:r>
            <w:r w:rsidRPr="00167A2F">
              <w:rPr>
                <w:sz w:val="22"/>
                <w:szCs w:val="22"/>
              </w:rPr>
              <w:t>.1</w:t>
            </w:r>
          </w:p>
        </w:tc>
        <w:tc>
          <w:tcPr>
            <w:tcW w:w="5025" w:type="dxa"/>
            <w:vAlign w:val="center"/>
          </w:tcPr>
          <w:p w14:paraId="116D9187" w14:textId="6A47AAE5"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3749F44" w14:textId="5A7410B2"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C0EC886" w14:textId="321F3A05" w:rsidR="0021704E" w:rsidRDefault="0021704E" w:rsidP="0021704E">
            <w:pPr>
              <w:ind w:right="-1"/>
              <w:jc w:val="center"/>
              <w:rPr>
                <w:sz w:val="22"/>
                <w:szCs w:val="22"/>
              </w:rPr>
            </w:pPr>
            <w:r>
              <w:rPr>
                <w:sz w:val="22"/>
                <w:szCs w:val="22"/>
              </w:rPr>
              <w:t>1,037</w:t>
            </w:r>
          </w:p>
        </w:tc>
      </w:tr>
      <w:tr w:rsidR="0021704E" w:rsidRPr="00167A2F" w14:paraId="5574A510" w14:textId="77777777" w:rsidTr="00B360C9">
        <w:trPr>
          <w:jc w:val="center"/>
        </w:trPr>
        <w:tc>
          <w:tcPr>
            <w:tcW w:w="964" w:type="dxa"/>
            <w:vAlign w:val="center"/>
          </w:tcPr>
          <w:p w14:paraId="6D8093F7" w14:textId="7F0660C8"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78B9598C" w14:textId="3221ABF3"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х. Восточный</w:t>
            </w:r>
          </w:p>
        </w:tc>
        <w:tc>
          <w:tcPr>
            <w:tcW w:w="1917" w:type="dxa"/>
            <w:vAlign w:val="center"/>
          </w:tcPr>
          <w:p w14:paraId="79AD4292" w14:textId="6ABD8A34"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06DFDED7" w14:textId="17FE7BDC" w:rsidR="0021704E" w:rsidRPr="00426FAD" w:rsidRDefault="00426FAD" w:rsidP="0021704E">
            <w:pPr>
              <w:ind w:right="-1"/>
              <w:jc w:val="center"/>
              <w:rPr>
                <w:b/>
                <w:sz w:val="22"/>
                <w:szCs w:val="22"/>
              </w:rPr>
            </w:pPr>
            <w:r>
              <w:rPr>
                <w:b/>
                <w:sz w:val="22"/>
                <w:szCs w:val="22"/>
              </w:rPr>
              <w:t>15,993</w:t>
            </w:r>
          </w:p>
        </w:tc>
      </w:tr>
      <w:tr w:rsidR="0021704E" w:rsidRPr="00167A2F" w14:paraId="4E162DB2" w14:textId="77777777" w:rsidTr="00B360C9">
        <w:trPr>
          <w:jc w:val="center"/>
        </w:trPr>
        <w:tc>
          <w:tcPr>
            <w:tcW w:w="964" w:type="dxa"/>
            <w:vAlign w:val="center"/>
          </w:tcPr>
          <w:p w14:paraId="6180000F" w14:textId="046BD0B3"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068F1AA4" w14:textId="37321468"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AFDBB3A" w14:textId="1745A829"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3047C02" w14:textId="37F79CAB" w:rsidR="0021704E" w:rsidRDefault="0021704E" w:rsidP="0021704E">
            <w:pPr>
              <w:ind w:right="-1"/>
              <w:jc w:val="center"/>
              <w:rPr>
                <w:sz w:val="22"/>
                <w:szCs w:val="22"/>
              </w:rPr>
            </w:pPr>
            <w:r>
              <w:rPr>
                <w:sz w:val="22"/>
                <w:szCs w:val="22"/>
              </w:rPr>
              <w:t>15,281</w:t>
            </w:r>
          </w:p>
        </w:tc>
      </w:tr>
      <w:tr w:rsidR="0021704E" w:rsidRPr="00167A2F" w14:paraId="44273293" w14:textId="77777777" w:rsidTr="00B360C9">
        <w:trPr>
          <w:jc w:val="center"/>
        </w:trPr>
        <w:tc>
          <w:tcPr>
            <w:tcW w:w="964" w:type="dxa"/>
            <w:vAlign w:val="center"/>
          </w:tcPr>
          <w:p w14:paraId="42A24453" w14:textId="6650E038"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6623FE5D" w14:textId="47B6AE71"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0DE22A4D" w14:textId="464F06AF"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87D90C2" w14:textId="586DD89B" w:rsidR="0021704E" w:rsidRDefault="0021704E" w:rsidP="0021704E">
            <w:pPr>
              <w:ind w:right="-1"/>
              <w:jc w:val="center"/>
              <w:rPr>
                <w:sz w:val="22"/>
                <w:szCs w:val="22"/>
              </w:rPr>
            </w:pPr>
            <w:r>
              <w:rPr>
                <w:sz w:val="22"/>
                <w:szCs w:val="22"/>
              </w:rPr>
              <w:t>0,116</w:t>
            </w:r>
          </w:p>
        </w:tc>
      </w:tr>
      <w:tr w:rsidR="0021704E" w:rsidRPr="00167A2F" w14:paraId="68B40A6C" w14:textId="77777777" w:rsidTr="00B360C9">
        <w:trPr>
          <w:jc w:val="center"/>
        </w:trPr>
        <w:tc>
          <w:tcPr>
            <w:tcW w:w="964" w:type="dxa"/>
            <w:vAlign w:val="center"/>
          </w:tcPr>
          <w:p w14:paraId="121A4E29" w14:textId="60C0350C"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16352814" w14:textId="48C00685"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104F4F0D" w14:textId="09C6EB25"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D9859A6" w14:textId="51A9CC1F" w:rsidR="0021704E" w:rsidRDefault="0021704E" w:rsidP="0021704E">
            <w:pPr>
              <w:ind w:right="-1"/>
              <w:jc w:val="center"/>
              <w:rPr>
                <w:sz w:val="22"/>
                <w:szCs w:val="22"/>
              </w:rPr>
            </w:pPr>
            <w:r>
              <w:rPr>
                <w:sz w:val="22"/>
                <w:szCs w:val="22"/>
              </w:rPr>
              <w:t>0,596</w:t>
            </w:r>
          </w:p>
        </w:tc>
      </w:tr>
      <w:tr w:rsidR="0021704E" w:rsidRPr="00167A2F" w14:paraId="23475FCB" w14:textId="77777777" w:rsidTr="00B360C9">
        <w:trPr>
          <w:jc w:val="center"/>
        </w:trPr>
        <w:tc>
          <w:tcPr>
            <w:tcW w:w="964" w:type="dxa"/>
            <w:vAlign w:val="center"/>
          </w:tcPr>
          <w:p w14:paraId="6628AF27" w14:textId="27D9C103"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1D44921" w14:textId="3268782A"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Образцовый</w:t>
            </w:r>
          </w:p>
        </w:tc>
        <w:tc>
          <w:tcPr>
            <w:tcW w:w="1917" w:type="dxa"/>
            <w:vAlign w:val="center"/>
          </w:tcPr>
          <w:p w14:paraId="0806484A" w14:textId="71B4C44F"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740FF56E" w14:textId="764087BC" w:rsidR="0021704E" w:rsidRPr="00426FAD" w:rsidRDefault="00426FAD" w:rsidP="0021704E">
            <w:pPr>
              <w:ind w:right="-1"/>
              <w:jc w:val="center"/>
              <w:rPr>
                <w:b/>
                <w:sz w:val="22"/>
                <w:szCs w:val="22"/>
              </w:rPr>
            </w:pPr>
            <w:r w:rsidRPr="00426FAD">
              <w:rPr>
                <w:b/>
                <w:sz w:val="22"/>
                <w:szCs w:val="22"/>
              </w:rPr>
              <w:t>77,941</w:t>
            </w:r>
          </w:p>
        </w:tc>
      </w:tr>
      <w:tr w:rsidR="0021704E" w:rsidRPr="00167A2F" w14:paraId="00FE1869" w14:textId="77777777" w:rsidTr="00B360C9">
        <w:trPr>
          <w:jc w:val="center"/>
        </w:trPr>
        <w:tc>
          <w:tcPr>
            <w:tcW w:w="964" w:type="dxa"/>
            <w:vAlign w:val="center"/>
          </w:tcPr>
          <w:p w14:paraId="6D0C10EE" w14:textId="3EDBEC7B"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02F267B6" w14:textId="160C062D"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28815E4D" w14:textId="66559781"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60B77C3" w14:textId="12FA029E" w:rsidR="0021704E" w:rsidRDefault="0021704E" w:rsidP="0021704E">
            <w:pPr>
              <w:ind w:right="-1"/>
              <w:jc w:val="center"/>
              <w:rPr>
                <w:sz w:val="22"/>
                <w:szCs w:val="22"/>
              </w:rPr>
            </w:pPr>
            <w:r>
              <w:rPr>
                <w:sz w:val="22"/>
                <w:szCs w:val="22"/>
              </w:rPr>
              <w:t>76,167</w:t>
            </w:r>
          </w:p>
        </w:tc>
      </w:tr>
      <w:tr w:rsidR="0021704E" w:rsidRPr="00167A2F" w14:paraId="217F086F" w14:textId="77777777" w:rsidTr="00B360C9">
        <w:trPr>
          <w:jc w:val="center"/>
        </w:trPr>
        <w:tc>
          <w:tcPr>
            <w:tcW w:w="964" w:type="dxa"/>
            <w:vAlign w:val="center"/>
          </w:tcPr>
          <w:p w14:paraId="0F52A2A3" w14:textId="7CA221AD"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70360660" w14:textId="72F2E6AD"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639F95CC" w14:textId="6B886C5D"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C4295F0" w14:textId="7C1D813C" w:rsidR="0021704E" w:rsidRDefault="0021704E" w:rsidP="0021704E">
            <w:pPr>
              <w:ind w:right="-1"/>
              <w:jc w:val="center"/>
              <w:rPr>
                <w:sz w:val="22"/>
                <w:szCs w:val="22"/>
              </w:rPr>
            </w:pPr>
            <w:r>
              <w:rPr>
                <w:sz w:val="22"/>
                <w:szCs w:val="22"/>
              </w:rPr>
              <w:t>0,63</w:t>
            </w:r>
          </w:p>
        </w:tc>
      </w:tr>
      <w:tr w:rsidR="0021704E" w:rsidRPr="00167A2F" w14:paraId="525A1B9E" w14:textId="77777777" w:rsidTr="00B360C9">
        <w:trPr>
          <w:jc w:val="center"/>
        </w:trPr>
        <w:tc>
          <w:tcPr>
            <w:tcW w:w="964" w:type="dxa"/>
            <w:vAlign w:val="center"/>
          </w:tcPr>
          <w:p w14:paraId="7E12FD3F" w14:textId="6BB20CD1"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398A4EED" w14:textId="28A29075"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0A02A973" w14:textId="7F8CACF2"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32B61F8" w14:textId="7F500C7F" w:rsidR="0021704E" w:rsidRDefault="0021704E" w:rsidP="0021704E">
            <w:pPr>
              <w:ind w:right="-1"/>
              <w:jc w:val="center"/>
              <w:rPr>
                <w:sz w:val="22"/>
                <w:szCs w:val="22"/>
              </w:rPr>
            </w:pPr>
            <w:r>
              <w:rPr>
                <w:sz w:val="22"/>
                <w:szCs w:val="22"/>
              </w:rPr>
              <w:t>1,144</w:t>
            </w:r>
          </w:p>
        </w:tc>
      </w:tr>
      <w:tr w:rsidR="0021704E" w:rsidRPr="00167A2F" w14:paraId="6DAF2C9E" w14:textId="77777777" w:rsidTr="00B360C9">
        <w:trPr>
          <w:jc w:val="center"/>
        </w:trPr>
        <w:tc>
          <w:tcPr>
            <w:tcW w:w="964" w:type="dxa"/>
            <w:vAlign w:val="center"/>
          </w:tcPr>
          <w:p w14:paraId="5D1D6EDB" w14:textId="0A022692"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D32C2AA" w14:textId="434B4F3A"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Грачевка</w:t>
            </w:r>
          </w:p>
        </w:tc>
        <w:tc>
          <w:tcPr>
            <w:tcW w:w="1917" w:type="dxa"/>
            <w:vAlign w:val="center"/>
          </w:tcPr>
          <w:p w14:paraId="2F62DE4F" w14:textId="621BCE01"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7EF73B69" w14:textId="7BEB82AA" w:rsidR="0021704E" w:rsidRPr="00426FAD" w:rsidRDefault="00426FAD" w:rsidP="0021704E">
            <w:pPr>
              <w:ind w:right="-1"/>
              <w:jc w:val="center"/>
              <w:rPr>
                <w:b/>
                <w:sz w:val="22"/>
                <w:szCs w:val="22"/>
              </w:rPr>
            </w:pPr>
            <w:r w:rsidRPr="00426FAD">
              <w:rPr>
                <w:b/>
                <w:sz w:val="22"/>
                <w:szCs w:val="22"/>
              </w:rPr>
              <w:t>1,448</w:t>
            </w:r>
          </w:p>
        </w:tc>
      </w:tr>
      <w:tr w:rsidR="0021704E" w:rsidRPr="00167A2F" w14:paraId="0FF548D5" w14:textId="77777777" w:rsidTr="00B360C9">
        <w:trPr>
          <w:jc w:val="center"/>
        </w:trPr>
        <w:tc>
          <w:tcPr>
            <w:tcW w:w="964" w:type="dxa"/>
            <w:vAlign w:val="center"/>
          </w:tcPr>
          <w:p w14:paraId="12CBF269" w14:textId="5FBAF8D1"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351F6D41" w14:textId="22E85ED1"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11AF188E" w14:textId="478A3930"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54DAD12" w14:textId="19D22B3E" w:rsidR="0021704E" w:rsidRDefault="0021704E" w:rsidP="0021704E">
            <w:pPr>
              <w:ind w:right="-1"/>
              <w:jc w:val="center"/>
              <w:rPr>
                <w:sz w:val="22"/>
                <w:szCs w:val="22"/>
              </w:rPr>
            </w:pPr>
            <w:r>
              <w:rPr>
                <w:sz w:val="22"/>
                <w:szCs w:val="22"/>
              </w:rPr>
              <w:t>1,448</w:t>
            </w:r>
          </w:p>
        </w:tc>
      </w:tr>
      <w:tr w:rsidR="0021704E" w:rsidRPr="00167A2F" w14:paraId="1A5F7DB2" w14:textId="77777777" w:rsidTr="00B360C9">
        <w:trPr>
          <w:jc w:val="center"/>
        </w:trPr>
        <w:tc>
          <w:tcPr>
            <w:tcW w:w="964" w:type="dxa"/>
            <w:vAlign w:val="center"/>
          </w:tcPr>
          <w:p w14:paraId="5FCFEE48" w14:textId="49E3B2DF"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6F51CFE" w14:textId="5E98B5BB"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х. Западный</w:t>
            </w:r>
          </w:p>
        </w:tc>
        <w:tc>
          <w:tcPr>
            <w:tcW w:w="1917" w:type="dxa"/>
            <w:vAlign w:val="center"/>
          </w:tcPr>
          <w:p w14:paraId="44661823" w14:textId="47DA151F"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1BB8C4B8" w14:textId="7131FAC4" w:rsidR="0021704E" w:rsidRPr="00426FAD" w:rsidRDefault="00426FAD" w:rsidP="0021704E">
            <w:pPr>
              <w:ind w:right="-1"/>
              <w:jc w:val="center"/>
              <w:rPr>
                <w:b/>
                <w:sz w:val="22"/>
                <w:szCs w:val="22"/>
              </w:rPr>
            </w:pPr>
            <w:r w:rsidRPr="00426FAD">
              <w:rPr>
                <w:b/>
                <w:sz w:val="22"/>
                <w:szCs w:val="22"/>
              </w:rPr>
              <w:t>81,942</w:t>
            </w:r>
          </w:p>
        </w:tc>
      </w:tr>
      <w:tr w:rsidR="0021704E" w:rsidRPr="00167A2F" w14:paraId="4E06B01C" w14:textId="77777777" w:rsidTr="00B360C9">
        <w:trPr>
          <w:jc w:val="center"/>
        </w:trPr>
        <w:tc>
          <w:tcPr>
            <w:tcW w:w="964" w:type="dxa"/>
            <w:vAlign w:val="center"/>
          </w:tcPr>
          <w:p w14:paraId="154A2DB6" w14:textId="14692AE5"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59C86134" w14:textId="219F447F"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7745E9AB" w14:textId="7613838A"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502246E5" w14:textId="1B64F44A" w:rsidR="0021704E" w:rsidRDefault="0021704E" w:rsidP="0021704E">
            <w:pPr>
              <w:ind w:right="-1"/>
              <w:jc w:val="center"/>
              <w:rPr>
                <w:sz w:val="22"/>
                <w:szCs w:val="22"/>
              </w:rPr>
            </w:pPr>
            <w:r>
              <w:rPr>
                <w:sz w:val="22"/>
                <w:szCs w:val="22"/>
              </w:rPr>
              <w:t>41,848</w:t>
            </w:r>
          </w:p>
        </w:tc>
      </w:tr>
      <w:tr w:rsidR="0021704E" w:rsidRPr="00167A2F" w14:paraId="31DCF7F2" w14:textId="77777777" w:rsidTr="00B360C9">
        <w:trPr>
          <w:jc w:val="center"/>
        </w:trPr>
        <w:tc>
          <w:tcPr>
            <w:tcW w:w="964" w:type="dxa"/>
            <w:vAlign w:val="center"/>
          </w:tcPr>
          <w:p w14:paraId="4D7C753B" w14:textId="65AA494E"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3AAA26CF" w14:textId="50CB1F0F"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2C9FACE4" w14:textId="1B73679B"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4B86A91" w14:textId="180B9035" w:rsidR="0021704E" w:rsidRDefault="0021704E" w:rsidP="0021704E">
            <w:pPr>
              <w:ind w:right="-1"/>
              <w:jc w:val="center"/>
              <w:rPr>
                <w:sz w:val="22"/>
                <w:szCs w:val="22"/>
              </w:rPr>
            </w:pPr>
            <w:r>
              <w:rPr>
                <w:sz w:val="22"/>
                <w:szCs w:val="22"/>
              </w:rPr>
              <w:t>0,493</w:t>
            </w:r>
          </w:p>
        </w:tc>
      </w:tr>
      <w:tr w:rsidR="0021704E" w:rsidRPr="00167A2F" w14:paraId="52501B61" w14:textId="77777777" w:rsidTr="00B360C9">
        <w:trPr>
          <w:jc w:val="center"/>
        </w:trPr>
        <w:tc>
          <w:tcPr>
            <w:tcW w:w="964" w:type="dxa"/>
            <w:vAlign w:val="center"/>
          </w:tcPr>
          <w:p w14:paraId="0520CC65" w14:textId="355A6107"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564DEB1F" w14:textId="67491A77"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0641F974" w14:textId="7A8927A9"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C0B8DEA" w14:textId="7253C31B" w:rsidR="0021704E" w:rsidRDefault="0021704E" w:rsidP="0021704E">
            <w:pPr>
              <w:ind w:right="-1"/>
              <w:jc w:val="center"/>
              <w:rPr>
                <w:sz w:val="22"/>
                <w:szCs w:val="22"/>
              </w:rPr>
            </w:pPr>
            <w:r>
              <w:rPr>
                <w:sz w:val="22"/>
                <w:szCs w:val="22"/>
              </w:rPr>
              <w:t>39,601</w:t>
            </w:r>
          </w:p>
        </w:tc>
      </w:tr>
      <w:tr w:rsidR="0021704E" w:rsidRPr="00167A2F" w14:paraId="1545F895" w14:textId="77777777" w:rsidTr="0021704E">
        <w:trPr>
          <w:trHeight w:val="108"/>
          <w:jc w:val="center"/>
        </w:trPr>
        <w:tc>
          <w:tcPr>
            <w:tcW w:w="964" w:type="dxa"/>
            <w:vAlign w:val="center"/>
          </w:tcPr>
          <w:p w14:paraId="6D3DD857" w14:textId="0C436F73" w:rsidR="0021704E" w:rsidRDefault="0021704E" w:rsidP="0021704E">
            <w:pPr>
              <w:ind w:right="-125"/>
              <w:jc w:val="center"/>
              <w:rPr>
                <w:sz w:val="22"/>
                <w:szCs w:val="22"/>
              </w:rPr>
            </w:pPr>
            <w:r>
              <w:rPr>
                <w:b/>
                <w:bCs/>
                <w:sz w:val="22"/>
                <w:szCs w:val="22"/>
              </w:rPr>
              <w:lastRenderedPageBreak/>
              <w:t>4</w:t>
            </w:r>
            <w:r w:rsidRPr="00167A2F">
              <w:rPr>
                <w:b/>
                <w:bCs/>
                <w:sz w:val="22"/>
                <w:szCs w:val="22"/>
              </w:rPr>
              <w:t>.</w:t>
            </w:r>
          </w:p>
        </w:tc>
        <w:tc>
          <w:tcPr>
            <w:tcW w:w="5025" w:type="dxa"/>
            <w:vAlign w:val="center"/>
          </w:tcPr>
          <w:p w14:paraId="78A170DF" w14:textId="4EB8259E"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Звезда</w:t>
            </w:r>
          </w:p>
        </w:tc>
        <w:tc>
          <w:tcPr>
            <w:tcW w:w="1917" w:type="dxa"/>
            <w:vAlign w:val="center"/>
          </w:tcPr>
          <w:p w14:paraId="6474112C" w14:textId="20333659"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3C3B00E" w14:textId="658F4968" w:rsidR="0021704E" w:rsidRPr="00426FAD" w:rsidRDefault="00426FAD" w:rsidP="0021704E">
            <w:pPr>
              <w:ind w:right="-1"/>
              <w:jc w:val="center"/>
              <w:rPr>
                <w:b/>
                <w:sz w:val="22"/>
                <w:szCs w:val="22"/>
              </w:rPr>
            </w:pPr>
            <w:r w:rsidRPr="00426FAD">
              <w:rPr>
                <w:b/>
                <w:sz w:val="22"/>
                <w:szCs w:val="22"/>
              </w:rPr>
              <w:t>16,486</w:t>
            </w:r>
          </w:p>
        </w:tc>
      </w:tr>
      <w:tr w:rsidR="0021704E" w:rsidRPr="00167A2F" w14:paraId="073C9E61" w14:textId="77777777" w:rsidTr="00B360C9">
        <w:trPr>
          <w:jc w:val="center"/>
        </w:trPr>
        <w:tc>
          <w:tcPr>
            <w:tcW w:w="964" w:type="dxa"/>
            <w:vAlign w:val="center"/>
          </w:tcPr>
          <w:p w14:paraId="385E2A65" w14:textId="67B8C7F3"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0F8D3C5C" w14:textId="36DBAA64"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8515CD4" w14:textId="2424947F"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4630ED4" w14:textId="4F6C1198" w:rsidR="0021704E" w:rsidRDefault="0021704E" w:rsidP="0021704E">
            <w:pPr>
              <w:ind w:right="-1"/>
              <w:jc w:val="center"/>
              <w:rPr>
                <w:sz w:val="22"/>
                <w:szCs w:val="22"/>
              </w:rPr>
            </w:pPr>
            <w:r>
              <w:rPr>
                <w:sz w:val="22"/>
                <w:szCs w:val="22"/>
              </w:rPr>
              <w:t>13,300</w:t>
            </w:r>
          </w:p>
        </w:tc>
      </w:tr>
      <w:tr w:rsidR="0021704E" w:rsidRPr="00167A2F" w14:paraId="693A0CFC" w14:textId="77777777" w:rsidTr="00B360C9">
        <w:trPr>
          <w:jc w:val="center"/>
        </w:trPr>
        <w:tc>
          <w:tcPr>
            <w:tcW w:w="964" w:type="dxa"/>
            <w:vAlign w:val="center"/>
          </w:tcPr>
          <w:p w14:paraId="5563CFD1" w14:textId="2A61A1A2"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7128734B" w14:textId="7E8280FD"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37DBF371" w14:textId="6F9B7280"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C16FECF" w14:textId="186EB697" w:rsidR="0021704E" w:rsidRDefault="0021704E" w:rsidP="0021704E">
            <w:pPr>
              <w:ind w:right="-1"/>
              <w:jc w:val="center"/>
              <w:rPr>
                <w:sz w:val="22"/>
                <w:szCs w:val="22"/>
              </w:rPr>
            </w:pPr>
            <w:r>
              <w:rPr>
                <w:sz w:val="22"/>
                <w:szCs w:val="22"/>
              </w:rPr>
              <w:t>0,334</w:t>
            </w:r>
          </w:p>
        </w:tc>
      </w:tr>
      <w:tr w:rsidR="0021704E" w:rsidRPr="00167A2F" w14:paraId="69F8922A" w14:textId="77777777" w:rsidTr="00B360C9">
        <w:trPr>
          <w:jc w:val="center"/>
        </w:trPr>
        <w:tc>
          <w:tcPr>
            <w:tcW w:w="964" w:type="dxa"/>
            <w:vAlign w:val="center"/>
          </w:tcPr>
          <w:p w14:paraId="73110BD1" w14:textId="39849DCC"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6FFF3CD2" w14:textId="2FA67A58"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2DCD33B5" w14:textId="20B056A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445847E" w14:textId="68F43A8E" w:rsidR="0021704E" w:rsidRDefault="0021704E" w:rsidP="0021704E">
            <w:pPr>
              <w:ind w:right="-1"/>
              <w:jc w:val="center"/>
              <w:rPr>
                <w:sz w:val="22"/>
                <w:szCs w:val="22"/>
              </w:rPr>
            </w:pPr>
            <w:r>
              <w:rPr>
                <w:sz w:val="22"/>
                <w:szCs w:val="22"/>
              </w:rPr>
              <w:t>2,852</w:t>
            </w:r>
          </w:p>
        </w:tc>
      </w:tr>
      <w:tr w:rsidR="0021704E" w:rsidRPr="00167A2F" w14:paraId="34CCA463" w14:textId="77777777" w:rsidTr="00B360C9">
        <w:trPr>
          <w:jc w:val="center"/>
        </w:trPr>
        <w:tc>
          <w:tcPr>
            <w:tcW w:w="964" w:type="dxa"/>
            <w:vAlign w:val="center"/>
          </w:tcPr>
          <w:p w14:paraId="30552775" w14:textId="0A731FBB"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4DD773DE" w14:textId="51DCCF49"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Зерновой</w:t>
            </w:r>
          </w:p>
        </w:tc>
        <w:tc>
          <w:tcPr>
            <w:tcW w:w="1917" w:type="dxa"/>
            <w:vAlign w:val="center"/>
          </w:tcPr>
          <w:p w14:paraId="5D84F4FF" w14:textId="592DE819"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0B7C350" w14:textId="593F1F64" w:rsidR="0021704E" w:rsidRPr="00426FAD" w:rsidRDefault="00426FAD" w:rsidP="0021704E">
            <w:pPr>
              <w:ind w:right="-1"/>
              <w:jc w:val="center"/>
              <w:rPr>
                <w:b/>
                <w:sz w:val="22"/>
                <w:szCs w:val="22"/>
              </w:rPr>
            </w:pPr>
            <w:r w:rsidRPr="00426FAD">
              <w:rPr>
                <w:b/>
                <w:sz w:val="22"/>
                <w:szCs w:val="22"/>
              </w:rPr>
              <w:t>1,083</w:t>
            </w:r>
          </w:p>
        </w:tc>
      </w:tr>
      <w:tr w:rsidR="0021704E" w:rsidRPr="00167A2F" w14:paraId="7DD8469C" w14:textId="77777777" w:rsidTr="00B360C9">
        <w:trPr>
          <w:jc w:val="center"/>
        </w:trPr>
        <w:tc>
          <w:tcPr>
            <w:tcW w:w="964" w:type="dxa"/>
            <w:vAlign w:val="center"/>
          </w:tcPr>
          <w:p w14:paraId="29CB3904" w14:textId="512DEB69"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74571A21" w14:textId="69ACFD4C"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4C924F5C" w14:textId="2C7E4ADD"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3FB6181" w14:textId="24F54DC6" w:rsidR="0021704E" w:rsidRDefault="0021704E" w:rsidP="0021704E">
            <w:pPr>
              <w:ind w:right="-1"/>
              <w:jc w:val="center"/>
              <w:rPr>
                <w:sz w:val="22"/>
                <w:szCs w:val="22"/>
              </w:rPr>
            </w:pPr>
            <w:r>
              <w:rPr>
                <w:sz w:val="22"/>
                <w:szCs w:val="22"/>
              </w:rPr>
              <w:t>1,083</w:t>
            </w:r>
          </w:p>
        </w:tc>
      </w:tr>
      <w:tr w:rsidR="0021704E" w:rsidRPr="00167A2F" w14:paraId="4219AA70" w14:textId="77777777" w:rsidTr="00B360C9">
        <w:trPr>
          <w:jc w:val="center"/>
        </w:trPr>
        <w:tc>
          <w:tcPr>
            <w:tcW w:w="964" w:type="dxa"/>
            <w:vAlign w:val="center"/>
          </w:tcPr>
          <w:p w14:paraId="069B4A6F" w14:textId="33AE3FC6"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0E834391" w14:textId="00ECCB73"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пос. Изобильный</w:t>
            </w:r>
          </w:p>
        </w:tc>
        <w:tc>
          <w:tcPr>
            <w:tcW w:w="1917" w:type="dxa"/>
            <w:vAlign w:val="center"/>
          </w:tcPr>
          <w:p w14:paraId="5CC3D0D7" w14:textId="7F18287D"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F2FA6AA" w14:textId="07A555BC" w:rsidR="0021704E" w:rsidRPr="00426FAD" w:rsidRDefault="00426FAD" w:rsidP="0021704E">
            <w:pPr>
              <w:ind w:right="-1"/>
              <w:jc w:val="center"/>
              <w:rPr>
                <w:b/>
                <w:sz w:val="22"/>
                <w:szCs w:val="22"/>
              </w:rPr>
            </w:pPr>
            <w:r w:rsidRPr="00426FAD">
              <w:rPr>
                <w:b/>
                <w:sz w:val="22"/>
                <w:szCs w:val="22"/>
              </w:rPr>
              <w:t>1,983</w:t>
            </w:r>
          </w:p>
        </w:tc>
      </w:tr>
      <w:tr w:rsidR="0021704E" w:rsidRPr="00167A2F" w14:paraId="61136F33" w14:textId="77777777" w:rsidTr="00B360C9">
        <w:trPr>
          <w:jc w:val="center"/>
        </w:trPr>
        <w:tc>
          <w:tcPr>
            <w:tcW w:w="964" w:type="dxa"/>
            <w:vAlign w:val="center"/>
          </w:tcPr>
          <w:p w14:paraId="6F274C9C" w14:textId="5CD64D6D"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51B2F827" w14:textId="24653EEB"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59E6D731" w14:textId="5B2B7B8F"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7DA69A4" w14:textId="054324C6" w:rsidR="0021704E" w:rsidRDefault="0021704E" w:rsidP="0021704E">
            <w:pPr>
              <w:ind w:right="-1"/>
              <w:jc w:val="center"/>
              <w:rPr>
                <w:sz w:val="22"/>
                <w:szCs w:val="22"/>
              </w:rPr>
            </w:pPr>
            <w:r>
              <w:rPr>
                <w:sz w:val="22"/>
                <w:szCs w:val="22"/>
              </w:rPr>
              <w:t>1,983</w:t>
            </w:r>
          </w:p>
        </w:tc>
      </w:tr>
      <w:tr w:rsidR="0021704E" w:rsidRPr="00167A2F" w14:paraId="00988E90" w14:textId="77777777" w:rsidTr="00B360C9">
        <w:trPr>
          <w:jc w:val="center"/>
        </w:trPr>
        <w:tc>
          <w:tcPr>
            <w:tcW w:w="964" w:type="dxa"/>
            <w:vAlign w:val="center"/>
          </w:tcPr>
          <w:p w14:paraId="49F75C3E" w14:textId="3B3BA24D"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319A99A8" w14:textId="7D241B51" w:rsidR="0021704E" w:rsidRPr="00167A2F" w:rsidRDefault="0021704E" w:rsidP="0021704E">
            <w:pPr>
              <w:ind w:right="-1"/>
              <w:rPr>
                <w:sz w:val="22"/>
                <w:szCs w:val="22"/>
              </w:rPr>
            </w:pPr>
            <w:r w:rsidRPr="00167A2F">
              <w:rPr>
                <w:b/>
                <w:bCs/>
                <w:sz w:val="22"/>
                <w:szCs w:val="22"/>
              </w:rPr>
              <w:t xml:space="preserve">Объем реализации воды </w:t>
            </w:r>
            <w:r>
              <w:rPr>
                <w:b/>
                <w:bCs/>
                <w:sz w:val="22"/>
                <w:szCs w:val="22"/>
              </w:rPr>
              <w:t>х. Коржи</w:t>
            </w:r>
          </w:p>
        </w:tc>
        <w:tc>
          <w:tcPr>
            <w:tcW w:w="1917" w:type="dxa"/>
            <w:vAlign w:val="center"/>
          </w:tcPr>
          <w:p w14:paraId="1305816C" w14:textId="76267D40"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5542D956" w14:textId="29EA0FA5" w:rsidR="0021704E" w:rsidRPr="00426FAD" w:rsidRDefault="00426FAD" w:rsidP="0021704E">
            <w:pPr>
              <w:ind w:right="-1"/>
              <w:jc w:val="center"/>
              <w:rPr>
                <w:b/>
                <w:sz w:val="22"/>
                <w:szCs w:val="22"/>
              </w:rPr>
            </w:pPr>
            <w:r w:rsidRPr="00426FAD">
              <w:rPr>
                <w:b/>
                <w:sz w:val="22"/>
                <w:szCs w:val="22"/>
              </w:rPr>
              <w:t>94,433</w:t>
            </w:r>
          </w:p>
        </w:tc>
      </w:tr>
      <w:tr w:rsidR="0021704E" w:rsidRPr="00167A2F" w14:paraId="20BE0902" w14:textId="77777777" w:rsidTr="00B360C9">
        <w:trPr>
          <w:jc w:val="center"/>
        </w:trPr>
        <w:tc>
          <w:tcPr>
            <w:tcW w:w="964" w:type="dxa"/>
            <w:vAlign w:val="center"/>
          </w:tcPr>
          <w:p w14:paraId="77A1E760" w14:textId="3DA004A6"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19364F81" w14:textId="3EDF2CA5"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5394D005" w14:textId="12C095B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EFD2696" w14:textId="082A8047" w:rsidR="0021704E" w:rsidRDefault="0021704E" w:rsidP="0021704E">
            <w:pPr>
              <w:ind w:right="-1"/>
              <w:jc w:val="center"/>
              <w:rPr>
                <w:sz w:val="22"/>
                <w:szCs w:val="22"/>
              </w:rPr>
            </w:pPr>
            <w:r>
              <w:rPr>
                <w:sz w:val="22"/>
                <w:szCs w:val="22"/>
              </w:rPr>
              <w:t>65,64</w:t>
            </w:r>
          </w:p>
        </w:tc>
      </w:tr>
      <w:tr w:rsidR="0021704E" w:rsidRPr="00167A2F" w14:paraId="2259D365" w14:textId="77777777" w:rsidTr="00B360C9">
        <w:trPr>
          <w:jc w:val="center"/>
        </w:trPr>
        <w:tc>
          <w:tcPr>
            <w:tcW w:w="964" w:type="dxa"/>
            <w:vAlign w:val="center"/>
          </w:tcPr>
          <w:p w14:paraId="356C5444" w14:textId="013BD31E"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17E97392" w14:textId="6F1EC644"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72036AB9" w14:textId="0AA90A88"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8222E60" w14:textId="65149B71" w:rsidR="0021704E" w:rsidRDefault="0021704E" w:rsidP="0021704E">
            <w:pPr>
              <w:ind w:right="-1"/>
              <w:jc w:val="center"/>
              <w:rPr>
                <w:sz w:val="22"/>
                <w:szCs w:val="22"/>
              </w:rPr>
            </w:pPr>
            <w:r>
              <w:rPr>
                <w:sz w:val="22"/>
                <w:szCs w:val="22"/>
              </w:rPr>
              <w:t>2,026</w:t>
            </w:r>
          </w:p>
        </w:tc>
      </w:tr>
      <w:tr w:rsidR="0021704E" w:rsidRPr="00167A2F" w14:paraId="00746178" w14:textId="77777777" w:rsidTr="00B360C9">
        <w:trPr>
          <w:jc w:val="center"/>
        </w:trPr>
        <w:tc>
          <w:tcPr>
            <w:tcW w:w="964" w:type="dxa"/>
            <w:vAlign w:val="center"/>
          </w:tcPr>
          <w:p w14:paraId="5F8F376B" w14:textId="1205AABF"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144DFBC2" w14:textId="7E7422B9"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0EC00CEF" w14:textId="4864FC08"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8BCDCED" w14:textId="3DBFA1F2" w:rsidR="0021704E" w:rsidRDefault="0021704E" w:rsidP="0021704E">
            <w:pPr>
              <w:ind w:right="-1"/>
              <w:jc w:val="center"/>
              <w:rPr>
                <w:sz w:val="22"/>
                <w:szCs w:val="22"/>
              </w:rPr>
            </w:pPr>
            <w:r>
              <w:rPr>
                <w:sz w:val="22"/>
                <w:szCs w:val="22"/>
              </w:rPr>
              <w:t>26,767</w:t>
            </w:r>
          </w:p>
        </w:tc>
      </w:tr>
      <w:tr w:rsidR="0021704E" w:rsidRPr="00167A2F" w14:paraId="53B80E5D" w14:textId="77777777" w:rsidTr="00B360C9">
        <w:trPr>
          <w:jc w:val="center"/>
        </w:trPr>
        <w:tc>
          <w:tcPr>
            <w:tcW w:w="964" w:type="dxa"/>
            <w:vAlign w:val="center"/>
          </w:tcPr>
          <w:p w14:paraId="0BCBE554" w14:textId="79B43A53"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28298BDA" w14:textId="238D2E4F" w:rsidR="0021704E" w:rsidRPr="00167A2F" w:rsidRDefault="0021704E" w:rsidP="0021704E">
            <w:pPr>
              <w:ind w:right="-1"/>
              <w:rPr>
                <w:sz w:val="22"/>
                <w:szCs w:val="22"/>
              </w:rPr>
            </w:pPr>
            <w:r w:rsidRPr="00167A2F">
              <w:rPr>
                <w:b/>
                <w:bCs/>
                <w:sz w:val="22"/>
                <w:szCs w:val="22"/>
              </w:rPr>
              <w:t xml:space="preserve">Объем реализации воды </w:t>
            </w:r>
            <w:r w:rsidRPr="0021704E">
              <w:rPr>
                <w:b/>
                <w:bCs/>
                <w:sz w:val="22"/>
                <w:szCs w:val="22"/>
              </w:rPr>
              <w:t xml:space="preserve">х. </w:t>
            </w:r>
            <w:proofErr w:type="spellStart"/>
            <w:r w:rsidRPr="0021704E">
              <w:rPr>
                <w:b/>
                <w:bCs/>
                <w:sz w:val="22"/>
                <w:szCs w:val="22"/>
              </w:rPr>
              <w:t>Краснострелецкий</w:t>
            </w:r>
            <w:proofErr w:type="spellEnd"/>
          </w:p>
        </w:tc>
        <w:tc>
          <w:tcPr>
            <w:tcW w:w="1917" w:type="dxa"/>
            <w:vAlign w:val="center"/>
          </w:tcPr>
          <w:p w14:paraId="5CE70259" w14:textId="1E59E2A7" w:rsidR="0021704E" w:rsidRPr="00426FAD" w:rsidRDefault="0021704E" w:rsidP="0021704E">
            <w:pPr>
              <w:ind w:right="-1"/>
              <w:jc w:val="center"/>
              <w:rPr>
                <w:b/>
                <w:sz w:val="22"/>
                <w:szCs w:val="22"/>
              </w:rPr>
            </w:pPr>
            <w:r w:rsidRPr="00426FAD">
              <w:rPr>
                <w:b/>
                <w:sz w:val="22"/>
                <w:szCs w:val="22"/>
              </w:rPr>
              <w:t>тыс. м</w:t>
            </w:r>
            <w:r w:rsidRPr="00426FAD">
              <w:rPr>
                <w:b/>
                <w:sz w:val="22"/>
                <w:szCs w:val="22"/>
                <w:vertAlign w:val="superscript"/>
              </w:rPr>
              <w:t>3</w:t>
            </w:r>
            <w:r w:rsidRPr="00426FAD">
              <w:rPr>
                <w:b/>
                <w:sz w:val="22"/>
                <w:szCs w:val="22"/>
              </w:rPr>
              <w:t>/год</w:t>
            </w:r>
          </w:p>
        </w:tc>
        <w:tc>
          <w:tcPr>
            <w:tcW w:w="1701" w:type="dxa"/>
            <w:vAlign w:val="center"/>
          </w:tcPr>
          <w:p w14:paraId="2551F1DA" w14:textId="30F37BE4" w:rsidR="0021704E" w:rsidRPr="00426FAD" w:rsidRDefault="00426FAD" w:rsidP="0021704E">
            <w:pPr>
              <w:ind w:right="-1"/>
              <w:jc w:val="center"/>
              <w:rPr>
                <w:b/>
                <w:sz w:val="22"/>
                <w:szCs w:val="22"/>
              </w:rPr>
            </w:pPr>
            <w:r w:rsidRPr="00426FAD">
              <w:rPr>
                <w:b/>
                <w:sz w:val="22"/>
                <w:szCs w:val="22"/>
              </w:rPr>
              <w:t>1,542</w:t>
            </w:r>
          </w:p>
        </w:tc>
      </w:tr>
      <w:tr w:rsidR="0021704E" w:rsidRPr="00167A2F" w14:paraId="3B9154DE" w14:textId="77777777" w:rsidTr="00B360C9">
        <w:trPr>
          <w:jc w:val="center"/>
        </w:trPr>
        <w:tc>
          <w:tcPr>
            <w:tcW w:w="964" w:type="dxa"/>
            <w:vAlign w:val="center"/>
          </w:tcPr>
          <w:p w14:paraId="570BDB47" w14:textId="7958D6EA"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7CE8164B" w14:textId="6039BC54"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6EAC43D6" w14:textId="21FABCF5"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1B36E0A" w14:textId="18C5E405" w:rsidR="0021704E" w:rsidRDefault="0021704E" w:rsidP="0021704E">
            <w:pPr>
              <w:ind w:right="-1"/>
              <w:jc w:val="center"/>
              <w:rPr>
                <w:sz w:val="22"/>
                <w:szCs w:val="22"/>
              </w:rPr>
            </w:pPr>
            <w:r>
              <w:rPr>
                <w:sz w:val="22"/>
                <w:szCs w:val="22"/>
              </w:rPr>
              <w:t>1,234</w:t>
            </w:r>
          </w:p>
        </w:tc>
      </w:tr>
      <w:tr w:rsidR="0021704E" w:rsidRPr="00167A2F" w14:paraId="6775E4E7" w14:textId="77777777" w:rsidTr="00B360C9">
        <w:trPr>
          <w:jc w:val="center"/>
        </w:trPr>
        <w:tc>
          <w:tcPr>
            <w:tcW w:w="964" w:type="dxa"/>
            <w:vAlign w:val="center"/>
          </w:tcPr>
          <w:p w14:paraId="6EF5C6E8" w14:textId="35B76CF2"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65DC99AE" w14:textId="58DB4081"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5B009B86" w14:textId="6E4669D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15B526D" w14:textId="0182E579" w:rsidR="0021704E" w:rsidRDefault="0021704E" w:rsidP="0021704E">
            <w:pPr>
              <w:ind w:right="-1"/>
              <w:jc w:val="center"/>
              <w:rPr>
                <w:sz w:val="22"/>
                <w:szCs w:val="22"/>
              </w:rPr>
            </w:pPr>
            <w:r>
              <w:rPr>
                <w:sz w:val="22"/>
                <w:szCs w:val="22"/>
              </w:rPr>
              <w:t>0,308</w:t>
            </w:r>
          </w:p>
        </w:tc>
      </w:tr>
      <w:tr w:rsidR="0021704E" w:rsidRPr="00167A2F" w14:paraId="45744512" w14:textId="77777777" w:rsidTr="00B360C9">
        <w:trPr>
          <w:jc w:val="center"/>
        </w:trPr>
        <w:tc>
          <w:tcPr>
            <w:tcW w:w="964" w:type="dxa"/>
            <w:vAlign w:val="center"/>
          </w:tcPr>
          <w:p w14:paraId="30DB72CC" w14:textId="4DF7F00D" w:rsidR="0021704E" w:rsidRDefault="0021704E" w:rsidP="0021704E">
            <w:pPr>
              <w:ind w:right="-125"/>
              <w:jc w:val="center"/>
              <w:rPr>
                <w:sz w:val="22"/>
                <w:szCs w:val="22"/>
              </w:rPr>
            </w:pPr>
            <w:r>
              <w:rPr>
                <w:b/>
                <w:bCs/>
                <w:sz w:val="22"/>
                <w:szCs w:val="22"/>
              </w:rPr>
              <w:t>4</w:t>
            </w:r>
            <w:r w:rsidRPr="00167A2F">
              <w:rPr>
                <w:b/>
                <w:bCs/>
                <w:sz w:val="22"/>
                <w:szCs w:val="22"/>
              </w:rPr>
              <w:t>.</w:t>
            </w:r>
          </w:p>
        </w:tc>
        <w:tc>
          <w:tcPr>
            <w:tcW w:w="5025" w:type="dxa"/>
            <w:vAlign w:val="center"/>
          </w:tcPr>
          <w:p w14:paraId="6DCFBFC4" w14:textId="6251FE02" w:rsidR="0021704E" w:rsidRPr="00167A2F" w:rsidRDefault="0021704E" w:rsidP="0021704E">
            <w:pPr>
              <w:ind w:right="-1"/>
              <w:rPr>
                <w:sz w:val="22"/>
                <w:szCs w:val="22"/>
              </w:rPr>
            </w:pPr>
            <w:r w:rsidRPr="00167A2F">
              <w:rPr>
                <w:b/>
                <w:bCs/>
                <w:sz w:val="22"/>
                <w:szCs w:val="22"/>
              </w:rPr>
              <w:t xml:space="preserve">Объем реализации воды </w:t>
            </w:r>
            <w:r>
              <w:rPr>
                <w:b/>
                <w:bCs/>
                <w:sz w:val="22"/>
                <w:szCs w:val="22"/>
              </w:rPr>
              <w:t>х. Крыловская</w:t>
            </w:r>
          </w:p>
        </w:tc>
        <w:tc>
          <w:tcPr>
            <w:tcW w:w="1917" w:type="dxa"/>
            <w:vAlign w:val="center"/>
          </w:tcPr>
          <w:p w14:paraId="55FCC33B" w14:textId="76388B63" w:rsidR="0021704E" w:rsidRPr="009E50B8" w:rsidRDefault="0021704E" w:rsidP="0021704E">
            <w:pPr>
              <w:ind w:right="-1"/>
              <w:jc w:val="center"/>
              <w:rPr>
                <w:b/>
                <w:sz w:val="22"/>
                <w:szCs w:val="22"/>
              </w:rPr>
            </w:pPr>
            <w:r w:rsidRPr="009E50B8">
              <w:rPr>
                <w:b/>
                <w:sz w:val="22"/>
                <w:szCs w:val="22"/>
              </w:rPr>
              <w:t>тыс. м</w:t>
            </w:r>
            <w:r w:rsidRPr="009E50B8">
              <w:rPr>
                <w:b/>
                <w:sz w:val="22"/>
                <w:szCs w:val="22"/>
                <w:vertAlign w:val="superscript"/>
              </w:rPr>
              <w:t>3</w:t>
            </w:r>
            <w:r w:rsidRPr="009E50B8">
              <w:rPr>
                <w:b/>
                <w:sz w:val="22"/>
                <w:szCs w:val="22"/>
              </w:rPr>
              <w:t>/год</w:t>
            </w:r>
          </w:p>
        </w:tc>
        <w:tc>
          <w:tcPr>
            <w:tcW w:w="1701" w:type="dxa"/>
            <w:vAlign w:val="center"/>
          </w:tcPr>
          <w:p w14:paraId="5CDA802E" w14:textId="3D13436F" w:rsidR="0021704E" w:rsidRPr="009E50B8" w:rsidRDefault="00B674C1" w:rsidP="0021704E">
            <w:pPr>
              <w:ind w:right="-1"/>
              <w:jc w:val="center"/>
              <w:rPr>
                <w:b/>
                <w:sz w:val="22"/>
                <w:szCs w:val="22"/>
              </w:rPr>
            </w:pPr>
            <w:r w:rsidRPr="009E50B8">
              <w:rPr>
                <w:b/>
                <w:sz w:val="22"/>
                <w:szCs w:val="22"/>
              </w:rPr>
              <w:t>299,377</w:t>
            </w:r>
          </w:p>
        </w:tc>
      </w:tr>
      <w:tr w:rsidR="0021704E" w:rsidRPr="00167A2F" w14:paraId="7D796230" w14:textId="77777777" w:rsidTr="00B360C9">
        <w:trPr>
          <w:jc w:val="center"/>
        </w:trPr>
        <w:tc>
          <w:tcPr>
            <w:tcW w:w="964" w:type="dxa"/>
            <w:vAlign w:val="center"/>
          </w:tcPr>
          <w:p w14:paraId="32392DCF" w14:textId="7248425B" w:rsidR="0021704E" w:rsidRDefault="0021704E" w:rsidP="0021704E">
            <w:pPr>
              <w:ind w:right="-125"/>
              <w:jc w:val="center"/>
              <w:rPr>
                <w:sz w:val="22"/>
                <w:szCs w:val="22"/>
              </w:rPr>
            </w:pPr>
            <w:r>
              <w:rPr>
                <w:sz w:val="22"/>
                <w:szCs w:val="22"/>
              </w:rPr>
              <w:t>4</w:t>
            </w:r>
            <w:r w:rsidRPr="00167A2F">
              <w:rPr>
                <w:sz w:val="22"/>
                <w:szCs w:val="22"/>
              </w:rPr>
              <w:t>.1</w:t>
            </w:r>
          </w:p>
        </w:tc>
        <w:tc>
          <w:tcPr>
            <w:tcW w:w="5025" w:type="dxa"/>
            <w:vAlign w:val="center"/>
          </w:tcPr>
          <w:p w14:paraId="569F3D5B" w14:textId="5926A4C1" w:rsidR="0021704E" w:rsidRPr="00167A2F" w:rsidRDefault="0021704E" w:rsidP="0021704E">
            <w:pPr>
              <w:ind w:right="-1"/>
              <w:rPr>
                <w:sz w:val="22"/>
                <w:szCs w:val="22"/>
              </w:rPr>
            </w:pPr>
            <w:r w:rsidRPr="00167A2F">
              <w:rPr>
                <w:sz w:val="22"/>
                <w:szCs w:val="22"/>
              </w:rPr>
              <w:t>- населению</w:t>
            </w:r>
          </w:p>
        </w:tc>
        <w:tc>
          <w:tcPr>
            <w:tcW w:w="1917" w:type="dxa"/>
            <w:vAlign w:val="center"/>
          </w:tcPr>
          <w:p w14:paraId="3601C020" w14:textId="3A8B5828"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C344CF6" w14:textId="1E31344C" w:rsidR="0021704E" w:rsidRDefault="0021704E" w:rsidP="0021704E">
            <w:pPr>
              <w:ind w:right="-1"/>
              <w:jc w:val="center"/>
              <w:rPr>
                <w:sz w:val="22"/>
                <w:szCs w:val="22"/>
              </w:rPr>
            </w:pPr>
            <w:r>
              <w:rPr>
                <w:sz w:val="22"/>
                <w:szCs w:val="22"/>
              </w:rPr>
              <w:t>274,393</w:t>
            </w:r>
          </w:p>
        </w:tc>
      </w:tr>
      <w:tr w:rsidR="0021704E" w:rsidRPr="00167A2F" w14:paraId="3CA055EE" w14:textId="77777777" w:rsidTr="00B360C9">
        <w:trPr>
          <w:jc w:val="center"/>
        </w:trPr>
        <w:tc>
          <w:tcPr>
            <w:tcW w:w="964" w:type="dxa"/>
            <w:vAlign w:val="center"/>
          </w:tcPr>
          <w:p w14:paraId="34B8D023" w14:textId="0EC1BA6B" w:rsidR="0021704E" w:rsidRDefault="0021704E" w:rsidP="0021704E">
            <w:pPr>
              <w:ind w:right="-125"/>
              <w:jc w:val="center"/>
              <w:rPr>
                <w:sz w:val="22"/>
                <w:szCs w:val="22"/>
              </w:rPr>
            </w:pPr>
            <w:r>
              <w:rPr>
                <w:sz w:val="22"/>
                <w:szCs w:val="22"/>
              </w:rPr>
              <w:t>4</w:t>
            </w:r>
            <w:r w:rsidRPr="00167A2F">
              <w:rPr>
                <w:sz w:val="22"/>
                <w:szCs w:val="22"/>
              </w:rPr>
              <w:t>.2</w:t>
            </w:r>
          </w:p>
        </w:tc>
        <w:tc>
          <w:tcPr>
            <w:tcW w:w="5025" w:type="dxa"/>
            <w:vAlign w:val="center"/>
          </w:tcPr>
          <w:p w14:paraId="31159C91" w14:textId="39196414" w:rsidR="0021704E" w:rsidRPr="00167A2F" w:rsidRDefault="0021704E" w:rsidP="0021704E">
            <w:pPr>
              <w:ind w:right="-1"/>
              <w:rPr>
                <w:sz w:val="22"/>
                <w:szCs w:val="22"/>
              </w:rPr>
            </w:pPr>
            <w:r w:rsidRPr="00167A2F">
              <w:rPr>
                <w:sz w:val="22"/>
                <w:szCs w:val="22"/>
              </w:rPr>
              <w:t>- бюджетным потребителям</w:t>
            </w:r>
          </w:p>
        </w:tc>
        <w:tc>
          <w:tcPr>
            <w:tcW w:w="1917" w:type="dxa"/>
            <w:vAlign w:val="center"/>
          </w:tcPr>
          <w:p w14:paraId="252435F4" w14:textId="1E211880"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9368BDB" w14:textId="06A38912" w:rsidR="0021704E" w:rsidRDefault="00A050B5" w:rsidP="0021704E">
            <w:pPr>
              <w:ind w:right="-1"/>
              <w:jc w:val="center"/>
              <w:rPr>
                <w:sz w:val="22"/>
                <w:szCs w:val="22"/>
              </w:rPr>
            </w:pPr>
            <w:r>
              <w:rPr>
                <w:sz w:val="22"/>
                <w:szCs w:val="22"/>
              </w:rPr>
              <w:t>5,222</w:t>
            </w:r>
          </w:p>
        </w:tc>
      </w:tr>
      <w:tr w:rsidR="0021704E" w:rsidRPr="00167A2F" w14:paraId="00BCC9DD" w14:textId="77777777" w:rsidTr="00B360C9">
        <w:trPr>
          <w:jc w:val="center"/>
        </w:trPr>
        <w:tc>
          <w:tcPr>
            <w:tcW w:w="964" w:type="dxa"/>
            <w:vAlign w:val="center"/>
          </w:tcPr>
          <w:p w14:paraId="6E0D7196" w14:textId="76B5BA0B" w:rsidR="0021704E" w:rsidRDefault="0021704E" w:rsidP="0021704E">
            <w:pPr>
              <w:ind w:right="-125"/>
              <w:jc w:val="center"/>
              <w:rPr>
                <w:sz w:val="22"/>
                <w:szCs w:val="22"/>
              </w:rPr>
            </w:pPr>
            <w:r>
              <w:rPr>
                <w:sz w:val="22"/>
                <w:szCs w:val="22"/>
              </w:rPr>
              <w:t>4</w:t>
            </w:r>
            <w:r w:rsidRPr="00167A2F">
              <w:rPr>
                <w:sz w:val="22"/>
                <w:szCs w:val="22"/>
              </w:rPr>
              <w:t>.3</w:t>
            </w:r>
          </w:p>
        </w:tc>
        <w:tc>
          <w:tcPr>
            <w:tcW w:w="5025" w:type="dxa"/>
            <w:vAlign w:val="center"/>
          </w:tcPr>
          <w:p w14:paraId="14CB7770" w14:textId="34AF2624" w:rsidR="0021704E" w:rsidRPr="00167A2F" w:rsidRDefault="0021704E" w:rsidP="0021704E">
            <w:pPr>
              <w:ind w:right="-1"/>
              <w:rPr>
                <w:sz w:val="22"/>
                <w:szCs w:val="22"/>
              </w:rPr>
            </w:pPr>
            <w:r w:rsidRPr="00167A2F">
              <w:rPr>
                <w:sz w:val="22"/>
                <w:szCs w:val="22"/>
              </w:rPr>
              <w:t>- прочим потребителям</w:t>
            </w:r>
          </w:p>
        </w:tc>
        <w:tc>
          <w:tcPr>
            <w:tcW w:w="1917" w:type="dxa"/>
            <w:vAlign w:val="center"/>
          </w:tcPr>
          <w:p w14:paraId="5CB1C58C" w14:textId="3E570D84" w:rsidR="0021704E" w:rsidRPr="00167A2F" w:rsidRDefault="0021704E" w:rsidP="0021704E">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AF47F1A" w14:textId="6E85F1D6" w:rsidR="0021704E" w:rsidRDefault="00A050B5" w:rsidP="0021704E">
            <w:pPr>
              <w:ind w:right="-1"/>
              <w:jc w:val="center"/>
              <w:rPr>
                <w:sz w:val="22"/>
                <w:szCs w:val="22"/>
              </w:rPr>
            </w:pPr>
            <w:r>
              <w:rPr>
                <w:sz w:val="22"/>
                <w:szCs w:val="22"/>
              </w:rPr>
              <w:t>19,755</w:t>
            </w:r>
          </w:p>
        </w:tc>
      </w:tr>
      <w:tr w:rsidR="00A050B5" w:rsidRPr="00167A2F" w14:paraId="4EE1245C" w14:textId="77777777" w:rsidTr="00B360C9">
        <w:trPr>
          <w:jc w:val="center"/>
        </w:trPr>
        <w:tc>
          <w:tcPr>
            <w:tcW w:w="964" w:type="dxa"/>
            <w:vAlign w:val="center"/>
          </w:tcPr>
          <w:p w14:paraId="6598C65A" w14:textId="05474FBF"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30FE44D6" w14:textId="1A6A3984"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х. Куликовский</w:t>
            </w:r>
          </w:p>
        </w:tc>
        <w:tc>
          <w:tcPr>
            <w:tcW w:w="1917" w:type="dxa"/>
            <w:vAlign w:val="center"/>
          </w:tcPr>
          <w:p w14:paraId="25A39864" w14:textId="5833AF5E"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1019F538" w14:textId="22937222" w:rsidR="00A050B5" w:rsidRPr="00B674C1" w:rsidRDefault="00B674C1" w:rsidP="00A050B5">
            <w:pPr>
              <w:ind w:right="-1"/>
              <w:jc w:val="center"/>
              <w:rPr>
                <w:b/>
                <w:sz w:val="22"/>
                <w:szCs w:val="22"/>
              </w:rPr>
            </w:pPr>
            <w:r>
              <w:rPr>
                <w:b/>
                <w:sz w:val="22"/>
                <w:szCs w:val="22"/>
              </w:rPr>
              <w:t>79,955</w:t>
            </w:r>
          </w:p>
        </w:tc>
      </w:tr>
      <w:tr w:rsidR="00A050B5" w:rsidRPr="00167A2F" w14:paraId="49C98E78" w14:textId="77777777" w:rsidTr="00B360C9">
        <w:trPr>
          <w:jc w:val="center"/>
        </w:trPr>
        <w:tc>
          <w:tcPr>
            <w:tcW w:w="964" w:type="dxa"/>
            <w:vAlign w:val="center"/>
          </w:tcPr>
          <w:p w14:paraId="703A6702" w14:textId="51DB9186"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0B8EAC8B" w14:textId="6F6A9C7D"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7B7E0ADD" w14:textId="68026D4E"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D73AD3B" w14:textId="5F6B5673" w:rsidR="00A050B5" w:rsidRDefault="00A050B5" w:rsidP="00A050B5">
            <w:pPr>
              <w:ind w:right="-1"/>
              <w:jc w:val="center"/>
              <w:rPr>
                <w:sz w:val="22"/>
                <w:szCs w:val="22"/>
              </w:rPr>
            </w:pPr>
            <w:r>
              <w:rPr>
                <w:sz w:val="22"/>
                <w:szCs w:val="22"/>
              </w:rPr>
              <w:t>78,133</w:t>
            </w:r>
          </w:p>
        </w:tc>
      </w:tr>
      <w:tr w:rsidR="00A050B5" w:rsidRPr="00167A2F" w14:paraId="466F0292" w14:textId="77777777" w:rsidTr="00B360C9">
        <w:trPr>
          <w:jc w:val="center"/>
        </w:trPr>
        <w:tc>
          <w:tcPr>
            <w:tcW w:w="964" w:type="dxa"/>
            <w:vAlign w:val="center"/>
          </w:tcPr>
          <w:p w14:paraId="546B69DC" w14:textId="402839F4"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37C8F5B6" w14:textId="62441FB4"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33872A53" w14:textId="6A8122F7"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36F7882" w14:textId="2508147D" w:rsidR="00A050B5" w:rsidRDefault="00A050B5" w:rsidP="00A050B5">
            <w:pPr>
              <w:ind w:right="-1"/>
              <w:jc w:val="center"/>
              <w:rPr>
                <w:sz w:val="22"/>
                <w:szCs w:val="22"/>
              </w:rPr>
            </w:pPr>
            <w:r>
              <w:rPr>
                <w:sz w:val="22"/>
                <w:szCs w:val="22"/>
              </w:rPr>
              <w:t>1,251</w:t>
            </w:r>
          </w:p>
        </w:tc>
      </w:tr>
      <w:tr w:rsidR="00A050B5" w:rsidRPr="00167A2F" w14:paraId="2558EBE5" w14:textId="77777777" w:rsidTr="00B360C9">
        <w:trPr>
          <w:jc w:val="center"/>
        </w:trPr>
        <w:tc>
          <w:tcPr>
            <w:tcW w:w="964" w:type="dxa"/>
            <w:vAlign w:val="center"/>
          </w:tcPr>
          <w:p w14:paraId="2BC271BC" w14:textId="7727511E"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5D91F2D7" w14:textId="3A5FE19D"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431E0F20" w14:textId="0B5F054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337237A" w14:textId="02C05B02" w:rsidR="00A050B5" w:rsidRDefault="00A050B5" w:rsidP="00A050B5">
            <w:pPr>
              <w:ind w:right="-1"/>
              <w:jc w:val="center"/>
              <w:rPr>
                <w:sz w:val="22"/>
                <w:szCs w:val="22"/>
              </w:rPr>
            </w:pPr>
            <w:r>
              <w:rPr>
                <w:sz w:val="22"/>
                <w:szCs w:val="22"/>
              </w:rPr>
              <w:t>0,571</w:t>
            </w:r>
          </w:p>
        </w:tc>
      </w:tr>
      <w:tr w:rsidR="00A050B5" w:rsidRPr="00167A2F" w14:paraId="6D7349F0" w14:textId="77777777" w:rsidTr="00B360C9">
        <w:trPr>
          <w:jc w:val="center"/>
        </w:trPr>
        <w:tc>
          <w:tcPr>
            <w:tcW w:w="964" w:type="dxa"/>
            <w:vAlign w:val="center"/>
          </w:tcPr>
          <w:p w14:paraId="5F5E6B4F" w14:textId="2E2978B2"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4479B9A" w14:textId="4324AC76"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 xml:space="preserve">пос. </w:t>
            </w:r>
            <w:proofErr w:type="spellStart"/>
            <w:r w:rsidRPr="00A050B5">
              <w:rPr>
                <w:b/>
                <w:bCs/>
                <w:sz w:val="22"/>
                <w:szCs w:val="22"/>
              </w:rPr>
              <w:t>Лаштованный</w:t>
            </w:r>
            <w:proofErr w:type="spellEnd"/>
          </w:p>
        </w:tc>
        <w:tc>
          <w:tcPr>
            <w:tcW w:w="1917" w:type="dxa"/>
            <w:vAlign w:val="center"/>
          </w:tcPr>
          <w:p w14:paraId="0A293DFD" w14:textId="385C457F"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6B3BBA9F" w14:textId="3FEC0E04" w:rsidR="00A050B5" w:rsidRPr="00B674C1" w:rsidRDefault="00B674C1" w:rsidP="00A050B5">
            <w:pPr>
              <w:ind w:right="-1"/>
              <w:jc w:val="center"/>
              <w:rPr>
                <w:b/>
                <w:sz w:val="22"/>
                <w:szCs w:val="22"/>
              </w:rPr>
            </w:pPr>
            <w:r w:rsidRPr="00B674C1">
              <w:rPr>
                <w:b/>
                <w:sz w:val="22"/>
                <w:szCs w:val="22"/>
              </w:rPr>
              <w:t>1,107</w:t>
            </w:r>
          </w:p>
        </w:tc>
      </w:tr>
      <w:tr w:rsidR="00A050B5" w:rsidRPr="00167A2F" w14:paraId="79463F38" w14:textId="77777777" w:rsidTr="00B360C9">
        <w:trPr>
          <w:jc w:val="center"/>
        </w:trPr>
        <w:tc>
          <w:tcPr>
            <w:tcW w:w="964" w:type="dxa"/>
            <w:vAlign w:val="center"/>
          </w:tcPr>
          <w:p w14:paraId="27C29121" w14:textId="46E2E843"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6E465E13" w14:textId="09F524FD"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C93FCDC" w14:textId="1C98BEC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458446F" w14:textId="7F9E2E2A" w:rsidR="00A050B5" w:rsidRDefault="00A050B5" w:rsidP="00A050B5">
            <w:pPr>
              <w:ind w:right="-1"/>
              <w:jc w:val="center"/>
              <w:rPr>
                <w:sz w:val="22"/>
                <w:szCs w:val="22"/>
              </w:rPr>
            </w:pPr>
            <w:r>
              <w:rPr>
                <w:sz w:val="22"/>
                <w:szCs w:val="22"/>
              </w:rPr>
              <w:t>1,107</w:t>
            </w:r>
          </w:p>
        </w:tc>
      </w:tr>
      <w:tr w:rsidR="00A050B5" w:rsidRPr="00167A2F" w14:paraId="080D1DA0" w14:textId="77777777" w:rsidTr="00B360C9">
        <w:trPr>
          <w:jc w:val="center"/>
        </w:trPr>
        <w:tc>
          <w:tcPr>
            <w:tcW w:w="964" w:type="dxa"/>
            <w:vAlign w:val="center"/>
          </w:tcPr>
          <w:p w14:paraId="0364D7F9" w14:textId="2629340F"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EBE12DE" w14:textId="794FC051"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х. Ленина</w:t>
            </w:r>
          </w:p>
        </w:tc>
        <w:tc>
          <w:tcPr>
            <w:tcW w:w="1917" w:type="dxa"/>
            <w:vAlign w:val="center"/>
          </w:tcPr>
          <w:p w14:paraId="6CE6BD51" w14:textId="55E34CC9"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6AF9B121" w14:textId="24937270" w:rsidR="00A050B5" w:rsidRPr="00B674C1" w:rsidRDefault="00B674C1" w:rsidP="00A050B5">
            <w:pPr>
              <w:ind w:right="-1"/>
              <w:jc w:val="center"/>
              <w:rPr>
                <w:b/>
                <w:sz w:val="22"/>
                <w:szCs w:val="22"/>
              </w:rPr>
            </w:pPr>
            <w:r w:rsidRPr="00B674C1">
              <w:rPr>
                <w:b/>
                <w:sz w:val="22"/>
                <w:szCs w:val="22"/>
              </w:rPr>
              <w:t>11,349</w:t>
            </w:r>
          </w:p>
        </w:tc>
      </w:tr>
      <w:tr w:rsidR="00A050B5" w:rsidRPr="00167A2F" w14:paraId="4CD6D8B9" w14:textId="77777777" w:rsidTr="00B360C9">
        <w:trPr>
          <w:jc w:val="center"/>
        </w:trPr>
        <w:tc>
          <w:tcPr>
            <w:tcW w:w="964" w:type="dxa"/>
            <w:vAlign w:val="center"/>
          </w:tcPr>
          <w:p w14:paraId="208E066F" w14:textId="0C059C0E"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0399A226" w14:textId="4E40812E"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37EE4CC5" w14:textId="1BA88F1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C03E78D" w14:textId="736B1F91" w:rsidR="00A050B5" w:rsidRDefault="00A050B5" w:rsidP="00A050B5">
            <w:pPr>
              <w:ind w:right="-1"/>
              <w:jc w:val="center"/>
              <w:rPr>
                <w:sz w:val="22"/>
                <w:szCs w:val="22"/>
              </w:rPr>
            </w:pPr>
            <w:r>
              <w:rPr>
                <w:sz w:val="22"/>
                <w:szCs w:val="22"/>
              </w:rPr>
              <w:t>11,329</w:t>
            </w:r>
          </w:p>
        </w:tc>
      </w:tr>
      <w:tr w:rsidR="00A050B5" w:rsidRPr="00167A2F" w14:paraId="0BD74D39" w14:textId="77777777" w:rsidTr="00B360C9">
        <w:trPr>
          <w:jc w:val="center"/>
        </w:trPr>
        <w:tc>
          <w:tcPr>
            <w:tcW w:w="964" w:type="dxa"/>
            <w:vAlign w:val="center"/>
          </w:tcPr>
          <w:p w14:paraId="799EE450" w14:textId="75B79A8C" w:rsidR="00A050B5" w:rsidRDefault="00A050B5" w:rsidP="00A050B5">
            <w:pPr>
              <w:ind w:right="-125"/>
              <w:jc w:val="center"/>
              <w:rPr>
                <w:sz w:val="22"/>
                <w:szCs w:val="22"/>
              </w:rPr>
            </w:pPr>
            <w:r>
              <w:rPr>
                <w:sz w:val="22"/>
                <w:szCs w:val="22"/>
              </w:rPr>
              <w:t>4</w:t>
            </w:r>
            <w:r w:rsidRPr="00167A2F">
              <w:rPr>
                <w:sz w:val="22"/>
                <w:szCs w:val="22"/>
              </w:rPr>
              <w:t>.</w:t>
            </w:r>
            <w:r>
              <w:rPr>
                <w:sz w:val="22"/>
                <w:szCs w:val="22"/>
              </w:rPr>
              <w:t>2</w:t>
            </w:r>
          </w:p>
        </w:tc>
        <w:tc>
          <w:tcPr>
            <w:tcW w:w="5025" w:type="dxa"/>
            <w:vAlign w:val="center"/>
          </w:tcPr>
          <w:p w14:paraId="5FA9CBDE" w14:textId="5F362012"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0FFEF8C4" w14:textId="3A792F60"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39A2702" w14:textId="7E39F53B" w:rsidR="00A050B5" w:rsidRDefault="00A050B5" w:rsidP="00A050B5">
            <w:pPr>
              <w:ind w:right="-1"/>
              <w:jc w:val="center"/>
              <w:rPr>
                <w:sz w:val="22"/>
                <w:szCs w:val="22"/>
              </w:rPr>
            </w:pPr>
            <w:r>
              <w:rPr>
                <w:sz w:val="22"/>
                <w:szCs w:val="22"/>
              </w:rPr>
              <w:t>0,02</w:t>
            </w:r>
          </w:p>
        </w:tc>
      </w:tr>
      <w:tr w:rsidR="00A050B5" w:rsidRPr="00167A2F" w14:paraId="4DFBCBAB" w14:textId="77777777" w:rsidTr="00B360C9">
        <w:trPr>
          <w:jc w:val="center"/>
        </w:trPr>
        <w:tc>
          <w:tcPr>
            <w:tcW w:w="964" w:type="dxa"/>
            <w:vAlign w:val="center"/>
          </w:tcPr>
          <w:p w14:paraId="5DBA40D9" w14:textId="7C2D984F"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D56A710" w14:textId="1CB96EDD"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Луговой</w:t>
            </w:r>
          </w:p>
        </w:tc>
        <w:tc>
          <w:tcPr>
            <w:tcW w:w="1917" w:type="dxa"/>
            <w:vAlign w:val="center"/>
          </w:tcPr>
          <w:p w14:paraId="1053EFAD" w14:textId="3117E708"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7F1E71AC" w14:textId="591B578C" w:rsidR="00A050B5" w:rsidRPr="00B674C1" w:rsidRDefault="00B674C1" w:rsidP="00A050B5">
            <w:pPr>
              <w:ind w:right="-1"/>
              <w:jc w:val="center"/>
              <w:rPr>
                <w:b/>
                <w:sz w:val="22"/>
                <w:szCs w:val="22"/>
              </w:rPr>
            </w:pPr>
            <w:r w:rsidRPr="00B674C1">
              <w:rPr>
                <w:b/>
                <w:sz w:val="22"/>
                <w:szCs w:val="22"/>
              </w:rPr>
              <w:t>2,209</w:t>
            </w:r>
          </w:p>
        </w:tc>
      </w:tr>
      <w:tr w:rsidR="00A050B5" w:rsidRPr="00167A2F" w14:paraId="26F59AF2" w14:textId="77777777" w:rsidTr="00B360C9">
        <w:trPr>
          <w:jc w:val="center"/>
        </w:trPr>
        <w:tc>
          <w:tcPr>
            <w:tcW w:w="964" w:type="dxa"/>
            <w:vAlign w:val="center"/>
          </w:tcPr>
          <w:p w14:paraId="18065598" w14:textId="7D06F365"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460E5D7E" w14:textId="0EB47390"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30258A3C" w14:textId="3BC2172E"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B34E302" w14:textId="45D9CE2D" w:rsidR="00A050B5" w:rsidRDefault="00A050B5" w:rsidP="00A050B5">
            <w:pPr>
              <w:ind w:right="-1"/>
              <w:jc w:val="center"/>
              <w:rPr>
                <w:sz w:val="22"/>
                <w:szCs w:val="22"/>
              </w:rPr>
            </w:pPr>
            <w:r>
              <w:rPr>
                <w:sz w:val="22"/>
                <w:szCs w:val="22"/>
              </w:rPr>
              <w:t>0,901</w:t>
            </w:r>
          </w:p>
        </w:tc>
      </w:tr>
      <w:tr w:rsidR="00A050B5" w:rsidRPr="00167A2F" w14:paraId="5BA53A76" w14:textId="77777777" w:rsidTr="00B360C9">
        <w:trPr>
          <w:jc w:val="center"/>
        </w:trPr>
        <w:tc>
          <w:tcPr>
            <w:tcW w:w="964" w:type="dxa"/>
            <w:vAlign w:val="center"/>
          </w:tcPr>
          <w:p w14:paraId="1E53F614" w14:textId="1253E0F1"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161414DE" w14:textId="36E94389"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1B713396" w14:textId="2DD0AB46"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0D4B80A" w14:textId="532A7FF0" w:rsidR="00A050B5" w:rsidRDefault="00A050B5" w:rsidP="00A050B5">
            <w:pPr>
              <w:ind w:right="-1"/>
              <w:jc w:val="center"/>
              <w:rPr>
                <w:sz w:val="22"/>
                <w:szCs w:val="22"/>
              </w:rPr>
            </w:pPr>
            <w:r>
              <w:rPr>
                <w:sz w:val="22"/>
                <w:szCs w:val="22"/>
              </w:rPr>
              <w:t>1,308</w:t>
            </w:r>
          </w:p>
        </w:tc>
      </w:tr>
      <w:tr w:rsidR="00A050B5" w:rsidRPr="00167A2F" w14:paraId="5603ED89" w14:textId="77777777" w:rsidTr="00B360C9">
        <w:trPr>
          <w:jc w:val="center"/>
        </w:trPr>
        <w:tc>
          <w:tcPr>
            <w:tcW w:w="964" w:type="dxa"/>
            <w:vAlign w:val="center"/>
          </w:tcPr>
          <w:p w14:paraId="6581AABA" w14:textId="2928C172"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3A7F9363" w14:textId="1AA73794"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Моторный</w:t>
            </w:r>
          </w:p>
        </w:tc>
        <w:tc>
          <w:tcPr>
            <w:tcW w:w="1917" w:type="dxa"/>
            <w:vAlign w:val="center"/>
          </w:tcPr>
          <w:p w14:paraId="4B46136F" w14:textId="4818E2E5"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A645453" w14:textId="0D954084" w:rsidR="00A050B5" w:rsidRPr="00B674C1" w:rsidRDefault="00B674C1" w:rsidP="00A050B5">
            <w:pPr>
              <w:ind w:right="-1"/>
              <w:jc w:val="center"/>
              <w:rPr>
                <w:b/>
                <w:sz w:val="22"/>
                <w:szCs w:val="22"/>
              </w:rPr>
            </w:pPr>
            <w:r w:rsidRPr="00B674C1">
              <w:rPr>
                <w:b/>
                <w:sz w:val="22"/>
                <w:szCs w:val="22"/>
              </w:rPr>
              <w:t>1,84</w:t>
            </w:r>
          </w:p>
        </w:tc>
      </w:tr>
      <w:tr w:rsidR="00A050B5" w:rsidRPr="00167A2F" w14:paraId="37850C8C" w14:textId="77777777" w:rsidTr="00B360C9">
        <w:trPr>
          <w:jc w:val="center"/>
        </w:trPr>
        <w:tc>
          <w:tcPr>
            <w:tcW w:w="964" w:type="dxa"/>
            <w:vAlign w:val="center"/>
          </w:tcPr>
          <w:p w14:paraId="6FBC847F" w14:textId="7DC54BEC"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2E33F346" w14:textId="14FE89AF"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A089714" w14:textId="03F4B640"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56989B27" w14:textId="345701CA" w:rsidR="00A050B5" w:rsidRDefault="00A050B5" w:rsidP="00A050B5">
            <w:pPr>
              <w:ind w:right="-1"/>
              <w:jc w:val="center"/>
              <w:rPr>
                <w:sz w:val="22"/>
                <w:szCs w:val="22"/>
              </w:rPr>
            </w:pPr>
            <w:r>
              <w:rPr>
                <w:sz w:val="22"/>
                <w:szCs w:val="22"/>
              </w:rPr>
              <w:t>1,84</w:t>
            </w:r>
          </w:p>
        </w:tc>
      </w:tr>
      <w:tr w:rsidR="00A050B5" w:rsidRPr="00167A2F" w14:paraId="472C5BDA" w14:textId="77777777" w:rsidTr="00B360C9">
        <w:trPr>
          <w:jc w:val="center"/>
        </w:trPr>
        <w:tc>
          <w:tcPr>
            <w:tcW w:w="964" w:type="dxa"/>
            <w:vAlign w:val="center"/>
          </w:tcPr>
          <w:p w14:paraId="5D41EDEB" w14:textId="095E82C9"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45513500" w14:textId="20A25EF7"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 xml:space="preserve">ст. </w:t>
            </w:r>
            <w:proofErr w:type="spellStart"/>
            <w:r w:rsidRPr="00A050B5">
              <w:rPr>
                <w:b/>
                <w:bCs/>
                <w:sz w:val="22"/>
                <w:szCs w:val="22"/>
              </w:rPr>
              <w:t>Новоплатнировская</w:t>
            </w:r>
            <w:proofErr w:type="spellEnd"/>
          </w:p>
        </w:tc>
        <w:tc>
          <w:tcPr>
            <w:tcW w:w="1917" w:type="dxa"/>
            <w:vAlign w:val="center"/>
          </w:tcPr>
          <w:p w14:paraId="576B18AA" w14:textId="736A1CEB"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429E1F87" w14:textId="02C02B2E" w:rsidR="00A050B5" w:rsidRPr="00B674C1" w:rsidRDefault="00B674C1" w:rsidP="00A050B5">
            <w:pPr>
              <w:ind w:right="-1"/>
              <w:jc w:val="center"/>
              <w:rPr>
                <w:b/>
                <w:sz w:val="22"/>
                <w:szCs w:val="22"/>
              </w:rPr>
            </w:pPr>
            <w:r w:rsidRPr="00B674C1">
              <w:rPr>
                <w:b/>
                <w:sz w:val="22"/>
                <w:szCs w:val="22"/>
              </w:rPr>
              <w:t>191,198</w:t>
            </w:r>
          </w:p>
        </w:tc>
      </w:tr>
      <w:tr w:rsidR="00A050B5" w:rsidRPr="00167A2F" w14:paraId="6CBB2345" w14:textId="77777777" w:rsidTr="00B360C9">
        <w:trPr>
          <w:jc w:val="center"/>
        </w:trPr>
        <w:tc>
          <w:tcPr>
            <w:tcW w:w="964" w:type="dxa"/>
            <w:vAlign w:val="center"/>
          </w:tcPr>
          <w:p w14:paraId="0BCCA3EC" w14:textId="48E45F9A"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44B95386" w14:textId="7C347713"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4C61DC4" w14:textId="03C915D5"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F7092C4" w14:textId="046C01B7" w:rsidR="00A050B5" w:rsidRDefault="00A050B5" w:rsidP="00A050B5">
            <w:pPr>
              <w:ind w:right="-1"/>
              <w:jc w:val="center"/>
              <w:rPr>
                <w:sz w:val="22"/>
                <w:szCs w:val="22"/>
              </w:rPr>
            </w:pPr>
            <w:r>
              <w:rPr>
                <w:sz w:val="22"/>
                <w:szCs w:val="22"/>
              </w:rPr>
              <w:t>185,539</w:t>
            </w:r>
          </w:p>
        </w:tc>
      </w:tr>
      <w:tr w:rsidR="00A050B5" w:rsidRPr="00167A2F" w14:paraId="442A4952" w14:textId="77777777" w:rsidTr="00B360C9">
        <w:trPr>
          <w:jc w:val="center"/>
        </w:trPr>
        <w:tc>
          <w:tcPr>
            <w:tcW w:w="964" w:type="dxa"/>
            <w:vAlign w:val="center"/>
          </w:tcPr>
          <w:p w14:paraId="05A8EA44" w14:textId="54573EA8"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3C2FF192" w14:textId="320B884D"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165330BA" w14:textId="7F78C092"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0811C60" w14:textId="10809D6C" w:rsidR="00A050B5" w:rsidRDefault="00A050B5" w:rsidP="00A050B5">
            <w:pPr>
              <w:ind w:right="-1"/>
              <w:jc w:val="center"/>
              <w:rPr>
                <w:sz w:val="22"/>
                <w:szCs w:val="22"/>
              </w:rPr>
            </w:pPr>
            <w:r>
              <w:rPr>
                <w:sz w:val="22"/>
                <w:szCs w:val="22"/>
              </w:rPr>
              <w:t>2,566</w:t>
            </w:r>
          </w:p>
        </w:tc>
      </w:tr>
      <w:tr w:rsidR="00A050B5" w:rsidRPr="00167A2F" w14:paraId="4187C8A0" w14:textId="77777777" w:rsidTr="00B360C9">
        <w:trPr>
          <w:jc w:val="center"/>
        </w:trPr>
        <w:tc>
          <w:tcPr>
            <w:tcW w:w="964" w:type="dxa"/>
            <w:vAlign w:val="center"/>
          </w:tcPr>
          <w:p w14:paraId="254B9C58" w14:textId="56808FA2"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60B98F5E" w14:textId="1D131797"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49BDFA37" w14:textId="007CB840"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834ED7E" w14:textId="4B2E853E" w:rsidR="00A050B5" w:rsidRDefault="00A050B5" w:rsidP="00A050B5">
            <w:pPr>
              <w:ind w:right="-1"/>
              <w:jc w:val="center"/>
              <w:rPr>
                <w:sz w:val="22"/>
                <w:szCs w:val="22"/>
              </w:rPr>
            </w:pPr>
            <w:r>
              <w:rPr>
                <w:sz w:val="22"/>
                <w:szCs w:val="22"/>
              </w:rPr>
              <w:t>3,093</w:t>
            </w:r>
          </w:p>
        </w:tc>
      </w:tr>
      <w:tr w:rsidR="00A050B5" w:rsidRPr="00167A2F" w14:paraId="680B4552" w14:textId="77777777" w:rsidTr="00B360C9">
        <w:trPr>
          <w:jc w:val="center"/>
        </w:trPr>
        <w:tc>
          <w:tcPr>
            <w:tcW w:w="964" w:type="dxa"/>
            <w:vAlign w:val="center"/>
          </w:tcPr>
          <w:p w14:paraId="11287167" w14:textId="755275A6"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579336A3" w14:textId="13621A6B"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Октябрьский</w:t>
            </w:r>
          </w:p>
        </w:tc>
        <w:tc>
          <w:tcPr>
            <w:tcW w:w="1917" w:type="dxa"/>
            <w:vAlign w:val="center"/>
          </w:tcPr>
          <w:p w14:paraId="45A3EA39" w14:textId="604A29A9"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3C5D72D6" w14:textId="232341A6" w:rsidR="00A050B5" w:rsidRPr="00B674C1" w:rsidRDefault="00B674C1" w:rsidP="00A050B5">
            <w:pPr>
              <w:ind w:right="-1"/>
              <w:jc w:val="center"/>
              <w:rPr>
                <w:b/>
                <w:sz w:val="22"/>
                <w:szCs w:val="22"/>
              </w:rPr>
            </w:pPr>
            <w:r w:rsidRPr="00B674C1">
              <w:rPr>
                <w:b/>
                <w:sz w:val="22"/>
                <w:szCs w:val="22"/>
              </w:rPr>
              <w:t>118,447</w:t>
            </w:r>
          </w:p>
        </w:tc>
      </w:tr>
      <w:tr w:rsidR="00A050B5" w:rsidRPr="00167A2F" w14:paraId="3D1364B0" w14:textId="77777777" w:rsidTr="00B360C9">
        <w:trPr>
          <w:jc w:val="center"/>
        </w:trPr>
        <w:tc>
          <w:tcPr>
            <w:tcW w:w="964" w:type="dxa"/>
            <w:vAlign w:val="center"/>
          </w:tcPr>
          <w:p w14:paraId="6CC0B11B" w14:textId="182D136F"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37575CC2" w14:textId="144F5767"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2D8E535F" w14:textId="42D8C83C"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482135A2" w14:textId="44CDF678" w:rsidR="00A050B5" w:rsidRDefault="00A050B5" w:rsidP="00A050B5">
            <w:pPr>
              <w:ind w:right="-1"/>
              <w:jc w:val="center"/>
              <w:rPr>
                <w:sz w:val="22"/>
                <w:szCs w:val="22"/>
              </w:rPr>
            </w:pPr>
            <w:r>
              <w:rPr>
                <w:sz w:val="22"/>
                <w:szCs w:val="22"/>
              </w:rPr>
              <w:t>109,394</w:t>
            </w:r>
          </w:p>
        </w:tc>
      </w:tr>
      <w:tr w:rsidR="00A050B5" w:rsidRPr="00167A2F" w14:paraId="5B9C3896" w14:textId="77777777" w:rsidTr="00B360C9">
        <w:trPr>
          <w:jc w:val="center"/>
        </w:trPr>
        <w:tc>
          <w:tcPr>
            <w:tcW w:w="964" w:type="dxa"/>
            <w:vAlign w:val="center"/>
          </w:tcPr>
          <w:p w14:paraId="5639DC22" w14:textId="11867A05"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04BED967" w14:textId="6F03CB95"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28A6E623" w14:textId="7FA6150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5D79C84" w14:textId="1D126B7F" w:rsidR="00A050B5" w:rsidRDefault="00A050B5" w:rsidP="00A050B5">
            <w:pPr>
              <w:ind w:right="-1"/>
              <w:jc w:val="center"/>
              <w:rPr>
                <w:sz w:val="22"/>
                <w:szCs w:val="22"/>
              </w:rPr>
            </w:pPr>
            <w:r>
              <w:rPr>
                <w:sz w:val="22"/>
                <w:szCs w:val="22"/>
              </w:rPr>
              <w:t>3,317</w:t>
            </w:r>
          </w:p>
        </w:tc>
      </w:tr>
      <w:tr w:rsidR="00A050B5" w:rsidRPr="00167A2F" w14:paraId="581F176A" w14:textId="77777777" w:rsidTr="00B360C9">
        <w:trPr>
          <w:jc w:val="center"/>
        </w:trPr>
        <w:tc>
          <w:tcPr>
            <w:tcW w:w="964" w:type="dxa"/>
            <w:vAlign w:val="center"/>
          </w:tcPr>
          <w:p w14:paraId="1333BB05" w14:textId="218292BA"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429A7134" w14:textId="2943BEEA"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39F5AF2F" w14:textId="26FFEC94"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14E6901" w14:textId="05AD0F71" w:rsidR="00A050B5" w:rsidRDefault="00A050B5" w:rsidP="00A050B5">
            <w:pPr>
              <w:ind w:right="-1"/>
              <w:jc w:val="center"/>
              <w:rPr>
                <w:sz w:val="22"/>
                <w:szCs w:val="22"/>
              </w:rPr>
            </w:pPr>
            <w:r>
              <w:rPr>
                <w:sz w:val="22"/>
                <w:szCs w:val="22"/>
              </w:rPr>
              <w:t>5,736</w:t>
            </w:r>
          </w:p>
        </w:tc>
      </w:tr>
      <w:tr w:rsidR="00A050B5" w:rsidRPr="00167A2F" w14:paraId="08440800" w14:textId="77777777" w:rsidTr="00B360C9">
        <w:trPr>
          <w:jc w:val="center"/>
        </w:trPr>
        <w:tc>
          <w:tcPr>
            <w:tcW w:w="964" w:type="dxa"/>
            <w:vAlign w:val="center"/>
          </w:tcPr>
          <w:p w14:paraId="455B7F5C" w14:textId="5BC33D31"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6231CE0D" w14:textId="3308D2C1" w:rsidR="00A050B5" w:rsidRPr="00167A2F" w:rsidRDefault="00A050B5" w:rsidP="00A050B5">
            <w:pPr>
              <w:ind w:right="-1"/>
              <w:rPr>
                <w:sz w:val="22"/>
                <w:szCs w:val="22"/>
              </w:rPr>
            </w:pPr>
            <w:r w:rsidRPr="00167A2F">
              <w:rPr>
                <w:b/>
                <w:bCs/>
                <w:sz w:val="22"/>
                <w:szCs w:val="22"/>
              </w:rPr>
              <w:t xml:space="preserve">Объем реализации воды </w:t>
            </w:r>
            <w:r w:rsidRPr="00A050B5">
              <w:rPr>
                <w:b/>
                <w:bCs/>
                <w:sz w:val="22"/>
                <w:szCs w:val="22"/>
              </w:rPr>
              <w:t>пос. Первомайский</w:t>
            </w:r>
          </w:p>
        </w:tc>
        <w:tc>
          <w:tcPr>
            <w:tcW w:w="1917" w:type="dxa"/>
            <w:vAlign w:val="center"/>
          </w:tcPr>
          <w:p w14:paraId="2BBABC90" w14:textId="280BC99A"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35E0B31C" w14:textId="0D04FDEE" w:rsidR="00A050B5" w:rsidRPr="00B674C1" w:rsidRDefault="00B674C1" w:rsidP="00A050B5">
            <w:pPr>
              <w:ind w:right="-1"/>
              <w:jc w:val="center"/>
              <w:rPr>
                <w:b/>
                <w:sz w:val="22"/>
                <w:szCs w:val="22"/>
              </w:rPr>
            </w:pPr>
            <w:r w:rsidRPr="00B674C1">
              <w:rPr>
                <w:b/>
                <w:sz w:val="22"/>
                <w:szCs w:val="22"/>
              </w:rPr>
              <w:t>43,706</w:t>
            </w:r>
          </w:p>
        </w:tc>
      </w:tr>
      <w:tr w:rsidR="00A050B5" w:rsidRPr="00167A2F" w14:paraId="1EA9630A" w14:textId="77777777" w:rsidTr="00B360C9">
        <w:trPr>
          <w:jc w:val="center"/>
        </w:trPr>
        <w:tc>
          <w:tcPr>
            <w:tcW w:w="964" w:type="dxa"/>
            <w:vAlign w:val="center"/>
          </w:tcPr>
          <w:p w14:paraId="34F39EC6" w14:textId="6741CF1E"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011EE34E" w14:textId="62B39840"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1902E4DB" w14:textId="1EE4ADBD"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F125DE8" w14:textId="7C7FDC59" w:rsidR="00A050B5" w:rsidRDefault="00A050B5" w:rsidP="00A050B5">
            <w:pPr>
              <w:ind w:right="-1"/>
              <w:jc w:val="center"/>
              <w:rPr>
                <w:sz w:val="22"/>
                <w:szCs w:val="22"/>
              </w:rPr>
            </w:pPr>
            <w:r>
              <w:rPr>
                <w:sz w:val="22"/>
                <w:szCs w:val="22"/>
              </w:rPr>
              <w:t>39,382</w:t>
            </w:r>
          </w:p>
        </w:tc>
      </w:tr>
      <w:tr w:rsidR="00A050B5" w:rsidRPr="00167A2F" w14:paraId="322AD8DF" w14:textId="77777777" w:rsidTr="00B360C9">
        <w:trPr>
          <w:jc w:val="center"/>
        </w:trPr>
        <w:tc>
          <w:tcPr>
            <w:tcW w:w="964" w:type="dxa"/>
            <w:vAlign w:val="center"/>
          </w:tcPr>
          <w:p w14:paraId="6B5B273F" w14:textId="45E9E102" w:rsidR="00A050B5" w:rsidRDefault="00A050B5" w:rsidP="00A050B5">
            <w:pPr>
              <w:ind w:right="-125"/>
              <w:jc w:val="center"/>
              <w:rPr>
                <w:sz w:val="22"/>
                <w:szCs w:val="22"/>
              </w:rPr>
            </w:pPr>
            <w:r>
              <w:rPr>
                <w:sz w:val="22"/>
                <w:szCs w:val="22"/>
              </w:rPr>
              <w:t>4</w:t>
            </w:r>
            <w:r w:rsidRPr="00167A2F">
              <w:rPr>
                <w:sz w:val="22"/>
                <w:szCs w:val="22"/>
              </w:rPr>
              <w:t>.2</w:t>
            </w:r>
          </w:p>
        </w:tc>
        <w:tc>
          <w:tcPr>
            <w:tcW w:w="5025" w:type="dxa"/>
            <w:vAlign w:val="center"/>
          </w:tcPr>
          <w:p w14:paraId="22FD89F5" w14:textId="3869F028" w:rsidR="00A050B5" w:rsidRPr="00167A2F" w:rsidRDefault="00A050B5" w:rsidP="00A050B5">
            <w:pPr>
              <w:ind w:right="-1"/>
              <w:rPr>
                <w:sz w:val="22"/>
                <w:szCs w:val="22"/>
              </w:rPr>
            </w:pPr>
            <w:r w:rsidRPr="00167A2F">
              <w:rPr>
                <w:sz w:val="22"/>
                <w:szCs w:val="22"/>
              </w:rPr>
              <w:t>- бюджетным потребителям</w:t>
            </w:r>
          </w:p>
        </w:tc>
        <w:tc>
          <w:tcPr>
            <w:tcW w:w="1917" w:type="dxa"/>
            <w:vAlign w:val="center"/>
          </w:tcPr>
          <w:p w14:paraId="73A24F65" w14:textId="532EED9F"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4CCDC43" w14:textId="39E5BDAD" w:rsidR="00A050B5" w:rsidRDefault="00A050B5" w:rsidP="00A050B5">
            <w:pPr>
              <w:ind w:right="-1"/>
              <w:jc w:val="center"/>
              <w:rPr>
                <w:sz w:val="22"/>
                <w:szCs w:val="22"/>
              </w:rPr>
            </w:pPr>
            <w:r>
              <w:rPr>
                <w:sz w:val="22"/>
                <w:szCs w:val="22"/>
              </w:rPr>
              <w:t>0,716</w:t>
            </w:r>
          </w:p>
        </w:tc>
      </w:tr>
      <w:tr w:rsidR="00A050B5" w:rsidRPr="00167A2F" w14:paraId="3B7AC8BD" w14:textId="77777777" w:rsidTr="00B360C9">
        <w:trPr>
          <w:jc w:val="center"/>
        </w:trPr>
        <w:tc>
          <w:tcPr>
            <w:tcW w:w="964" w:type="dxa"/>
            <w:vAlign w:val="center"/>
          </w:tcPr>
          <w:p w14:paraId="30CEB762" w14:textId="4A5EC45A" w:rsidR="00A050B5" w:rsidRDefault="00A050B5" w:rsidP="00A050B5">
            <w:pPr>
              <w:ind w:right="-125"/>
              <w:jc w:val="center"/>
              <w:rPr>
                <w:sz w:val="22"/>
                <w:szCs w:val="22"/>
              </w:rPr>
            </w:pPr>
            <w:r>
              <w:rPr>
                <w:sz w:val="22"/>
                <w:szCs w:val="22"/>
              </w:rPr>
              <w:t>4</w:t>
            </w:r>
            <w:r w:rsidRPr="00167A2F">
              <w:rPr>
                <w:sz w:val="22"/>
                <w:szCs w:val="22"/>
              </w:rPr>
              <w:t>.3</w:t>
            </w:r>
          </w:p>
        </w:tc>
        <w:tc>
          <w:tcPr>
            <w:tcW w:w="5025" w:type="dxa"/>
            <w:vAlign w:val="center"/>
          </w:tcPr>
          <w:p w14:paraId="055DF250" w14:textId="309F9780" w:rsidR="00A050B5" w:rsidRPr="00167A2F" w:rsidRDefault="00A050B5" w:rsidP="00A050B5">
            <w:pPr>
              <w:ind w:right="-1"/>
              <w:rPr>
                <w:sz w:val="22"/>
                <w:szCs w:val="22"/>
              </w:rPr>
            </w:pPr>
            <w:r w:rsidRPr="00167A2F">
              <w:rPr>
                <w:sz w:val="22"/>
                <w:szCs w:val="22"/>
              </w:rPr>
              <w:t>- прочим потребителям</w:t>
            </w:r>
          </w:p>
        </w:tc>
        <w:tc>
          <w:tcPr>
            <w:tcW w:w="1917" w:type="dxa"/>
            <w:vAlign w:val="center"/>
          </w:tcPr>
          <w:p w14:paraId="00259406" w14:textId="7583C511"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3CAC5D0E" w14:textId="4E847905" w:rsidR="00A050B5" w:rsidRDefault="00A050B5" w:rsidP="00A050B5">
            <w:pPr>
              <w:ind w:right="-1"/>
              <w:jc w:val="center"/>
              <w:rPr>
                <w:sz w:val="22"/>
                <w:szCs w:val="22"/>
              </w:rPr>
            </w:pPr>
            <w:r>
              <w:rPr>
                <w:sz w:val="22"/>
                <w:szCs w:val="22"/>
              </w:rPr>
              <w:t>3,608</w:t>
            </w:r>
          </w:p>
        </w:tc>
      </w:tr>
      <w:tr w:rsidR="00A050B5" w:rsidRPr="00167A2F" w14:paraId="2ED32794" w14:textId="77777777" w:rsidTr="00B360C9">
        <w:trPr>
          <w:jc w:val="center"/>
        </w:trPr>
        <w:tc>
          <w:tcPr>
            <w:tcW w:w="964" w:type="dxa"/>
            <w:vAlign w:val="center"/>
          </w:tcPr>
          <w:p w14:paraId="2A4EF3AC" w14:textId="2386B707" w:rsidR="00A050B5" w:rsidRDefault="00A050B5" w:rsidP="00A050B5">
            <w:pPr>
              <w:ind w:right="-125"/>
              <w:jc w:val="center"/>
              <w:rPr>
                <w:sz w:val="22"/>
                <w:szCs w:val="22"/>
              </w:rPr>
            </w:pPr>
            <w:r>
              <w:rPr>
                <w:b/>
                <w:bCs/>
                <w:sz w:val="22"/>
                <w:szCs w:val="22"/>
              </w:rPr>
              <w:t>4</w:t>
            </w:r>
            <w:r w:rsidRPr="00167A2F">
              <w:rPr>
                <w:b/>
                <w:bCs/>
                <w:sz w:val="22"/>
                <w:szCs w:val="22"/>
              </w:rPr>
              <w:t>.</w:t>
            </w:r>
          </w:p>
        </w:tc>
        <w:tc>
          <w:tcPr>
            <w:tcW w:w="5025" w:type="dxa"/>
            <w:vAlign w:val="center"/>
          </w:tcPr>
          <w:p w14:paraId="31E6DB43" w14:textId="285C2D0E" w:rsidR="00A050B5" w:rsidRPr="00167A2F" w:rsidRDefault="00A050B5" w:rsidP="00A050B5">
            <w:pPr>
              <w:ind w:right="-1"/>
              <w:rPr>
                <w:sz w:val="22"/>
                <w:szCs w:val="22"/>
              </w:rPr>
            </w:pPr>
            <w:r w:rsidRPr="00167A2F">
              <w:rPr>
                <w:b/>
                <w:bCs/>
                <w:sz w:val="22"/>
                <w:szCs w:val="22"/>
              </w:rPr>
              <w:t xml:space="preserve">Объем реализации воды </w:t>
            </w:r>
            <w:r>
              <w:rPr>
                <w:b/>
                <w:bCs/>
                <w:sz w:val="22"/>
                <w:szCs w:val="22"/>
              </w:rPr>
              <w:t>х. Реконструктор</w:t>
            </w:r>
          </w:p>
        </w:tc>
        <w:tc>
          <w:tcPr>
            <w:tcW w:w="1917" w:type="dxa"/>
            <w:vAlign w:val="center"/>
          </w:tcPr>
          <w:p w14:paraId="007661A6" w14:textId="61AE43F6" w:rsidR="00A050B5" w:rsidRPr="00B674C1" w:rsidRDefault="00A050B5" w:rsidP="00A050B5">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88CDBA5" w14:textId="0A95BD69" w:rsidR="00A050B5" w:rsidRPr="00B674C1" w:rsidRDefault="00B674C1" w:rsidP="00A050B5">
            <w:pPr>
              <w:ind w:right="-1"/>
              <w:jc w:val="center"/>
              <w:rPr>
                <w:b/>
                <w:sz w:val="22"/>
                <w:szCs w:val="22"/>
              </w:rPr>
            </w:pPr>
            <w:r w:rsidRPr="00B674C1">
              <w:rPr>
                <w:b/>
                <w:sz w:val="22"/>
                <w:szCs w:val="22"/>
              </w:rPr>
              <w:t>5,803</w:t>
            </w:r>
          </w:p>
        </w:tc>
      </w:tr>
      <w:tr w:rsidR="00A050B5" w:rsidRPr="00167A2F" w14:paraId="1C8C4D90" w14:textId="77777777" w:rsidTr="00B360C9">
        <w:trPr>
          <w:jc w:val="center"/>
        </w:trPr>
        <w:tc>
          <w:tcPr>
            <w:tcW w:w="964" w:type="dxa"/>
            <w:vAlign w:val="center"/>
          </w:tcPr>
          <w:p w14:paraId="75A22783" w14:textId="757229A1" w:rsidR="00A050B5" w:rsidRDefault="00A050B5" w:rsidP="00A050B5">
            <w:pPr>
              <w:ind w:right="-125"/>
              <w:jc w:val="center"/>
              <w:rPr>
                <w:sz w:val="22"/>
                <w:szCs w:val="22"/>
              </w:rPr>
            </w:pPr>
            <w:r>
              <w:rPr>
                <w:sz w:val="22"/>
                <w:szCs w:val="22"/>
              </w:rPr>
              <w:t>4</w:t>
            </w:r>
            <w:r w:rsidRPr="00167A2F">
              <w:rPr>
                <w:sz w:val="22"/>
                <w:szCs w:val="22"/>
              </w:rPr>
              <w:t>.1</w:t>
            </w:r>
          </w:p>
        </w:tc>
        <w:tc>
          <w:tcPr>
            <w:tcW w:w="5025" w:type="dxa"/>
            <w:vAlign w:val="center"/>
          </w:tcPr>
          <w:p w14:paraId="68D2C91E" w14:textId="37B40099" w:rsidR="00A050B5" w:rsidRPr="00167A2F" w:rsidRDefault="00A050B5" w:rsidP="00A050B5">
            <w:pPr>
              <w:ind w:right="-1"/>
              <w:rPr>
                <w:sz w:val="22"/>
                <w:szCs w:val="22"/>
              </w:rPr>
            </w:pPr>
            <w:r w:rsidRPr="00167A2F">
              <w:rPr>
                <w:sz w:val="22"/>
                <w:szCs w:val="22"/>
              </w:rPr>
              <w:t>- населению</w:t>
            </w:r>
          </w:p>
        </w:tc>
        <w:tc>
          <w:tcPr>
            <w:tcW w:w="1917" w:type="dxa"/>
            <w:vAlign w:val="center"/>
          </w:tcPr>
          <w:p w14:paraId="797A7FE7" w14:textId="0F87B1D8" w:rsidR="00A050B5" w:rsidRPr="00167A2F" w:rsidRDefault="00A050B5" w:rsidP="00A050B5">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B89B25B" w14:textId="699E74A7" w:rsidR="00A050B5" w:rsidRDefault="00426FAD" w:rsidP="00A050B5">
            <w:pPr>
              <w:ind w:right="-1"/>
              <w:jc w:val="center"/>
              <w:rPr>
                <w:sz w:val="22"/>
                <w:szCs w:val="22"/>
              </w:rPr>
            </w:pPr>
            <w:r>
              <w:rPr>
                <w:sz w:val="22"/>
                <w:szCs w:val="22"/>
              </w:rPr>
              <w:t>5,803</w:t>
            </w:r>
          </w:p>
        </w:tc>
      </w:tr>
      <w:tr w:rsidR="00426FAD" w:rsidRPr="00167A2F" w14:paraId="10CF29D0" w14:textId="77777777" w:rsidTr="00B360C9">
        <w:trPr>
          <w:jc w:val="center"/>
        </w:trPr>
        <w:tc>
          <w:tcPr>
            <w:tcW w:w="964" w:type="dxa"/>
            <w:vAlign w:val="center"/>
          </w:tcPr>
          <w:p w14:paraId="08C1B74D" w14:textId="48F4D3B1"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0AA1BCDF" w14:textId="33556AF1" w:rsidR="00426FAD" w:rsidRPr="00167A2F" w:rsidRDefault="00426FAD" w:rsidP="00426FAD">
            <w:pPr>
              <w:ind w:right="-1"/>
              <w:rPr>
                <w:sz w:val="22"/>
                <w:szCs w:val="22"/>
              </w:rPr>
            </w:pPr>
            <w:r w:rsidRPr="00167A2F">
              <w:rPr>
                <w:b/>
                <w:bCs/>
                <w:sz w:val="22"/>
                <w:szCs w:val="22"/>
              </w:rPr>
              <w:t xml:space="preserve">Объем реализации воды </w:t>
            </w:r>
            <w:proofErr w:type="spellStart"/>
            <w:r w:rsidRPr="00426FAD">
              <w:rPr>
                <w:b/>
                <w:bCs/>
                <w:sz w:val="22"/>
                <w:szCs w:val="22"/>
              </w:rPr>
              <w:t>х.Ромашки</w:t>
            </w:r>
            <w:proofErr w:type="spellEnd"/>
          </w:p>
        </w:tc>
        <w:tc>
          <w:tcPr>
            <w:tcW w:w="1917" w:type="dxa"/>
            <w:vAlign w:val="center"/>
          </w:tcPr>
          <w:p w14:paraId="79D77DD1" w14:textId="462D9B6A"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B02ADB7" w14:textId="5A3BF4D0" w:rsidR="00426FAD" w:rsidRPr="00B674C1" w:rsidRDefault="00B674C1" w:rsidP="00426FAD">
            <w:pPr>
              <w:ind w:right="-1"/>
              <w:jc w:val="center"/>
              <w:rPr>
                <w:b/>
                <w:sz w:val="22"/>
                <w:szCs w:val="22"/>
              </w:rPr>
            </w:pPr>
            <w:r w:rsidRPr="00B674C1">
              <w:rPr>
                <w:b/>
                <w:sz w:val="22"/>
                <w:szCs w:val="22"/>
              </w:rPr>
              <w:t>9,923</w:t>
            </w:r>
          </w:p>
        </w:tc>
      </w:tr>
      <w:tr w:rsidR="00426FAD" w:rsidRPr="00167A2F" w14:paraId="2A0B2CB6" w14:textId="77777777" w:rsidTr="00B360C9">
        <w:trPr>
          <w:jc w:val="center"/>
        </w:trPr>
        <w:tc>
          <w:tcPr>
            <w:tcW w:w="964" w:type="dxa"/>
            <w:vAlign w:val="center"/>
          </w:tcPr>
          <w:p w14:paraId="7683CC5A" w14:textId="5EB000DB"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394396F3" w14:textId="211DB91D"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7102C4A9" w14:textId="0C534210"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23F862D" w14:textId="6860C602" w:rsidR="00426FAD" w:rsidRDefault="00426FAD" w:rsidP="00426FAD">
            <w:pPr>
              <w:ind w:right="-1"/>
              <w:jc w:val="center"/>
              <w:rPr>
                <w:sz w:val="22"/>
                <w:szCs w:val="22"/>
              </w:rPr>
            </w:pPr>
            <w:r>
              <w:rPr>
                <w:sz w:val="22"/>
                <w:szCs w:val="22"/>
              </w:rPr>
              <w:t>9,923</w:t>
            </w:r>
          </w:p>
        </w:tc>
      </w:tr>
      <w:tr w:rsidR="00426FAD" w:rsidRPr="00167A2F" w14:paraId="49535208" w14:textId="77777777" w:rsidTr="00B360C9">
        <w:trPr>
          <w:jc w:val="center"/>
        </w:trPr>
        <w:tc>
          <w:tcPr>
            <w:tcW w:w="964" w:type="dxa"/>
            <w:vAlign w:val="center"/>
          </w:tcPr>
          <w:p w14:paraId="7BD345A6" w14:textId="683D8ACF"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7323FCF8" w14:textId="2E39EEA7" w:rsidR="00426FAD" w:rsidRPr="00167A2F" w:rsidRDefault="00426FAD" w:rsidP="00426FAD">
            <w:pPr>
              <w:ind w:right="-1"/>
              <w:rPr>
                <w:sz w:val="22"/>
                <w:szCs w:val="22"/>
              </w:rPr>
            </w:pPr>
            <w:r w:rsidRPr="00167A2F">
              <w:rPr>
                <w:b/>
                <w:bCs/>
                <w:sz w:val="22"/>
                <w:szCs w:val="22"/>
              </w:rPr>
              <w:t xml:space="preserve">Объем реализации воды </w:t>
            </w:r>
            <w:r w:rsidRPr="00A050B5">
              <w:rPr>
                <w:b/>
                <w:bCs/>
                <w:sz w:val="22"/>
                <w:szCs w:val="22"/>
              </w:rPr>
              <w:t xml:space="preserve">пос. </w:t>
            </w:r>
            <w:r>
              <w:rPr>
                <w:b/>
                <w:bCs/>
                <w:sz w:val="22"/>
                <w:szCs w:val="22"/>
              </w:rPr>
              <w:t>Смелый</w:t>
            </w:r>
          </w:p>
        </w:tc>
        <w:tc>
          <w:tcPr>
            <w:tcW w:w="1917" w:type="dxa"/>
            <w:vAlign w:val="center"/>
          </w:tcPr>
          <w:p w14:paraId="46ACA61D" w14:textId="3D1D2DD8"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686D6F4A" w14:textId="78453A64" w:rsidR="00426FAD" w:rsidRPr="00B674C1" w:rsidRDefault="00B674C1" w:rsidP="00426FAD">
            <w:pPr>
              <w:ind w:right="-1"/>
              <w:jc w:val="center"/>
              <w:rPr>
                <w:b/>
                <w:sz w:val="22"/>
                <w:szCs w:val="22"/>
              </w:rPr>
            </w:pPr>
            <w:r w:rsidRPr="00B674C1">
              <w:rPr>
                <w:b/>
                <w:sz w:val="22"/>
                <w:szCs w:val="22"/>
              </w:rPr>
              <w:t>0,325</w:t>
            </w:r>
          </w:p>
        </w:tc>
      </w:tr>
      <w:tr w:rsidR="00426FAD" w:rsidRPr="00167A2F" w14:paraId="6A376E67" w14:textId="77777777" w:rsidTr="00B360C9">
        <w:trPr>
          <w:jc w:val="center"/>
        </w:trPr>
        <w:tc>
          <w:tcPr>
            <w:tcW w:w="964" w:type="dxa"/>
            <w:vAlign w:val="center"/>
          </w:tcPr>
          <w:p w14:paraId="1C7EE92E" w14:textId="23749249" w:rsidR="00426FAD" w:rsidRDefault="00426FAD" w:rsidP="00426FAD">
            <w:pPr>
              <w:ind w:right="-125"/>
              <w:jc w:val="center"/>
              <w:rPr>
                <w:sz w:val="22"/>
                <w:szCs w:val="22"/>
              </w:rPr>
            </w:pPr>
            <w:r>
              <w:rPr>
                <w:sz w:val="22"/>
                <w:szCs w:val="22"/>
              </w:rPr>
              <w:lastRenderedPageBreak/>
              <w:t>4</w:t>
            </w:r>
            <w:r w:rsidRPr="00167A2F">
              <w:rPr>
                <w:sz w:val="22"/>
                <w:szCs w:val="22"/>
              </w:rPr>
              <w:t>.1</w:t>
            </w:r>
          </w:p>
        </w:tc>
        <w:tc>
          <w:tcPr>
            <w:tcW w:w="5025" w:type="dxa"/>
            <w:vAlign w:val="center"/>
          </w:tcPr>
          <w:p w14:paraId="4BC44F3E" w14:textId="4A1CB3B1"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4520ECF1" w14:textId="4A26577B"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B2EB737" w14:textId="01EBFD47" w:rsidR="00426FAD" w:rsidRDefault="00426FAD" w:rsidP="00426FAD">
            <w:pPr>
              <w:ind w:right="-1"/>
              <w:jc w:val="center"/>
              <w:rPr>
                <w:sz w:val="22"/>
                <w:szCs w:val="22"/>
              </w:rPr>
            </w:pPr>
            <w:r>
              <w:rPr>
                <w:sz w:val="22"/>
                <w:szCs w:val="22"/>
              </w:rPr>
              <w:t>0,325</w:t>
            </w:r>
          </w:p>
        </w:tc>
      </w:tr>
      <w:tr w:rsidR="00426FAD" w:rsidRPr="00167A2F" w14:paraId="1B2CC7A4" w14:textId="77777777" w:rsidTr="00B360C9">
        <w:trPr>
          <w:jc w:val="center"/>
        </w:trPr>
        <w:tc>
          <w:tcPr>
            <w:tcW w:w="964" w:type="dxa"/>
            <w:vAlign w:val="center"/>
          </w:tcPr>
          <w:p w14:paraId="5BB4FFB7" w14:textId="1598AF2D"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49C30006" w14:textId="5FB8F7D3" w:rsidR="00426FAD" w:rsidRPr="00167A2F" w:rsidRDefault="00426FAD" w:rsidP="00426FAD">
            <w:pPr>
              <w:ind w:right="-1"/>
              <w:rPr>
                <w:sz w:val="22"/>
                <w:szCs w:val="22"/>
              </w:rPr>
            </w:pPr>
            <w:r w:rsidRPr="00167A2F">
              <w:rPr>
                <w:b/>
                <w:bCs/>
                <w:sz w:val="22"/>
                <w:szCs w:val="22"/>
              </w:rPr>
              <w:t xml:space="preserve">Объем реализации воды </w:t>
            </w:r>
            <w:r w:rsidRPr="00A050B5">
              <w:rPr>
                <w:b/>
                <w:bCs/>
                <w:sz w:val="22"/>
                <w:szCs w:val="22"/>
              </w:rPr>
              <w:t xml:space="preserve">пос. </w:t>
            </w:r>
            <w:r>
              <w:rPr>
                <w:b/>
                <w:bCs/>
                <w:sz w:val="22"/>
                <w:szCs w:val="22"/>
              </w:rPr>
              <w:t>Солнечный</w:t>
            </w:r>
          </w:p>
        </w:tc>
        <w:tc>
          <w:tcPr>
            <w:tcW w:w="1917" w:type="dxa"/>
            <w:vAlign w:val="center"/>
          </w:tcPr>
          <w:p w14:paraId="58E4B946" w14:textId="14C610EE"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9A49D20" w14:textId="1E81E26A" w:rsidR="00426FAD" w:rsidRPr="00B674C1" w:rsidRDefault="00B674C1" w:rsidP="00426FAD">
            <w:pPr>
              <w:ind w:right="-1"/>
              <w:jc w:val="center"/>
              <w:rPr>
                <w:b/>
                <w:sz w:val="22"/>
                <w:szCs w:val="22"/>
              </w:rPr>
            </w:pPr>
            <w:r w:rsidRPr="00B674C1">
              <w:rPr>
                <w:b/>
                <w:sz w:val="22"/>
                <w:szCs w:val="22"/>
              </w:rPr>
              <w:t>5,389</w:t>
            </w:r>
          </w:p>
        </w:tc>
      </w:tr>
      <w:tr w:rsidR="00426FAD" w:rsidRPr="00167A2F" w14:paraId="27F2ADD0" w14:textId="77777777" w:rsidTr="00B360C9">
        <w:trPr>
          <w:jc w:val="center"/>
        </w:trPr>
        <w:tc>
          <w:tcPr>
            <w:tcW w:w="964" w:type="dxa"/>
            <w:vAlign w:val="center"/>
          </w:tcPr>
          <w:p w14:paraId="1FF3B173" w14:textId="0D842925"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62EB5E92" w14:textId="222B2A23"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7A97E00D" w14:textId="6CFC554E"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F7B4AD6" w14:textId="6FC81309" w:rsidR="00426FAD" w:rsidRDefault="00426FAD" w:rsidP="00426FAD">
            <w:pPr>
              <w:ind w:right="-1"/>
              <w:jc w:val="center"/>
              <w:rPr>
                <w:sz w:val="22"/>
                <w:szCs w:val="22"/>
              </w:rPr>
            </w:pPr>
            <w:r>
              <w:rPr>
                <w:sz w:val="22"/>
                <w:szCs w:val="22"/>
              </w:rPr>
              <w:t>5,389</w:t>
            </w:r>
          </w:p>
        </w:tc>
      </w:tr>
      <w:tr w:rsidR="00426FAD" w:rsidRPr="00167A2F" w14:paraId="1D54DB07" w14:textId="77777777" w:rsidTr="00B360C9">
        <w:trPr>
          <w:jc w:val="center"/>
        </w:trPr>
        <w:tc>
          <w:tcPr>
            <w:tcW w:w="964" w:type="dxa"/>
            <w:vAlign w:val="center"/>
          </w:tcPr>
          <w:p w14:paraId="03BCF9D2" w14:textId="4DADADDD"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03C8B0E1" w14:textId="79554531" w:rsidR="00426FAD" w:rsidRPr="00167A2F" w:rsidRDefault="00426FAD" w:rsidP="00426FAD">
            <w:pPr>
              <w:ind w:right="-1"/>
              <w:rPr>
                <w:sz w:val="22"/>
                <w:szCs w:val="22"/>
              </w:rPr>
            </w:pPr>
            <w:r w:rsidRPr="00167A2F">
              <w:rPr>
                <w:b/>
                <w:bCs/>
                <w:sz w:val="22"/>
                <w:szCs w:val="22"/>
              </w:rPr>
              <w:t xml:space="preserve">Объем реализации воды </w:t>
            </w:r>
            <w:proofErr w:type="spellStart"/>
            <w:proofErr w:type="gramStart"/>
            <w:r w:rsidRPr="00426FAD">
              <w:rPr>
                <w:b/>
                <w:bCs/>
                <w:sz w:val="22"/>
                <w:szCs w:val="22"/>
              </w:rPr>
              <w:t>пос.Трудовой</w:t>
            </w:r>
            <w:proofErr w:type="spellEnd"/>
            <w:proofErr w:type="gramEnd"/>
          </w:p>
        </w:tc>
        <w:tc>
          <w:tcPr>
            <w:tcW w:w="1917" w:type="dxa"/>
            <w:vAlign w:val="center"/>
          </w:tcPr>
          <w:p w14:paraId="45365512" w14:textId="16BBC986"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506A6942" w14:textId="4BC8741E" w:rsidR="00426FAD" w:rsidRPr="00B674C1" w:rsidRDefault="00B674C1" w:rsidP="00426FAD">
            <w:pPr>
              <w:ind w:right="-1"/>
              <w:jc w:val="center"/>
              <w:rPr>
                <w:b/>
                <w:sz w:val="22"/>
                <w:szCs w:val="22"/>
              </w:rPr>
            </w:pPr>
            <w:r w:rsidRPr="00B674C1">
              <w:rPr>
                <w:b/>
                <w:sz w:val="22"/>
                <w:szCs w:val="22"/>
              </w:rPr>
              <w:t>9,953</w:t>
            </w:r>
          </w:p>
        </w:tc>
      </w:tr>
      <w:tr w:rsidR="00426FAD" w:rsidRPr="00167A2F" w14:paraId="2D063E39" w14:textId="77777777" w:rsidTr="00B360C9">
        <w:trPr>
          <w:jc w:val="center"/>
        </w:trPr>
        <w:tc>
          <w:tcPr>
            <w:tcW w:w="964" w:type="dxa"/>
            <w:vAlign w:val="center"/>
          </w:tcPr>
          <w:p w14:paraId="5B634B0C" w14:textId="3D2EDA58"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0B42EB59" w14:textId="497B3271"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214B5C99" w14:textId="164AF60A"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632C13F3" w14:textId="1193F382" w:rsidR="00426FAD" w:rsidRDefault="00426FAD" w:rsidP="00426FAD">
            <w:pPr>
              <w:ind w:right="-1"/>
              <w:jc w:val="center"/>
              <w:rPr>
                <w:sz w:val="22"/>
                <w:szCs w:val="22"/>
              </w:rPr>
            </w:pPr>
            <w:r>
              <w:rPr>
                <w:sz w:val="22"/>
                <w:szCs w:val="22"/>
              </w:rPr>
              <w:t>9,953</w:t>
            </w:r>
          </w:p>
        </w:tc>
      </w:tr>
      <w:tr w:rsidR="00426FAD" w:rsidRPr="00167A2F" w14:paraId="5C89E1FD" w14:textId="77777777" w:rsidTr="00B360C9">
        <w:trPr>
          <w:jc w:val="center"/>
        </w:trPr>
        <w:tc>
          <w:tcPr>
            <w:tcW w:w="964" w:type="dxa"/>
            <w:vAlign w:val="center"/>
          </w:tcPr>
          <w:p w14:paraId="21347B7A" w14:textId="574F4438"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7571BCC7" w14:textId="1B0495E1" w:rsidR="00426FAD" w:rsidRPr="00167A2F" w:rsidRDefault="00426FAD" w:rsidP="00426FAD">
            <w:pPr>
              <w:ind w:right="-1"/>
              <w:rPr>
                <w:sz w:val="22"/>
                <w:szCs w:val="22"/>
              </w:rPr>
            </w:pPr>
            <w:r w:rsidRPr="00167A2F">
              <w:rPr>
                <w:b/>
                <w:bCs/>
                <w:sz w:val="22"/>
                <w:szCs w:val="22"/>
              </w:rPr>
              <w:t xml:space="preserve">Объем реализации воды </w:t>
            </w:r>
            <w:r w:rsidRPr="00426FAD">
              <w:rPr>
                <w:b/>
                <w:bCs/>
                <w:sz w:val="22"/>
                <w:szCs w:val="22"/>
              </w:rPr>
              <w:t>пос. Уманский</w:t>
            </w:r>
          </w:p>
        </w:tc>
        <w:tc>
          <w:tcPr>
            <w:tcW w:w="1917" w:type="dxa"/>
            <w:vAlign w:val="center"/>
          </w:tcPr>
          <w:p w14:paraId="276406BF" w14:textId="68783AD9"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436388F4" w14:textId="46A15BC6" w:rsidR="00426FAD" w:rsidRPr="00B674C1" w:rsidRDefault="00B674C1" w:rsidP="00426FAD">
            <w:pPr>
              <w:ind w:right="-1"/>
              <w:jc w:val="center"/>
              <w:rPr>
                <w:b/>
                <w:sz w:val="22"/>
                <w:szCs w:val="22"/>
              </w:rPr>
            </w:pPr>
            <w:r w:rsidRPr="00B674C1">
              <w:rPr>
                <w:b/>
                <w:sz w:val="22"/>
                <w:szCs w:val="22"/>
              </w:rPr>
              <w:t>47,954</w:t>
            </w:r>
          </w:p>
        </w:tc>
      </w:tr>
      <w:tr w:rsidR="00426FAD" w:rsidRPr="00167A2F" w14:paraId="14D03E83" w14:textId="77777777" w:rsidTr="00B360C9">
        <w:trPr>
          <w:jc w:val="center"/>
        </w:trPr>
        <w:tc>
          <w:tcPr>
            <w:tcW w:w="964" w:type="dxa"/>
            <w:vAlign w:val="center"/>
          </w:tcPr>
          <w:p w14:paraId="30AF8F96" w14:textId="677674B7"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5A243DD0" w14:textId="4668812C"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3B6449FA" w14:textId="32305605"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1176C780" w14:textId="7D7F036B" w:rsidR="00426FAD" w:rsidRDefault="00426FAD" w:rsidP="00426FAD">
            <w:pPr>
              <w:ind w:right="-1"/>
              <w:jc w:val="center"/>
              <w:rPr>
                <w:sz w:val="22"/>
                <w:szCs w:val="22"/>
              </w:rPr>
            </w:pPr>
            <w:r>
              <w:rPr>
                <w:sz w:val="22"/>
                <w:szCs w:val="22"/>
              </w:rPr>
              <w:t>42,512</w:t>
            </w:r>
          </w:p>
        </w:tc>
      </w:tr>
      <w:tr w:rsidR="00426FAD" w:rsidRPr="00167A2F" w14:paraId="3C82588F" w14:textId="77777777" w:rsidTr="00B360C9">
        <w:trPr>
          <w:jc w:val="center"/>
        </w:trPr>
        <w:tc>
          <w:tcPr>
            <w:tcW w:w="964" w:type="dxa"/>
            <w:vAlign w:val="center"/>
          </w:tcPr>
          <w:p w14:paraId="13FAE63C" w14:textId="0360B9EA" w:rsidR="00426FAD" w:rsidRDefault="00426FAD" w:rsidP="00426FAD">
            <w:pPr>
              <w:ind w:right="-125"/>
              <w:jc w:val="center"/>
              <w:rPr>
                <w:sz w:val="22"/>
                <w:szCs w:val="22"/>
              </w:rPr>
            </w:pPr>
            <w:r>
              <w:rPr>
                <w:sz w:val="22"/>
                <w:szCs w:val="22"/>
              </w:rPr>
              <w:t>4</w:t>
            </w:r>
            <w:r w:rsidRPr="00167A2F">
              <w:rPr>
                <w:sz w:val="22"/>
                <w:szCs w:val="22"/>
              </w:rPr>
              <w:t>.2</w:t>
            </w:r>
          </w:p>
        </w:tc>
        <w:tc>
          <w:tcPr>
            <w:tcW w:w="5025" w:type="dxa"/>
            <w:vAlign w:val="center"/>
          </w:tcPr>
          <w:p w14:paraId="1B5F3995" w14:textId="30C8ED0C" w:rsidR="00426FAD" w:rsidRPr="00167A2F" w:rsidRDefault="00426FAD" w:rsidP="00426FAD">
            <w:pPr>
              <w:ind w:right="-1"/>
              <w:rPr>
                <w:sz w:val="22"/>
                <w:szCs w:val="22"/>
              </w:rPr>
            </w:pPr>
            <w:r w:rsidRPr="00167A2F">
              <w:rPr>
                <w:sz w:val="22"/>
                <w:szCs w:val="22"/>
              </w:rPr>
              <w:t>- бюджетным потребителям</w:t>
            </w:r>
          </w:p>
        </w:tc>
        <w:tc>
          <w:tcPr>
            <w:tcW w:w="1917" w:type="dxa"/>
            <w:vAlign w:val="center"/>
          </w:tcPr>
          <w:p w14:paraId="2F30BBEF" w14:textId="273AB130"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7BA67924" w14:textId="4E03ACBD" w:rsidR="00426FAD" w:rsidRDefault="00426FAD" w:rsidP="00426FAD">
            <w:pPr>
              <w:ind w:right="-1"/>
              <w:jc w:val="center"/>
              <w:rPr>
                <w:sz w:val="22"/>
                <w:szCs w:val="22"/>
              </w:rPr>
            </w:pPr>
            <w:r>
              <w:rPr>
                <w:sz w:val="22"/>
                <w:szCs w:val="22"/>
              </w:rPr>
              <w:t>0,983</w:t>
            </w:r>
          </w:p>
        </w:tc>
      </w:tr>
      <w:tr w:rsidR="00426FAD" w:rsidRPr="00167A2F" w14:paraId="1CA61A78" w14:textId="77777777" w:rsidTr="00B360C9">
        <w:trPr>
          <w:jc w:val="center"/>
        </w:trPr>
        <w:tc>
          <w:tcPr>
            <w:tcW w:w="964" w:type="dxa"/>
            <w:vAlign w:val="center"/>
          </w:tcPr>
          <w:p w14:paraId="6F8C30CD" w14:textId="11AC5163" w:rsidR="00426FAD" w:rsidRDefault="00426FAD" w:rsidP="00426FAD">
            <w:pPr>
              <w:ind w:right="-125"/>
              <w:jc w:val="center"/>
              <w:rPr>
                <w:sz w:val="22"/>
                <w:szCs w:val="22"/>
              </w:rPr>
            </w:pPr>
            <w:r>
              <w:rPr>
                <w:sz w:val="22"/>
                <w:szCs w:val="22"/>
              </w:rPr>
              <w:t>4</w:t>
            </w:r>
            <w:r w:rsidRPr="00167A2F">
              <w:rPr>
                <w:sz w:val="22"/>
                <w:szCs w:val="22"/>
              </w:rPr>
              <w:t>.3</w:t>
            </w:r>
          </w:p>
        </w:tc>
        <w:tc>
          <w:tcPr>
            <w:tcW w:w="5025" w:type="dxa"/>
            <w:vAlign w:val="center"/>
          </w:tcPr>
          <w:p w14:paraId="703913EB" w14:textId="1ABAF95E" w:rsidR="00426FAD" w:rsidRPr="00167A2F" w:rsidRDefault="00426FAD" w:rsidP="00426FAD">
            <w:pPr>
              <w:ind w:right="-1"/>
              <w:rPr>
                <w:sz w:val="22"/>
                <w:szCs w:val="22"/>
              </w:rPr>
            </w:pPr>
            <w:r w:rsidRPr="00167A2F">
              <w:rPr>
                <w:sz w:val="22"/>
                <w:szCs w:val="22"/>
              </w:rPr>
              <w:t>- прочим потребителям</w:t>
            </w:r>
          </w:p>
        </w:tc>
        <w:tc>
          <w:tcPr>
            <w:tcW w:w="1917" w:type="dxa"/>
            <w:vAlign w:val="center"/>
          </w:tcPr>
          <w:p w14:paraId="58BE0A7E" w14:textId="11FD39AF"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DA561D0" w14:textId="0BC474C8" w:rsidR="00426FAD" w:rsidRDefault="00426FAD" w:rsidP="00426FAD">
            <w:pPr>
              <w:ind w:right="-1"/>
              <w:jc w:val="center"/>
              <w:rPr>
                <w:sz w:val="22"/>
                <w:szCs w:val="22"/>
              </w:rPr>
            </w:pPr>
            <w:r>
              <w:rPr>
                <w:sz w:val="22"/>
                <w:szCs w:val="22"/>
              </w:rPr>
              <w:t>4,459</w:t>
            </w:r>
          </w:p>
        </w:tc>
      </w:tr>
      <w:tr w:rsidR="00426FAD" w:rsidRPr="00167A2F" w14:paraId="1C0DBE07" w14:textId="77777777" w:rsidTr="00B360C9">
        <w:trPr>
          <w:jc w:val="center"/>
        </w:trPr>
        <w:tc>
          <w:tcPr>
            <w:tcW w:w="964" w:type="dxa"/>
            <w:vAlign w:val="center"/>
          </w:tcPr>
          <w:p w14:paraId="4D043343" w14:textId="06667BB2" w:rsidR="00426FAD" w:rsidRDefault="00426FAD" w:rsidP="00426FAD">
            <w:pPr>
              <w:ind w:right="-125"/>
              <w:jc w:val="center"/>
              <w:rPr>
                <w:sz w:val="22"/>
                <w:szCs w:val="22"/>
              </w:rPr>
            </w:pPr>
            <w:r>
              <w:rPr>
                <w:b/>
                <w:bCs/>
                <w:sz w:val="22"/>
                <w:szCs w:val="22"/>
              </w:rPr>
              <w:t>4</w:t>
            </w:r>
            <w:r w:rsidRPr="00167A2F">
              <w:rPr>
                <w:b/>
                <w:bCs/>
                <w:sz w:val="22"/>
                <w:szCs w:val="22"/>
              </w:rPr>
              <w:t>.</w:t>
            </w:r>
          </w:p>
        </w:tc>
        <w:tc>
          <w:tcPr>
            <w:tcW w:w="5025" w:type="dxa"/>
            <w:vAlign w:val="center"/>
          </w:tcPr>
          <w:p w14:paraId="352F7AD7" w14:textId="7BAE6ACB" w:rsidR="00426FAD" w:rsidRPr="00167A2F" w:rsidRDefault="00426FAD" w:rsidP="00426FAD">
            <w:pPr>
              <w:ind w:right="-1"/>
              <w:rPr>
                <w:sz w:val="22"/>
                <w:szCs w:val="22"/>
              </w:rPr>
            </w:pPr>
            <w:r w:rsidRPr="00167A2F">
              <w:rPr>
                <w:b/>
                <w:bCs/>
                <w:sz w:val="22"/>
                <w:szCs w:val="22"/>
              </w:rPr>
              <w:t xml:space="preserve">Объем реализации воды </w:t>
            </w:r>
            <w:r w:rsidRPr="00426FAD">
              <w:rPr>
                <w:b/>
                <w:bCs/>
                <w:sz w:val="22"/>
                <w:szCs w:val="22"/>
              </w:rPr>
              <w:t>пос. У</w:t>
            </w:r>
            <w:r>
              <w:rPr>
                <w:b/>
                <w:bCs/>
                <w:sz w:val="22"/>
                <w:szCs w:val="22"/>
              </w:rPr>
              <w:t>тро</w:t>
            </w:r>
          </w:p>
        </w:tc>
        <w:tc>
          <w:tcPr>
            <w:tcW w:w="1917" w:type="dxa"/>
            <w:vAlign w:val="center"/>
          </w:tcPr>
          <w:p w14:paraId="79885A5A" w14:textId="47D3E7FF" w:rsidR="00426FAD" w:rsidRPr="00B674C1" w:rsidRDefault="00426FAD" w:rsidP="00426FAD">
            <w:pPr>
              <w:ind w:right="-1"/>
              <w:jc w:val="center"/>
              <w:rPr>
                <w:b/>
                <w:sz w:val="22"/>
                <w:szCs w:val="22"/>
              </w:rPr>
            </w:pPr>
            <w:r w:rsidRPr="00B674C1">
              <w:rPr>
                <w:b/>
                <w:sz w:val="22"/>
                <w:szCs w:val="22"/>
              </w:rPr>
              <w:t>тыс. м</w:t>
            </w:r>
            <w:r w:rsidRPr="00B674C1">
              <w:rPr>
                <w:b/>
                <w:sz w:val="22"/>
                <w:szCs w:val="22"/>
                <w:vertAlign w:val="superscript"/>
              </w:rPr>
              <w:t>3</w:t>
            </w:r>
            <w:r w:rsidRPr="00B674C1">
              <w:rPr>
                <w:b/>
                <w:sz w:val="22"/>
                <w:szCs w:val="22"/>
              </w:rPr>
              <w:t>/год</w:t>
            </w:r>
          </w:p>
        </w:tc>
        <w:tc>
          <w:tcPr>
            <w:tcW w:w="1701" w:type="dxa"/>
            <w:vAlign w:val="center"/>
          </w:tcPr>
          <w:p w14:paraId="7EFF1D23" w14:textId="7FFADB13" w:rsidR="00426FAD" w:rsidRPr="00B674C1" w:rsidRDefault="00B674C1" w:rsidP="00426FAD">
            <w:pPr>
              <w:ind w:right="-1"/>
              <w:jc w:val="center"/>
              <w:rPr>
                <w:b/>
                <w:sz w:val="22"/>
                <w:szCs w:val="22"/>
              </w:rPr>
            </w:pPr>
            <w:r w:rsidRPr="00B674C1">
              <w:rPr>
                <w:b/>
                <w:sz w:val="22"/>
                <w:szCs w:val="22"/>
              </w:rPr>
              <w:t>3,273</w:t>
            </w:r>
          </w:p>
        </w:tc>
      </w:tr>
      <w:tr w:rsidR="00426FAD" w:rsidRPr="00167A2F" w14:paraId="3391D527" w14:textId="77777777" w:rsidTr="00B360C9">
        <w:trPr>
          <w:jc w:val="center"/>
        </w:trPr>
        <w:tc>
          <w:tcPr>
            <w:tcW w:w="964" w:type="dxa"/>
            <w:vAlign w:val="center"/>
          </w:tcPr>
          <w:p w14:paraId="563FE530" w14:textId="2777F99B" w:rsidR="00426FAD" w:rsidRDefault="00426FAD" w:rsidP="00426FAD">
            <w:pPr>
              <w:ind w:right="-125"/>
              <w:jc w:val="center"/>
              <w:rPr>
                <w:sz w:val="22"/>
                <w:szCs w:val="22"/>
              </w:rPr>
            </w:pPr>
            <w:r>
              <w:rPr>
                <w:sz w:val="22"/>
                <w:szCs w:val="22"/>
              </w:rPr>
              <w:t>4</w:t>
            </w:r>
            <w:r w:rsidRPr="00167A2F">
              <w:rPr>
                <w:sz w:val="22"/>
                <w:szCs w:val="22"/>
              </w:rPr>
              <w:t>.1</w:t>
            </w:r>
          </w:p>
        </w:tc>
        <w:tc>
          <w:tcPr>
            <w:tcW w:w="5025" w:type="dxa"/>
            <w:vAlign w:val="center"/>
          </w:tcPr>
          <w:p w14:paraId="6C4849B0" w14:textId="40AF6C3A" w:rsidR="00426FAD" w:rsidRPr="00167A2F" w:rsidRDefault="00426FAD" w:rsidP="00426FAD">
            <w:pPr>
              <w:ind w:right="-1"/>
              <w:rPr>
                <w:sz w:val="22"/>
                <w:szCs w:val="22"/>
              </w:rPr>
            </w:pPr>
            <w:r w:rsidRPr="00167A2F">
              <w:rPr>
                <w:sz w:val="22"/>
                <w:szCs w:val="22"/>
              </w:rPr>
              <w:t>- населению</w:t>
            </w:r>
          </w:p>
        </w:tc>
        <w:tc>
          <w:tcPr>
            <w:tcW w:w="1917" w:type="dxa"/>
            <w:vAlign w:val="center"/>
          </w:tcPr>
          <w:p w14:paraId="2C3FCA51" w14:textId="24D7BA66"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26415620" w14:textId="44C0425A" w:rsidR="00426FAD" w:rsidRDefault="00426FAD" w:rsidP="00426FAD">
            <w:pPr>
              <w:ind w:right="-1"/>
              <w:jc w:val="center"/>
              <w:rPr>
                <w:sz w:val="22"/>
                <w:szCs w:val="22"/>
              </w:rPr>
            </w:pPr>
            <w:r>
              <w:rPr>
                <w:sz w:val="22"/>
                <w:szCs w:val="22"/>
              </w:rPr>
              <w:t>3,273</w:t>
            </w:r>
          </w:p>
        </w:tc>
      </w:tr>
      <w:tr w:rsidR="00426FAD" w:rsidRPr="00167A2F" w14:paraId="499B0360" w14:textId="77777777" w:rsidTr="00B360C9">
        <w:trPr>
          <w:trHeight w:val="257"/>
          <w:jc w:val="center"/>
        </w:trPr>
        <w:tc>
          <w:tcPr>
            <w:tcW w:w="964" w:type="dxa"/>
            <w:vAlign w:val="center"/>
          </w:tcPr>
          <w:p w14:paraId="757244E7" w14:textId="755AFC6D" w:rsidR="00426FAD" w:rsidRPr="00167A2F" w:rsidRDefault="00426FAD" w:rsidP="00426FAD">
            <w:pPr>
              <w:ind w:right="-125"/>
              <w:jc w:val="center"/>
              <w:rPr>
                <w:b/>
                <w:bCs/>
                <w:sz w:val="22"/>
                <w:szCs w:val="22"/>
              </w:rPr>
            </w:pPr>
            <w:r>
              <w:rPr>
                <w:b/>
                <w:bCs/>
                <w:sz w:val="22"/>
                <w:szCs w:val="22"/>
              </w:rPr>
              <w:t>5</w:t>
            </w:r>
            <w:r w:rsidRPr="00167A2F">
              <w:rPr>
                <w:b/>
                <w:bCs/>
                <w:sz w:val="22"/>
                <w:szCs w:val="22"/>
              </w:rPr>
              <w:t>.</w:t>
            </w:r>
          </w:p>
        </w:tc>
        <w:tc>
          <w:tcPr>
            <w:tcW w:w="5025" w:type="dxa"/>
            <w:vAlign w:val="center"/>
          </w:tcPr>
          <w:p w14:paraId="3BCA3EA4" w14:textId="77777777" w:rsidR="00426FAD" w:rsidRPr="00167A2F" w:rsidRDefault="00426FAD" w:rsidP="00426FAD">
            <w:pPr>
              <w:ind w:right="-1"/>
              <w:rPr>
                <w:b/>
                <w:bCs/>
                <w:sz w:val="22"/>
                <w:szCs w:val="22"/>
              </w:rPr>
            </w:pPr>
            <w:r w:rsidRPr="00167A2F">
              <w:rPr>
                <w:b/>
                <w:bCs/>
                <w:sz w:val="22"/>
                <w:szCs w:val="22"/>
              </w:rPr>
              <w:t>Потери</w:t>
            </w:r>
          </w:p>
        </w:tc>
        <w:tc>
          <w:tcPr>
            <w:tcW w:w="1917" w:type="dxa"/>
            <w:vAlign w:val="center"/>
          </w:tcPr>
          <w:p w14:paraId="58D1E2A2" w14:textId="1F8B6A82" w:rsidR="00426FAD" w:rsidRPr="00167A2F" w:rsidRDefault="00426FAD" w:rsidP="00426FAD">
            <w:pPr>
              <w:ind w:right="-1"/>
              <w:jc w:val="center"/>
              <w:rPr>
                <w:bCs/>
                <w:sz w:val="22"/>
                <w:szCs w:val="22"/>
              </w:rPr>
            </w:pPr>
            <w:r w:rsidRPr="00167A2F">
              <w:rPr>
                <w:bCs/>
                <w:sz w:val="22"/>
                <w:szCs w:val="22"/>
              </w:rPr>
              <w:t>тыс. м</w:t>
            </w:r>
            <w:r w:rsidRPr="00167A2F">
              <w:rPr>
                <w:bCs/>
                <w:sz w:val="22"/>
                <w:szCs w:val="22"/>
                <w:vertAlign w:val="superscript"/>
              </w:rPr>
              <w:t>3</w:t>
            </w:r>
            <w:r w:rsidRPr="00167A2F">
              <w:rPr>
                <w:bCs/>
                <w:sz w:val="22"/>
                <w:szCs w:val="22"/>
              </w:rPr>
              <w:t>/год</w:t>
            </w:r>
          </w:p>
        </w:tc>
        <w:tc>
          <w:tcPr>
            <w:tcW w:w="1701" w:type="dxa"/>
            <w:vAlign w:val="center"/>
          </w:tcPr>
          <w:p w14:paraId="06F03E84" w14:textId="0E8B76FD" w:rsidR="00426FAD" w:rsidRPr="00167A2F" w:rsidRDefault="009E50B8" w:rsidP="00426FAD">
            <w:pPr>
              <w:ind w:right="-1"/>
              <w:jc w:val="center"/>
              <w:rPr>
                <w:b/>
                <w:bCs/>
                <w:sz w:val="22"/>
                <w:szCs w:val="22"/>
              </w:rPr>
            </w:pPr>
            <w:r>
              <w:rPr>
                <w:b/>
                <w:bCs/>
                <w:sz w:val="22"/>
                <w:szCs w:val="22"/>
              </w:rPr>
              <w:t>2933,835</w:t>
            </w:r>
          </w:p>
        </w:tc>
      </w:tr>
    </w:tbl>
    <w:p w14:paraId="5A075236" w14:textId="17B4FA61" w:rsidR="006960BF" w:rsidRDefault="006960BF" w:rsidP="006960BF">
      <w:pPr>
        <w:tabs>
          <w:tab w:val="left" w:pos="2467"/>
        </w:tabs>
        <w:rPr>
          <w:sz w:val="28"/>
          <w:szCs w:val="28"/>
          <w:lang w:eastAsia="ru-RU"/>
        </w:rPr>
      </w:pPr>
    </w:p>
    <w:p w14:paraId="5264ADB4" w14:textId="7B68A290" w:rsidR="006960BF" w:rsidRDefault="006960BF" w:rsidP="006960BF">
      <w:pPr>
        <w:rPr>
          <w:sz w:val="28"/>
          <w:szCs w:val="28"/>
          <w:lang w:eastAsia="ru-RU"/>
        </w:rPr>
      </w:pPr>
    </w:p>
    <w:p w14:paraId="783155C9" w14:textId="77777777" w:rsidR="00894DF4" w:rsidRPr="006960BF" w:rsidRDefault="00894DF4" w:rsidP="006960BF">
      <w:pPr>
        <w:rPr>
          <w:sz w:val="28"/>
          <w:szCs w:val="28"/>
          <w:lang w:eastAsia="ru-RU"/>
        </w:rPr>
        <w:sectPr w:rsidR="00894DF4" w:rsidRPr="006960BF" w:rsidSect="002657ED">
          <w:pgSz w:w="11907" w:h="16840" w:code="9"/>
          <w:pgMar w:top="851" w:right="567" w:bottom="851" w:left="1701" w:header="454" w:footer="720" w:gutter="0"/>
          <w:cols w:space="720"/>
          <w:docGrid w:linePitch="299"/>
        </w:sectPr>
      </w:pPr>
    </w:p>
    <w:p w14:paraId="728CA4F0" w14:textId="0E88BB28" w:rsidR="00E22DF8" w:rsidRPr="00DC3F15" w:rsidRDefault="00097C13" w:rsidP="004466F5">
      <w:pPr>
        <w:autoSpaceDE w:val="0"/>
        <w:autoSpaceDN w:val="0"/>
        <w:adjustRightInd w:val="0"/>
        <w:ind w:right="-1"/>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766365" w:rsidRPr="00DC3F15">
        <w:rPr>
          <w:b/>
          <w:bCs/>
          <w:sz w:val="28"/>
          <w:szCs w:val="28"/>
          <w:lang w:eastAsia="ru-RU"/>
        </w:rPr>
        <w:t>4</w:t>
      </w:r>
      <w:r w:rsidR="00BB309B">
        <w:rPr>
          <w:b/>
          <w:bCs/>
          <w:sz w:val="28"/>
          <w:szCs w:val="28"/>
          <w:lang w:eastAsia="ru-RU"/>
        </w:rPr>
        <w:t xml:space="preserve">. </w:t>
      </w:r>
      <w:r w:rsidR="00E22DF8" w:rsidRPr="00DC3F15">
        <w:rPr>
          <w:b/>
          <w:bCs/>
          <w:sz w:val="28"/>
          <w:szCs w:val="28"/>
          <w:lang w:eastAsia="ru-RU"/>
        </w:rPr>
        <w:t>Расчет</w:t>
      </w:r>
      <w:r w:rsidR="00A677A4">
        <w:rPr>
          <w:b/>
          <w:bCs/>
          <w:sz w:val="28"/>
          <w:szCs w:val="28"/>
          <w:lang w:eastAsia="ru-RU"/>
        </w:rPr>
        <w:t xml:space="preserve"> </w:t>
      </w:r>
      <w:r w:rsidR="00E22DF8" w:rsidRPr="00DC3F15">
        <w:rPr>
          <w:b/>
          <w:bCs/>
          <w:sz w:val="28"/>
          <w:szCs w:val="28"/>
          <w:lang w:eastAsia="ru-RU"/>
        </w:rPr>
        <w:t>требуемой мощности вод</w:t>
      </w:r>
      <w:r w:rsidR="006065E8" w:rsidRPr="00DC3F15">
        <w:rPr>
          <w:b/>
          <w:bCs/>
          <w:sz w:val="28"/>
          <w:szCs w:val="28"/>
          <w:lang w:eastAsia="ru-RU"/>
        </w:rPr>
        <w:t>озаборных и очистных сооружений</w:t>
      </w:r>
      <w:r w:rsidR="00BE01C0" w:rsidRPr="00DC3F15">
        <w:rPr>
          <w:b/>
          <w:bCs/>
          <w:sz w:val="28"/>
          <w:szCs w:val="28"/>
          <w:lang w:eastAsia="ru-RU"/>
        </w:rPr>
        <w:t xml:space="preserve">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w:t>
      </w:r>
      <w:r w:rsidR="0075155A" w:rsidRPr="00DC3F15">
        <w:rPr>
          <w:b/>
          <w:bCs/>
          <w:sz w:val="28"/>
          <w:szCs w:val="28"/>
          <w:lang w:eastAsia="ru-RU"/>
        </w:rPr>
        <w:t>ским зонам с разбивкой по годам</w:t>
      </w:r>
    </w:p>
    <w:p w14:paraId="3D7A5BFC" w14:textId="5EFA3E9C" w:rsidR="00FA57CD" w:rsidRPr="001C57AD" w:rsidRDefault="00FA57CD" w:rsidP="00A83C28">
      <w:pPr>
        <w:jc w:val="center"/>
        <w:rPr>
          <w:sz w:val="28"/>
          <w:szCs w:val="28"/>
          <w:lang w:eastAsia="en-US"/>
        </w:rPr>
      </w:pPr>
      <w:r w:rsidRPr="001C57AD">
        <w:rPr>
          <w:sz w:val="28"/>
          <w:szCs w:val="28"/>
          <w:lang w:eastAsia="en-US"/>
        </w:rPr>
        <w:t xml:space="preserve">Таблица </w:t>
      </w:r>
      <w:r w:rsidR="001C57AD" w:rsidRPr="001C57AD">
        <w:rPr>
          <w:sz w:val="28"/>
          <w:szCs w:val="28"/>
          <w:lang w:eastAsia="en-US"/>
        </w:rPr>
        <w:t>3</w:t>
      </w:r>
      <w:r w:rsidR="00560ED0">
        <w:rPr>
          <w:sz w:val="28"/>
          <w:szCs w:val="28"/>
          <w:lang w:eastAsia="en-US"/>
        </w:rPr>
        <w:t>3</w:t>
      </w:r>
      <w:r w:rsidRPr="001C57AD">
        <w:rPr>
          <w:sz w:val="28"/>
          <w:szCs w:val="28"/>
          <w:lang w:eastAsia="en-US"/>
        </w:rPr>
        <w:t xml:space="preserve"> – </w:t>
      </w:r>
      <w:r w:rsidRPr="001C57AD">
        <w:rPr>
          <w:sz w:val="28"/>
          <w:szCs w:val="28"/>
          <w:lang w:eastAsia="ru-RU"/>
        </w:rPr>
        <w:t xml:space="preserve">Резервы (дефициты) производственных мощностей по источникам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5"/>
        <w:gridCol w:w="1954"/>
        <w:gridCol w:w="3280"/>
        <w:gridCol w:w="1480"/>
        <w:gridCol w:w="1320"/>
        <w:gridCol w:w="1320"/>
        <w:gridCol w:w="1320"/>
        <w:gridCol w:w="1317"/>
        <w:gridCol w:w="1314"/>
        <w:gridCol w:w="1314"/>
      </w:tblGrid>
      <w:tr w:rsidR="001520E5" w:rsidRPr="00935B17" w14:paraId="77D585B5" w14:textId="5F11D0D3" w:rsidTr="00935B17">
        <w:trPr>
          <w:trHeight w:val="20"/>
          <w:tblHeader/>
        </w:trPr>
        <w:tc>
          <w:tcPr>
            <w:tcW w:w="239" w:type="pct"/>
            <w:vMerge w:val="restart"/>
            <w:vAlign w:val="center"/>
            <w:hideMark/>
          </w:tcPr>
          <w:p w14:paraId="1A27B515" w14:textId="77777777" w:rsidR="001520E5" w:rsidRPr="00935B17" w:rsidRDefault="001520E5" w:rsidP="00A83C28">
            <w:pPr>
              <w:jc w:val="center"/>
              <w:rPr>
                <w:b/>
                <w:lang w:eastAsia="ru-RU"/>
              </w:rPr>
            </w:pPr>
            <w:r w:rsidRPr="00935B17">
              <w:rPr>
                <w:b/>
                <w:lang w:eastAsia="ru-RU"/>
              </w:rPr>
              <w:t>№</w:t>
            </w:r>
            <w:proofErr w:type="spellStart"/>
            <w:r w:rsidRPr="00935B17">
              <w:rPr>
                <w:b/>
                <w:lang w:eastAsia="ru-RU"/>
              </w:rPr>
              <w:t>пп</w:t>
            </w:r>
            <w:proofErr w:type="spellEnd"/>
          </w:p>
        </w:tc>
        <w:tc>
          <w:tcPr>
            <w:tcW w:w="636" w:type="pct"/>
            <w:vMerge w:val="restart"/>
            <w:vAlign w:val="center"/>
            <w:hideMark/>
          </w:tcPr>
          <w:p w14:paraId="005A94A4" w14:textId="77777777" w:rsidR="001520E5" w:rsidRPr="00935B17" w:rsidRDefault="001520E5" w:rsidP="00A83C28">
            <w:pPr>
              <w:jc w:val="center"/>
              <w:rPr>
                <w:b/>
                <w:lang w:eastAsia="ru-RU"/>
              </w:rPr>
            </w:pPr>
            <w:r w:rsidRPr="00935B17">
              <w:rPr>
                <w:b/>
                <w:lang w:eastAsia="ru-RU"/>
              </w:rPr>
              <w:t>Наименование</w:t>
            </w:r>
          </w:p>
        </w:tc>
        <w:tc>
          <w:tcPr>
            <w:tcW w:w="1068" w:type="pct"/>
            <w:vMerge w:val="restart"/>
            <w:vAlign w:val="center"/>
            <w:hideMark/>
          </w:tcPr>
          <w:p w14:paraId="2E04F8EC" w14:textId="77777777" w:rsidR="001520E5" w:rsidRPr="00935B17" w:rsidRDefault="001520E5" w:rsidP="00A83C28">
            <w:pPr>
              <w:jc w:val="center"/>
              <w:rPr>
                <w:b/>
                <w:lang w:eastAsia="ru-RU"/>
              </w:rPr>
            </w:pPr>
            <w:r w:rsidRPr="00935B17">
              <w:rPr>
                <w:b/>
                <w:lang w:eastAsia="ru-RU"/>
              </w:rPr>
              <w:t>Показатель</w:t>
            </w:r>
          </w:p>
        </w:tc>
        <w:tc>
          <w:tcPr>
            <w:tcW w:w="3056" w:type="pct"/>
            <w:gridSpan w:val="7"/>
            <w:vAlign w:val="center"/>
            <w:hideMark/>
          </w:tcPr>
          <w:p w14:paraId="49850C50" w14:textId="4DD3A97A" w:rsidR="001520E5" w:rsidRPr="00935B17" w:rsidRDefault="001520E5" w:rsidP="00A83C28">
            <w:pPr>
              <w:jc w:val="center"/>
              <w:rPr>
                <w:b/>
                <w:lang w:eastAsia="ru-RU"/>
              </w:rPr>
            </w:pPr>
            <w:r w:rsidRPr="00935B17">
              <w:rPr>
                <w:b/>
                <w:lang w:eastAsia="ru-RU"/>
              </w:rPr>
              <w:t>Баланс мощности водозаборных сооружений, м3/</w:t>
            </w:r>
            <w:proofErr w:type="spellStart"/>
            <w:r w:rsidRPr="00935B17">
              <w:rPr>
                <w:b/>
                <w:lang w:eastAsia="ru-RU"/>
              </w:rPr>
              <w:t>сут</w:t>
            </w:r>
            <w:proofErr w:type="spellEnd"/>
          </w:p>
        </w:tc>
      </w:tr>
      <w:tr w:rsidR="001520E5" w:rsidRPr="00935B17" w14:paraId="2A9DAC8A" w14:textId="103634DA" w:rsidTr="00935B17">
        <w:trPr>
          <w:trHeight w:val="20"/>
          <w:tblHeader/>
        </w:trPr>
        <w:tc>
          <w:tcPr>
            <w:tcW w:w="239" w:type="pct"/>
            <w:vMerge/>
            <w:vAlign w:val="center"/>
            <w:hideMark/>
          </w:tcPr>
          <w:p w14:paraId="557778F9" w14:textId="77777777" w:rsidR="001520E5" w:rsidRPr="00935B17" w:rsidRDefault="001520E5" w:rsidP="00A83C28">
            <w:pPr>
              <w:jc w:val="center"/>
              <w:rPr>
                <w:b/>
                <w:lang w:eastAsia="ru-RU"/>
              </w:rPr>
            </w:pPr>
          </w:p>
        </w:tc>
        <w:tc>
          <w:tcPr>
            <w:tcW w:w="636" w:type="pct"/>
            <w:vMerge/>
            <w:vAlign w:val="center"/>
            <w:hideMark/>
          </w:tcPr>
          <w:p w14:paraId="6368CAFC" w14:textId="77777777" w:rsidR="001520E5" w:rsidRPr="00935B17" w:rsidRDefault="001520E5" w:rsidP="00A83C28">
            <w:pPr>
              <w:jc w:val="center"/>
              <w:rPr>
                <w:b/>
                <w:lang w:eastAsia="ru-RU"/>
              </w:rPr>
            </w:pPr>
          </w:p>
        </w:tc>
        <w:tc>
          <w:tcPr>
            <w:tcW w:w="1068" w:type="pct"/>
            <w:vMerge/>
            <w:vAlign w:val="center"/>
            <w:hideMark/>
          </w:tcPr>
          <w:p w14:paraId="46402048" w14:textId="77777777" w:rsidR="001520E5" w:rsidRPr="00935B17" w:rsidRDefault="001520E5" w:rsidP="00A83C28">
            <w:pPr>
              <w:jc w:val="center"/>
              <w:rPr>
                <w:b/>
                <w:lang w:eastAsia="ru-RU"/>
              </w:rPr>
            </w:pPr>
          </w:p>
        </w:tc>
        <w:tc>
          <w:tcPr>
            <w:tcW w:w="482" w:type="pct"/>
            <w:noWrap/>
            <w:vAlign w:val="center"/>
            <w:hideMark/>
          </w:tcPr>
          <w:p w14:paraId="252331DD" w14:textId="77777777" w:rsidR="001520E5" w:rsidRPr="00935B17" w:rsidRDefault="001520E5" w:rsidP="00A83C28">
            <w:pPr>
              <w:jc w:val="center"/>
              <w:rPr>
                <w:b/>
                <w:lang w:eastAsia="ru-RU"/>
              </w:rPr>
            </w:pPr>
            <w:r w:rsidRPr="00935B17">
              <w:rPr>
                <w:b/>
                <w:lang w:eastAsia="ru-RU"/>
              </w:rPr>
              <w:t>2025</w:t>
            </w:r>
          </w:p>
        </w:tc>
        <w:tc>
          <w:tcPr>
            <w:tcW w:w="430" w:type="pct"/>
            <w:noWrap/>
            <w:vAlign w:val="center"/>
            <w:hideMark/>
          </w:tcPr>
          <w:p w14:paraId="523CBE9B" w14:textId="77777777" w:rsidR="001520E5" w:rsidRPr="00935B17" w:rsidRDefault="001520E5" w:rsidP="00A83C28">
            <w:pPr>
              <w:jc w:val="center"/>
              <w:rPr>
                <w:b/>
                <w:lang w:eastAsia="ru-RU"/>
              </w:rPr>
            </w:pPr>
            <w:r w:rsidRPr="00935B17">
              <w:rPr>
                <w:b/>
                <w:lang w:eastAsia="ru-RU"/>
              </w:rPr>
              <w:t>2026</w:t>
            </w:r>
          </w:p>
        </w:tc>
        <w:tc>
          <w:tcPr>
            <w:tcW w:w="430" w:type="pct"/>
            <w:noWrap/>
            <w:vAlign w:val="center"/>
            <w:hideMark/>
          </w:tcPr>
          <w:p w14:paraId="7F69198B" w14:textId="77777777" w:rsidR="001520E5" w:rsidRPr="00935B17" w:rsidRDefault="001520E5" w:rsidP="00A83C28">
            <w:pPr>
              <w:jc w:val="center"/>
              <w:rPr>
                <w:b/>
                <w:lang w:eastAsia="ru-RU"/>
              </w:rPr>
            </w:pPr>
            <w:r w:rsidRPr="00935B17">
              <w:rPr>
                <w:b/>
                <w:lang w:eastAsia="ru-RU"/>
              </w:rPr>
              <w:t>2027</w:t>
            </w:r>
          </w:p>
        </w:tc>
        <w:tc>
          <w:tcPr>
            <w:tcW w:w="430" w:type="pct"/>
            <w:noWrap/>
            <w:vAlign w:val="center"/>
            <w:hideMark/>
          </w:tcPr>
          <w:p w14:paraId="7E05F682" w14:textId="77777777" w:rsidR="001520E5" w:rsidRPr="00935B17" w:rsidRDefault="001520E5" w:rsidP="00A83C28">
            <w:pPr>
              <w:jc w:val="center"/>
              <w:rPr>
                <w:b/>
                <w:lang w:eastAsia="ru-RU"/>
              </w:rPr>
            </w:pPr>
            <w:r w:rsidRPr="00935B17">
              <w:rPr>
                <w:b/>
                <w:lang w:eastAsia="ru-RU"/>
              </w:rPr>
              <w:t>2028</w:t>
            </w:r>
          </w:p>
        </w:tc>
        <w:tc>
          <w:tcPr>
            <w:tcW w:w="429" w:type="pct"/>
            <w:noWrap/>
            <w:vAlign w:val="center"/>
            <w:hideMark/>
          </w:tcPr>
          <w:p w14:paraId="45CED3BC" w14:textId="4C198DD4" w:rsidR="001520E5" w:rsidRPr="00935B17" w:rsidRDefault="001520E5" w:rsidP="00A83C28">
            <w:pPr>
              <w:jc w:val="center"/>
              <w:rPr>
                <w:b/>
                <w:lang w:eastAsia="ru-RU"/>
              </w:rPr>
            </w:pPr>
            <w:r w:rsidRPr="00935B17">
              <w:rPr>
                <w:b/>
                <w:lang w:eastAsia="ru-RU"/>
              </w:rPr>
              <w:t>2029</w:t>
            </w:r>
          </w:p>
        </w:tc>
        <w:tc>
          <w:tcPr>
            <w:tcW w:w="428" w:type="pct"/>
          </w:tcPr>
          <w:p w14:paraId="7513712F" w14:textId="62DAC363" w:rsidR="001520E5" w:rsidRPr="00935B17" w:rsidRDefault="001520E5" w:rsidP="00A83C28">
            <w:pPr>
              <w:jc w:val="center"/>
              <w:rPr>
                <w:b/>
                <w:lang w:eastAsia="ru-RU"/>
              </w:rPr>
            </w:pPr>
            <w:r w:rsidRPr="00935B17">
              <w:rPr>
                <w:b/>
                <w:lang w:eastAsia="ru-RU"/>
              </w:rPr>
              <w:t>2030</w:t>
            </w:r>
          </w:p>
        </w:tc>
        <w:tc>
          <w:tcPr>
            <w:tcW w:w="428" w:type="pct"/>
          </w:tcPr>
          <w:p w14:paraId="0A96563B" w14:textId="631ABE08" w:rsidR="001520E5" w:rsidRPr="00935B17" w:rsidRDefault="001520E5" w:rsidP="00A83C28">
            <w:pPr>
              <w:jc w:val="center"/>
              <w:rPr>
                <w:b/>
                <w:lang w:eastAsia="ru-RU"/>
              </w:rPr>
            </w:pPr>
            <w:r w:rsidRPr="00935B17">
              <w:rPr>
                <w:b/>
                <w:lang w:eastAsia="ru-RU"/>
              </w:rPr>
              <w:t>203</w:t>
            </w:r>
            <w:r w:rsidR="00BE2BFC">
              <w:rPr>
                <w:b/>
                <w:lang w:eastAsia="ru-RU"/>
              </w:rPr>
              <w:t>1</w:t>
            </w:r>
            <w:r w:rsidRPr="00935B17">
              <w:rPr>
                <w:b/>
                <w:lang w:eastAsia="ru-RU"/>
              </w:rPr>
              <w:t>-</w:t>
            </w:r>
            <w:r w:rsidR="001F45DC" w:rsidRPr="00935B17">
              <w:rPr>
                <w:b/>
                <w:lang w:eastAsia="ru-RU"/>
              </w:rPr>
              <w:t>20</w:t>
            </w:r>
            <w:r w:rsidR="00BE2BFC">
              <w:rPr>
                <w:b/>
                <w:lang w:eastAsia="ru-RU"/>
              </w:rPr>
              <w:t>35</w:t>
            </w:r>
          </w:p>
        </w:tc>
      </w:tr>
      <w:tr w:rsidR="00BC7EF3" w:rsidRPr="00935B17" w14:paraId="0DE2E2FE" w14:textId="4476D067" w:rsidTr="00935B17">
        <w:trPr>
          <w:trHeight w:val="20"/>
        </w:trPr>
        <w:tc>
          <w:tcPr>
            <w:tcW w:w="239" w:type="pct"/>
            <w:vMerge w:val="restart"/>
            <w:vAlign w:val="center"/>
            <w:hideMark/>
          </w:tcPr>
          <w:p w14:paraId="7DF0EA6B" w14:textId="77777777" w:rsidR="00BC7EF3" w:rsidRPr="00935B17" w:rsidRDefault="00BC7EF3" w:rsidP="00BC7EF3">
            <w:pPr>
              <w:ind w:left="-142" w:right="-137"/>
              <w:jc w:val="center"/>
              <w:rPr>
                <w:lang w:eastAsia="ru-RU"/>
              </w:rPr>
            </w:pPr>
            <w:r w:rsidRPr="00935B17">
              <w:rPr>
                <w:lang w:eastAsia="ru-RU"/>
              </w:rPr>
              <w:t>1</w:t>
            </w:r>
          </w:p>
        </w:tc>
        <w:tc>
          <w:tcPr>
            <w:tcW w:w="636" w:type="pct"/>
            <w:vMerge w:val="restart"/>
            <w:vAlign w:val="center"/>
            <w:hideMark/>
          </w:tcPr>
          <w:p w14:paraId="1E5E053B" w14:textId="63828F35" w:rsidR="00BC7EF3" w:rsidRPr="00935B17" w:rsidRDefault="00BC7EF3" w:rsidP="00BC7EF3">
            <w:pPr>
              <w:rPr>
                <w:lang w:eastAsia="ru-RU"/>
              </w:rPr>
            </w:pPr>
            <w:r>
              <w:rPr>
                <w:color w:val="000000" w:themeColor="text1"/>
              </w:rPr>
              <w:t>Водозабор с</w:t>
            </w:r>
            <w:r w:rsidRPr="000D07C3">
              <w:rPr>
                <w:color w:val="000000" w:themeColor="text1"/>
              </w:rPr>
              <w:t>т. Ленинградская</w:t>
            </w:r>
          </w:p>
        </w:tc>
        <w:tc>
          <w:tcPr>
            <w:tcW w:w="1068" w:type="pct"/>
            <w:vAlign w:val="center"/>
            <w:hideMark/>
          </w:tcPr>
          <w:p w14:paraId="17FB73BD" w14:textId="77777777" w:rsidR="00BC7EF3" w:rsidRPr="00935B17" w:rsidRDefault="00BC7EF3" w:rsidP="00BC7EF3">
            <w:pPr>
              <w:rPr>
                <w:lang w:eastAsia="ru-RU"/>
              </w:rPr>
            </w:pPr>
            <w:r w:rsidRPr="00935B17">
              <w:rPr>
                <w:lang w:eastAsia="ru-RU"/>
              </w:rPr>
              <w:t>Мощность водозаборного устройства</w:t>
            </w:r>
          </w:p>
        </w:tc>
        <w:tc>
          <w:tcPr>
            <w:tcW w:w="482" w:type="pct"/>
            <w:tcBorders>
              <w:top w:val="single" w:sz="12" w:space="0" w:color="auto"/>
              <w:left w:val="nil"/>
              <w:bottom w:val="single" w:sz="12" w:space="0" w:color="auto"/>
              <w:right w:val="single" w:sz="12" w:space="0" w:color="auto"/>
            </w:tcBorders>
            <w:vAlign w:val="center"/>
          </w:tcPr>
          <w:p w14:paraId="2493E231" w14:textId="00E0312F" w:rsidR="00BC7EF3" w:rsidRPr="00935B17" w:rsidRDefault="00BC7EF3" w:rsidP="00BC7EF3">
            <w:pPr>
              <w:jc w:val="center"/>
              <w:rPr>
                <w:lang w:eastAsia="ru-RU"/>
              </w:rPr>
            </w:pPr>
            <w:r>
              <w:t>7560</w:t>
            </w:r>
          </w:p>
        </w:tc>
        <w:tc>
          <w:tcPr>
            <w:tcW w:w="430" w:type="pct"/>
            <w:tcBorders>
              <w:top w:val="single" w:sz="12" w:space="0" w:color="auto"/>
              <w:left w:val="nil"/>
              <w:bottom w:val="single" w:sz="12" w:space="0" w:color="auto"/>
              <w:right w:val="single" w:sz="12" w:space="0" w:color="auto"/>
            </w:tcBorders>
            <w:vAlign w:val="center"/>
          </w:tcPr>
          <w:p w14:paraId="5859450C" w14:textId="33CB9657" w:rsidR="00BC7EF3" w:rsidRPr="00935B17" w:rsidRDefault="00BC7EF3" w:rsidP="00BC7EF3">
            <w:pPr>
              <w:jc w:val="center"/>
              <w:rPr>
                <w:lang w:eastAsia="ru-RU"/>
              </w:rPr>
            </w:pPr>
            <w:r>
              <w:t>7560</w:t>
            </w:r>
          </w:p>
        </w:tc>
        <w:tc>
          <w:tcPr>
            <w:tcW w:w="430" w:type="pct"/>
            <w:tcBorders>
              <w:top w:val="single" w:sz="12" w:space="0" w:color="auto"/>
              <w:left w:val="nil"/>
              <w:bottom w:val="single" w:sz="12" w:space="0" w:color="auto"/>
              <w:right w:val="single" w:sz="12" w:space="0" w:color="auto"/>
            </w:tcBorders>
            <w:vAlign w:val="center"/>
          </w:tcPr>
          <w:p w14:paraId="73BAAFA1" w14:textId="24535F46" w:rsidR="00BC7EF3" w:rsidRPr="00935B17" w:rsidRDefault="00BC7EF3" w:rsidP="00BC7EF3">
            <w:pPr>
              <w:jc w:val="center"/>
              <w:rPr>
                <w:lang w:eastAsia="ru-RU"/>
              </w:rPr>
            </w:pPr>
            <w:r>
              <w:t>7560</w:t>
            </w:r>
          </w:p>
        </w:tc>
        <w:tc>
          <w:tcPr>
            <w:tcW w:w="430" w:type="pct"/>
            <w:tcBorders>
              <w:top w:val="single" w:sz="12" w:space="0" w:color="auto"/>
              <w:left w:val="nil"/>
              <w:bottom w:val="single" w:sz="12" w:space="0" w:color="auto"/>
              <w:right w:val="single" w:sz="12" w:space="0" w:color="auto"/>
            </w:tcBorders>
            <w:vAlign w:val="center"/>
          </w:tcPr>
          <w:p w14:paraId="5BF09E42" w14:textId="5C0A76B3" w:rsidR="00BC7EF3" w:rsidRPr="00935B17" w:rsidRDefault="00BC7EF3" w:rsidP="00BC7EF3">
            <w:pPr>
              <w:jc w:val="center"/>
              <w:rPr>
                <w:lang w:eastAsia="ru-RU"/>
              </w:rPr>
            </w:pPr>
            <w:r>
              <w:t>9060</w:t>
            </w:r>
          </w:p>
        </w:tc>
        <w:tc>
          <w:tcPr>
            <w:tcW w:w="429" w:type="pct"/>
            <w:tcBorders>
              <w:top w:val="single" w:sz="12" w:space="0" w:color="auto"/>
              <w:left w:val="nil"/>
              <w:bottom w:val="single" w:sz="12" w:space="0" w:color="auto"/>
              <w:right w:val="single" w:sz="12" w:space="0" w:color="auto"/>
            </w:tcBorders>
            <w:vAlign w:val="center"/>
          </w:tcPr>
          <w:p w14:paraId="38F44409" w14:textId="18789B2A" w:rsidR="00BC7EF3" w:rsidRPr="00935B17" w:rsidRDefault="00BC7EF3" w:rsidP="00BC7EF3">
            <w:pPr>
              <w:jc w:val="center"/>
              <w:rPr>
                <w:lang w:eastAsia="ru-RU"/>
              </w:rPr>
            </w:pPr>
            <w:r>
              <w:t>9060</w:t>
            </w:r>
          </w:p>
        </w:tc>
        <w:tc>
          <w:tcPr>
            <w:tcW w:w="428" w:type="pct"/>
            <w:tcBorders>
              <w:top w:val="single" w:sz="12" w:space="0" w:color="auto"/>
              <w:left w:val="nil"/>
              <w:bottom w:val="single" w:sz="12" w:space="0" w:color="auto"/>
              <w:right w:val="single" w:sz="12" w:space="0" w:color="auto"/>
            </w:tcBorders>
            <w:vAlign w:val="center"/>
          </w:tcPr>
          <w:p w14:paraId="0119A8E3" w14:textId="65E56C3A" w:rsidR="00BC7EF3" w:rsidRPr="00935B17" w:rsidRDefault="00BC7EF3" w:rsidP="00BC7EF3">
            <w:pPr>
              <w:jc w:val="center"/>
              <w:rPr>
                <w:lang w:eastAsia="ru-RU"/>
              </w:rPr>
            </w:pPr>
            <w:r>
              <w:t>9060</w:t>
            </w:r>
          </w:p>
        </w:tc>
        <w:tc>
          <w:tcPr>
            <w:tcW w:w="428" w:type="pct"/>
            <w:tcBorders>
              <w:top w:val="single" w:sz="12" w:space="0" w:color="auto"/>
              <w:left w:val="nil"/>
              <w:bottom w:val="single" w:sz="12" w:space="0" w:color="auto"/>
              <w:right w:val="single" w:sz="12" w:space="0" w:color="auto"/>
            </w:tcBorders>
            <w:vAlign w:val="center"/>
          </w:tcPr>
          <w:p w14:paraId="1D25D763" w14:textId="2D75E256" w:rsidR="00BC7EF3" w:rsidRPr="00935B17" w:rsidRDefault="00BC7EF3" w:rsidP="00BC7EF3">
            <w:pPr>
              <w:jc w:val="center"/>
              <w:rPr>
                <w:lang w:eastAsia="ru-RU"/>
              </w:rPr>
            </w:pPr>
            <w:r>
              <w:t>9060</w:t>
            </w:r>
          </w:p>
        </w:tc>
      </w:tr>
      <w:tr w:rsidR="00BC7EF3" w:rsidRPr="00935B17" w14:paraId="56A9B321" w14:textId="4FC4ADE2" w:rsidTr="00935B17">
        <w:trPr>
          <w:trHeight w:val="20"/>
        </w:trPr>
        <w:tc>
          <w:tcPr>
            <w:tcW w:w="239" w:type="pct"/>
            <w:vMerge/>
            <w:vAlign w:val="center"/>
            <w:hideMark/>
          </w:tcPr>
          <w:p w14:paraId="542AD5F5" w14:textId="77777777" w:rsidR="00BC7EF3" w:rsidRPr="00935B17" w:rsidRDefault="00BC7EF3" w:rsidP="00BC7EF3">
            <w:pPr>
              <w:ind w:left="-142" w:right="-137"/>
              <w:jc w:val="center"/>
              <w:rPr>
                <w:lang w:eastAsia="ru-RU"/>
              </w:rPr>
            </w:pPr>
          </w:p>
        </w:tc>
        <w:tc>
          <w:tcPr>
            <w:tcW w:w="636" w:type="pct"/>
            <w:vMerge/>
            <w:vAlign w:val="center"/>
            <w:hideMark/>
          </w:tcPr>
          <w:p w14:paraId="0A5EEDE0" w14:textId="77777777" w:rsidR="00BC7EF3" w:rsidRPr="00935B17" w:rsidRDefault="00BC7EF3" w:rsidP="00BC7EF3">
            <w:pPr>
              <w:rPr>
                <w:lang w:eastAsia="ru-RU"/>
              </w:rPr>
            </w:pPr>
          </w:p>
        </w:tc>
        <w:tc>
          <w:tcPr>
            <w:tcW w:w="1068" w:type="pct"/>
            <w:vAlign w:val="center"/>
            <w:hideMark/>
          </w:tcPr>
          <w:p w14:paraId="76D863FE" w14:textId="72FB6525" w:rsidR="00BC7EF3" w:rsidRPr="00935B17" w:rsidRDefault="00BC7EF3" w:rsidP="00BC7EF3">
            <w:pPr>
              <w:rPr>
                <w:lang w:eastAsia="ru-RU"/>
              </w:rPr>
            </w:pPr>
            <w:r w:rsidRPr="00935B17">
              <w:rPr>
                <w:lang w:eastAsia="ru-RU"/>
              </w:rPr>
              <w:t>Подъем воды (максимально суточное)</w:t>
            </w:r>
          </w:p>
        </w:tc>
        <w:tc>
          <w:tcPr>
            <w:tcW w:w="482" w:type="pct"/>
            <w:tcBorders>
              <w:top w:val="nil"/>
              <w:left w:val="nil"/>
              <w:bottom w:val="single" w:sz="12" w:space="0" w:color="auto"/>
              <w:right w:val="single" w:sz="12" w:space="0" w:color="auto"/>
            </w:tcBorders>
            <w:vAlign w:val="center"/>
          </w:tcPr>
          <w:p w14:paraId="6680FB43" w14:textId="18AA22CD" w:rsidR="00BC7EF3" w:rsidRPr="00935B17" w:rsidRDefault="00BC7EF3" w:rsidP="00BC7EF3">
            <w:pPr>
              <w:jc w:val="center"/>
              <w:rPr>
                <w:lang w:eastAsia="ru-RU"/>
              </w:rPr>
            </w:pPr>
            <w:r>
              <w:t>7660</w:t>
            </w:r>
          </w:p>
        </w:tc>
        <w:tc>
          <w:tcPr>
            <w:tcW w:w="430" w:type="pct"/>
            <w:tcBorders>
              <w:top w:val="nil"/>
              <w:left w:val="nil"/>
              <w:bottom w:val="single" w:sz="12" w:space="0" w:color="auto"/>
              <w:right w:val="single" w:sz="12" w:space="0" w:color="auto"/>
            </w:tcBorders>
            <w:vAlign w:val="center"/>
          </w:tcPr>
          <w:p w14:paraId="7D341A12" w14:textId="5205D05D" w:rsidR="00BC7EF3" w:rsidRPr="00935B17" w:rsidRDefault="00BC7EF3" w:rsidP="00BC7EF3">
            <w:pPr>
              <w:jc w:val="center"/>
              <w:rPr>
                <w:lang w:eastAsia="ru-RU"/>
              </w:rPr>
            </w:pPr>
            <w:r>
              <w:t>7710</w:t>
            </w:r>
          </w:p>
        </w:tc>
        <w:tc>
          <w:tcPr>
            <w:tcW w:w="430" w:type="pct"/>
            <w:tcBorders>
              <w:top w:val="nil"/>
              <w:left w:val="nil"/>
              <w:bottom w:val="single" w:sz="12" w:space="0" w:color="auto"/>
              <w:right w:val="single" w:sz="12" w:space="0" w:color="auto"/>
            </w:tcBorders>
            <w:vAlign w:val="center"/>
          </w:tcPr>
          <w:p w14:paraId="52D9117C" w14:textId="44175AF9" w:rsidR="00BC7EF3" w:rsidRPr="00935B17" w:rsidRDefault="00BC7EF3" w:rsidP="00BC7EF3">
            <w:pPr>
              <w:jc w:val="center"/>
              <w:rPr>
                <w:lang w:eastAsia="ru-RU"/>
              </w:rPr>
            </w:pPr>
            <w:r>
              <w:t>7760</w:t>
            </w:r>
          </w:p>
        </w:tc>
        <w:tc>
          <w:tcPr>
            <w:tcW w:w="430" w:type="pct"/>
            <w:tcBorders>
              <w:top w:val="nil"/>
              <w:left w:val="nil"/>
              <w:bottom w:val="single" w:sz="12" w:space="0" w:color="auto"/>
              <w:right w:val="single" w:sz="12" w:space="0" w:color="auto"/>
            </w:tcBorders>
            <w:vAlign w:val="center"/>
          </w:tcPr>
          <w:p w14:paraId="6C80A014" w14:textId="4F09DE78" w:rsidR="00BC7EF3" w:rsidRPr="00935B17" w:rsidRDefault="00BC7EF3" w:rsidP="00BC7EF3">
            <w:pPr>
              <w:jc w:val="center"/>
              <w:rPr>
                <w:lang w:eastAsia="ru-RU"/>
              </w:rPr>
            </w:pPr>
            <w:r>
              <w:t>7810</w:t>
            </w:r>
          </w:p>
        </w:tc>
        <w:tc>
          <w:tcPr>
            <w:tcW w:w="429" w:type="pct"/>
            <w:tcBorders>
              <w:top w:val="nil"/>
              <w:left w:val="nil"/>
              <w:bottom w:val="single" w:sz="12" w:space="0" w:color="auto"/>
              <w:right w:val="single" w:sz="12" w:space="0" w:color="auto"/>
            </w:tcBorders>
            <w:vAlign w:val="center"/>
          </w:tcPr>
          <w:p w14:paraId="1D8A1DE6" w14:textId="48A87D88" w:rsidR="00BC7EF3" w:rsidRPr="00935B17" w:rsidRDefault="00BC7EF3" w:rsidP="00BC7EF3">
            <w:pPr>
              <w:jc w:val="center"/>
              <w:rPr>
                <w:lang w:eastAsia="ru-RU"/>
              </w:rPr>
            </w:pPr>
            <w:r>
              <w:t>7860</w:t>
            </w:r>
          </w:p>
        </w:tc>
        <w:tc>
          <w:tcPr>
            <w:tcW w:w="428" w:type="pct"/>
            <w:tcBorders>
              <w:top w:val="nil"/>
              <w:left w:val="nil"/>
              <w:bottom w:val="single" w:sz="12" w:space="0" w:color="auto"/>
              <w:right w:val="single" w:sz="12" w:space="0" w:color="auto"/>
            </w:tcBorders>
            <w:vAlign w:val="center"/>
          </w:tcPr>
          <w:p w14:paraId="123DDE2E" w14:textId="02E49F61" w:rsidR="00BC7EF3" w:rsidRPr="00935B17" w:rsidRDefault="00BC7EF3" w:rsidP="00BC7EF3">
            <w:pPr>
              <w:jc w:val="center"/>
              <w:rPr>
                <w:lang w:eastAsia="ru-RU"/>
              </w:rPr>
            </w:pPr>
            <w:r>
              <w:t>7910</w:t>
            </w:r>
          </w:p>
        </w:tc>
        <w:tc>
          <w:tcPr>
            <w:tcW w:w="428" w:type="pct"/>
            <w:tcBorders>
              <w:top w:val="nil"/>
              <w:left w:val="nil"/>
              <w:bottom w:val="single" w:sz="12" w:space="0" w:color="auto"/>
              <w:right w:val="single" w:sz="12" w:space="0" w:color="auto"/>
            </w:tcBorders>
            <w:vAlign w:val="center"/>
          </w:tcPr>
          <w:p w14:paraId="474F846D" w14:textId="2EBC2273" w:rsidR="00BC7EF3" w:rsidRPr="00935B17" w:rsidRDefault="00BC7EF3" w:rsidP="00BC7EF3">
            <w:pPr>
              <w:jc w:val="center"/>
              <w:rPr>
                <w:lang w:eastAsia="ru-RU"/>
              </w:rPr>
            </w:pPr>
            <w:r>
              <w:t>8500</w:t>
            </w:r>
          </w:p>
        </w:tc>
      </w:tr>
      <w:tr w:rsidR="00BC7EF3" w:rsidRPr="00935B17" w14:paraId="1DEA66E1" w14:textId="509834D2" w:rsidTr="00935B17">
        <w:trPr>
          <w:trHeight w:val="20"/>
        </w:trPr>
        <w:tc>
          <w:tcPr>
            <w:tcW w:w="239" w:type="pct"/>
            <w:vMerge/>
            <w:vAlign w:val="center"/>
            <w:hideMark/>
          </w:tcPr>
          <w:p w14:paraId="4749EA21" w14:textId="77777777" w:rsidR="00BC7EF3" w:rsidRPr="00935B17" w:rsidRDefault="00BC7EF3" w:rsidP="00BC7EF3">
            <w:pPr>
              <w:ind w:left="-142" w:right="-137"/>
              <w:jc w:val="center"/>
              <w:rPr>
                <w:lang w:eastAsia="ru-RU"/>
              </w:rPr>
            </w:pPr>
          </w:p>
        </w:tc>
        <w:tc>
          <w:tcPr>
            <w:tcW w:w="636" w:type="pct"/>
            <w:vMerge/>
            <w:vAlign w:val="center"/>
            <w:hideMark/>
          </w:tcPr>
          <w:p w14:paraId="79A7D877" w14:textId="77777777" w:rsidR="00BC7EF3" w:rsidRPr="00935B17" w:rsidRDefault="00BC7EF3" w:rsidP="00BC7EF3">
            <w:pPr>
              <w:rPr>
                <w:lang w:eastAsia="ru-RU"/>
              </w:rPr>
            </w:pPr>
          </w:p>
        </w:tc>
        <w:tc>
          <w:tcPr>
            <w:tcW w:w="1068" w:type="pct"/>
            <w:vAlign w:val="center"/>
            <w:hideMark/>
          </w:tcPr>
          <w:p w14:paraId="37283D53" w14:textId="77777777" w:rsidR="00BC7EF3" w:rsidRPr="000E0FF6" w:rsidRDefault="00BC7EF3" w:rsidP="00BC7EF3">
            <w:pPr>
              <w:rPr>
                <w:lang w:eastAsia="ru-RU"/>
              </w:rPr>
            </w:pPr>
            <w:r w:rsidRPr="000E0FF6">
              <w:rPr>
                <w:lang w:eastAsia="ru-RU"/>
              </w:rPr>
              <w:t>Резерв/дефицит</w:t>
            </w:r>
          </w:p>
        </w:tc>
        <w:tc>
          <w:tcPr>
            <w:tcW w:w="482" w:type="pct"/>
            <w:tcBorders>
              <w:top w:val="nil"/>
              <w:left w:val="nil"/>
              <w:bottom w:val="single" w:sz="12" w:space="0" w:color="auto"/>
              <w:right w:val="single" w:sz="12" w:space="0" w:color="auto"/>
            </w:tcBorders>
            <w:vAlign w:val="center"/>
          </w:tcPr>
          <w:p w14:paraId="1DC568CE" w14:textId="028262A8" w:rsidR="00BC7EF3" w:rsidRPr="00935B17" w:rsidRDefault="00BC7EF3" w:rsidP="00BC7EF3">
            <w:pPr>
              <w:jc w:val="center"/>
              <w:rPr>
                <w:lang w:eastAsia="ru-RU"/>
              </w:rPr>
            </w:pPr>
            <w:r>
              <w:t>-100</w:t>
            </w:r>
          </w:p>
        </w:tc>
        <w:tc>
          <w:tcPr>
            <w:tcW w:w="430" w:type="pct"/>
            <w:tcBorders>
              <w:top w:val="nil"/>
              <w:left w:val="nil"/>
              <w:bottom w:val="single" w:sz="12" w:space="0" w:color="auto"/>
              <w:right w:val="single" w:sz="12" w:space="0" w:color="auto"/>
            </w:tcBorders>
            <w:vAlign w:val="center"/>
          </w:tcPr>
          <w:p w14:paraId="39525D89" w14:textId="5F0F8871" w:rsidR="00BC7EF3" w:rsidRPr="00935B17" w:rsidRDefault="00BC7EF3" w:rsidP="00BC7EF3">
            <w:pPr>
              <w:jc w:val="center"/>
              <w:rPr>
                <w:lang w:eastAsia="ru-RU"/>
              </w:rPr>
            </w:pPr>
            <w:r>
              <w:t>-150</w:t>
            </w:r>
          </w:p>
        </w:tc>
        <w:tc>
          <w:tcPr>
            <w:tcW w:w="430" w:type="pct"/>
            <w:tcBorders>
              <w:top w:val="nil"/>
              <w:left w:val="nil"/>
              <w:bottom w:val="single" w:sz="12" w:space="0" w:color="auto"/>
              <w:right w:val="single" w:sz="12" w:space="0" w:color="auto"/>
            </w:tcBorders>
            <w:vAlign w:val="center"/>
          </w:tcPr>
          <w:p w14:paraId="27DB1B2D" w14:textId="71F246D8" w:rsidR="00BC7EF3" w:rsidRPr="00935B17" w:rsidRDefault="00BC7EF3" w:rsidP="00BC7EF3">
            <w:pPr>
              <w:jc w:val="center"/>
              <w:rPr>
                <w:lang w:eastAsia="ru-RU"/>
              </w:rPr>
            </w:pPr>
            <w:r>
              <w:t>-200</w:t>
            </w:r>
          </w:p>
        </w:tc>
        <w:tc>
          <w:tcPr>
            <w:tcW w:w="430" w:type="pct"/>
            <w:tcBorders>
              <w:top w:val="nil"/>
              <w:left w:val="nil"/>
              <w:bottom w:val="single" w:sz="12" w:space="0" w:color="auto"/>
              <w:right w:val="single" w:sz="12" w:space="0" w:color="auto"/>
            </w:tcBorders>
            <w:vAlign w:val="center"/>
          </w:tcPr>
          <w:p w14:paraId="1BAE4EFD" w14:textId="7694BD9C" w:rsidR="00BC7EF3" w:rsidRPr="00935B17" w:rsidRDefault="00BC7EF3" w:rsidP="00BC7EF3">
            <w:pPr>
              <w:jc w:val="center"/>
              <w:rPr>
                <w:lang w:eastAsia="ru-RU"/>
              </w:rPr>
            </w:pPr>
            <w:r>
              <w:t>1250</w:t>
            </w:r>
          </w:p>
        </w:tc>
        <w:tc>
          <w:tcPr>
            <w:tcW w:w="429" w:type="pct"/>
            <w:tcBorders>
              <w:top w:val="nil"/>
              <w:left w:val="nil"/>
              <w:bottom w:val="single" w:sz="12" w:space="0" w:color="auto"/>
              <w:right w:val="single" w:sz="12" w:space="0" w:color="auto"/>
            </w:tcBorders>
            <w:vAlign w:val="center"/>
          </w:tcPr>
          <w:p w14:paraId="0918F7E3" w14:textId="433AEE4D" w:rsidR="00BC7EF3" w:rsidRPr="00935B17" w:rsidRDefault="00BC7EF3" w:rsidP="00BC7EF3">
            <w:pPr>
              <w:jc w:val="center"/>
              <w:rPr>
                <w:lang w:eastAsia="ru-RU"/>
              </w:rPr>
            </w:pPr>
            <w:r>
              <w:t>1200</w:t>
            </w:r>
          </w:p>
        </w:tc>
        <w:tc>
          <w:tcPr>
            <w:tcW w:w="428" w:type="pct"/>
            <w:tcBorders>
              <w:top w:val="nil"/>
              <w:left w:val="nil"/>
              <w:bottom w:val="single" w:sz="12" w:space="0" w:color="auto"/>
              <w:right w:val="single" w:sz="12" w:space="0" w:color="auto"/>
            </w:tcBorders>
            <w:vAlign w:val="center"/>
          </w:tcPr>
          <w:p w14:paraId="7EE49EF2" w14:textId="46D4D7B7" w:rsidR="00BC7EF3" w:rsidRPr="00935B17" w:rsidRDefault="00BC7EF3" w:rsidP="00BC7EF3">
            <w:pPr>
              <w:jc w:val="center"/>
              <w:rPr>
                <w:lang w:eastAsia="ru-RU"/>
              </w:rPr>
            </w:pPr>
            <w:r>
              <w:t>1150</w:t>
            </w:r>
          </w:p>
        </w:tc>
        <w:tc>
          <w:tcPr>
            <w:tcW w:w="428" w:type="pct"/>
            <w:tcBorders>
              <w:top w:val="nil"/>
              <w:left w:val="nil"/>
              <w:bottom w:val="single" w:sz="12" w:space="0" w:color="auto"/>
              <w:right w:val="single" w:sz="12" w:space="0" w:color="auto"/>
            </w:tcBorders>
            <w:vAlign w:val="center"/>
          </w:tcPr>
          <w:p w14:paraId="7A2F335A" w14:textId="6E6455DA" w:rsidR="00BC7EF3" w:rsidRPr="00935B17" w:rsidRDefault="00BC7EF3" w:rsidP="00BC7EF3">
            <w:pPr>
              <w:jc w:val="center"/>
              <w:rPr>
                <w:lang w:eastAsia="ru-RU"/>
              </w:rPr>
            </w:pPr>
            <w:r>
              <w:t>560</w:t>
            </w:r>
          </w:p>
        </w:tc>
      </w:tr>
      <w:tr w:rsidR="00BC7EF3" w:rsidRPr="00935B17" w14:paraId="3EB9D3AE" w14:textId="7FD20671" w:rsidTr="00935B17">
        <w:trPr>
          <w:trHeight w:val="20"/>
        </w:trPr>
        <w:tc>
          <w:tcPr>
            <w:tcW w:w="239" w:type="pct"/>
            <w:vMerge/>
            <w:vAlign w:val="center"/>
            <w:hideMark/>
          </w:tcPr>
          <w:p w14:paraId="44798E0B" w14:textId="77777777" w:rsidR="00BC7EF3" w:rsidRPr="00935B17" w:rsidRDefault="00BC7EF3" w:rsidP="00BC7EF3">
            <w:pPr>
              <w:ind w:left="-142" w:right="-137"/>
              <w:jc w:val="center"/>
              <w:rPr>
                <w:lang w:eastAsia="ru-RU"/>
              </w:rPr>
            </w:pPr>
          </w:p>
        </w:tc>
        <w:tc>
          <w:tcPr>
            <w:tcW w:w="636" w:type="pct"/>
            <w:vMerge/>
            <w:vAlign w:val="center"/>
            <w:hideMark/>
          </w:tcPr>
          <w:p w14:paraId="064B20B4" w14:textId="77777777" w:rsidR="00BC7EF3" w:rsidRPr="00935B17" w:rsidRDefault="00BC7EF3" w:rsidP="00BC7EF3">
            <w:pPr>
              <w:rPr>
                <w:lang w:eastAsia="ru-RU"/>
              </w:rPr>
            </w:pPr>
          </w:p>
        </w:tc>
        <w:tc>
          <w:tcPr>
            <w:tcW w:w="1068" w:type="pct"/>
            <w:vAlign w:val="center"/>
            <w:hideMark/>
          </w:tcPr>
          <w:p w14:paraId="0B3251AA" w14:textId="77777777" w:rsidR="00BC7EF3" w:rsidRPr="000E0FF6" w:rsidRDefault="00BC7EF3" w:rsidP="00BC7EF3">
            <w:pPr>
              <w:rPr>
                <w:lang w:eastAsia="ru-RU"/>
              </w:rPr>
            </w:pPr>
            <w:r w:rsidRPr="000E0FF6">
              <w:rPr>
                <w:lang w:eastAsia="ru-RU"/>
              </w:rPr>
              <w:t>Резерв/дефицит, %</w:t>
            </w:r>
          </w:p>
        </w:tc>
        <w:tc>
          <w:tcPr>
            <w:tcW w:w="482" w:type="pct"/>
            <w:tcBorders>
              <w:top w:val="nil"/>
              <w:left w:val="nil"/>
              <w:bottom w:val="single" w:sz="12" w:space="0" w:color="auto"/>
              <w:right w:val="single" w:sz="12" w:space="0" w:color="auto"/>
            </w:tcBorders>
            <w:vAlign w:val="center"/>
          </w:tcPr>
          <w:p w14:paraId="2473AA0C" w14:textId="1A3E8C40" w:rsidR="00BC7EF3" w:rsidRPr="00935B17" w:rsidRDefault="00BC7EF3" w:rsidP="00BC7EF3">
            <w:pPr>
              <w:jc w:val="center"/>
              <w:rPr>
                <w:lang w:eastAsia="ru-RU"/>
              </w:rPr>
            </w:pPr>
            <w:r>
              <w:t>101,32</w:t>
            </w:r>
          </w:p>
        </w:tc>
        <w:tc>
          <w:tcPr>
            <w:tcW w:w="430" w:type="pct"/>
            <w:tcBorders>
              <w:top w:val="nil"/>
              <w:left w:val="nil"/>
              <w:bottom w:val="single" w:sz="12" w:space="0" w:color="auto"/>
              <w:right w:val="single" w:sz="12" w:space="0" w:color="auto"/>
            </w:tcBorders>
            <w:vAlign w:val="center"/>
          </w:tcPr>
          <w:p w14:paraId="044F462F" w14:textId="6C97370F" w:rsidR="00BC7EF3" w:rsidRPr="00935B17" w:rsidRDefault="00BC7EF3" w:rsidP="00BC7EF3">
            <w:pPr>
              <w:jc w:val="center"/>
              <w:rPr>
                <w:lang w:eastAsia="ru-RU"/>
              </w:rPr>
            </w:pPr>
            <w:r>
              <w:t>101,98</w:t>
            </w:r>
          </w:p>
        </w:tc>
        <w:tc>
          <w:tcPr>
            <w:tcW w:w="430" w:type="pct"/>
            <w:tcBorders>
              <w:top w:val="nil"/>
              <w:left w:val="nil"/>
              <w:bottom w:val="single" w:sz="12" w:space="0" w:color="auto"/>
              <w:right w:val="single" w:sz="12" w:space="0" w:color="auto"/>
            </w:tcBorders>
            <w:vAlign w:val="center"/>
          </w:tcPr>
          <w:p w14:paraId="704438E9" w14:textId="0028230E" w:rsidR="00BC7EF3" w:rsidRPr="00935B17" w:rsidRDefault="00BC7EF3" w:rsidP="00BC7EF3">
            <w:pPr>
              <w:jc w:val="center"/>
              <w:rPr>
                <w:lang w:eastAsia="ru-RU"/>
              </w:rPr>
            </w:pPr>
            <w:r>
              <w:t>102,65</w:t>
            </w:r>
          </w:p>
        </w:tc>
        <w:tc>
          <w:tcPr>
            <w:tcW w:w="430" w:type="pct"/>
            <w:tcBorders>
              <w:top w:val="nil"/>
              <w:left w:val="nil"/>
              <w:bottom w:val="single" w:sz="12" w:space="0" w:color="auto"/>
              <w:right w:val="single" w:sz="12" w:space="0" w:color="auto"/>
            </w:tcBorders>
            <w:vAlign w:val="center"/>
          </w:tcPr>
          <w:p w14:paraId="0448398F" w14:textId="1ED57314" w:rsidR="00BC7EF3" w:rsidRPr="00935B17" w:rsidRDefault="00BC7EF3" w:rsidP="00BC7EF3">
            <w:pPr>
              <w:jc w:val="center"/>
              <w:rPr>
                <w:lang w:eastAsia="ru-RU"/>
              </w:rPr>
            </w:pPr>
            <w:r>
              <w:t>86,20</w:t>
            </w:r>
          </w:p>
        </w:tc>
        <w:tc>
          <w:tcPr>
            <w:tcW w:w="429" w:type="pct"/>
            <w:tcBorders>
              <w:top w:val="nil"/>
              <w:left w:val="nil"/>
              <w:bottom w:val="single" w:sz="12" w:space="0" w:color="auto"/>
              <w:right w:val="single" w:sz="12" w:space="0" w:color="auto"/>
            </w:tcBorders>
            <w:vAlign w:val="center"/>
          </w:tcPr>
          <w:p w14:paraId="61D4E09D" w14:textId="7DAC996F" w:rsidR="00BC7EF3" w:rsidRPr="00935B17" w:rsidRDefault="00BC7EF3" w:rsidP="00BC7EF3">
            <w:pPr>
              <w:jc w:val="center"/>
              <w:rPr>
                <w:lang w:eastAsia="ru-RU"/>
              </w:rPr>
            </w:pPr>
            <w:r>
              <w:t>86,75</w:t>
            </w:r>
          </w:p>
        </w:tc>
        <w:tc>
          <w:tcPr>
            <w:tcW w:w="428" w:type="pct"/>
            <w:tcBorders>
              <w:top w:val="nil"/>
              <w:left w:val="nil"/>
              <w:bottom w:val="single" w:sz="12" w:space="0" w:color="auto"/>
              <w:right w:val="single" w:sz="12" w:space="0" w:color="auto"/>
            </w:tcBorders>
            <w:vAlign w:val="center"/>
          </w:tcPr>
          <w:p w14:paraId="180714B8" w14:textId="61873760" w:rsidR="00BC7EF3" w:rsidRPr="00935B17" w:rsidRDefault="00BC7EF3" w:rsidP="00BC7EF3">
            <w:pPr>
              <w:jc w:val="center"/>
              <w:rPr>
                <w:lang w:eastAsia="ru-RU"/>
              </w:rPr>
            </w:pPr>
            <w:r>
              <w:t>87,31</w:t>
            </w:r>
          </w:p>
        </w:tc>
        <w:tc>
          <w:tcPr>
            <w:tcW w:w="428" w:type="pct"/>
            <w:tcBorders>
              <w:top w:val="nil"/>
              <w:left w:val="nil"/>
              <w:bottom w:val="single" w:sz="12" w:space="0" w:color="auto"/>
              <w:right w:val="single" w:sz="12" w:space="0" w:color="auto"/>
            </w:tcBorders>
            <w:vAlign w:val="center"/>
          </w:tcPr>
          <w:p w14:paraId="374E1BE8" w14:textId="1B64480D" w:rsidR="00BC7EF3" w:rsidRPr="00935B17" w:rsidRDefault="00BC7EF3" w:rsidP="00BC7EF3">
            <w:pPr>
              <w:jc w:val="center"/>
              <w:rPr>
                <w:lang w:eastAsia="ru-RU"/>
              </w:rPr>
            </w:pPr>
            <w:r>
              <w:t>93,82</w:t>
            </w:r>
          </w:p>
        </w:tc>
      </w:tr>
    </w:tbl>
    <w:p w14:paraId="5F61ED4A" w14:textId="77777777" w:rsidR="00FA57CD" w:rsidRPr="00935B17" w:rsidRDefault="00FA57CD" w:rsidP="0085114F">
      <w:pPr>
        <w:ind w:right="-171" w:firstLine="708"/>
        <w:jc w:val="both"/>
      </w:pPr>
    </w:p>
    <w:p w14:paraId="4AD915A3" w14:textId="77777777" w:rsidR="00FA57CD" w:rsidRDefault="00FA57CD" w:rsidP="0085114F">
      <w:pPr>
        <w:ind w:right="-171" w:firstLine="708"/>
        <w:jc w:val="both"/>
        <w:rPr>
          <w:sz w:val="28"/>
          <w:szCs w:val="28"/>
        </w:rPr>
      </w:pPr>
    </w:p>
    <w:p w14:paraId="5C8CBAC2" w14:textId="753B42D3" w:rsidR="00BC7EF3" w:rsidRDefault="00BC7EF3" w:rsidP="00BC7EF3">
      <w:pPr>
        <w:tabs>
          <w:tab w:val="left" w:pos="3888"/>
        </w:tabs>
        <w:rPr>
          <w:sz w:val="28"/>
          <w:szCs w:val="28"/>
        </w:rPr>
      </w:pPr>
    </w:p>
    <w:p w14:paraId="051FDB52" w14:textId="1DE57AA6" w:rsidR="00BC7EF3" w:rsidRPr="00BC7EF3" w:rsidRDefault="00BC7EF3" w:rsidP="00BC7EF3">
      <w:pPr>
        <w:tabs>
          <w:tab w:val="left" w:pos="3888"/>
        </w:tabs>
        <w:rPr>
          <w:sz w:val="28"/>
          <w:szCs w:val="28"/>
        </w:rPr>
        <w:sectPr w:rsidR="00BC7EF3" w:rsidRPr="00BC7EF3" w:rsidSect="002657ED">
          <w:pgSz w:w="16840" w:h="11907" w:orient="landscape" w:code="9"/>
          <w:pgMar w:top="1701" w:right="851" w:bottom="851" w:left="851" w:header="720" w:footer="720" w:gutter="0"/>
          <w:cols w:space="720"/>
        </w:sectPr>
      </w:pPr>
      <w:r>
        <w:rPr>
          <w:sz w:val="28"/>
          <w:szCs w:val="28"/>
        </w:rPr>
        <w:tab/>
      </w:r>
    </w:p>
    <w:p w14:paraId="30A943CF" w14:textId="77777777" w:rsidR="00E22DF8" w:rsidRPr="00DC3F15" w:rsidRDefault="00097C13" w:rsidP="005E2294">
      <w:pPr>
        <w:autoSpaceDE w:val="0"/>
        <w:autoSpaceDN w:val="0"/>
        <w:adjustRightInd w:val="0"/>
        <w:ind w:right="-284" w:firstLine="708"/>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3</w:t>
      </w:r>
      <w:r w:rsidR="00BB309B">
        <w:rPr>
          <w:b/>
          <w:bCs/>
          <w:sz w:val="28"/>
          <w:szCs w:val="28"/>
          <w:lang w:eastAsia="ru-RU"/>
        </w:rPr>
        <w:t>.</w:t>
      </w:r>
      <w:r w:rsidRPr="00DC3F15">
        <w:rPr>
          <w:b/>
          <w:bCs/>
          <w:sz w:val="28"/>
          <w:szCs w:val="28"/>
          <w:lang w:eastAsia="ru-RU"/>
        </w:rPr>
        <w:t>1</w:t>
      </w:r>
      <w:r w:rsidR="00766365" w:rsidRPr="00DC3F15">
        <w:rPr>
          <w:b/>
          <w:bCs/>
          <w:sz w:val="28"/>
          <w:szCs w:val="28"/>
          <w:lang w:eastAsia="ru-RU"/>
        </w:rPr>
        <w:t>5</w:t>
      </w:r>
      <w:r w:rsidR="00BB309B">
        <w:rPr>
          <w:b/>
          <w:bCs/>
          <w:sz w:val="28"/>
          <w:szCs w:val="28"/>
          <w:lang w:eastAsia="ru-RU"/>
        </w:rPr>
        <w:t xml:space="preserve">. </w:t>
      </w:r>
      <w:r w:rsidR="00E22DF8" w:rsidRPr="00DC3F15">
        <w:rPr>
          <w:b/>
          <w:bCs/>
          <w:sz w:val="28"/>
          <w:szCs w:val="28"/>
          <w:lang w:eastAsia="ru-RU"/>
        </w:rPr>
        <w:t>Наименование организации, которая наделена ста</w:t>
      </w:r>
      <w:r w:rsidR="006065E8" w:rsidRPr="00DC3F15">
        <w:rPr>
          <w:b/>
          <w:bCs/>
          <w:sz w:val="28"/>
          <w:szCs w:val="28"/>
          <w:lang w:eastAsia="ru-RU"/>
        </w:rPr>
        <w:t>тусом гарантирующей организации</w:t>
      </w:r>
    </w:p>
    <w:p w14:paraId="0317457A"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 xml:space="preserve">Органы местного самоуправления поселений, городских округов для каждой централизованной системы холодного водоснабжения определяют гарантирующую организацию и устанавливают зоны ее деятельности. </w:t>
      </w:r>
    </w:p>
    <w:p w14:paraId="2ED0FE56"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 xml:space="preserve">Организация, осуществляющая холодное водоснабжение и эксплуатирующая водопроводные сети, наделяется статусом гарантирующей организации, если к водопроводным сетям этой организации присоединено наибольшее количество абонентов из всех организаций, осуществляющих холодное водоснабжение. </w:t>
      </w:r>
    </w:p>
    <w:p w14:paraId="22B9F8BF"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Гарантирующая организация обязана обеспечить холодное водоснабжение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14:paraId="53887726"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Организации, эксплуатирующие отдельные объекты централизованной системы холодного водоснабжения, обязаны заключить с гарантирующей организацией, определенной в отношении такой централизованной системы холодного водоснабжения,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Гарантирующая организация обязана оплачивать указанные услуги по тарифам в сфере холодного водоснабжения.</w:t>
      </w:r>
    </w:p>
    <w:p w14:paraId="354FDCC0"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Организации, эксплуатирующие отдельные объекты централизованной системы холодного водоснабжения,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14:paraId="53D47376" w14:textId="77777777" w:rsidR="005E2294" w:rsidRPr="005E2294" w:rsidRDefault="005E2294" w:rsidP="005E2294">
      <w:pPr>
        <w:suppressAutoHyphens w:val="0"/>
        <w:ind w:right="-284" w:firstLine="709"/>
        <w:jc w:val="both"/>
        <w:rPr>
          <w:rFonts w:eastAsia="Calibri"/>
          <w:iCs/>
          <w:color w:val="auto"/>
          <w:sz w:val="28"/>
          <w:szCs w:val="28"/>
          <w:lang w:eastAsia="ru-RU"/>
        </w:rPr>
      </w:pPr>
      <w:r w:rsidRPr="005E2294">
        <w:rPr>
          <w:rFonts w:eastAsia="Calibri"/>
          <w:iCs/>
          <w:color w:val="auto"/>
          <w:sz w:val="28"/>
          <w:szCs w:val="28"/>
          <w:lang w:eastAsia="ru-RU"/>
        </w:rPr>
        <w:t>Организации, эксплуатирующие отдельные объекты централизованной системы холодного водоснабжения, обязаны по требованию гарантирующей организации, с которой заключены указанные в части 5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14:paraId="185E5B2C" w14:textId="7442C52B" w:rsidR="005E2294" w:rsidRPr="005E2294" w:rsidRDefault="005E2294" w:rsidP="005E2294">
      <w:pPr>
        <w:suppressAutoHyphens w:val="0"/>
        <w:autoSpaceDE w:val="0"/>
        <w:autoSpaceDN w:val="0"/>
        <w:adjustRightInd w:val="0"/>
        <w:ind w:right="-284" w:firstLine="357"/>
        <w:jc w:val="both"/>
        <w:rPr>
          <w:rFonts w:eastAsia="Calibri"/>
          <w:sz w:val="28"/>
          <w:szCs w:val="28"/>
          <w:lang w:eastAsia="en-US"/>
        </w:rPr>
      </w:pPr>
      <w:r w:rsidRPr="005E2294">
        <w:rPr>
          <w:rFonts w:eastAsia="Calibri"/>
          <w:color w:val="auto"/>
          <w:sz w:val="28"/>
          <w:szCs w:val="28"/>
          <w:lang w:eastAsia="en-US"/>
        </w:rPr>
        <w:lastRenderedPageBreak/>
        <w:t xml:space="preserve">В настоящее время гарантирующей организацией </w:t>
      </w:r>
      <w:r w:rsidR="002D029E">
        <w:rPr>
          <w:rFonts w:eastAsia="Calibri"/>
          <w:color w:val="auto"/>
          <w:sz w:val="28"/>
          <w:szCs w:val="28"/>
          <w:lang w:eastAsia="en-US"/>
        </w:rPr>
        <w:t>Ленинградского муниципального округа</w:t>
      </w:r>
      <w:r w:rsidR="00AE2073" w:rsidRPr="005E2294">
        <w:rPr>
          <w:rFonts w:eastAsia="Calibri"/>
          <w:color w:val="auto"/>
          <w:sz w:val="28"/>
          <w:szCs w:val="28"/>
          <w:lang w:eastAsia="en-US"/>
        </w:rPr>
        <w:t xml:space="preserve"> является </w:t>
      </w:r>
      <w:r w:rsidR="00BD7778">
        <w:rPr>
          <w:rFonts w:eastAsia="Calibri"/>
          <w:color w:val="auto"/>
          <w:sz w:val="28"/>
          <w:szCs w:val="28"/>
          <w:lang w:eastAsia="en-US"/>
        </w:rPr>
        <w:t>МУП ЖКХ «Водоканал»</w:t>
      </w:r>
      <w:r w:rsidRPr="005E2294">
        <w:rPr>
          <w:rFonts w:eastAsia="Calibri"/>
          <w:color w:val="auto"/>
          <w:sz w:val="28"/>
          <w:szCs w:val="28"/>
          <w:lang w:eastAsia="en-US"/>
        </w:rPr>
        <w:t>.</w:t>
      </w:r>
    </w:p>
    <w:p w14:paraId="695A434B" w14:textId="77777777" w:rsidR="00935B17" w:rsidRDefault="00935B17" w:rsidP="004466F5">
      <w:pPr>
        <w:pStyle w:val="2"/>
        <w:spacing w:before="0" w:after="0"/>
        <w:ind w:right="-1" w:hanging="431"/>
        <w:jc w:val="center"/>
        <w:rPr>
          <w:rFonts w:ascii="Times New Roman" w:hAnsi="Times New Roman"/>
          <w:bCs/>
          <w:i w:val="0"/>
          <w:lang w:eastAsia="ru-RU"/>
        </w:rPr>
      </w:pPr>
    </w:p>
    <w:p w14:paraId="4D16F9DF" w14:textId="0BE8498C" w:rsidR="00E22DF8" w:rsidRPr="00DC3F15" w:rsidRDefault="00E22DF8" w:rsidP="004466F5">
      <w:pPr>
        <w:pStyle w:val="2"/>
        <w:spacing w:before="0" w:after="0"/>
        <w:ind w:right="-1" w:hanging="431"/>
        <w:jc w:val="center"/>
        <w:rPr>
          <w:rFonts w:ascii="Times New Roman" w:hAnsi="Times New Roman"/>
          <w:b w:val="0"/>
          <w:i w:val="0"/>
        </w:rPr>
      </w:pPr>
      <w:r w:rsidRPr="00DC3F15">
        <w:rPr>
          <w:rFonts w:ascii="Times New Roman" w:hAnsi="Times New Roman"/>
          <w:bCs/>
          <w:i w:val="0"/>
          <w:lang w:eastAsia="ru-RU"/>
        </w:rPr>
        <w:t>1</w:t>
      </w:r>
      <w:r w:rsidR="00BB309B">
        <w:rPr>
          <w:rFonts w:ascii="Times New Roman" w:hAnsi="Times New Roman"/>
          <w:bCs/>
          <w:i w:val="0"/>
          <w:lang w:eastAsia="ru-RU"/>
        </w:rPr>
        <w:t>.</w:t>
      </w:r>
      <w:r w:rsidR="00882800" w:rsidRPr="00DC3F15">
        <w:rPr>
          <w:rFonts w:ascii="Times New Roman" w:hAnsi="Times New Roman"/>
          <w:bCs/>
          <w:i w:val="0"/>
          <w:lang w:eastAsia="ru-RU"/>
        </w:rPr>
        <w:t>4</w:t>
      </w:r>
      <w:r w:rsidR="00BB309B">
        <w:rPr>
          <w:rFonts w:ascii="Times New Roman" w:hAnsi="Times New Roman"/>
          <w:b w:val="0"/>
          <w:bCs/>
          <w:i w:val="0"/>
          <w:lang w:eastAsia="ru-RU"/>
        </w:rPr>
        <w:t xml:space="preserve">. </w:t>
      </w:r>
      <w:bookmarkStart w:id="20" w:name="_Toc380482150"/>
      <w:bookmarkStart w:id="21" w:name="_Toc388883690"/>
      <w:r w:rsidR="00562C9C" w:rsidRPr="00DC3F15">
        <w:rPr>
          <w:rStyle w:val="FontStyle157"/>
          <w:rFonts w:ascii="Times New Roman" w:eastAsia="Calibri" w:hAnsi="Times New Roman"/>
          <w:b/>
          <w:i w:val="0"/>
          <w:sz w:val="28"/>
        </w:rPr>
        <w:t>ПРЕДЛОЖЕНИЯ ПО СТРОИТЕЛЬСТВУ, РЕКОНСТРУКЦИИ И МОДЕРНИЗАЦИИ ОБЪЕКТОВ СИСТЕМ ВОДОСНАБЖЕНИЯ</w:t>
      </w:r>
      <w:bookmarkEnd w:id="20"/>
      <w:bookmarkEnd w:id="21"/>
    </w:p>
    <w:p w14:paraId="057CBB6E" w14:textId="77777777" w:rsidR="00E22DF8" w:rsidRPr="00DC3F15" w:rsidRDefault="00E22DF8" w:rsidP="004466F5">
      <w:pPr>
        <w:autoSpaceDE w:val="0"/>
        <w:autoSpaceDN w:val="0"/>
        <w:adjustRightInd w:val="0"/>
        <w:ind w:right="-1"/>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1</w:t>
      </w:r>
      <w:r w:rsidR="00BB309B">
        <w:rPr>
          <w:b/>
          <w:bCs/>
          <w:sz w:val="28"/>
          <w:szCs w:val="28"/>
          <w:lang w:eastAsia="ru-RU"/>
        </w:rPr>
        <w:t xml:space="preserve">. </w:t>
      </w:r>
      <w:r w:rsidRPr="00DC3F15">
        <w:rPr>
          <w:b/>
          <w:bCs/>
          <w:sz w:val="28"/>
          <w:szCs w:val="28"/>
          <w:lang w:eastAsia="ru-RU"/>
        </w:rPr>
        <w:t>Перечень основных мероприятий по реализации схем вод</w:t>
      </w:r>
      <w:r w:rsidR="006065E8" w:rsidRPr="00DC3F15">
        <w:rPr>
          <w:b/>
          <w:bCs/>
          <w:sz w:val="28"/>
          <w:szCs w:val="28"/>
          <w:lang w:eastAsia="ru-RU"/>
        </w:rPr>
        <w:t>оснабжения с разбивкой по годам</w:t>
      </w:r>
    </w:p>
    <w:p w14:paraId="1D2F0F27" w14:textId="6DDB1F9A" w:rsidR="00FB02B8" w:rsidRDefault="00FB02B8" w:rsidP="004466F5">
      <w:pPr>
        <w:shd w:val="clear" w:color="auto" w:fill="FFFFFF"/>
        <w:ind w:right="-1"/>
        <w:jc w:val="center"/>
        <w:textAlignment w:val="baseline"/>
        <w:rPr>
          <w:spacing w:val="2"/>
          <w:sz w:val="28"/>
          <w:szCs w:val="28"/>
          <w:lang w:eastAsia="ru-RU"/>
        </w:rPr>
      </w:pPr>
      <w:r w:rsidRPr="00DC3F15">
        <w:rPr>
          <w:spacing w:val="2"/>
          <w:sz w:val="28"/>
          <w:szCs w:val="28"/>
          <w:lang w:eastAsia="ru-RU"/>
        </w:rPr>
        <w:t xml:space="preserve">Таблица </w:t>
      </w:r>
      <w:r w:rsidR="001C57AD">
        <w:rPr>
          <w:spacing w:val="2"/>
          <w:sz w:val="28"/>
          <w:szCs w:val="28"/>
          <w:lang w:eastAsia="ru-RU"/>
        </w:rPr>
        <w:t>3</w:t>
      </w:r>
      <w:r w:rsidR="00560ED0">
        <w:rPr>
          <w:spacing w:val="2"/>
          <w:sz w:val="28"/>
          <w:szCs w:val="28"/>
          <w:lang w:eastAsia="ru-RU"/>
        </w:rPr>
        <w:t>4</w:t>
      </w:r>
      <w:r w:rsidRPr="00DC3F15">
        <w:rPr>
          <w:spacing w:val="2"/>
          <w:sz w:val="28"/>
          <w:szCs w:val="28"/>
          <w:lang w:eastAsia="ru-RU"/>
        </w:rPr>
        <w:t xml:space="preserve"> – Перечень основных мероприятий</w:t>
      </w:r>
      <w:r w:rsidR="00A677A4">
        <w:rPr>
          <w:spacing w:val="2"/>
          <w:sz w:val="28"/>
          <w:szCs w:val="28"/>
          <w:lang w:eastAsia="ru-RU"/>
        </w:rPr>
        <w:t xml:space="preserve"> </w:t>
      </w:r>
      <w:r w:rsidRPr="00DC3F15">
        <w:rPr>
          <w:spacing w:val="2"/>
          <w:sz w:val="28"/>
          <w:szCs w:val="28"/>
          <w:lang w:eastAsia="ru-RU"/>
        </w:rPr>
        <w:t xml:space="preserve">по реализации схемы </w:t>
      </w:r>
      <w:proofErr w:type="gramStart"/>
      <w:r w:rsidRPr="00DC3F15">
        <w:rPr>
          <w:spacing w:val="2"/>
          <w:sz w:val="28"/>
          <w:szCs w:val="28"/>
          <w:lang w:eastAsia="ru-RU"/>
        </w:rPr>
        <w:t>водоснабжения</w:t>
      </w:r>
      <w:r w:rsidR="006013AA">
        <w:rPr>
          <w:spacing w:val="2"/>
          <w:sz w:val="28"/>
          <w:szCs w:val="28"/>
          <w:lang w:eastAsia="ru-RU"/>
        </w:rPr>
        <w:t xml:space="preserve">  </w:t>
      </w:r>
      <w:r w:rsidR="006013AA" w:rsidRPr="006013AA">
        <w:rPr>
          <w:rFonts w:eastAsia="Calibri"/>
          <w:b/>
          <w:bCs/>
          <w:color w:val="auto"/>
          <w:sz w:val="28"/>
          <w:szCs w:val="28"/>
          <w:lang w:eastAsia="en-US"/>
        </w:rPr>
        <w:t>МУП</w:t>
      </w:r>
      <w:proofErr w:type="gramEnd"/>
      <w:r w:rsidR="006013AA" w:rsidRPr="006013AA">
        <w:rPr>
          <w:rFonts w:eastAsia="Calibri"/>
          <w:b/>
          <w:bCs/>
          <w:color w:val="auto"/>
          <w:sz w:val="28"/>
          <w:szCs w:val="28"/>
          <w:lang w:eastAsia="en-US"/>
        </w:rPr>
        <w:t xml:space="preserve"> ЖКХ «Водоканал»</w:t>
      </w:r>
    </w:p>
    <w:tbl>
      <w:tblPr>
        <w:tblStyle w:val="a6"/>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3"/>
        <w:gridCol w:w="3794"/>
        <w:gridCol w:w="1243"/>
        <w:gridCol w:w="1895"/>
        <w:gridCol w:w="2082"/>
      </w:tblGrid>
      <w:tr w:rsidR="00D80E02" w:rsidRPr="001A5D6B" w14:paraId="143D5B37" w14:textId="77777777" w:rsidTr="00DF04A4">
        <w:tc>
          <w:tcPr>
            <w:tcW w:w="733" w:type="dxa"/>
            <w:vAlign w:val="center"/>
          </w:tcPr>
          <w:p w14:paraId="3E0695E3" w14:textId="62D37F46" w:rsidR="00D80E02" w:rsidRPr="001A5D6B" w:rsidRDefault="00D80E02" w:rsidP="00D80E02">
            <w:pPr>
              <w:ind w:right="-1"/>
              <w:jc w:val="center"/>
              <w:textAlignment w:val="baseline"/>
              <w:rPr>
                <w:spacing w:val="2"/>
                <w:sz w:val="22"/>
                <w:szCs w:val="22"/>
                <w:lang w:eastAsia="ru-RU"/>
              </w:rPr>
            </w:pPr>
            <w:bookmarkStart w:id="22" w:name="_Hlk231270133"/>
            <w:r w:rsidRPr="001A5D6B">
              <w:rPr>
                <w:b/>
                <w:color w:val="auto"/>
                <w:sz w:val="22"/>
                <w:szCs w:val="22"/>
                <w:lang w:eastAsia="ru-RU"/>
              </w:rPr>
              <w:t>№</w:t>
            </w:r>
            <w:proofErr w:type="spellStart"/>
            <w:r w:rsidRPr="001A5D6B">
              <w:rPr>
                <w:b/>
                <w:color w:val="auto"/>
                <w:sz w:val="22"/>
                <w:szCs w:val="22"/>
                <w:lang w:eastAsia="ru-RU"/>
              </w:rPr>
              <w:t>пп</w:t>
            </w:r>
            <w:proofErr w:type="spellEnd"/>
          </w:p>
        </w:tc>
        <w:tc>
          <w:tcPr>
            <w:tcW w:w="3794" w:type="dxa"/>
            <w:vAlign w:val="center"/>
          </w:tcPr>
          <w:p w14:paraId="1DB0E9F4" w14:textId="66C69B9C" w:rsidR="00D80E02" w:rsidRPr="001A5D6B" w:rsidRDefault="00D80E02" w:rsidP="00D80E02">
            <w:pPr>
              <w:ind w:right="-1"/>
              <w:jc w:val="center"/>
              <w:textAlignment w:val="baseline"/>
              <w:rPr>
                <w:spacing w:val="2"/>
                <w:sz w:val="22"/>
                <w:szCs w:val="22"/>
                <w:lang w:eastAsia="ru-RU"/>
              </w:rPr>
            </w:pPr>
            <w:r w:rsidRPr="001A5D6B">
              <w:rPr>
                <w:b/>
                <w:color w:val="auto"/>
                <w:sz w:val="22"/>
                <w:szCs w:val="22"/>
                <w:lang w:eastAsia="ru-RU"/>
              </w:rPr>
              <w:t>Система водоснабжения</w:t>
            </w:r>
          </w:p>
        </w:tc>
        <w:tc>
          <w:tcPr>
            <w:tcW w:w="1243" w:type="dxa"/>
            <w:vAlign w:val="center"/>
          </w:tcPr>
          <w:p w14:paraId="270BE9DE" w14:textId="6C4CA130" w:rsidR="00D80E02" w:rsidRPr="001A5D6B" w:rsidRDefault="00D80E02" w:rsidP="00D80E02">
            <w:pPr>
              <w:ind w:right="-1"/>
              <w:jc w:val="center"/>
              <w:textAlignment w:val="baseline"/>
              <w:rPr>
                <w:spacing w:val="2"/>
                <w:sz w:val="22"/>
                <w:szCs w:val="22"/>
                <w:lang w:eastAsia="ru-RU"/>
              </w:rPr>
            </w:pPr>
            <w:proofErr w:type="spellStart"/>
            <w:proofErr w:type="gramStart"/>
            <w:r w:rsidRPr="001A5D6B">
              <w:rPr>
                <w:b/>
                <w:sz w:val="22"/>
                <w:szCs w:val="22"/>
                <w:lang w:eastAsia="ru-RU"/>
              </w:rPr>
              <w:t>Ед.изм</w:t>
            </w:r>
            <w:proofErr w:type="spellEnd"/>
            <w:proofErr w:type="gramEnd"/>
          </w:p>
        </w:tc>
        <w:tc>
          <w:tcPr>
            <w:tcW w:w="1895" w:type="dxa"/>
            <w:vAlign w:val="center"/>
          </w:tcPr>
          <w:p w14:paraId="0F17B448" w14:textId="52D08F65" w:rsidR="00D80E02" w:rsidRPr="001A5D6B" w:rsidRDefault="00D80E02" w:rsidP="00D80E02">
            <w:pPr>
              <w:ind w:right="-1"/>
              <w:jc w:val="center"/>
              <w:textAlignment w:val="baseline"/>
              <w:rPr>
                <w:spacing w:val="2"/>
                <w:sz w:val="22"/>
                <w:szCs w:val="22"/>
                <w:lang w:eastAsia="ru-RU"/>
              </w:rPr>
            </w:pPr>
            <w:r w:rsidRPr="001A5D6B">
              <w:rPr>
                <w:b/>
                <w:sz w:val="22"/>
                <w:szCs w:val="22"/>
                <w:lang w:eastAsia="ru-RU"/>
              </w:rPr>
              <w:t>Хар-ка</w:t>
            </w:r>
          </w:p>
        </w:tc>
        <w:tc>
          <w:tcPr>
            <w:tcW w:w="2082" w:type="dxa"/>
            <w:vAlign w:val="center"/>
          </w:tcPr>
          <w:p w14:paraId="1B6BDE56" w14:textId="2619F155" w:rsidR="00D80E02" w:rsidRPr="001A5D6B" w:rsidRDefault="00D80E02" w:rsidP="00D80E02">
            <w:pPr>
              <w:ind w:right="-1"/>
              <w:jc w:val="center"/>
              <w:textAlignment w:val="baseline"/>
              <w:rPr>
                <w:spacing w:val="2"/>
                <w:sz w:val="22"/>
                <w:szCs w:val="22"/>
                <w:lang w:eastAsia="ru-RU"/>
              </w:rPr>
            </w:pPr>
            <w:r w:rsidRPr="001A5D6B">
              <w:rPr>
                <w:b/>
                <w:sz w:val="22"/>
                <w:szCs w:val="22"/>
                <w:lang w:eastAsia="ru-RU"/>
              </w:rPr>
              <w:t>Год реализации</w:t>
            </w:r>
          </w:p>
        </w:tc>
      </w:tr>
      <w:tr w:rsidR="00D80E02" w:rsidRPr="001A5D6B" w14:paraId="40BEB4D2" w14:textId="77777777" w:rsidTr="001520E5">
        <w:tc>
          <w:tcPr>
            <w:tcW w:w="9747" w:type="dxa"/>
            <w:gridSpan w:val="5"/>
          </w:tcPr>
          <w:p w14:paraId="2A48AA6C" w14:textId="0C2B984B" w:rsidR="00D80E02" w:rsidRPr="001A5D6B" w:rsidRDefault="00D80E02" w:rsidP="00D80E02">
            <w:pPr>
              <w:ind w:right="-1"/>
              <w:jc w:val="center"/>
              <w:textAlignment w:val="baseline"/>
              <w:rPr>
                <w:b/>
                <w:bCs/>
                <w:spacing w:val="2"/>
                <w:sz w:val="22"/>
                <w:szCs w:val="22"/>
                <w:lang w:eastAsia="ru-RU"/>
              </w:rPr>
            </w:pPr>
            <w:r w:rsidRPr="001A5D6B">
              <w:rPr>
                <w:b/>
                <w:bCs/>
                <w:spacing w:val="2"/>
                <w:sz w:val="22"/>
                <w:szCs w:val="22"/>
                <w:lang w:eastAsia="ru-RU"/>
              </w:rPr>
              <w:t>Модернизация объектов водоснабжения</w:t>
            </w:r>
            <w:r w:rsidR="003023E7" w:rsidRPr="001A5D6B">
              <w:rPr>
                <w:b/>
                <w:bCs/>
                <w:spacing w:val="2"/>
                <w:sz w:val="22"/>
                <w:szCs w:val="22"/>
                <w:lang w:eastAsia="ru-RU"/>
              </w:rPr>
              <w:t xml:space="preserve"> </w:t>
            </w:r>
          </w:p>
        </w:tc>
      </w:tr>
      <w:tr w:rsidR="001F45DC" w:rsidRPr="001A5D6B" w14:paraId="7A3BD461" w14:textId="77777777" w:rsidTr="00DF04A4">
        <w:tc>
          <w:tcPr>
            <w:tcW w:w="733" w:type="dxa"/>
            <w:vAlign w:val="center"/>
          </w:tcPr>
          <w:p w14:paraId="44381119" w14:textId="1C6FF7BB" w:rsidR="001F45DC" w:rsidRPr="001A5D6B" w:rsidRDefault="00DF04A4" w:rsidP="001F45DC">
            <w:pPr>
              <w:ind w:right="-1"/>
              <w:jc w:val="center"/>
              <w:textAlignment w:val="baseline"/>
              <w:rPr>
                <w:spacing w:val="2"/>
                <w:sz w:val="22"/>
                <w:szCs w:val="22"/>
                <w:lang w:eastAsia="ru-RU"/>
              </w:rPr>
            </w:pPr>
            <w:r w:rsidRPr="001A5D6B">
              <w:rPr>
                <w:spacing w:val="2"/>
                <w:sz w:val="22"/>
                <w:szCs w:val="22"/>
                <w:lang w:eastAsia="ru-RU"/>
              </w:rPr>
              <w:t>1</w:t>
            </w:r>
          </w:p>
        </w:tc>
        <w:tc>
          <w:tcPr>
            <w:tcW w:w="3794" w:type="dxa"/>
          </w:tcPr>
          <w:p w14:paraId="35F4C758" w14:textId="375E83B7" w:rsidR="001F45DC" w:rsidRPr="001A5D6B" w:rsidRDefault="001D5AA7" w:rsidP="001F45DC">
            <w:pPr>
              <w:ind w:right="-1"/>
              <w:textAlignment w:val="baseline"/>
              <w:rPr>
                <w:spacing w:val="2"/>
                <w:sz w:val="22"/>
                <w:szCs w:val="22"/>
                <w:lang w:eastAsia="ru-RU"/>
              </w:rPr>
            </w:pPr>
            <w:r w:rsidRPr="001A5D6B">
              <w:rPr>
                <w:spacing w:val="2"/>
                <w:sz w:val="22"/>
                <w:szCs w:val="22"/>
                <w:lang w:eastAsia="ru-RU"/>
              </w:rPr>
              <w:t xml:space="preserve">Капитальный ремонт </w:t>
            </w:r>
            <w:r w:rsidRPr="001A5D6B">
              <w:rPr>
                <w:sz w:val="22"/>
                <w:szCs w:val="22"/>
                <w:lang w:eastAsia="ru-RU"/>
              </w:rPr>
              <w:t>водово</w:t>
            </w:r>
            <w:r w:rsidR="00606B6A" w:rsidRPr="001A5D6B">
              <w:rPr>
                <w:sz w:val="22"/>
                <w:szCs w:val="22"/>
                <w:lang w:eastAsia="ru-RU"/>
              </w:rPr>
              <w:t>да</w:t>
            </w:r>
            <w:r w:rsidRPr="001A5D6B">
              <w:rPr>
                <w:sz w:val="22"/>
                <w:szCs w:val="22"/>
                <w:lang w:eastAsia="ru-RU"/>
              </w:rPr>
              <w:t xml:space="preserve"> Ду500 мм, от головного водозабора по ул. Школьной до ул. Степной, 31, по ул. Степной до ул. Ленина в </w:t>
            </w:r>
            <w:proofErr w:type="spellStart"/>
            <w:r w:rsidRPr="001A5D6B">
              <w:rPr>
                <w:sz w:val="22"/>
                <w:szCs w:val="22"/>
                <w:lang w:eastAsia="ru-RU"/>
              </w:rPr>
              <w:t>ст-це</w:t>
            </w:r>
            <w:proofErr w:type="spellEnd"/>
            <w:r w:rsidRPr="001A5D6B">
              <w:rPr>
                <w:sz w:val="22"/>
                <w:szCs w:val="22"/>
                <w:lang w:eastAsia="ru-RU"/>
              </w:rPr>
              <w:t xml:space="preserve"> Ленинградской</w:t>
            </w:r>
          </w:p>
        </w:tc>
        <w:tc>
          <w:tcPr>
            <w:tcW w:w="1243" w:type="dxa"/>
            <w:vAlign w:val="center"/>
          </w:tcPr>
          <w:p w14:paraId="0A905DF4" w14:textId="722FAFD6" w:rsidR="001F45DC" w:rsidRPr="001A5D6B" w:rsidRDefault="001D5AA7" w:rsidP="001F45DC">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5F710B17" w14:textId="752C75EE" w:rsidR="001F45DC" w:rsidRPr="001A5D6B" w:rsidRDefault="001D5AA7" w:rsidP="001F45DC">
            <w:pPr>
              <w:ind w:right="-1"/>
              <w:jc w:val="center"/>
              <w:textAlignment w:val="baseline"/>
              <w:rPr>
                <w:spacing w:val="2"/>
                <w:sz w:val="22"/>
                <w:szCs w:val="22"/>
                <w:lang w:eastAsia="ru-RU"/>
              </w:rPr>
            </w:pPr>
            <w:r w:rsidRPr="001A5D6B">
              <w:rPr>
                <w:spacing w:val="2"/>
                <w:sz w:val="22"/>
                <w:szCs w:val="22"/>
                <w:lang w:eastAsia="ru-RU"/>
              </w:rPr>
              <w:t>681,5</w:t>
            </w:r>
          </w:p>
        </w:tc>
        <w:tc>
          <w:tcPr>
            <w:tcW w:w="2082" w:type="dxa"/>
            <w:vAlign w:val="center"/>
          </w:tcPr>
          <w:p w14:paraId="0EC36D11" w14:textId="661B1BFA" w:rsidR="001F45DC" w:rsidRPr="001A5D6B" w:rsidRDefault="001D5AA7" w:rsidP="001F45DC">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5D960C40" w14:textId="77777777" w:rsidTr="00AD17F1">
        <w:tc>
          <w:tcPr>
            <w:tcW w:w="733" w:type="dxa"/>
            <w:vAlign w:val="center"/>
          </w:tcPr>
          <w:p w14:paraId="0144AE6D" w14:textId="1378EDE4"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2</w:t>
            </w:r>
          </w:p>
        </w:tc>
        <w:tc>
          <w:tcPr>
            <w:tcW w:w="3794" w:type="dxa"/>
            <w:vAlign w:val="center"/>
          </w:tcPr>
          <w:p w14:paraId="42E4357C" w14:textId="6A935524" w:rsidR="00DF04A4" w:rsidRPr="001A5D6B" w:rsidRDefault="001D5AA7" w:rsidP="00DF04A4">
            <w:pPr>
              <w:ind w:right="-1"/>
              <w:textAlignment w:val="baseline"/>
              <w:rPr>
                <w:sz w:val="22"/>
                <w:szCs w:val="22"/>
              </w:rPr>
            </w:pPr>
            <w:r w:rsidRPr="001A5D6B">
              <w:rPr>
                <w:spacing w:val="2"/>
                <w:sz w:val="22"/>
                <w:szCs w:val="22"/>
                <w:lang w:eastAsia="ru-RU"/>
              </w:rPr>
              <w:t xml:space="preserve">Капитальный ремонт </w:t>
            </w:r>
            <w:r w:rsidRPr="001A5D6B">
              <w:rPr>
                <w:sz w:val="22"/>
                <w:szCs w:val="22"/>
                <w:lang w:eastAsia="ru-RU"/>
              </w:rPr>
              <w:t>водовод</w:t>
            </w:r>
            <w:r w:rsidR="00606B6A" w:rsidRPr="001A5D6B">
              <w:rPr>
                <w:sz w:val="22"/>
                <w:szCs w:val="22"/>
                <w:lang w:eastAsia="ru-RU"/>
              </w:rPr>
              <w:t>а</w:t>
            </w:r>
            <w:r w:rsidRPr="001A5D6B">
              <w:rPr>
                <w:sz w:val="22"/>
                <w:szCs w:val="22"/>
                <w:lang w:eastAsia="ru-RU"/>
              </w:rPr>
              <w:t xml:space="preserve"> </w:t>
            </w:r>
            <w:r w:rsidR="00606B6A" w:rsidRPr="001A5D6B">
              <w:rPr>
                <w:sz w:val="22"/>
                <w:szCs w:val="22"/>
                <w:lang w:eastAsia="ru-RU"/>
              </w:rPr>
              <w:t>Ду</w:t>
            </w:r>
            <w:r w:rsidRPr="001A5D6B">
              <w:rPr>
                <w:sz w:val="22"/>
                <w:szCs w:val="22"/>
                <w:lang w:eastAsia="ru-RU"/>
              </w:rPr>
              <w:t xml:space="preserve">400 мм по ул. Ленина </w:t>
            </w:r>
            <w:proofErr w:type="spellStart"/>
            <w:r w:rsidRPr="001A5D6B">
              <w:rPr>
                <w:sz w:val="22"/>
                <w:szCs w:val="22"/>
                <w:lang w:eastAsia="ru-RU"/>
              </w:rPr>
              <w:t>отул</w:t>
            </w:r>
            <w:proofErr w:type="spellEnd"/>
            <w:r w:rsidRPr="001A5D6B">
              <w:rPr>
                <w:sz w:val="22"/>
                <w:szCs w:val="22"/>
                <w:lang w:eastAsia="ru-RU"/>
              </w:rPr>
              <w:t xml:space="preserve">. Степной до ул. Пролетарской в </w:t>
            </w:r>
            <w:proofErr w:type="spellStart"/>
            <w:r w:rsidRPr="001A5D6B">
              <w:rPr>
                <w:sz w:val="22"/>
                <w:szCs w:val="22"/>
                <w:lang w:eastAsia="ru-RU"/>
              </w:rPr>
              <w:t>ст-це</w:t>
            </w:r>
            <w:proofErr w:type="spellEnd"/>
            <w:r w:rsidRPr="001A5D6B">
              <w:rPr>
                <w:sz w:val="22"/>
                <w:szCs w:val="22"/>
                <w:lang w:eastAsia="ru-RU"/>
              </w:rPr>
              <w:t xml:space="preserve"> Ленинградской)</w:t>
            </w:r>
          </w:p>
        </w:tc>
        <w:tc>
          <w:tcPr>
            <w:tcW w:w="1243" w:type="dxa"/>
            <w:vAlign w:val="center"/>
          </w:tcPr>
          <w:p w14:paraId="47E49E21" w14:textId="4BB173CD"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28933341" w14:textId="0DA093A2"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2549,73</w:t>
            </w:r>
          </w:p>
        </w:tc>
        <w:tc>
          <w:tcPr>
            <w:tcW w:w="2082" w:type="dxa"/>
            <w:vAlign w:val="center"/>
          </w:tcPr>
          <w:p w14:paraId="3222013B" w14:textId="1F2551AC"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18B30ED4" w14:textId="77777777" w:rsidTr="00AD17F1">
        <w:tc>
          <w:tcPr>
            <w:tcW w:w="733" w:type="dxa"/>
            <w:vAlign w:val="center"/>
          </w:tcPr>
          <w:p w14:paraId="608772CD" w14:textId="54239B53"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3</w:t>
            </w:r>
          </w:p>
        </w:tc>
        <w:tc>
          <w:tcPr>
            <w:tcW w:w="3794" w:type="dxa"/>
            <w:vAlign w:val="center"/>
          </w:tcPr>
          <w:p w14:paraId="474C066D" w14:textId="269CA770" w:rsidR="00DF04A4" w:rsidRPr="001A5D6B" w:rsidRDefault="001D5AA7" w:rsidP="00DF04A4">
            <w:pPr>
              <w:ind w:right="-1"/>
              <w:textAlignment w:val="baseline"/>
              <w:rPr>
                <w:sz w:val="22"/>
                <w:szCs w:val="22"/>
              </w:rPr>
            </w:pPr>
            <w:r w:rsidRPr="001A5D6B">
              <w:rPr>
                <w:spacing w:val="2"/>
                <w:sz w:val="22"/>
                <w:szCs w:val="22"/>
                <w:lang w:eastAsia="ru-RU"/>
              </w:rPr>
              <w:t xml:space="preserve">Капитальный ремонт водопроводной сети в </w:t>
            </w:r>
            <w:proofErr w:type="spellStart"/>
            <w:r w:rsidRPr="001A5D6B">
              <w:rPr>
                <w:sz w:val="22"/>
                <w:szCs w:val="22"/>
                <w:lang w:eastAsia="ru-RU"/>
              </w:rPr>
              <w:t>п.Уманский</w:t>
            </w:r>
            <w:proofErr w:type="spellEnd"/>
            <w:r w:rsidRPr="001A5D6B">
              <w:rPr>
                <w:sz w:val="22"/>
                <w:szCs w:val="22"/>
                <w:lang w:eastAsia="ru-RU"/>
              </w:rPr>
              <w:t xml:space="preserve">, </w:t>
            </w:r>
            <w:proofErr w:type="spellStart"/>
            <w:r w:rsidRPr="001A5D6B">
              <w:rPr>
                <w:sz w:val="22"/>
                <w:szCs w:val="22"/>
                <w:lang w:eastAsia="ru-RU"/>
              </w:rPr>
              <w:t>п.Грачевка</w:t>
            </w:r>
            <w:proofErr w:type="spellEnd"/>
            <w:r w:rsidRPr="001A5D6B">
              <w:rPr>
                <w:sz w:val="22"/>
                <w:szCs w:val="22"/>
                <w:lang w:eastAsia="ru-RU"/>
              </w:rPr>
              <w:t xml:space="preserve">, </w:t>
            </w:r>
            <w:proofErr w:type="spellStart"/>
            <w:r w:rsidRPr="001A5D6B">
              <w:rPr>
                <w:sz w:val="22"/>
                <w:szCs w:val="22"/>
                <w:lang w:eastAsia="ru-RU"/>
              </w:rPr>
              <w:t>п.Моторный</w:t>
            </w:r>
            <w:proofErr w:type="spellEnd"/>
          </w:p>
        </w:tc>
        <w:tc>
          <w:tcPr>
            <w:tcW w:w="1243" w:type="dxa"/>
            <w:vAlign w:val="center"/>
          </w:tcPr>
          <w:p w14:paraId="4A9F6946" w14:textId="6269F5E7"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60968EED" w14:textId="21BFE5E8"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13479,3</w:t>
            </w:r>
          </w:p>
        </w:tc>
        <w:tc>
          <w:tcPr>
            <w:tcW w:w="2082" w:type="dxa"/>
            <w:vAlign w:val="center"/>
          </w:tcPr>
          <w:p w14:paraId="0AF5F48A" w14:textId="2306A611"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33E51CDB" w14:textId="77777777" w:rsidTr="00AD17F1">
        <w:tc>
          <w:tcPr>
            <w:tcW w:w="733" w:type="dxa"/>
            <w:vAlign w:val="center"/>
          </w:tcPr>
          <w:p w14:paraId="66E1A77A" w14:textId="360312C3"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4</w:t>
            </w:r>
          </w:p>
        </w:tc>
        <w:tc>
          <w:tcPr>
            <w:tcW w:w="3794" w:type="dxa"/>
            <w:vAlign w:val="center"/>
          </w:tcPr>
          <w:p w14:paraId="79E2DCBE" w14:textId="68C81C44" w:rsidR="00DF04A4" w:rsidRPr="001A5D6B" w:rsidRDefault="001D5AA7" w:rsidP="00DF04A4">
            <w:pPr>
              <w:ind w:right="-1"/>
              <w:textAlignment w:val="baseline"/>
              <w:rPr>
                <w:sz w:val="22"/>
                <w:szCs w:val="22"/>
              </w:rPr>
            </w:pPr>
            <w:r w:rsidRPr="001A5D6B">
              <w:rPr>
                <w:spacing w:val="2"/>
                <w:sz w:val="22"/>
                <w:szCs w:val="22"/>
                <w:lang w:eastAsia="ru-RU"/>
              </w:rPr>
              <w:t>Капитальный ремонт водопроводной сети в ст. Крыловская</w:t>
            </w:r>
          </w:p>
        </w:tc>
        <w:tc>
          <w:tcPr>
            <w:tcW w:w="1243" w:type="dxa"/>
            <w:vAlign w:val="center"/>
          </w:tcPr>
          <w:p w14:paraId="0F3B54AB" w14:textId="5FF15BB4"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722BF078" w14:textId="77552948"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13985</w:t>
            </w:r>
          </w:p>
        </w:tc>
        <w:tc>
          <w:tcPr>
            <w:tcW w:w="2082" w:type="dxa"/>
            <w:vAlign w:val="center"/>
          </w:tcPr>
          <w:p w14:paraId="1AB52F52" w14:textId="613CB4A5" w:rsidR="00DF04A4" w:rsidRPr="001A5D6B" w:rsidRDefault="001D5AA7" w:rsidP="00DF04A4">
            <w:pPr>
              <w:ind w:right="-1"/>
              <w:jc w:val="center"/>
              <w:textAlignment w:val="baseline"/>
              <w:rPr>
                <w:spacing w:val="2"/>
                <w:sz w:val="22"/>
                <w:szCs w:val="22"/>
                <w:lang w:eastAsia="ru-RU"/>
              </w:rPr>
            </w:pPr>
            <w:r w:rsidRPr="001A5D6B">
              <w:rPr>
                <w:spacing w:val="2"/>
                <w:sz w:val="22"/>
                <w:szCs w:val="22"/>
                <w:lang w:eastAsia="ru-RU"/>
              </w:rPr>
              <w:t>2026</w:t>
            </w:r>
          </w:p>
        </w:tc>
      </w:tr>
      <w:tr w:rsidR="00DF04A4" w:rsidRPr="001A5D6B" w14:paraId="5F072B65" w14:textId="77777777" w:rsidTr="00AD17F1">
        <w:trPr>
          <w:trHeight w:val="801"/>
        </w:trPr>
        <w:tc>
          <w:tcPr>
            <w:tcW w:w="733" w:type="dxa"/>
            <w:vAlign w:val="center"/>
          </w:tcPr>
          <w:p w14:paraId="75D83248" w14:textId="3E220910"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5</w:t>
            </w:r>
          </w:p>
        </w:tc>
        <w:tc>
          <w:tcPr>
            <w:tcW w:w="3794" w:type="dxa"/>
          </w:tcPr>
          <w:p w14:paraId="020DDD6F" w14:textId="57FF23B1" w:rsidR="00DF04A4" w:rsidRPr="001A5D6B" w:rsidRDefault="00606B6A" w:rsidP="00DF04A4">
            <w:pPr>
              <w:ind w:right="-1"/>
              <w:textAlignment w:val="baseline"/>
              <w:rPr>
                <w:sz w:val="22"/>
                <w:szCs w:val="22"/>
              </w:rPr>
            </w:pPr>
            <w:r w:rsidRPr="001A5D6B">
              <w:rPr>
                <w:sz w:val="22"/>
                <w:szCs w:val="22"/>
                <w:lang w:eastAsia="ru-RU"/>
              </w:rPr>
              <w:t>Капитальный ремонт водозабора №2 по ул. 302 Дивизии, 4в ст. Ленинградская</w:t>
            </w:r>
          </w:p>
        </w:tc>
        <w:tc>
          <w:tcPr>
            <w:tcW w:w="1243" w:type="dxa"/>
            <w:vAlign w:val="center"/>
          </w:tcPr>
          <w:p w14:paraId="68F4A6BD" w14:textId="675101CA"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м3/</w:t>
            </w:r>
            <w:proofErr w:type="spellStart"/>
            <w:r w:rsidRPr="001A5D6B">
              <w:rPr>
                <w:spacing w:val="2"/>
                <w:sz w:val="22"/>
                <w:szCs w:val="22"/>
                <w:lang w:eastAsia="ru-RU"/>
              </w:rPr>
              <w:t>сут</w:t>
            </w:r>
            <w:proofErr w:type="spellEnd"/>
          </w:p>
        </w:tc>
        <w:tc>
          <w:tcPr>
            <w:tcW w:w="1895" w:type="dxa"/>
            <w:vAlign w:val="center"/>
          </w:tcPr>
          <w:p w14:paraId="0CADA271" w14:textId="1C414854"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5000</w:t>
            </w:r>
          </w:p>
        </w:tc>
        <w:tc>
          <w:tcPr>
            <w:tcW w:w="2082" w:type="dxa"/>
            <w:vAlign w:val="center"/>
          </w:tcPr>
          <w:p w14:paraId="7C3D843E" w14:textId="20B020CA"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2027</w:t>
            </w:r>
          </w:p>
        </w:tc>
      </w:tr>
      <w:tr w:rsidR="00DF04A4" w:rsidRPr="001A5D6B" w14:paraId="403DDC0C" w14:textId="77777777" w:rsidTr="00DF04A4">
        <w:trPr>
          <w:trHeight w:val="801"/>
        </w:trPr>
        <w:tc>
          <w:tcPr>
            <w:tcW w:w="733" w:type="dxa"/>
            <w:vAlign w:val="center"/>
          </w:tcPr>
          <w:p w14:paraId="1BC54FF8" w14:textId="3AC289AC"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6</w:t>
            </w:r>
          </w:p>
        </w:tc>
        <w:tc>
          <w:tcPr>
            <w:tcW w:w="3794" w:type="dxa"/>
            <w:vAlign w:val="center"/>
          </w:tcPr>
          <w:p w14:paraId="7B99A47F" w14:textId="7F8FD7AA" w:rsidR="00DF04A4" w:rsidRPr="001A5D6B" w:rsidRDefault="00606B6A" w:rsidP="00DF04A4">
            <w:pPr>
              <w:ind w:right="-1"/>
              <w:textAlignment w:val="baseline"/>
              <w:rPr>
                <w:spacing w:val="2"/>
                <w:sz w:val="22"/>
                <w:szCs w:val="22"/>
                <w:lang w:eastAsia="ru-RU"/>
              </w:rPr>
            </w:pPr>
            <w:r w:rsidRPr="001A5D6B">
              <w:rPr>
                <w:spacing w:val="2"/>
                <w:sz w:val="22"/>
                <w:szCs w:val="22"/>
                <w:lang w:eastAsia="ru-RU"/>
              </w:rPr>
              <w:t>Капитальный ремонт водопроводной сети в пос. Образцовый</w:t>
            </w:r>
          </w:p>
        </w:tc>
        <w:tc>
          <w:tcPr>
            <w:tcW w:w="1243" w:type="dxa"/>
            <w:vAlign w:val="center"/>
          </w:tcPr>
          <w:p w14:paraId="5048A04F" w14:textId="4C5189CC"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0D3AE06D" w14:textId="169EEBB4"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6300</w:t>
            </w:r>
          </w:p>
        </w:tc>
        <w:tc>
          <w:tcPr>
            <w:tcW w:w="2082" w:type="dxa"/>
            <w:vAlign w:val="center"/>
          </w:tcPr>
          <w:p w14:paraId="26C07464" w14:textId="4F6922EB"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2027</w:t>
            </w:r>
          </w:p>
        </w:tc>
      </w:tr>
      <w:tr w:rsidR="00DF04A4" w:rsidRPr="001A5D6B" w14:paraId="7E34099C" w14:textId="77777777" w:rsidTr="00DF04A4">
        <w:trPr>
          <w:trHeight w:val="766"/>
        </w:trPr>
        <w:tc>
          <w:tcPr>
            <w:tcW w:w="733" w:type="dxa"/>
            <w:vAlign w:val="center"/>
          </w:tcPr>
          <w:p w14:paraId="59E2FE9B" w14:textId="542863AD"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7</w:t>
            </w:r>
          </w:p>
        </w:tc>
        <w:tc>
          <w:tcPr>
            <w:tcW w:w="3794" w:type="dxa"/>
            <w:vAlign w:val="center"/>
          </w:tcPr>
          <w:p w14:paraId="744E5CFE" w14:textId="56CDE578" w:rsidR="00DF04A4" w:rsidRPr="001A5D6B" w:rsidRDefault="00606B6A" w:rsidP="00DF04A4">
            <w:pPr>
              <w:ind w:right="-1"/>
              <w:textAlignment w:val="baseline"/>
              <w:rPr>
                <w:spacing w:val="2"/>
                <w:sz w:val="22"/>
                <w:szCs w:val="22"/>
                <w:lang w:eastAsia="ru-RU"/>
              </w:rPr>
            </w:pPr>
            <w:r w:rsidRPr="001A5D6B">
              <w:rPr>
                <w:spacing w:val="2"/>
                <w:sz w:val="22"/>
                <w:szCs w:val="22"/>
                <w:lang w:eastAsia="ru-RU"/>
              </w:rPr>
              <w:t xml:space="preserve">Капитальный ремонт водопроводной сети в ст. </w:t>
            </w:r>
            <w:proofErr w:type="spellStart"/>
            <w:r w:rsidRPr="001A5D6B">
              <w:rPr>
                <w:spacing w:val="2"/>
                <w:sz w:val="22"/>
                <w:szCs w:val="22"/>
                <w:lang w:eastAsia="ru-RU"/>
              </w:rPr>
              <w:t>Новоплатнировская</w:t>
            </w:r>
            <w:proofErr w:type="spellEnd"/>
          </w:p>
        </w:tc>
        <w:tc>
          <w:tcPr>
            <w:tcW w:w="1243" w:type="dxa"/>
            <w:vAlign w:val="center"/>
          </w:tcPr>
          <w:p w14:paraId="7D52708F" w14:textId="33E9022A"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5EB51A8E" w14:textId="2C403836"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750</w:t>
            </w:r>
          </w:p>
        </w:tc>
        <w:tc>
          <w:tcPr>
            <w:tcW w:w="2082" w:type="dxa"/>
            <w:vAlign w:val="center"/>
          </w:tcPr>
          <w:p w14:paraId="64C8961F" w14:textId="4D0C74E5"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575D00C6" w14:textId="77777777" w:rsidTr="00DF04A4">
        <w:tc>
          <w:tcPr>
            <w:tcW w:w="733" w:type="dxa"/>
            <w:vAlign w:val="center"/>
          </w:tcPr>
          <w:p w14:paraId="664608A8" w14:textId="69C5C0AB"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8</w:t>
            </w:r>
          </w:p>
        </w:tc>
        <w:tc>
          <w:tcPr>
            <w:tcW w:w="3794" w:type="dxa"/>
            <w:vAlign w:val="center"/>
          </w:tcPr>
          <w:p w14:paraId="27C70606" w14:textId="0CB92C0C" w:rsidR="00DF04A4" w:rsidRPr="001A5D6B" w:rsidRDefault="00606B6A" w:rsidP="00DF04A4">
            <w:pPr>
              <w:ind w:right="-1"/>
              <w:textAlignment w:val="baseline"/>
              <w:rPr>
                <w:sz w:val="22"/>
                <w:szCs w:val="22"/>
              </w:rPr>
            </w:pPr>
            <w:r w:rsidRPr="001A5D6B">
              <w:rPr>
                <w:spacing w:val="2"/>
                <w:sz w:val="22"/>
                <w:szCs w:val="22"/>
                <w:lang w:eastAsia="ru-RU"/>
              </w:rPr>
              <w:t xml:space="preserve">Капитальный ремонт водопроводной сети в </w:t>
            </w:r>
            <w:proofErr w:type="spellStart"/>
            <w:r w:rsidRPr="001A5D6B">
              <w:rPr>
                <w:spacing w:val="2"/>
                <w:sz w:val="22"/>
                <w:szCs w:val="22"/>
                <w:lang w:eastAsia="ru-RU"/>
              </w:rPr>
              <w:t>мкр</w:t>
            </w:r>
            <w:proofErr w:type="spellEnd"/>
            <w:r w:rsidRPr="001A5D6B">
              <w:rPr>
                <w:spacing w:val="2"/>
                <w:sz w:val="22"/>
                <w:szCs w:val="22"/>
                <w:lang w:eastAsia="ru-RU"/>
              </w:rPr>
              <w:t>. Сахарного завода ст. Ленинградская</w:t>
            </w:r>
          </w:p>
        </w:tc>
        <w:tc>
          <w:tcPr>
            <w:tcW w:w="1243" w:type="dxa"/>
            <w:vAlign w:val="center"/>
          </w:tcPr>
          <w:p w14:paraId="193EEAB9" w14:textId="36DB8700"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1DBF8D2E" w14:textId="09B4DC65"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1200</w:t>
            </w:r>
          </w:p>
        </w:tc>
        <w:tc>
          <w:tcPr>
            <w:tcW w:w="2082" w:type="dxa"/>
            <w:vAlign w:val="center"/>
          </w:tcPr>
          <w:p w14:paraId="5897EC9C" w14:textId="440DB5A1" w:rsidR="00DF04A4" w:rsidRPr="001A5D6B" w:rsidRDefault="00606B6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105B6034" w14:textId="77777777" w:rsidTr="00DF04A4">
        <w:tc>
          <w:tcPr>
            <w:tcW w:w="733" w:type="dxa"/>
            <w:vAlign w:val="center"/>
          </w:tcPr>
          <w:p w14:paraId="25F39F8C" w14:textId="627D3EC1"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9</w:t>
            </w:r>
          </w:p>
        </w:tc>
        <w:tc>
          <w:tcPr>
            <w:tcW w:w="3794" w:type="dxa"/>
            <w:vAlign w:val="center"/>
          </w:tcPr>
          <w:p w14:paraId="0E3C7BC1" w14:textId="709B36A9" w:rsidR="00DF04A4" w:rsidRPr="001A5D6B" w:rsidRDefault="00CD34CA" w:rsidP="00DF04A4">
            <w:pPr>
              <w:ind w:right="-1"/>
              <w:textAlignment w:val="baseline"/>
              <w:rPr>
                <w:sz w:val="22"/>
                <w:szCs w:val="22"/>
              </w:rPr>
            </w:pPr>
            <w:r w:rsidRPr="001A5D6B">
              <w:rPr>
                <w:spacing w:val="2"/>
                <w:sz w:val="22"/>
                <w:szCs w:val="22"/>
                <w:lang w:eastAsia="ru-RU"/>
              </w:rPr>
              <w:t>Капитальный ремонт водопроводной сети пос. Октябрьский</w:t>
            </w:r>
          </w:p>
        </w:tc>
        <w:tc>
          <w:tcPr>
            <w:tcW w:w="1243" w:type="dxa"/>
            <w:vAlign w:val="center"/>
          </w:tcPr>
          <w:p w14:paraId="41644FF0" w14:textId="67AE9843"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405B8633" w14:textId="1C81519E"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10874</w:t>
            </w:r>
          </w:p>
        </w:tc>
        <w:tc>
          <w:tcPr>
            <w:tcW w:w="2082" w:type="dxa"/>
            <w:vAlign w:val="center"/>
          </w:tcPr>
          <w:p w14:paraId="12382E78" w14:textId="64F12D95"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05DA3E56" w14:textId="77777777" w:rsidTr="00DF04A4">
        <w:tc>
          <w:tcPr>
            <w:tcW w:w="733" w:type="dxa"/>
            <w:vAlign w:val="center"/>
          </w:tcPr>
          <w:p w14:paraId="053804E5" w14:textId="394E96B9" w:rsidR="00DF04A4" w:rsidRPr="001A5D6B" w:rsidRDefault="00DF04A4" w:rsidP="00DF04A4">
            <w:pPr>
              <w:ind w:right="-1"/>
              <w:jc w:val="center"/>
              <w:textAlignment w:val="baseline"/>
              <w:rPr>
                <w:spacing w:val="2"/>
                <w:sz w:val="22"/>
                <w:szCs w:val="22"/>
                <w:lang w:eastAsia="ru-RU"/>
              </w:rPr>
            </w:pPr>
            <w:r w:rsidRPr="001A5D6B">
              <w:rPr>
                <w:spacing w:val="2"/>
                <w:sz w:val="22"/>
                <w:szCs w:val="22"/>
                <w:lang w:eastAsia="ru-RU"/>
              </w:rPr>
              <w:t>10</w:t>
            </w:r>
          </w:p>
        </w:tc>
        <w:tc>
          <w:tcPr>
            <w:tcW w:w="3794" w:type="dxa"/>
            <w:vAlign w:val="center"/>
          </w:tcPr>
          <w:p w14:paraId="5120833B" w14:textId="02D52EDA" w:rsidR="00DF04A4" w:rsidRPr="001A5D6B" w:rsidRDefault="00CD34CA" w:rsidP="00DF04A4">
            <w:pPr>
              <w:ind w:right="-1"/>
              <w:textAlignment w:val="baseline"/>
              <w:rPr>
                <w:sz w:val="22"/>
                <w:szCs w:val="22"/>
                <w:lang w:eastAsia="ru-RU"/>
              </w:rPr>
            </w:pPr>
            <w:r w:rsidRPr="001A5D6B">
              <w:rPr>
                <w:spacing w:val="2"/>
                <w:sz w:val="22"/>
                <w:szCs w:val="22"/>
                <w:lang w:eastAsia="ru-RU"/>
              </w:rPr>
              <w:t>Капитальный ремонт водопроводной сети пос. Изобильный</w:t>
            </w:r>
          </w:p>
        </w:tc>
        <w:tc>
          <w:tcPr>
            <w:tcW w:w="1243" w:type="dxa"/>
            <w:vAlign w:val="center"/>
          </w:tcPr>
          <w:p w14:paraId="6757578E" w14:textId="47730529"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1CC6DCB9" w14:textId="55F0B21D"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1150</w:t>
            </w:r>
          </w:p>
        </w:tc>
        <w:tc>
          <w:tcPr>
            <w:tcW w:w="2082" w:type="dxa"/>
            <w:vAlign w:val="center"/>
          </w:tcPr>
          <w:p w14:paraId="140E5B88" w14:textId="05EC48BE" w:rsidR="00DF04A4"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2028</w:t>
            </w:r>
          </w:p>
        </w:tc>
      </w:tr>
      <w:tr w:rsidR="00CD34CA" w:rsidRPr="001A5D6B" w14:paraId="0DC184F7" w14:textId="77777777" w:rsidTr="00DF04A4">
        <w:tc>
          <w:tcPr>
            <w:tcW w:w="733" w:type="dxa"/>
            <w:vAlign w:val="center"/>
          </w:tcPr>
          <w:p w14:paraId="5B1A3F99" w14:textId="6657B803"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11</w:t>
            </w:r>
          </w:p>
        </w:tc>
        <w:tc>
          <w:tcPr>
            <w:tcW w:w="3794" w:type="dxa"/>
            <w:vAlign w:val="center"/>
          </w:tcPr>
          <w:p w14:paraId="1906C7DF" w14:textId="09DD28DE" w:rsidR="00CD34CA" w:rsidRPr="001A5D6B" w:rsidRDefault="00CD34CA" w:rsidP="00DF04A4">
            <w:pPr>
              <w:ind w:right="-1"/>
              <w:textAlignment w:val="baseline"/>
              <w:rPr>
                <w:sz w:val="22"/>
                <w:szCs w:val="22"/>
                <w:lang w:eastAsia="ru-RU"/>
              </w:rPr>
            </w:pPr>
            <w:r w:rsidRPr="001A5D6B">
              <w:rPr>
                <w:spacing w:val="2"/>
                <w:sz w:val="22"/>
                <w:szCs w:val="22"/>
                <w:lang w:eastAsia="ru-RU"/>
              </w:rPr>
              <w:t>Капитальный ремонт водопроводной сети пос. Ближний</w:t>
            </w:r>
          </w:p>
        </w:tc>
        <w:tc>
          <w:tcPr>
            <w:tcW w:w="1243" w:type="dxa"/>
            <w:vAlign w:val="center"/>
          </w:tcPr>
          <w:p w14:paraId="342E7015" w14:textId="04758CDE"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748EA6B3" w14:textId="059DCD8E"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1480</w:t>
            </w:r>
          </w:p>
        </w:tc>
        <w:tc>
          <w:tcPr>
            <w:tcW w:w="2082" w:type="dxa"/>
            <w:vAlign w:val="center"/>
          </w:tcPr>
          <w:p w14:paraId="1F9E0F66" w14:textId="78DBF22D" w:rsidR="00CD34CA" w:rsidRPr="001A5D6B" w:rsidRDefault="00CD34CA" w:rsidP="00DF04A4">
            <w:pPr>
              <w:ind w:right="-1"/>
              <w:jc w:val="center"/>
              <w:textAlignment w:val="baseline"/>
              <w:rPr>
                <w:spacing w:val="2"/>
                <w:sz w:val="22"/>
                <w:szCs w:val="22"/>
                <w:lang w:eastAsia="ru-RU"/>
              </w:rPr>
            </w:pPr>
            <w:r w:rsidRPr="001A5D6B">
              <w:rPr>
                <w:spacing w:val="2"/>
                <w:sz w:val="22"/>
                <w:szCs w:val="22"/>
                <w:lang w:eastAsia="ru-RU"/>
              </w:rPr>
              <w:t>2028</w:t>
            </w:r>
          </w:p>
        </w:tc>
      </w:tr>
      <w:tr w:rsidR="00DF04A4" w:rsidRPr="001A5D6B" w14:paraId="5FB699E5" w14:textId="77777777" w:rsidTr="00AD17F1">
        <w:tc>
          <w:tcPr>
            <w:tcW w:w="9747" w:type="dxa"/>
            <w:gridSpan w:val="5"/>
            <w:vAlign w:val="center"/>
          </w:tcPr>
          <w:p w14:paraId="1E272B58" w14:textId="6E49C638" w:rsidR="00DF04A4" w:rsidRPr="001A5D6B" w:rsidRDefault="00DF04A4" w:rsidP="00DF04A4">
            <w:pPr>
              <w:ind w:right="-1"/>
              <w:jc w:val="center"/>
              <w:textAlignment w:val="baseline"/>
              <w:rPr>
                <w:spacing w:val="2"/>
                <w:sz w:val="22"/>
                <w:szCs w:val="22"/>
                <w:lang w:eastAsia="ru-RU"/>
              </w:rPr>
            </w:pPr>
            <w:r w:rsidRPr="001A5D6B">
              <w:rPr>
                <w:b/>
                <w:bCs/>
                <w:spacing w:val="2"/>
                <w:sz w:val="22"/>
                <w:szCs w:val="22"/>
                <w:lang w:eastAsia="ru-RU"/>
              </w:rPr>
              <w:t>Строительство объектов водоснабжения</w:t>
            </w:r>
          </w:p>
        </w:tc>
      </w:tr>
      <w:tr w:rsidR="005F2381" w:rsidRPr="001A5D6B" w14:paraId="472F7D10" w14:textId="77777777" w:rsidTr="00DF04A4">
        <w:tc>
          <w:tcPr>
            <w:tcW w:w="733" w:type="dxa"/>
            <w:vAlign w:val="center"/>
          </w:tcPr>
          <w:p w14:paraId="50C192D5" w14:textId="348C6A16" w:rsidR="005F2381" w:rsidRPr="001A5D6B" w:rsidRDefault="005F2381" w:rsidP="005F2381">
            <w:pPr>
              <w:ind w:right="-1"/>
              <w:jc w:val="center"/>
              <w:textAlignment w:val="baseline"/>
              <w:rPr>
                <w:spacing w:val="2"/>
                <w:sz w:val="22"/>
                <w:szCs w:val="22"/>
                <w:lang w:eastAsia="ru-RU"/>
              </w:rPr>
            </w:pPr>
            <w:r w:rsidRPr="001A5D6B">
              <w:rPr>
                <w:spacing w:val="2"/>
                <w:sz w:val="22"/>
                <w:szCs w:val="22"/>
                <w:lang w:eastAsia="ru-RU"/>
              </w:rPr>
              <w:t>1</w:t>
            </w:r>
            <w:r w:rsidR="00CD34CA" w:rsidRPr="001A5D6B">
              <w:rPr>
                <w:spacing w:val="2"/>
                <w:sz w:val="22"/>
                <w:szCs w:val="22"/>
                <w:lang w:eastAsia="ru-RU"/>
              </w:rPr>
              <w:t>2</w:t>
            </w:r>
          </w:p>
        </w:tc>
        <w:tc>
          <w:tcPr>
            <w:tcW w:w="3794" w:type="dxa"/>
            <w:vAlign w:val="center"/>
          </w:tcPr>
          <w:p w14:paraId="2D2ACA46" w14:textId="0AAB0EF7" w:rsidR="005F2381" w:rsidRPr="001A5D6B" w:rsidRDefault="00606B6A" w:rsidP="005F2381">
            <w:pPr>
              <w:ind w:right="-1"/>
              <w:textAlignment w:val="baseline"/>
              <w:rPr>
                <w:spacing w:val="2"/>
                <w:sz w:val="22"/>
                <w:szCs w:val="22"/>
                <w:lang w:eastAsia="ru-RU"/>
              </w:rPr>
            </w:pPr>
            <w:proofErr w:type="spellStart"/>
            <w:r w:rsidRPr="001A5D6B">
              <w:rPr>
                <w:spacing w:val="2"/>
                <w:sz w:val="22"/>
                <w:szCs w:val="22"/>
                <w:lang w:eastAsia="ru-RU"/>
              </w:rPr>
              <w:t>Строитпельство</w:t>
            </w:r>
            <w:proofErr w:type="spellEnd"/>
            <w:r w:rsidRPr="001A5D6B">
              <w:rPr>
                <w:spacing w:val="2"/>
                <w:sz w:val="22"/>
                <w:szCs w:val="22"/>
                <w:lang w:eastAsia="ru-RU"/>
              </w:rPr>
              <w:t xml:space="preserve"> водозабора по ул. Светлой, 1А ст. Ленинградская</w:t>
            </w:r>
          </w:p>
        </w:tc>
        <w:tc>
          <w:tcPr>
            <w:tcW w:w="1243" w:type="dxa"/>
            <w:vAlign w:val="center"/>
          </w:tcPr>
          <w:p w14:paraId="5D9EB18D" w14:textId="71AF5172" w:rsidR="005F2381" w:rsidRPr="001A5D6B" w:rsidRDefault="00606B6A" w:rsidP="005F2381">
            <w:pPr>
              <w:ind w:right="-1"/>
              <w:jc w:val="center"/>
              <w:textAlignment w:val="baseline"/>
              <w:rPr>
                <w:spacing w:val="2"/>
                <w:sz w:val="22"/>
                <w:szCs w:val="22"/>
                <w:lang w:eastAsia="ru-RU"/>
              </w:rPr>
            </w:pPr>
            <w:r w:rsidRPr="001A5D6B">
              <w:rPr>
                <w:spacing w:val="2"/>
                <w:sz w:val="22"/>
                <w:szCs w:val="22"/>
                <w:lang w:eastAsia="ru-RU"/>
              </w:rPr>
              <w:t>м3/</w:t>
            </w:r>
            <w:proofErr w:type="spellStart"/>
            <w:r w:rsidRPr="001A5D6B">
              <w:rPr>
                <w:spacing w:val="2"/>
                <w:sz w:val="22"/>
                <w:szCs w:val="22"/>
                <w:lang w:eastAsia="ru-RU"/>
              </w:rPr>
              <w:t>сут</w:t>
            </w:r>
            <w:proofErr w:type="spellEnd"/>
          </w:p>
        </w:tc>
        <w:tc>
          <w:tcPr>
            <w:tcW w:w="1895" w:type="dxa"/>
            <w:vAlign w:val="center"/>
          </w:tcPr>
          <w:p w14:paraId="2C0E4B0F" w14:textId="388FA315" w:rsidR="005F2381" w:rsidRPr="001A5D6B" w:rsidRDefault="00606B6A" w:rsidP="005F2381">
            <w:pPr>
              <w:ind w:right="-1"/>
              <w:jc w:val="center"/>
              <w:textAlignment w:val="baseline"/>
              <w:rPr>
                <w:spacing w:val="2"/>
                <w:sz w:val="22"/>
                <w:szCs w:val="22"/>
                <w:lang w:eastAsia="ru-RU"/>
              </w:rPr>
            </w:pPr>
            <w:r w:rsidRPr="001A5D6B">
              <w:rPr>
                <w:spacing w:val="2"/>
                <w:sz w:val="22"/>
                <w:szCs w:val="22"/>
                <w:lang w:eastAsia="ru-RU"/>
              </w:rPr>
              <w:t>1000</w:t>
            </w:r>
          </w:p>
        </w:tc>
        <w:tc>
          <w:tcPr>
            <w:tcW w:w="2082" w:type="dxa"/>
            <w:vAlign w:val="center"/>
          </w:tcPr>
          <w:p w14:paraId="3B625A50" w14:textId="6B6CAC59" w:rsidR="005F2381" w:rsidRPr="001A5D6B" w:rsidRDefault="00606B6A" w:rsidP="005F2381">
            <w:pPr>
              <w:ind w:right="-1"/>
              <w:jc w:val="center"/>
              <w:textAlignment w:val="baseline"/>
              <w:rPr>
                <w:spacing w:val="2"/>
                <w:sz w:val="22"/>
                <w:szCs w:val="22"/>
                <w:lang w:eastAsia="ru-RU"/>
              </w:rPr>
            </w:pPr>
            <w:r w:rsidRPr="001A5D6B">
              <w:rPr>
                <w:spacing w:val="2"/>
                <w:sz w:val="22"/>
                <w:szCs w:val="22"/>
                <w:lang w:eastAsia="ru-RU"/>
              </w:rPr>
              <w:t>2027</w:t>
            </w:r>
          </w:p>
        </w:tc>
      </w:tr>
      <w:tr w:rsidR="00CD34CA" w:rsidRPr="001A5D6B" w14:paraId="287FC1BC" w14:textId="77777777" w:rsidTr="00DF04A4">
        <w:tc>
          <w:tcPr>
            <w:tcW w:w="733" w:type="dxa"/>
            <w:vAlign w:val="center"/>
          </w:tcPr>
          <w:p w14:paraId="0655FFCD" w14:textId="6FB7854C"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13</w:t>
            </w:r>
          </w:p>
        </w:tc>
        <w:tc>
          <w:tcPr>
            <w:tcW w:w="3794" w:type="dxa"/>
            <w:vAlign w:val="center"/>
          </w:tcPr>
          <w:p w14:paraId="2C430A01" w14:textId="2B2AAC0A" w:rsidR="00CD34CA" w:rsidRPr="001A5D6B" w:rsidRDefault="00CD34CA" w:rsidP="00CD34CA">
            <w:pPr>
              <w:ind w:right="-1"/>
              <w:textAlignment w:val="baseline"/>
              <w:rPr>
                <w:spacing w:val="2"/>
                <w:sz w:val="22"/>
                <w:szCs w:val="22"/>
                <w:lang w:eastAsia="ru-RU"/>
              </w:rPr>
            </w:pPr>
            <w:r w:rsidRPr="001A5D6B">
              <w:rPr>
                <w:spacing w:val="2"/>
                <w:sz w:val="22"/>
                <w:szCs w:val="22"/>
                <w:lang w:eastAsia="ru-RU"/>
              </w:rPr>
              <w:t>Строительство водопроводной сети на территории СКВО ст. Ленинградская</w:t>
            </w:r>
          </w:p>
        </w:tc>
        <w:tc>
          <w:tcPr>
            <w:tcW w:w="1243" w:type="dxa"/>
            <w:vAlign w:val="center"/>
          </w:tcPr>
          <w:p w14:paraId="22E39A7D" w14:textId="0FD62A0D"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10AA63E3" w14:textId="3FFBB762"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5834</w:t>
            </w:r>
          </w:p>
        </w:tc>
        <w:tc>
          <w:tcPr>
            <w:tcW w:w="2082" w:type="dxa"/>
            <w:vAlign w:val="center"/>
          </w:tcPr>
          <w:p w14:paraId="73C6B0F6" w14:textId="717CD090"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2027</w:t>
            </w:r>
          </w:p>
        </w:tc>
      </w:tr>
      <w:tr w:rsidR="00CD34CA" w:rsidRPr="001A5D6B" w14:paraId="3CE6A26D" w14:textId="77777777" w:rsidTr="00DF04A4">
        <w:tc>
          <w:tcPr>
            <w:tcW w:w="733" w:type="dxa"/>
            <w:vAlign w:val="center"/>
          </w:tcPr>
          <w:p w14:paraId="6DC66601" w14:textId="6E81A539"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14</w:t>
            </w:r>
          </w:p>
        </w:tc>
        <w:tc>
          <w:tcPr>
            <w:tcW w:w="3794" w:type="dxa"/>
            <w:vAlign w:val="center"/>
          </w:tcPr>
          <w:p w14:paraId="6F441EAF" w14:textId="26369DBE" w:rsidR="00CD34CA" w:rsidRPr="001A5D6B" w:rsidRDefault="00CD34CA" w:rsidP="00CD34CA">
            <w:pPr>
              <w:ind w:right="-1"/>
              <w:textAlignment w:val="baseline"/>
              <w:rPr>
                <w:spacing w:val="2"/>
                <w:sz w:val="22"/>
                <w:szCs w:val="22"/>
                <w:lang w:eastAsia="ru-RU"/>
              </w:rPr>
            </w:pPr>
            <w:r w:rsidRPr="001A5D6B">
              <w:rPr>
                <w:spacing w:val="2"/>
                <w:sz w:val="22"/>
                <w:szCs w:val="22"/>
                <w:lang w:eastAsia="ru-RU"/>
              </w:rPr>
              <w:t>Строительство водопроводной сети на территории бывшего СНТ «Яблонька» ст. Ленинградская</w:t>
            </w:r>
          </w:p>
        </w:tc>
        <w:tc>
          <w:tcPr>
            <w:tcW w:w="1243" w:type="dxa"/>
            <w:vAlign w:val="center"/>
          </w:tcPr>
          <w:p w14:paraId="235A1630" w14:textId="184E3B59"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м</w:t>
            </w:r>
          </w:p>
        </w:tc>
        <w:tc>
          <w:tcPr>
            <w:tcW w:w="1895" w:type="dxa"/>
            <w:vAlign w:val="center"/>
          </w:tcPr>
          <w:p w14:paraId="5211F798" w14:textId="64B61AFA"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3915</w:t>
            </w:r>
          </w:p>
        </w:tc>
        <w:tc>
          <w:tcPr>
            <w:tcW w:w="2082" w:type="dxa"/>
            <w:vAlign w:val="center"/>
          </w:tcPr>
          <w:p w14:paraId="165458FD" w14:textId="789D6A96"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2027</w:t>
            </w:r>
          </w:p>
        </w:tc>
      </w:tr>
      <w:tr w:rsidR="00CD34CA" w:rsidRPr="001A5D6B" w14:paraId="24BABF5F" w14:textId="77777777" w:rsidTr="00DF04A4">
        <w:tc>
          <w:tcPr>
            <w:tcW w:w="733" w:type="dxa"/>
            <w:vAlign w:val="center"/>
          </w:tcPr>
          <w:p w14:paraId="0E95D3B8" w14:textId="3A25EAE0"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lastRenderedPageBreak/>
              <w:t>15</w:t>
            </w:r>
          </w:p>
        </w:tc>
        <w:tc>
          <w:tcPr>
            <w:tcW w:w="3794" w:type="dxa"/>
            <w:vAlign w:val="center"/>
          </w:tcPr>
          <w:p w14:paraId="24E7EC0C" w14:textId="019902C2" w:rsidR="00CD34CA" w:rsidRPr="001A5D6B" w:rsidRDefault="00CD34CA" w:rsidP="00CD34CA">
            <w:pPr>
              <w:ind w:right="-1"/>
              <w:textAlignment w:val="baseline"/>
              <w:rPr>
                <w:spacing w:val="2"/>
                <w:sz w:val="22"/>
                <w:szCs w:val="22"/>
                <w:lang w:eastAsia="ru-RU"/>
              </w:rPr>
            </w:pPr>
            <w:r w:rsidRPr="001A5D6B">
              <w:rPr>
                <w:spacing w:val="2"/>
                <w:sz w:val="22"/>
                <w:szCs w:val="22"/>
                <w:lang w:eastAsia="ru-RU"/>
              </w:rPr>
              <w:t>Строительство водозабора по ул. Ейская, 33а ст. Ленинградская</w:t>
            </w:r>
          </w:p>
        </w:tc>
        <w:tc>
          <w:tcPr>
            <w:tcW w:w="1243" w:type="dxa"/>
            <w:vAlign w:val="center"/>
          </w:tcPr>
          <w:p w14:paraId="705756A8" w14:textId="66BAC444"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м3/</w:t>
            </w:r>
            <w:proofErr w:type="spellStart"/>
            <w:r w:rsidRPr="001A5D6B">
              <w:rPr>
                <w:spacing w:val="2"/>
                <w:sz w:val="22"/>
                <w:szCs w:val="22"/>
                <w:lang w:eastAsia="ru-RU"/>
              </w:rPr>
              <w:t>сут</w:t>
            </w:r>
            <w:proofErr w:type="spellEnd"/>
          </w:p>
        </w:tc>
        <w:tc>
          <w:tcPr>
            <w:tcW w:w="1895" w:type="dxa"/>
            <w:vAlign w:val="center"/>
          </w:tcPr>
          <w:p w14:paraId="61A4641D" w14:textId="67812656"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500</w:t>
            </w:r>
          </w:p>
        </w:tc>
        <w:tc>
          <w:tcPr>
            <w:tcW w:w="2082" w:type="dxa"/>
            <w:vAlign w:val="center"/>
          </w:tcPr>
          <w:p w14:paraId="7AA19AC0" w14:textId="31D04D47" w:rsidR="00CD34CA" w:rsidRPr="001A5D6B" w:rsidRDefault="00CD34CA" w:rsidP="00CD34CA">
            <w:pPr>
              <w:ind w:right="-1"/>
              <w:jc w:val="center"/>
              <w:textAlignment w:val="baseline"/>
              <w:rPr>
                <w:spacing w:val="2"/>
                <w:sz w:val="22"/>
                <w:szCs w:val="22"/>
                <w:lang w:eastAsia="ru-RU"/>
              </w:rPr>
            </w:pPr>
            <w:r w:rsidRPr="001A5D6B">
              <w:rPr>
                <w:spacing w:val="2"/>
                <w:sz w:val="22"/>
                <w:szCs w:val="22"/>
                <w:lang w:eastAsia="ru-RU"/>
              </w:rPr>
              <w:t>2028</w:t>
            </w:r>
          </w:p>
        </w:tc>
      </w:tr>
      <w:bookmarkEnd w:id="22"/>
    </w:tbl>
    <w:p w14:paraId="386084CA" w14:textId="77777777" w:rsidR="00CB76DB" w:rsidRDefault="00CB76DB" w:rsidP="004E3CAF">
      <w:pPr>
        <w:pStyle w:val="a8"/>
        <w:autoSpaceDE w:val="0"/>
        <w:autoSpaceDN w:val="0"/>
        <w:adjustRightInd w:val="0"/>
        <w:ind w:left="0" w:right="-284"/>
        <w:jc w:val="center"/>
        <w:rPr>
          <w:b/>
          <w:bCs/>
          <w:sz w:val="28"/>
          <w:szCs w:val="28"/>
          <w:lang w:eastAsia="ru-RU"/>
        </w:rPr>
      </w:pPr>
    </w:p>
    <w:p w14:paraId="3F1B479C" w14:textId="781FF50D" w:rsidR="006013AA" w:rsidRPr="006013AA" w:rsidRDefault="006013AA" w:rsidP="006013AA">
      <w:pPr>
        <w:shd w:val="clear" w:color="auto" w:fill="FFFFFF"/>
        <w:ind w:right="-1"/>
        <w:jc w:val="center"/>
        <w:textAlignment w:val="baseline"/>
        <w:rPr>
          <w:spacing w:val="2"/>
          <w:sz w:val="28"/>
          <w:szCs w:val="28"/>
          <w:lang w:eastAsia="ru-RU"/>
        </w:rPr>
      </w:pPr>
      <w:r w:rsidRPr="006013AA">
        <w:rPr>
          <w:spacing w:val="2"/>
          <w:sz w:val="28"/>
          <w:szCs w:val="28"/>
          <w:lang w:eastAsia="ru-RU"/>
        </w:rPr>
        <w:t>Таблица 3</w:t>
      </w:r>
      <w:r w:rsidR="00560ED0">
        <w:rPr>
          <w:spacing w:val="2"/>
          <w:sz w:val="28"/>
          <w:szCs w:val="28"/>
          <w:lang w:eastAsia="ru-RU"/>
        </w:rPr>
        <w:t>5</w:t>
      </w:r>
      <w:r w:rsidRPr="006013AA">
        <w:rPr>
          <w:spacing w:val="2"/>
          <w:sz w:val="28"/>
          <w:szCs w:val="28"/>
          <w:lang w:eastAsia="ru-RU"/>
        </w:rPr>
        <w:t xml:space="preserve"> – Перечень основных мероприятий по реализации схемы водоснабжения </w:t>
      </w:r>
      <w:r w:rsidRPr="001A5D6B">
        <w:rPr>
          <w:b/>
          <w:bCs/>
          <w:spacing w:val="2"/>
          <w:sz w:val="28"/>
          <w:szCs w:val="28"/>
          <w:lang w:eastAsia="ru-RU"/>
        </w:rPr>
        <w:t>ГУП</w:t>
      </w:r>
      <w:r w:rsidRPr="006013AA">
        <w:rPr>
          <w:b/>
          <w:sz w:val="28"/>
          <w:szCs w:val="28"/>
        </w:rPr>
        <w:t xml:space="preserve"> КК «</w:t>
      </w:r>
      <w:proofErr w:type="spellStart"/>
      <w:r w:rsidRPr="006013AA">
        <w:rPr>
          <w:b/>
          <w:sz w:val="28"/>
          <w:szCs w:val="28"/>
        </w:rPr>
        <w:t>Кубаньводкомплекс</w:t>
      </w:r>
      <w:proofErr w:type="spellEnd"/>
      <w:r w:rsidRPr="006013AA">
        <w:rPr>
          <w:b/>
          <w:sz w:val="28"/>
          <w:szCs w:val="28"/>
        </w:rPr>
        <w:t>» РЭУ «Ейский групповой водопровод»</w:t>
      </w:r>
    </w:p>
    <w:tbl>
      <w:tblPr>
        <w:tblStyle w:val="a6"/>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3"/>
        <w:gridCol w:w="3002"/>
        <w:gridCol w:w="1118"/>
        <w:gridCol w:w="1475"/>
        <w:gridCol w:w="1675"/>
        <w:gridCol w:w="1744"/>
      </w:tblGrid>
      <w:tr w:rsidR="005008BF" w:rsidRPr="001A5D6B" w14:paraId="2F58B242" w14:textId="75E54692" w:rsidTr="005008BF">
        <w:tc>
          <w:tcPr>
            <w:tcW w:w="733" w:type="dxa"/>
            <w:vAlign w:val="center"/>
          </w:tcPr>
          <w:p w14:paraId="149709B6" w14:textId="77777777" w:rsidR="005008BF" w:rsidRPr="001A5D6B" w:rsidRDefault="005008BF" w:rsidP="003504DB">
            <w:pPr>
              <w:ind w:right="-1"/>
              <w:jc w:val="center"/>
              <w:textAlignment w:val="baseline"/>
              <w:rPr>
                <w:spacing w:val="2"/>
                <w:sz w:val="22"/>
                <w:szCs w:val="22"/>
                <w:lang w:eastAsia="ru-RU"/>
              </w:rPr>
            </w:pPr>
            <w:r w:rsidRPr="001A5D6B">
              <w:rPr>
                <w:b/>
                <w:color w:val="auto"/>
                <w:sz w:val="22"/>
                <w:szCs w:val="22"/>
                <w:lang w:eastAsia="ru-RU"/>
              </w:rPr>
              <w:t>№</w:t>
            </w:r>
            <w:proofErr w:type="spellStart"/>
            <w:r w:rsidRPr="001A5D6B">
              <w:rPr>
                <w:b/>
                <w:color w:val="auto"/>
                <w:sz w:val="22"/>
                <w:szCs w:val="22"/>
                <w:lang w:eastAsia="ru-RU"/>
              </w:rPr>
              <w:t>пп</w:t>
            </w:r>
            <w:proofErr w:type="spellEnd"/>
          </w:p>
        </w:tc>
        <w:tc>
          <w:tcPr>
            <w:tcW w:w="3002" w:type="dxa"/>
            <w:vAlign w:val="center"/>
          </w:tcPr>
          <w:p w14:paraId="015C3D06" w14:textId="77777777" w:rsidR="005008BF" w:rsidRPr="001A5D6B" w:rsidRDefault="005008BF" w:rsidP="003504DB">
            <w:pPr>
              <w:ind w:right="-1"/>
              <w:jc w:val="center"/>
              <w:textAlignment w:val="baseline"/>
              <w:rPr>
                <w:spacing w:val="2"/>
                <w:sz w:val="22"/>
                <w:szCs w:val="22"/>
                <w:lang w:eastAsia="ru-RU"/>
              </w:rPr>
            </w:pPr>
            <w:r w:rsidRPr="001A5D6B">
              <w:rPr>
                <w:b/>
                <w:color w:val="auto"/>
                <w:sz w:val="22"/>
                <w:szCs w:val="22"/>
                <w:lang w:eastAsia="ru-RU"/>
              </w:rPr>
              <w:t>Система водоснабжения</w:t>
            </w:r>
          </w:p>
        </w:tc>
        <w:tc>
          <w:tcPr>
            <w:tcW w:w="1118" w:type="dxa"/>
            <w:vAlign w:val="center"/>
          </w:tcPr>
          <w:p w14:paraId="4A9DC19B" w14:textId="77777777" w:rsidR="005008BF" w:rsidRPr="001A5D6B" w:rsidRDefault="005008BF" w:rsidP="003504DB">
            <w:pPr>
              <w:ind w:right="-1"/>
              <w:jc w:val="center"/>
              <w:textAlignment w:val="baseline"/>
              <w:rPr>
                <w:spacing w:val="2"/>
                <w:sz w:val="22"/>
                <w:szCs w:val="22"/>
                <w:lang w:eastAsia="ru-RU"/>
              </w:rPr>
            </w:pPr>
            <w:proofErr w:type="spellStart"/>
            <w:proofErr w:type="gramStart"/>
            <w:r w:rsidRPr="001A5D6B">
              <w:rPr>
                <w:b/>
                <w:sz w:val="22"/>
                <w:szCs w:val="22"/>
                <w:lang w:eastAsia="ru-RU"/>
              </w:rPr>
              <w:t>Ед.изм</w:t>
            </w:r>
            <w:proofErr w:type="spellEnd"/>
            <w:proofErr w:type="gramEnd"/>
          </w:p>
        </w:tc>
        <w:tc>
          <w:tcPr>
            <w:tcW w:w="1475" w:type="dxa"/>
            <w:vAlign w:val="center"/>
          </w:tcPr>
          <w:p w14:paraId="21193A84" w14:textId="77777777" w:rsidR="005008BF" w:rsidRPr="001A5D6B" w:rsidRDefault="005008BF" w:rsidP="003504DB">
            <w:pPr>
              <w:ind w:right="-1"/>
              <w:jc w:val="center"/>
              <w:textAlignment w:val="baseline"/>
              <w:rPr>
                <w:spacing w:val="2"/>
                <w:sz w:val="22"/>
                <w:szCs w:val="22"/>
                <w:lang w:eastAsia="ru-RU"/>
              </w:rPr>
            </w:pPr>
            <w:r w:rsidRPr="001A5D6B">
              <w:rPr>
                <w:b/>
                <w:sz w:val="22"/>
                <w:szCs w:val="22"/>
                <w:lang w:eastAsia="ru-RU"/>
              </w:rPr>
              <w:t>Хар-ка</w:t>
            </w:r>
          </w:p>
        </w:tc>
        <w:tc>
          <w:tcPr>
            <w:tcW w:w="1675" w:type="dxa"/>
            <w:vAlign w:val="center"/>
          </w:tcPr>
          <w:p w14:paraId="5FE6ABC6" w14:textId="77777777" w:rsidR="005008BF" w:rsidRPr="001A5D6B" w:rsidRDefault="005008BF" w:rsidP="003504DB">
            <w:pPr>
              <w:ind w:right="-1"/>
              <w:jc w:val="center"/>
              <w:textAlignment w:val="baseline"/>
              <w:rPr>
                <w:spacing w:val="2"/>
                <w:sz w:val="22"/>
                <w:szCs w:val="22"/>
                <w:lang w:eastAsia="ru-RU"/>
              </w:rPr>
            </w:pPr>
            <w:r w:rsidRPr="001A5D6B">
              <w:rPr>
                <w:b/>
                <w:sz w:val="22"/>
                <w:szCs w:val="22"/>
                <w:lang w:eastAsia="ru-RU"/>
              </w:rPr>
              <w:t>Год реализации</w:t>
            </w:r>
          </w:p>
        </w:tc>
        <w:tc>
          <w:tcPr>
            <w:tcW w:w="1744" w:type="dxa"/>
          </w:tcPr>
          <w:p w14:paraId="77D137A3" w14:textId="279B0F62" w:rsidR="005008BF" w:rsidRPr="001A5D6B" w:rsidRDefault="005008BF" w:rsidP="003504DB">
            <w:pPr>
              <w:ind w:right="-1"/>
              <w:jc w:val="center"/>
              <w:textAlignment w:val="baseline"/>
              <w:rPr>
                <w:b/>
                <w:bCs/>
                <w:sz w:val="22"/>
                <w:szCs w:val="22"/>
                <w:lang w:eastAsia="ru-RU"/>
              </w:rPr>
            </w:pPr>
            <w:r w:rsidRPr="001A5D6B">
              <w:rPr>
                <w:rStyle w:val="FontStyle48"/>
                <w:b/>
                <w:bCs/>
                <w:sz w:val="22"/>
                <w:szCs w:val="22"/>
              </w:rPr>
              <w:t xml:space="preserve">Источник </w:t>
            </w:r>
            <w:proofErr w:type="spellStart"/>
            <w:r w:rsidRPr="001A5D6B">
              <w:rPr>
                <w:rStyle w:val="FontStyle48"/>
                <w:b/>
                <w:bCs/>
                <w:sz w:val="22"/>
                <w:szCs w:val="22"/>
              </w:rPr>
              <w:t>финансирова-ния</w:t>
            </w:r>
            <w:proofErr w:type="spellEnd"/>
          </w:p>
        </w:tc>
      </w:tr>
      <w:tr w:rsidR="001A5D6B" w:rsidRPr="001A5D6B" w14:paraId="4590D0DE" w14:textId="30506379" w:rsidTr="00036721">
        <w:tc>
          <w:tcPr>
            <w:tcW w:w="9747" w:type="dxa"/>
            <w:gridSpan w:val="6"/>
          </w:tcPr>
          <w:p w14:paraId="1704EB28" w14:textId="44E94C19" w:rsidR="001A5D6B" w:rsidRPr="001A5D6B" w:rsidRDefault="001A5D6B" w:rsidP="003504DB">
            <w:pPr>
              <w:ind w:right="-1"/>
              <w:jc w:val="center"/>
              <w:textAlignment w:val="baseline"/>
              <w:rPr>
                <w:b/>
                <w:bCs/>
                <w:spacing w:val="2"/>
                <w:sz w:val="22"/>
                <w:szCs w:val="22"/>
                <w:lang w:eastAsia="ru-RU"/>
              </w:rPr>
            </w:pPr>
            <w:r w:rsidRPr="001A5D6B">
              <w:rPr>
                <w:b/>
                <w:bCs/>
                <w:spacing w:val="2"/>
                <w:sz w:val="22"/>
                <w:szCs w:val="22"/>
                <w:lang w:eastAsia="ru-RU"/>
              </w:rPr>
              <w:t xml:space="preserve">Магистральные сети </w:t>
            </w:r>
          </w:p>
        </w:tc>
      </w:tr>
      <w:tr w:rsidR="005008BF" w:rsidRPr="001A5D6B" w14:paraId="0D0572EA" w14:textId="32BE1AF9" w:rsidTr="005008BF">
        <w:tc>
          <w:tcPr>
            <w:tcW w:w="733" w:type="dxa"/>
            <w:vAlign w:val="center"/>
          </w:tcPr>
          <w:p w14:paraId="5FA9C005" w14:textId="77777777"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3002" w:type="dxa"/>
            <w:vAlign w:val="center"/>
          </w:tcPr>
          <w:p w14:paraId="0E3864D3" w14:textId="32F85C31" w:rsidR="005008BF" w:rsidRPr="001A5D6B" w:rsidRDefault="005008BF" w:rsidP="005008BF">
            <w:pPr>
              <w:ind w:right="-1"/>
              <w:textAlignment w:val="baseline"/>
              <w:rPr>
                <w:spacing w:val="2"/>
                <w:sz w:val="22"/>
                <w:szCs w:val="22"/>
                <w:lang w:eastAsia="ru-RU"/>
              </w:rPr>
            </w:pPr>
            <w:r w:rsidRPr="001A5D6B">
              <w:rPr>
                <w:sz w:val="22"/>
                <w:szCs w:val="22"/>
              </w:rPr>
              <w:t>Реконструкция зала контактных осветлителей, основное строение Лит. А, п. Октябрьский, Ленинградский муниципальный округ, УГС</w:t>
            </w:r>
          </w:p>
        </w:tc>
        <w:tc>
          <w:tcPr>
            <w:tcW w:w="1118" w:type="dxa"/>
            <w:vAlign w:val="center"/>
          </w:tcPr>
          <w:p w14:paraId="2480A06F" w14:textId="5C9532CD"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75979B7C" w14:textId="2AFFFE5B"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5434EA18" w14:textId="62149426"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421D9A33" w14:textId="775AED3C" w:rsidR="005008BF" w:rsidRPr="001A5D6B" w:rsidRDefault="005008BF" w:rsidP="005008BF">
            <w:pPr>
              <w:ind w:right="-1"/>
              <w:jc w:val="center"/>
              <w:textAlignment w:val="baseline"/>
              <w:rPr>
                <w:spacing w:val="2"/>
                <w:sz w:val="22"/>
                <w:szCs w:val="22"/>
                <w:lang w:eastAsia="ru-RU"/>
              </w:rPr>
            </w:pPr>
            <w:r w:rsidRPr="001A5D6B">
              <w:rPr>
                <w:sz w:val="22"/>
                <w:szCs w:val="22"/>
              </w:rPr>
              <w:t>Прибыль</w:t>
            </w:r>
          </w:p>
        </w:tc>
      </w:tr>
      <w:tr w:rsidR="005008BF" w:rsidRPr="001A5D6B" w14:paraId="4E9216D0" w14:textId="04B164E8" w:rsidTr="005008BF">
        <w:tc>
          <w:tcPr>
            <w:tcW w:w="733" w:type="dxa"/>
            <w:vAlign w:val="center"/>
          </w:tcPr>
          <w:p w14:paraId="25162678" w14:textId="77777777"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2</w:t>
            </w:r>
          </w:p>
        </w:tc>
        <w:tc>
          <w:tcPr>
            <w:tcW w:w="3002" w:type="dxa"/>
            <w:vAlign w:val="center"/>
          </w:tcPr>
          <w:p w14:paraId="5DCE8A8E" w14:textId="7CF59F82" w:rsidR="005008BF" w:rsidRPr="001A5D6B" w:rsidRDefault="005008BF" w:rsidP="005008BF">
            <w:pPr>
              <w:ind w:right="-1"/>
              <w:textAlignment w:val="baseline"/>
              <w:rPr>
                <w:sz w:val="22"/>
                <w:szCs w:val="22"/>
              </w:rPr>
            </w:pPr>
            <w:r w:rsidRPr="001A5D6B">
              <w:rPr>
                <w:sz w:val="22"/>
                <w:szCs w:val="22"/>
              </w:rPr>
              <w:t>Реконструкция контактного осветлителя №7 станции очистки воды п. Октябрьский, Ленинградский МО, УГС</w:t>
            </w:r>
          </w:p>
        </w:tc>
        <w:tc>
          <w:tcPr>
            <w:tcW w:w="1118" w:type="dxa"/>
            <w:vAlign w:val="center"/>
          </w:tcPr>
          <w:p w14:paraId="57A655EE" w14:textId="62CABDCF"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233B7E54" w14:textId="39CDB6FC"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3C6A2173" w14:textId="4A845F61"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2478CB9C" w14:textId="764C0158" w:rsidR="005008BF" w:rsidRPr="001A5D6B" w:rsidRDefault="005008BF" w:rsidP="005008BF">
            <w:pPr>
              <w:ind w:right="-1"/>
              <w:jc w:val="center"/>
              <w:textAlignment w:val="baseline"/>
              <w:rPr>
                <w:spacing w:val="2"/>
                <w:sz w:val="22"/>
                <w:szCs w:val="22"/>
                <w:lang w:eastAsia="ru-RU"/>
              </w:rPr>
            </w:pPr>
            <w:r w:rsidRPr="001A5D6B">
              <w:rPr>
                <w:sz w:val="22"/>
                <w:szCs w:val="22"/>
              </w:rPr>
              <w:t>Прибыль</w:t>
            </w:r>
          </w:p>
        </w:tc>
      </w:tr>
      <w:tr w:rsidR="005008BF" w:rsidRPr="001A5D6B" w14:paraId="07DA2246" w14:textId="4927E368" w:rsidTr="005008BF">
        <w:tc>
          <w:tcPr>
            <w:tcW w:w="733" w:type="dxa"/>
            <w:vAlign w:val="center"/>
          </w:tcPr>
          <w:p w14:paraId="558201D4" w14:textId="77777777"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3</w:t>
            </w:r>
          </w:p>
        </w:tc>
        <w:tc>
          <w:tcPr>
            <w:tcW w:w="3002" w:type="dxa"/>
            <w:vAlign w:val="center"/>
          </w:tcPr>
          <w:p w14:paraId="778CFACD" w14:textId="75F54B04" w:rsidR="005008BF" w:rsidRPr="001A5D6B" w:rsidRDefault="005008BF" w:rsidP="005008BF">
            <w:pPr>
              <w:ind w:right="-1"/>
              <w:textAlignment w:val="baseline"/>
              <w:rPr>
                <w:sz w:val="22"/>
                <w:szCs w:val="22"/>
              </w:rPr>
            </w:pPr>
            <w:r w:rsidRPr="001A5D6B">
              <w:rPr>
                <w:sz w:val="22"/>
                <w:szCs w:val="22"/>
              </w:rPr>
              <w:t>Реконструкция контактного осветлителя №9 станции очистки воды п. Октябрьский, Ленинградский МО, УГС</w:t>
            </w:r>
          </w:p>
        </w:tc>
        <w:tc>
          <w:tcPr>
            <w:tcW w:w="1118" w:type="dxa"/>
            <w:vAlign w:val="center"/>
          </w:tcPr>
          <w:p w14:paraId="767E940A" w14:textId="16E09827"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7102305A" w14:textId="23F1B7CB"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7C05DC1C" w14:textId="534BE374"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1A4BEE6A" w14:textId="5CDC7232" w:rsidR="005008BF" w:rsidRPr="001A5D6B" w:rsidRDefault="005008BF" w:rsidP="005008BF">
            <w:pPr>
              <w:ind w:right="-1"/>
              <w:jc w:val="center"/>
              <w:textAlignment w:val="baseline"/>
              <w:rPr>
                <w:spacing w:val="2"/>
                <w:sz w:val="22"/>
                <w:szCs w:val="22"/>
                <w:lang w:eastAsia="ru-RU"/>
              </w:rPr>
            </w:pPr>
            <w:r w:rsidRPr="001A5D6B">
              <w:rPr>
                <w:sz w:val="22"/>
                <w:szCs w:val="22"/>
              </w:rPr>
              <w:t>Прибыль</w:t>
            </w:r>
          </w:p>
        </w:tc>
      </w:tr>
      <w:tr w:rsidR="005008BF" w:rsidRPr="001A5D6B" w14:paraId="1A292600" w14:textId="77777777" w:rsidTr="005008BF">
        <w:tc>
          <w:tcPr>
            <w:tcW w:w="733" w:type="dxa"/>
            <w:vAlign w:val="center"/>
          </w:tcPr>
          <w:p w14:paraId="6D25A3D5" w14:textId="45193ED0" w:rsidR="005008BF" w:rsidRPr="001A5D6B" w:rsidRDefault="001A5D6B" w:rsidP="005008BF">
            <w:pPr>
              <w:ind w:right="-1"/>
              <w:jc w:val="center"/>
              <w:textAlignment w:val="baseline"/>
              <w:rPr>
                <w:spacing w:val="2"/>
                <w:sz w:val="22"/>
                <w:szCs w:val="22"/>
                <w:lang w:eastAsia="ru-RU"/>
              </w:rPr>
            </w:pPr>
            <w:r>
              <w:rPr>
                <w:spacing w:val="2"/>
                <w:sz w:val="22"/>
                <w:szCs w:val="22"/>
                <w:lang w:eastAsia="ru-RU"/>
              </w:rPr>
              <w:t>4</w:t>
            </w:r>
          </w:p>
        </w:tc>
        <w:tc>
          <w:tcPr>
            <w:tcW w:w="3002" w:type="dxa"/>
            <w:vAlign w:val="center"/>
          </w:tcPr>
          <w:p w14:paraId="580B079B" w14:textId="5E4BBDFB" w:rsidR="005008BF" w:rsidRPr="001A5D6B" w:rsidRDefault="005008BF" w:rsidP="005008BF">
            <w:pPr>
              <w:ind w:right="-1"/>
              <w:textAlignment w:val="baseline"/>
              <w:rPr>
                <w:sz w:val="22"/>
                <w:szCs w:val="22"/>
              </w:rPr>
            </w:pPr>
            <w:r w:rsidRPr="001A5D6B">
              <w:rPr>
                <w:sz w:val="22"/>
                <w:szCs w:val="22"/>
              </w:rPr>
              <w:t>Реконструкция контактного осветлителя №10 станции очистки воды п. Октябрьский, Ленинградский МО, УГС</w:t>
            </w:r>
          </w:p>
        </w:tc>
        <w:tc>
          <w:tcPr>
            <w:tcW w:w="1118" w:type="dxa"/>
            <w:vAlign w:val="center"/>
          </w:tcPr>
          <w:p w14:paraId="3A2FAE6F" w14:textId="5F27AD37" w:rsidR="005008BF" w:rsidRPr="001A5D6B" w:rsidRDefault="005008BF" w:rsidP="005008BF">
            <w:pPr>
              <w:ind w:right="-1"/>
              <w:jc w:val="center"/>
              <w:textAlignment w:val="baseline"/>
              <w:rPr>
                <w:spacing w:val="2"/>
                <w:sz w:val="22"/>
                <w:szCs w:val="22"/>
                <w:lang w:eastAsia="ru-RU"/>
              </w:rPr>
            </w:pPr>
            <w:r w:rsidRPr="001A5D6B">
              <w:rPr>
                <w:sz w:val="22"/>
                <w:szCs w:val="22"/>
              </w:rPr>
              <w:t>шт.</w:t>
            </w:r>
          </w:p>
        </w:tc>
        <w:tc>
          <w:tcPr>
            <w:tcW w:w="1475" w:type="dxa"/>
            <w:vAlign w:val="center"/>
          </w:tcPr>
          <w:p w14:paraId="5243AC18" w14:textId="0B249CD9"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092DF169" w14:textId="2161C377"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4292F0B5" w14:textId="1015D14B" w:rsidR="005008BF" w:rsidRPr="001A5D6B" w:rsidRDefault="005008BF" w:rsidP="005008BF">
            <w:pPr>
              <w:ind w:right="-1"/>
              <w:jc w:val="center"/>
              <w:textAlignment w:val="baseline"/>
              <w:rPr>
                <w:spacing w:val="2"/>
                <w:sz w:val="22"/>
                <w:szCs w:val="22"/>
                <w:lang w:eastAsia="ru-RU"/>
              </w:rPr>
            </w:pPr>
            <w:r w:rsidRPr="001A5D6B">
              <w:rPr>
                <w:sz w:val="22"/>
                <w:szCs w:val="22"/>
              </w:rPr>
              <w:t>Прибыль</w:t>
            </w:r>
          </w:p>
        </w:tc>
      </w:tr>
      <w:tr w:rsidR="005008BF" w:rsidRPr="001A5D6B" w14:paraId="4DCB60D4" w14:textId="77777777" w:rsidTr="005008BF">
        <w:tc>
          <w:tcPr>
            <w:tcW w:w="733" w:type="dxa"/>
            <w:vAlign w:val="center"/>
          </w:tcPr>
          <w:p w14:paraId="44361291" w14:textId="748B8255" w:rsidR="005008BF" w:rsidRPr="001A5D6B" w:rsidRDefault="001A5D6B" w:rsidP="005008BF">
            <w:pPr>
              <w:ind w:right="-1"/>
              <w:jc w:val="center"/>
              <w:textAlignment w:val="baseline"/>
              <w:rPr>
                <w:spacing w:val="2"/>
                <w:sz w:val="22"/>
                <w:szCs w:val="22"/>
                <w:lang w:eastAsia="ru-RU"/>
              </w:rPr>
            </w:pPr>
            <w:r>
              <w:rPr>
                <w:spacing w:val="2"/>
                <w:sz w:val="22"/>
                <w:szCs w:val="22"/>
                <w:lang w:eastAsia="ru-RU"/>
              </w:rPr>
              <w:t>5</w:t>
            </w:r>
          </w:p>
        </w:tc>
        <w:tc>
          <w:tcPr>
            <w:tcW w:w="3002" w:type="dxa"/>
            <w:vAlign w:val="center"/>
          </w:tcPr>
          <w:p w14:paraId="697316B8" w14:textId="1AC424D2" w:rsidR="005008BF" w:rsidRPr="001A5D6B" w:rsidRDefault="005008BF" w:rsidP="005008BF">
            <w:pPr>
              <w:ind w:right="-1"/>
              <w:textAlignment w:val="baseline"/>
              <w:rPr>
                <w:sz w:val="22"/>
                <w:szCs w:val="22"/>
              </w:rPr>
            </w:pPr>
            <w:r w:rsidRPr="001A5D6B">
              <w:rPr>
                <w:sz w:val="22"/>
                <w:szCs w:val="22"/>
              </w:rPr>
              <w:t>Реконструкция артезианской скважины №19 Ленинградского месторождения подземных вод в п. Октябрьском Ленинградского МО.</w:t>
            </w:r>
          </w:p>
        </w:tc>
        <w:tc>
          <w:tcPr>
            <w:tcW w:w="1118" w:type="dxa"/>
            <w:vAlign w:val="center"/>
          </w:tcPr>
          <w:p w14:paraId="7F3B8D12" w14:textId="102D0F65" w:rsidR="005008BF" w:rsidRPr="001A5D6B" w:rsidRDefault="005008BF" w:rsidP="005008BF">
            <w:pPr>
              <w:ind w:right="-1"/>
              <w:jc w:val="center"/>
              <w:textAlignment w:val="baseline"/>
              <w:rPr>
                <w:spacing w:val="2"/>
                <w:sz w:val="22"/>
                <w:szCs w:val="22"/>
                <w:lang w:eastAsia="ru-RU"/>
              </w:rPr>
            </w:pPr>
            <w:r w:rsidRPr="001A5D6B">
              <w:rPr>
                <w:sz w:val="22"/>
                <w:szCs w:val="22"/>
              </w:rPr>
              <w:t xml:space="preserve"> шт.</w:t>
            </w:r>
          </w:p>
        </w:tc>
        <w:tc>
          <w:tcPr>
            <w:tcW w:w="1475" w:type="dxa"/>
            <w:vAlign w:val="center"/>
          </w:tcPr>
          <w:p w14:paraId="2A9FF1E3" w14:textId="16A1E9DB" w:rsidR="005008BF" w:rsidRPr="001A5D6B" w:rsidRDefault="005008BF" w:rsidP="005008BF">
            <w:pPr>
              <w:ind w:right="-1"/>
              <w:jc w:val="center"/>
              <w:textAlignment w:val="baseline"/>
              <w:rPr>
                <w:spacing w:val="2"/>
                <w:sz w:val="22"/>
                <w:szCs w:val="22"/>
                <w:lang w:eastAsia="ru-RU"/>
              </w:rPr>
            </w:pPr>
            <w:r w:rsidRPr="001A5D6B">
              <w:rPr>
                <w:spacing w:val="2"/>
                <w:sz w:val="22"/>
                <w:szCs w:val="22"/>
                <w:lang w:eastAsia="ru-RU"/>
              </w:rPr>
              <w:t>1</w:t>
            </w:r>
          </w:p>
        </w:tc>
        <w:tc>
          <w:tcPr>
            <w:tcW w:w="1675" w:type="dxa"/>
            <w:vAlign w:val="center"/>
          </w:tcPr>
          <w:p w14:paraId="550F5F2A" w14:textId="3E947C67" w:rsidR="005008BF" w:rsidRPr="001A5D6B" w:rsidRDefault="005008BF" w:rsidP="005008BF">
            <w:pPr>
              <w:ind w:right="-1"/>
              <w:jc w:val="center"/>
              <w:textAlignment w:val="baseline"/>
              <w:rPr>
                <w:spacing w:val="2"/>
                <w:sz w:val="22"/>
                <w:szCs w:val="22"/>
                <w:lang w:eastAsia="ru-RU"/>
              </w:rPr>
            </w:pPr>
            <w:r w:rsidRPr="001A5D6B">
              <w:rPr>
                <w:sz w:val="22"/>
                <w:szCs w:val="22"/>
              </w:rPr>
              <w:t>2027-2031</w:t>
            </w:r>
          </w:p>
        </w:tc>
        <w:tc>
          <w:tcPr>
            <w:tcW w:w="1744" w:type="dxa"/>
            <w:vAlign w:val="center"/>
          </w:tcPr>
          <w:p w14:paraId="49C2B5F5" w14:textId="300AD7A7" w:rsidR="005008BF" w:rsidRPr="001A5D6B" w:rsidRDefault="005008BF" w:rsidP="005008BF">
            <w:pPr>
              <w:ind w:right="-1"/>
              <w:jc w:val="center"/>
              <w:textAlignment w:val="baseline"/>
              <w:rPr>
                <w:spacing w:val="2"/>
                <w:sz w:val="22"/>
                <w:szCs w:val="22"/>
                <w:lang w:eastAsia="ru-RU"/>
              </w:rPr>
            </w:pPr>
            <w:r w:rsidRPr="001A5D6B">
              <w:rPr>
                <w:sz w:val="22"/>
                <w:szCs w:val="22"/>
              </w:rPr>
              <w:t>Плата за подключение</w:t>
            </w:r>
          </w:p>
        </w:tc>
      </w:tr>
    </w:tbl>
    <w:p w14:paraId="4E092C58" w14:textId="77777777" w:rsidR="006013AA" w:rsidRDefault="006013AA" w:rsidP="004E3CAF">
      <w:pPr>
        <w:pStyle w:val="a8"/>
        <w:autoSpaceDE w:val="0"/>
        <w:autoSpaceDN w:val="0"/>
        <w:adjustRightInd w:val="0"/>
        <w:ind w:left="0" w:right="-284"/>
        <w:jc w:val="center"/>
        <w:rPr>
          <w:b/>
          <w:bCs/>
          <w:sz w:val="28"/>
          <w:szCs w:val="28"/>
          <w:lang w:eastAsia="ru-RU"/>
        </w:rPr>
      </w:pPr>
    </w:p>
    <w:p w14:paraId="5A0C0605" w14:textId="3F3E724F" w:rsidR="00C21D97" w:rsidRPr="00DC3F15" w:rsidRDefault="006468B2" w:rsidP="004E3CAF">
      <w:pPr>
        <w:pStyle w:val="a8"/>
        <w:autoSpaceDE w:val="0"/>
        <w:autoSpaceDN w:val="0"/>
        <w:adjustRightInd w:val="0"/>
        <w:ind w:left="0"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2</w:t>
      </w:r>
      <w:r w:rsidR="00BB309B">
        <w:rPr>
          <w:b/>
          <w:bCs/>
          <w:sz w:val="28"/>
          <w:szCs w:val="28"/>
          <w:lang w:eastAsia="ru-RU"/>
        </w:rPr>
        <w:t xml:space="preserve">. </w:t>
      </w:r>
      <w:r w:rsidR="00FB02B8" w:rsidRPr="00DC3F15">
        <w:rPr>
          <w:b/>
          <w:bCs/>
          <w:sz w:val="28"/>
          <w:szCs w:val="28"/>
          <w:lang w:eastAsia="ru-RU"/>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w:t>
      </w:r>
      <w:r w:rsidR="00A677A4">
        <w:rPr>
          <w:b/>
          <w:bCs/>
          <w:sz w:val="28"/>
          <w:szCs w:val="28"/>
          <w:lang w:eastAsia="ru-RU"/>
        </w:rPr>
        <w:t xml:space="preserve"> </w:t>
      </w:r>
      <w:r w:rsidR="00FB02B8" w:rsidRPr="00DC3F15">
        <w:rPr>
          <w:b/>
          <w:bCs/>
          <w:sz w:val="28"/>
          <w:szCs w:val="28"/>
          <w:lang w:eastAsia="ru-RU"/>
        </w:rPr>
        <w:t>предусмотренных</w:t>
      </w:r>
      <w:r w:rsidR="00A677A4">
        <w:rPr>
          <w:b/>
          <w:bCs/>
          <w:sz w:val="28"/>
          <w:szCs w:val="28"/>
          <w:lang w:eastAsia="ru-RU"/>
        </w:rPr>
        <w:t xml:space="preserve"> </w:t>
      </w:r>
      <w:r w:rsidR="00FB02B8" w:rsidRPr="00DC3F15">
        <w:rPr>
          <w:b/>
          <w:bCs/>
          <w:sz w:val="28"/>
          <w:szCs w:val="28"/>
          <w:lang w:eastAsia="ru-RU"/>
        </w:rPr>
        <w:t>схемой водоснабжения</w:t>
      </w:r>
    </w:p>
    <w:p w14:paraId="677925A2" w14:textId="77777777" w:rsidR="00507CA1" w:rsidRPr="00D62A2B" w:rsidRDefault="00507CA1" w:rsidP="005B5E57">
      <w:pPr>
        <w:suppressAutoHyphens w:val="0"/>
        <w:ind w:right="-426" w:firstLine="709"/>
        <w:jc w:val="both"/>
        <w:rPr>
          <w:rFonts w:eastAsia="Calibri"/>
          <w:color w:val="auto"/>
          <w:sz w:val="28"/>
          <w:szCs w:val="28"/>
          <w:lang w:eastAsia="en-US"/>
        </w:rPr>
      </w:pPr>
      <w:r w:rsidRPr="00D62A2B">
        <w:rPr>
          <w:rFonts w:eastAsia="Calibri"/>
          <w:color w:val="auto"/>
          <w:sz w:val="28"/>
          <w:szCs w:val="28"/>
          <w:lang w:eastAsia="en-US"/>
        </w:rPr>
        <w:t>Мероприятия по реализации схемы водоснабжения повышают надежность функционирования системы и позволяют продолжать поставлять воду установленного качества к потребителям перспективного подключения.</w:t>
      </w:r>
    </w:p>
    <w:p w14:paraId="619E416C" w14:textId="305E66B7" w:rsidR="00507CA1" w:rsidRPr="00D62A2B" w:rsidRDefault="000748DF" w:rsidP="005B5E57">
      <w:pPr>
        <w:suppressAutoHyphens w:val="0"/>
        <w:ind w:right="-426" w:firstLine="709"/>
        <w:jc w:val="both"/>
        <w:rPr>
          <w:rFonts w:eastAsia="Calibri"/>
          <w:color w:val="auto"/>
          <w:sz w:val="28"/>
          <w:szCs w:val="28"/>
          <w:lang w:eastAsia="en-US"/>
        </w:rPr>
      </w:pPr>
      <w:r>
        <w:rPr>
          <w:rFonts w:eastAsia="Calibri"/>
          <w:color w:val="auto"/>
          <w:sz w:val="28"/>
          <w:szCs w:val="28"/>
          <w:lang w:eastAsia="en-US"/>
        </w:rPr>
        <w:t>В поселении планируется с</w:t>
      </w:r>
      <w:r w:rsidR="00507CA1" w:rsidRPr="00D62A2B">
        <w:rPr>
          <w:rFonts w:eastAsia="Calibri"/>
          <w:color w:val="auto"/>
          <w:sz w:val="28"/>
          <w:szCs w:val="28"/>
          <w:lang w:eastAsia="en-US"/>
        </w:rPr>
        <w:t>троительство новых источников водоснабжения</w:t>
      </w:r>
      <w:r>
        <w:rPr>
          <w:rFonts w:eastAsia="Calibri"/>
          <w:color w:val="auto"/>
          <w:sz w:val="28"/>
          <w:szCs w:val="28"/>
          <w:lang w:eastAsia="en-US"/>
        </w:rPr>
        <w:t>, для присоединения потребителей на вновь осваиваемых территориях.</w:t>
      </w:r>
    </w:p>
    <w:p w14:paraId="46ABEB7A" w14:textId="77777777" w:rsidR="00507CA1" w:rsidRPr="00D62A2B" w:rsidRDefault="00507CA1" w:rsidP="005B5E57">
      <w:pPr>
        <w:suppressAutoHyphens w:val="0"/>
        <w:ind w:right="-426" w:firstLine="709"/>
        <w:jc w:val="both"/>
        <w:rPr>
          <w:rFonts w:eastAsia="Calibri"/>
          <w:color w:val="auto"/>
          <w:sz w:val="28"/>
          <w:szCs w:val="28"/>
          <w:lang w:eastAsia="en-US"/>
        </w:rPr>
      </w:pPr>
      <w:r w:rsidRPr="00D62A2B">
        <w:rPr>
          <w:rFonts w:eastAsia="Calibri"/>
          <w:color w:val="auto"/>
          <w:sz w:val="28"/>
          <w:szCs w:val="28"/>
          <w:lang w:eastAsia="en-US"/>
        </w:rPr>
        <w:lastRenderedPageBreak/>
        <w:t xml:space="preserve">Оценка технического состояния водозаборных сооружений и инженерных сетей показала необходимость проведения ремонтов, своевременной ликвидации аварий. </w:t>
      </w:r>
    </w:p>
    <w:p w14:paraId="4C757026" w14:textId="77777777" w:rsidR="00507CA1" w:rsidRPr="00D62A2B" w:rsidRDefault="00507CA1" w:rsidP="005B5E57">
      <w:pPr>
        <w:suppressAutoHyphens w:val="0"/>
        <w:ind w:right="-426" w:firstLine="709"/>
        <w:jc w:val="both"/>
        <w:rPr>
          <w:rFonts w:eastAsia="Calibri"/>
          <w:color w:val="auto"/>
          <w:sz w:val="28"/>
          <w:szCs w:val="28"/>
          <w:lang w:eastAsia="en-US"/>
        </w:rPr>
      </w:pPr>
      <w:r w:rsidRPr="00D62A2B">
        <w:rPr>
          <w:rFonts w:eastAsia="Calibri"/>
          <w:color w:val="auto"/>
          <w:sz w:val="28"/>
          <w:szCs w:val="28"/>
          <w:lang w:eastAsia="en-US"/>
        </w:rPr>
        <w:t xml:space="preserve">Требуется замена технически изношенного оборудования водозаборных сооружений. </w:t>
      </w:r>
    </w:p>
    <w:p w14:paraId="505C50EC" w14:textId="5CD86C00" w:rsidR="00507CA1" w:rsidRPr="00D62A2B" w:rsidRDefault="00507CA1" w:rsidP="005B5E57">
      <w:pPr>
        <w:suppressAutoHyphens w:val="0"/>
        <w:ind w:right="-426" w:firstLine="709"/>
        <w:jc w:val="both"/>
        <w:rPr>
          <w:color w:val="auto"/>
          <w:sz w:val="28"/>
          <w:szCs w:val="28"/>
          <w:lang w:eastAsia="ru-RU"/>
        </w:rPr>
      </w:pPr>
      <w:r w:rsidRPr="00D62A2B">
        <w:rPr>
          <w:color w:val="auto"/>
          <w:sz w:val="28"/>
          <w:szCs w:val="28"/>
          <w:lang w:eastAsia="ru-RU"/>
        </w:rPr>
        <w:t xml:space="preserve">Средний срок эксплуатации водозаборов составляет 45 лет при нормативном сроке эксплуатации артезианских скважин не более 25 лет. </w:t>
      </w:r>
    </w:p>
    <w:p w14:paraId="009955E4" w14:textId="77777777" w:rsidR="00507CA1" w:rsidRPr="00D62A2B" w:rsidRDefault="00507CA1" w:rsidP="005B5E57">
      <w:pPr>
        <w:suppressAutoHyphens w:val="0"/>
        <w:ind w:right="-426" w:firstLine="709"/>
        <w:jc w:val="both"/>
        <w:rPr>
          <w:color w:val="auto"/>
          <w:sz w:val="28"/>
          <w:szCs w:val="28"/>
          <w:lang w:eastAsia="ru-RU"/>
        </w:rPr>
      </w:pPr>
      <w:r w:rsidRPr="00D62A2B">
        <w:rPr>
          <w:color w:val="auto"/>
          <w:sz w:val="28"/>
          <w:szCs w:val="28"/>
          <w:lang w:eastAsia="ru-RU"/>
        </w:rPr>
        <w:t>Проблемными характеристиками сети водопровода являются:</w:t>
      </w:r>
    </w:p>
    <w:p w14:paraId="1580AB60" w14:textId="3FDCCA17" w:rsidR="00507CA1" w:rsidRPr="00D62A2B" w:rsidRDefault="00507CA1" w:rsidP="005B5E57">
      <w:pPr>
        <w:suppressAutoHyphens w:val="0"/>
        <w:ind w:right="-426" w:firstLine="709"/>
        <w:jc w:val="both"/>
        <w:rPr>
          <w:color w:val="auto"/>
          <w:sz w:val="28"/>
          <w:szCs w:val="28"/>
          <w:lang w:eastAsia="ru-RU"/>
        </w:rPr>
      </w:pPr>
      <w:r w:rsidRPr="00D62A2B">
        <w:rPr>
          <w:color w:val="auto"/>
          <w:sz w:val="28"/>
          <w:szCs w:val="28"/>
          <w:lang w:eastAsia="ru-RU"/>
        </w:rPr>
        <w:t xml:space="preserve">1. Практически все сети водоснабжения имеют износ </w:t>
      </w:r>
      <w:r w:rsidR="00D62A2B" w:rsidRPr="00D62A2B">
        <w:rPr>
          <w:color w:val="auto"/>
          <w:sz w:val="28"/>
          <w:szCs w:val="28"/>
          <w:lang w:eastAsia="ru-RU"/>
        </w:rPr>
        <w:t>более</w:t>
      </w:r>
      <w:r w:rsidRPr="00D62A2B">
        <w:rPr>
          <w:color w:val="auto"/>
          <w:sz w:val="28"/>
          <w:szCs w:val="28"/>
          <w:lang w:eastAsia="ru-RU"/>
        </w:rPr>
        <w:t xml:space="preserve"> </w:t>
      </w:r>
      <w:r w:rsidR="00D62A2B" w:rsidRPr="00D62A2B">
        <w:rPr>
          <w:color w:val="auto"/>
          <w:sz w:val="28"/>
          <w:szCs w:val="28"/>
          <w:lang w:eastAsia="ru-RU"/>
        </w:rPr>
        <w:t>70</w:t>
      </w:r>
      <w:r w:rsidRPr="00D62A2B">
        <w:rPr>
          <w:color w:val="auto"/>
          <w:sz w:val="28"/>
          <w:szCs w:val="28"/>
          <w:lang w:eastAsia="ru-RU"/>
        </w:rPr>
        <w:t>%. Следовательно, имеют место непроизводительные потери воды и перерывы в водоснабжении потребителей.</w:t>
      </w:r>
    </w:p>
    <w:p w14:paraId="043B476A" w14:textId="77777777" w:rsidR="00507CA1" w:rsidRPr="00D62A2B" w:rsidRDefault="00507CA1" w:rsidP="002B17EB">
      <w:pPr>
        <w:suppressAutoHyphens w:val="0"/>
        <w:ind w:right="-426" w:firstLine="709"/>
        <w:jc w:val="both"/>
        <w:rPr>
          <w:color w:val="auto"/>
          <w:sz w:val="28"/>
          <w:szCs w:val="28"/>
          <w:lang w:eastAsia="ru-RU"/>
        </w:rPr>
      </w:pPr>
      <w:r w:rsidRPr="00D62A2B">
        <w:rPr>
          <w:color w:val="auto"/>
          <w:sz w:val="28"/>
          <w:szCs w:val="28"/>
          <w:lang w:eastAsia="ru-RU"/>
        </w:rPr>
        <w:t>2. Большой износ и низкое качество запорной арматуры.</w:t>
      </w:r>
    </w:p>
    <w:p w14:paraId="712F5BB3" w14:textId="77777777" w:rsidR="00507CA1" w:rsidRPr="00D62A2B" w:rsidRDefault="00507CA1" w:rsidP="002B17EB">
      <w:pPr>
        <w:suppressAutoHyphens w:val="0"/>
        <w:ind w:right="-426" w:firstLine="709"/>
        <w:jc w:val="both"/>
        <w:rPr>
          <w:color w:val="auto"/>
          <w:sz w:val="28"/>
          <w:szCs w:val="28"/>
          <w:lang w:eastAsia="ru-RU"/>
        </w:rPr>
      </w:pPr>
      <w:r w:rsidRPr="00D62A2B">
        <w:rPr>
          <w:color w:val="auto"/>
          <w:sz w:val="28"/>
          <w:szCs w:val="28"/>
          <w:lang w:eastAsia="ru-RU"/>
        </w:rPr>
        <w:t>3. Вторичное загрязнение и ухудшение качества воды вследствие внутренней коррозии металлических трубопроводов.</w:t>
      </w:r>
    </w:p>
    <w:p w14:paraId="05AA3CA2" w14:textId="6FA591A3" w:rsidR="00507CA1" w:rsidRDefault="00507CA1" w:rsidP="002B17EB">
      <w:pPr>
        <w:suppressAutoHyphens w:val="0"/>
        <w:ind w:right="-426" w:firstLine="709"/>
        <w:jc w:val="both"/>
        <w:rPr>
          <w:color w:val="auto"/>
          <w:sz w:val="28"/>
          <w:szCs w:val="28"/>
          <w:lang w:eastAsia="ru-RU"/>
        </w:rPr>
      </w:pPr>
      <w:r w:rsidRPr="00D62A2B">
        <w:rPr>
          <w:color w:val="auto"/>
          <w:sz w:val="28"/>
          <w:szCs w:val="28"/>
          <w:lang w:eastAsia="ru-RU"/>
        </w:rPr>
        <w:t xml:space="preserve">Учитывая, что нормативный срок службы стальных трубопроводов составляет 20 лет, ежегодно необходимо перекладывать 5% водопроводных сетей. </w:t>
      </w:r>
    </w:p>
    <w:p w14:paraId="19A218FD" w14:textId="77777777" w:rsidR="005008BF" w:rsidRDefault="005008BF" w:rsidP="002B17EB">
      <w:pPr>
        <w:suppressAutoHyphens w:val="0"/>
        <w:ind w:right="-426" w:firstLine="709"/>
        <w:jc w:val="both"/>
        <w:rPr>
          <w:color w:val="auto"/>
          <w:sz w:val="28"/>
          <w:szCs w:val="28"/>
          <w:lang w:eastAsia="ru-RU"/>
        </w:rPr>
      </w:pPr>
    </w:p>
    <w:p w14:paraId="377E1DF6" w14:textId="77777777" w:rsidR="005008BF" w:rsidRPr="00D62A2B" w:rsidRDefault="005008BF" w:rsidP="002B17EB">
      <w:pPr>
        <w:suppressAutoHyphens w:val="0"/>
        <w:ind w:right="-426" w:firstLine="709"/>
        <w:jc w:val="both"/>
        <w:rPr>
          <w:i/>
          <w:sz w:val="28"/>
          <w:szCs w:val="28"/>
        </w:rPr>
      </w:pPr>
    </w:p>
    <w:p w14:paraId="1306B726" w14:textId="06EEA4C0" w:rsidR="00E22DF8" w:rsidRPr="00DC3F15" w:rsidRDefault="00E22DF8" w:rsidP="002B17EB">
      <w:pPr>
        <w:autoSpaceDE w:val="0"/>
        <w:autoSpaceDN w:val="0"/>
        <w:adjustRightInd w:val="0"/>
        <w:ind w:right="-284"/>
        <w:contextualSpacing/>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3</w:t>
      </w:r>
      <w:r w:rsidR="00BB309B">
        <w:rPr>
          <w:b/>
          <w:bCs/>
          <w:sz w:val="28"/>
          <w:szCs w:val="28"/>
          <w:lang w:eastAsia="ru-RU"/>
        </w:rPr>
        <w:t xml:space="preserve">. </w:t>
      </w:r>
      <w:r w:rsidRPr="00DC3F15">
        <w:rPr>
          <w:b/>
          <w:bCs/>
          <w:sz w:val="28"/>
          <w:szCs w:val="28"/>
          <w:lang w:eastAsia="ru-RU"/>
        </w:rPr>
        <w:t>Сведения о вновь строящихся, реконструируемых и предлагаемых к выводу из эксп</w:t>
      </w:r>
      <w:r w:rsidR="006065E8" w:rsidRPr="00DC3F15">
        <w:rPr>
          <w:b/>
          <w:bCs/>
          <w:sz w:val="28"/>
          <w:szCs w:val="28"/>
          <w:lang w:eastAsia="ru-RU"/>
        </w:rPr>
        <w:t>луатации объектах</w:t>
      </w:r>
      <w:r w:rsidR="00A677A4">
        <w:rPr>
          <w:b/>
          <w:bCs/>
          <w:sz w:val="28"/>
          <w:szCs w:val="28"/>
          <w:lang w:eastAsia="ru-RU"/>
        </w:rPr>
        <w:t xml:space="preserve"> </w:t>
      </w:r>
      <w:r w:rsidR="00636319" w:rsidRPr="00DC3F15">
        <w:rPr>
          <w:b/>
          <w:bCs/>
          <w:sz w:val="28"/>
          <w:szCs w:val="28"/>
          <w:lang w:eastAsia="ru-RU"/>
        </w:rPr>
        <w:t>системы водоснабжения</w:t>
      </w:r>
    </w:p>
    <w:p w14:paraId="03ACE335" w14:textId="6A9AF0A1" w:rsidR="00BD03E9" w:rsidRPr="00DC3F15" w:rsidRDefault="00FB02B8" w:rsidP="002B17EB">
      <w:pPr>
        <w:shd w:val="clear" w:color="auto" w:fill="FFFFFF"/>
        <w:ind w:right="-284" w:firstLine="708"/>
        <w:jc w:val="both"/>
        <w:textAlignment w:val="baseline"/>
        <w:rPr>
          <w:spacing w:val="2"/>
          <w:sz w:val="28"/>
          <w:szCs w:val="28"/>
          <w:lang w:eastAsia="ru-RU"/>
        </w:rPr>
      </w:pPr>
      <w:r w:rsidRPr="00DC3F15">
        <w:rPr>
          <w:spacing w:val="2"/>
          <w:sz w:val="28"/>
          <w:szCs w:val="28"/>
          <w:lang w:eastAsia="ru-RU"/>
        </w:rPr>
        <w:t xml:space="preserve">Целью всех мероприятий по новому строительству, реконструкции и модернизации объектов систем водоснабжения является бесперебойное снабжение </w:t>
      </w:r>
      <w:r w:rsidR="00872742">
        <w:rPr>
          <w:spacing w:val="2"/>
          <w:sz w:val="28"/>
          <w:szCs w:val="28"/>
          <w:lang w:eastAsia="ru-RU"/>
        </w:rPr>
        <w:t>Ленинградского муниципального округа</w:t>
      </w:r>
      <w:r w:rsidR="00A677A4">
        <w:rPr>
          <w:spacing w:val="2"/>
          <w:sz w:val="28"/>
          <w:szCs w:val="28"/>
          <w:lang w:eastAsia="ru-RU"/>
        </w:rPr>
        <w:t xml:space="preserve"> </w:t>
      </w:r>
      <w:r w:rsidRPr="00DC3F15">
        <w:rPr>
          <w:spacing w:val="2"/>
          <w:sz w:val="28"/>
          <w:szCs w:val="28"/>
          <w:lang w:eastAsia="ru-RU"/>
        </w:rPr>
        <w:t>питьевой водой, отвечающей требованиям новых нормативов качества, повышение энергетической эффективности оборудования</w:t>
      </w:r>
      <w:r w:rsidR="00BB309B">
        <w:rPr>
          <w:spacing w:val="2"/>
          <w:sz w:val="28"/>
          <w:szCs w:val="28"/>
          <w:lang w:eastAsia="ru-RU"/>
        </w:rPr>
        <w:t xml:space="preserve">. </w:t>
      </w:r>
    </w:p>
    <w:p w14:paraId="1A9516C9" w14:textId="77777777" w:rsidR="00FB02B8" w:rsidRPr="00DC3F15" w:rsidRDefault="00E758B1" w:rsidP="002B17EB">
      <w:pPr>
        <w:shd w:val="clear" w:color="auto" w:fill="FFFFFF"/>
        <w:ind w:right="-284" w:firstLine="708"/>
        <w:jc w:val="both"/>
        <w:textAlignment w:val="baseline"/>
        <w:rPr>
          <w:spacing w:val="2"/>
          <w:sz w:val="28"/>
          <w:szCs w:val="28"/>
          <w:lang w:eastAsia="ru-RU"/>
        </w:rPr>
      </w:pPr>
      <w:r w:rsidRPr="00DC3F15">
        <w:rPr>
          <w:b/>
          <w:bCs/>
          <w:spacing w:val="2"/>
          <w:sz w:val="28"/>
          <w:szCs w:val="28"/>
          <w:lang w:eastAsia="ru-RU"/>
        </w:rPr>
        <w:t xml:space="preserve">1) </w:t>
      </w:r>
      <w:r w:rsidR="00FB02B8" w:rsidRPr="00DC3F15">
        <w:rPr>
          <w:b/>
          <w:bCs/>
          <w:spacing w:val="2"/>
          <w:sz w:val="28"/>
          <w:szCs w:val="28"/>
          <w:lang w:eastAsia="ru-RU"/>
        </w:rPr>
        <w:t>Сведения об объектах, предлагаемых к новому строительству:</w:t>
      </w:r>
    </w:p>
    <w:p w14:paraId="1E3530DF" w14:textId="70E4BD43" w:rsidR="003E03C6" w:rsidRPr="00DC3F15" w:rsidRDefault="00FB02B8" w:rsidP="002B17EB">
      <w:pPr>
        <w:shd w:val="clear" w:color="auto" w:fill="FFFFFF"/>
        <w:ind w:right="-284" w:firstLine="708"/>
        <w:jc w:val="both"/>
        <w:textAlignment w:val="baseline"/>
        <w:rPr>
          <w:bCs/>
          <w:sz w:val="28"/>
          <w:szCs w:val="28"/>
          <w:lang w:eastAsia="ru-RU"/>
        </w:rPr>
      </w:pPr>
      <w:r w:rsidRPr="00DC3F15">
        <w:rPr>
          <w:spacing w:val="2"/>
          <w:sz w:val="28"/>
          <w:szCs w:val="28"/>
          <w:lang w:eastAsia="ru-RU"/>
        </w:rPr>
        <w:t xml:space="preserve">В </w:t>
      </w:r>
      <w:r w:rsidR="00BD7778">
        <w:rPr>
          <w:spacing w:val="2"/>
          <w:sz w:val="28"/>
          <w:szCs w:val="28"/>
          <w:lang w:eastAsia="ru-RU"/>
        </w:rPr>
        <w:t>Ленинградском муниципальном округе</w:t>
      </w:r>
      <w:r w:rsidR="00A677A4">
        <w:rPr>
          <w:spacing w:val="2"/>
          <w:sz w:val="28"/>
          <w:szCs w:val="28"/>
          <w:lang w:eastAsia="ru-RU"/>
        </w:rPr>
        <w:t xml:space="preserve"> </w:t>
      </w:r>
      <w:r w:rsidR="00ED1411" w:rsidRPr="00DC3F15">
        <w:rPr>
          <w:spacing w:val="2"/>
          <w:sz w:val="28"/>
          <w:szCs w:val="28"/>
          <w:lang w:eastAsia="ru-RU"/>
        </w:rPr>
        <w:t>на расчетный срок</w:t>
      </w:r>
      <w:r w:rsidR="00CC0BF4">
        <w:rPr>
          <w:spacing w:val="2"/>
          <w:sz w:val="28"/>
          <w:szCs w:val="28"/>
          <w:lang w:eastAsia="ru-RU"/>
        </w:rPr>
        <w:t xml:space="preserve"> </w:t>
      </w:r>
      <w:r w:rsidR="002E3FA5" w:rsidRPr="00DC3F15">
        <w:rPr>
          <w:spacing w:val="2"/>
          <w:sz w:val="28"/>
          <w:szCs w:val="28"/>
          <w:lang w:eastAsia="ru-RU"/>
        </w:rPr>
        <w:t xml:space="preserve">планируется строительство </w:t>
      </w:r>
      <w:r w:rsidR="00181FD5" w:rsidRPr="00181FD5">
        <w:rPr>
          <w:spacing w:val="2"/>
          <w:sz w:val="28"/>
          <w:szCs w:val="28"/>
          <w:lang w:eastAsia="ru-RU"/>
        </w:rPr>
        <w:t xml:space="preserve">водопроводной сети </w:t>
      </w:r>
      <w:r w:rsidR="005B5E57">
        <w:rPr>
          <w:spacing w:val="2"/>
          <w:sz w:val="28"/>
          <w:szCs w:val="28"/>
          <w:lang w:eastAsia="ru-RU"/>
        </w:rPr>
        <w:t>протяженность</w:t>
      </w:r>
      <w:r w:rsidR="000748DF">
        <w:rPr>
          <w:spacing w:val="2"/>
          <w:sz w:val="28"/>
          <w:szCs w:val="28"/>
          <w:lang w:eastAsia="ru-RU"/>
        </w:rPr>
        <w:t>ю</w:t>
      </w:r>
      <w:r w:rsidR="005B5E57">
        <w:rPr>
          <w:spacing w:val="2"/>
          <w:sz w:val="28"/>
          <w:szCs w:val="28"/>
          <w:lang w:eastAsia="ru-RU"/>
        </w:rPr>
        <w:t xml:space="preserve"> </w:t>
      </w:r>
      <w:r w:rsidR="00E54239">
        <w:rPr>
          <w:spacing w:val="2"/>
          <w:sz w:val="28"/>
          <w:szCs w:val="28"/>
          <w:lang w:eastAsia="ru-RU"/>
        </w:rPr>
        <w:t>9,749</w:t>
      </w:r>
      <w:r w:rsidR="005B5E57">
        <w:rPr>
          <w:spacing w:val="2"/>
          <w:sz w:val="28"/>
          <w:szCs w:val="28"/>
          <w:lang w:eastAsia="ru-RU"/>
        </w:rPr>
        <w:t xml:space="preserve"> км и строительство </w:t>
      </w:r>
      <w:r w:rsidR="000748DF">
        <w:rPr>
          <w:spacing w:val="2"/>
          <w:sz w:val="28"/>
          <w:szCs w:val="28"/>
          <w:lang w:eastAsia="ru-RU"/>
        </w:rPr>
        <w:t>скважин</w:t>
      </w:r>
      <w:r w:rsidR="00E54239">
        <w:rPr>
          <w:spacing w:val="2"/>
          <w:sz w:val="28"/>
          <w:szCs w:val="28"/>
          <w:lang w:eastAsia="ru-RU"/>
        </w:rPr>
        <w:t>, общей мощностью 1500 м</w:t>
      </w:r>
      <w:r w:rsidR="00E54239" w:rsidRPr="00E95455">
        <w:rPr>
          <w:spacing w:val="2"/>
          <w:sz w:val="28"/>
          <w:szCs w:val="28"/>
          <w:vertAlign w:val="superscript"/>
          <w:lang w:eastAsia="ru-RU"/>
        </w:rPr>
        <w:t>3</w:t>
      </w:r>
      <w:r w:rsidR="00E54239">
        <w:rPr>
          <w:spacing w:val="2"/>
          <w:sz w:val="28"/>
          <w:szCs w:val="28"/>
          <w:lang w:eastAsia="ru-RU"/>
        </w:rPr>
        <w:t>/</w:t>
      </w:r>
      <w:proofErr w:type="spellStart"/>
      <w:r w:rsidR="00E54239">
        <w:rPr>
          <w:spacing w:val="2"/>
          <w:sz w:val="28"/>
          <w:szCs w:val="28"/>
          <w:lang w:eastAsia="ru-RU"/>
        </w:rPr>
        <w:t>сут</w:t>
      </w:r>
      <w:proofErr w:type="spellEnd"/>
      <w:r w:rsidR="00E54239">
        <w:rPr>
          <w:spacing w:val="2"/>
          <w:sz w:val="28"/>
          <w:szCs w:val="28"/>
          <w:lang w:eastAsia="ru-RU"/>
        </w:rPr>
        <w:t>.</w:t>
      </w:r>
      <w:r w:rsidR="008B6206">
        <w:rPr>
          <w:spacing w:val="2"/>
          <w:sz w:val="28"/>
          <w:szCs w:val="28"/>
          <w:lang w:eastAsia="ru-RU"/>
        </w:rPr>
        <w:t xml:space="preserve"> </w:t>
      </w:r>
      <w:bookmarkStart w:id="23" w:name="_Hlk155690008"/>
    </w:p>
    <w:bookmarkEnd w:id="23"/>
    <w:p w14:paraId="79A0A902" w14:textId="77777777" w:rsidR="000B05C0" w:rsidRPr="00DC3F15" w:rsidRDefault="00FB02B8" w:rsidP="002B17EB">
      <w:pPr>
        <w:shd w:val="clear" w:color="auto" w:fill="FFFFFF"/>
        <w:ind w:right="-284"/>
        <w:jc w:val="both"/>
        <w:textAlignment w:val="baseline"/>
        <w:rPr>
          <w:b/>
          <w:bCs/>
          <w:spacing w:val="2"/>
          <w:sz w:val="28"/>
          <w:szCs w:val="28"/>
          <w:lang w:eastAsia="ru-RU"/>
        </w:rPr>
      </w:pPr>
      <w:r w:rsidRPr="00DC3F15">
        <w:rPr>
          <w:b/>
          <w:bCs/>
          <w:spacing w:val="2"/>
          <w:sz w:val="28"/>
          <w:szCs w:val="28"/>
          <w:lang w:eastAsia="ru-RU"/>
        </w:rPr>
        <w:t>2) Сведения о действующих объектах, предлагаемых к реконструкции (техническому перевооружению)</w:t>
      </w:r>
      <w:r w:rsidR="00BB309B">
        <w:rPr>
          <w:b/>
          <w:bCs/>
          <w:spacing w:val="2"/>
          <w:sz w:val="28"/>
          <w:szCs w:val="28"/>
          <w:lang w:eastAsia="ru-RU"/>
        </w:rPr>
        <w:t xml:space="preserve">. </w:t>
      </w:r>
    </w:p>
    <w:p w14:paraId="2380B54D" w14:textId="2D379382" w:rsidR="00DC65F2" w:rsidRDefault="00D705A5" w:rsidP="002B17EB">
      <w:pPr>
        <w:shd w:val="clear" w:color="auto" w:fill="FFFFFF"/>
        <w:ind w:right="-284" w:firstLine="708"/>
        <w:jc w:val="both"/>
        <w:textAlignment w:val="baseline"/>
        <w:rPr>
          <w:spacing w:val="2"/>
          <w:sz w:val="28"/>
          <w:szCs w:val="28"/>
          <w:lang w:eastAsia="ru-RU"/>
        </w:rPr>
      </w:pPr>
      <w:r w:rsidRPr="00DC3F15">
        <w:rPr>
          <w:spacing w:val="2"/>
          <w:sz w:val="28"/>
          <w:szCs w:val="28"/>
          <w:lang w:eastAsia="ru-RU"/>
        </w:rPr>
        <w:t xml:space="preserve">В </w:t>
      </w:r>
      <w:r w:rsidR="00BD7778">
        <w:rPr>
          <w:spacing w:val="2"/>
          <w:sz w:val="28"/>
          <w:szCs w:val="28"/>
          <w:lang w:eastAsia="ru-RU"/>
        </w:rPr>
        <w:t>Ленинградском муниципальном округе</w:t>
      </w:r>
      <w:r w:rsidR="000748DF">
        <w:rPr>
          <w:spacing w:val="2"/>
          <w:sz w:val="28"/>
          <w:szCs w:val="28"/>
          <w:lang w:eastAsia="ru-RU"/>
        </w:rPr>
        <w:t xml:space="preserve"> </w:t>
      </w:r>
      <w:r w:rsidRPr="00DC3F15">
        <w:rPr>
          <w:spacing w:val="2"/>
          <w:sz w:val="28"/>
          <w:szCs w:val="28"/>
          <w:lang w:eastAsia="ru-RU"/>
        </w:rPr>
        <w:t>планируется</w:t>
      </w:r>
      <w:r w:rsidR="00A3333A" w:rsidRPr="00DC3F15">
        <w:rPr>
          <w:spacing w:val="2"/>
          <w:sz w:val="28"/>
          <w:szCs w:val="28"/>
          <w:lang w:eastAsia="ru-RU"/>
        </w:rPr>
        <w:t xml:space="preserve"> </w:t>
      </w:r>
      <w:r w:rsidR="00C724C7">
        <w:rPr>
          <w:spacing w:val="2"/>
          <w:sz w:val="28"/>
          <w:szCs w:val="28"/>
          <w:lang w:eastAsia="ru-RU"/>
        </w:rPr>
        <w:t>модернизация</w:t>
      </w:r>
      <w:r w:rsidR="00A3333A" w:rsidRPr="00DC3F15">
        <w:rPr>
          <w:spacing w:val="2"/>
          <w:sz w:val="28"/>
          <w:szCs w:val="28"/>
          <w:lang w:eastAsia="ru-RU"/>
        </w:rPr>
        <w:t xml:space="preserve"> </w:t>
      </w:r>
      <w:r w:rsidR="0085114F">
        <w:rPr>
          <w:spacing w:val="2"/>
          <w:sz w:val="28"/>
          <w:szCs w:val="28"/>
          <w:lang w:eastAsia="ru-RU"/>
        </w:rPr>
        <w:t xml:space="preserve">водопроводной сети, протяженностью </w:t>
      </w:r>
      <w:r w:rsidR="00E54239">
        <w:rPr>
          <w:spacing w:val="2"/>
          <w:sz w:val="28"/>
          <w:szCs w:val="28"/>
          <w:lang w:eastAsia="ru-RU"/>
        </w:rPr>
        <w:t>52449,53</w:t>
      </w:r>
      <w:r w:rsidR="008B6206">
        <w:rPr>
          <w:spacing w:val="2"/>
          <w:sz w:val="28"/>
          <w:szCs w:val="28"/>
          <w:lang w:eastAsia="ru-RU"/>
        </w:rPr>
        <w:t xml:space="preserve"> </w:t>
      </w:r>
      <w:r w:rsidR="00101E0C">
        <w:rPr>
          <w:spacing w:val="2"/>
          <w:sz w:val="28"/>
          <w:szCs w:val="28"/>
          <w:lang w:eastAsia="ru-RU"/>
        </w:rPr>
        <w:t>м</w:t>
      </w:r>
      <w:r w:rsidR="00AD750D">
        <w:rPr>
          <w:spacing w:val="2"/>
          <w:sz w:val="28"/>
          <w:szCs w:val="28"/>
          <w:lang w:eastAsia="ru-RU"/>
        </w:rPr>
        <w:t>.</w:t>
      </w:r>
      <w:r w:rsidR="00E54239">
        <w:rPr>
          <w:spacing w:val="2"/>
          <w:sz w:val="28"/>
          <w:szCs w:val="28"/>
          <w:lang w:eastAsia="ru-RU"/>
        </w:rPr>
        <w:t xml:space="preserve"> и капитальный </w:t>
      </w:r>
      <w:proofErr w:type="spellStart"/>
      <w:r w:rsidR="00E54239">
        <w:rPr>
          <w:spacing w:val="2"/>
          <w:sz w:val="28"/>
          <w:szCs w:val="28"/>
          <w:lang w:eastAsia="ru-RU"/>
        </w:rPr>
        <w:t>ресонт</w:t>
      </w:r>
      <w:proofErr w:type="spellEnd"/>
      <w:r w:rsidR="00E54239">
        <w:rPr>
          <w:spacing w:val="2"/>
          <w:sz w:val="28"/>
          <w:szCs w:val="28"/>
          <w:lang w:eastAsia="ru-RU"/>
        </w:rPr>
        <w:t xml:space="preserve"> водозабора №2 по ул. 302 Дивизии.</w:t>
      </w:r>
    </w:p>
    <w:p w14:paraId="022F93D3" w14:textId="77777777" w:rsidR="000B05C0" w:rsidRPr="00DC3F15" w:rsidRDefault="00FB02B8" w:rsidP="002B17EB">
      <w:pPr>
        <w:shd w:val="clear" w:color="auto" w:fill="FFFFFF"/>
        <w:ind w:right="-284"/>
        <w:jc w:val="both"/>
        <w:textAlignment w:val="baseline"/>
        <w:rPr>
          <w:b/>
          <w:bCs/>
          <w:spacing w:val="2"/>
          <w:sz w:val="28"/>
          <w:szCs w:val="28"/>
          <w:lang w:eastAsia="ru-RU"/>
        </w:rPr>
      </w:pPr>
      <w:r w:rsidRPr="00DC3F15">
        <w:rPr>
          <w:b/>
          <w:bCs/>
          <w:spacing w:val="2"/>
          <w:sz w:val="28"/>
          <w:szCs w:val="28"/>
          <w:lang w:eastAsia="ru-RU"/>
        </w:rPr>
        <w:t>3) Сведения об объектах водоснабжения, предлагаемых к выводу из эксплуатации</w:t>
      </w:r>
      <w:r w:rsidR="00BB309B">
        <w:rPr>
          <w:b/>
          <w:bCs/>
          <w:spacing w:val="2"/>
          <w:sz w:val="28"/>
          <w:szCs w:val="28"/>
          <w:lang w:eastAsia="ru-RU"/>
        </w:rPr>
        <w:t xml:space="preserve">. </w:t>
      </w:r>
    </w:p>
    <w:p w14:paraId="7646BE5F" w14:textId="5889722E" w:rsidR="00FB02B8" w:rsidRPr="00DC3F15" w:rsidRDefault="00D705A5" w:rsidP="002B17EB">
      <w:pPr>
        <w:shd w:val="clear" w:color="auto" w:fill="FFFFFF"/>
        <w:ind w:right="-284" w:firstLine="708"/>
        <w:jc w:val="both"/>
        <w:textAlignment w:val="baseline"/>
        <w:rPr>
          <w:spacing w:val="2"/>
          <w:sz w:val="28"/>
          <w:szCs w:val="28"/>
          <w:lang w:eastAsia="ru-RU"/>
        </w:rPr>
      </w:pPr>
      <w:r w:rsidRPr="00DC3F15">
        <w:rPr>
          <w:spacing w:val="2"/>
          <w:sz w:val="28"/>
          <w:szCs w:val="28"/>
          <w:lang w:eastAsia="ru-RU"/>
        </w:rPr>
        <w:t xml:space="preserve">На расчетный срок в </w:t>
      </w:r>
      <w:r w:rsidR="00BD7778">
        <w:rPr>
          <w:spacing w:val="2"/>
          <w:sz w:val="28"/>
          <w:szCs w:val="28"/>
          <w:lang w:eastAsia="ru-RU"/>
        </w:rPr>
        <w:t>Ленинградском муниципальном округе</w:t>
      </w:r>
      <w:r w:rsidR="000748DF">
        <w:rPr>
          <w:spacing w:val="2"/>
          <w:sz w:val="28"/>
          <w:szCs w:val="28"/>
          <w:lang w:eastAsia="ru-RU"/>
        </w:rPr>
        <w:t xml:space="preserve"> </w:t>
      </w:r>
      <w:r w:rsidR="00682A24">
        <w:rPr>
          <w:spacing w:val="2"/>
          <w:sz w:val="28"/>
          <w:szCs w:val="28"/>
          <w:lang w:eastAsia="ru-RU"/>
        </w:rPr>
        <w:t>не</w:t>
      </w:r>
      <w:r w:rsidR="00A677A4">
        <w:rPr>
          <w:spacing w:val="2"/>
          <w:sz w:val="28"/>
          <w:szCs w:val="28"/>
          <w:lang w:eastAsia="ru-RU"/>
        </w:rPr>
        <w:t xml:space="preserve"> </w:t>
      </w:r>
      <w:r w:rsidRPr="00DC3F15">
        <w:rPr>
          <w:spacing w:val="2"/>
          <w:sz w:val="28"/>
          <w:szCs w:val="28"/>
          <w:lang w:eastAsia="ru-RU"/>
        </w:rPr>
        <w:t>планируется вывод из эксплуатации</w:t>
      </w:r>
      <w:r w:rsidR="00682A24">
        <w:rPr>
          <w:spacing w:val="2"/>
          <w:sz w:val="28"/>
          <w:szCs w:val="28"/>
          <w:lang w:eastAsia="ru-RU"/>
        </w:rPr>
        <w:t xml:space="preserve"> объектов водоснабжения.</w:t>
      </w:r>
    </w:p>
    <w:p w14:paraId="55E95035" w14:textId="77777777" w:rsidR="00E22DF8" w:rsidRPr="00DC3F15" w:rsidRDefault="00E22DF8" w:rsidP="004E3CAF">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4</w:t>
      </w:r>
      <w:r w:rsidR="00BB309B">
        <w:rPr>
          <w:b/>
          <w:bCs/>
          <w:sz w:val="28"/>
          <w:szCs w:val="28"/>
          <w:lang w:eastAsia="ru-RU"/>
        </w:rPr>
        <w:t xml:space="preserve">. </w:t>
      </w:r>
      <w:r w:rsidRPr="00DC3F15">
        <w:rPr>
          <w:b/>
          <w:bCs/>
          <w:sz w:val="28"/>
          <w:szCs w:val="28"/>
          <w:lang w:eastAsia="ru-RU"/>
        </w:rPr>
        <w:t>Сведения о развитии систем диспетчеризации, телемеханизации и систем управления режимами водоснабжения на объектах организаци</w:t>
      </w:r>
      <w:r w:rsidR="002B3F9C" w:rsidRPr="00DC3F15">
        <w:rPr>
          <w:b/>
          <w:bCs/>
          <w:sz w:val="28"/>
          <w:szCs w:val="28"/>
          <w:lang w:eastAsia="ru-RU"/>
        </w:rPr>
        <w:t>и, осуществляющих водоснабжение</w:t>
      </w:r>
    </w:p>
    <w:p w14:paraId="24B95304" w14:textId="2DBF1CF4"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Схемой водоснабжения предлагается полная диспетчеризация, объектов системы водоснабжения</w:t>
      </w:r>
      <w:r w:rsidR="000748DF">
        <w:rPr>
          <w:color w:val="auto"/>
          <w:sz w:val="28"/>
          <w:szCs w:val="28"/>
          <w:lang w:eastAsia="en-US"/>
        </w:rPr>
        <w:t>.</w:t>
      </w:r>
    </w:p>
    <w:p w14:paraId="74B28336"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lastRenderedPageBreak/>
        <w:t xml:space="preserve">Система диспетчеризации водозабора (артезианской скважины) предназначена для автоматизированного дистанционного контроля и управления работой подъемных насосов, коммерческого учета объема воды и электроэнергии, измерения давления воды, напряжения сети питания, тока потребления, охранной, пожарной сигнализации, контроля доступа, контроля затопления с передачей информации в центральный диспетчерский пункт по сети сотовой связи GSM. </w:t>
      </w:r>
    </w:p>
    <w:p w14:paraId="7F60A8BF"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Задачи, решаемые системой диспетчеризации водозаборных скважин по GSM: </w:t>
      </w:r>
    </w:p>
    <w:p w14:paraId="3A36AA96"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централизованный дистанционный контроль технического состояния насосов; </w:t>
      </w:r>
    </w:p>
    <w:p w14:paraId="5E3B186D"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повышение безопасности за счет исключения человеческого фактора из процесса управления, снижения аварийности оборудования, своевременного обнаружения аварии, пожара или проникновения посторонних лиц в павильон или подземную камеру; </w:t>
      </w:r>
    </w:p>
    <w:p w14:paraId="1C2508EF"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объективные измерения и контроль давления, объема воды, температуры воздуха, тока потребления, напряжения сети питания, количества электроэнергии; </w:t>
      </w:r>
    </w:p>
    <w:p w14:paraId="53D46B8D"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снижение потребления электроэнергии за счет регулирования процесса заполнения накопительного резервуара; </w:t>
      </w:r>
    </w:p>
    <w:p w14:paraId="172ED8F1"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увеличение срока службы оборудования; </w:t>
      </w:r>
    </w:p>
    <w:p w14:paraId="7B454B6C"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 снижение затрат на эксплуатацию за счет снижения штата обслуживающего персонала, оперативного обнаружения аварии оборудования. </w:t>
      </w:r>
    </w:p>
    <w:p w14:paraId="2C6B5F14"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 xml:space="preserve">Система отвечает требованиям Пособия по проектированию автоматизации и диспетчеризации систем водоснабжения (к СНиП 2.04.02-84). </w:t>
      </w:r>
    </w:p>
    <w:p w14:paraId="2E2B4B06" w14:textId="77777777" w:rsidR="00507CA1" w:rsidRPr="002B17EB" w:rsidRDefault="00507CA1" w:rsidP="002B17EB">
      <w:pPr>
        <w:suppressAutoHyphens w:val="0"/>
        <w:ind w:right="-284" w:firstLine="709"/>
        <w:jc w:val="both"/>
        <w:rPr>
          <w:color w:val="auto"/>
          <w:sz w:val="28"/>
          <w:szCs w:val="28"/>
          <w:lang w:eastAsia="en-US"/>
        </w:rPr>
      </w:pPr>
      <w:r w:rsidRPr="002B17EB">
        <w:rPr>
          <w:color w:val="auto"/>
          <w:sz w:val="28"/>
          <w:szCs w:val="28"/>
          <w:lang w:eastAsia="en-US"/>
        </w:rPr>
        <w:t>Система диспетчеризации артезианских скважин обеспечивает снижение затрат на эксплуатацию водозаборных сооружений косвенным способом за счет непрерывного мониторинга работы насосов, контрольно-измерительных приборов и своевременного предупреждения аварий, удобного и быстрого дистанционного съема показаний счетчиков воды, электричества, датчиков давления, температуры, сохранности оборудования скважины за счет охранной и пожарной сигнализации, сокращения численности персонала и количества выездов. Водозаборные скважины территориально рассредоточены, сбор данных по каналу GPRS сети сотовой связи GSM является наиболее предпочтительно как с технической точки зрения, так и экономически выгодным.</w:t>
      </w:r>
    </w:p>
    <w:p w14:paraId="52888F86" w14:textId="77777777" w:rsidR="003D0B52" w:rsidRDefault="003D0B52" w:rsidP="004E3CAF">
      <w:pPr>
        <w:autoSpaceDE w:val="0"/>
        <w:autoSpaceDN w:val="0"/>
        <w:adjustRightInd w:val="0"/>
        <w:ind w:right="-284"/>
        <w:jc w:val="center"/>
        <w:rPr>
          <w:b/>
          <w:bCs/>
          <w:sz w:val="28"/>
          <w:szCs w:val="28"/>
          <w:lang w:eastAsia="ru-RU"/>
        </w:rPr>
      </w:pPr>
    </w:p>
    <w:p w14:paraId="4A7D74E0" w14:textId="7F0DE148" w:rsidR="00E22DF8" w:rsidRPr="00DC3F15" w:rsidRDefault="0043682F" w:rsidP="004E3CAF">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5</w:t>
      </w:r>
      <w:r w:rsidR="00BB309B">
        <w:rPr>
          <w:b/>
          <w:bCs/>
          <w:sz w:val="28"/>
          <w:szCs w:val="28"/>
          <w:lang w:eastAsia="ru-RU"/>
        </w:rPr>
        <w:t xml:space="preserve">. </w:t>
      </w:r>
      <w:r w:rsidR="00E22DF8" w:rsidRPr="00DC3F15">
        <w:rPr>
          <w:b/>
          <w:bCs/>
          <w:sz w:val="28"/>
          <w:szCs w:val="28"/>
          <w:lang w:eastAsia="ru-RU"/>
        </w:rPr>
        <w:t>Сведения об оснащенности зданий, строений, сооружений приборами учета и их применении при осуществлени</w:t>
      </w:r>
      <w:r w:rsidR="002B3F9C" w:rsidRPr="00DC3F15">
        <w:rPr>
          <w:b/>
          <w:bCs/>
          <w:sz w:val="28"/>
          <w:szCs w:val="28"/>
          <w:lang w:eastAsia="ru-RU"/>
        </w:rPr>
        <w:t>и расчетов за потребленную воду</w:t>
      </w:r>
    </w:p>
    <w:p w14:paraId="55E2AB2F" w14:textId="77777777" w:rsidR="00507CA1" w:rsidRPr="007A0A90" w:rsidRDefault="00507CA1" w:rsidP="007A0A90">
      <w:pPr>
        <w:suppressAutoHyphens w:val="0"/>
        <w:ind w:right="-284" w:firstLine="709"/>
        <w:jc w:val="both"/>
        <w:rPr>
          <w:rFonts w:eastAsia="Calibri"/>
          <w:sz w:val="28"/>
          <w:szCs w:val="28"/>
          <w:lang w:eastAsia="en-US"/>
        </w:rPr>
      </w:pPr>
      <w:r w:rsidRPr="007A0A90">
        <w:rPr>
          <w:rFonts w:eastAsia="Calibri"/>
          <w:sz w:val="28"/>
          <w:szCs w:val="28"/>
          <w:lang w:eastAsia="en-US"/>
        </w:rPr>
        <w:t>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для снижения неучтенных расходов энергетических ресурсов, рекомендуется установка приборов учета воды у каждого абонента, а в многоквартирных домах дополнительно общедомовой прибор учета.</w:t>
      </w:r>
    </w:p>
    <w:p w14:paraId="73CE0FC0" w14:textId="5C580F12" w:rsidR="00507CA1" w:rsidRPr="007A0A90" w:rsidRDefault="00507CA1" w:rsidP="007A0A90">
      <w:pPr>
        <w:suppressAutoHyphens w:val="0"/>
        <w:ind w:right="-284" w:firstLine="709"/>
        <w:jc w:val="both"/>
        <w:rPr>
          <w:rFonts w:eastAsia="Calibri"/>
          <w:sz w:val="28"/>
          <w:szCs w:val="28"/>
          <w:lang w:eastAsia="en-US"/>
        </w:rPr>
      </w:pPr>
      <w:r w:rsidRPr="007A0A90">
        <w:rPr>
          <w:rFonts w:eastAsia="Calibri"/>
          <w:sz w:val="28"/>
          <w:szCs w:val="28"/>
          <w:lang w:eastAsia="en-US"/>
        </w:rPr>
        <w:lastRenderedPageBreak/>
        <w:t>В соответствии с постановлением Правительства Российской Федерации от 04 сентября 2013 г. N 776 «Об утверждении Правил организации коммерческого учета воды, сточных вод» в системе ВС должен быть организован коммерческий учет потребляемой  воды с использованием приборов учета или расчетным способом в целях   расчета платы за поданную (полученную)</w:t>
      </w:r>
      <w:r w:rsidR="007A0A90" w:rsidRPr="007A0A90">
        <w:rPr>
          <w:rFonts w:eastAsia="Calibri"/>
          <w:sz w:val="28"/>
          <w:szCs w:val="28"/>
          <w:lang w:eastAsia="en-US"/>
        </w:rPr>
        <w:t xml:space="preserve"> </w:t>
      </w:r>
      <w:r w:rsidRPr="007A0A90">
        <w:rPr>
          <w:rFonts w:eastAsia="Calibri"/>
          <w:sz w:val="28"/>
          <w:szCs w:val="28"/>
          <w:lang w:eastAsia="en-US"/>
        </w:rPr>
        <w:t>по договорам холодного водоснабжения, договорам горячего водоснабжения. Коммерческий учет воды осуществляется расчетным способом в следующих случаях:</w:t>
      </w:r>
    </w:p>
    <w:p w14:paraId="433F253F" w14:textId="77777777" w:rsidR="00507CA1" w:rsidRPr="007A0A90" w:rsidRDefault="00507CA1" w:rsidP="005942A1">
      <w:pPr>
        <w:numPr>
          <w:ilvl w:val="0"/>
          <w:numId w:val="9"/>
        </w:numPr>
        <w:suppressAutoHyphens w:val="0"/>
        <w:spacing w:after="240"/>
        <w:ind w:left="0" w:right="-284" w:firstLine="709"/>
        <w:contextualSpacing/>
        <w:jc w:val="both"/>
        <w:rPr>
          <w:rFonts w:eastAsia="Calibri"/>
          <w:sz w:val="28"/>
          <w:szCs w:val="28"/>
          <w:lang w:eastAsia="en-US"/>
        </w:rPr>
      </w:pPr>
      <w:r w:rsidRPr="007A0A90">
        <w:rPr>
          <w:rFonts w:eastAsia="Calibri"/>
          <w:sz w:val="28"/>
          <w:szCs w:val="28"/>
          <w:lang w:eastAsia="en-US"/>
        </w:rPr>
        <w:t>при отсутствии прибора учета, в том числе в случае самовольного присоединения и (или) пользования централизованными системами водоснабжения;</w:t>
      </w:r>
    </w:p>
    <w:p w14:paraId="6884BC53" w14:textId="77777777" w:rsidR="00507CA1" w:rsidRPr="007A0A90" w:rsidRDefault="00507CA1" w:rsidP="005942A1">
      <w:pPr>
        <w:numPr>
          <w:ilvl w:val="0"/>
          <w:numId w:val="9"/>
        </w:numPr>
        <w:suppressAutoHyphens w:val="0"/>
        <w:spacing w:after="240"/>
        <w:ind w:left="0" w:right="-284" w:firstLine="709"/>
        <w:contextualSpacing/>
        <w:jc w:val="both"/>
        <w:rPr>
          <w:rFonts w:eastAsia="Calibri"/>
          <w:sz w:val="28"/>
          <w:szCs w:val="28"/>
          <w:lang w:eastAsia="en-US"/>
        </w:rPr>
      </w:pPr>
      <w:r w:rsidRPr="007A0A90">
        <w:rPr>
          <w:rFonts w:eastAsia="Calibri"/>
          <w:sz w:val="28"/>
          <w:szCs w:val="28"/>
          <w:lang w:eastAsia="en-US"/>
        </w:rPr>
        <w:t>в случае неисправности прибора учета;</w:t>
      </w:r>
    </w:p>
    <w:p w14:paraId="47399F35" w14:textId="634A6F45" w:rsidR="00507CA1" w:rsidRPr="007A0A90" w:rsidRDefault="00507CA1" w:rsidP="005942A1">
      <w:pPr>
        <w:numPr>
          <w:ilvl w:val="0"/>
          <w:numId w:val="9"/>
        </w:numPr>
        <w:suppressAutoHyphens w:val="0"/>
        <w:spacing w:after="240"/>
        <w:ind w:left="0" w:right="-284" w:firstLine="709"/>
        <w:contextualSpacing/>
        <w:jc w:val="both"/>
        <w:rPr>
          <w:rFonts w:eastAsia="Calibri"/>
          <w:sz w:val="28"/>
          <w:szCs w:val="28"/>
          <w:lang w:eastAsia="en-US"/>
        </w:rPr>
      </w:pPr>
      <w:r w:rsidRPr="007A0A90">
        <w:rPr>
          <w:rFonts w:eastAsia="Calibri"/>
          <w:sz w:val="28"/>
          <w:szCs w:val="28"/>
          <w:lang w:eastAsia="en-US"/>
        </w:rPr>
        <w:t>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осуществляющей горячее водоснабжение, холодное водоснабжение, о временном прекращении потребления воды.</w:t>
      </w:r>
    </w:p>
    <w:p w14:paraId="089D930B" w14:textId="041AC8B5" w:rsidR="00507CA1" w:rsidRPr="007A0A90" w:rsidRDefault="00507CA1" w:rsidP="007A0A90">
      <w:pPr>
        <w:suppressAutoHyphens w:val="0"/>
        <w:ind w:right="-284" w:firstLine="709"/>
        <w:contextualSpacing/>
        <w:jc w:val="both"/>
        <w:rPr>
          <w:rFonts w:eastAsia="Calibri"/>
          <w:sz w:val="28"/>
          <w:szCs w:val="28"/>
          <w:lang w:eastAsia="en-US"/>
        </w:rPr>
      </w:pPr>
      <w:r w:rsidRPr="007A0A90">
        <w:rPr>
          <w:rFonts w:eastAsia="Calibri"/>
          <w:sz w:val="28"/>
          <w:szCs w:val="28"/>
          <w:lang w:eastAsia="en-US"/>
        </w:rPr>
        <w:t xml:space="preserve">Сведения об оснащение потребителей холодного водоснабжения приборами учета на текущий период и планируемое оснащение приборами учета на период до </w:t>
      </w:r>
      <w:r w:rsidR="001F45DC">
        <w:rPr>
          <w:rFonts w:eastAsia="Calibri"/>
          <w:sz w:val="28"/>
          <w:szCs w:val="28"/>
          <w:lang w:eastAsia="en-US"/>
        </w:rPr>
        <w:t>20</w:t>
      </w:r>
      <w:r w:rsidR="00BE2BFC">
        <w:rPr>
          <w:rFonts w:eastAsia="Calibri"/>
          <w:sz w:val="28"/>
          <w:szCs w:val="28"/>
          <w:lang w:eastAsia="en-US"/>
        </w:rPr>
        <w:t>35</w:t>
      </w:r>
      <w:r w:rsidR="007A0A90" w:rsidRPr="007A0A90">
        <w:rPr>
          <w:rFonts w:eastAsia="Calibri"/>
          <w:sz w:val="28"/>
          <w:szCs w:val="28"/>
          <w:lang w:eastAsia="en-US"/>
        </w:rPr>
        <w:t xml:space="preserve"> </w:t>
      </w:r>
      <w:r w:rsidRPr="007A0A90">
        <w:rPr>
          <w:rFonts w:eastAsia="Calibri"/>
          <w:sz w:val="28"/>
          <w:szCs w:val="28"/>
          <w:lang w:eastAsia="en-US"/>
        </w:rPr>
        <w:t xml:space="preserve">г. приведены в таблице </w:t>
      </w:r>
      <w:r w:rsidR="001C57AD">
        <w:rPr>
          <w:rFonts w:eastAsia="Calibri"/>
          <w:sz w:val="28"/>
          <w:szCs w:val="28"/>
          <w:lang w:eastAsia="en-US"/>
        </w:rPr>
        <w:t>3</w:t>
      </w:r>
      <w:r w:rsidR="00560ED0">
        <w:rPr>
          <w:rFonts w:eastAsia="Calibri"/>
          <w:sz w:val="28"/>
          <w:szCs w:val="28"/>
          <w:lang w:eastAsia="en-US"/>
        </w:rPr>
        <w:t>6</w:t>
      </w:r>
      <w:r w:rsidRPr="007A0A90">
        <w:rPr>
          <w:rFonts w:eastAsia="Calibri"/>
          <w:sz w:val="28"/>
          <w:szCs w:val="28"/>
          <w:lang w:eastAsia="en-US"/>
        </w:rPr>
        <w:t>.</w:t>
      </w:r>
    </w:p>
    <w:p w14:paraId="55802280" w14:textId="5AB685F3" w:rsidR="00507CA1" w:rsidRPr="007A0A90" w:rsidRDefault="00507CA1" w:rsidP="007A0A90">
      <w:pPr>
        <w:suppressAutoHyphens w:val="0"/>
        <w:ind w:right="-284" w:firstLine="709"/>
        <w:contextualSpacing/>
        <w:jc w:val="both"/>
        <w:rPr>
          <w:b/>
          <w:color w:val="auto"/>
          <w:sz w:val="28"/>
          <w:szCs w:val="28"/>
          <w:lang w:eastAsia="en-US"/>
        </w:rPr>
      </w:pPr>
      <w:bookmarkStart w:id="24" w:name="_Ref123132002"/>
      <w:r w:rsidRPr="007A0A90">
        <w:rPr>
          <w:bCs/>
          <w:color w:val="auto"/>
          <w:sz w:val="28"/>
          <w:szCs w:val="28"/>
          <w:lang w:eastAsia="en-US"/>
        </w:rPr>
        <w:t xml:space="preserve">Таблица </w:t>
      </w:r>
      <w:bookmarkEnd w:id="24"/>
      <w:r w:rsidR="001C57AD">
        <w:rPr>
          <w:bCs/>
          <w:color w:val="auto"/>
          <w:sz w:val="28"/>
          <w:szCs w:val="28"/>
          <w:lang w:eastAsia="en-US"/>
        </w:rPr>
        <w:t>3</w:t>
      </w:r>
      <w:r w:rsidR="00560ED0">
        <w:rPr>
          <w:bCs/>
          <w:color w:val="auto"/>
          <w:sz w:val="28"/>
          <w:szCs w:val="28"/>
          <w:lang w:eastAsia="en-US"/>
        </w:rPr>
        <w:t>6</w:t>
      </w:r>
      <w:r w:rsidRPr="007A0A90">
        <w:rPr>
          <w:bCs/>
          <w:color w:val="auto"/>
          <w:sz w:val="28"/>
          <w:szCs w:val="28"/>
          <w:lang w:eastAsia="en-US"/>
        </w:rPr>
        <w:t xml:space="preserve"> –</w:t>
      </w:r>
      <w:r w:rsidRPr="007A0A90">
        <w:rPr>
          <w:b/>
          <w:bCs/>
          <w:color w:val="auto"/>
          <w:sz w:val="28"/>
          <w:szCs w:val="28"/>
          <w:lang w:eastAsia="en-US"/>
        </w:rPr>
        <w:t xml:space="preserve"> </w:t>
      </w:r>
      <w:r w:rsidRPr="007A0A90">
        <w:rPr>
          <w:bCs/>
          <w:color w:val="auto"/>
          <w:sz w:val="28"/>
          <w:szCs w:val="28"/>
          <w:lang w:eastAsia="en-US"/>
        </w:rPr>
        <w:t>Сведения</w:t>
      </w:r>
      <w:r w:rsidR="00D93A3D">
        <w:rPr>
          <w:bCs/>
          <w:color w:val="auto"/>
          <w:sz w:val="28"/>
          <w:szCs w:val="28"/>
          <w:lang w:eastAsia="en-US"/>
        </w:rPr>
        <w:t xml:space="preserve"> </w:t>
      </w:r>
      <w:r w:rsidRPr="007A0A90">
        <w:rPr>
          <w:bCs/>
          <w:color w:val="auto"/>
          <w:sz w:val="28"/>
          <w:szCs w:val="28"/>
          <w:lang w:eastAsia="en-US"/>
        </w:rPr>
        <w:t>об оснащени</w:t>
      </w:r>
      <w:r w:rsidR="00D93A3D">
        <w:rPr>
          <w:bCs/>
          <w:color w:val="auto"/>
          <w:sz w:val="28"/>
          <w:szCs w:val="28"/>
          <w:lang w:eastAsia="en-US"/>
        </w:rPr>
        <w:t>и</w:t>
      </w:r>
      <w:r w:rsidRPr="007A0A90">
        <w:rPr>
          <w:bCs/>
          <w:color w:val="auto"/>
          <w:sz w:val="28"/>
          <w:szCs w:val="28"/>
          <w:lang w:eastAsia="en-US"/>
        </w:rPr>
        <w:t xml:space="preserve"> потребителей холодного водоснабжения приборами учета на текущий период и планируемое оснащение приборами учета на период до </w:t>
      </w:r>
      <w:r w:rsidR="001F45DC">
        <w:rPr>
          <w:bCs/>
          <w:color w:val="auto"/>
          <w:sz w:val="28"/>
          <w:szCs w:val="28"/>
          <w:lang w:eastAsia="en-US"/>
        </w:rPr>
        <w:t>20</w:t>
      </w:r>
      <w:r w:rsidR="00BE2BFC">
        <w:rPr>
          <w:bCs/>
          <w:color w:val="auto"/>
          <w:sz w:val="28"/>
          <w:szCs w:val="28"/>
          <w:lang w:eastAsia="en-US"/>
        </w:rPr>
        <w:t>35</w:t>
      </w:r>
      <w:r w:rsidR="007A0A90" w:rsidRPr="007A0A90">
        <w:rPr>
          <w:bCs/>
          <w:color w:val="auto"/>
          <w:sz w:val="28"/>
          <w:szCs w:val="28"/>
          <w:lang w:eastAsia="en-US"/>
        </w:rPr>
        <w:t xml:space="preserve"> </w:t>
      </w:r>
      <w:r w:rsidRPr="007A0A90">
        <w:rPr>
          <w:bCs/>
          <w:color w:val="auto"/>
          <w:sz w:val="28"/>
          <w:szCs w:val="28"/>
          <w:lang w:eastAsia="en-US"/>
        </w:rPr>
        <w:t>г</w:t>
      </w:r>
      <w:r w:rsidR="007A0A90" w:rsidRPr="007A0A90">
        <w:rPr>
          <w:bCs/>
          <w:color w:val="auto"/>
          <w:sz w:val="28"/>
          <w:szCs w:val="28"/>
          <w:lang w:eastAsia="en-US"/>
        </w:rPr>
        <w:t>.</w:t>
      </w:r>
      <w:r w:rsidRPr="007A0A90">
        <w:rPr>
          <w:bCs/>
          <w:color w:val="auto"/>
          <w:sz w:val="28"/>
          <w:szCs w:val="28"/>
          <w:lang w:eastAsia="en-US"/>
        </w:rPr>
        <w:t xml:space="preserve"> </w:t>
      </w:r>
    </w:p>
    <w:tbl>
      <w:tblPr>
        <w:tblW w:w="509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9"/>
        <w:gridCol w:w="2905"/>
        <w:gridCol w:w="2569"/>
        <w:gridCol w:w="1715"/>
        <w:gridCol w:w="1889"/>
      </w:tblGrid>
      <w:tr w:rsidR="00507CA1" w:rsidRPr="0089346D" w14:paraId="6BC0D24C" w14:textId="77777777" w:rsidTr="00B87631">
        <w:trPr>
          <w:trHeight w:val="20"/>
        </w:trPr>
        <w:tc>
          <w:tcPr>
            <w:tcW w:w="343" w:type="pct"/>
            <w:vMerge w:val="restart"/>
            <w:vAlign w:val="center"/>
            <w:hideMark/>
          </w:tcPr>
          <w:p w14:paraId="552ED6E2" w14:textId="77777777" w:rsidR="007A0A90" w:rsidRPr="0089346D" w:rsidRDefault="00507CA1" w:rsidP="007A0A90">
            <w:pPr>
              <w:suppressAutoHyphens w:val="0"/>
              <w:ind w:left="-142" w:right="-139"/>
              <w:jc w:val="center"/>
              <w:rPr>
                <w:b/>
                <w:bCs/>
                <w:lang w:eastAsia="ru-RU"/>
              </w:rPr>
            </w:pPr>
            <w:r w:rsidRPr="0089346D">
              <w:rPr>
                <w:b/>
                <w:bCs/>
                <w:lang w:eastAsia="ru-RU"/>
              </w:rPr>
              <w:t xml:space="preserve">№ </w:t>
            </w:r>
          </w:p>
          <w:p w14:paraId="2FB86F74" w14:textId="00F6847B" w:rsidR="00507CA1" w:rsidRPr="0089346D" w:rsidRDefault="00507CA1" w:rsidP="007A0A90">
            <w:pPr>
              <w:suppressAutoHyphens w:val="0"/>
              <w:ind w:left="-142" w:right="-139"/>
              <w:jc w:val="center"/>
              <w:rPr>
                <w:b/>
                <w:bCs/>
                <w:lang w:eastAsia="ru-RU"/>
              </w:rPr>
            </w:pPr>
            <w:r w:rsidRPr="0089346D">
              <w:rPr>
                <w:b/>
                <w:bCs/>
                <w:lang w:eastAsia="ru-RU"/>
              </w:rPr>
              <w:t>п/п</w:t>
            </w:r>
          </w:p>
        </w:tc>
        <w:tc>
          <w:tcPr>
            <w:tcW w:w="1490" w:type="pct"/>
            <w:vMerge w:val="restart"/>
            <w:vAlign w:val="center"/>
            <w:hideMark/>
          </w:tcPr>
          <w:p w14:paraId="51987EA5" w14:textId="77777777" w:rsidR="00507CA1" w:rsidRPr="0089346D" w:rsidRDefault="00507CA1" w:rsidP="007A0A90">
            <w:pPr>
              <w:suppressAutoHyphens w:val="0"/>
              <w:ind w:right="-139"/>
              <w:jc w:val="center"/>
              <w:rPr>
                <w:b/>
                <w:bCs/>
                <w:lang w:eastAsia="ru-RU"/>
              </w:rPr>
            </w:pPr>
            <w:r w:rsidRPr="0089346D">
              <w:rPr>
                <w:b/>
                <w:bCs/>
                <w:lang w:eastAsia="ru-RU"/>
              </w:rPr>
              <w:t>Система водоснабжения</w:t>
            </w:r>
          </w:p>
        </w:tc>
        <w:tc>
          <w:tcPr>
            <w:tcW w:w="1318" w:type="pct"/>
            <w:vMerge w:val="restart"/>
            <w:vAlign w:val="center"/>
            <w:hideMark/>
          </w:tcPr>
          <w:p w14:paraId="623F610C" w14:textId="77777777" w:rsidR="00507CA1" w:rsidRPr="0089346D" w:rsidRDefault="00507CA1" w:rsidP="007A0A90">
            <w:pPr>
              <w:suppressAutoHyphens w:val="0"/>
              <w:ind w:right="-139"/>
              <w:jc w:val="center"/>
              <w:rPr>
                <w:b/>
                <w:bCs/>
                <w:lang w:eastAsia="ru-RU"/>
              </w:rPr>
            </w:pPr>
            <w:r w:rsidRPr="0089346D">
              <w:rPr>
                <w:b/>
                <w:bCs/>
                <w:lang w:eastAsia="ru-RU"/>
              </w:rPr>
              <w:t xml:space="preserve">Группа потребителей </w:t>
            </w:r>
          </w:p>
        </w:tc>
        <w:tc>
          <w:tcPr>
            <w:tcW w:w="1849" w:type="pct"/>
            <w:gridSpan w:val="2"/>
            <w:vAlign w:val="center"/>
            <w:hideMark/>
          </w:tcPr>
          <w:p w14:paraId="347AF2C9" w14:textId="759325FC" w:rsidR="00507CA1" w:rsidRPr="0089346D" w:rsidRDefault="00507CA1" w:rsidP="00AE2073">
            <w:pPr>
              <w:suppressAutoHyphens w:val="0"/>
              <w:ind w:right="-139"/>
              <w:jc w:val="center"/>
              <w:rPr>
                <w:b/>
                <w:bCs/>
                <w:lang w:eastAsia="ru-RU"/>
              </w:rPr>
            </w:pPr>
            <w:r w:rsidRPr="0089346D">
              <w:rPr>
                <w:b/>
                <w:bCs/>
                <w:lang w:eastAsia="ru-RU"/>
              </w:rPr>
              <w:t>Оснащенность потребителей ПУ, %</w:t>
            </w:r>
          </w:p>
        </w:tc>
      </w:tr>
      <w:tr w:rsidR="00507CA1" w:rsidRPr="0089346D" w14:paraId="5BFEE4F6" w14:textId="77777777" w:rsidTr="00B87631">
        <w:trPr>
          <w:trHeight w:val="20"/>
        </w:trPr>
        <w:tc>
          <w:tcPr>
            <w:tcW w:w="343" w:type="pct"/>
            <w:vMerge/>
            <w:vAlign w:val="center"/>
            <w:hideMark/>
          </w:tcPr>
          <w:p w14:paraId="5F50A02C" w14:textId="77777777" w:rsidR="00507CA1" w:rsidRPr="0089346D" w:rsidRDefault="00507CA1" w:rsidP="00507CA1">
            <w:pPr>
              <w:suppressAutoHyphens w:val="0"/>
              <w:ind w:right="283"/>
              <w:rPr>
                <w:b/>
                <w:bCs/>
                <w:lang w:eastAsia="ru-RU"/>
              </w:rPr>
            </w:pPr>
          </w:p>
        </w:tc>
        <w:tc>
          <w:tcPr>
            <w:tcW w:w="1490" w:type="pct"/>
            <w:vMerge/>
            <w:vAlign w:val="center"/>
            <w:hideMark/>
          </w:tcPr>
          <w:p w14:paraId="331DADD9" w14:textId="77777777" w:rsidR="00507CA1" w:rsidRPr="0089346D" w:rsidRDefault="00507CA1" w:rsidP="00507CA1">
            <w:pPr>
              <w:suppressAutoHyphens w:val="0"/>
              <w:ind w:right="283"/>
              <w:rPr>
                <w:b/>
                <w:bCs/>
                <w:lang w:eastAsia="ru-RU"/>
              </w:rPr>
            </w:pPr>
          </w:p>
        </w:tc>
        <w:tc>
          <w:tcPr>
            <w:tcW w:w="1318" w:type="pct"/>
            <w:vMerge/>
            <w:vAlign w:val="center"/>
            <w:hideMark/>
          </w:tcPr>
          <w:p w14:paraId="14A32CF6" w14:textId="77777777" w:rsidR="00507CA1" w:rsidRPr="0089346D" w:rsidRDefault="00507CA1" w:rsidP="00507CA1">
            <w:pPr>
              <w:suppressAutoHyphens w:val="0"/>
              <w:ind w:right="283"/>
              <w:rPr>
                <w:b/>
                <w:bCs/>
                <w:lang w:eastAsia="ru-RU"/>
              </w:rPr>
            </w:pPr>
          </w:p>
        </w:tc>
        <w:tc>
          <w:tcPr>
            <w:tcW w:w="880" w:type="pct"/>
            <w:vAlign w:val="center"/>
            <w:hideMark/>
          </w:tcPr>
          <w:p w14:paraId="530085A6" w14:textId="5E480A02" w:rsidR="00507CA1" w:rsidRPr="0089346D" w:rsidRDefault="00507CA1" w:rsidP="00AE2073">
            <w:pPr>
              <w:suppressAutoHyphens w:val="0"/>
              <w:ind w:right="-160"/>
              <w:jc w:val="center"/>
              <w:rPr>
                <w:b/>
                <w:bCs/>
                <w:lang w:eastAsia="ru-RU"/>
              </w:rPr>
            </w:pPr>
            <w:r w:rsidRPr="0089346D">
              <w:rPr>
                <w:b/>
                <w:bCs/>
                <w:lang w:eastAsia="ru-RU"/>
              </w:rPr>
              <w:t>20</w:t>
            </w:r>
            <w:r w:rsidR="007A0A90" w:rsidRPr="0089346D">
              <w:rPr>
                <w:b/>
                <w:bCs/>
                <w:lang w:eastAsia="ru-RU"/>
              </w:rPr>
              <w:t xml:space="preserve">25 </w:t>
            </w:r>
            <w:r w:rsidRPr="0089346D">
              <w:rPr>
                <w:b/>
                <w:bCs/>
                <w:lang w:eastAsia="ru-RU"/>
              </w:rPr>
              <w:t>г.</w:t>
            </w:r>
          </w:p>
        </w:tc>
        <w:tc>
          <w:tcPr>
            <w:tcW w:w="969" w:type="pct"/>
            <w:vAlign w:val="center"/>
            <w:hideMark/>
          </w:tcPr>
          <w:p w14:paraId="5614188E" w14:textId="31CC7327" w:rsidR="00507CA1" w:rsidRPr="0089346D" w:rsidRDefault="001F45DC" w:rsidP="00AE2073">
            <w:pPr>
              <w:suppressAutoHyphens w:val="0"/>
              <w:ind w:right="-160"/>
              <w:jc w:val="center"/>
              <w:rPr>
                <w:b/>
                <w:bCs/>
                <w:lang w:eastAsia="ru-RU"/>
              </w:rPr>
            </w:pPr>
            <w:r>
              <w:rPr>
                <w:b/>
                <w:bCs/>
                <w:lang w:eastAsia="ru-RU"/>
              </w:rPr>
              <w:t>20</w:t>
            </w:r>
            <w:r w:rsidR="00BE2BFC">
              <w:rPr>
                <w:b/>
                <w:bCs/>
                <w:lang w:eastAsia="ru-RU"/>
              </w:rPr>
              <w:t>35</w:t>
            </w:r>
            <w:r w:rsidR="007A0A90" w:rsidRPr="0089346D">
              <w:rPr>
                <w:b/>
                <w:bCs/>
                <w:lang w:eastAsia="ru-RU"/>
              </w:rPr>
              <w:t xml:space="preserve"> </w:t>
            </w:r>
            <w:r w:rsidR="00507CA1" w:rsidRPr="0089346D">
              <w:rPr>
                <w:b/>
                <w:bCs/>
                <w:lang w:eastAsia="ru-RU"/>
              </w:rPr>
              <w:t>г.</w:t>
            </w:r>
          </w:p>
        </w:tc>
      </w:tr>
      <w:tr w:rsidR="00507CA1" w:rsidRPr="0089346D" w14:paraId="147B6BAE" w14:textId="77777777" w:rsidTr="00B87631">
        <w:trPr>
          <w:trHeight w:val="20"/>
        </w:trPr>
        <w:tc>
          <w:tcPr>
            <w:tcW w:w="343" w:type="pct"/>
            <w:vMerge w:val="restart"/>
            <w:vAlign w:val="center"/>
            <w:hideMark/>
          </w:tcPr>
          <w:p w14:paraId="5CA2A85A" w14:textId="77777777" w:rsidR="00507CA1" w:rsidRPr="0089346D" w:rsidRDefault="00507CA1" w:rsidP="007A0A90">
            <w:pPr>
              <w:suppressAutoHyphens w:val="0"/>
              <w:jc w:val="center"/>
              <w:rPr>
                <w:lang w:eastAsia="ru-RU"/>
              </w:rPr>
            </w:pPr>
            <w:r w:rsidRPr="0089346D">
              <w:rPr>
                <w:lang w:eastAsia="ru-RU"/>
              </w:rPr>
              <w:t>1</w:t>
            </w:r>
          </w:p>
        </w:tc>
        <w:tc>
          <w:tcPr>
            <w:tcW w:w="1490" w:type="pct"/>
            <w:vMerge w:val="restart"/>
            <w:vAlign w:val="center"/>
            <w:hideMark/>
          </w:tcPr>
          <w:p w14:paraId="67216F9E" w14:textId="61C67712" w:rsidR="00507CA1" w:rsidRPr="0089346D" w:rsidRDefault="00BD7778" w:rsidP="007A0A90">
            <w:pPr>
              <w:suppressAutoHyphens w:val="0"/>
              <w:ind w:right="283"/>
              <w:rPr>
                <w:lang w:eastAsia="ru-RU"/>
              </w:rPr>
            </w:pPr>
            <w:r>
              <w:rPr>
                <w:lang w:eastAsia="ru-RU"/>
              </w:rPr>
              <w:t>МУП ЖКХ «Водоканал»</w:t>
            </w:r>
          </w:p>
        </w:tc>
        <w:tc>
          <w:tcPr>
            <w:tcW w:w="1318" w:type="pct"/>
            <w:vAlign w:val="center"/>
            <w:hideMark/>
          </w:tcPr>
          <w:p w14:paraId="08C3E1F5" w14:textId="77777777" w:rsidR="00507CA1" w:rsidRPr="0089346D" w:rsidRDefault="00507CA1" w:rsidP="007A0A90">
            <w:pPr>
              <w:suppressAutoHyphens w:val="0"/>
              <w:ind w:right="-113"/>
              <w:jc w:val="center"/>
              <w:rPr>
                <w:lang w:eastAsia="ru-RU"/>
              </w:rPr>
            </w:pPr>
            <w:r w:rsidRPr="0089346D">
              <w:rPr>
                <w:lang w:eastAsia="ru-RU"/>
              </w:rPr>
              <w:t>население</w:t>
            </w:r>
          </w:p>
        </w:tc>
        <w:tc>
          <w:tcPr>
            <w:tcW w:w="880" w:type="pct"/>
            <w:vAlign w:val="center"/>
            <w:hideMark/>
          </w:tcPr>
          <w:p w14:paraId="5DC03A83" w14:textId="0E5A2F82" w:rsidR="00507CA1" w:rsidRPr="0089346D" w:rsidRDefault="00E54239" w:rsidP="007A0A90">
            <w:pPr>
              <w:suppressAutoHyphens w:val="0"/>
              <w:ind w:right="-113"/>
              <w:jc w:val="center"/>
              <w:rPr>
                <w:lang w:eastAsia="ru-RU"/>
              </w:rPr>
            </w:pPr>
            <w:r>
              <w:rPr>
                <w:lang w:eastAsia="ru-RU"/>
              </w:rPr>
              <w:t>69,51</w:t>
            </w:r>
          </w:p>
        </w:tc>
        <w:tc>
          <w:tcPr>
            <w:tcW w:w="969" w:type="pct"/>
            <w:vAlign w:val="center"/>
            <w:hideMark/>
          </w:tcPr>
          <w:p w14:paraId="32918A82" w14:textId="77777777" w:rsidR="00507CA1" w:rsidRPr="0089346D" w:rsidRDefault="00507CA1" w:rsidP="007A0A90">
            <w:pPr>
              <w:suppressAutoHyphens w:val="0"/>
              <w:ind w:right="-113"/>
              <w:jc w:val="center"/>
              <w:rPr>
                <w:lang w:eastAsia="ru-RU"/>
              </w:rPr>
            </w:pPr>
            <w:r w:rsidRPr="0089346D">
              <w:rPr>
                <w:lang w:eastAsia="ru-RU"/>
              </w:rPr>
              <w:t>100</w:t>
            </w:r>
          </w:p>
        </w:tc>
      </w:tr>
      <w:tr w:rsidR="00DF47F3" w:rsidRPr="00507CA1" w14:paraId="5022616D" w14:textId="77777777" w:rsidTr="00B87631">
        <w:trPr>
          <w:trHeight w:val="20"/>
        </w:trPr>
        <w:tc>
          <w:tcPr>
            <w:tcW w:w="343" w:type="pct"/>
            <w:vMerge/>
            <w:vAlign w:val="center"/>
            <w:hideMark/>
          </w:tcPr>
          <w:p w14:paraId="5DDEAC81" w14:textId="77777777" w:rsidR="00DF47F3" w:rsidRPr="00507CA1" w:rsidRDefault="00DF47F3" w:rsidP="00DF47F3">
            <w:pPr>
              <w:suppressAutoHyphens w:val="0"/>
              <w:rPr>
                <w:szCs w:val="22"/>
                <w:lang w:eastAsia="ru-RU"/>
              </w:rPr>
            </w:pPr>
          </w:p>
        </w:tc>
        <w:tc>
          <w:tcPr>
            <w:tcW w:w="1490" w:type="pct"/>
            <w:vMerge/>
            <w:vAlign w:val="center"/>
            <w:hideMark/>
          </w:tcPr>
          <w:p w14:paraId="428CB6D7" w14:textId="77777777" w:rsidR="00DF47F3" w:rsidRPr="00507CA1" w:rsidRDefault="00DF47F3" w:rsidP="00DF47F3">
            <w:pPr>
              <w:suppressAutoHyphens w:val="0"/>
              <w:ind w:right="283"/>
              <w:rPr>
                <w:sz w:val="20"/>
                <w:szCs w:val="20"/>
                <w:lang w:eastAsia="ru-RU"/>
              </w:rPr>
            </w:pPr>
          </w:p>
        </w:tc>
        <w:tc>
          <w:tcPr>
            <w:tcW w:w="1318" w:type="pct"/>
            <w:vAlign w:val="center"/>
            <w:hideMark/>
          </w:tcPr>
          <w:p w14:paraId="2B4F381D" w14:textId="77777777" w:rsidR="00DF47F3" w:rsidRPr="00507CA1" w:rsidRDefault="00DF47F3" w:rsidP="00DF47F3">
            <w:pPr>
              <w:suppressAutoHyphens w:val="0"/>
              <w:ind w:right="-113"/>
              <w:jc w:val="center"/>
              <w:rPr>
                <w:szCs w:val="22"/>
                <w:lang w:eastAsia="ru-RU"/>
              </w:rPr>
            </w:pPr>
            <w:r w:rsidRPr="00507CA1">
              <w:rPr>
                <w:szCs w:val="22"/>
                <w:lang w:eastAsia="ru-RU"/>
              </w:rPr>
              <w:t>бюджет</w:t>
            </w:r>
          </w:p>
        </w:tc>
        <w:tc>
          <w:tcPr>
            <w:tcW w:w="880" w:type="pct"/>
            <w:vAlign w:val="center"/>
            <w:hideMark/>
          </w:tcPr>
          <w:p w14:paraId="19287A7E" w14:textId="31507596" w:rsidR="00DF47F3" w:rsidRPr="00DF47F3" w:rsidRDefault="00DF47F3" w:rsidP="00DF47F3">
            <w:pPr>
              <w:suppressAutoHyphens w:val="0"/>
              <w:ind w:right="-113"/>
              <w:jc w:val="center"/>
              <w:rPr>
                <w:szCs w:val="22"/>
                <w:lang w:eastAsia="ru-RU"/>
              </w:rPr>
            </w:pPr>
            <w:r w:rsidRPr="00DF47F3">
              <w:rPr>
                <w:szCs w:val="22"/>
                <w:lang w:eastAsia="ru-RU"/>
              </w:rPr>
              <w:t>100</w:t>
            </w:r>
          </w:p>
        </w:tc>
        <w:tc>
          <w:tcPr>
            <w:tcW w:w="969" w:type="pct"/>
            <w:vAlign w:val="center"/>
            <w:hideMark/>
          </w:tcPr>
          <w:p w14:paraId="40EFF1F7" w14:textId="45744AF0" w:rsidR="00DF47F3" w:rsidRPr="00DF47F3" w:rsidRDefault="00DF47F3" w:rsidP="00DF47F3">
            <w:pPr>
              <w:suppressAutoHyphens w:val="0"/>
              <w:ind w:right="-113"/>
              <w:jc w:val="center"/>
              <w:rPr>
                <w:szCs w:val="22"/>
                <w:lang w:eastAsia="ru-RU"/>
              </w:rPr>
            </w:pPr>
            <w:r w:rsidRPr="00DF47F3">
              <w:rPr>
                <w:szCs w:val="22"/>
                <w:lang w:eastAsia="ru-RU"/>
              </w:rPr>
              <w:t>100</w:t>
            </w:r>
          </w:p>
        </w:tc>
      </w:tr>
      <w:tr w:rsidR="00DF47F3" w:rsidRPr="00507CA1" w14:paraId="60495170" w14:textId="77777777" w:rsidTr="00B87631">
        <w:trPr>
          <w:trHeight w:val="20"/>
        </w:trPr>
        <w:tc>
          <w:tcPr>
            <w:tcW w:w="343" w:type="pct"/>
            <w:vMerge/>
            <w:vAlign w:val="center"/>
            <w:hideMark/>
          </w:tcPr>
          <w:p w14:paraId="5200847D" w14:textId="77777777" w:rsidR="00DF47F3" w:rsidRPr="00507CA1" w:rsidRDefault="00DF47F3" w:rsidP="00DF47F3">
            <w:pPr>
              <w:suppressAutoHyphens w:val="0"/>
              <w:rPr>
                <w:szCs w:val="22"/>
                <w:lang w:eastAsia="ru-RU"/>
              </w:rPr>
            </w:pPr>
          </w:p>
        </w:tc>
        <w:tc>
          <w:tcPr>
            <w:tcW w:w="1490" w:type="pct"/>
            <w:vMerge/>
            <w:vAlign w:val="center"/>
            <w:hideMark/>
          </w:tcPr>
          <w:p w14:paraId="78E78CD8" w14:textId="77777777" w:rsidR="00DF47F3" w:rsidRPr="00507CA1" w:rsidRDefault="00DF47F3" w:rsidP="00DF47F3">
            <w:pPr>
              <w:suppressAutoHyphens w:val="0"/>
              <w:ind w:right="283"/>
              <w:rPr>
                <w:sz w:val="20"/>
                <w:szCs w:val="20"/>
                <w:lang w:eastAsia="ru-RU"/>
              </w:rPr>
            </w:pPr>
          </w:p>
        </w:tc>
        <w:tc>
          <w:tcPr>
            <w:tcW w:w="1318" w:type="pct"/>
            <w:vAlign w:val="center"/>
            <w:hideMark/>
          </w:tcPr>
          <w:p w14:paraId="661327B6" w14:textId="77777777" w:rsidR="00DF47F3" w:rsidRPr="00507CA1" w:rsidRDefault="00DF47F3" w:rsidP="00DF47F3">
            <w:pPr>
              <w:suppressAutoHyphens w:val="0"/>
              <w:ind w:right="-113"/>
              <w:jc w:val="center"/>
              <w:rPr>
                <w:szCs w:val="22"/>
                <w:lang w:eastAsia="ru-RU"/>
              </w:rPr>
            </w:pPr>
            <w:r w:rsidRPr="00507CA1">
              <w:rPr>
                <w:szCs w:val="22"/>
                <w:lang w:eastAsia="ru-RU"/>
              </w:rPr>
              <w:t>прочие</w:t>
            </w:r>
          </w:p>
        </w:tc>
        <w:tc>
          <w:tcPr>
            <w:tcW w:w="880" w:type="pct"/>
            <w:vAlign w:val="center"/>
            <w:hideMark/>
          </w:tcPr>
          <w:p w14:paraId="07E76B07" w14:textId="7049195B" w:rsidR="00DF47F3" w:rsidRPr="00DF47F3" w:rsidRDefault="00DF47F3" w:rsidP="00DF47F3">
            <w:pPr>
              <w:suppressAutoHyphens w:val="0"/>
              <w:ind w:right="-113"/>
              <w:jc w:val="center"/>
              <w:rPr>
                <w:szCs w:val="22"/>
                <w:lang w:eastAsia="ru-RU"/>
              </w:rPr>
            </w:pPr>
            <w:r w:rsidRPr="00DF47F3">
              <w:rPr>
                <w:szCs w:val="22"/>
                <w:lang w:eastAsia="ru-RU"/>
              </w:rPr>
              <w:t>100</w:t>
            </w:r>
          </w:p>
        </w:tc>
        <w:tc>
          <w:tcPr>
            <w:tcW w:w="969" w:type="pct"/>
            <w:vAlign w:val="center"/>
            <w:hideMark/>
          </w:tcPr>
          <w:p w14:paraId="5401B353" w14:textId="5549B37F" w:rsidR="00DF47F3" w:rsidRPr="00DF47F3" w:rsidRDefault="00DF47F3" w:rsidP="00DF47F3">
            <w:pPr>
              <w:suppressAutoHyphens w:val="0"/>
              <w:ind w:right="-113"/>
              <w:jc w:val="center"/>
              <w:rPr>
                <w:szCs w:val="22"/>
                <w:lang w:eastAsia="ru-RU"/>
              </w:rPr>
            </w:pPr>
            <w:r w:rsidRPr="00DF47F3">
              <w:rPr>
                <w:szCs w:val="22"/>
                <w:lang w:eastAsia="ru-RU"/>
              </w:rPr>
              <w:t>100</w:t>
            </w:r>
          </w:p>
        </w:tc>
      </w:tr>
    </w:tbl>
    <w:p w14:paraId="34012B0B" w14:textId="77777777" w:rsidR="00345F8C" w:rsidRDefault="00345F8C" w:rsidP="00C21E98">
      <w:pPr>
        <w:pStyle w:val="a8"/>
        <w:autoSpaceDE w:val="0"/>
        <w:autoSpaceDN w:val="0"/>
        <w:adjustRightInd w:val="0"/>
        <w:ind w:left="0" w:right="-284"/>
        <w:jc w:val="center"/>
        <w:rPr>
          <w:b/>
          <w:bCs/>
          <w:sz w:val="28"/>
          <w:szCs w:val="28"/>
          <w:lang w:eastAsia="ru-RU"/>
        </w:rPr>
      </w:pPr>
    </w:p>
    <w:p w14:paraId="5ACD76CF" w14:textId="14A25E1D" w:rsidR="00E22DF8" w:rsidRPr="00DC3F15" w:rsidRDefault="001877E7" w:rsidP="00C21E98">
      <w:pPr>
        <w:pStyle w:val="a8"/>
        <w:autoSpaceDE w:val="0"/>
        <w:autoSpaceDN w:val="0"/>
        <w:adjustRightInd w:val="0"/>
        <w:ind w:left="0" w:right="-284"/>
        <w:jc w:val="center"/>
        <w:rPr>
          <w:b/>
          <w:bCs/>
          <w:sz w:val="28"/>
          <w:szCs w:val="28"/>
          <w:lang w:eastAsia="ru-RU"/>
        </w:rPr>
      </w:pPr>
      <w:r>
        <w:rPr>
          <w:b/>
          <w:bCs/>
          <w:sz w:val="28"/>
          <w:szCs w:val="28"/>
          <w:lang w:eastAsia="ru-RU"/>
        </w:rPr>
        <w:t xml:space="preserve">1.4.6. </w:t>
      </w:r>
      <w:r w:rsidR="00E22DF8" w:rsidRPr="00DC3F15">
        <w:rPr>
          <w:b/>
          <w:bCs/>
          <w:sz w:val="28"/>
          <w:szCs w:val="28"/>
          <w:lang w:eastAsia="ru-RU"/>
        </w:rPr>
        <w:t>Описание вариантов маршрутов прохождения трубоп</w:t>
      </w:r>
      <w:r w:rsidR="002B3F9C" w:rsidRPr="00DC3F15">
        <w:rPr>
          <w:b/>
          <w:bCs/>
          <w:sz w:val="28"/>
          <w:szCs w:val="28"/>
          <w:lang w:eastAsia="ru-RU"/>
        </w:rPr>
        <w:t xml:space="preserve">роводов </w:t>
      </w:r>
      <w:r w:rsidR="007A0477" w:rsidRPr="00DC3F15">
        <w:rPr>
          <w:b/>
          <w:bCs/>
          <w:sz w:val="28"/>
          <w:szCs w:val="28"/>
          <w:lang w:eastAsia="ru-RU"/>
        </w:rPr>
        <w:t xml:space="preserve">(трасс) </w:t>
      </w:r>
      <w:r w:rsidR="002B3F9C" w:rsidRPr="00DC3F15">
        <w:rPr>
          <w:b/>
          <w:bCs/>
          <w:sz w:val="28"/>
          <w:szCs w:val="28"/>
          <w:lang w:eastAsia="ru-RU"/>
        </w:rPr>
        <w:t>по территории поселения</w:t>
      </w:r>
    </w:p>
    <w:p w14:paraId="769182A4" w14:textId="435A25E4" w:rsidR="0041276A" w:rsidRPr="0041276A" w:rsidRDefault="000D4823" w:rsidP="00C21E98">
      <w:pPr>
        <w:shd w:val="clear" w:color="auto" w:fill="FFFFFF"/>
        <w:ind w:right="-284" w:firstLine="708"/>
        <w:jc w:val="both"/>
        <w:textAlignment w:val="baseline"/>
        <w:rPr>
          <w:sz w:val="28"/>
          <w:szCs w:val="28"/>
        </w:rPr>
      </w:pPr>
      <w:r w:rsidRPr="00767EEC">
        <w:rPr>
          <w:spacing w:val="2"/>
          <w:sz w:val="28"/>
          <w:szCs w:val="28"/>
          <w:lang w:eastAsia="ru-RU"/>
        </w:rPr>
        <w:t xml:space="preserve">В </w:t>
      </w:r>
      <w:r w:rsidR="00BD7778">
        <w:rPr>
          <w:spacing w:val="2"/>
          <w:sz w:val="28"/>
          <w:szCs w:val="28"/>
          <w:lang w:eastAsia="ru-RU"/>
        </w:rPr>
        <w:t>Ленинградском муниципальном округе</w:t>
      </w:r>
      <w:r w:rsidRPr="00767EEC">
        <w:rPr>
          <w:spacing w:val="2"/>
          <w:sz w:val="28"/>
          <w:szCs w:val="28"/>
          <w:lang w:eastAsia="ru-RU"/>
        </w:rPr>
        <w:t xml:space="preserve"> на расчетный срок</w:t>
      </w:r>
      <w:r w:rsidR="003C3E88" w:rsidRPr="00767EEC">
        <w:rPr>
          <w:spacing w:val="2"/>
          <w:sz w:val="28"/>
          <w:szCs w:val="28"/>
          <w:lang w:eastAsia="ru-RU"/>
        </w:rPr>
        <w:t xml:space="preserve"> планируется</w:t>
      </w:r>
      <w:r w:rsidR="00A677A4" w:rsidRPr="00767EEC">
        <w:rPr>
          <w:spacing w:val="2"/>
          <w:sz w:val="28"/>
          <w:szCs w:val="28"/>
          <w:lang w:eastAsia="ru-RU"/>
        </w:rPr>
        <w:t xml:space="preserve"> </w:t>
      </w:r>
      <w:r w:rsidRPr="00767EEC">
        <w:rPr>
          <w:spacing w:val="2"/>
          <w:sz w:val="28"/>
          <w:szCs w:val="28"/>
          <w:lang w:eastAsia="ru-RU"/>
        </w:rPr>
        <w:t xml:space="preserve">строительство </w:t>
      </w:r>
      <w:r w:rsidR="007E7FF8" w:rsidRPr="00767EEC">
        <w:rPr>
          <w:spacing w:val="2"/>
          <w:sz w:val="28"/>
          <w:szCs w:val="28"/>
          <w:lang w:eastAsia="ru-RU"/>
        </w:rPr>
        <w:t xml:space="preserve">новых участков </w:t>
      </w:r>
      <w:r w:rsidR="002E3FCF" w:rsidRPr="00767EEC">
        <w:rPr>
          <w:spacing w:val="2"/>
          <w:sz w:val="28"/>
          <w:szCs w:val="28"/>
          <w:lang w:eastAsia="ru-RU"/>
        </w:rPr>
        <w:t>водопроводной</w:t>
      </w:r>
      <w:r w:rsidR="00C21E98">
        <w:rPr>
          <w:spacing w:val="2"/>
          <w:sz w:val="28"/>
          <w:szCs w:val="28"/>
          <w:lang w:eastAsia="ru-RU"/>
        </w:rPr>
        <w:t xml:space="preserve"> в ст. </w:t>
      </w:r>
      <w:proofErr w:type="gramStart"/>
      <w:r w:rsidR="00C21E98">
        <w:rPr>
          <w:spacing w:val="2"/>
          <w:sz w:val="28"/>
          <w:szCs w:val="28"/>
          <w:lang w:eastAsia="ru-RU"/>
        </w:rPr>
        <w:t>Ленинградская</w:t>
      </w:r>
      <w:r w:rsidR="002E3FCF" w:rsidRPr="00767EEC">
        <w:rPr>
          <w:spacing w:val="2"/>
          <w:sz w:val="28"/>
          <w:szCs w:val="28"/>
          <w:lang w:eastAsia="ru-RU"/>
        </w:rPr>
        <w:t xml:space="preserve"> </w:t>
      </w:r>
      <w:r w:rsidR="00C21E98">
        <w:rPr>
          <w:spacing w:val="2"/>
          <w:sz w:val="28"/>
          <w:szCs w:val="28"/>
          <w:lang w:eastAsia="ru-RU"/>
        </w:rPr>
        <w:t xml:space="preserve"> по</w:t>
      </w:r>
      <w:proofErr w:type="gramEnd"/>
      <w:r w:rsidR="00C21E98">
        <w:rPr>
          <w:spacing w:val="2"/>
          <w:sz w:val="28"/>
          <w:szCs w:val="28"/>
          <w:lang w:eastAsia="ru-RU"/>
        </w:rPr>
        <w:t xml:space="preserve">  ул. Весенняя, ул. Дачная, ул. Садовая, ул. Вишневая, ул. Абрикосовая, ул. Летняя, ул. Солнечная, ул. Южная, ул. Офицерская, ул. 50 </w:t>
      </w:r>
      <w:proofErr w:type="gramStart"/>
      <w:r w:rsidR="00C21E98">
        <w:rPr>
          <w:spacing w:val="2"/>
          <w:sz w:val="28"/>
          <w:szCs w:val="28"/>
          <w:lang w:eastAsia="ru-RU"/>
        </w:rPr>
        <w:t>лет  Победы</w:t>
      </w:r>
      <w:proofErr w:type="gramEnd"/>
      <w:r w:rsidR="00C21E98">
        <w:rPr>
          <w:spacing w:val="2"/>
          <w:sz w:val="28"/>
          <w:szCs w:val="28"/>
          <w:lang w:eastAsia="ru-RU"/>
        </w:rPr>
        <w:t>, ул. Уманская, ул. Ростовская, ул. Восточная, пер. Северный. Все новые сети водопровода необходимо строить закольцованными.</w:t>
      </w:r>
    </w:p>
    <w:p w14:paraId="0D017F13" w14:textId="77777777" w:rsidR="00345F8C" w:rsidRDefault="00345F8C" w:rsidP="00C21E98">
      <w:pPr>
        <w:autoSpaceDE w:val="0"/>
        <w:autoSpaceDN w:val="0"/>
        <w:adjustRightInd w:val="0"/>
        <w:ind w:right="-284"/>
        <w:jc w:val="center"/>
        <w:rPr>
          <w:b/>
          <w:bCs/>
          <w:sz w:val="28"/>
          <w:szCs w:val="28"/>
          <w:lang w:eastAsia="ru-RU"/>
        </w:rPr>
      </w:pPr>
    </w:p>
    <w:p w14:paraId="3CC233E3" w14:textId="51686FC2" w:rsidR="00E22DF8" w:rsidRPr="00DC3F15" w:rsidRDefault="00E22DF8" w:rsidP="00C21E98">
      <w:pPr>
        <w:autoSpaceDE w:val="0"/>
        <w:autoSpaceDN w:val="0"/>
        <w:adjustRightInd w:val="0"/>
        <w:ind w:right="-284"/>
        <w:jc w:val="center"/>
        <w:rPr>
          <w:b/>
          <w:bCs/>
          <w:sz w:val="28"/>
          <w:szCs w:val="28"/>
          <w:lang w:eastAsia="ru-RU"/>
        </w:rPr>
      </w:pPr>
      <w:r w:rsidRPr="00DC3F15">
        <w:rPr>
          <w:b/>
          <w:bCs/>
          <w:sz w:val="28"/>
          <w:szCs w:val="28"/>
          <w:lang w:eastAsia="ru-RU"/>
        </w:rPr>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7</w:t>
      </w:r>
      <w:r w:rsidR="00BB309B">
        <w:rPr>
          <w:b/>
          <w:bCs/>
          <w:sz w:val="28"/>
          <w:szCs w:val="28"/>
          <w:lang w:eastAsia="ru-RU"/>
        </w:rPr>
        <w:t xml:space="preserve">. </w:t>
      </w:r>
      <w:r w:rsidRPr="00DC3F15">
        <w:rPr>
          <w:b/>
          <w:bCs/>
          <w:sz w:val="28"/>
          <w:szCs w:val="28"/>
          <w:lang w:eastAsia="ru-RU"/>
        </w:rPr>
        <w:t>Рекомендации о месте размещения насосн</w:t>
      </w:r>
      <w:r w:rsidR="002B3F9C" w:rsidRPr="00DC3F15">
        <w:rPr>
          <w:b/>
          <w:bCs/>
          <w:sz w:val="28"/>
          <w:szCs w:val="28"/>
          <w:lang w:eastAsia="ru-RU"/>
        </w:rPr>
        <w:t>ых станций</w:t>
      </w:r>
      <w:r w:rsidR="007A0477" w:rsidRPr="00DC3F15">
        <w:rPr>
          <w:b/>
          <w:bCs/>
          <w:sz w:val="28"/>
          <w:szCs w:val="28"/>
          <w:lang w:eastAsia="ru-RU"/>
        </w:rPr>
        <w:t xml:space="preserve">, резервуаров, </w:t>
      </w:r>
      <w:r w:rsidR="002B3F9C" w:rsidRPr="00DC3F15">
        <w:rPr>
          <w:b/>
          <w:bCs/>
          <w:sz w:val="28"/>
          <w:szCs w:val="28"/>
          <w:lang w:eastAsia="ru-RU"/>
        </w:rPr>
        <w:t>водонапорных башен</w:t>
      </w:r>
    </w:p>
    <w:p w14:paraId="1B795635" w14:textId="1E2CF57E" w:rsidR="000C6F58" w:rsidRDefault="000C6F58" w:rsidP="00C21E98">
      <w:pPr>
        <w:suppressAutoHyphens w:val="0"/>
        <w:autoSpaceDE w:val="0"/>
        <w:autoSpaceDN w:val="0"/>
        <w:adjustRightInd w:val="0"/>
        <w:ind w:right="-284" w:firstLine="708"/>
        <w:jc w:val="both"/>
        <w:rPr>
          <w:rFonts w:eastAsia="Calibri"/>
          <w:sz w:val="28"/>
          <w:szCs w:val="28"/>
          <w:lang w:eastAsia="ru-RU"/>
        </w:rPr>
      </w:pPr>
      <w:r w:rsidRPr="000C6F58">
        <w:rPr>
          <w:rFonts w:eastAsia="Calibri"/>
          <w:sz w:val="28"/>
          <w:szCs w:val="28"/>
          <w:lang w:eastAsia="ru-RU"/>
        </w:rPr>
        <w:t xml:space="preserve">На расчетный срок в </w:t>
      </w:r>
      <w:r w:rsidR="00BD7778">
        <w:rPr>
          <w:rFonts w:eastAsia="Calibri"/>
          <w:sz w:val="28"/>
          <w:szCs w:val="28"/>
          <w:lang w:eastAsia="ru-RU"/>
        </w:rPr>
        <w:t>Ленинградском муниципальном округе</w:t>
      </w:r>
      <w:r w:rsidRPr="000C6F58">
        <w:rPr>
          <w:rFonts w:eastAsia="Calibri"/>
          <w:sz w:val="28"/>
          <w:szCs w:val="28"/>
          <w:lang w:eastAsia="ru-RU"/>
        </w:rPr>
        <w:t xml:space="preserve"> </w:t>
      </w:r>
      <w:r w:rsidR="00BD53F0" w:rsidRPr="000C6F58">
        <w:rPr>
          <w:rFonts w:eastAsia="Calibri"/>
          <w:sz w:val="28"/>
          <w:szCs w:val="28"/>
          <w:lang w:eastAsia="ru-RU"/>
        </w:rPr>
        <w:t xml:space="preserve">планируется </w:t>
      </w:r>
      <w:proofErr w:type="gramStart"/>
      <w:r w:rsidR="00BD53F0" w:rsidRPr="000C6F58">
        <w:rPr>
          <w:rFonts w:eastAsia="Calibri"/>
          <w:sz w:val="28"/>
          <w:szCs w:val="28"/>
          <w:lang w:eastAsia="ru-RU"/>
        </w:rPr>
        <w:t>строительство</w:t>
      </w:r>
      <w:r w:rsidRPr="000C6F58">
        <w:rPr>
          <w:rFonts w:eastAsia="Calibri"/>
          <w:sz w:val="28"/>
          <w:szCs w:val="28"/>
          <w:lang w:eastAsia="ru-RU"/>
        </w:rPr>
        <w:t xml:space="preserve"> </w:t>
      </w:r>
      <w:r w:rsidR="00C21E98">
        <w:rPr>
          <w:rFonts w:eastAsia="Calibri"/>
          <w:sz w:val="28"/>
          <w:szCs w:val="28"/>
          <w:lang w:eastAsia="ru-RU"/>
        </w:rPr>
        <w:t xml:space="preserve"> водозаборов</w:t>
      </w:r>
      <w:proofErr w:type="gramEnd"/>
      <w:r w:rsidR="00C21E98">
        <w:rPr>
          <w:rFonts w:eastAsia="Calibri"/>
          <w:sz w:val="28"/>
          <w:szCs w:val="28"/>
          <w:lang w:eastAsia="ru-RU"/>
        </w:rPr>
        <w:t xml:space="preserve"> по ул. Светлая, 1А, ул. Ейская, 33А.</w:t>
      </w:r>
    </w:p>
    <w:p w14:paraId="07CD2894" w14:textId="77777777" w:rsidR="000C6F58" w:rsidRPr="000C6F58" w:rsidRDefault="000C6F58" w:rsidP="00C21E98">
      <w:pPr>
        <w:suppressAutoHyphens w:val="0"/>
        <w:autoSpaceDE w:val="0"/>
        <w:autoSpaceDN w:val="0"/>
        <w:adjustRightInd w:val="0"/>
        <w:ind w:right="-284" w:firstLine="708"/>
        <w:jc w:val="both"/>
        <w:rPr>
          <w:rFonts w:eastAsia="Calibri"/>
          <w:sz w:val="28"/>
          <w:szCs w:val="28"/>
          <w:lang w:eastAsia="ru-RU"/>
        </w:rPr>
      </w:pPr>
    </w:p>
    <w:p w14:paraId="3E854DC4" w14:textId="77777777" w:rsidR="00E22DF8" w:rsidRPr="00DC3F15" w:rsidRDefault="00E22DF8" w:rsidP="00C21E98">
      <w:pPr>
        <w:autoSpaceDE w:val="0"/>
        <w:autoSpaceDN w:val="0"/>
        <w:adjustRightInd w:val="0"/>
        <w:ind w:right="-284"/>
        <w:jc w:val="center"/>
        <w:rPr>
          <w:b/>
          <w:bCs/>
          <w:sz w:val="28"/>
          <w:szCs w:val="28"/>
          <w:lang w:eastAsia="ru-RU"/>
        </w:rPr>
      </w:pPr>
      <w:r w:rsidRPr="00DC3F15">
        <w:rPr>
          <w:b/>
          <w:bCs/>
          <w:sz w:val="28"/>
          <w:szCs w:val="28"/>
          <w:lang w:eastAsia="ru-RU"/>
        </w:rPr>
        <w:lastRenderedPageBreak/>
        <w:t>1</w:t>
      </w:r>
      <w:r w:rsidR="00BB309B">
        <w:rPr>
          <w:b/>
          <w:bCs/>
          <w:sz w:val="28"/>
          <w:szCs w:val="28"/>
          <w:lang w:eastAsia="ru-RU"/>
        </w:rPr>
        <w:t>.</w:t>
      </w:r>
      <w:r w:rsidRPr="00DC3F15">
        <w:rPr>
          <w:b/>
          <w:bCs/>
          <w:sz w:val="28"/>
          <w:szCs w:val="28"/>
          <w:lang w:eastAsia="ru-RU"/>
        </w:rPr>
        <w:t>4</w:t>
      </w:r>
      <w:r w:rsidR="00BB309B">
        <w:rPr>
          <w:b/>
          <w:bCs/>
          <w:sz w:val="28"/>
          <w:szCs w:val="28"/>
          <w:lang w:eastAsia="ru-RU"/>
        </w:rPr>
        <w:t>.</w:t>
      </w:r>
      <w:r w:rsidRPr="00DC3F15">
        <w:rPr>
          <w:b/>
          <w:bCs/>
          <w:sz w:val="28"/>
          <w:szCs w:val="28"/>
          <w:lang w:eastAsia="ru-RU"/>
        </w:rPr>
        <w:t>8</w:t>
      </w:r>
      <w:r w:rsidR="00BB309B">
        <w:rPr>
          <w:b/>
          <w:bCs/>
          <w:sz w:val="28"/>
          <w:szCs w:val="28"/>
          <w:lang w:eastAsia="ru-RU"/>
        </w:rPr>
        <w:t xml:space="preserve">. </w:t>
      </w:r>
      <w:r w:rsidRPr="00DC3F15">
        <w:rPr>
          <w:b/>
          <w:bCs/>
          <w:sz w:val="28"/>
          <w:szCs w:val="28"/>
          <w:lang w:eastAsia="ru-RU"/>
        </w:rPr>
        <w:t>Границы планируемых зон размещения объектов централизованных</w:t>
      </w:r>
      <w:r w:rsidR="002B3F9C" w:rsidRPr="00DC3F15">
        <w:rPr>
          <w:b/>
          <w:bCs/>
          <w:sz w:val="28"/>
          <w:szCs w:val="28"/>
          <w:lang w:eastAsia="ru-RU"/>
        </w:rPr>
        <w:t xml:space="preserve"> систем холодного водоснабжения</w:t>
      </w:r>
    </w:p>
    <w:p w14:paraId="1CA81F9B" w14:textId="2030298B" w:rsidR="00507CA1" w:rsidRPr="00317F9E" w:rsidRDefault="00507CA1" w:rsidP="00C21E98">
      <w:pPr>
        <w:suppressAutoHyphens w:val="0"/>
        <w:ind w:right="-284" w:firstLine="709"/>
        <w:jc w:val="both"/>
        <w:rPr>
          <w:color w:val="auto"/>
          <w:sz w:val="28"/>
          <w:szCs w:val="28"/>
          <w:lang w:eastAsia="en-US"/>
        </w:rPr>
      </w:pPr>
      <w:r w:rsidRPr="00317F9E">
        <w:rPr>
          <w:color w:val="auto"/>
          <w:sz w:val="28"/>
          <w:szCs w:val="28"/>
          <w:lang w:eastAsia="en-US"/>
        </w:rPr>
        <w:t>В рассматриваем</w:t>
      </w:r>
      <w:r w:rsidR="003C3E88">
        <w:rPr>
          <w:color w:val="auto"/>
          <w:sz w:val="28"/>
          <w:szCs w:val="28"/>
          <w:lang w:eastAsia="en-US"/>
        </w:rPr>
        <w:t>ом</w:t>
      </w:r>
      <w:r w:rsidRPr="00317F9E">
        <w:rPr>
          <w:color w:val="auto"/>
          <w:sz w:val="28"/>
          <w:szCs w:val="28"/>
          <w:lang w:eastAsia="en-US"/>
        </w:rPr>
        <w:t xml:space="preserve"> вариант</w:t>
      </w:r>
      <w:r w:rsidR="003C3E88">
        <w:rPr>
          <w:color w:val="auto"/>
          <w:sz w:val="28"/>
          <w:szCs w:val="28"/>
          <w:lang w:eastAsia="en-US"/>
        </w:rPr>
        <w:t>е</w:t>
      </w:r>
      <w:r w:rsidRPr="00317F9E">
        <w:rPr>
          <w:color w:val="auto"/>
          <w:sz w:val="28"/>
          <w:szCs w:val="28"/>
          <w:lang w:eastAsia="en-US"/>
        </w:rPr>
        <w:t xml:space="preserve"> развития систем</w:t>
      </w:r>
      <w:r w:rsidR="00417E60">
        <w:rPr>
          <w:color w:val="auto"/>
          <w:sz w:val="28"/>
          <w:szCs w:val="28"/>
          <w:lang w:eastAsia="en-US"/>
        </w:rPr>
        <w:t>ы</w:t>
      </w:r>
      <w:r w:rsidRPr="00317F9E">
        <w:rPr>
          <w:color w:val="auto"/>
          <w:sz w:val="28"/>
          <w:szCs w:val="28"/>
          <w:lang w:eastAsia="en-US"/>
        </w:rPr>
        <w:t xml:space="preserve"> водоснабжения</w:t>
      </w:r>
      <w:r w:rsidR="00417E60">
        <w:rPr>
          <w:color w:val="auto"/>
          <w:sz w:val="28"/>
          <w:szCs w:val="28"/>
          <w:lang w:eastAsia="en-US"/>
        </w:rPr>
        <w:t>,</w:t>
      </w:r>
      <w:r w:rsidRPr="00317F9E">
        <w:rPr>
          <w:color w:val="auto"/>
          <w:sz w:val="28"/>
          <w:szCs w:val="28"/>
          <w:lang w:eastAsia="en-US"/>
        </w:rPr>
        <w:t xml:space="preserve"> планируется строительство новых объектов централизованных систем холодного водоснабжения </w:t>
      </w:r>
      <w:r w:rsidR="00082FB5">
        <w:rPr>
          <w:color w:val="auto"/>
          <w:sz w:val="28"/>
          <w:szCs w:val="28"/>
          <w:lang w:eastAsia="en-US"/>
        </w:rPr>
        <w:t xml:space="preserve">в границах </w:t>
      </w:r>
      <w:r w:rsidR="002D029E">
        <w:rPr>
          <w:color w:val="auto"/>
          <w:sz w:val="28"/>
          <w:szCs w:val="28"/>
          <w:lang w:eastAsia="en-US"/>
        </w:rPr>
        <w:t>Ленинградского муниципального округа</w:t>
      </w:r>
      <w:r w:rsidR="00082FB5">
        <w:rPr>
          <w:color w:val="auto"/>
          <w:sz w:val="28"/>
          <w:szCs w:val="28"/>
          <w:lang w:eastAsia="en-US"/>
        </w:rPr>
        <w:t>.</w:t>
      </w:r>
      <w:r w:rsidRPr="00317F9E">
        <w:rPr>
          <w:color w:val="auto"/>
          <w:sz w:val="28"/>
          <w:szCs w:val="28"/>
          <w:lang w:eastAsia="en-US"/>
        </w:rPr>
        <w:t xml:space="preserve"> </w:t>
      </w:r>
    </w:p>
    <w:p w14:paraId="0C594B4E" w14:textId="77777777" w:rsidR="008F7509" w:rsidRDefault="008F7509" w:rsidP="00C21E98">
      <w:pPr>
        <w:autoSpaceDE w:val="0"/>
        <w:autoSpaceDN w:val="0"/>
        <w:adjustRightInd w:val="0"/>
        <w:ind w:right="-284"/>
        <w:jc w:val="center"/>
        <w:rPr>
          <w:b/>
          <w:bCs/>
          <w:sz w:val="28"/>
          <w:szCs w:val="28"/>
          <w:lang w:eastAsia="ru-RU"/>
        </w:rPr>
      </w:pPr>
      <w:r w:rsidRPr="004466F5">
        <w:rPr>
          <w:b/>
          <w:bCs/>
          <w:sz w:val="28"/>
          <w:szCs w:val="28"/>
          <w:lang w:eastAsia="ru-RU"/>
        </w:rPr>
        <w:t>1</w:t>
      </w:r>
      <w:r>
        <w:rPr>
          <w:b/>
          <w:bCs/>
          <w:sz w:val="28"/>
          <w:szCs w:val="28"/>
          <w:lang w:eastAsia="ru-RU"/>
        </w:rPr>
        <w:t>.</w:t>
      </w:r>
      <w:r w:rsidRPr="004466F5">
        <w:rPr>
          <w:b/>
          <w:bCs/>
          <w:sz w:val="28"/>
          <w:szCs w:val="28"/>
          <w:lang w:eastAsia="ru-RU"/>
        </w:rPr>
        <w:t>4</w:t>
      </w:r>
      <w:r>
        <w:rPr>
          <w:b/>
          <w:bCs/>
          <w:sz w:val="28"/>
          <w:szCs w:val="28"/>
          <w:lang w:eastAsia="ru-RU"/>
        </w:rPr>
        <w:t>.</w:t>
      </w:r>
      <w:r w:rsidRPr="004466F5">
        <w:rPr>
          <w:b/>
          <w:bCs/>
          <w:sz w:val="28"/>
          <w:szCs w:val="28"/>
          <w:lang w:eastAsia="ru-RU"/>
        </w:rPr>
        <w:t>9</w:t>
      </w:r>
      <w:r>
        <w:rPr>
          <w:b/>
          <w:bCs/>
          <w:sz w:val="28"/>
          <w:szCs w:val="28"/>
          <w:lang w:eastAsia="ru-RU"/>
        </w:rPr>
        <w:t xml:space="preserve">. </w:t>
      </w:r>
      <w:r w:rsidRPr="004466F5">
        <w:rPr>
          <w:b/>
          <w:bCs/>
          <w:sz w:val="28"/>
          <w:szCs w:val="28"/>
          <w:lang w:eastAsia="ru-RU"/>
        </w:rPr>
        <w:t>Карты (схемы) существующего и планируемого размещения объектов централизованных систем горячего водоснабжения, холодного водоснабжения</w:t>
      </w:r>
    </w:p>
    <w:p w14:paraId="61339004" w14:textId="77777777" w:rsidR="00CC1C01" w:rsidRDefault="00CC1C01" w:rsidP="00C21E98">
      <w:pPr>
        <w:autoSpaceDE w:val="0"/>
        <w:autoSpaceDN w:val="0"/>
        <w:adjustRightInd w:val="0"/>
        <w:ind w:right="-284"/>
        <w:jc w:val="center"/>
        <w:rPr>
          <w:b/>
          <w:bCs/>
          <w:sz w:val="28"/>
          <w:szCs w:val="28"/>
          <w:lang w:eastAsia="ru-RU"/>
        </w:rPr>
      </w:pPr>
    </w:p>
    <w:p w14:paraId="2317984E" w14:textId="458361A9" w:rsidR="00CC1C01" w:rsidRDefault="00D93A3D" w:rsidP="00C21E98">
      <w:pPr>
        <w:autoSpaceDE w:val="0"/>
        <w:autoSpaceDN w:val="0"/>
        <w:adjustRightInd w:val="0"/>
        <w:ind w:right="-284"/>
        <w:jc w:val="center"/>
        <w:rPr>
          <w:b/>
          <w:bCs/>
          <w:sz w:val="28"/>
          <w:szCs w:val="28"/>
          <w:lang w:eastAsia="ru-RU"/>
        </w:rPr>
      </w:pPr>
      <w:r>
        <w:rPr>
          <w:b/>
          <w:bCs/>
          <w:sz w:val="28"/>
          <w:szCs w:val="28"/>
          <w:lang w:eastAsia="ru-RU"/>
        </w:rPr>
        <w:t>См. Приложение 1</w:t>
      </w:r>
    </w:p>
    <w:p w14:paraId="087BB67A" w14:textId="18D97FF7" w:rsidR="002A73CD" w:rsidRDefault="002A73CD" w:rsidP="002A73CD">
      <w:pPr>
        <w:jc w:val="center"/>
        <w:rPr>
          <w:sz w:val="28"/>
          <w:szCs w:val="28"/>
          <w:lang w:eastAsia="ru-RU"/>
        </w:rPr>
      </w:pPr>
    </w:p>
    <w:p w14:paraId="213ECA6E" w14:textId="77777777" w:rsidR="00BD263D" w:rsidRDefault="00BD263D" w:rsidP="002A73CD">
      <w:pPr>
        <w:jc w:val="center"/>
        <w:rPr>
          <w:sz w:val="28"/>
          <w:szCs w:val="28"/>
          <w:lang w:eastAsia="ru-RU"/>
        </w:rPr>
      </w:pPr>
    </w:p>
    <w:p w14:paraId="00E8B28F" w14:textId="77777777" w:rsidR="00BD263D" w:rsidRDefault="00BD263D" w:rsidP="002A73CD">
      <w:pPr>
        <w:jc w:val="center"/>
        <w:rPr>
          <w:sz w:val="28"/>
          <w:szCs w:val="28"/>
          <w:lang w:eastAsia="ru-RU"/>
        </w:rPr>
      </w:pPr>
    </w:p>
    <w:p w14:paraId="7A16CE32" w14:textId="77777777" w:rsidR="00BD263D" w:rsidRDefault="00BD263D" w:rsidP="002A73CD">
      <w:pPr>
        <w:jc w:val="center"/>
        <w:rPr>
          <w:sz w:val="28"/>
          <w:szCs w:val="28"/>
          <w:lang w:eastAsia="ru-RU"/>
        </w:rPr>
      </w:pPr>
    </w:p>
    <w:p w14:paraId="57F1417C" w14:textId="77777777" w:rsidR="00BD263D" w:rsidRDefault="00BD263D" w:rsidP="002A73CD">
      <w:pPr>
        <w:jc w:val="center"/>
        <w:rPr>
          <w:sz w:val="28"/>
          <w:szCs w:val="28"/>
          <w:lang w:eastAsia="ru-RU"/>
        </w:rPr>
      </w:pPr>
    </w:p>
    <w:p w14:paraId="5D6A1806" w14:textId="77777777" w:rsidR="00BD263D" w:rsidRDefault="00BD263D" w:rsidP="002A73CD">
      <w:pPr>
        <w:jc w:val="center"/>
        <w:rPr>
          <w:sz w:val="28"/>
          <w:szCs w:val="28"/>
          <w:lang w:eastAsia="ru-RU"/>
        </w:rPr>
      </w:pPr>
    </w:p>
    <w:p w14:paraId="4A288030" w14:textId="77777777" w:rsidR="00BD263D" w:rsidRDefault="00BD263D" w:rsidP="002A73CD">
      <w:pPr>
        <w:jc w:val="center"/>
        <w:rPr>
          <w:sz w:val="28"/>
          <w:szCs w:val="28"/>
          <w:lang w:eastAsia="ru-RU"/>
        </w:rPr>
      </w:pPr>
    </w:p>
    <w:p w14:paraId="0ECA7B65" w14:textId="77777777" w:rsidR="00BD263D" w:rsidRDefault="00BD263D" w:rsidP="002A73CD">
      <w:pPr>
        <w:jc w:val="center"/>
        <w:rPr>
          <w:sz w:val="28"/>
          <w:szCs w:val="28"/>
          <w:lang w:eastAsia="ru-RU"/>
        </w:rPr>
      </w:pPr>
    </w:p>
    <w:p w14:paraId="08EC8FE3" w14:textId="77777777" w:rsidR="00BD263D" w:rsidRDefault="00BD263D" w:rsidP="002A73CD">
      <w:pPr>
        <w:jc w:val="center"/>
        <w:rPr>
          <w:sz w:val="28"/>
          <w:szCs w:val="28"/>
          <w:lang w:eastAsia="ru-RU"/>
        </w:rPr>
      </w:pPr>
    </w:p>
    <w:p w14:paraId="7658A1CC" w14:textId="77777777" w:rsidR="00BD263D" w:rsidRDefault="00BD263D" w:rsidP="002A73CD">
      <w:pPr>
        <w:jc w:val="center"/>
        <w:rPr>
          <w:sz w:val="28"/>
          <w:szCs w:val="28"/>
          <w:lang w:eastAsia="ru-RU"/>
        </w:rPr>
      </w:pPr>
    </w:p>
    <w:p w14:paraId="0D7D7319" w14:textId="77777777" w:rsidR="00CC1C01" w:rsidRDefault="00CC1C01" w:rsidP="00CC1C01">
      <w:pPr>
        <w:rPr>
          <w:sz w:val="28"/>
          <w:szCs w:val="28"/>
          <w:lang w:eastAsia="ru-RU"/>
        </w:rPr>
        <w:sectPr w:rsidR="00CC1C01" w:rsidSect="002657ED">
          <w:pgSz w:w="11907" w:h="16840" w:code="9"/>
          <w:pgMar w:top="851" w:right="851" w:bottom="1560" w:left="1701" w:header="454" w:footer="720" w:gutter="0"/>
          <w:cols w:space="720"/>
          <w:docGrid w:linePitch="299"/>
        </w:sectPr>
      </w:pPr>
    </w:p>
    <w:p w14:paraId="2E3CCDE7" w14:textId="2ABD93FF" w:rsidR="00E22DF8" w:rsidRPr="004466F5" w:rsidRDefault="00E22DF8" w:rsidP="00DF05BE">
      <w:pPr>
        <w:autoSpaceDE w:val="0"/>
        <w:autoSpaceDN w:val="0"/>
        <w:adjustRightInd w:val="0"/>
        <w:ind w:right="-284"/>
        <w:jc w:val="center"/>
        <w:rPr>
          <w:bCs/>
          <w:sz w:val="28"/>
          <w:szCs w:val="28"/>
          <w:lang w:eastAsia="ru-RU"/>
        </w:rPr>
      </w:pPr>
      <w:r w:rsidRPr="004466F5">
        <w:rPr>
          <w:b/>
          <w:bCs/>
          <w:sz w:val="28"/>
          <w:szCs w:val="28"/>
          <w:lang w:eastAsia="ru-RU"/>
        </w:rPr>
        <w:lastRenderedPageBreak/>
        <w:t>1</w:t>
      </w:r>
      <w:r w:rsidR="00BB309B">
        <w:rPr>
          <w:b/>
          <w:bCs/>
          <w:sz w:val="28"/>
          <w:szCs w:val="28"/>
          <w:lang w:eastAsia="ru-RU"/>
        </w:rPr>
        <w:t>.</w:t>
      </w:r>
      <w:r w:rsidRPr="004466F5">
        <w:rPr>
          <w:b/>
          <w:bCs/>
          <w:sz w:val="28"/>
          <w:szCs w:val="28"/>
          <w:lang w:eastAsia="ru-RU"/>
        </w:rPr>
        <w:t>5</w:t>
      </w:r>
      <w:bookmarkStart w:id="25" w:name="_Toc380482168"/>
      <w:bookmarkStart w:id="26" w:name="_Toc388883705"/>
      <w:r w:rsidR="00BB309B">
        <w:rPr>
          <w:b/>
          <w:bCs/>
          <w:sz w:val="28"/>
          <w:szCs w:val="28"/>
          <w:lang w:eastAsia="ru-RU"/>
        </w:rPr>
        <w:t xml:space="preserve">. </w:t>
      </w:r>
      <w:r w:rsidR="00562C9C" w:rsidRPr="004466F5">
        <w:rPr>
          <w:rStyle w:val="FontStyle157"/>
          <w:rFonts w:eastAsia="Calibri"/>
          <w:sz w:val="28"/>
          <w:szCs w:val="28"/>
        </w:rPr>
        <w:t>ЭКОЛО</w:t>
      </w:r>
      <w:r w:rsidR="002C3C39">
        <w:rPr>
          <w:rStyle w:val="FontStyle157"/>
          <w:rFonts w:eastAsia="Calibri"/>
          <w:sz w:val="28"/>
          <w:szCs w:val="28"/>
        </w:rPr>
        <w:t>Г</w:t>
      </w:r>
      <w:r w:rsidR="00562C9C" w:rsidRPr="004466F5">
        <w:rPr>
          <w:rStyle w:val="FontStyle157"/>
          <w:rFonts w:eastAsia="Calibri"/>
          <w:sz w:val="28"/>
          <w:szCs w:val="28"/>
        </w:rPr>
        <w:t>ИЧЕСКИЕ АСПЕКТЫ МЕРОПРИЯТИЙ ПО СТРОИТЕЛЬСТВУ, РЕКОНСТРУКЦИИ И МОДЕРНИЗАЦИИ ОБЪЕКТОВ ЦЕНТРАЛИЗОВАННЫХ СИСТЕМ ВОДОСНАБЖЕНИЯ</w:t>
      </w:r>
      <w:bookmarkEnd w:id="25"/>
      <w:bookmarkEnd w:id="26"/>
    </w:p>
    <w:p w14:paraId="6DB3ED75" w14:textId="77777777" w:rsidR="00E22DF8" w:rsidRPr="004466F5" w:rsidRDefault="00E22DF8" w:rsidP="00DF05BE">
      <w:pPr>
        <w:autoSpaceDE w:val="0"/>
        <w:autoSpaceDN w:val="0"/>
        <w:adjustRightInd w:val="0"/>
        <w:ind w:right="-284"/>
        <w:jc w:val="center"/>
        <w:rPr>
          <w:b/>
          <w:bCs/>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5</w:t>
      </w:r>
      <w:r w:rsidR="00BB309B">
        <w:rPr>
          <w:b/>
          <w:bCs/>
          <w:sz w:val="28"/>
          <w:szCs w:val="28"/>
          <w:lang w:eastAsia="ru-RU"/>
        </w:rPr>
        <w:t>.</w:t>
      </w:r>
      <w:r w:rsidRPr="004466F5">
        <w:rPr>
          <w:b/>
          <w:bCs/>
          <w:sz w:val="28"/>
          <w:szCs w:val="28"/>
          <w:lang w:eastAsia="ru-RU"/>
        </w:rPr>
        <w:t>1</w:t>
      </w:r>
      <w:r w:rsidR="00BB309B">
        <w:rPr>
          <w:b/>
          <w:bCs/>
          <w:sz w:val="28"/>
          <w:szCs w:val="28"/>
          <w:lang w:eastAsia="ru-RU"/>
        </w:rPr>
        <w:t xml:space="preserve">. </w:t>
      </w:r>
      <w:r w:rsidRPr="004466F5">
        <w:rPr>
          <w:b/>
          <w:bCs/>
          <w:sz w:val="28"/>
          <w:szCs w:val="28"/>
          <w:lang w:eastAsia="ru-RU"/>
        </w:rPr>
        <w:t xml:space="preserve">Меры по </w:t>
      </w:r>
      <w:r w:rsidR="00C72090" w:rsidRPr="004466F5">
        <w:rPr>
          <w:b/>
          <w:bCs/>
          <w:sz w:val="28"/>
          <w:szCs w:val="28"/>
          <w:lang w:eastAsia="ru-RU"/>
        </w:rPr>
        <w:t>предотвращению вредного</w:t>
      </w:r>
      <w:r w:rsidRPr="004466F5">
        <w:rPr>
          <w:b/>
          <w:bCs/>
          <w:sz w:val="28"/>
          <w:szCs w:val="28"/>
          <w:lang w:eastAsia="ru-RU"/>
        </w:rPr>
        <w:t xml:space="preserve"> воздействия на водный бассейн предлагаемых к строительству и реконструкции объектов централизованных систем водосна</w:t>
      </w:r>
      <w:r w:rsidR="002B3F9C" w:rsidRPr="004466F5">
        <w:rPr>
          <w:b/>
          <w:bCs/>
          <w:sz w:val="28"/>
          <w:szCs w:val="28"/>
          <w:lang w:eastAsia="ru-RU"/>
        </w:rPr>
        <w:t>бжения при сбросе</w:t>
      </w:r>
      <w:r w:rsidR="007A0477" w:rsidRPr="004466F5">
        <w:rPr>
          <w:b/>
          <w:bCs/>
          <w:sz w:val="28"/>
          <w:szCs w:val="28"/>
          <w:lang w:eastAsia="ru-RU"/>
        </w:rPr>
        <w:t xml:space="preserve"> (утилизации)</w:t>
      </w:r>
      <w:r w:rsidR="002B3F9C" w:rsidRPr="004466F5">
        <w:rPr>
          <w:b/>
          <w:bCs/>
          <w:sz w:val="28"/>
          <w:szCs w:val="28"/>
          <w:lang w:eastAsia="ru-RU"/>
        </w:rPr>
        <w:t xml:space="preserve"> промывных вод</w:t>
      </w:r>
    </w:p>
    <w:p w14:paraId="5409F70A" w14:textId="77777777" w:rsidR="00C21E98" w:rsidRPr="00C21E98" w:rsidRDefault="00C21E98" w:rsidP="00C21E98">
      <w:pPr>
        <w:suppressAutoHyphens w:val="0"/>
        <w:autoSpaceDE w:val="0"/>
        <w:autoSpaceDN w:val="0"/>
        <w:adjustRightInd w:val="0"/>
        <w:ind w:right="-284" w:firstLine="709"/>
        <w:jc w:val="both"/>
        <w:rPr>
          <w:color w:val="auto"/>
          <w:sz w:val="28"/>
          <w:szCs w:val="28"/>
          <w:lang w:eastAsia="ru-RU"/>
        </w:rPr>
      </w:pPr>
      <w:r w:rsidRPr="00C21E98">
        <w:rPr>
          <w:color w:val="auto"/>
          <w:sz w:val="28"/>
          <w:szCs w:val="28"/>
          <w:lang w:eastAsia="ru-RU"/>
        </w:rPr>
        <w:t>На формирование химического состава воды значительное влияние оказывает антропогенный фактор</w:t>
      </w:r>
    </w:p>
    <w:p w14:paraId="1D572602" w14:textId="77777777" w:rsidR="00C21E98" w:rsidRPr="00C21E98" w:rsidRDefault="00C21E98" w:rsidP="00C21E98">
      <w:pPr>
        <w:suppressAutoHyphens w:val="0"/>
        <w:autoSpaceDE w:val="0"/>
        <w:autoSpaceDN w:val="0"/>
        <w:adjustRightInd w:val="0"/>
        <w:ind w:right="-284" w:firstLine="709"/>
        <w:jc w:val="both"/>
        <w:rPr>
          <w:color w:val="auto"/>
          <w:sz w:val="28"/>
          <w:szCs w:val="28"/>
          <w:lang w:eastAsia="ru-RU"/>
        </w:rPr>
      </w:pPr>
      <w:r w:rsidRPr="00C21E98">
        <w:rPr>
          <w:color w:val="auto"/>
          <w:sz w:val="28"/>
          <w:szCs w:val="28"/>
          <w:lang w:eastAsia="ru-RU"/>
        </w:rPr>
        <w:t>Технологический процесс забора воды и транспортирования её в водопроводную сеть не сопровождается вредными выбросами. Водопроводная сеть не оказывает вредного воздействия на окружающую среду, объект является экологически чистым сооружением.</w:t>
      </w:r>
    </w:p>
    <w:p w14:paraId="3359D95E" w14:textId="77777777" w:rsidR="00C21E98" w:rsidRPr="00C21E98" w:rsidRDefault="00C21E98" w:rsidP="00C21E98">
      <w:pPr>
        <w:suppressAutoHyphens w:val="0"/>
        <w:autoSpaceDE w:val="0"/>
        <w:autoSpaceDN w:val="0"/>
        <w:adjustRightInd w:val="0"/>
        <w:ind w:right="-284" w:firstLine="709"/>
        <w:jc w:val="both"/>
        <w:rPr>
          <w:color w:val="auto"/>
          <w:sz w:val="28"/>
          <w:szCs w:val="28"/>
          <w:lang w:eastAsia="ru-RU"/>
        </w:rPr>
      </w:pPr>
      <w:r w:rsidRPr="00C21E98">
        <w:rPr>
          <w:color w:val="auto"/>
          <w:sz w:val="28"/>
          <w:szCs w:val="28"/>
          <w:lang w:eastAsia="ru-RU"/>
        </w:rPr>
        <w:t>При эксплуатации водопроводной сети вода на хозяйственно-бытовые нужды не используется, производственные стоки не образуются. Эксплуатация водопроводной сети, не предусматривает каких-либо сбросов вредных веществ в водоемы и на рельеф.</w:t>
      </w:r>
    </w:p>
    <w:p w14:paraId="2ED801C6" w14:textId="18F4BF4C" w:rsidR="00C21E98" w:rsidRDefault="00C21E98" w:rsidP="00C21E98">
      <w:pPr>
        <w:autoSpaceDE w:val="0"/>
        <w:autoSpaceDN w:val="0"/>
        <w:adjustRightInd w:val="0"/>
        <w:ind w:right="-284" w:firstLine="709"/>
        <w:jc w:val="both"/>
        <w:rPr>
          <w:spacing w:val="2"/>
          <w:sz w:val="28"/>
          <w:szCs w:val="28"/>
          <w:shd w:val="clear" w:color="auto" w:fill="FFFFFF"/>
        </w:rPr>
      </w:pPr>
      <w:r w:rsidRPr="00C21E98">
        <w:rPr>
          <w:color w:val="auto"/>
          <w:sz w:val="28"/>
          <w:szCs w:val="28"/>
          <w:lang w:eastAsia="ru-RU"/>
        </w:rPr>
        <w:t>При производстве строительных работ вода для целей производства не требуется. 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p>
    <w:p w14:paraId="4474C1FF" w14:textId="77777777" w:rsidR="00C21E98" w:rsidRDefault="00C21E98" w:rsidP="00A373D8">
      <w:pPr>
        <w:autoSpaceDE w:val="0"/>
        <w:autoSpaceDN w:val="0"/>
        <w:adjustRightInd w:val="0"/>
        <w:ind w:right="-284" w:firstLine="709"/>
        <w:jc w:val="both"/>
        <w:rPr>
          <w:spacing w:val="2"/>
          <w:sz w:val="28"/>
          <w:szCs w:val="28"/>
          <w:shd w:val="clear" w:color="auto" w:fill="FFFFFF"/>
        </w:rPr>
      </w:pPr>
    </w:p>
    <w:p w14:paraId="05967636" w14:textId="77777777" w:rsidR="00E22DF8" w:rsidRPr="004466F5" w:rsidRDefault="00E22DF8" w:rsidP="004E3CAF">
      <w:pPr>
        <w:autoSpaceDE w:val="0"/>
        <w:autoSpaceDN w:val="0"/>
        <w:adjustRightInd w:val="0"/>
        <w:ind w:right="-284"/>
        <w:jc w:val="center"/>
        <w:rPr>
          <w:b/>
          <w:bCs/>
          <w:sz w:val="28"/>
          <w:szCs w:val="28"/>
          <w:lang w:eastAsia="ru-RU"/>
        </w:rPr>
      </w:pPr>
      <w:r w:rsidRPr="004466F5">
        <w:rPr>
          <w:b/>
          <w:bCs/>
          <w:sz w:val="28"/>
          <w:szCs w:val="28"/>
          <w:lang w:eastAsia="ru-RU"/>
        </w:rPr>
        <w:t>1</w:t>
      </w:r>
      <w:r w:rsidR="00BB309B">
        <w:rPr>
          <w:b/>
          <w:bCs/>
          <w:sz w:val="28"/>
          <w:szCs w:val="28"/>
          <w:lang w:eastAsia="ru-RU"/>
        </w:rPr>
        <w:t>.</w:t>
      </w:r>
      <w:r w:rsidRPr="004466F5">
        <w:rPr>
          <w:b/>
          <w:bCs/>
          <w:sz w:val="28"/>
          <w:szCs w:val="28"/>
          <w:lang w:eastAsia="ru-RU"/>
        </w:rPr>
        <w:t>5</w:t>
      </w:r>
      <w:r w:rsidR="00BB309B">
        <w:rPr>
          <w:b/>
          <w:bCs/>
          <w:sz w:val="28"/>
          <w:szCs w:val="28"/>
          <w:lang w:eastAsia="ru-RU"/>
        </w:rPr>
        <w:t>.</w:t>
      </w:r>
      <w:r w:rsidRPr="004466F5">
        <w:rPr>
          <w:b/>
          <w:bCs/>
          <w:sz w:val="28"/>
          <w:szCs w:val="28"/>
          <w:lang w:eastAsia="ru-RU"/>
        </w:rPr>
        <w:t>2</w:t>
      </w:r>
      <w:r w:rsidR="00BB309B">
        <w:rPr>
          <w:b/>
          <w:bCs/>
          <w:sz w:val="28"/>
          <w:szCs w:val="28"/>
          <w:lang w:eastAsia="ru-RU"/>
        </w:rPr>
        <w:t xml:space="preserve">. </w:t>
      </w:r>
      <w:r w:rsidRPr="004466F5">
        <w:rPr>
          <w:b/>
          <w:bCs/>
          <w:sz w:val="28"/>
          <w:szCs w:val="28"/>
          <w:lang w:eastAsia="ru-RU"/>
        </w:rPr>
        <w:t>Меры по предотвращению вредного воздействия на о</w:t>
      </w:r>
      <w:r w:rsidR="0095455B" w:rsidRPr="004466F5">
        <w:rPr>
          <w:b/>
          <w:bCs/>
          <w:sz w:val="28"/>
          <w:szCs w:val="28"/>
          <w:lang w:eastAsia="ru-RU"/>
        </w:rPr>
        <w:t xml:space="preserve">кружающую среду при реализации </w:t>
      </w:r>
      <w:r w:rsidRPr="004466F5">
        <w:rPr>
          <w:b/>
          <w:bCs/>
          <w:sz w:val="28"/>
          <w:szCs w:val="28"/>
          <w:lang w:eastAsia="ru-RU"/>
        </w:rPr>
        <w:t>мероприятий по снабжению и хранению химических реагентов</w:t>
      </w:r>
      <w:r w:rsidR="002B3F9C" w:rsidRPr="004466F5">
        <w:rPr>
          <w:b/>
          <w:bCs/>
          <w:sz w:val="28"/>
          <w:szCs w:val="28"/>
          <w:lang w:eastAsia="ru-RU"/>
        </w:rPr>
        <w:t>, используемых в водоподготовке</w:t>
      </w:r>
    </w:p>
    <w:p w14:paraId="3F4260DF" w14:textId="28D85450" w:rsidR="004B0595" w:rsidRPr="00E54239" w:rsidRDefault="004B0595" w:rsidP="00A373D8">
      <w:pPr>
        <w:widowControl w:val="0"/>
        <w:suppressAutoHyphens w:val="0"/>
        <w:autoSpaceDE w:val="0"/>
        <w:autoSpaceDN w:val="0"/>
        <w:spacing w:before="196"/>
        <w:ind w:right="-284" w:firstLine="707"/>
        <w:jc w:val="both"/>
        <w:rPr>
          <w:color w:val="auto"/>
          <w:sz w:val="28"/>
          <w:szCs w:val="22"/>
          <w:lang w:eastAsia="en-US"/>
        </w:rPr>
      </w:pPr>
      <w:r w:rsidRPr="00E54239">
        <w:rPr>
          <w:color w:val="auto"/>
          <w:sz w:val="28"/>
          <w:szCs w:val="22"/>
          <w:lang w:eastAsia="en-US"/>
        </w:rPr>
        <w:t>В ст. Ленинградская установлена станция очистки воды от сероводорода, производительностью 10000 м</w:t>
      </w:r>
      <w:r w:rsidRPr="00E54239">
        <w:rPr>
          <w:color w:val="auto"/>
          <w:sz w:val="28"/>
          <w:szCs w:val="22"/>
          <w:vertAlign w:val="superscript"/>
          <w:lang w:eastAsia="en-US"/>
        </w:rPr>
        <w:t>3</w:t>
      </w:r>
      <w:r w:rsidRPr="00E54239">
        <w:rPr>
          <w:color w:val="auto"/>
          <w:sz w:val="28"/>
          <w:szCs w:val="22"/>
          <w:lang w:eastAsia="en-US"/>
        </w:rPr>
        <w:t>/</w:t>
      </w:r>
      <w:proofErr w:type="spellStart"/>
      <w:r w:rsidRPr="00E54239">
        <w:rPr>
          <w:color w:val="auto"/>
          <w:sz w:val="28"/>
          <w:szCs w:val="22"/>
          <w:lang w:eastAsia="en-US"/>
        </w:rPr>
        <w:t>сут</w:t>
      </w:r>
      <w:proofErr w:type="spellEnd"/>
      <w:r w:rsidRPr="00E54239">
        <w:rPr>
          <w:color w:val="auto"/>
          <w:sz w:val="28"/>
          <w:szCs w:val="22"/>
          <w:lang w:eastAsia="en-US"/>
        </w:rPr>
        <w:t>.</w:t>
      </w:r>
    </w:p>
    <w:p w14:paraId="3C371E7C" w14:textId="685B2AB2" w:rsidR="00A373D8" w:rsidRPr="00E54239" w:rsidRDefault="00E54239" w:rsidP="00E54239">
      <w:pPr>
        <w:widowControl w:val="0"/>
        <w:suppressAutoHyphens w:val="0"/>
        <w:autoSpaceDE w:val="0"/>
        <w:autoSpaceDN w:val="0"/>
        <w:ind w:right="-284" w:firstLine="707"/>
        <w:jc w:val="both"/>
        <w:rPr>
          <w:color w:val="auto"/>
          <w:sz w:val="28"/>
          <w:szCs w:val="22"/>
          <w:lang w:eastAsia="en-US"/>
        </w:rPr>
      </w:pPr>
      <w:r w:rsidRPr="00E54239">
        <w:rPr>
          <w:color w:val="auto"/>
          <w:sz w:val="28"/>
          <w:szCs w:val="22"/>
          <w:lang w:eastAsia="en-US"/>
        </w:rPr>
        <w:t>Также п</w:t>
      </w:r>
      <w:r w:rsidR="00A373D8" w:rsidRPr="00E54239">
        <w:rPr>
          <w:color w:val="auto"/>
          <w:sz w:val="28"/>
          <w:szCs w:val="22"/>
          <w:lang w:eastAsia="en-US"/>
        </w:rPr>
        <w:t>еред</w:t>
      </w:r>
      <w:r w:rsidR="00A373D8" w:rsidRPr="00E54239">
        <w:rPr>
          <w:color w:val="auto"/>
          <w:spacing w:val="1"/>
          <w:sz w:val="28"/>
          <w:szCs w:val="22"/>
          <w:lang w:eastAsia="en-US"/>
        </w:rPr>
        <w:t xml:space="preserve"> </w:t>
      </w:r>
      <w:r w:rsidR="00A373D8" w:rsidRPr="00E54239">
        <w:rPr>
          <w:color w:val="auto"/>
          <w:sz w:val="28"/>
          <w:szCs w:val="22"/>
          <w:lang w:eastAsia="en-US"/>
        </w:rPr>
        <w:t>подачей</w:t>
      </w:r>
      <w:r w:rsidR="00A373D8" w:rsidRPr="00E54239">
        <w:rPr>
          <w:color w:val="auto"/>
          <w:spacing w:val="1"/>
          <w:sz w:val="28"/>
          <w:szCs w:val="22"/>
          <w:lang w:eastAsia="en-US"/>
        </w:rPr>
        <w:t xml:space="preserve"> </w:t>
      </w:r>
      <w:r w:rsidR="00A373D8" w:rsidRPr="00E54239">
        <w:rPr>
          <w:color w:val="auto"/>
          <w:sz w:val="28"/>
          <w:szCs w:val="22"/>
          <w:lang w:eastAsia="en-US"/>
        </w:rPr>
        <w:t>воды</w:t>
      </w:r>
      <w:r w:rsidR="00A373D8" w:rsidRPr="00E54239">
        <w:rPr>
          <w:color w:val="auto"/>
          <w:spacing w:val="1"/>
          <w:sz w:val="28"/>
          <w:szCs w:val="22"/>
          <w:lang w:eastAsia="en-US"/>
        </w:rPr>
        <w:t xml:space="preserve"> </w:t>
      </w:r>
      <w:r w:rsidR="00A373D8" w:rsidRPr="00E54239">
        <w:rPr>
          <w:color w:val="auto"/>
          <w:sz w:val="28"/>
          <w:szCs w:val="22"/>
          <w:lang w:eastAsia="en-US"/>
        </w:rPr>
        <w:t>в</w:t>
      </w:r>
      <w:r w:rsidR="00A373D8" w:rsidRPr="00E54239">
        <w:rPr>
          <w:color w:val="auto"/>
          <w:spacing w:val="1"/>
          <w:sz w:val="28"/>
          <w:szCs w:val="22"/>
          <w:lang w:eastAsia="en-US"/>
        </w:rPr>
        <w:t xml:space="preserve"> </w:t>
      </w:r>
      <w:r w:rsidR="00A373D8" w:rsidRPr="00E54239">
        <w:rPr>
          <w:color w:val="auto"/>
          <w:sz w:val="28"/>
          <w:szCs w:val="22"/>
          <w:lang w:eastAsia="en-US"/>
        </w:rPr>
        <w:t>сеть</w:t>
      </w:r>
      <w:r w:rsidR="00A373D8" w:rsidRPr="00E54239">
        <w:rPr>
          <w:color w:val="auto"/>
          <w:spacing w:val="1"/>
          <w:sz w:val="28"/>
          <w:szCs w:val="22"/>
          <w:lang w:eastAsia="en-US"/>
        </w:rPr>
        <w:t xml:space="preserve"> </w:t>
      </w:r>
      <w:r w:rsidR="00A373D8" w:rsidRPr="00E54239">
        <w:rPr>
          <w:color w:val="auto"/>
          <w:sz w:val="28"/>
          <w:szCs w:val="22"/>
          <w:lang w:eastAsia="en-US"/>
        </w:rPr>
        <w:t>в</w:t>
      </w:r>
      <w:r w:rsidR="00A373D8" w:rsidRPr="00E54239">
        <w:rPr>
          <w:color w:val="auto"/>
          <w:spacing w:val="1"/>
          <w:sz w:val="28"/>
          <w:szCs w:val="22"/>
          <w:lang w:eastAsia="en-US"/>
        </w:rPr>
        <w:t xml:space="preserve"> </w:t>
      </w:r>
      <w:r w:rsidR="00A373D8" w:rsidRPr="00E54239">
        <w:rPr>
          <w:color w:val="auto"/>
          <w:sz w:val="28"/>
          <w:szCs w:val="22"/>
          <w:lang w:eastAsia="en-US"/>
        </w:rPr>
        <w:t>РЧВ</w:t>
      </w:r>
      <w:r w:rsidRPr="00E54239">
        <w:rPr>
          <w:color w:val="auto"/>
          <w:sz w:val="28"/>
          <w:szCs w:val="22"/>
          <w:lang w:eastAsia="en-US"/>
        </w:rPr>
        <w:t xml:space="preserve"> на НС </w:t>
      </w:r>
      <w:r w:rsidRPr="00E54239">
        <w:rPr>
          <w:color w:val="auto"/>
          <w:sz w:val="28"/>
          <w:szCs w:val="22"/>
          <w:lang w:val="en-US" w:eastAsia="en-US"/>
        </w:rPr>
        <w:t>II</w:t>
      </w:r>
      <w:r w:rsidRPr="00E54239">
        <w:rPr>
          <w:color w:val="auto"/>
          <w:sz w:val="28"/>
          <w:szCs w:val="22"/>
          <w:lang w:eastAsia="en-US"/>
        </w:rPr>
        <w:t xml:space="preserve"> подъема</w:t>
      </w:r>
      <w:r w:rsidR="00A373D8" w:rsidRPr="00E54239">
        <w:rPr>
          <w:color w:val="auto"/>
          <w:spacing w:val="1"/>
          <w:sz w:val="28"/>
          <w:szCs w:val="22"/>
          <w:lang w:eastAsia="en-US"/>
        </w:rPr>
        <w:t xml:space="preserve"> </w:t>
      </w:r>
      <w:r w:rsidR="00A373D8" w:rsidRPr="00E54239">
        <w:rPr>
          <w:color w:val="auto"/>
          <w:sz w:val="28"/>
          <w:szCs w:val="22"/>
          <w:lang w:eastAsia="en-US"/>
        </w:rPr>
        <w:t>осуществляется</w:t>
      </w:r>
      <w:r w:rsidR="00A373D8" w:rsidRPr="00E54239">
        <w:rPr>
          <w:color w:val="auto"/>
          <w:spacing w:val="1"/>
          <w:sz w:val="28"/>
          <w:szCs w:val="22"/>
          <w:lang w:eastAsia="en-US"/>
        </w:rPr>
        <w:t xml:space="preserve"> </w:t>
      </w:r>
      <w:proofErr w:type="gramStart"/>
      <w:r w:rsidR="00A373D8" w:rsidRPr="00E54239">
        <w:rPr>
          <w:color w:val="auto"/>
          <w:sz w:val="28"/>
          <w:szCs w:val="22"/>
          <w:lang w:eastAsia="en-US"/>
        </w:rPr>
        <w:t>обеззараживание</w:t>
      </w:r>
      <w:r w:rsidR="00A373D8" w:rsidRPr="00E54239">
        <w:rPr>
          <w:color w:val="auto"/>
          <w:spacing w:val="-67"/>
          <w:sz w:val="28"/>
          <w:szCs w:val="22"/>
          <w:lang w:eastAsia="en-US"/>
        </w:rPr>
        <w:t xml:space="preserve">  </w:t>
      </w:r>
      <w:r w:rsidR="00A373D8" w:rsidRPr="00E54239">
        <w:rPr>
          <w:color w:val="auto"/>
          <w:sz w:val="28"/>
          <w:szCs w:val="22"/>
          <w:lang w:eastAsia="en-US"/>
        </w:rPr>
        <w:t>гипохлоритом</w:t>
      </w:r>
      <w:proofErr w:type="gramEnd"/>
      <w:r w:rsidR="00A373D8" w:rsidRPr="00E54239">
        <w:rPr>
          <w:color w:val="auto"/>
          <w:spacing w:val="1"/>
          <w:sz w:val="28"/>
          <w:szCs w:val="22"/>
          <w:lang w:eastAsia="en-US"/>
        </w:rPr>
        <w:t xml:space="preserve"> </w:t>
      </w:r>
      <w:r w:rsidR="00A373D8" w:rsidRPr="00E54239">
        <w:rPr>
          <w:color w:val="auto"/>
          <w:sz w:val="28"/>
          <w:szCs w:val="22"/>
          <w:lang w:eastAsia="en-US"/>
        </w:rPr>
        <w:t>натрия,</w:t>
      </w:r>
      <w:r w:rsidR="00A373D8" w:rsidRPr="00E54239">
        <w:rPr>
          <w:color w:val="auto"/>
          <w:spacing w:val="1"/>
          <w:sz w:val="28"/>
          <w:szCs w:val="22"/>
          <w:lang w:eastAsia="en-US"/>
        </w:rPr>
        <w:t xml:space="preserve"> </w:t>
      </w:r>
      <w:r w:rsidR="00A373D8" w:rsidRPr="00E54239">
        <w:rPr>
          <w:color w:val="auto"/>
          <w:sz w:val="28"/>
          <w:szCs w:val="22"/>
          <w:lang w:eastAsia="en-US"/>
        </w:rPr>
        <w:t>получаемого</w:t>
      </w:r>
      <w:r w:rsidR="00A373D8" w:rsidRPr="00E54239">
        <w:rPr>
          <w:color w:val="auto"/>
          <w:spacing w:val="1"/>
          <w:sz w:val="28"/>
          <w:szCs w:val="22"/>
          <w:lang w:eastAsia="en-US"/>
        </w:rPr>
        <w:t xml:space="preserve"> </w:t>
      </w:r>
      <w:r w:rsidR="00A373D8" w:rsidRPr="00E54239">
        <w:rPr>
          <w:color w:val="auto"/>
          <w:sz w:val="28"/>
          <w:szCs w:val="22"/>
          <w:lang w:eastAsia="en-US"/>
        </w:rPr>
        <w:t>путем</w:t>
      </w:r>
      <w:r w:rsidR="00A373D8" w:rsidRPr="00E54239">
        <w:rPr>
          <w:color w:val="auto"/>
          <w:spacing w:val="1"/>
          <w:sz w:val="28"/>
          <w:szCs w:val="22"/>
          <w:lang w:eastAsia="en-US"/>
        </w:rPr>
        <w:t xml:space="preserve"> </w:t>
      </w:r>
      <w:r w:rsidR="00A373D8" w:rsidRPr="00E54239">
        <w:rPr>
          <w:color w:val="auto"/>
          <w:sz w:val="28"/>
          <w:szCs w:val="22"/>
          <w:lang w:eastAsia="en-US"/>
        </w:rPr>
        <w:t>электролиза</w:t>
      </w:r>
      <w:r w:rsidR="00A373D8" w:rsidRPr="00E54239">
        <w:rPr>
          <w:color w:val="auto"/>
          <w:spacing w:val="1"/>
          <w:sz w:val="28"/>
          <w:szCs w:val="22"/>
          <w:lang w:eastAsia="en-US"/>
        </w:rPr>
        <w:t xml:space="preserve"> </w:t>
      </w:r>
      <w:r w:rsidR="00A373D8" w:rsidRPr="00E54239">
        <w:rPr>
          <w:color w:val="auto"/>
          <w:sz w:val="28"/>
          <w:szCs w:val="22"/>
          <w:lang w:eastAsia="en-US"/>
        </w:rPr>
        <w:t>водного</w:t>
      </w:r>
      <w:r w:rsidR="00A373D8" w:rsidRPr="00E54239">
        <w:rPr>
          <w:color w:val="auto"/>
          <w:spacing w:val="1"/>
          <w:sz w:val="28"/>
          <w:szCs w:val="22"/>
          <w:lang w:eastAsia="en-US"/>
        </w:rPr>
        <w:t xml:space="preserve"> </w:t>
      </w:r>
      <w:r w:rsidR="00A373D8" w:rsidRPr="00E54239">
        <w:rPr>
          <w:color w:val="auto"/>
          <w:sz w:val="28"/>
          <w:szCs w:val="22"/>
          <w:lang w:eastAsia="en-US"/>
        </w:rPr>
        <w:t>раствора</w:t>
      </w:r>
      <w:r w:rsidR="00A373D8" w:rsidRPr="00E54239">
        <w:rPr>
          <w:color w:val="auto"/>
          <w:spacing w:val="1"/>
          <w:sz w:val="28"/>
          <w:szCs w:val="22"/>
          <w:lang w:eastAsia="en-US"/>
        </w:rPr>
        <w:t xml:space="preserve"> </w:t>
      </w:r>
      <w:r w:rsidR="00A373D8" w:rsidRPr="00E54239">
        <w:rPr>
          <w:color w:val="auto"/>
          <w:sz w:val="28"/>
          <w:szCs w:val="22"/>
          <w:lang w:eastAsia="en-US"/>
        </w:rPr>
        <w:t>поваренной</w:t>
      </w:r>
      <w:r w:rsidR="00A373D8" w:rsidRPr="00E54239">
        <w:rPr>
          <w:color w:val="auto"/>
          <w:spacing w:val="1"/>
          <w:sz w:val="28"/>
          <w:szCs w:val="22"/>
          <w:lang w:eastAsia="en-US"/>
        </w:rPr>
        <w:t xml:space="preserve"> </w:t>
      </w:r>
      <w:r w:rsidR="00A373D8" w:rsidRPr="00E54239">
        <w:rPr>
          <w:color w:val="auto"/>
          <w:sz w:val="28"/>
          <w:szCs w:val="22"/>
          <w:lang w:eastAsia="en-US"/>
        </w:rPr>
        <w:t>соли</w:t>
      </w:r>
      <w:r w:rsidR="00A373D8" w:rsidRPr="00E54239">
        <w:rPr>
          <w:color w:val="auto"/>
          <w:spacing w:val="1"/>
          <w:sz w:val="28"/>
          <w:szCs w:val="22"/>
          <w:lang w:eastAsia="en-US"/>
        </w:rPr>
        <w:t xml:space="preserve"> </w:t>
      </w:r>
      <w:r w:rsidR="00A373D8" w:rsidRPr="00E54239">
        <w:rPr>
          <w:color w:val="auto"/>
          <w:sz w:val="28"/>
          <w:szCs w:val="22"/>
          <w:lang w:eastAsia="en-US"/>
        </w:rPr>
        <w:t>на</w:t>
      </w:r>
      <w:r w:rsidR="00A373D8" w:rsidRPr="00E54239">
        <w:rPr>
          <w:color w:val="auto"/>
          <w:spacing w:val="1"/>
          <w:sz w:val="28"/>
          <w:szCs w:val="22"/>
          <w:lang w:eastAsia="en-US"/>
        </w:rPr>
        <w:t xml:space="preserve"> </w:t>
      </w:r>
      <w:r w:rsidR="00A373D8" w:rsidRPr="00E54239">
        <w:rPr>
          <w:color w:val="auto"/>
          <w:sz w:val="28"/>
          <w:szCs w:val="22"/>
          <w:lang w:eastAsia="en-US"/>
        </w:rPr>
        <w:t>электролизной</w:t>
      </w:r>
      <w:r w:rsidR="00A373D8" w:rsidRPr="00E54239">
        <w:rPr>
          <w:color w:val="auto"/>
          <w:spacing w:val="1"/>
          <w:sz w:val="28"/>
          <w:szCs w:val="22"/>
          <w:lang w:eastAsia="en-US"/>
        </w:rPr>
        <w:t xml:space="preserve"> </w:t>
      </w:r>
      <w:r w:rsidR="00A373D8" w:rsidRPr="00E54239">
        <w:rPr>
          <w:color w:val="auto"/>
          <w:sz w:val="28"/>
          <w:szCs w:val="22"/>
          <w:lang w:eastAsia="en-US"/>
        </w:rPr>
        <w:t>установке</w:t>
      </w:r>
      <w:r w:rsidR="00A373D8" w:rsidRPr="00E54239">
        <w:rPr>
          <w:color w:val="auto"/>
          <w:spacing w:val="1"/>
          <w:sz w:val="28"/>
          <w:szCs w:val="22"/>
          <w:lang w:eastAsia="en-US"/>
        </w:rPr>
        <w:t xml:space="preserve"> </w:t>
      </w:r>
      <w:r w:rsidR="00A373D8" w:rsidRPr="00E54239">
        <w:rPr>
          <w:color w:val="auto"/>
          <w:sz w:val="28"/>
          <w:szCs w:val="22"/>
          <w:lang w:eastAsia="en-US"/>
        </w:rPr>
        <w:t>«</w:t>
      </w:r>
      <w:proofErr w:type="spellStart"/>
      <w:r w:rsidR="00A373D8" w:rsidRPr="00E54239">
        <w:rPr>
          <w:color w:val="auto"/>
          <w:sz w:val="28"/>
          <w:szCs w:val="22"/>
          <w:lang w:eastAsia="en-US"/>
        </w:rPr>
        <w:t>Электрохлор</w:t>
      </w:r>
      <w:proofErr w:type="spellEnd"/>
      <w:r w:rsidR="00A373D8" w:rsidRPr="00E54239">
        <w:rPr>
          <w:color w:val="auto"/>
          <w:sz w:val="28"/>
          <w:szCs w:val="22"/>
          <w:lang w:eastAsia="en-US"/>
        </w:rPr>
        <w:t>».</w:t>
      </w:r>
      <w:r w:rsidR="00A373D8" w:rsidRPr="00E54239">
        <w:rPr>
          <w:color w:val="auto"/>
          <w:spacing w:val="1"/>
          <w:sz w:val="28"/>
          <w:szCs w:val="22"/>
          <w:lang w:eastAsia="en-US"/>
        </w:rPr>
        <w:t xml:space="preserve"> </w:t>
      </w:r>
    </w:p>
    <w:p w14:paraId="29993D49" w14:textId="77777777" w:rsidR="00A373D8" w:rsidRPr="00E54239" w:rsidRDefault="00A373D8" w:rsidP="00A373D8">
      <w:pPr>
        <w:suppressAutoHyphens w:val="0"/>
        <w:ind w:right="-284" w:firstLine="708"/>
        <w:jc w:val="both"/>
        <w:rPr>
          <w:rFonts w:eastAsia="Calibri"/>
          <w:color w:val="auto"/>
          <w:sz w:val="28"/>
          <w:szCs w:val="28"/>
          <w:lang w:eastAsia="en-US"/>
        </w:rPr>
      </w:pPr>
      <w:r w:rsidRPr="00E54239">
        <w:rPr>
          <w:rFonts w:eastAsia="Calibri"/>
          <w:color w:val="auto"/>
          <w:sz w:val="28"/>
          <w:szCs w:val="28"/>
          <w:lang w:eastAsia="en-US"/>
        </w:rPr>
        <w:t>Обеззараживание воды гипохлоритом натрия позволяет улучшить качество воды, ликвидировать потенциальную опасность возникновения чрезвычайных ситуаций и улучшить экологическую ситуацию путём отказа от хранения и применения жидкого хлора.</w:t>
      </w:r>
    </w:p>
    <w:p w14:paraId="76D0E2DF" w14:textId="77777777" w:rsidR="00A373D8" w:rsidRDefault="00A373D8" w:rsidP="00A373D8">
      <w:pPr>
        <w:suppressAutoHyphens w:val="0"/>
        <w:ind w:right="-284" w:firstLine="708"/>
        <w:jc w:val="both"/>
        <w:rPr>
          <w:rFonts w:eastAsia="Calibri"/>
          <w:color w:val="auto"/>
          <w:sz w:val="28"/>
          <w:szCs w:val="28"/>
          <w:lang w:eastAsia="en-US"/>
        </w:rPr>
      </w:pPr>
      <w:r w:rsidRPr="00E54239">
        <w:rPr>
          <w:rFonts w:eastAsia="Calibri"/>
          <w:color w:val="auto"/>
          <w:sz w:val="28"/>
          <w:szCs w:val="28"/>
          <w:lang w:eastAsia="en-US"/>
        </w:rPr>
        <w:t>Благодаря высокой антибактериальной активности и широкому спектру действия на различные микроорганизмы, это средство продолжает удерживаться на рынке дезинфицирующих препаратов и является вторым по объему применения после использования хлора.</w:t>
      </w:r>
    </w:p>
    <w:p w14:paraId="14F43752" w14:textId="77777777" w:rsidR="004B0595" w:rsidRDefault="004B0595" w:rsidP="00A373D8">
      <w:pPr>
        <w:suppressAutoHyphens w:val="0"/>
        <w:ind w:right="-284" w:firstLine="708"/>
        <w:jc w:val="both"/>
        <w:rPr>
          <w:rFonts w:eastAsia="Calibri"/>
          <w:color w:val="auto"/>
          <w:sz w:val="28"/>
          <w:szCs w:val="28"/>
          <w:lang w:eastAsia="en-US"/>
        </w:rPr>
      </w:pPr>
    </w:p>
    <w:p w14:paraId="7D9DB075" w14:textId="77777777" w:rsidR="004B0595" w:rsidRPr="00A373D8" w:rsidRDefault="004B0595" w:rsidP="00A373D8">
      <w:pPr>
        <w:suppressAutoHyphens w:val="0"/>
        <w:ind w:right="-284" w:firstLine="708"/>
        <w:jc w:val="both"/>
        <w:rPr>
          <w:rFonts w:eastAsia="Calibri"/>
          <w:color w:val="auto"/>
          <w:sz w:val="28"/>
          <w:szCs w:val="28"/>
          <w:lang w:eastAsia="en-US"/>
        </w:rPr>
      </w:pPr>
    </w:p>
    <w:p w14:paraId="1E25E403" w14:textId="77777777" w:rsidR="00B938F5" w:rsidRPr="004466F5" w:rsidRDefault="00A2797C" w:rsidP="00DF05BE">
      <w:pPr>
        <w:pStyle w:val="2"/>
        <w:keepLines/>
        <w:spacing w:before="0" w:after="0"/>
        <w:ind w:right="-284"/>
        <w:jc w:val="center"/>
        <w:rPr>
          <w:rFonts w:ascii="Times New Roman" w:hAnsi="Times New Roman"/>
          <w:i w:val="0"/>
        </w:rPr>
      </w:pPr>
      <w:r w:rsidRPr="004466F5">
        <w:rPr>
          <w:rFonts w:ascii="Times New Roman" w:hAnsi="Times New Roman"/>
          <w:bCs/>
          <w:i w:val="0"/>
          <w:lang w:eastAsia="ru-RU"/>
        </w:rPr>
        <w:lastRenderedPageBreak/>
        <w:t>1</w:t>
      </w:r>
      <w:r w:rsidR="00BB309B">
        <w:rPr>
          <w:rFonts w:ascii="Times New Roman" w:hAnsi="Times New Roman"/>
          <w:bCs/>
          <w:i w:val="0"/>
          <w:lang w:eastAsia="ru-RU"/>
        </w:rPr>
        <w:t>.</w:t>
      </w:r>
      <w:r w:rsidR="00E22DF8" w:rsidRPr="004466F5">
        <w:rPr>
          <w:rFonts w:ascii="Times New Roman" w:hAnsi="Times New Roman"/>
          <w:bCs/>
          <w:i w:val="0"/>
          <w:lang w:eastAsia="ru-RU"/>
        </w:rPr>
        <w:t>6</w:t>
      </w:r>
      <w:bookmarkStart w:id="27" w:name="_Toc380482171"/>
      <w:bookmarkStart w:id="28" w:name="_Toc388883708"/>
      <w:r w:rsidR="00BB309B">
        <w:rPr>
          <w:rFonts w:ascii="Times New Roman" w:hAnsi="Times New Roman"/>
          <w:bCs/>
          <w:i w:val="0"/>
          <w:lang w:eastAsia="ru-RU"/>
        </w:rPr>
        <w:t xml:space="preserve">. </w:t>
      </w:r>
      <w:r w:rsidR="00562C9C" w:rsidRPr="004466F5">
        <w:rPr>
          <w:rFonts w:ascii="Times New Roman" w:hAnsi="Times New Roman"/>
          <w:i w:val="0"/>
        </w:rPr>
        <w:t>ОЦЕНКА ОБЪЕМОВ КАПИТАЛЬНЫХ ВЛОЖЕНИЙ В СТРОИТЕЛЬСТВО, РЕКОНСТРУКЦИЮ И МОДЕРНИЗАЦИЮ ОБ</w:t>
      </w:r>
      <w:r w:rsidR="00041A4F" w:rsidRPr="004466F5">
        <w:rPr>
          <w:rFonts w:ascii="Times New Roman" w:hAnsi="Times New Roman"/>
          <w:i w:val="0"/>
        </w:rPr>
        <w:t xml:space="preserve">ЪЕКТОВ ЦЕНТРАЛИЗОВАННЫХ СИСТЕМ </w:t>
      </w:r>
      <w:r w:rsidR="00562C9C" w:rsidRPr="004466F5">
        <w:rPr>
          <w:rFonts w:ascii="Times New Roman" w:hAnsi="Times New Roman"/>
          <w:i w:val="0"/>
        </w:rPr>
        <w:t>ВОДОСНАБЖЕНИЯ</w:t>
      </w:r>
      <w:bookmarkEnd w:id="27"/>
      <w:bookmarkEnd w:id="28"/>
    </w:p>
    <w:p w14:paraId="7AFC33F5" w14:textId="1A249D92" w:rsidR="00395AB4" w:rsidRPr="00395AB4" w:rsidRDefault="00395AB4" w:rsidP="00DF05BE">
      <w:pPr>
        <w:autoSpaceDE w:val="0"/>
        <w:autoSpaceDN w:val="0"/>
        <w:adjustRightInd w:val="0"/>
        <w:ind w:right="-284" w:firstLine="708"/>
        <w:jc w:val="both"/>
        <w:rPr>
          <w:sz w:val="28"/>
          <w:szCs w:val="28"/>
          <w:lang w:eastAsia="ru-RU"/>
        </w:rPr>
      </w:pPr>
      <w:r w:rsidRPr="00395AB4">
        <w:rPr>
          <w:sz w:val="28"/>
          <w:szCs w:val="28"/>
          <w:lang w:eastAsia="ru-RU"/>
        </w:rPr>
        <w:t>Стоимость рассчитана на основании Приказа Министерства строительства и жилищно-коммунального хозяйства РФ №</w:t>
      </w:r>
      <w:r w:rsidR="00E940CF">
        <w:rPr>
          <w:sz w:val="28"/>
          <w:szCs w:val="28"/>
          <w:lang w:eastAsia="ru-RU"/>
        </w:rPr>
        <w:t>1</w:t>
      </w:r>
      <w:r w:rsidR="00CD34CA">
        <w:rPr>
          <w:sz w:val="28"/>
          <w:szCs w:val="28"/>
          <w:lang w:eastAsia="ru-RU"/>
        </w:rPr>
        <w:t>47</w:t>
      </w:r>
      <w:r w:rsidRPr="00395AB4">
        <w:rPr>
          <w:sz w:val="28"/>
          <w:szCs w:val="28"/>
          <w:lang w:eastAsia="ru-RU"/>
        </w:rPr>
        <w:t>/</w:t>
      </w:r>
      <w:proofErr w:type="spellStart"/>
      <w:r w:rsidRPr="00395AB4">
        <w:rPr>
          <w:sz w:val="28"/>
          <w:szCs w:val="28"/>
          <w:lang w:eastAsia="ru-RU"/>
        </w:rPr>
        <w:t>пр</w:t>
      </w:r>
      <w:proofErr w:type="spellEnd"/>
      <w:r w:rsidRPr="00395AB4">
        <w:rPr>
          <w:sz w:val="28"/>
          <w:szCs w:val="28"/>
          <w:lang w:eastAsia="ru-RU"/>
        </w:rPr>
        <w:t xml:space="preserve"> от </w:t>
      </w:r>
      <w:r w:rsidR="00CD34CA">
        <w:rPr>
          <w:sz w:val="28"/>
          <w:szCs w:val="28"/>
          <w:lang w:eastAsia="ru-RU"/>
        </w:rPr>
        <w:t>19</w:t>
      </w:r>
      <w:r w:rsidRPr="00395AB4">
        <w:rPr>
          <w:sz w:val="28"/>
          <w:szCs w:val="28"/>
          <w:lang w:eastAsia="ru-RU"/>
        </w:rPr>
        <w:t>.0</w:t>
      </w:r>
      <w:r w:rsidR="00C26173">
        <w:rPr>
          <w:sz w:val="28"/>
          <w:szCs w:val="28"/>
          <w:lang w:eastAsia="ru-RU"/>
        </w:rPr>
        <w:t>3</w:t>
      </w:r>
      <w:r w:rsidRPr="00395AB4">
        <w:rPr>
          <w:sz w:val="28"/>
          <w:szCs w:val="28"/>
          <w:lang w:eastAsia="ru-RU"/>
        </w:rPr>
        <w:t>.202</w:t>
      </w:r>
      <w:r w:rsidR="00CD34CA">
        <w:rPr>
          <w:sz w:val="28"/>
          <w:szCs w:val="28"/>
          <w:lang w:eastAsia="ru-RU"/>
        </w:rPr>
        <w:t xml:space="preserve">6 </w:t>
      </w:r>
      <w:r w:rsidRPr="00395AB4">
        <w:rPr>
          <w:sz w:val="28"/>
          <w:szCs w:val="28"/>
          <w:lang w:eastAsia="ru-RU"/>
        </w:rPr>
        <w:t>г. "Об утверждении укрупненных сметных нормативов" (НЦС 81-02-14-202</w:t>
      </w:r>
      <w:r w:rsidR="00CD34CA">
        <w:rPr>
          <w:sz w:val="28"/>
          <w:szCs w:val="28"/>
          <w:lang w:eastAsia="ru-RU"/>
        </w:rPr>
        <w:t>6</w:t>
      </w:r>
      <w:r w:rsidRPr="00395AB4">
        <w:rPr>
          <w:sz w:val="28"/>
          <w:szCs w:val="28"/>
          <w:lang w:eastAsia="ru-RU"/>
        </w:rPr>
        <w:t xml:space="preserve"> "Наружные сети водоснабжения и канализации"</w:t>
      </w:r>
      <w:r w:rsidR="00CD34CA">
        <w:rPr>
          <w:sz w:val="28"/>
          <w:szCs w:val="28"/>
          <w:lang w:eastAsia="ru-RU"/>
        </w:rPr>
        <w:t>)</w:t>
      </w:r>
      <w:r w:rsidR="00DF05BE">
        <w:rPr>
          <w:sz w:val="28"/>
          <w:szCs w:val="28"/>
          <w:lang w:eastAsia="ru-RU"/>
        </w:rPr>
        <w:t>.</w:t>
      </w:r>
    </w:p>
    <w:p w14:paraId="1B980375" w14:textId="4E4FF496" w:rsidR="00C1624E" w:rsidRPr="004466F5" w:rsidRDefault="00BD2A35" w:rsidP="00DF05BE">
      <w:pPr>
        <w:keepNext/>
        <w:keepLines/>
        <w:ind w:left="1" w:right="-1" w:firstLine="1"/>
        <w:contextualSpacing/>
        <w:rPr>
          <w:b/>
        </w:rPr>
        <w:sectPr w:rsidR="00C1624E" w:rsidRPr="004466F5" w:rsidSect="002657ED">
          <w:pgSz w:w="11907" w:h="16840" w:code="9"/>
          <w:pgMar w:top="851" w:right="851" w:bottom="1560" w:left="1701" w:header="454" w:footer="720" w:gutter="0"/>
          <w:cols w:space="720"/>
          <w:docGrid w:linePitch="299"/>
        </w:sectPr>
      </w:pPr>
      <w:r>
        <w:rPr>
          <w:rFonts w:eastAsia="Calibri"/>
          <w:sz w:val="28"/>
          <w:szCs w:val="28"/>
          <w:lang w:eastAsia="ru-RU"/>
        </w:rPr>
        <w:t xml:space="preserve">      </w:t>
      </w:r>
      <w:r w:rsidRPr="00BD2A35">
        <w:rPr>
          <w:rFonts w:eastAsia="Calibri"/>
          <w:sz w:val="28"/>
          <w:szCs w:val="28"/>
          <w:lang w:eastAsia="ru-RU"/>
        </w:rPr>
        <w:t>Коэффициент для Краснодарского края – 0,</w:t>
      </w:r>
      <w:r w:rsidR="00A05D2C">
        <w:rPr>
          <w:rFonts w:eastAsia="Calibri"/>
          <w:sz w:val="28"/>
          <w:szCs w:val="28"/>
          <w:lang w:eastAsia="ru-RU"/>
        </w:rPr>
        <w:t>8</w:t>
      </w:r>
      <w:r w:rsidR="00CD34CA">
        <w:rPr>
          <w:rFonts w:eastAsia="Calibri"/>
          <w:sz w:val="28"/>
          <w:szCs w:val="28"/>
          <w:lang w:eastAsia="ru-RU"/>
        </w:rPr>
        <w:t>9</w:t>
      </w:r>
      <w:r w:rsidRPr="00BD2A35">
        <w:rPr>
          <w:rFonts w:eastAsia="Calibri"/>
          <w:sz w:val="28"/>
          <w:szCs w:val="28"/>
          <w:lang w:eastAsia="ru-RU"/>
        </w:rPr>
        <w:t>.</w:t>
      </w:r>
    </w:p>
    <w:p w14:paraId="1A1D6484" w14:textId="18CD9543" w:rsidR="007370E7" w:rsidRPr="001C57AD" w:rsidRDefault="007370E7" w:rsidP="00EE3D24">
      <w:pPr>
        <w:jc w:val="center"/>
        <w:rPr>
          <w:sz w:val="28"/>
          <w:szCs w:val="28"/>
          <w:lang w:eastAsia="en-US"/>
        </w:rPr>
      </w:pPr>
      <w:bookmarkStart w:id="29" w:name="_Ref123132078"/>
      <w:r w:rsidRPr="001C57AD">
        <w:rPr>
          <w:sz w:val="28"/>
          <w:szCs w:val="28"/>
          <w:lang w:eastAsia="en-US"/>
        </w:rPr>
        <w:lastRenderedPageBreak/>
        <w:t>Таблица</w:t>
      </w:r>
      <w:bookmarkEnd w:id="29"/>
      <w:r w:rsidR="001C57AD" w:rsidRPr="001C57AD">
        <w:rPr>
          <w:sz w:val="28"/>
          <w:szCs w:val="28"/>
          <w:lang w:eastAsia="en-US"/>
        </w:rPr>
        <w:t xml:space="preserve"> 3</w:t>
      </w:r>
      <w:r w:rsidR="00560ED0">
        <w:rPr>
          <w:sz w:val="28"/>
          <w:szCs w:val="28"/>
          <w:lang w:eastAsia="en-US"/>
        </w:rPr>
        <w:t>7</w:t>
      </w:r>
      <w:r w:rsidRPr="001C57AD">
        <w:rPr>
          <w:sz w:val="28"/>
          <w:szCs w:val="28"/>
          <w:lang w:eastAsia="en-US"/>
        </w:rPr>
        <w:t xml:space="preserve"> – Величина необходимых капитальных вложений</w:t>
      </w:r>
    </w:p>
    <w:tbl>
      <w:tblPr>
        <w:tblW w:w="1530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7655"/>
        <w:gridCol w:w="1276"/>
        <w:gridCol w:w="1842"/>
        <w:gridCol w:w="2127"/>
        <w:gridCol w:w="2409"/>
      </w:tblGrid>
      <w:tr w:rsidR="00BD2A35" w:rsidRPr="00280F31" w14:paraId="5301757D" w14:textId="77777777" w:rsidTr="00711BDA">
        <w:trPr>
          <w:trHeight w:hRule="exact" w:val="692"/>
        </w:trPr>
        <w:tc>
          <w:tcPr>
            <w:tcW w:w="7655" w:type="dxa"/>
            <w:vAlign w:val="center"/>
          </w:tcPr>
          <w:p w14:paraId="3375638B"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Наименование</w:t>
            </w:r>
          </w:p>
        </w:tc>
        <w:tc>
          <w:tcPr>
            <w:tcW w:w="1276" w:type="dxa"/>
            <w:vAlign w:val="center"/>
          </w:tcPr>
          <w:p w14:paraId="397897D9"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Ед. изм.</w:t>
            </w:r>
          </w:p>
        </w:tc>
        <w:tc>
          <w:tcPr>
            <w:tcW w:w="1842" w:type="dxa"/>
            <w:vAlign w:val="center"/>
          </w:tcPr>
          <w:p w14:paraId="62663D31"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Показатель</w:t>
            </w:r>
          </w:p>
        </w:tc>
        <w:tc>
          <w:tcPr>
            <w:tcW w:w="2127" w:type="dxa"/>
            <w:vAlign w:val="center"/>
          </w:tcPr>
          <w:p w14:paraId="07466715"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 xml:space="preserve">Стоимость 1 </w:t>
            </w:r>
            <w:proofErr w:type="spellStart"/>
            <w:r w:rsidRPr="00280F31">
              <w:rPr>
                <w:rFonts w:eastAsia="Calibri"/>
                <w:b/>
                <w:color w:val="auto"/>
                <w:sz w:val="22"/>
                <w:szCs w:val="22"/>
                <w:lang w:eastAsia="en-US"/>
              </w:rPr>
              <w:t>ед</w:t>
            </w:r>
            <w:proofErr w:type="spellEnd"/>
            <w:r w:rsidRPr="00280F31">
              <w:rPr>
                <w:rFonts w:eastAsia="Calibri"/>
                <w:b/>
                <w:color w:val="auto"/>
                <w:sz w:val="22"/>
                <w:szCs w:val="22"/>
                <w:lang w:eastAsia="en-US"/>
              </w:rPr>
              <w:t>, (руб.)</w:t>
            </w:r>
          </w:p>
        </w:tc>
        <w:tc>
          <w:tcPr>
            <w:tcW w:w="2409" w:type="dxa"/>
            <w:vAlign w:val="center"/>
          </w:tcPr>
          <w:p w14:paraId="32ED41C8" w14:textId="77777777" w:rsidR="00BD2A35" w:rsidRPr="00280F31" w:rsidRDefault="00BD2A35" w:rsidP="00BD2A35">
            <w:pPr>
              <w:keepNext/>
              <w:keepLines/>
              <w:suppressAutoHyphens w:val="0"/>
              <w:contextualSpacing/>
              <w:jc w:val="center"/>
              <w:rPr>
                <w:rFonts w:eastAsia="Calibri"/>
                <w:b/>
                <w:color w:val="auto"/>
                <w:sz w:val="22"/>
                <w:szCs w:val="22"/>
                <w:lang w:eastAsia="en-US"/>
              </w:rPr>
            </w:pPr>
            <w:r w:rsidRPr="00280F31">
              <w:rPr>
                <w:rFonts w:eastAsia="Calibri"/>
                <w:b/>
                <w:color w:val="auto"/>
                <w:sz w:val="22"/>
                <w:szCs w:val="22"/>
                <w:lang w:eastAsia="en-US"/>
              </w:rPr>
              <w:t>Суммарная стоимость, тыс. руб.</w:t>
            </w:r>
          </w:p>
        </w:tc>
      </w:tr>
      <w:tr w:rsidR="00E940CF" w:rsidRPr="00280F31" w14:paraId="4C931057" w14:textId="77777777" w:rsidTr="00AD17F1">
        <w:trPr>
          <w:trHeight w:hRule="exact" w:val="395"/>
        </w:trPr>
        <w:tc>
          <w:tcPr>
            <w:tcW w:w="15309" w:type="dxa"/>
            <w:gridSpan w:val="5"/>
            <w:vAlign w:val="center"/>
          </w:tcPr>
          <w:p w14:paraId="707ED3DF" w14:textId="5C896FC7" w:rsidR="00E940CF" w:rsidRPr="00280F31" w:rsidRDefault="00E940CF" w:rsidP="00BD2A35">
            <w:pPr>
              <w:suppressAutoHyphens w:val="0"/>
              <w:spacing w:line="276" w:lineRule="auto"/>
              <w:jc w:val="center"/>
              <w:rPr>
                <w:rFonts w:eastAsia="Calibri"/>
                <w:sz w:val="22"/>
                <w:szCs w:val="22"/>
                <w:lang w:eastAsia="en-US"/>
              </w:rPr>
            </w:pPr>
            <w:r w:rsidRPr="00280F31">
              <w:rPr>
                <w:b/>
                <w:bCs/>
                <w:spacing w:val="2"/>
                <w:sz w:val="22"/>
                <w:szCs w:val="22"/>
                <w:lang w:eastAsia="ru-RU"/>
              </w:rPr>
              <w:t>Модернизация объектов водоснабжения</w:t>
            </w:r>
          </w:p>
        </w:tc>
      </w:tr>
      <w:tr w:rsidR="000C6080" w:rsidRPr="00280F31" w14:paraId="20AE98CC" w14:textId="77777777" w:rsidTr="000C6080">
        <w:trPr>
          <w:trHeight w:hRule="exact" w:val="878"/>
        </w:trPr>
        <w:tc>
          <w:tcPr>
            <w:tcW w:w="7655" w:type="dxa"/>
          </w:tcPr>
          <w:p w14:paraId="68E5908E" w14:textId="34EE5065" w:rsidR="000C6080" w:rsidRPr="00280F31" w:rsidRDefault="000C6080" w:rsidP="000C6080">
            <w:pPr>
              <w:tabs>
                <w:tab w:val="left" w:pos="2895"/>
              </w:tabs>
              <w:suppressAutoHyphens w:val="0"/>
              <w:jc w:val="both"/>
              <w:textAlignment w:val="baseline"/>
              <w:rPr>
                <w:spacing w:val="2"/>
                <w:sz w:val="22"/>
                <w:szCs w:val="22"/>
                <w:highlight w:val="yellow"/>
                <w:lang w:eastAsia="ru-RU"/>
              </w:rPr>
            </w:pPr>
            <w:r w:rsidRPr="001D5AA7">
              <w:rPr>
                <w:spacing w:val="2"/>
                <w:lang w:eastAsia="ru-RU"/>
              </w:rPr>
              <w:t xml:space="preserve">Капитальный ремонт </w:t>
            </w:r>
            <w:r w:rsidRPr="001D5AA7">
              <w:rPr>
                <w:rFonts w:ascii="FreeSerif" w:hAnsi="FreeSerif"/>
                <w:szCs w:val="20"/>
                <w:lang w:eastAsia="ru-RU"/>
              </w:rPr>
              <w:t>водово</w:t>
            </w:r>
            <w:r>
              <w:rPr>
                <w:rFonts w:ascii="FreeSerif" w:hAnsi="FreeSerif"/>
                <w:szCs w:val="20"/>
                <w:lang w:eastAsia="ru-RU"/>
              </w:rPr>
              <w:t>да</w:t>
            </w:r>
            <w:r w:rsidRPr="001D5AA7">
              <w:rPr>
                <w:rFonts w:ascii="FreeSerif" w:hAnsi="FreeSerif"/>
                <w:szCs w:val="20"/>
                <w:lang w:eastAsia="ru-RU"/>
              </w:rPr>
              <w:t xml:space="preserve"> Ду500 мм, от головного водозабора по ул. Школьной до ул. Степной, 31, по ул. Степной до ул. Ленина в ст</w:t>
            </w:r>
            <w:r>
              <w:rPr>
                <w:rFonts w:ascii="FreeSerif" w:hAnsi="FreeSerif"/>
                <w:szCs w:val="20"/>
                <w:lang w:eastAsia="ru-RU"/>
              </w:rPr>
              <w:t xml:space="preserve">. </w:t>
            </w:r>
            <w:r w:rsidRPr="001D5AA7">
              <w:rPr>
                <w:rFonts w:ascii="FreeSerif" w:hAnsi="FreeSerif"/>
                <w:szCs w:val="20"/>
                <w:lang w:eastAsia="ru-RU"/>
              </w:rPr>
              <w:t xml:space="preserve"> Ленинградск</w:t>
            </w:r>
            <w:r>
              <w:rPr>
                <w:rFonts w:ascii="FreeSerif" w:hAnsi="FreeSerif"/>
                <w:szCs w:val="20"/>
                <w:lang w:eastAsia="ru-RU"/>
              </w:rPr>
              <w:t>ая</w:t>
            </w:r>
          </w:p>
        </w:tc>
        <w:tc>
          <w:tcPr>
            <w:tcW w:w="1276" w:type="dxa"/>
            <w:vAlign w:val="center"/>
          </w:tcPr>
          <w:p w14:paraId="49E793F7" w14:textId="2EB265F7" w:rsidR="000C6080" w:rsidRPr="00280F31"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542458A6" w14:textId="0CFE76E5" w:rsidR="000C6080" w:rsidRPr="00280F31" w:rsidRDefault="000C6080" w:rsidP="000C6080">
            <w:pPr>
              <w:keepNext/>
              <w:keepLines/>
              <w:suppressAutoHyphens w:val="0"/>
              <w:contextualSpacing/>
              <w:jc w:val="center"/>
              <w:rPr>
                <w:spacing w:val="2"/>
                <w:sz w:val="22"/>
                <w:szCs w:val="22"/>
                <w:lang w:eastAsia="ru-RU"/>
              </w:rPr>
            </w:pPr>
            <w:r>
              <w:rPr>
                <w:spacing w:val="2"/>
                <w:lang w:eastAsia="ru-RU"/>
              </w:rPr>
              <w:t>681,5</w:t>
            </w:r>
          </w:p>
        </w:tc>
        <w:tc>
          <w:tcPr>
            <w:tcW w:w="2127" w:type="dxa"/>
            <w:vAlign w:val="center"/>
          </w:tcPr>
          <w:p w14:paraId="1169C40E" w14:textId="3212E455"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19198,9</w:t>
            </w:r>
          </w:p>
        </w:tc>
        <w:tc>
          <w:tcPr>
            <w:tcW w:w="2409" w:type="dxa"/>
            <w:tcBorders>
              <w:top w:val="single" w:sz="12" w:space="0" w:color="auto"/>
              <w:left w:val="nil"/>
              <w:bottom w:val="single" w:sz="8" w:space="0" w:color="auto"/>
              <w:right w:val="single" w:sz="12" w:space="0" w:color="auto"/>
            </w:tcBorders>
            <w:vAlign w:val="center"/>
          </w:tcPr>
          <w:p w14:paraId="21930835" w14:textId="537B2EB3" w:rsidR="000C6080" w:rsidRPr="00280F31" w:rsidRDefault="000C6080" w:rsidP="000C6080">
            <w:pPr>
              <w:suppressAutoHyphens w:val="0"/>
              <w:spacing w:line="276" w:lineRule="auto"/>
              <w:jc w:val="center"/>
              <w:rPr>
                <w:rFonts w:eastAsia="Calibri"/>
                <w:lang w:eastAsia="en-US"/>
              </w:rPr>
            </w:pPr>
            <w:r>
              <w:rPr>
                <w:rFonts w:eastAsia="Calibri"/>
                <w:lang w:eastAsia="en-US"/>
              </w:rPr>
              <w:t>13084,1</w:t>
            </w:r>
          </w:p>
        </w:tc>
      </w:tr>
      <w:tr w:rsidR="000C6080" w:rsidRPr="00280F31" w14:paraId="699BAB75" w14:textId="77777777" w:rsidTr="0007281F">
        <w:trPr>
          <w:trHeight w:hRule="exact" w:val="700"/>
        </w:trPr>
        <w:tc>
          <w:tcPr>
            <w:tcW w:w="7655" w:type="dxa"/>
            <w:vAlign w:val="center"/>
          </w:tcPr>
          <w:p w14:paraId="40E6BD09" w14:textId="4FAD9403" w:rsidR="000C6080" w:rsidRPr="00280F31" w:rsidRDefault="000C6080" w:rsidP="000C6080">
            <w:pPr>
              <w:tabs>
                <w:tab w:val="left" w:pos="2895"/>
              </w:tabs>
              <w:suppressAutoHyphens w:val="0"/>
              <w:jc w:val="both"/>
              <w:textAlignment w:val="baseline"/>
              <w:rPr>
                <w:spacing w:val="2"/>
                <w:highlight w:val="yellow"/>
                <w:lang w:eastAsia="ru-RU"/>
              </w:rPr>
            </w:pPr>
            <w:r w:rsidRPr="001D5AA7">
              <w:rPr>
                <w:spacing w:val="2"/>
                <w:lang w:eastAsia="ru-RU"/>
              </w:rPr>
              <w:t xml:space="preserve">Капитальный ремонт </w:t>
            </w:r>
            <w:r w:rsidRPr="001D5AA7">
              <w:rPr>
                <w:rFonts w:ascii="FreeSerif" w:hAnsi="FreeSerif"/>
                <w:szCs w:val="20"/>
                <w:lang w:eastAsia="ru-RU"/>
              </w:rPr>
              <w:t>водовод</w:t>
            </w:r>
            <w:r>
              <w:rPr>
                <w:rFonts w:ascii="FreeSerif" w:hAnsi="FreeSerif"/>
                <w:szCs w:val="20"/>
                <w:lang w:eastAsia="ru-RU"/>
              </w:rPr>
              <w:t>а</w:t>
            </w:r>
            <w:r w:rsidRPr="001D5AA7">
              <w:rPr>
                <w:rFonts w:ascii="FreeSerif" w:hAnsi="FreeSerif"/>
                <w:szCs w:val="20"/>
                <w:lang w:eastAsia="ru-RU"/>
              </w:rPr>
              <w:t xml:space="preserve"> </w:t>
            </w:r>
            <w:r>
              <w:rPr>
                <w:rFonts w:ascii="FreeSerif" w:hAnsi="FreeSerif"/>
                <w:szCs w:val="20"/>
                <w:lang w:eastAsia="ru-RU"/>
              </w:rPr>
              <w:t>Ду</w:t>
            </w:r>
            <w:r w:rsidRPr="001D5AA7">
              <w:rPr>
                <w:rFonts w:ascii="FreeSerif" w:hAnsi="FreeSerif"/>
                <w:szCs w:val="20"/>
                <w:lang w:eastAsia="ru-RU"/>
              </w:rPr>
              <w:t>400 мм по ул. Ленина от</w:t>
            </w:r>
            <w:r>
              <w:rPr>
                <w:rFonts w:ascii="FreeSerif" w:hAnsi="FreeSerif"/>
                <w:szCs w:val="20"/>
                <w:lang w:eastAsia="ru-RU"/>
              </w:rPr>
              <w:t xml:space="preserve"> </w:t>
            </w:r>
            <w:r w:rsidRPr="001D5AA7">
              <w:rPr>
                <w:rFonts w:ascii="FreeSerif" w:hAnsi="FreeSerif"/>
                <w:szCs w:val="20"/>
                <w:lang w:eastAsia="ru-RU"/>
              </w:rPr>
              <w:t>ул. Степной до ул. Пролетарской в ст</w:t>
            </w:r>
            <w:r>
              <w:rPr>
                <w:rFonts w:ascii="FreeSerif" w:hAnsi="FreeSerif"/>
                <w:szCs w:val="20"/>
                <w:lang w:eastAsia="ru-RU"/>
              </w:rPr>
              <w:t xml:space="preserve">. </w:t>
            </w:r>
            <w:r w:rsidRPr="001D5AA7">
              <w:rPr>
                <w:rFonts w:ascii="FreeSerif" w:hAnsi="FreeSerif"/>
                <w:szCs w:val="20"/>
                <w:lang w:eastAsia="ru-RU"/>
              </w:rPr>
              <w:t xml:space="preserve"> Ленинградск</w:t>
            </w:r>
            <w:r>
              <w:rPr>
                <w:rFonts w:ascii="FreeSerif" w:hAnsi="FreeSerif"/>
                <w:szCs w:val="20"/>
                <w:lang w:eastAsia="ru-RU"/>
              </w:rPr>
              <w:t>ая</w:t>
            </w:r>
          </w:p>
        </w:tc>
        <w:tc>
          <w:tcPr>
            <w:tcW w:w="1276" w:type="dxa"/>
            <w:vAlign w:val="center"/>
          </w:tcPr>
          <w:p w14:paraId="6EEEDD88" w14:textId="12F7920F"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5CB58D63" w14:textId="3EAB1461" w:rsidR="000C6080" w:rsidRPr="00280F31" w:rsidRDefault="000C6080" w:rsidP="000C6080">
            <w:pPr>
              <w:keepNext/>
              <w:keepLines/>
              <w:suppressAutoHyphens w:val="0"/>
              <w:contextualSpacing/>
              <w:jc w:val="center"/>
              <w:rPr>
                <w:rFonts w:eastAsia="Calibri"/>
                <w:color w:val="auto"/>
                <w:lang w:eastAsia="en-US"/>
              </w:rPr>
            </w:pPr>
            <w:r>
              <w:rPr>
                <w:spacing w:val="2"/>
                <w:lang w:eastAsia="ru-RU"/>
              </w:rPr>
              <w:t>2549,73</w:t>
            </w:r>
          </w:p>
        </w:tc>
        <w:tc>
          <w:tcPr>
            <w:tcW w:w="2127" w:type="dxa"/>
            <w:vAlign w:val="center"/>
          </w:tcPr>
          <w:p w14:paraId="3BFDE6DB" w14:textId="4446DB37"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13513,4</w:t>
            </w:r>
          </w:p>
        </w:tc>
        <w:tc>
          <w:tcPr>
            <w:tcW w:w="2409" w:type="dxa"/>
            <w:tcBorders>
              <w:top w:val="single" w:sz="12" w:space="0" w:color="auto"/>
              <w:left w:val="nil"/>
              <w:bottom w:val="single" w:sz="8" w:space="0" w:color="auto"/>
              <w:right w:val="single" w:sz="12" w:space="0" w:color="auto"/>
            </w:tcBorders>
            <w:vAlign w:val="center"/>
          </w:tcPr>
          <w:p w14:paraId="168E3BE0" w14:textId="37BB5D79" w:rsidR="000C6080" w:rsidRPr="00280F31" w:rsidRDefault="000C6080" w:rsidP="000C6080">
            <w:pPr>
              <w:suppressAutoHyphens w:val="0"/>
              <w:spacing w:line="276" w:lineRule="auto"/>
              <w:jc w:val="center"/>
              <w:rPr>
                <w:rFonts w:eastAsia="Calibri"/>
                <w:lang w:eastAsia="en-US"/>
              </w:rPr>
            </w:pPr>
            <w:r>
              <w:rPr>
                <w:rFonts w:eastAsia="Calibri"/>
                <w:lang w:eastAsia="en-US"/>
              </w:rPr>
              <w:t>34455,5</w:t>
            </w:r>
          </w:p>
        </w:tc>
      </w:tr>
      <w:tr w:rsidR="000C6080" w:rsidRPr="00280F31" w14:paraId="4D56A763" w14:textId="77777777" w:rsidTr="000C6080">
        <w:trPr>
          <w:trHeight w:hRule="exact" w:val="725"/>
        </w:trPr>
        <w:tc>
          <w:tcPr>
            <w:tcW w:w="7655" w:type="dxa"/>
            <w:vAlign w:val="center"/>
          </w:tcPr>
          <w:p w14:paraId="140D925B" w14:textId="4439994A" w:rsidR="000C6080" w:rsidRPr="00280F31" w:rsidRDefault="000C6080" w:rsidP="000C6080">
            <w:pPr>
              <w:tabs>
                <w:tab w:val="left" w:pos="2895"/>
              </w:tabs>
              <w:suppressAutoHyphens w:val="0"/>
              <w:jc w:val="both"/>
              <w:textAlignment w:val="baseline"/>
              <w:rPr>
                <w:spacing w:val="2"/>
                <w:highlight w:val="yellow"/>
                <w:lang w:eastAsia="ru-RU"/>
              </w:rPr>
            </w:pPr>
            <w:r>
              <w:rPr>
                <w:spacing w:val="2"/>
                <w:lang w:eastAsia="ru-RU"/>
              </w:rPr>
              <w:t xml:space="preserve">Капитальный ремонт водопроводной сети в </w:t>
            </w:r>
            <w:proofErr w:type="spellStart"/>
            <w:r w:rsidRPr="001D5AA7">
              <w:rPr>
                <w:rFonts w:ascii="FreeSerif" w:hAnsi="FreeSerif"/>
                <w:szCs w:val="20"/>
                <w:lang w:eastAsia="ru-RU"/>
              </w:rPr>
              <w:t>п.Уманский</w:t>
            </w:r>
            <w:proofErr w:type="spellEnd"/>
            <w:r w:rsidRPr="001D5AA7">
              <w:rPr>
                <w:rFonts w:ascii="FreeSerif" w:hAnsi="FreeSerif"/>
                <w:szCs w:val="20"/>
                <w:lang w:eastAsia="ru-RU"/>
              </w:rPr>
              <w:t xml:space="preserve">, </w:t>
            </w:r>
            <w:proofErr w:type="spellStart"/>
            <w:r w:rsidRPr="001D5AA7">
              <w:rPr>
                <w:rFonts w:ascii="FreeSerif" w:hAnsi="FreeSerif"/>
                <w:szCs w:val="20"/>
                <w:lang w:eastAsia="ru-RU"/>
              </w:rPr>
              <w:t>п.Грачевка</w:t>
            </w:r>
            <w:proofErr w:type="spellEnd"/>
            <w:r w:rsidRPr="001D5AA7">
              <w:rPr>
                <w:rFonts w:ascii="FreeSerif" w:hAnsi="FreeSerif"/>
                <w:szCs w:val="20"/>
                <w:lang w:eastAsia="ru-RU"/>
              </w:rPr>
              <w:t xml:space="preserve">, </w:t>
            </w:r>
            <w:proofErr w:type="spellStart"/>
            <w:r w:rsidRPr="001D5AA7">
              <w:rPr>
                <w:rFonts w:ascii="FreeSerif" w:hAnsi="FreeSerif"/>
                <w:szCs w:val="20"/>
                <w:lang w:eastAsia="ru-RU"/>
              </w:rPr>
              <w:t>п.Моторный</w:t>
            </w:r>
            <w:proofErr w:type="spellEnd"/>
          </w:p>
        </w:tc>
        <w:tc>
          <w:tcPr>
            <w:tcW w:w="1276" w:type="dxa"/>
            <w:vAlign w:val="center"/>
          </w:tcPr>
          <w:p w14:paraId="67B46148" w14:textId="70BA93BB"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0E04F827" w14:textId="40C263B2" w:rsidR="000C6080" w:rsidRPr="00280F31" w:rsidRDefault="000C6080" w:rsidP="000C6080">
            <w:pPr>
              <w:keepNext/>
              <w:keepLines/>
              <w:suppressAutoHyphens w:val="0"/>
              <w:contextualSpacing/>
              <w:jc w:val="center"/>
              <w:rPr>
                <w:rFonts w:eastAsia="Calibri"/>
                <w:color w:val="auto"/>
                <w:lang w:eastAsia="en-US"/>
              </w:rPr>
            </w:pPr>
            <w:r>
              <w:rPr>
                <w:spacing w:val="2"/>
                <w:lang w:eastAsia="ru-RU"/>
              </w:rPr>
              <w:t>13479,3</w:t>
            </w:r>
          </w:p>
        </w:tc>
        <w:tc>
          <w:tcPr>
            <w:tcW w:w="2127" w:type="dxa"/>
            <w:vAlign w:val="center"/>
          </w:tcPr>
          <w:p w14:paraId="6FB0A058" w14:textId="6E2635D4"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6604484D" w14:textId="29FDB9A2" w:rsidR="000C6080" w:rsidRPr="00280F31" w:rsidRDefault="000C6080" w:rsidP="000C6080">
            <w:pPr>
              <w:suppressAutoHyphens w:val="0"/>
              <w:spacing w:line="276" w:lineRule="auto"/>
              <w:jc w:val="center"/>
              <w:rPr>
                <w:rFonts w:eastAsia="Calibri"/>
                <w:lang w:eastAsia="en-US"/>
              </w:rPr>
            </w:pPr>
            <w:r>
              <w:rPr>
                <w:rFonts w:eastAsia="Calibri"/>
                <w:lang w:eastAsia="en-US"/>
              </w:rPr>
              <w:t>70907,9</w:t>
            </w:r>
          </w:p>
        </w:tc>
      </w:tr>
      <w:tr w:rsidR="000C6080" w:rsidRPr="00280F31" w14:paraId="7123D24B" w14:textId="77777777" w:rsidTr="000C6080">
        <w:trPr>
          <w:trHeight w:hRule="exact" w:val="413"/>
        </w:trPr>
        <w:tc>
          <w:tcPr>
            <w:tcW w:w="7655" w:type="dxa"/>
            <w:vAlign w:val="center"/>
          </w:tcPr>
          <w:p w14:paraId="04CA4E17" w14:textId="7C7779C1" w:rsidR="000C6080" w:rsidRPr="00280F31" w:rsidRDefault="000C6080" w:rsidP="000C6080">
            <w:pPr>
              <w:tabs>
                <w:tab w:val="left" w:pos="2895"/>
              </w:tabs>
              <w:suppressAutoHyphens w:val="0"/>
              <w:jc w:val="both"/>
              <w:textAlignment w:val="baseline"/>
              <w:rPr>
                <w:spacing w:val="2"/>
                <w:highlight w:val="yellow"/>
                <w:lang w:eastAsia="ru-RU"/>
              </w:rPr>
            </w:pPr>
            <w:r>
              <w:rPr>
                <w:spacing w:val="2"/>
                <w:lang w:eastAsia="ru-RU"/>
              </w:rPr>
              <w:t>Капитальный ремонт водопроводной сети в ст. Крыловская</w:t>
            </w:r>
          </w:p>
        </w:tc>
        <w:tc>
          <w:tcPr>
            <w:tcW w:w="1276" w:type="dxa"/>
            <w:vAlign w:val="center"/>
          </w:tcPr>
          <w:p w14:paraId="60228C04" w14:textId="0E86D601"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2862501E" w14:textId="65CCA5A0" w:rsidR="000C6080" w:rsidRPr="00280F31" w:rsidRDefault="000C6080" w:rsidP="000C6080">
            <w:pPr>
              <w:keepNext/>
              <w:keepLines/>
              <w:suppressAutoHyphens w:val="0"/>
              <w:contextualSpacing/>
              <w:jc w:val="center"/>
              <w:rPr>
                <w:rFonts w:eastAsia="Calibri"/>
                <w:color w:val="auto"/>
                <w:lang w:eastAsia="en-US"/>
              </w:rPr>
            </w:pPr>
            <w:r>
              <w:rPr>
                <w:spacing w:val="2"/>
                <w:lang w:eastAsia="ru-RU"/>
              </w:rPr>
              <w:t>13985</w:t>
            </w:r>
          </w:p>
        </w:tc>
        <w:tc>
          <w:tcPr>
            <w:tcW w:w="2127" w:type="dxa"/>
            <w:vAlign w:val="center"/>
          </w:tcPr>
          <w:p w14:paraId="5EA8607E" w14:textId="1A448813"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7C8ABA8E" w14:textId="05C74B0E" w:rsidR="000C6080" w:rsidRPr="00280F31" w:rsidRDefault="000C6080" w:rsidP="000C6080">
            <w:pPr>
              <w:suppressAutoHyphens w:val="0"/>
              <w:spacing w:line="276" w:lineRule="auto"/>
              <w:jc w:val="center"/>
              <w:rPr>
                <w:rFonts w:eastAsia="Calibri"/>
                <w:lang w:eastAsia="en-US"/>
              </w:rPr>
            </w:pPr>
            <w:r>
              <w:rPr>
                <w:rFonts w:eastAsia="Calibri"/>
                <w:lang w:eastAsia="en-US"/>
              </w:rPr>
              <w:t>73568,1</w:t>
            </w:r>
          </w:p>
        </w:tc>
      </w:tr>
      <w:tr w:rsidR="000C6080" w:rsidRPr="00280F31" w14:paraId="31BAA778" w14:textId="77777777" w:rsidTr="000C6080">
        <w:trPr>
          <w:trHeight w:hRule="exact" w:val="689"/>
        </w:trPr>
        <w:tc>
          <w:tcPr>
            <w:tcW w:w="7655" w:type="dxa"/>
          </w:tcPr>
          <w:p w14:paraId="62C00D4A" w14:textId="76FACCFA" w:rsidR="000C6080" w:rsidRPr="00280F31" w:rsidRDefault="000C6080" w:rsidP="000C6080">
            <w:pPr>
              <w:tabs>
                <w:tab w:val="left" w:pos="2895"/>
              </w:tabs>
              <w:suppressAutoHyphens w:val="0"/>
              <w:jc w:val="both"/>
              <w:textAlignment w:val="baseline"/>
              <w:rPr>
                <w:spacing w:val="2"/>
                <w:sz w:val="22"/>
                <w:szCs w:val="22"/>
                <w:lang w:eastAsia="ru-RU"/>
              </w:rPr>
            </w:pPr>
            <w:r w:rsidRPr="00606B6A">
              <w:rPr>
                <w:rFonts w:ascii="FreeSerif" w:hAnsi="FreeSerif"/>
                <w:szCs w:val="20"/>
                <w:lang w:eastAsia="ru-RU"/>
              </w:rPr>
              <w:t>Капитальный ремонт водозабора №2 по ул. 302 Дивизии, 4в ст. Ленинградская</w:t>
            </w:r>
          </w:p>
        </w:tc>
        <w:tc>
          <w:tcPr>
            <w:tcW w:w="1276" w:type="dxa"/>
            <w:vAlign w:val="center"/>
          </w:tcPr>
          <w:p w14:paraId="7CCAB02A" w14:textId="0E969B91" w:rsidR="000C6080" w:rsidRPr="00280F31" w:rsidRDefault="000C6080" w:rsidP="000C6080">
            <w:pPr>
              <w:tabs>
                <w:tab w:val="left" w:pos="2895"/>
              </w:tabs>
              <w:suppressAutoHyphens w:val="0"/>
              <w:jc w:val="center"/>
              <w:textAlignment w:val="baseline"/>
              <w:rPr>
                <w:spacing w:val="2"/>
                <w:sz w:val="22"/>
                <w:szCs w:val="22"/>
                <w:lang w:eastAsia="ru-RU"/>
              </w:rPr>
            </w:pPr>
            <w:r w:rsidRPr="00606B6A">
              <w:rPr>
                <w:spacing w:val="2"/>
                <w:lang w:eastAsia="ru-RU"/>
              </w:rPr>
              <w:t>м3/</w:t>
            </w:r>
            <w:proofErr w:type="spellStart"/>
            <w:r w:rsidRPr="00606B6A">
              <w:rPr>
                <w:spacing w:val="2"/>
                <w:lang w:eastAsia="ru-RU"/>
              </w:rPr>
              <w:t>сут</w:t>
            </w:r>
            <w:proofErr w:type="spellEnd"/>
          </w:p>
        </w:tc>
        <w:tc>
          <w:tcPr>
            <w:tcW w:w="1842" w:type="dxa"/>
            <w:vAlign w:val="center"/>
          </w:tcPr>
          <w:p w14:paraId="06D524C3" w14:textId="42DAD02F" w:rsidR="000C6080" w:rsidRPr="00280F31" w:rsidRDefault="000C6080" w:rsidP="000C6080">
            <w:pPr>
              <w:keepNext/>
              <w:keepLines/>
              <w:suppressAutoHyphens w:val="0"/>
              <w:contextualSpacing/>
              <w:jc w:val="center"/>
              <w:rPr>
                <w:spacing w:val="2"/>
                <w:sz w:val="22"/>
                <w:szCs w:val="22"/>
                <w:lang w:eastAsia="ru-RU"/>
              </w:rPr>
            </w:pPr>
            <w:r w:rsidRPr="00606B6A">
              <w:rPr>
                <w:spacing w:val="2"/>
                <w:lang w:eastAsia="ru-RU"/>
              </w:rPr>
              <w:t>5000</w:t>
            </w:r>
          </w:p>
        </w:tc>
        <w:tc>
          <w:tcPr>
            <w:tcW w:w="2127" w:type="dxa"/>
            <w:vAlign w:val="center"/>
          </w:tcPr>
          <w:p w14:paraId="39EFF6BA" w14:textId="46ADBF03"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18000000</w:t>
            </w:r>
          </w:p>
        </w:tc>
        <w:tc>
          <w:tcPr>
            <w:tcW w:w="2409" w:type="dxa"/>
            <w:tcBorders>
              <w:top w:val="single" w:sz="4" w:space="0" w:color="auto"/>
              <w:left w:val="single" w:sz="4" w:space="0" w:color="auto"/>
              <w:bottom w:val="single" w:sz="4" w:space="0" w:color="auto"/>
              <w:right w:val="single" w:sz="4" w:space="0" w:color="auto"/>
            </w:tcBorders>
            <w:vAlign w:val="center"/>
          </w:tcPr>
          <w:p w14:paraId="45D905A7" w14:textId="1285B7E0" w:rsidR="000C6080" w:rsidRPr="00280F31" w:rsidRDefault="000C6080" w:rsidP="000C6080">
            <w:pPr>
              <w:suppressAutoHyphens w:val="0"/>
              <w:spacing w:line="276" w:lineRule="auto"/>
              <w:jc w:val="center"/>
              <w:rPr>
                <w:rFonts w:eastAsia="Calibri"/>
                <w:lang w:eastAsia="en-US"/>
              </w:rPr>
            </w:pPr>
            <w:r>
              <w:rPr>
                <w:rFonts w:eastAsia="Calibri"/>
                <w:lang w:eastAsia="en-US"/>
              </w:rPr>
              <w:t>18000,0</w:t>
            </w:r>
          </w:p>
        </w:tc>
      </w:tr>
      <w:tr w:rsidR="000C6080" w:rsidRPr="00280F31" w14:paraId="0ABB9110" w14:textId="77777777" w:rsidTr="0007281F">
        <w:trPr>
          <w:trHeight w:hRule="exact" w:val="429"/>
        </w:trPr>
        <w:tc>
          <w:tcPr>
            <w:tcW w:w="7655" w:type="dxa"/>
            <w:vAlign w:val="center"/>
          </w:tcPr>
          <w:p w14:paraId="77823D06" w14:textId="5F7171FD" w:rsidR="000C6080" w:rsidRPr="00280F31"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в пос. Образцовый</w:t>
            </w:r>
          </w:p>
        </w:tc>
        <w:tc>
          <w:tcPr>
            <w:tcW w:w="1276" w:type="dxa"/>
            <w:vAlign w:val="center"/>
          </w:tcPr>
          <w:p w14:paraId="5A6C062A" w14:textId="1E2EEBBA" w:rsidR="000C6080" w:rsidRPr="00280F31"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7D35642D" w14:textId="0915F8DE" w:rsidR="000C6080" w:rsidRPr="00280F31" w:rsidRDefault="000C6080" w:rsidP="000C6080">
            <w:pPr>
              <w:keepNext/>
              <w:keepLines/>
              <w:suppressAutoHyphens w:val="0"/>
              <w:contextualSpacing/>
              <w:jc w:val="center"/>
              <w:rPr>
                <w:spacing w:val="2"/>
                <w:sz w:val="22"/>
                <w:szCs w:val="22"/>
                <w:lang w:eastAsia="ru-RU"/>
              </w:rPr>
            </w:pPr>
            <w:r>
              <w:rPr>
                <w:spacing w:val="2"/>
                <w:lang w:eastAsia="ru-RU"/>
              </w:rPr>
              <w:t>6300</w:t>
            </w:r>
          </w:p>
        </w:tc>
        <w:tc>
          <w:tcPr>
            <w:tcW w:w="2127" w:type="dxa"/>
            <w:vAlign w:val="center"/>
          </w:tcPr>
          <w:p w14:paraId="04511A46" w14:textId="015B169F" w:rsidR="000C6080" w:rsidRPr="00280F31"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36698FBA" w14:textId="02891DB3" w:rsidR="000C6080" w:rsidRPr="00280F31" w:rsidRDefault="000C6080" w:rsidP="000C6080">
            <w:pPr>
              <w:suppressAutoHyphens w:val="0"/>
              <w:spacing w:line="276" w:lineRule="auto"/>
              <w:jc w:val="center"/>
              <w:rPr>
                <w:rFonts w:eastAsia="Calibri"/>
                <w:lang w:eastAsia="en-US"/>
              </w:rPr>
            </w:pPr>
            <w:r>
              <w:rPr>
                <w:rFonts w:eastAsia="Calibri"/>
                <w:lang w:eastAsia="en-US"/>
              </w:rPr>
              <w:t>33141,2</w:t>
            </w:r>
          </w:p>
        </w:tc>
      </w:tr>
      <w:tr w:rsidR="000C6080" w:rsidRPr="00BD2A35" w14:paraId="0BA4F168" w14:textId="77777777" w:rsidTr="0007281F">
        <w:trPr>
          <w:trHeight w:hRule="exact" w:val="573"/>
        </w:trPr>
        <w:tc>
          <w:tcPr>
            <w:tcW w:w="7655" w:type="dxa"/>
            <w:vAlign w:val="center"/>
          </w:tcPr>
          <w:p w14:paraId="7638F5DC" w14:textId="2AF91C44" w:rsidR="000C6080" w:rsidRPr="00F85DC1" w:rsidRDefault="000C6080" w:rsidP="000C6080">
            <w:pPr>
              <w:tabs>
                <w:tab w:val="left" w:pos="2895"/>
              </w:tabs>
              <w:suppressAutoHyphens w:val="0"/>
              <w:jc w:val="both"/>
              <w:textAlignment w:val="baseline"/>
              <w:rPr>
                <w:spacing w:val="2"/>
                <w:sz w:val="22"/>
                <w:szCs w:val="22"/>
                <w:lang w:eastAsia="ru-RU"/>
              </w:rPr>
            </w:pPr>
            <w:r>
              <w:rPr>
                <w:spacing w:val="2"/>
                <w:lang w:eastAsia="ru-RU"/>
              </w:rPr>
              <w:t xml:space="preserve">Капитальный ремонт водопроводной сети в ст. </w:t>
            </w:r>
            <w:proofErr w:type="spellStart"/>
            <w:r>
              <w:rPr>
                <w:spacing w:val="2"/>
                <w:lang w:eastAsia="ru-RU"/>
              </w:rPr>
              <w:t>Новоплатнировская</w:t>
            </w:r>
            <w:proofErr w:type="spellEnd"/>
          </w:p>
        </w:tc>
        <w:tc>
          <w:tcPr>
            <w:tcW w:w="1276" w:type="dxa"/>
            <w:vAlign w:val="center"/>
          </w:tcPr>
          <w:p w14:paraId="023CFFDF" w14:textId="31BE1859" w:rsidR="000C6080" w:rsidRPr="003419D6"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7930C6BB" w14:textId="64B8D849" w:rsidR="000C6080" w:rsidRPr="003419D6" w:rsidRDefault="000C6080" w:rsidP="000C6080">
            <w:pPr>
              <w:keepNext/>
              <w:keepLines/>
              <w:suppressAutoHyphens w:val="0"/>
              <w:contextualSpacing/>
              <w:jc w:val="center"/>
              <w:rPr>
                <w:spacing w:val="2"/>
                <w:sz w:val="22"/>
                <w:szCs w:val="22"/>
                <w:lang w:eastAsia="ru-RU"/>
              </w:rPr>
            </w:pPr>
            <w:r>
              <w:rPr>
                <w:spacing w:val="2"/>
                <w:lang w:eastAsia="ru-RU"/>
              </w:rPr>
              <w:t>750</w:t>
            </w:r>
          </w:p>
        </w:tc>
        <w:tc>
          <w:tcPr>
            <w:tcW w:w="2127" w:type="dxa"/>
            <w:vAlign w:val="center"/>
          </w:tcPr>
          <w:p w14:paraId="5F44E108" w14:textId="0EFFAB4B"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7079CC71" w14:textId="614519EB" w:rsidR="000C6080" w:rsidRDefault="000C6080" w:rsidP="000C6080">
            <w:pPr>
              <w:suppressAutoHyphens w:val="0"/>
              <w:spacing w:line="276" w:lineRule="auto"/>
              <w:jc w:val="center"/>
              <w:rPr>
                <w:rFonts w:eastAsia="Calibri"/>
                <w:lang w:eastAsia="en-US"/>
              </w:rPr>
            </w:pPr>
            <w:r>
              <w:rPr>
                <w:rFonts w:eastAsia="Calibri"/>
                <w:lang w:eastAsia="en-US"/>
              </w:rPr>
              <w:t>3945,4</w:t>
            </w:r>
          </w:p>
        </w:tc>
      </w:tr>
      <w:tr w:rsidR="000C6080" w:rsidRPr="00BD2A35" w14:paraId="3ED09566" w14:textId="77777777" w:rsidTr="0007281F">
        <w:trPr>
          <w:trHeight w:hRule="exact" w:val="722"/>
        </w:trPr>
        <w:tc>
          <w:tcPr>
            <w:tcW w:w="7655" w:type="dxa"/>
            <w:vAlign w:val="center"/>
          </w:tcPr>
          <w:p w14:paraId="0EB24B96" w14:textId="224E4D13" w:rsidR="000C6080" w:rsidRPr="00CC4857" w:rsidRDefault="000C6080" w:rsidP="000C6080">
            <w:pPr>
              <w:tabs>
                <w:tab w:val="left" w:pos="2895"/>
              </w:tabs>
              <w:suppressAutoHyphens w:val="0"/>
              <w:jc w:val="both"/>
              <w:textAlignment w:val="baseline"/>
              <w:rPr>
                <w:spacing w:val="2"/>
                <w:lang w:eastAsia="ru-RU"/>
              </w:rPr>
            </w:pPr>
            <w:r>
              <w:rPr>
                <w:spacing w:val="2"/>
                <w:lang w:eastAsia="ru-RU"/>
              </w:rPr>
              <w:t xml:space="preserve">Капитальный ремонт водопроводной сети в </w:t>
            </w:r>
            <w:proofErr w:type="spellStart"/>
            <w:r>
              <w:rPr>
                <w:spacing w:val="2"/>
                <w:lang w:eastAsia="ru-RU"/>
              </w:rPr>
              <w:t>мкр</w:t>
            </w:r>
            <w:proofErr w:type="spellEnd"/>
            <w:r>
              <w:rPr>
                <w:spacing w:val="2"/>
                <w:lang w:eastAsia="ru-RU"/>
              </w:rPr>
              <w:t>. Сахарного завода ст. Ленинградская</w:t>
            </w:r>
          </w:p>
        </w:tc>
        <w:tc>
          <w:tcPr>
            <w:tcW w:w="1276" w:type="dxa"/>
            <w:vAlign w:val="center"/>
          </w:tcPr>
          <w:p w14:paraId="690A7822" w14:textId="30EFA29A"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м</w:t>
            </w:r>
          </w:p>
        </w:tc>
        <w:tc>
          <w:tcPr>
            <w:tcW w:w="1842" w:type="dxa"/>
            <w:vAlign w:val="center"/>
          </w:tcPr>
          <w:p w14:paraId="51AF9B80" w14:textId="743DB978" w:rsidR="000C6080" w:rsidRPr="00CC4857" w:rsidRDefault="000C6080" w:rsidP="000C6080">
            <w:pPr>
              <w:keepNext/>
              <w:keepLines/>
              <w:suppressAutoHyphens w:val="0"/>
              <w:contextualSpacing/>
              <w:jc w:val="center"/>
              <w:rPr>
                <w:rFonts w:eastAsia="Calibri"/>
                <w:color w:val="auto"/>
                <w:lang w:eastAsia="en-US"/>
              </w:rPr>
            </w:pPr>
            <w:r>
              <w:rPr>
                <w:spacing w:val="2"/>
                <w:lang w:eastAsia="ru-RU"/>
              </w:rPr>
              <w:t>1200</w:t>
            </w:r>
          </w:p>
        </w:tc>
        <w:tc>
          <w:tcPr>
            <w:tcW w:w="2127" w:type="dxa"/>
            <w:vAlign w:val="center"/>
          </w:tcPr>
          <w:p w14:paraId="58ED4D99" w14:textId="6E09F4C2"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22C6C717" w14:textId="33002790" w:rsidR="000C6080" w:rsidRPr="00BD2A35" w:rsidRDefault="000C6080" w:rsidP="000C6080">
            <w:pPr>
              <w:suppressAutoHyphens w:val="0"/>
              <w:spacing w:line="276" w:lineRule="auto"/>
              <w:jc w:val="center"/>
              <w:rPr>
                <w:rFonts w:eastAsia="Calibri"/>
                <w:lang w:eastAsia="en-US"/>
              </w:rPr>
            </w:pPr>
            <w:r>
              <w:rPr>
                <w:rFonts w:eastAsia="Calibri"/>
                <w:lang w:eastAsia="en-US"/>
              </w:rPr>
              <w:t>6312,6</w:t>
            </w:r>
          </w:p>
        </w:tc>
      </w:tr>
      <w:tr w:rsidR="000C6080" w:rsidRPr="00BD2A35" w14:paraId="5B798625" w14:textId="77777777" w:rsidTr="0007281F">
        <w:trPr>
          <w:trHeight w:hRule="exact" w:val="414"/>
        </w:trPr>
        <w:tc>
          <w:tcPr>
            <w:tcW w:w="7655" w:type="dxa"/>
            <w:vAlign w:val="center"/>
          </w:tcPr>
          <w:p w14:paraId="331FA8AD" w14:textId="7F013464"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пос. Октябрьский</w:t>
            </w:r>
          </w:p>
        </w:tc>
        <w:tc>
          <w:tcPr>
            <w:tcW w:w="1276" w:type="dxa"/>
            <w:vAlign w:val="center"/>
          </w:tcPr>
          <w:p w14:paraId="6096BD60" w14:textId="6C43CDA5"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11EC057D" w14:textId="003533BF"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10874</w:t>
            </w:r>
          </w:p>
        </w:tc>
        <w:tc>
          <w:tcPr>
            <w:tcW w:w="2127" w:type="dxa"/>
            <w:vAlign w:val="center"/>
          </w:tcPr>
          <w:p w14:paraId="269B3852" w14:textId="6B8525D9"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2BCC6633" w14:textId="27FA8BF7" w:rsidR="000C6080" w:rsidRPr="00CC4857" w:rsidRDefault="000C6080" w:rsidP="000C6080">
            <w:pPr>
              <w:suppressAutoHyphens w:val="0"/>
              <w:spacing w:line="276" w:lineRule="auto"/>
              <w:jc w:val="center"/>
              <w:rPr>
                <w:rFonts w:eastAsia="Calibri"/>
                <w:lang w:eastAsia="en-US"/>
              </w:rPr>
            </w:pPr>
            <w:r>
              <w:rPr>
                <w:rFonts w:eastAsia="Calibri"/>
                <w:lang w:eastAsia="en-US"/>
              </w:rPr>
              <w:t>57202,7</w:t>
            </w:r>
          </w:p>
        </w:tc>
      </w:tr>
      <w:tr w:rsidR="000C6080" w:rsidRPr="00BD2A35" w14:paraId="1637199B" w14:textId="77777777" w:rsidTr="0007281F">
        <w:trPr>
          <w:trHeight w:hRule="exact" w:val="435"/>
        </w:trPr>
        <w:tc>
          <w:tcPr>
            <w:tcW w:w="7655" w:type="dxa"/>
            <w:vAlign w:val="center"/>
          </w:tcPr>
          <w:p w14:paraId="49D9D09B" w14:textId="140EE328"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пос. Изобильный</w:t>
            </w:r>
          </w:p>
        </w:tc>
        <w:tc>
          <w:tcPr>
            <w:tcW w:w="1276" w:type="dxa"/>
            <w:vAlign w:val="center"/>
          </w:tcPr>
          <w:p w14:paraId="4424A280" w14:textId="1A2D34ED"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4C7ADA52" w14:textId="53541D34"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1150</w:t>
            </w:r>
          </w:p>
        </w:tc>
        <w:tc>
          <w:tcPr>
            <w:tcW w:w="2127" w:type="dxa"/>
            <w:vAlign w:val="center"/>
          </w:tcPr>
          <w:p w14:paraId="2016631E" w14:textId="4774EBC1"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15E53BE2" w14:textId="51D8559A" w:rsidR="000C6080" w:rsidRPr="00CC4857" w:rsidRDefault="000C6080" w:rsidP="000C6080">
            <w:pPr>
              <w:suppressAutoHyphens w:val="0"/>
              <w:spacing w:line="276" w:lineRule="auto"/>
              <w:jc w:val="center"/>
              <w:rPr>
                <w:rFonts w:eastAsia="Calibri"/>
                <w:lang w:eastAsia="en-US"/>
              </w:rPr>
            </w:pPr>
            <w:r>
              <w:rPr>
                <w:rFonts w:eastAsia="Calibri"/>
                <w:lang w:eastAsia="en-US"/>
              </w:rPr>
              <w:t>6049,6</w:t>
            </w:r>
          </w:p>
        </w:tc>
      </w:tr>
      <w:tr w:rsidR="000C6080" w:rsidRPr="00BD2A35" w14:paraId="4EC367CE" w14:textId="77777777" w:rsidTr="0007281F">
        <w:trPr>
          <w:trHeight w:hRule="exact" w:val="435"/>
        </w:trPr>
        <w:tc>
          <w:tcPr>
            <w:tcW w:w="7655" w:type="dxa"/>
            <w:vAlign w:val="center"/>
          </w:tcPr>
          <w:p w14:paraId="5AC0150C" w14:textId="5CF12D43"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Капитальный ремонт водопроводной сети пос. Ближний</w:t>
            </w:r>
          </w:p>
        </w:tc>
        <w:tc>
          <w:tcPr>
            <w:tcW w:w="1276" w:type="dxa"/>
            <w:vAlign w:val="center"/>
          </w:tcPr>
          <w:p w14:paraId="15F46626" w14:textId="2B62396F"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5BFF6BC9" w14:textId="724225D9"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1480</w:t>
            </w:r>
          </w:p>
        </w:tc>
        <w:tc>
          <w:tcPr>
            <w:tcW w:w="2127" w:type="dxa"/>
            <w:vAlign w:val="center"/>
          </w:tcPr>
          <w:p w14:paraId="70D6EFC2" w14:textId="6F6316F7"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nil"/>
              <w:left w:val="nil"/>
              <w:bottom w:val="single" w:sz="8" w:space="0" w:color="auto"/>
              <w:right w:val="single" w:sz="8" w:space="0" w:color="auto"/>
            </w:tcBorders>
            <w:vAlign w:val="center"/>
          </w:tcPr>
          <w:p w14:paraId="00B8DB58" w14:textId="7358CABC" w:rsidR="000C6080" w:rsidRDefault="000C6080" w:rsidP="000C6080">
            <w:pPr>
              <w:suppressAutoHyphens w:val="0"/>
              <w:spacing w:line="276" w:lineRule="auto"/>
              <w:jc w:val="center"/>
              <w:rPr>
                <w:rFonts w:ascii="Calibri" w:hAnsi="Calibri" w:cs="Calibri"/>
                <w:sz w:val="22"/>
                <w:szCs w:val="22"/>
              </w:rPr>
            </w:pPr>
            <w:r>
              <w:t>7785,5</w:t>
            </w:r>
          </w:p>
        </w:tc>
      </w:tr>
      <w:tr w:rsidR="000C6080" w:rsidRPr="00BD2A35" w14:paraId="5FA7E408" w14:textId="77777777" w:rsidTr="008B1F6B">
        <w:trPr>
          <w:trHeight w:hRule="exact" w:val="278"/>
        </w:trPr>
        <w:tc>
          <w:tcPr>
            <w:tcW w:w="15309" w:type="dxa"/>
            <w:gridSpan w:val="5"/>
            <w:vAlign w:val="center"/>
          </w:tcPr>
          <w:p w14:paraId="400374E2" w14:textId="5F74C320" w:rsidR="000C6080" w:rsidRPr="00CC4857" w:rsidRDefault="000C6080" w:rsidP="000C6080">
            <w:pPr>
              <w:suppressAutoHyphens w:val="0"/>
              <w:spacing w:line="276" w:lineRule="auto"/>
              <w:jc w:val="center"/>
              <w:rPr>
                <w:rFonts w:eastAsia="Calibri"/>
                <w:lang w:eastAsia="en-US"/>
              </w:rPr>
            </w:pPr>
            <w:r w:rsidRPr="0038661A">
              <w:rPr>
                <w:b/>
                <w:bCs/>
                <w:spacing w:val="2"/>
                <w:lang w:eastAsia="ru-RU"/>
              </w:rPr>
              <w:t>Строительство объектов водоснабжения</w:t>
            </w:r>
          </w:p>
        </w:tc>
      </w:tr>
      <w:tr w:rsidR="000C6080" w:rsidRPr="00BD2A35" w14:paraId="4D9F58C5" w14:textId="77777777" w:rsidTr="00711BDA">
        <w:trPr>
          <w:trHeight w:hRule="exact" w:val="289"/>
        </w:trPr>
        <w:tc>
          <w:tcPr>
            <w:tcW w:w="7655" w:type="dxa"/>
            <w:vAlign w:val="center"/>
          </w:tcPr>
          <w:p w14:paraId="7A3F77C8" w14:textId="2691BE7B" w:rsidR="000C6080" w:rsidRPr="000C6080" w:rsidRDefault="000C6080" w:rsidP="000C6080">
            <w:pPr>
              <w:tabs>
                <w:tab w:val="left" w:pos="2895"/>
              </w:tabs>
              <w:suppressAutoHyphens w:val="0"/>
              <w:jc w:val="both"/>
              <w:textAlignment w:val="baseline"/>
              <w:rPr>
                <w:spacing w:val="2"/>
                <w:sz w:val="22"/>
                <w:szCs w:val="22"/>
                <w:lang w:eastAsia="ru-RU"/>
              </w:rPr>
            </w:pPr>
            <w:proofErr w:type="spellStart"/>
            <w:r w:rsidRPr="000C6080">
              <w:rPr>
                <w:spacing w:val="2"/>
                <w:lang w:eastAsia="ru-RU"/>
              </w:rPr>
              <w:t>Строитпельство</w:t>
            </w:r>
            <w:proofErr w:type="spellEnd"/>
            <w:r w:rsidRPr="000C6080">
              <w:rPr>
                <w:spacing w:val="2"/>
                <w:lang w:eastAsia="ru-RU"/>
              </w:rPr>
              <w:t xml:space="preserve"> водозабора по ул. Светлой, 1А ст. Ленинградская</w:t>
            </w:r>
          </w:p>
        </w:tc>
        <w:tc>
          <w:tcPr>
            <w:tcW w:w="1276" w:type="dxa"/>
            <w:vAlign w:val="center"/>
          </w:tcPr>
          <w:p w14:paraId="6FE337FA" w14:textId="404540D0" w:rsidR="000C6080" w:rsidRPr="00CC4857" w:rsidRDefault="000C6080" w:rsidP="000C6080">
            <w:pPr>
              <w:tabs>
                <w:tab w:val="left" w:pos="2895"/>
              </w:tabs>
              <w:suppressAutoHyphens w:val="0"/>
              <w:jc w:val="center"/>
              <w:textAlignment w:val="baseline"/>
              <w:rPr>
                <w:spacing w:val="2"/>
                <w:sz w:val="22"/>
                <w:szCs w:val="22"/>
                <w:lang w:eastAsia="ru-RU"/>
              </w:rPr>
            </w:pPr>
            <w:r>
              <w:rPr>
                <w:spacing w:val="2"/>
                <w:lang w:eastAsia="ru-RU"/>
              </w:rPr>
              <w:t>м3/</w:t>
            </w:r>
            <w:proofErr w:type="spellStart"/>
            <w:r>
              <w:rPr>
                <w:spacing w:val="2"/>
                <w:lang w:eastAsia="ru-RU"/>
              </w:rPr>
              <w:t>сут</w:t>
            </w:r>
            <w:proofErr w:type="spellEnd"/>
          </w:p>
        </w:tc>
        <w:tc>
          <w:tcPr>
            <w:tcW w:w="1842" w:type="dxa"/>
            <w:vAlign w:val="center"/>
          </w:tcPr>
          <w:p w14:paraId="7AE769A1" w14:textId="3BD43405" w:rsidR="000C6080" w:rsidRPr="00CC4857" w:rsidRDefault="000C6080" w:rsidP="000C6080">
            <w:pPr>
              <w:keepNext/>
              <w:keepLines/>
              <w:suppressAutoHyphens w:val="0"/>
              <w:contextualSpacing/>
              <w:jc w:val="center"/>
              <w:rPr>
                <w:spacing w:val="2"/>
                <w:sz w:val="22"/>
                <w:szCs w:val="22"/>
                <w:lang w:eastAsia="ru-RU"/>
              </w:rPr>
            </w:pPr>
            <w:r>
              <w:rPr>
                <w:spacing w:val="2"/>
                <w:lang w:eastAsia="ru-RU"/>
              </w:rPr>
              <w:t>1000</w:t>
            </w:r>
          </w:p>
        </w:tc>
        <w:tc>
          <w:tcPr>
            <w:tcW w:w="2127" w:type="dxa"/>
            <w:vAlign w:val="center"/>
          </w:tcPr>
          <w:p w14:paraId="1ACC306A" w14:textId="08D4B3CF" w:rsidR="000C6080" w:rsidRPr="00CC4857" w:rsidRDefault="000C6080" w:rsidP="000C6080">
            <w:pPr>
              <w:tabs>
                <w:tab w:val="left" w:pos="2895"/>
              </w:tabs>
              <w:suppressAutoHyphens w:val="0"/>
              <w:jc w:val="center"/>
              <w:textAlignment w:val="baseline"/>
              <w:rPr>
                <w:spacing w:val="2"/>
                <w:lang w:eastAsia="ru-RU"/>
              </w:rPr>
            </w:pPr>
            <w:r>
              <w:rPr>
                <w:spacing w:val="2"/>
                <w:lang w:eastAsia="ru-RU"/>
              </w:rPr>
              <w:t>60000000</w:t>
            </w:r>
          </w:p>
        </w:tc>
        <w:tc>
          <w:tcPr>
            <w:tcW w:w="2409" w:type="dxa"/>
            <w:vAlign w:val="center"/>
          </w:tcPr>
          <w:p w14:paraId="266A0DC7" w14:textId="1FD9E33D" w:rsidR="000C6080" w:rsidRPr="00CC4857" w:rsidRDefault="000C6080" w:rsidP="000C6080">
            <w:pPr>
              <w:suppressAutoHyphens w:val="0"/>
              <w:spacing w:line="276" w:lineRule="auto"/>
              <w:jc w:val="center"/>
              <w:rPr>
                <w:rFonts w:eastAsia="Calibri"/>
                <w:lang w:eastAsia="en-US"/>
              </w:rPr>
            </w:pPr>
            <w:r>
              <w:rPr>
                <w:rFonts w:eastAsia="Calibri"/>
                <w:lang w:eastAsia="en-US"/>
              </w:rPr>
              <w:t>60000,0</w:t>
            </w:r>
          </w:p>
        </w:tc>
      </w:tr>
      <w:tr w:rsidR="000C6080" w:rsidRPr="00BD2A35" w14:paraId="5C5C4D0F" w14:textId="77777777" w:rsidTr="00711BDA">
        <w:trPr>
          <w:trHeight w:hRule="exact" w:val="711"/>
        </w:trPr>
        <w:tc>
          <w:tcPr>
            <w:tcW w:w="7655" w:type="dxa"/>
            <w:vAlign w:val="center"/>
          </w:tcPr>
          <w:p w14:paraId="5ED97F4D" w14:textId="56DC7018"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lastRenderedPageBreak/>
              <w:t>Строительство водопроводной сети на территории СКВО ст. Ленинградская</w:t>
            </w:r>
          </w:p>
        </w:tc>
        <w:tc>
          <w:tcPr>
            <w:tcW w:w="1276" w:type="dxa"/>
            <w:vAlign w:val="center"/>
          </w:tcPr>
          <w:p w14:paraId="58F5A562" w14:textId="61C51F1C" w:rsidR="000C6080" w:rsidRPr="003419D6"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62D67678" w14:textId="62475F91" w:rsidR="000C6080" w:rsidRPr="003419D6" w:rsidRDefault="000C6080" w:rsidP="000C6080">
            <w:pPr>
              <w:keepNext/>
              <w:keepLines/>
              <w:suppressAutoHyphens w:val="0"/>
              <w:contextualSpacing/>
              <w:jc w:val="center"/>
              <w:rPr>
                <w:spacing w:val="2"/>
                <w:sz w:val="22"/>
                <w:szCs w:val="22"/>
                <w:lang w:eastAsia="ru-RU"/>
              </w:rPr>
            </w:pPr>
            <w:r>
              <w:rPr>
                <w:spacing w:val="2"/>
                <w:lang w:eastAsia="ru-RU"/>
              </w:rPr>
              <w:t>5834</w:t>
            </w:r>
          </w:p>
        </w:tc>
        <w:tc>
          <w:tcPr>
            <w:tcW w:w="2127" w:type="dxa"/>
            <w:vAlign w:val="center"/>
          </w:tcPr>
          <w:p w14:paraId="588BB993" w14:textId="58C2C891"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035B3065" w14:textId="5BC38E2B" w:rsidR="000C6080" w:rsidRDefault="000C6080" w:rsidP="000C6080">
            <w:pPr>
              <w:suppressAutoHyphens w:val="0"/>
              <w:spacing w:line="276" w:lineRule="auto"/>
              <w:jc w:val="center"/>
              <w:rPr>
                <w:rFonts w:eastAsia="Calibri"/>
                <w:lang w:eastAsia="en-US"/>
              </w:rPr>
            </w:pPr>
            <w:r>
              <w:rPr>
                <w:rFonts w:eastAsia="Calibri"/>
                <w:lang w:eastAsia="en-US"/>
              </w:rPr>
              <w:t>30689,8</w:t>
            </w:r>
          </w:p>
        </w:tc>
      </w:tr>
      <w:tr w:rsidR="000C6080" w:rsidRPr="00BD2A35" w14:paraId="49F63791" w14:textId="77777777" w:rsidTr="00711BDA">
        <w:trPr>
          <w:trHeight w:hRule="exact" w:val="602"/>
        </w:trPr>
        <w:tc>
          <w:tcPr>
            <w:tcW w:w="7655" w:type="dxa"/>
            <w:vAlign w:val="center"/>
          </w:tcPr>
          <w:p w14:paraId="1DA4E0CF" w14:textId="672A3B2E" w:rsidR="000C6080" w:rsidRPr="00CC4857" w:rsidRDefault="000C6080" w:rsidP="000C6080">
            <w:pPr>
              <w:tabs>
                <w:tab w:val="left" w:pos="2895"/>
              </w:tabs>
              <w:suppressAutoHyphens w:val="0"/>
              <w:jc w:val="both"/>
              <w:textAlignment w:val="baseline"/>
              <w:rPr>
                <w:spacing w:val="2"/>
                <w:sz w:val="22"/>
                <w:szCs w:val="22"/>
                <w:lang w:eastAsia="ru-RU"/>
              </w:rPr>
            </w:pPr>
            <w:r>
              <w:rPr>
                <w:spacing w:val="2"/>
                <w:lang w:eastAsia="ru-RU"/>
              </w:rPr>
              <w:t>Строительство водопроводной сети на территории бывшего СНТ «Яблонька» ст. Ленинградская</w:t>
            </w:r>
          </w:p>
        </w:tc>
        <w:tc>
          <w:tcPr>
            <w:tcW w:w="1276" w:type="dxa"/>
            <w:vAlign w:val="center"/>
          </w:tcPr>
          <w:p w14:paraId="59511899" w14:textId="5A2D3711" w:rsidR="000C6080" w:rsidRPr="003419D6" w:rsidRDefault="000C6080" w:rsidP="000C6080">
            <w:pPr>
              <w:tabs>
                <w:tab w:val="left" w:pos="2895"/>
              </w:tabs>
              <w:suppressAutoHyphens w:val="0"/>
              <w:jc w:val="center"/>
              <w:textAlignment w:val="baseline"/>
              <w:rPr>
                <w:spacing w:val="2"/>
                <w:sz w:val="22"/>
                <w:szCs w:val="22"/>
                <w:lang w:eastAsia="ru-RU"/>
              </w:rPr>
            </w:pPr>
            <w:r>
              <w:rPr>
                <w:spacing w:val="2"/>
                <w:lang w:eastAsia="ru-RU"/>
              </w:rPr>
              <w:t>м</w:t>
            </w:r>
          </w:p>
        </w:tc>
        <w:tc>
          <w:tcPr>
            <w:tcW w:w="1842" w:type="dxa"/>
            <w:vAlign w:val="center"/>
          </w:tcPr>
          <w:p w14:paraId="172996A7" w14:textId="13A65B79" w:rsidR="000C6080" w:rsidRPr="003419D6" w:rsidRDefault="000C6080" w:rsidP="000C6080">
            <w:pPr>
              <w:keepNext/>
              <w:keepLines/>
              <w:suppressAutoHyphens w:val="0"/>
              <w:contextualSpacing/>
              <w:jc w:val="center"/>
              <w:rPr>
                <w:spacing w:val="2"/>
                <w:sz w:val="22"/>
                <w:szCs w:val="22"/>
                <w:lang w:eastAsia="ru-RU"/>
              </w:rPr>
            </w:pPr>
            <w:r>
              <w:rPr>
                <w:spacing w:val="2"/>
                <w:lang w:eastAsia="ru-RU"/>
              </w:rPr>
              <w:t>3915</w:t>
            </w:r>
          </w:p>
        </w:tc>
        <w:tc>
          <w:tcPr>
            <w:tcW w:w="2127" w:type="dxa"/>
            <w:vAlign w:val="center"/>
          </w:tcPr>
          <w:p w14:paraId="31853BD1" w14:textId="439551DF" w:rsidR="000C6080" w:rsidRDefault="000C6080" w:rsidP="000C6080">
            <w:pPr>
              <w:tabs>
                <w:tab w:val="left" w:pos="2895"/>
              </w:tabs>
              <w:suppressAutoHyphens w:val="0"/>
              <w:jc w:val="center"/>
              <w:textAlignment w:val="baseline"/>
              <w:rPr>
                <w:spacing w:val="2"/>
                <w:lang w:eastAsia="ru-RU"/>
              </w:rPr>
            </w:pPr>
            <w:r>
              <w:rPr>
                <w:spacing w:val="2"/>
                <w:lang w:eastAsia="ru-RU"/>
              </w:rPr>
              <w:t>5260,5</w:t>
            </w:r>
          </w:p>
        </w:tc>
        <w:tc>
          <w:tcPr>
            <w:tcW w:w="2409" w:type="dxa"/>
            <w:tcBorders>
              <w:top w:val="single" w:sz="12" w:space="0" w:color="auto"/>
              <w:left w:val="nil"/>
              <w:bottom w:val="single" w:sz="8" w:space="0" w:color="auto"/>
              <w:right w:val="single" w:sz="12" w:space="0" w:color="auto"/>
            </w:tcBorders>
            <w:vAlign w:val="center"/>
          </w:tcPr>
          <w:p w14:paraId="5F548EC6" w14:textId="4ECB9A45" w:rsidR="000C6080" w:rsidRDefault="000C6080" w:rsidP="000C6080">
            <w:pPr>
              <w:suppressAutoHyphens w:val="0"/>
              <w:spacing w:line="276" w:lineRule="auto"/>
              <w:jc w:val="center"/>
              <w:rPr>
                <w:rFonts w:eastAsia="Calibri"/>
                <w:lang w:eastAsia="en-US"/>
              </w:rPr>
            </w:pPr>
            <w:r>
              <w:rPr>
                <w:rFonts w:eastAsia="Calibri"/>
                <w:lang w:eastAsia="en-US"/>
              </w:rPr>
              <w:t>20594,9</w:t>
            </w:r>
          </w:p>
        </w:tc>
      </w:tr>
      <w:tr w:rsidR="000C6080" w:rsidRPr="00BD2A35" w14:paraId="4BAB0DDA" w14:textId="77777777" w:rsidTr="00711BDA">
        <w:trPr>
          <w:trHeight w:hRule="exact" w:val="568"/>
        </w:trPr>
        <w:tc>
          <w:tcPr>
            <w:tcW w:w="7655" w:type="dxa"/>
            <w:vAlign w:val="center"/>
          </w:tcPr>
          <w:p w14:paraId="2412686C" w14:textId="700FF1B1" w:rsidR="000C6080" w:rsidRPr="00F85DC1" w:rsidRDefault="000C6080" w:rsidP="000C6080">
            <w:pPr>
              <w:tabs>
                <w:tab w:val="left" w:pos="2895"/>
              </w:tabs>
              <w:suppressAutoHyphens w:val="0"/>
              <w:jc w:val="both"/>
              <w:textAlignment w:val="baseline"/>
              <w:rPr>
                <w:spacing w:val="2"/>
                <w:highlight w:val="yellow"/>
                <w:lang w:eastAsia="ru-RU"/>
              </w:rPr>
            </w:pPr>
            <w:r>
              <w:rPr>
                <w:spacing w:val="2"/>
                <w:lang w:eastAsia="ru-RU"/>
              </w:rPr>
              <w:t>Строительство водозабора по ул. Ейская, 33а ст. Ленинградская</w:t>
            </w:r>
          </w:p>
        </w:tc>
        <w:tc>
          <w:tcPr>
            <w:tcW w:w="1276" w:type="dxa"/>
            <w:vAlign w:val="center"/>
          </w:tcPr>
          <w:p w14:paraId="713CCC5A" w14:textId="2EB8111B" w:rsidR="000C6080" w:rsidRPr="00BD2A35" w:rsidRDefault="000C6080" w:rsidP="000C6080">
            <w:pPr>
              <w:tabs>
                <w:tab w:val="left" w:pos="2895"/>
              </w:tabs>
              <w:suppressAutoHyphens w:val="0"/>
              <w:jc w:val="center"/>
              <w:textAlignment w:val="baseline"/>
              <w:rPr>
                <w:spacing w:val="2"/>
                <w:lang w:eastAsia="ru-RU"/>
              </w:rPr>
            </w:pPr>
            <w:r>
              <w:rPr>
                <w:spacing w:val="2"/>
                <w:lang w:eastAsia="ru-RU"/>
              </w:rPr>
              <w:t>м3/</w:t>
            </w:r>
            <w:proofErr w:type="spellStart"/>
            <w:r>
              <w:rPr>
                <w:spacing w:val="2"/>
                <w:lang w:eastAsia="ru-RU"/>
              </w:rPr>
              <w:t>сут</w:t>
            </w:r>
            <w:proofErr w:type="spellEnd"/>
          </w:p>
        </w:tc>
        <w:tc>
          <w:tcPr>
            <w:tcW w:w="1842" w:type="dxa"/>
            <w:vAlign w:val="center"/>
          </w:tcPr>
          <w:p w14:paraId="44787FB9" w14:textId="667511BF" w:rsidR="000C6080" w:rsidRPr="00BD2A35" w:rsidRDefault="000C6080" w:rsidP="000C6080">
            <w:pPr>
              <w:keepNext/>
              <w:keepLines/>
              <w:suppressAutoHyphens w:val="0"/>
              <w:contextualSpacing/>
              <w:jc w:val="center"/>
              <w:rPr>
                <w:rFonts w:eastAsia="Calibri"/>
                <w:color w:val="auto"/>
                <w:lang w:eastAsia="en-US"/>
              </w:rPr>
            </w:pPr>
            <w:r>
              <w:rPr>
                <w:spacing w:val="2"/>
                <w:lang w:eastAsia="ru-RU"/>
              </w:rPr>
              <w:t>500</w:t>
            </w:r>
          </w:p>
        </w:tc>
        <w:tc>
          <w:tcPr>
            <w:tcW w:w="2127" w:type="dxa"/>
            <w:vAlign w:val="center"/>
          </w:tcPr>
          <w:p w14:paraId="5DC8ACC1" w14:textId="6302C0B9" w:rsidR="000C6080" w:rsidRPr="00BD2A35" w:rsidRDefault="000C6080" w:rsidP="000C6080">
            <w:pPr>
              <w:tabs>
                <w:tab w:val="left" w:pos="2895"/>
              </w:tabs>
              <w:suppressAutoHyphens w:val="0"/>
              <w:jc w:val="center"/>
              <w:textAlignment w:val="baseline"/>
              <w:rPr>
                <w:spacing w:val="2"/>
                <w:lang w:eastAsia="ru-RU"/>
              </w:rPr>
            </w:pPr>
            <w:r>
              <w:rPr>
                <w:spacing w:val="2"/>
                <w:lang w:eastAsia="ru-RU"/>
              </w:rPr>
              <w:t>36500000</w:t>
            </w:r>
          </w:p>
        </w:tc>
        <w:tc>
          <w:tcPr>
            <w:tcW w:w="2409" w:type="dxa"/>
            <w:tcBorders>
              <w:top w:val="single" w:sz="12" w:space="0" w:color="auto"/>
              <w:left w:val="nil"/>
              <w:bottom w:val="single" w:sz="8" w:space="0" w:color="auto"/>
              <w:right w:val="single" w:sz="12" w:space="0" w:color="auto"/>
            </w:tcBorders>
            <w:vAlign w:val="center"/>
          </w:tcPr>
          <w:p w14:paraId="76984C11" w14:textId="68F6A073" w:rsidR="000C6080" w:rsidRPr="00BD2A35" w:rsidRDefault="000C6080" w:rsidP="000C6080">
            <w:pPr>
              <w:suppressAutoHyphens w:val="0"/>
              <w:spacing w:line="276" w:lineRule="auto"/>
              <w:jc w:val="center"/>
              <w:rPr>
                <w:rFonts w:eastAsia="Calibri"/>
                <w:lang w:eastAsia="en-US"/>
              </w:rPr>
            </w:pPr>
            <w:r>
              <w:rPr>
                <w:rFonts w:eastAsia="Calibri"/>
                <w:lang w:eastAsia="en-US"/>
              </w:rPr>
              <w:t>36500,0</w:t>
            </w:r>
          </w:p>
        </w:tc>
      </w:tr>
      <w:tr w:rsidR="000C6080" w:rsidRPr="001E6C4F" w14:paraId="5BC3E88C" w14:textId="77777777" w:rsidTr="00711BDA">
        <w:trPr>
          <w:trHeight w:hRule="exact" w:val="415"/>
        </w:trPr>
        <w:tc>
          <w:tcPr>
            <w:tcW w:w="7655" w:type="dxa"/>
            <w:vAlign w:val="center"/>
          </w:tcPr>
          <w:p w14:paraId="10604CA5" w14:textId="192EAC8E" w:rsidR="000C6080" w:rsidRPr="001E6C4F" w:rsidRDefault="000C6080" w:rsidP="000C6080">
            <w:pPr>
              <w:tabs>
                <w:tab w:val="left" w:pos="2895"/>
              </w:tabs>
              <w:suppressAutoHyphens w:val="0"/>
              <w:jc w:val="both"/>
              <w:textAlignment w:val="baseline"/>
              <w:rPr>
                <w:b/>
                <w:bCs/>
                <w:spacing w:val="2"/>
                <w:lang w:eastAsia="ru-RU"/>
              </w:rPr>
            </w:pPr>
            <w:r w:rsidRPr="001E6C4F">
              <w:rPr>
                <w:b/>
                <w:bCs/>
                <w:spacing w:val="2"/>
                <w:lang w:eastAsia="ru-RU"/>
              </w:rPr>
              <w:t>ИТОГО:</w:t>
            </w:r>
          </w:p>
        </w:tc>
        <w:tc>
          <w:tcPr>
            <w:tcW w:w="1276" w:type="dxa"/>
            <w:vAlign w:val="center"/>
          </w:tcPr>
          <w:p w14:paraId="59691AF3" w14:textId="668AD1C2" w:rsidR="000C6080" w:rsidRPr="001E6C4F" w:rsidRDefault="000C6080" w:rsidP="000C6080">
            <w:pPr>
              <w:tabs>
                <w:tab w:val="left" w:pos="2895"/>
              </w:tabs>
              <w:suppressAutoHyphens w:val="0"/>
              <w:jc w:val="center"/>
              <w:textAlignment w:val="baseline"/>
              <w:rPr>
                <w:b/>
                <w:bCs/>
                <w:spacing w:val="2"/>
                <w:lang w:eastAsia="ru-RU"/>
              </w:rPr>
            </w:pPr>
          </w:p>
        </w:tc>
        <w:tc>
          <w:tcPr>
            <w:tcW w:w="1842" w:type="dxa"/>
            <w:vAlign w:val="center"/>
          </w:tcPr>
          <w:p w14:paraId="303BC148" w14:textId="0506878D" w:rsidR="000C6080" w:rsidRPr="001E6C4F" w:rsidRDefault="000C6080" w:rsidP="000C6080">
            <w:pPr>
              <w:keepNext/>
              <w:keepLines/>
              <w:suppressAutoHyphens w:val="0"/>
              <w:contextualSpacing/>
              <w:jc w:val="center"/>
              <w:rPr>
                <w:rFonts w:eastAsia="Calibri"/>
                <w:b/>
                <w:bCs/>
                <w:color w:val="auto"/>
                <w:lang w:eastAsia="en-US"/>
              </w:rPr>
            </w:pPr>
          </w:p>
        </w:tc>
        <w:tc>
          <w:tcPr>
            <w:tcW w:w="2127" w:type="dxa"/>
            <w:vAlign w:val="center"/>
          </w:tcPr>
          <w:p w14:paraId="7F72BB4C" w14:textId="3E600758" w:rsidR="000C6080" w:rsidRPr="001E6C4F" w:rsidRDefault="000C6080" w:rsidP="000C6080">
            <w:pPr>
              <w:tabs>
                <w:tab w:val="left" w:pos="2895"/>
              </w:tabs>
              <w:suppressAutoHyphens w:val="0"/>
              <w:jc w:val="center"/>
              <w:textAlignment w:val="baseline"/>
              <w:rPr>
                <w:b/>
                <w:bCs/>
                <w:spacing w:val="2"/>
                <w:lang w:eastAsia="ru-RU"/>
              </w:rPr>
            </w:pPr>
          </w:p>
        </w:tc>
        <w:tc>
          <w:tcPr>
            <w:tcW w:w="2409" w:type="dxa"/>
            <w:vAlign w:val="center"/>
          </w:tcPr>
          <w:p w14:paraId="6F885222" w14:textId="55E1CB16" w:rsidR="000C6080" w:rsidRPr="001E6C4F" w:rsidRDefault="000C6080" w:rsidP="000C6080">
            <w:pPr>
              <w:suppressAutoHyphens w:val="0"/>
              <w:spacing w:line="276" w:lineRule="auto"/>
              <w:jc w:val="center"/>
              <w:rPr>
                <w:rFonts w:eastAsia="Calibri"/>
                <w:b/>
                <w:bCs/>
                <w:lang w:eastAsia="en-US"/>
              </w:rPr>
            </w:pPr>
            <w:r>
              <w:rPr>
                <w:rFonts w:eastAsia="Calibri"/>
                <w:b/>
                <w:bCs/>
                <w:lang w:eastAsia="en-US"/>
              </w:rPr>
              <w:t>472237,3</w:t>
            </w:r>
          </w:p>
        </w:tc>
      </w:tr>
    </w:tbl>
    <w:p w14:paraId="091B5136" w14:textId="77777777" w:rsidR="00BD2A35" w:rsidRDefault="00BD2A35" w:rsidP="00EE3D24">
      <w:pPr>
        <w:jc w:val="center"/>
        <w:rPr>
          <w:lang w:eastAsia="en-US"/>
        </w:rPr>
      </w:pPr>
    </w:p>
    <w:p w14:paraId="0CC1E2E1" w14:textId="77777777" w:rsidR="00CB76DB" w:rsidRDefault="00CB76DB" w:rsidP="008D33A0">
      <w:pPr>
        <w:tabs>
          <w:tab w:val="left" w:pos="3660"/>
        </w:tabs>
        <w:ind w:right="-313"/>
        <w:jc w:val="center"/>
        <w:rPr>
          <w:sz w:val="28"/>
          <w:szCs w:val="28"/>
          <w:lang w:eastAsia="ru-RU"/>
        </w:rPr>
      </w:pPr>
    </w:p>
    <w:p w14:paraId="263011E9" w14:textId="77777777" w:rsidR="00CB76DB" w:rsidRDefault="00CB76DB" w:rsidP="008D33A0">
      <w:pPr>
        <w:tabs>
          <w:tab w:val="left" w:pos="3660"/>
        </w:tabs>
        <w:ind w:right="-313"/>
        <w:jc w:val="center"/>
        <w:rPr>
          <w:sz w:val="28"/>
          <w:szCs w:val="28"/>
          <w:lang w:eastAsia="ru-RU"/>
        </w:rPr>
      </w:pPr>
    </w:p>
    <w:p w14:paraId="1D5013DC" w14:textId="05298DC2" w:rsidR="008D33A0" w:rsidRPr="008D33A0" w:rsidRDefault="00F31CD2" w:rsidP="008D33A0">
      <w:pPr>
        <w:tabs>
          <w:tab w:val="left" w:pos="3660"/>
        </w:tabs>
        <w:ind w:right="-313"/>
        <w:jc w:val="center"/>
        <w:rPr>
          <w:rFonts w:ascii="Calibri" w:eastAsia="Calibri" w:hAnsi="Calibri"/>
          <w:b/>
          <w:color w:val="auto"/>
          <w:sz w:val="28"/>
          <w:szCs w:val="28"/>
          <w:lang w:eastAsia="ru-RU"/>
        </w:rPr>
      </w:pPr>
      <w:r w:rsidRPr="00BB72FD">
        <w:rPr>
          <w:sz w:val="28"/>
          <w:szCs w:val="28"/>
          <w:lang w:eastAsia="ru-RU"/>
        </w:rPr>
        <w:t xml:space="preserve">  </w:t>
      </w:r>
      <w:r w:rsidR="008D33A0" w:rsidRPr="008D33A0">
        <w:rPr>
          <w:rFonts w:eastAsia="Calibri"/>
          <w:b/>
          <w:bCs/>
          <w:color w:val="auto"/>
          <w:sz w:val="28"/>
          <w:szCs w:val="28"/>
          <w:lang w:eastAsia="ru-RU"/>
        </w:rPr>
        <w:t xml:space="preserve">1.7. </w:t>
      </w:r>
      <w:r w:rsidR="008D33A0" w:rsidRPr="008D33A0">
        <w:rPr>
          <w:rFonts w:eastAsia="Calibri"/>
          <w:b/>
          <w:color w:val="auto"/>
          <w:sz w:val="28"/>
          <w:szCs w:val="28"/>
          <w:lang w:eastAsia="en-US"/>
        </w:rPr>
        <w:t>ПЛАНОВЫЕ ЗНАЧЕНИЯ ПОКАЗАТЕЛЕЙ РАЗВИТИЯ ЦЕНТРАЛИЗОВАННЫХ СИСТЕМ ВОДОСНАБЖЕНИЯ</w:t>
      </w:r>
    </w:p>
    <w:p w14:paraId="24169A58" w14:textId="4CC7891E" w:rsidR="008D33A0" w:rsidRPr="005008BF" w:rsidRDefault="008D33A0" w:rsidP="008D33A0">
      <w:pPr>
        <w:suppressAutoHyphens w:val="0"/>
        <w:autoSpaceDE w:val="0"/>
        <w:autoSpaceDN w:val="0"/>
        <w:adjustRightInd w:val="0"/>
        <w:spacing w:line="276" w:lineRule="auto"/>
        <w:ind w:right="-313" w:firstLine="709"/>
        <w:contextualSpacing/>
        <w:jc w:val="both"/>
        <w:rPr>
          <w:color w:val="auto"/>
          <w:sz w:val="28"/>
          <w:szCs w:val="28"/>
          <w:lang w:eastAsia="en-US"/>
        </w:rPr>
      </w:pPr>
      <w:r w:rsidRPr="005008BF">
        <w:rPr>
          <w:color w:val="auto"/>
          <w:sz w:val="28"/>
          <w:szCs w:val="28"/>
          <w:lang w:eastAsia="en-US"/>
        </w:rPr>
        <w:t xml:space="preserve">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w:t>
      </w:r>
    </w:p>
    <w:p w14:paraId="122BD705" w14:textId="417FA037" w:rsidR="008D33A0" w:rsidRPr="005008BF" w:rsidRDefault="008D33A0" w:rsidP="008D33A0">
      <w:pPr>
        <w:suppressAutoHyphens w:val="0"/>
        <w:autoSpaceDE w:val="0"/>
        <w:autoSpaceDN w:val="0"/>
        <w:adjustRightInd w:val="0"/>
        <w:spacing w:line="276" w:lineRule="auto"/>
        <w:ind w:firstLine="709"/>
        <w:contextualSpacing/>
        <w:jc w:val="right"/>
        <w:rPr>
          <w:color w:val="auto"/>
          <w:sz w:val="28"/>
          <w:szCs w:val="28"/>
          <w:lang w:eastAsia="en-US"/>
        </w:rPr>
      </w:pPr>
      <w:r w:rsidRPr="005008BF">
        <w:rPr>
          <w:color w:val="auto"/>
          <w:sz w:val="28"/>
          <w:szCs w:val="28"/>
          <w:lang w:eastAsia="en-US"/>
        </w:rPr>
        <w:t xml:space="preserve">Таблица </w:t>
      </w:r>
      <w:r w:rsidR="001C57AD" w:rsidRPr="005008BF">
        <w:rPr>
          <w:color w:val="auto"/>
          <w:sz w:val="28"/>
          <w:szCs w:val="28"/>
          <w:lang w:eastAsia="en-US"/>
        </w:rPr>
        <w:t>3</w:t>
      </w:r>
      <w:r w:rsidR="00560ED0">
        <w:rPr>
          <w:color w:val="auto"/>
          <w:sz w:val="28"/>
          <w:szCs w:val="28"/>
          <w:lang w:eastAsia="en-US"/>
        </w:rPr>
        <w:t>8</w:t>
      </w:r>
      <w:r w:rsidR="005008BF" w:rsidRPr="005008BF">
        <w:rPr>
          <w:color w:val="auto"/>
          <w:sz w:val="28"/>
          <w:szCs w:val="28"/>
          <w:lang w:eastAsia="en-US"/>
        </w:rPr>
        <w:t xml:space="preserve"> - Плановые показатели развития системы централизованного водоснабжения </w:t>
      </w:r>
      <w:r w:rsidR="005008BF" w:rsidRPr="005008BF">
        <w:rPr>
          <w:b/>
          <w:bCs/>
          <w:sz w:val="28"/>
          <w:szCs w:val="28"/>
          <w:lang w:eastAsia="ru-RU"/>
        </w:rPr>
        <w:t>МУП ЖКХ «Водоканал»</w:t>
      </w:r>
    </w:p>
    <w:tbl>
      <w:tblPr>
        <w:tblW w:w="155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4"/>
        <w:gridCol w:w="5746"/>
        <w:gridCol w:w="777"/>
        <w:gridCol w:w="1315"/>
        <w:gridCol w:w="923"/>
        <w:gridCol w:w="1281"/>
        <w:gridCol w:w="974"/>
        <w:gridCol w:w="1122"/>
        <w:gridCol w:w="1122"/>
        <w:gridCol w:w="1439"/>
      </w:tblGrid>
      <w:tr w:rsidR="003D46EE" w:rsidRPr="00701FCE" w14:paraId="12F20DC8" w14:textId="77777777" w:rsidTr="003D46EE">
        <w:tc>
          <w:tcPr>
            <w:tcW w:w="894" w:type="dxa"/>
            <w:vAlign w:val="center"/>
          </w:tcPr>
          <w:p w14:paraId="36E4A55F" w14:textId="77777777"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 п/п</w:t>
            </w:r>
          </w:p>
        </w:tc>
        <w:tc>
          <w:tcPr>
            <w:tcW w:w="5746" w:type="dxa"/>
            <w:vAlign w:val="center"/>
          </w:tcPr>
          <w:p w14:paraId="7CA8FD15" w14:textId="77777777"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Наименование показателя</w:t>
            </w:r>
          </w:p>
        </w:tc>
        <w:tc>
          <w:tcPr>
            <w:tcW w:w="777" w:type="dxa"/>
            <w:vAlign w:val="center"/>
          </w:tcPr>
          <w:p w14:paraId="7A020B15" w14:textId="77777777"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Ед. изм.</w:t>
            </w:r>
          </w:p>
        </w:tc>
        <w:tc>
          <w:tcPr>
            <w:tcW w:w="1315" w:type="dxa"/>
            <w:vAlign w:val="center"/>
          </w:tcPr>
          <w:p w14:paraId="3B701998" w14:textId="14F66821"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w:t>
            </w:r>
            <w:r>
              <w:rPr>
                <w:b/>
                <w:bCs/>
                <w:color w:val="auto"/>
                <w:lang w:eastAsia="ru-RU"/>
              </w:rPr>
              <w:t>5</w:t>
            </w:r>
            <w:r w:rsidRPr="00701FCE">
              <w:rPr>
                <w:b/>
                <w:bCs/>
                <w:color w:val="auto"/>
                <w:lang w:eastAsia="ru-RU"/>
              </w:rPr>
              <w:t>(базовый год)</w:t>
            </w:r>
          </w:p>
        </w:tc>
        <w:tc>
          <w:tcPr>
            <w:tcW w:w="923" w:type="dxa"/>
            <w:vAlign w:val="center"/>
          </w:tcPr>
          <w:p w14:paraId="5692A486" w14:textId="0787F3D8"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2026</w:t>
            </w:r>
          </w:p>
        </w:tc>
        <w:tc>
          <w:tcPr>
            <w:tcW w:w="1281" w:type="dxa"/>
            <w:vAlign w:val="center"/>
          </w:tcPr>
          <w:p w14:paraId="52BE8D62" w14:textId="05A25EDE"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2027</w:t>
            </w:r>
          </w:p>
        </w:tc>
        <w:tc>
          <w:tcPr>
            <w:tcW w:w="974" w:type="dxa"/>
            <w:vAlign w:val="center"/>
          </w:tcPr>
          <w:p w14:paraId="7342C73C" w14:textId="411E235F"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2028</w:t>
            </w:r>
          </w:p>
        </w:tc>
        <w:tc>
          <w:tcPr>
            <w:tcW w:w="1122" w:type="dxa"/>
            <w:vAlign w:val="center"/>
          </w:tcPr>
          <w:p w14:paraId="63E23272" w14:textId="3C3FBA3F"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2029</w:t>
            </w:r>
          </w:p>
        </w:tc>
        <w:tc>
          <w:tcPr>
            <w:tcW w:w="1122" w:type="dxa"/>
            <w:vAlign w:val="center"/>
          </w:tcPr>
          <w:p w14:paraId="77B61DBF" w14:textId="2A1963D3" w:rsidR="003D46EE" w:rsidRPr="00701FCE" w:rsidRDefault="003D46EE" w:rsidP="00DD16AA">
            <w:pPr>
              <w:suppressAutoHyphens w:val="0"/>
              <w:autoSpaceDE w:val="0"/>
              <w:autoSpaceDN w:val="0"/>
              <w:adjustRightInd w:val="0"/>
              <w:contextualSpacing/>
              <w:jc w:val="center"/>
              <w:rPr>
                <w:b/>
                <w:bCs/>
                <w:color w:val="auto"/>
                <w:lang w:eastAsia="ru-RU"/>
              </w:rPr>
            </w:pPr>
            <w:r>
              <w:rPr>
                <w:b/>
                <w:bCs/>
                <w:color w:val="auto"/>
                <w:lang w:eastAsia="ru-RU"/>
              </w:rPr>
              <w:t>2030</w:t>
            </w:r>
          </w:p>
        </w:tc>
        <w:tc>
          <w:tcPr>
            <w:tcW w:w="1439" w:type="dxa"/>
            <w:vAlign w:val="center"/>
          </w:tcPr>
          <w:p w14:paraId="39732F80" w14:textId="5261117E" w:rsidR="003D46EE" w:rsidRPr="00701FCE" w:rsidRDefault="003D46EE" w:rsidP="00DD16AA">
            <w:pPr>
              <w:suppressAutoHyphens w:val="0"/>
              <w:autoSpaceDE w:val="0"/>
              <w:autoSpaceDN w:val="0"/>
              <w:adjustRightInd w:val="0"/>
              <w:contextualSpacing/>
              <w:jc w:val="center"/>
              <w:rPr>
                <w:b/>
                <w:bCs/>
                <w:color w:val="auto"/>
                <w:lang w:eastAsia="ru-RU"/>
              </w:rPr>
            </w:pPr>
            <w:r w:rsidRPr="00701FCE">
              <w:rPr>
                <w:b/>
                <w:bCs/>
                <w:color w:val="auto"/>
                <w:lang w:eastAsia="ru-RU"/>
              </w:rPr>
              <w:t>203</w:t>
            </w:r>
            <w:r>
              <w:rPr>
                <w:b/>
                <w:bCs/>
                <w:color w:val="auto"/>
                <w:lang w:eastAsia="ru-RU"/>
              </w:rPr>
              <w:t>1</w:t>
            </w:r>
            <w:r w:rsidRPr="00701FCE">
              <w:rPr>
                <w:b/>
                <w:bCs/>
                <w:color w:val="auto"/>
                <w:lang w:eastAsia="ru-RU"/>
              </w:rPr>
              <w:t>-</w:t>
            </w:r>
            <w:r>
              <w:rPr>
                <w:b/>
                <w:bCs/>
                <w:color w:val="auto"/>
                <w:lang w:eastAsia="ru-RU"/>
              </w:rPr>
              <w:t>2035</w:t>
            </w:r>
          </w:p>
        </w:tc>
      </w:tr>
      <w:tr w:rsidR="003D46EE" w:rsidRPr="00701FCE" w14:paraId="65AB926B" w14:textId="77777777" w:rsidTr="004A7A1B">
        <w:tc>
          <w:tcPr>
            <w:tcW w:w="894" w:type="dxa"/>
            <w:vAlign w:val="center"/>
          </w:tcPr>
          <w:p w14:paraId="192B5346" w14:textId="5E0D7C24" w:rsidR="003D46EE" w:rsidRPr="00701FCE" w:rsidRDefault="003D46EE" w:rsidP="00DD16AA">
            <w:pPr>
              <w:suppressAutoHyphens w:val="0"/>
              <w:autoSpaceDE w:val="0"/>
              <w:autoSpaceDN w:val="0"/>
              <w:adjustRightInd w:val="0"/>
              <w:contextualSpacing/>
              <w:jc w:val="center"/>
              <w:rPr>
                <w:bCs/>
                <w:color w:val="auto"/>
                <w:lang w:eastAsia="ru-RU"/>
              </w:rPr>
            </w:pPr>
            <w:r w:rsidRPr="00701FCE">
              <w:rPr>
                <w:b/>
                <w:bCs/>
                <w:color w:val="auto"/>
                <w:lang w:eastAsia="ru-RU"/>
              </w:rPr>
              <w:t>1.</w:t>
            </w:r>
          </w:p>
        </w:tc>
        <w:tc>
          <w:tcPr>
            <w:tcW w:w="14699" w:type="dxa"/>
            <w:gridSpan w:val="9"/>
          </w:tcPr>
          <w:p w14:paraId="319CC12C" w14:textId="1FC95AC2" w:rsidR="003D46EE" w:rsidRPr="00701FCE" w:rsidRDefault="003D46EE" w:rsidP="00DD16AA">
            <w:pPr>
              <w:suppressAutoHyphens w:val="0"/>
              <w:autoSpaceDE w:val="0"/>
              <w:autoSpaceDN w:val="0"/>
              <w:adjustRightInd w:val="0"/>
              <w:contextualSpacing/>
              <w:jc w:val="center"/>
              <w:rPr>
                <w:bCs/>
                <w:color w:val="auto"/>
                <w:lang w:eastAsia="ru-RU"/>
              </w:rPr>
            </w:pPr>
            <w:r w:rsidRPr="00701FCE">
              <w:rPr>
                <w:b/>
                <w:bCs/>
                <w:color w:val="auto"/>
                <w:lang w:eastAsia="ru-RU"/>
              </w:rPr>
              <w:t>КАЧЕСТВО ВОДЫ</w:t>
            </w:r>
          </w:p>
        </w:tc>
      </w:tr>
      <w:tr w:rsidR="003D46EE" w:rsidRPr="00701FCE" w14:paraId="609B5B28" w14:textId="77777777" w:rsidTr="003D46EE">
        <w:tc>
          <w:tcPr>
            <w:tcW w:w="894" w:type="dxa"/>
            <w:vAlign w:val="center"/>
          </w:tcPr>
          <w:p w14:paraId="0FA45BF1"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1.1</w:t>
            </w:r>
          </w:p>
        </w:tc>
        <w:tc>
          <w:tcPr>
            <w:tcW w:w="5746" w:type="dxa"/>
          </w:tcPr>
          <w:p w14:paraId="2F67DA7C" w14:textId="77777777" w:rsidR="003D46EE" w:rsidRPr="00701FCE" w:rsidRDefault="003D46EE" w:rsidP="00DD16AA">
            <w:pPr>
              <w:suppressAutoHyphens w:val="0"/>
              <w:autoSpaceDE w:val="0"/>
              <w:autoSpaceDN w:val="0"/>
              <w:adjustRightInd w:val="0"/>
              <w:contextualSpacing/>
              <w:jc w:val="both"/>
              <w:rPr>
                <w:bCs/>
                <w:color w:val="auto"/>
                <w:lang w:eastAsia="ru-RU"/>
              </w:rPr>
            </w:pPr>
            <w:r w:rsidRPr="00701FCE">
              <w:rPr>
                <w:lang w:eastAsia="ru-RU"/>
              </w:rPr>
              <w:t>Доля проб холодной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777" w:type="dxa"/>
            <w:vAlign w:val="center"/>
          </w:tcPr>
          <w:p w14:paraId="3E3587C9"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w:t>
            </w:r>
          </w:p>
        </w:tc>
        <w:tc>
          <w:tcPr>
            <w:tcW w:w="1315" w:type="dxa"/>
            <w:vAlign w:val="center"/>
          </w:tcPr>
          <w:p w14:paraId="26A70176"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23" w:type="dxa"/>
            <w:vAlign w:val="center"/>
          </w:tcPr>
          <w:p w14:paraId="6FEFE4BB"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281" w:type="dxa"/>
            <w:vAlign w:val="center"/>
          </w:tcPr>
          <w:p w14:paraId="6126C41B"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74" w:type="dxa"/>
            <w:vAlign w:val="center"/>
          </w:tcPr>
          <w:p w14:paraId="273E287C"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16A3ED5F"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29D62490"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439" w:type="dxa"/>
            <w:vAlign w:val="center"/>
          </w:tcPr>
          <w:p w14:paraId="5E7F9C48"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r>
      <w:tr w:rsidR="003D46EE" w:rsidRPr="00701FCE" w14:paraId="214FDF6A" w14:textId="77777777" w:rsidTr="003D46EE">
        <w:tc>
          <w:tcPr>
            <w:tcW w:w="894" w:type="dxa"/>
            <w:vAlign w:val="center"/>
          </w:tcPr>
          <w:p w14:paraId="4305080A"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1.2</w:t>
            </w:r>
          </w:p>
        </w:tc>
        <w:tc>
          <w:tcPr>
            <w:tcW w:w="5746" w:type="dxa"/>
          </w:tcPr>
          <w:p w14:paraId="331240CC" w14:textId="77777777" w:rsidR="003D46EE" w:rsidRPr="00701FCE" w:rsidRDefault="003D46EE" w:rsidP="00DD16AA">
            <w:pPr>
              <w:suppressAutoHyphens w:val="0"/>
              <w:autoSpaceDE w:val="0"/>
              <w:autoSpaceDN w:val="0"/>
              <w:adjustRightInd w:val="0"/>
              <w:contextualSpacing/>
              <w:jc w:val="both"/>
              <w:rPr>
                <w:bCs/>
                <w:color w:val="auto"/>
                <w:lang w:eastAsia="ru-RU"/>
              </w:rPr>
            </w:pPr>
            <w:r w:rsidRPr="00701FCE">
              <w:rPr>
                <w:lang w:eastAsia="ru-RU"/>
              </w:rPr>
              <w:t xml:space="preserve">Доля проб холодной питьевой воды в распределительной водопроводной сети, не соответствующих </w:t>
            </w:r>
            <w:r w:rsidRPr="00701FCE">
              <w:rPr>
                <w:lang w:eastAsia="ru-RU"/>
              </w:rPr>
              <w:lastRenderedPageBreak/>
              <w:t>установленным требованиям, в общем объеме проб, отобранных по результатам производственного контроля качества питьевой воды</w:t>
            </w:r>
          </w:p>
        </w:tc>
        <w:tc>
          <w:tcPr>
            <w:tcW w:w="777" w:type="dxa"/>
            <w:vAlign w:val="center"/>
          </w:tcPr>
          <w:p w14:paraId="5E4CB1CB" w14:textId="77777777"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lastRenderedPageBreak/>
              <w:t>%</w:t>
            </w:r>
          </w:p>
        </w:tc>
        <w:tc>
          <w:tcPr>
            <w:tcW w:w="1315" w:type="dxa"/>
            <w:vAlign w:val="center"/>
          </w:tcPr>
          <w:p w14:paraId="3F4D90DD" w14:textId="679A9DE9"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23" w:type="dxa"/>
            <w:vAlign w:val="center"/>
          </w:tcPr>
          <w:p w14:paraId="1DBB3924" w14:textId="35E55F72"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281" w:type="dxa"/>
            <w:vAlign w:val="center"/>
          </w:tcPr>
          <w:p w14:paraId="328BDF2A" w14:textId="6C4F7FF4"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974" w:type="dxa"/>
            <w:vAlign w:val="center"/>
          </w:tcPr>
          <w:p w14:paraId="3AFD13DE" w14:textId="4E9A9264"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19EFFBAD" w14:textId="5BA725EF"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122" w:type="dxa"/>
            <w:vAlign w:val="center"/>
          </w:tcPr>
          <w:p w14:paraId="2696CF07" w14:textId="30155278"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c>
          <w:tcPr>
            <w:tcW w:w="1439" w:type="dxa"/>
            <w:vAlign w:val="center"/>
          </w:tcPr>
          <w:p w14:paraId="0E20F47C" w14:textId="4E1C2B7A" w:rsidR="003D46EE" w:rsidRPr="00701FCE" w:rsidRDefault="003D46EE" w:rsidP="00DD16AA">
            <w:pPr>
              <w:suppressAutoHyphens w:val="0"/>
              <w:autoSpaceDE w:val="0"/>
              <w:autoSpaceDN w:val="0"/>
              <w:adjustRightInd w:val="0"/>
              <w:contextualSpacing/>
              <w:jc w:val="center"/>
              <w:rPr>
                <w:bCs/>
                <w:color w:val="auto"/>
                <w:lang w:eastAsia="ru-RU"/>
              </w:rPr>
            </w:pPr>
            <w:r w:rsidRPr="00701FCE">
              <w:rPr>
                <w:bCs/>
                <w:color w:val="auto"/>
                <w:lang w:eastAsia="ru-RU"/>
              </w:rPr>
              <w:t>0</w:t>
            </w:r>
          </w:p>
        </w:tc>
      </w:tr>
      <w:tr w:rsidR="003D46EE" w:rsidRPr="001E6C4F" w14:paraId="7A88791F" w14:textId="77777777" w:rsidTr="00A624EE">
        <w:tc>
          <w:tcPr>
            <w:tcW w:w="894" w:type="dxa"/>
            <w:vAlign w:val="center"/>
          </w:tcPr>
          <w:p w14:paraId="4F6911CC" w14:textId="4D01A915" w:rsidR="003D46EE" w:rsidRPr="00B42CAB" w:rsidRDefault="003D46EE" w:rsidP="003D46EE">
            <w:pPr>
              <w:suppressAutoHyphens w:val="0"/>
              <w:autoSpaceDE w:val="0"/>
              <w:autoSpaceDN w:val="0"/>
              <w:adjustRightInd w:val="0"/>
              <w:contextualSpacing/>
              <w:jc w:val="center"/>
              <w:rPr>
                <w:bCs/>
                <w:color w:val="auto"/>
                <w:lang w:eastAsia="ru-RU"/>
              </w:rPr>
            </w:pPr>
            <w:r w:rsidRPr="00701FCE">
              <w:rPr>
                <w:b/>
                <w:bCs/>
                <w:color w:val="auto"/>
                <w:lang w:eastAsia="ru-RU"/>
              </w:rPr>
              <w:t>2.</w:t>
            </w:r>
          </w:p>
        </w:tc>
        <w:tc>
          <w:tcPr>
            <w:tcW w:w="14699" w:type="dxa"/>
            <w:gridSpan w:val="9"/>
          </w:tcPr>
          <w:p w14:paraId="4F0128D6" w14:textId="684E7400" w:rsidR="003D46EE" w:rsidRPr="00DD16AA" w:rsidRDefault="003D46EE" w:rsidP="003D46EE">
            <w:pPr>
              <w:suppressAutoHyphens w:val="0"/>
              <w:autoSpaceDE w:val="0"/>
              <w:autoSpaceDN w:val="0"/>
              <w:adjustRightInd w:val="0"/>
              <w:contextualSpacing/>
              <w:jc w:val="center"/>
              <w:rPr>
                <w:bCs/>
                <w:color w:val="auto"/>
                <w:lang w:eastAsia="ru-RU"/>
              </w:rPr>
            </w:pPr>
            <w:r w:rsidRPr="00701FCE">
              <w:rPr>
                <w:b/>
                <w:bCs/>
                <w:color w:val="auto"/>
                <w:lang w:eastAsia="ru-RU"/>
              </w:rPr>
              <w:t>НАДЕЖНОСТЬ И БЕСПЕРЕБОЙНОСТЬ ВОДОСНАБЖЕНИЯ</w:t>
            </w:r>
          </w:p>
        </w:tc>
      </w:tr>
      <w:tr w:rsidR="003D46EE" w:rsidRPr="001E6C4F" w14:paraId="50516A48" w14:textId="77777777" w:rsidTr="003D46EE">
        <w:tc>
          <w:tcPr>
            <w:tcW w:w="894" w:type="dxa"/>
            <w:vAlign w:val="center"/>
          </w:tcPr>
          <w:p w14:paraId="4B0F46C5" w14:textId="77777777" w:rsidR="003D46EE" w:rsidRPr="00B42CAB" w:rsidRDefault="003D46EE" w:rsidP="003D46EE">
            <w:pPr>
              <w:suppressAutoHyphens w:val="0"/>
              <w:autoSpaceDE w:val="0"/>
              <w:autoSpaceDN w:val="0"/>
              <w:adjustRightInd w:val="0"/>
              <w:contextualSpacing/>
              <w:jc w:val="center"/>
              <w:rPr>
                <w:bCs/>
                <w:color w:val="auto"/>
                <w:lang w:eastAsia="ru-RU"/>
              </w:rPr>
            </w:pPr>
            <w:r w:rsidRPr="00B42CAB">
              <w:rPr>
                <w:bCs/>
                <w:color w:val="auto"/>
                <w:lang w:eastAsia="ru-RU"/>
              </w:rPr>
              <w:t>2.1</w:t>
            </w:r>
          </w:p>
        </w:tc>
        <w:tc>
          <w:tcPr>
            <w:tcW w:w="5746" w:type="dxa"/>
          </w:tcPr>
          <w:p w14:paraId="241ADEB7" w14:textId="77777777" w:rsidR="003D46EE" w:rsidRPr="00B42CAB" w:rsidRDefault="003D46EE" w:rsidP="003D46EE">
            <w:pPr>
              <w:suppressAutoHyphens w:val="0"/>
              <w:autoSpaceDE w:val="0"/>
              <w:autoSpaceDN w:val="0"/>
              <w:adjustRightInd w:val="0"/>
              <w:contextualSpacing/>
              <w:jc w:val="both"/>
              <w:rPr>
                <w:bCs/>
                <w:color w:val="auto"/>
                <w:lang w:eastAsia="ru-RU"/>
              </w:rPr>
            </w:pPr>
            <w:r w:rsidRPr="00B42CAB">
              <w:rPr>
                <w:lang w:eastAsia="ru-RU"/>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777" w:type="dxa"/>
            <w:vAlign w:val="center"/>
          </w:tcPr>
          <w:p w14:paraId="35DEE294" w14:textId="77777777" w:rsidR="003D46EE" w:rsidRPr="00B42CAB" w:rsidRDefault="003D46EE" w:rsidP="003D46EE">
            <w:pPr>
              <w:suppressAutoHyphens w:val="0"/>
              <w:autoSpaceDE w:val="0"/>
              <w:autoSpaceDN w:val="0"/>
              <w:adjustRightInd w:val="0"/>
              <w:contextualSpacing/>
              <w:jc w:val="center"/>
              <w:rPr>
                <w:bCs/>
                <w:color w:val="auto"/>
                <w:lang w:eastAsia="ru-RU"/>
              </w:rPr>
            </w:pPr>
            <w:proofErr w:type="spellStart"/>
            <w:r w:rsidRPr="00B42CAB">
              <w:rPr>
                <w:bCs/>
                <w:color w:val="auto"/>
                <w:lang w:eastAsia="ru-RU"/>
              </w:rPr>
              <w:t>ед</w:t>
            </w:r>
            <w:proofErr w:type="spellEnd"/>
            <w:r w:rsidRPr="00B42CAB">
              <w:rPr>
                <w:bCs/>
                <w:color w:val="auto"/>
                <w:lang w:eastAsia="ru-RU"/>
              </w:rPr>
              <w:t>/км</w:t>
            </w:r>
          </w:p>
        </w:tc>
        <w:tc>
          <w:tcPr>
            <w:tcW w:w="1315" w:type="dxa"/>
            <w:vAlign w:val="center"/>
          </w:tcPr>
          <w:p w14:paraId="42A72846" w14:textId="41504EB7" w:rsidR="003D46EE" w:rsidRPr="001E6C4F" w:rsidRDefault="003D46EE" w:rsidP="003D46EE">
            <w:pPr>
              <w:tabs>
                <w:tab w:val="left" w:pos="-416"/>
              </w:tabs>
              <w:suppressAutoHyphens w:val="0"/>
              <w:ind w:hanging="137"/>
              <w:jc w:val="center"/>
              <w:rPr>
                <w:rFonts w:eastAsia="Calibri"/>
                <w:highlight w:val="yellow"/>
                <w:lang w:eastAsia="en-US"/>
              </w:rPr>
            </w:pPr>
            <w:r>
              <w:t>1,82</w:t>
            </w:r>
          </w:p>
        </w:tc>
        <w:tc>
          <w:tcPr>
            <w:tcW w:w="923" w:type="dxa"/>
            <w:vAlign w:val="center"/>
          </w:tcPr>
          <w:p w14:paraId="21C0DD79" w14:textId="7024A407" w:rsidR="003D46EE" w:rsidRPr="00DD16AA" w:rsidRDefault="003D46EE" w:rsidP="003D46EE">
            <w:pPr>
              <w:suppressAutoHyphens w:val="0"/>
              <w:rPr>
                <w:rFonts w:eastAsia="Calibri"/>
                <w:lang w:eastAsia="en-US"/>
              </w:rPr>
            </w:pPr>
            <w:r w:rsidRPr="00DD16AA">
              <w:rPr>
                <w:rFonts w:eastAsia="Calibri"/>
                <w:lang w:eastAsia="en-US"/>
              </w:rPr>
              <w:t>1,82</w:t>
            </w:r>
          </w:p>
        </w:tc>
        <w:tc>
          <w:tcPr>
            <w:tcW w:w="1281" w:type="dxa"/>
            <w:vAlign w:val="center"/>
          </w:tcPr>
          <w:p w14:paraId="7EFD2ED7" w14:textId="3AF91241" w:rsidR="003D46EE" w:rsidRPr="00DD16AA" w:rsidRDefault="003D46EE" w:rsidP="003D46EE">
            <w:pPr>
              <w:tabs>
                <w:tab w:val="left" w:pos="-416"/>
              </w:tabs>
              <w:suppressAutoHyphens w:val="0"/>
              <w:ind w:hanging="137"/>
              <w:jc w:val="center"/>
              <w:rPr>
                <w:rFonts w:eastAsia="Calibri"/>
                <w:lang w:eastAsia="en-US"/>
              </w:rPr>
            </w:pPr>
            <w:r w:rsidRPr="00DD16AA">
              <w:rPr>
                <w:rFonts w:eastAsia="Calibri"/>
                <w:lang w:eastAsia="en-US"/>
              </w:rPr>
              <w:t>1,61</w:t>
            </w:r>
          </w:p>
        </w:tc>
        <w:tc>
          <w:tcPr>
            <w:tcW w:w="974" w:type="dxa"/>
            <w:vAlign w:val="center"/>
          </w:tcPr>
          <w:p w14:paraId="51FADDAC" w14:textId="60D6410C" w:rsidR="003D46EE" w:rsidRPr="00DD16AA" w:rsidRDefault="003D46EE" w:rsidP="003D46EE">
            <w:pPr>
              <w:suppressAutoHyphens w:val="0"/>
              <w:jc w:val="center"/>
              <w:rPr>
                <w:rFonts w:eastAsia="Calibri"/>
                <w:lang w:eastAsia="en-US"/>
              </w:rPr>
            </w:pPr>
            <w:r w:rsidRPr="00DD16AA">
              <w:rPr>
                <w:rFonts w:eastAsia="Calibri"/>
                <w:lang w:eastAsia="en-US"/>
              </w:rPr>
              <w:t>1,28</w:t>
            </w:r>
          </w:p>
        </w:tc>
        <w:tc>
          <w:tcPr>
            <w:tcW w:w="1122" w:type="dxa"/>
            <w:vAlign w:val="center"/>
          </w:tcPr>
          <w:p w14:paraId="2016FB29" w14:textId="0C5A31F7" w:rsidR="003D46EE" w:rsidRPr="00DD16AA" w:rsidRDefault="003D46EE" w:rsidP="003D46EE">
            <w:pPr>
              <w:suppressAutoHyphens w:val="0"/>
              <w:jc w:val="center"/>
              <w:rPr>
                <w:rFonts w:eastAsia="Calibri"/>
                <w:lang w:eastAsia="en-US"/>
              </w:rPr>
            </w:pPr>
            <w:r w:rsidRPr="00DD16AA">
              <w:rPr>
                <w:rFonts w:eastAsia="Calibri"/>
                <w:lang w:eastAsia="en-US"/>
              </w:rPr>
              <w:t>1,04</w:t>
            </w:r>
          </w:p>
        </w:tc>
        <w:tc>
          <w:tcPr>
            <w:tcW w:w="1122" w:type="dxa"/>
            <w:vAlign w:val="center"/>
          </w:tcPr>
          <w:p w14:paraId="2CAE080C" w14:textId="16F276C2" w:rsidR="003D46EE" w:rsidRPr="00DD16AA" w:rsidRDefault="003D46EE" w:rsidP="003D46EE">
            <w:pPr>
              <w:suppressAutoHyphens w:val="0"/>
              <w:jc w:val="center"/>
              <w:rPr>
                <w:rFonts w:eastAsia="Calibri"/>
                <w:lang w:eastAsia="en-US"/>
              </w:rPr>
            </w:pPr>
            <w:r w:rsidRPr="00DD16AA">
              <w:rPr>
                <w:rFonts w:eastAsia="Calibri"/>
                <w:lang w:eastAsia="en-US"/>
              </w:rPr>
              <w:t>1,04</w:t>
            </w:r>
          </w:p>
        </w:tc>
        <w:tc>
          <w:tcPr>
            <w:tcW w:w="1439" w:type="dxa"/>
            <w:vAlign w:val="center"/>
          </w:tcPr>
          <w:p w14:paraId="2144327B" w14:textId="6D469C6C" w:rsidR="003D46EE" w:rsidRPr="00DD16AA" w:rsidRDefault="003D46EE" w:rsidP="003D46EE">
            <w:pPr>
              <w:suppressAutoHyphens w:val="0"/>
              <w:autoSpaceDE w:val="0"/>
              <w:autoSpaceDN w:val="0"/>
              <w:adjustRightInd w:val="0"/>
              <w:contextualSpacing/>
              <w:jc w:val="center"/>
              <w:rPr>
                <w:bCs/>
                <w:color w:val="auto"/>
                <w:lang w:eastAsia="ru-RU"/>
              </w:rPr>
            </w:pPr>
            <w:r w:rsidRPr="00DD16AA">
              <w:rPr>
                <w:bCs/>
                <w:color w:val="auto"/>
                <w:lang w:eastAsia="ru-RU"/>
              </w:rPr>
              <w:t>1,04</w:t>
            </w:r>
          </w:p>
        </w:tc>
      </w:tr>
      <w:tr w:rsidR="003D46EE" w:rsidRPr="00701FCE" w14:paraId="0E1F5EB8" w14:textId="77777777" w:rsidTr="00A22F88">
        <w:tc>
          <w:tcPr>
            <w:tcW w:w="894" w:type="dxa"/>
            <w:vAlign w:val="center"/>
          </w:tcPr>
          <w:p w14:paraId="3D57B4A9" w14:textId="7D99D01C" w:rsidR="003D46EE" w:rsidRPr="00701FCE" w:rsidRDefault="003D46EE" w:rsidP="003D46EE">
            <w:pPr>
              <w:suppressAutoHyphens w:val="0"/>
              <w:autoSpaceDE w:val="0"/>
              <w:autoSpaceDN w:val="0"/>
              <w:adjustRightInd w:val="0"/>
              <w:contextualSpacing/>
              <w:jc w:val="center"/>
              <w:rPr>
                <w:bCs/>
                <w:color w:val="auto"/>
                <w:lang w:eastAsia="ru-RU"/>
              </w:rPr>
            </w:pPr>
            <w:r w:rsidRPr="00701FCE">
              <w:rPr>
                <w:b/>
                <w:bCs/>
                <w:color w:val="auto"/>
                <w:lang w:eastAsia="ru-RU"/>
              </w:rPr>
              <w:t>3.</w:t>
            </w:r>
          </w:p>
        </w:tc>
        <w:tc>
          <w:tcPr>
            <w:tcW w:w="14699" w:type="dxa"/>
            <w:gridSpan w:val="9"/>
          </w:tcPr>
          <w:p w14:paraId="04AD799E" w14:textId="1F47098A" w:rsidR="003D46EE" w:rsidRDefault="003D46EE" w:rsidP="003D46EE">
            <w:pPr>
              <w:suppressAutoHyphens w:val="0"/>
              <w:autoSpaceDE w:val="0"/>
              <w:autoSpaceDN w:val="0"/>
              <w:adjustRightInd w:val="0"/>
              <w:contextualSpacing/>
              <w:jc w:val="center"/>
              <w:rPr>
                <w:bCs/>
                <w:lang w:eastAsia="ru-RU"/>
              </w:rPr>
            </w:pPr>
            <w:r w:rsidRPr="00701FCE">
              <w:rPr>
                <w:b/>
                <w:bCs/>
                <w:color w:val="auto"/>
                <w:lang w:eastAsia="ru-RU"/>
              </w:rPr>
              <w:t>КАЧЕСТВО ОБСЛУЖИВАНИЯ АБОНЕНТОВ</w:t>
            </w:r>
          </w:p>
        </w:tc>
      </w:tr>
      <w:tr w:rsidR="003D46EE" w:rsidRPr="00701FCE" w14:paraId="7E31D23E" w14:textId="77777777" w:rsidTr="003D46EE">
        <w:tc>
          <w:tcPr>
            <w:tcW w:w="894" w:type="dxa"/>
            <w:vAlign w:val="center"/>
          </w:tcPr>
          <w:p w14:paraId="428A2D82"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3.1</w:t>
            </w:r>
          </w:p>
        </w:tc>
        <w:tc>
          <w:tcPr>
            <w:tcW w:w="5746" w:type="dxa"/>
          </w:tcPr>
          <w:p w14:paraId="4A00A35A" w14:textId="77777777" w:rsidR="003D46EE" w:rsidRPr="00701FCE" w:rsidRDefault="003D46EE" w:rsidP="003D46EE">
            <w:pPr>
              <w:suppressAutoHyphens w:val="0"/>
              <w:autoSpaceDE w:val="0"/>
              <w:autoSpaceDN w:val="0"/>
              <w:adjustRightInd w:val="0"/>
              <w:contextualSpacing/>
              <w:jc w:val="both"/>
              <w:rPr>
                <w:bCs/>
                <w:color w:val="auto"/>
                <w:lang w:eastAsia="ru-RU"/>
              </w:rPr>
            </w:pPr>
            <w:r w:rsidRPr="00701FCE">
              <w:rPr>
                <w:color w:val="auto"/>
                <w:lang w:eastAsia="en-US"/>
              </w:rPr>
              <w:t>Доля охвата населения централизованным водоснабжением</w:t>
            </w:r>
          </w:p>
        </w:tc>
        <w:tc>
          <w:tcPr>
            <w:tcW w:w="777" w:type="dxa"/>
            <w:vAlign w:val="center"/>
          </w:tcPr>
          <w:p w14:paraId="15878658"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w:t>
            </w:r>
          </w:p>
        </w:tc>
        <w:tc>
          <w:tcPr>
            <w:tcW w:w="1315" w:type="dxa"/>
            <w:vAlign w:val="center"/>
          </w:tcPr>
          <w:p w14:paraId="0B399EDC" w14:textId="3212C0CC" w:rsidR="003D46EE" w:rsidRPr="00701FCE" w:rsidRDefault="003D46EE" w:rsidP="003D46EE">
            <w:pPr>
              <w:suppressAutoHyphens w:val="0"/>
              <w:autoSpaceDE w:val="0"/>
              <w:autoSpaceDN w:val="0"/>
              <w:adjustRightInd w:val="0"/>
              <w:contextualSpacing/>
              <w:jc w:val="center"/>
              <w:rPr>
                <w:bCs/>
                <w:color w:val="auto"/>
                <w:lang w:eastAsia="ru-RU"/>
              </w:rPr>
            </w:pPr>
            <w:r>
              <w:rPr>
                <w:bCs/>
                <w:lang w:eastAsia="ru-RU"/>
              </w:rPr>
              <w:t>98,4</w:t>
            </w:r>
          </w:p>
        </w:tc>
        <w:tc>
          <w:tcPr>
            <w:tcW w:w="923" w:type="dxa"/>
            <w:vAlign w:val="center"/>
          </w:tcPr>
          <w:p w14:paraId="3C901CF0" w14:textId="0C4C8F35"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68,5</w:t>
            </w:r>
          </w:p>
        </w:tc>
        <w:tc>
          <w:tcPr>
            <w:tcW w:w="1281" w:type="dxa"/>
            <w:vAlign w:val="center"/>
          </w:tcPr>
          <w:p w14:paraId="7FB2F3CF" w14:textId="66C49CDE"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98,6</w:t>
            </w:r>
          </w:p>
        </w:tc>
        <w:tc>
          <w:tcPr>
            <w:tcW w:w="974" w:type="dxa"/>
            <w:vAlign w:val="center"/>
          </w:tcPr>
          <w:p w14:paraId="0F403720" w14:textId="73BABFD1"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98,7</w:t>
            </w:r>
          </w:p>
        </w:tc>
        <w:tc>
          <w:tcPr>
            <w:tcW w:w="1122" w:type="dxa"/>
            <w:vAlign w:val="center"/>
          </w:tcPr>
          <w:p w14:paraId="2D8F81E5" w14:textId="0EDAE555"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98,9</w:t>
            </w:r>
          </w:p>
        </w:tc>
        <w:tc>
          <w:tcPr>
            <w:tcW w:w="1122" w:type="dxa"/>
            <w:vAlign w:val="center"/>
          </w:tcPr>
          <w:p w14:paraId="7576FBAA" w14:textId="5D6620C1"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99,0</w:t>
            </w:r>
          </w:p>
        </w:tc>
        <w:tc>
          <w:tcPr>
            <w:tcW w:w="1439" w:type="dxa"/>
            <w:vAlign w:val="center"/>
          </w:tcPr>
          <w:p w14:paraId="03CD8346" w14:textId="483C9B77" w:rsidR="003D46EE" w:rsidRPr="00701FCE" w:rsidRDefault="003D46EE" w:rsidP="003D46EE">
            <w:pPr>
              <w:suppressAutoHyphens w:val="0"/>
              <w:autoSpaceDE w:val="0"/>
              <w:autoSpaceDN w:val="0"/>
              <w:adjustRightInd w:val="0"/>
              <w:contextualSpacing/>
              <w:jc w:val="center"/>
              <w:rPr>
                <w:bCs/>
                <w:color w:val="auto"/>
                <w:lang w:eastAsia="ru-RU"/>
              </w:rPr>
            </w:pPr>
            <w:r>
              <w:rPr>
                <w:bCs/>
                <w:lang w:eastAsia="ru-RU"/>
              </w:rPr>
              <w:t>99,5</w:t>
            </w:r>
          </w:p>
        </w:tc>
      </w:tr>
      <w:tr w:rsidR="003D46EE" w:rsidRPr="001E6C4F" w14:paraId="27DFED71" w14:textId="77777777" w:rsidTr="003D46EE">
        <w:tc>
          <w:tcPr>
            <w:tcW w:w="894" w:type="dxa"/>
            <w:vAlign w:val="center"/>
          </w:tcPr>
          <w:p w14:paraId="585B8F1B"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3.2</w:t>
            </w:r>
          </w:p>
        </w:tc>
        <w:tc>
          <w:tcPr>
            <w:tcW w:w="5746" w:type="dxa"/>
          </w:tcPr>
          <w:p w14:paraId="4B8DDEF1" w14:textId="77777777" w:rsidR="003D46EE" w:rsidRPr="00701FCE" w:rsidRDefault="003D46EE" w:rsidP="003D46EE">
            <w:pPr>
              <w:suppressAutoHyphens w:val="0"/>
              <w:autoSpaceDE w:val="0"/>
              <w:autoSpaceDN w:val="0"/>
              <w:adjustRightInd w:val="0"/>
              <w:contextualSpacing/>
              <w:jc w:val="both"/>
              <w:rPr>
                <w:bCs/>
                <w:color w:val="auto"/>
                <w:lang w:eastAsia="ru-RU"/>
              </w:rPr>
            </w:pPr>
            <w:r w:rsidRPr="00701FCE">
              <w:rPr>
                <w:color w:val="auto"/>
                <w:lang w:eastAsia="en-US"/>
              </w:rPr>
              <w:t>Доля обеспеченности потребителей приборами учета воды</w:t>
            </w:r>
          </w:p>
        </w:tc>
        <w:tc>
          <w:tcPr>
            <w:tcW w:w="777" w:type="dxa"/>
            <w:vAlign w:val="center"/>
          </w:tcPr>
          <w:p w14:paraId="1CAE9F1E" w14:textId="77777777"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w:t>
            </w:r>
          </w:p>
        </w:tc>
        <w:tc>
          <w:tcPr>
            <w:tcW w:w="1315" w:type="dxa"/>
            <w:vAlign w:val="center"/>
          </w:tcPr>
          <w:p w14:paraId="721AF406" w14:textId="62795EA9"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69,51</w:t>
            </w:r>
          </w:p>
        </w:tc>
        <w:tc>
          <w:tcPr>
            <w:tcW w:w="923" w:type="dxa"/>
            <w:vAlign w:val="center"/>
          </w:tcPr>
          <w:p w14:paraId="0F1077E1" w14:textId="7BA3225A"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71,31</w:t>
            </w:r>
          </w:p>
        </w:tc>
        <w:tc>
          <w:tcPr>
            <w:tcW w:w="1281" w:type="dxa"/>
            <w:vAlign w:val="center"/>
          </w:tcPr>
          <w:p w14:paraId="05D3A339" w14:textId="449B1C9E"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73,11</w:t>
            </w:r>
          </w:p>
        </w:tc>
        <w:tc>
          <w:tcPr>
            <w:tcW w:w="974" w:type="dxa"/>
            <w:vAlign w:val="center"/>
          </w:tcPr>
          <w:p w14:paraId="232962D4" w14:textId="517E32BC"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74,91</w:t>
            </w:r>
          </w:p>
        </w:tc>
        <w:tc>
          <w:tcPr>
            <w:tcW w:w="1122" w:type="dxa"/>
            <w:vAlign w:val="center"/>
          </w:tcPr>
          <w:p w14:paraId="05C11D6F" w14:textId="08DFA046"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76,71</w:t>
            </w:r>
          </w:p>
        </w:tc>
        <w:tc>
          <w:tcPr>
            <w:tcW w:w="1122" w:type="dxa"/>
            <w:vAlign w:val="center"/>
          </w:tcPr>
          <w:p w14:paraId="5C92EA90" w14:textId="1267B01E" w:rsidR="003D46EE" w:rsidRPr="00701FCE" w:rsidRDefault="003D46EE" w:rsidP="003D46EE">
            <w:pPr>
              <w:suppressAutoHyphens w:val="0"/>
              <w:autoSpaceDE w:val="0"/>
              <w:autoSpaceDN w:val="0"/>
              <w:adjustRightInd w:val="0"/>
              <w:contextualSpacing/>
              <w:jc w:val="center"/>
              <w:rPr>
                <w:bCs/>
                <w:color w:val="auto"/>
                <w:lang w:eastAsia="ru-RU"/>
              </w:rPr>
            </w:pPr>
            <w:r>
              <w:rPr>
                <w:bCs/>
                <w:color w:val="auto"/>
                <w:lang w:eastAsia="ru-RU"/>
              </w:rPr>
              <w:t>78,51</w:t>
            </w:r>
          </w:p>
        </w:tc>
        <w:tc>
          <w:tcPr>
            <w:tcW w:w="1439" w:type="dxa"/>
            <w:vAlign w:val="center"/>
          </w:tcPr>
          <w:p w14:paraId="50C4C5AA" w14:textId="720A6BD1" w:rsidR="003D46EE" w:rsidRPr="00701FCE" w:rsidRDefault="003D46EE" w:rsidP="003D46EE">
            <w:pPr>
              <w:suppressAutoHyphens w:val="0"/>
              <w:autoSpaceDE w:val="0"/>
              <w:autoSpaceDN w:val="0"/>
              <w:adjustRightInd w:val="0"/>
              <w:contextualSpacing/>
              <w:jc w:val="center"/>
              <w:rPr>
                <w:bCs/>
                <w:color w:val="auto"/>
                <w:lang w:eastAsia="ru-RU"/>
              </w:rPr>
            </w:pPr>
            <w:r w:rsidRPr="00701FCE">
              <w:rPr>
                <w:bCs/>
                <w:color w:val="auto"/>
                <w:lang w:eastAsia="ru-RU"/>
              </w:rPr>
              <w:t>100</w:t>
            </w:r>
          </w:p>
        </w:tc>
      </w:tr>
      <w:tr w:rsidR="003D46EE" w:rsidRPr="00FB3734" w14:paraId="3750279C" w14:textId="77777777" w:rsidTr="001A4555">
        <w:trPr>
          <w:trHeight w:val="501"/>
        </w:trPr>
        <w:tc>
          <w:tcPr>
            <w:tcW w:w="894" w:type="dxa"/>
            <w:vAlign w:val="center"/>
          </w:tcPr>
          <w:p w14:paraId="2DF44827" w14:textId="27C925C2" w:rsidR="003D46EE" w:rsidRDefault="003D46EE" w:rsidP="003D46EE">
            <w:pPr>
              <w:suppressAutoHyphens w:val="0"/>
              <w:autoSpaceDE w:val="0"/>
              <w:autoSpaceDN w:val="0"/>
              <w:adjustRightInd w:val="0"/>
              <w:contextualSpacing/>
              <w:jc w:val="center"/>
              <w:rPr>
                <w:bCs/>
                <w:color w:val="auto"/>
                <w:lang w:eastAsia="ru-RU"/>
              </w:rPr>
            </w:pPr>
            <w:r w:rsidRPr="00FB3734">
              <w:rPr>
                <w:b/>
                <w:bCs/>
                <w:color w:val="auto"/>
                <w:lang w:eastAsia="ru-RU"/>
              </w:rPr>
              <w:t>4.</w:t>
            </w:r>
          </w:p>
        </w:tc>
        <w:tc>
          <w:tcPr>
            <w:tcW w:w="14699" w:type="dxa"/>
            <w:gridSpan w:val="9"/>
            <w:vAlign w:val="center"/>
          </w:tcPr>
          <w:p w14:paraId="1F3E625C" w14:textId="019FBCBE" w:rsidR="003D46EE" w:rsidRPr="00E54239" w:rsidRDefault="003D46EE" w:rsidP="003D46EE">
            <w:pPr>
              <w:suppressAutoHyphens w:val="0"/>
              <w:jc w:val="center"/>
              <w:rPr>
                <w:rFonts w:eastAsia="Calibri"/>
              </w:rPr>
            </w:pPr>
            <w:r w:rsidRPr="00FB3734">
              <w:rPr>
                <w:b/>
                <w:bCs/>
                <w:color w:val="auto"/>
                <w:lang w:eastAsia="ru-RU"/>
              </w:rPr>
              <w:t>ЭФФЕКТИВНОСТЬ ИСПОЛЬЗОВАНИЯ РЕСУРСОВ</w:t>
            </w:r>
          </w:p>
        </w:tc>
      </w:tr>
      <w:tr w:rsidR="003D46EE" w:rsidRPr="00FB3734" w14:paraId="4307EB37" w14:textId="77777777" w:rsidTr="003D46EE">
        <w:trPr>
          <w:trHeight w:val="501"/>
        </w:trPr>
        <w:tc>
          <w:tcPr>
            <w:tcW w:w="894" w:type="dxa"/>
            <w:vAlign w:val="center"/>
          </w:tcPr>
          <w:p w14:paraId="312D033B" w14:textId="1BBDE982" w:rsidR="003D46EE" w:rsidRPr="00FB3734" w:rsidRDefault="003D46EE" w:rsidP="003D46EE">
            <w:pPr>
              <w:suppressAutoHyphens w:val="0"/>
              <w:autoSpaceDE w:val="0"/>
              <w:autoSpaceDN w:val="0"/>
              <w:adjustRightInd w:val="0"/>
              <w:contextualSpacing/>
              <w:jc w:val="center"/>
              <w:rPr>
                <w:bCs/>
                <w:color w:val="auto"/>
                <w:lang w:eastAsia="ru-RU"/>
              </w:rPr>
            </w:pPr>
            <w:r>
              <w:rPr>
                <w:bCs/>
                <w:color w:val="auto"/>
                <w:lang w:eastAsia="ru-RU"/>
              </w:rPr>
              <w:t>4.1</w:t>
            </w:r>
          </w:p>
        </w:tc>
        <w:tc>
          <w:tcPr>
            <w:tcW w:w="5746" w:type="dxa"/>
            <w:vAlign w:val="center"/>
          </w:tcPr>
          <w:p w14:paraId="3A99E778" w14:textId="1EBA80D6" w:rsidR="003D46EE" w:rsidRPr="00FB3734" w:rsidRDefault="003D46EE" w:rsidP="003D46EE">
            <w:pPr>
              <w:suppressAutoHyphens w:val="0"/>
              <w:jc w:val="both"/>
              <w:rPr>
                <w:rFonts w:eastAsia="Calibri"/>
                <w:lang w:eastAsia="en-US"/>
              </w:rPr>
            </w:pPr>
            <w:r w:rsidRPr="00FB3734">
              <w:rPr>
                <w:rFonts w:eastAsia="Calibri"/>
                <w:lang w:eastAsia="en-US"/>
              </w:rPr>
              <w:t>Доля потерь воды в централизованных системах водоснабжения при транспортировке в общем объеме воды, поданной в водопроводную сеть (среднее значение)</w:t>
            </w:r>
          </w:p>
        </w:tc>
        <w:tc>
          <w:tcPr>
            <w:tcW w:w="777" w:type="dxa"/>
            <w:vAlign w:val="center"/>
          </w:tcPr>
          <w:p w14:paraId="3D51C6BA" w14:textId="091A9BA3" w:rsidR="003D46EE" w:rsidRPr="00FB3734" w:rsidRDefault="003D46EE" w:rsidP="003D46EE">
            <w:pPr>
              <w:suppressAutoHyphens w:val="0"/>
              <w:jc w:val="center"/>
              <w:rPr>
                <w:rFonts w:eastAsia="Calibri"/>
                <w:lang w:eastAsia="en-US"/>
              </w:rPr>
            </w:pPr>
            <w:r>
              <w:rPr>
                <w:rFonts w:eastAsia="Calibri"/>
                <w:lang w:eastAsia="en-US"/>
              </w:rPr>
              <w:t>%</w:t>
            </w:r>
          </w:p>
        </w:tc>
        <w:tc>
          <w:tcPr>
            <w:tcW w:w="1315" w:type="dxa"/>
            <w:vAlign w:val="center"/>
          </w:tcPr>
          <w:p w14:paraId="0541A923" w14:textId="54179AD3" w:rsidR="003D46EE" w:rsidRPr="00E95455" w:rsidRDefault="003D46EE" w:rsidP="003D46EE">
            <w:pPr>
              <w:suppressAutoHyphens w:val="0"/>
              <w:jc w:val="center"/>
              <w:rPr>
                <w:rFonts w:eastAsia="Calibri"/>
                <w:lang w:eastAsia="en-US"/>
              </w:rPr>
            </w:pPr>
            <w:r w:rsidRPr="00E95455">
              <w:rPr>
                <w:rFonts w:eastAsia="Calibri"/>
                <w:lang w:eastAsia="en-US"/>
              </w:rPr>
              <w:t>53,23</w:t>
            </w:r>
          </w:p>
        </w:tc>
        <w:tc>
          <w:tcPr>
            <w:tcW w:w="923" w:type="dxa"/>
            <w:vAlign w:val="center"/>
          </w:tcPr>
          <w:p w14:paraId="430255D8" w14:textId="3C6806C7" w:rsidR="003D46EE" w:rsidRPr="00E54239" w:rsidRDefault="00E95455" w:rsidP="003D46EE">
            <w:pPr>
              <w:suppressAutoHyphens w:val="0"/>
              <w:ind w:left="-172" w:right="-198"/>
              <w:jc w:val="center"/>
              <w:rPr>
                <w:rFonts w:eastAsia="Calibri"/>
                <w:lang w:eastAsia="en-US"/>
              </w:rPr>
            </w:pPr>
            <w:r>
              <w:rPr>
                <w:rFonts w:eastAsia="Calibri"/>
                <w:lang w:eastAsia="en-US"/>
              </w:rPr>
              <w:t>51,52</w:t>
            </w:r>
          </w:p>
        </w:tc>
        <w:tc>
          <w:tcPr>
            <w:tcW w:w="1281" w:type="dxa"/>
            <w:vAlign w:val="center"/>
          </w:tcPr>
          <w:p w14:paraId="4BA406CD" w14:textId="501DBFE7" w:rsidR="003D46EE" w:rsidRPr="00E54239" w:rsidRDefault="00E95455" w:rsidP="003D46EE">
            <w:pPr>
              <w:suppressAutoHyphens w:val="0"/>
              <w:jc w:val="center"/>
              <w:rPr>
                <w:rFonts w:eastAsia="Calibri"/>
                <w:lang w:eastAsia="en-US"/>
              </w:rPr>
            </w:pPr>
            <w:r>
              <w:rPr>
                <w:rFonts w:eastAsia="Calibri"/>
                <w:lang w:eastAsia="en-US"/>
              </w:rPr>
              <w:t>49,81</w:t>
            </w:r>
          </w:p>
        </w:tc>
        <w:tc>
          <w:tcPr>
            <w:tcW w:w="974" w:type="dxa"/>
            <w:vAlign w:val="center"/>
          </w:tcPr>
          <w:p w14:paraId="6EA5BD50" w14:textId="256E82DE" w:rsidR="003D46EE" w:rsidRPr="00E54239" w:rsidRDefault="00E95455" w:rsidP="003D46EE">
            <w:pPr>
              <w:suppressAutoHyphens w:val="0"/>
              <w:ind w:left="-201" w:right="-120" w:firstLine="142"/>
              <w:jc w:val="center"/>
              <w:rPr>
                <w:rFonts w:eastAsia="Calibri"/>
                <w:lang w:eastAsia="en-US"/>
              </w:rPr>
            </w:pPr>
            <w:r>
              <w:rPr>
                <w:rFonts w:eastAsia="Calibri"/>
                <w:lang w:eastAsia="en-US"/>
              </w:rPr>
              <w:t>48,1</w:t>
            </w:r>
          </w:p>
        </w:tc>
        <w:tc>
          <w:tcPr>
            <w:tcW w:w="1122" w:type="dxa"/>
            <w:vAlign w:val="center"/>
          </w:tcPr>
          <w:p w14:paraId="675C93E8" w14:textId="1B97CE8F" w:rsidR="003D46EE" w:rsidRPr="00E54239" w:rsidRDefault="00E95455" w:rsidP="003D46EE">
            <w:pPr>
              <w:suppressAutoHyphens w:val="0"/>
              <w:jc w:val="center"/>
              <w:rPr>
                <w:rFonts w:eastAsia="Calibri"/>
                <w:lang w:eastAsia="en-US"/>
              </w:rPr>
            </w:pPr>
            <w:r>
              <w:rPr>
                <w:rFonts w:eastAsia="Calibri"/>
                <w:lang w:eastAsia="en-US"/>
              </w:rPr>
              <w:t>46,4</w:t>
            </w:r>
          </w:p>
        </w:tc>
        <w:tc>
          <w:tcPr>
            <w:tcW w:w="1122" w:type="dxa"/>
            <w:vAlign w:val="center"/>
          </w:tcPr>
          <w:p w14:paraId="65A31035" w14:textId="1DD038E1" w:rsidR="003D46EE" w:rsidRPr="00E54239" w:rsidRDefault="00E95455" w:rsidP="003D46EE">
            <w:pPr>
              <w:suppressAutoHyphens w:val="0"/>
              <w:jc w:val="center"/>
              <w:rPr>
                <w:rFonts w:eastAsia="Calibri"/>
                <w:lang w:eastAsia="en-US"/>
              </w:rPr>
            </w:pPr>
            <w:r>
              <w:rPr>
                <w:rFonts w:eastAsia="Calibri"/>
                <w:lang w:eastAsia="en-US"/>
              </w:rPr>
              <w:t>46,4</w:t>
            </w:r>
          </w:p>
        </w:tc>
        <w:tc>
          <w:tcPr>
            <w:tcW w:w="1439" w:type="dxa"/>
            <w:vAlign w:val="center"/>
          </w:tcPr>
          <w:p w14:paraId="2B71AD09" w14:textId="457B209C" w:rsidR="003D46EE" w:rsidRPr="00E54239" w:rsidRDefault="003D46EE" w:rsidP="003D46EE">
            <w:pPr>
              <w:suppressAutoHyphens w:val="0"/>
              <w:jc w:val="center"/>
              <w:rPr>
                <w:rFonts w:eastAsia="Calibri"/>
              </w:rPr>
            </w:pPr>
            <w:r w:rsidRPr="00E54239">
              <w:rPr>
                <w:rFonts w:eastAsia="Calibri"/>
              </w:rPr>
              <w:t>46,4</w:t>
            </w:r>
          </w:p>
        </w:tc>
      </w:tr>
      <w:tr w:rsidR="003D46EE" w:rsidRPr="008D33A0" w14:paraId="6D477E06" w14:textId="77777777" w:rsidTr="003D46EE">
        <w:tc>
          <w:tcPr>
            <w:tcW w:w="894" w:type="dxa"/>
            <w:vAlign w:val="center"/>
          </w:tcPr>
          <w:p w14:paraId="5FA1374D" w14:textId="77777777" w:rsidR="003D46EE" w:rsidRPr="00B42CAB" w:rsidRDefault="003D46EE" w:rsidP="003D46EE">
            <w:pPr>
              <w:suppressAutoHyphens w:val="0"/>
              <w:autoSpaceDE w:val="0"/>
              <w:autoSpaceDN w:val="0"/>
              <w:adjustRightInd w:val="0"/>
              <w:contextualSpacing/>
              <w:jc w:val="center"/>
              <w:rPr>
                <w:bCs/>
                <w:color w:val="auto"/>
                <w:lang w:eastAsia="ru-RU"/>
              </w:rPr>
            </w:pPr>
            <w:r w:rsidRPr="00B42CAB">
              <w:rPr>
                <w:bCs/>
                <w:color w:val="auto"/>
                <w:lang w:eastAsia="ru-RU"/>
              </w:rPr>
              <w:t>4.1.1.</w:t>
            </w:r>
          </w:p>
        </w:tc>
        <w:tc>
          <w:tcPr>
            <w:tcW w:w="5746" w:type="dxa"/>
            <w:vAlign w:val="center"/>
          </w:tcPr>
          <w:p w14:paraId="46D365B4" w14:textId="77777777" w:rsidR="003D46EE" w:rsidRPr="00B42CAB" w:rsidRDefault="003D46EE" w:rsidP="003D46EE">
            <w:pPr>
              <w:suppressAutoHyphens w:val="0"/>
              <w:jc w:val="both"/>
              <w:rPr>
                <w:rFonts w:eastAsia="Calibri"/>
                <w:lang w:eastAsia="en-US"/>
              </w:rPr>
            </w:pPr>
            <w:r w:rsidRPr="00B42CAB">
              <w:rPr>
                <w:rFonts w:eastAsia="Calibri"/>
                <w:lang w:eastAsia="en-US"/>
              </w:rPr>
              <w:t>Удельный расход электрической энергии, потребляемой в технологическом процессе забора и подготовки питьевой воды, на единицу объема воды, поднятой насосными станциями первого подъема</w:t>
            </w:r>
          </w:p>
        </w:tc>
        <w:tc>
          <w:tcPr>
            <w:tcW w:w="777" w:type="dxa"/>
            <w:vAlign w:val="center"/>
          </w:tcPr>
          <w:p w14:paraId="36F19756" w14:textId="77777777" w:rsidR="003D46EE" w:rsidRPr="00B42CAB" w:rsidRDefault="003D46EE" w:rsidP="003D46EE">
            <w:pPr>
              <w:suppressAutoHyphens w:val="0"/>
              <w:spacing w:after="200"/>
              <w:jc w:val="center"/>
              <w:rPr>
                <w:rFonts w:eastAsia="Calibri"/>
                <w:lang w:eastAsia="en-US"/>
              </w:rPr>
            </w:pPr>
            <w:r w:rsidRPr="00B42CAB">
              <w:rPr>
                <w:rFonts w:eastAsia="Calibri"/>
                <w:lang w:eastAsia="en-US"/>
              </w:rPr>
              <w:t>кВт*ч/куб. м</w:t>
            </w:r>
          </w:p>
        </w:tc>
        <w:tc>
          <w:tcPr>
            <w:tcW w:w="1315" w:type="dxa"/>
            <w:vAlign w:val="center"/>
          </w:tcPr>
          <w:p w14:paraId="6D479C20" w14:textId="44FB247C" w:rsidR="003D46EE" w:rsidRPr="00E95455" w:rsidRDefault="003D46EE" w:rsidP="003D46EE">
            <w:pPr>
              <w:tabs>
                <w:tab w:val="left" w:pos="-416"/>
              </w:tabs>
              <w:suppressAutoHyphens w:val="0"/>
              <w:ind w:firstLine="147"/>
              <w:jc w:val="center"/>
              <w:rPr>
                <w:rFonts w:eastAsia="Calibri"/>
                <w:lang w:eastAsia="en-US"/>
              </w:rPr>
            </w:pPr>
            <w:r w:rsidRPr="00E95455">
              <w:rPr>
                <w:rFonts w:eastAsia="Calibri"/>
                <w:lang w:eastAsia="en-US"/>
              </w:rPr>
              <w:t>0,638</w:t>
            </w:r>
          </w:p>
        </w:tc>
        <w:tc>
          <w:tcPr>
            <w:tcW w:w="923" w:type="dxa"/>
            <w:vAlign w:val="center"/>
          </w:tcPr>
          <w:p w14:paraId="6F3D6851" w14:textId="53CB79C7" w:rsidR="003D46EE" w:rsidRPr="00B42CAB" w:rsidRDefault="00E95455" w:rsidP="003D46EE">
            <w:pPr>
              <w:suppressAutoHyphens w:val="0"/>
              <w:ind w:left="-30" w:right="-55"/>
              <w:jc w:val="center"/>
              <w:rPr>
                <w:rFonts w:eastAsia="Calibri"/>
                <w:color w:val="auto"/>
                <w:lang w:eastAsia="en-US"/>
              </w:rPr>
            </w:pPr>
            <w:r>
              <w:rPr>
                <w:rFonts w:eastAsia="Calibri"/>
                <w:color w:val="auto"/>
                <w:lang w:eastAsia="en-US"/>
              </w:rPr>
              <w:t>0,607</w:t>
            </w:r>
          </w:p>
        </w:tc>
        <w:tc>
          <w:tcPr>
            <w:tcW w:w="1281" w:type="dxa"/>
            <w:vAlign w:val="center"/>
          </w:tcPr>
          <w:p w14:paraId="21D7CC76" w14:textId="1ACD4D21" w:rsidR="003D46EE" w:rsidRPr="00B42CAB" w:rsidRDefault="00E95455" w:rsidP="003D46EE">
            <w:pPr>
              <w:suppressAutoHyphens w:val="0"/>
              <w:jc w:val="center"/>
              <w:rPr>
                <w:rFonts w:eastAsia="Calibri"/>
                <w:color w:val="auto"/>
                <w:lang w:eastAsia="en-US"/>
              </w:rPr>
            </w:pPr>
            <w:r>
              <w:rPr>
                <w:rFonts w:eastAsia="Calibri"/>
                <w:color w:val="auto"/>
                <w:lang w:eastAsia="en-US"/>
              </w:rPr>
              <w:t>0,576</w:t>
            </w:r>
          </w:p>
        </w:tc>
        <w:tc>
          <w:tcPr>
            <w:tcW w:w="974" w:type="dxa"/>
            <w:vAlign w:val="center"/>
          </w:tcPr>
          <w:p w14:paraId="6ECB8708" w14:textId="78F231DD" w:rsidR="003D46EE" w:rsidRPr="00B42CAB" w:rsidRDefault="00E95455" w:rsidP="003D46EE">
            <w:pPr>
              <w:tabs>
                <w:tab w:val="left" w:pos="-416"/>
              </w:tabs>
              <w:suppressAutoHyphens w:val="0"/>
              <w:jc w:val="center"/>
              <w:rPr>
                <w:rFonts w:eastAsia="Calibri"/>
                <w:lang w:eastAsia="en-US"/>
              </w:rPr>
            </w:pPr>
            <w:r>
              <w:rPr>
                <w:rFonts w:eastAsia="Calibri"/>
                <w:lang w:eastAsia="en-US"/>
              </w:rPr>
              <w:t>0,545</w:t>
            </w:r>
          </w:p>
        </w:tc>
        <w:tc>
          <w:tcPr>
            <w:tcW w:w="1122" w:type="dxa"/>
            <w:vAlign w:val="center"/>
          </w:tcPr>
          <w:p w14:paraId="110838A4" w14:textId="2FA938D3" w:rsidR="003D46EE" w:rsidRPr="00B42CAB" w:rsidRDefault="00E95455" w:rsidP="003D46EE">
            <w:pPr>
              <w:suppressAutoHyphens w:val="0"/>
              <w:jc w:val="center"/>
              <w:rPr>
                <w:rFonts w:eastAsia="Calibri"/>
                <w:color w:val="auto"/>
                <w:lang w:eastAsia="en-US"/>
              </w:rPr>
            </w:pPr>
            <w:r>
              <w:rPr>
                <w:rFonts w:eastAsia="Calibri"/>
                <w:color w:val="auto"/>
                <w:lang w:eastAsia="en-US"/>
              </w:rPr>
              <w:t>0,516</w:t>
            </w:r>
          </w:p>
        </w:tc>
        <w:tc>
          <w:tcPr>
            <w:tcW w:w="1122" w:type="dxa"/>
            <w:vAlign w:val="center"/>
          </w:tcPr>
          <w:p w14:paraId="0371B370" w14:textId="4E2319EA" w:rsidR="003D46EE" w:rsidRPr="00B42CAB" w:rsidRDefault="00E95455" w:rsidP="003D46EE">
            <w:pPr>
              <w:suppressAutoHyphens w:val="0"/>
              <w:jc w:val="center"/>
              <w:rPr>
                <w:rFonts w:eastAsia="Calibri"/>
                <w:color w:val="auto"/>
                <w:lang w:eastAsia="en-US"/>
              </w:rPr>
            </w:pPr>
            <w:r>
              <w:rPr>
                <w:rFonts w:eastAsia="Calibri"/>
                <w:color w:val="auto"/>
                <w:lang w:eastAsia="en-US"/>
              </w:rPr>
              <w:t>0,516</w:t>
            </w:r>
          </w:p>
        </w:tc>
        <w:tc>
          <w:tcPr>
            <w:tcW w:w="1439" w:type="dxa"/>
            <w:vAlign w:val="center"/>
          </w:tcPr>
          <w:p w14:paraId="08BA4721" w14:textId="54820844" w:rsidR="003D46EE" w:rsidRPr="008D33A0" w:rsidRDefault="003D46EE" w:rsidP="003D46EE">
            <w:pPr>
              <w:suppressAutoHyphens w:val="0"/>
              <w:autoSpaceDE w:val="0"/>
              <w:autoSpaceDN w:val="0"/>
              <w:adjustRightInd w:val="0"/>
              <w:contextualSpacing/>
              <w:jc w:val="center"/>
              <w:rPr>
                <w:bCs/>
                <w:color w:val="auto"/>
                <w:lang w:eastAsia="ru-RU"/>
              </w:rPr>
            </w:pPr>
            <w:r>
              <w:rPr>
                <w:rFonts w:eastAsia="Calibri"/>
                <w:color w:val="auto"/>
                <w:lang w:eastAsia="en-US"/>
              </w:rPr>
              <w:t>0,516</w:t>
            </w:r>
          </w:p>
        </w:tc>
      </w:tr>
    </w:tbl>
    <w:p w14:paraId="452BF8F1" w14:textId="77777777" w:rsidR="008D33A0" w:rsidRDefault="008D33A0" w:rsidP="008D33A0">
      <w:pPr>
        <w:ind w:right="-1"/>
        <w:jc w:val="both"/>
        <w:rPr>
          <w:rFonts w:eastAsia="Calibri"/>
          <w:lang w:eastAsia="en-US"/>
        </w:rPr>
      </w:pPr>
    </w:p>
    <w:p w14:paraId="3AAC53CF" w14:textId="77777777" w:rsidR="00560ED0" w:rsidRDefault="00560ED0" w:rsidP="005008BF">
      <w:pPr>
        <w:suppressAutoHyphens w:val="0"/>
        <w:autoSpaceDE w:val="0"/>
        <w:autoSpaceDN w:val="0"/>
        <w:adjustRightInd w:val="0"/>
        <w:spacing w:line="276" w:lineRule="auto"/>
        <w:ind w:firstLine="709"/>
        <w:contextualSpacing/>
        <w:jc w:val="center"/>
        <w:rPr>
          <w:color w:val="auto"/>
          <w:sz w:val="28"/>
          <w:szCs w:val="28"/>
          <w:lang w:eastAsia="en-US"/>
        </w:rPr>
        <w:sectPr w:rsidR="00560ED0" w:rsidSect="001A791A">
          <w:pgSz w:w="16838" w:h="11906" w:orient="landscape"/>
          <w:pgMar w:top="1701" w:right="851" w:bottom="1701" w:left="851" w:header="709" w:footer="709" w:gutter="0"/>
          <w:cols w:space="708"/>
          <w:docGrid w:linePitch="360"/>
        </w:sectPr>
      </w:pPr>
    </w:p>
    <w:p w14:paraId="014B50D3" w14:textId="175B1E92" w:rsidR="005008BF" w:rsidRPr="00560ED0" w:rsidRDefault="005008BF" w:rsidP="00560ED0">
      <w:pPr>
        <w:suppressAutoHyphens w:val="0"/>
        <w:autoSpaceDE w:val="0"/>
        <w:autoSpaceDN w:val="0"/>
        <w:adjustRightInd w:val="0"/>
        <w:spacing w:line="276" w:lineRule="auto"/>
        <w:ind w:left="-567" w:right="-1135" w:firstLine="425"/>
        <w:contextualSpacing/>
        <w:jc w:val="center"/>
        <w:rPr>
          <w:color w:val="auto"/>
          <w:lang w:eastAsia="en-US"/>
        </w:rPr>
      </w:pPr>
      <w:r w:rsidRPr="00560ED0">
        <w:rPr>
          <w:color w:val="auto"/>
          <w:lang w:eastAsia="en-US"/>
        </w:rPr>
        <w:lastRenderedPageBreak/>
        <w:t>Таблица 3</w:t>
      </w:r>
      <w:r w:rsidR="00560ED0">
        <w:rPr>
          <w:color w:val="auto"/>
          <w:lang w:eastAsia="en-US"/>
        </w:rPr>
        <w:t>9</w:t>
      </w:r>
      <w:r w:rsidRPr="00560ED0">
        <w:rPr>
          <w:color w:val="auto"/>
          <w:lang w:eastAsia="en-US"/>
        </w:rPr>
        <w:t xml:space="preserve"> - Плановые показатели развития системы централизованного водоснабжения </w:t>
      </w:r>
    </w:p>
    <w:p w14:paraId="704960BE" w14:textId="70C99AFA" w:rsidR="005008BF" w:rsidRDefault="005008BF" w:rsidP="00560ED0">
      <w:pPr>
        <w:suppressAutoHyphens w:val="0"/>
        <w:autoSpaceDE w:val="0"/>
        <w:autoSpaceDN w:val="0"/>
        <w:adjustRightInd w:val="0"/>
        <w:spacing w:line="276" w:lineRule="auto"/>
        <w:ind w:left="-567" w:right="-1135" w:firstLine="425"/>
        <w:contextualSpacing/>
        <w:jc w:val="center"/>
        <w:rPr>
          <w:b/>
          <w:bCs/>
          <w:sz w:val="28"/>
          <w:szCs w:val="28"/>
        </w:rPr>
      </w:pPr>
      <w:r w:rsidRPr="005008BF">
        <w:rPr>
          <w:b/>
          <w:bCs/>
          <w:sz w:val="28"/>
          <w:szCs w:val="28"/>
        </w:rPr>
        <w:t>ГУП КК «</w:t>
      </w:r>
      <w:proofErr w:type="spellStart"/>
      <w:r w:rsidRPr="005008BF">
        <w:rPr>
          <w:b/>
          <w:bCs/>
          <w:sz w:val="28"/>
          <w:szCs w:val="28"/>
        </w:rPr>
        <w:t>Кубаньводкомплекс</w:t>
      </w:r>
      <w:proofErr w:type="spellEnd"/>
      <w:r w:rsidRPr="005008BF">
        <w:rPr>
          <w:b/>
          <w:bCs/>
          <w:sz w:val="28"/>
          <w:szCs w:val="28"/>
        </w:rPr>
        <w:t>» РЭУ «Ейский групповой водопровод»</w:t>
      </w:r>
    </w:p>
    <w:tbl>
      <w:tblPr>
        <w:tblW w:w="97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34"/>
        <w:gridCol w:w="4110"/>
        <w:gridCol w:w="1134"/>
        <w:gridCol w:w="1984"/>
        <w:gridCol w:w="1985"/>
        <w:gridCol w:w="13"/>
      </w:tblGrid>
      <w:tr w:rsidR="00560ED0" w:rsidRPr="00560ED0" w14:paraId="4E0B2135" w14:textId="77777777" w:rsidTr="00560ED0">
        <w:trPr>
          <w:gridAfter w:val="1"/>
          <w:wAfter w:w="13" w:type="dxa"/>
        </w:trPr>
        <w:tc>
          <w:tcPr>
            <w:tcW w:w="534" w:type="dxa"/>
            <w:vAlign w:val="center"/>
          </w:tcPr>
          <w:p w14:paraId="48096FA0" w14:textId="77777777" w:rsidR="00560ED0" w:rsidRPr="00560ED0" w:rsidRDefault="00560ED0" w:rsidP="00560ED0">
            <w:pPr>
              <w:ind w:left="-142" w:right="-106"/>
              <w:jc w:val="center"/>
              <w:rPr>
                <w:b/>
                <w:bCs/>
                <w:color w:val="auto"/>
                <w:lang w:eastAsia="ar-SA"/>
              </w:rPr>
            </w:pPr>
            <w:r w:rsidRPr="00560ED0">
              <w:rPr>
                <w:b/>
                <w:bCs/>
                <w:color w:val="auto"/>
                <w:lang w:eastAsia="ar-SA"/>
              </w:rPr>
              <w:t>№ п/п</w:t>
            </w:r>
          </w:p>
        </w:tc>
        <w:tc>
          <w:tcPr>
            <w:tcW w:w="4110" w:type="dxa"/>
            <w:vAlign w:val="center"/>
          </w:tcPr>
          <w:p w14:paraId="2D0C1881" w14:textId="77777777" w:rsidR="00560ED0" w:rsidRPr="00560ED0" w:rsidRDefault="00560ED0" w:rsidP="00560ED0">
            <w:pPr>
              <w:jc w:val="center"/>
              <w:rPr>
                <w:b/>
                <w:bCs/>
                <w:color w:val="auto"/>
                <w:lang w:eastAsia="ar-SA"/>
              </w:rPr>
            </w:pPr>
            <w:r w:rsidRPr="00560ED0">
              <w:rPr>
                <w:b/>
                <w:bCs/>
                <w:color w:val="auto"/>
                <w:lang w:eastAsia="ar-SA"/>
              </w:rPr>
              <w:t>Наименование</w:t>
            </w:r>
          </w:p>
        </w:tc>
        <w:tc>
          <w:tcPr>
            <w:tcW w:w="1134" w:type="dxa"/>
            <w:vAlign w:val="center"/>
          </w:tcPr>
          <w:p w14:paraId="4414DC5D" w14:textId="77777777" w:rsidR="00560ED0" w:rsidRPr="00560ED0" w:rsidRDefault="00560ED0" w:rsidP="00560ED0">
            <w:pPr>
              <w:jc w:val="center"/>
              <w:rPr>
                <w:b/>
                <w:bCs/>
                <w:color w:val="auto"/>
                <w:lang w:eastAsia="ar-SA"/>
              </w:rPr>
            </w:pPr>
            <w:r w:rsidRPr="00560ED0">
              <w:rPr>
                <w:b/>
                <w:bCs/>
                <w:color w:val="auto"/>
                <w:lang w:eastAsia="ar-SA"/>
              </w:rPr>
              <w:t>Единица измерения</w:t>
            </w:r>
          </w:p>
        </w:tc>
        <w:tc>
          <w:tcPr>
            <w:tcW w:w="1984" w:type="dxa"/>
            <w:vAlign w:val="center"/>
          </w:tcPr>
          <w:p w14:paraId="6F56AAE8" w14:textId="77777777" w:rsidR="00560ED0" w:rsidRPr="00560ED0" w:rsidRDefault="00560ED0" w:rsidP="00560ED0">
            <w:pPr>
              <w:jc w:val="center"/>
              <w:rPr>
                <w:b/>
                <w:bCs/>
                <w:color w:val="auto"/>
                <w:lang w:eastAsia="ar-SA"/>
              </w:rPr>
            </w:pPr>
            <w:r w:rsidRPr="00560ED0">
              <w:rPr>
                <w:b/>
                <w:bCs/>
                <w:color w:val="auto"/>
                <w:lang w:eastAsia="ar-SA"/>
              </w:rPr>
              <w:t>До начала реализации инвестиционной программы</w:t>
            </w:r>
          </w:p>
        </w:tc>
        <w:tc>
          <w:tcPr>
            <w:tcW w:w="1985" w:type="dxa"/>
            <w:vAlign w:val="center"/>
          </w:tcPr>
          <w:p w14:paraId="6AE77F4A" w14:textId="77777777" w:rsidR="00560ED0" w:rsidRPr="00560ED0" w:rsidRDefault="00560ED0" w:rsidP="00560ED0">
            <w:pPr>
              <w:jc w:val="center"/>
              <w:rPr>
                <w:b/>
                <w:bCs/>
                <w:color w:val="auto"/>
                <w:lang w:eastAsia="ar-SA"/>
              </w:rPr>
            </w:pPr>
            <w:r w:rsidRPr="00560ED0">
              <w:rPr>
                <w:b/>
                <w:bCs/>
                <w:color w:val="auto"/>
                <w:lang w:eastAsia="ar-SA"/>
              </w:rPr>
              <w:t>По итогам реализации инвестиционной программы</w:t>
            </w:r>
          </w:p>
        </w:tc>
      </w:tr>
      <w:tr w:rsidR="00560ED0" w:rsidRPr="00560ED0" w14:paraId="3136F49A" w14:textId="77777777" w:rsidTr="00560ED0">
        <w:trPr>
          <w:trHeight w:val="169"/>
        </w:trPr>
        <w:tc>
          <w:tcPr>
            <w:tcW w:w="534" w:type="dxa"/>
            <w:vAlign w:val="center"/>
          </w:tcPr>
          <w:p w14:paraId="1C05DAAD" w14:textId="77777777" w:rsidR="00560ED0" w:rsidRPr="00560ED0" w:rsidRDefault="00560ED0" w:rsidP="00560ED0">
            <w:pPr>
              <w:jc w:val="center"/>
              <w:rPr>
                <w:b/>
                <w:color w:val="auto"/>
                <w:lang w:eastAsia="ar-SA"/>
              </w:rPr>
            </w:pPr>
            <w:r w:rsidRPr="00560ED0">
              <w:rPr>
                <w:b/>
                <w:color w:val="auto"/>
                <w:lang w:eastAsia="ar-SA"/>
              </w:rPr>
              <w:t>1</w:t>
            </w:r>
          </w:p>
        </w:tc>
        <w:tc>
          <w:tcPr>
            <w:tcW w:w="9226" w:type="dxa"/>
            <w:gridSpan w:val="5"/>
            <w:vAlign w:val="center"/>
          </w:tcPr>
          <w:p w14:paraId="27A2F252" w14:textId="77777777" w:rsidR="00560ED0" w:rsidRPr="00560ED0" w:rsidRDefault="00560ED0" w:rsidP="00560ED0">
            <w:pPr>
              <w:jc w:val="center"/>
              <w:rPr>
                <w:b/>
                <w:color w:val="auto"/>
                <w:lang w:eastAsia="ar-SA"/>
              </w:rPr>
            </w:pPr>
            <w:r w:rsidRPr="00560ED0">
              <w:rPr>
                <w:b/>
                <w:color w:val="auto"/>
                <w:lang w:eastAsia="ar-SA"/>
              </w:rPr>
              <w:t>Показатели качества воды</w:t>
            </w:r>
          </w:p>
        </w:tc>
      </w:tr>
      <w:tr w:rsidR="00560ED0" w:rsidRPr="00560ED0" w14:paraId="00D87962" w14:textId="77777777" w:rsidTr="00560ED0">
        <w:trPr>
          <w:gridAfter w:val="1"/>
          <w:wAfter w:w="13" w:type="dxa"/>
          <w:trHeight w:val="362"/>
        </w:trPr>
        <w:tc>
          <w:tcPr>
            <w:tcW w:w="534" w:type="dxa"/>
            <w:vAlign w:val="center"/>
          </w:tcPr>
          <w:p w14:paraId="2452965B" w14:textId="77777777" w:rsidR="00560ED0" w:rsidRPr="00560ED0" w:rsidRDefault="00560ED0" w:rsidP="00560ED0">
            <w:pPr>
              <w:jc w:val="center"/>
              <w:rPr>
                <w:color w:val="auto"/>
                <w:lang w:eastAsia="ar-SA"/>
              </w:rPr>
            </w:pPr>
            <w:r w:rsidRPr="00560ED0">
              <w:rPr>
                <w:color w:val="auto"/>
                <w:lang w:eastAsia="ar-SA"/>
              </w:rPr>
              <w:t>1.1</w:t>
            </w:r>
          </w:p>
        </w:tc>
        <w:tc>
          <w:tcPr>
            <w:tcW w:w="4110" w:type="dxa"/>
          </w:tcPr>
          <w:p w14:paraId="0F5EF5CE" w14:textId="77777777" w:rsidR="00560ED0" w:rsidRPr="00560ED0" w:rsidRDefault="00560ED0" w:rsidP="00560ED0">
            <w:pPr>
              <w:rPr>
                <w:color w:val="00B050"/>
                <w:lang w:eastAsia="ar-SA"/>
              </w:rPr>
            </w:pPr>
            <w:r w:rsidRPr="00560ED0">
              <w:rPr>
                <w:color w:val="auto"/>
                <w:lang w:eastAsia="ar-SA"/>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4" w:type="dxa"/>
            <w:vAlign w:val="center"/>
          </w:tcPr>
          <w:p w14:paraId="4908A405" w14:textId="77777777" w:rsidR="00560ED0" w:rsidRPr="00560ED0" w:rsidRDefault="00560ED0" w:rsidP="00560ED0">
            <w:pPr>
              <w:jc w:val="center"/>
              <w:rPr>
                <w:color w:val="auto"/>
                <w:lang w:eastAsia="ar-SA"/>
              </w:rPr>
            </w:pPr>
            <w:r w:rsidRPr="00560ED0">
              <w:rPr>
                <w:color w:val="auto"/>
                <w:lang w:eastAsia="ar-SA"/>
              </w:rPr>
              <w:t>%</w:t>
            </w:r>
          </w:p>
        </w:tc>
        <w:tc>
          <w:tcPr>
            <w:tcW w:w="1984" w:type="dxa"/>
            <w:vAlign w:val="center"/>
          </w:tcPr>
          <w:p w14:paraId="6B8938E4" w14:textId="77777777" w:rsidR="00560ED0" w:rsidRPr="00560ED0" w:rsidRDefault="00560ED0" w:rsidP="00560ED0">
            <w:pPr>
              <w:jc w:val="center"/>
              <w:rPr>
                <w:color w:val="auto"/>
                <w:lang w:eastAsia="ar-SA"/>
              </w:rPr>
            </w:pPr>
            <w:r w:rsidRPr="00560ED0">
              <w:rPr>
                <w:color w:val="auto"/>
                <w:lang w:eastAsia="ar-SA"/>
              </w:rPr>
              <w:t>0</w:t>
            </w:r>
          </w:p>
        </w:tc>
        <w:tc>
          <w:tcPr>
            <w:tcW w:w="1985" w:type="dxa"/>
            <w:vAlign w:val="center"/>
          </w:tcPr>
          <w:p w14:paraId="0A58844F" w14:textId="77777777" w:rsidR="00560ED0" w:rsidRPr="00560ED0" w:rsidRDefault="00560ED0" w:rsidP="00560ED0">
            <w:pPr>
              <w:jc w:val="center"/>
              <w:rPr>
                <w:color w:val="auto"/>
                <w:lang w:eastAsia="ar-SA"/>
              </w:rPr>
            </w:pPr>
            <w:r w:rsidRPr="00560ED0">
              <w:rPr>
                <w:color w:val="auto"/>
                <w:lang w:eastAsia="ar-SA"/>
              </w:rPr>
              <w:t>0</w:t>
            </w:r>
          </w:p>
        </w:tc>
      </w:tr>
      <w:tr w:rsidR="00560ED0" w:rsidRPr="00560ED0" w14:paraId="4ECBC2EF" w14:textId="77777777" w:rsidTr="00560ED0">
        <w:trPr>
          <w:gridAfter w:val="1"/>
          <w:wAfter w:w="13" w:type="dxa"/>
          <w:trHeight w:val="362"/>
        </w:trPr>
        <w:tc>
          <w:tcPr>
            <w:tcW w:w="534" w:type="dxa"/>
            <w:vAlign w:val="center"/>
          </w:tcPr>
          <w:p w14:paraId="0BB55E4D" w14:textId="77777777" w:rsidR="00560ED0" w:rsidRPr="00560ED0" w:rsidRDefault="00560ED0" w:rsidP="00560ED0">
            <w:pPr>
              <w:jc w:val="center"/>
              <w:rPr>
                <w:color w:val="auto"/>
                <w:lang w:eastAsia="ar-SA"/>
              </w:rPr>
            </w:pPr>
            <w:r w:rsidRPr="00560ED0">
              <w:rPr>
                <w:color w:val="auto"/>
                <w:lang w:eastAsia="ar-SA"/>
              </w:rPr>
              <w:t>1.2</w:t>
            </w:r>
          </w:p>
        </w:tc>
        <w:tc>
          <w:tcPr>
            <w:tcW w:w="4110" w:type="dxa"/>
          </w:tcPr>
          <w:p w14:paraId="47EF5E34" w14:textId="77777777" w:rsidR="00560ED0" w:rsidRPr="00560ED0" w:rsidRDefault="00560ED0" w:rsidP="00560ED0">
            <w:pPr>
              <w:rPr>
                <w:color w:val="auto"/>
                <w:lang w:eastAsia="ar-SA"/>
              </w:rPr>
            </w:pPr>
            <w:r w:rsidRPr="00560ED0">
              <w:rPr>
                <w:color w:val="auto"/>
                <w:lang w:eastAsia="ar-SA"/>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1134" w:type="dxa"/>
            <w:vAlign w:val="center"/>
          </w:tcPr>
          <w:p w14:paraId="44FDD901" w14:textId="77777777" w:rsidR="00560ED0" w:rsidRPr="00560ED0" w:rsidRDefault="00560ED0" w:rsidP="00560ED0">
            <w:pPr>
              <w:jc w:val="center"/>
              <w:rPr>
                <w:color w:val="auto"/>
                <w:lang w:eastAsia="ar-SA"/>
              </w:rPr>
            </w:pPr>
            <w:r w:rsidRPr="00560ED0">
              <w:rPr>
                <w:color w:val="auto"/>
                <w:lang w:eastAsia="ar-SA"/>
              </w:rPr>
              <w:t>%</w:t>
            </w:r>
          </w:p>
        </w:tc>
        <w:tc>
          <w:tcPr>
            <w:tcW w:w="1984" w:type="dxa"/>
            <w:vAlign w:val="center"/>
          </w:tcPr>
          <w:p w14:paraId="597AD0EE" w14:textId="77777777" w:rsidR="00560ED0" w:rsidRPr="00560ED0" w:rsidRDefault="00560ED0" w:rsidP="00560ED0">
            <w:pPr>
              <w:jc w:val="center"/>
              <w:rPr>
                <w:color w:val="auto"/>
                <w:highlight w:val="yellow"/>
                <w:lang w:eastAsia="ar-SA"/>
              </w:rPr>
            </w:pPr>
            <w:r w:rsidRPr="00560ED0">
              <w:rPr>
                <w:color w:val="auto"/>
                <w:lang w:eastAsia="ar-SA"/>
              </w:rPr>
              <w:t>0</w:t>
            </w:r>
          </w:p>
        </w:tc>
        <w:tc>
          <w:tcPr>
            <w:tcW w:w="1985" w:type="dxa"/>
            <w:vAlign w:val="center"/>
          </w:tcPr>
          <w:p w14:paraId="57AE24EF" w14:textId="77777777" w:rsidR="00560ED0" w:rsidRPr="00560ED0" w:rsidRDefault="00560ED0" w:rsidP="00560ED0">
            <w:pPr>
              <w:jc w:val="center"/>
              <w:rPr>
                <w:color w:val="auto"/>
                <w:highlight w:val="yellow"/>
                <w:lang w:eastAsia="ar-SA"/>
              </w:rPr>
            </w:pPr>
            <w:r w:rsidRPr="00560ED0">
              <w:rPr>
                <w:color w:val="auto"/>
                <w:lang w:eastAsia="ar-SA"/>
              </w:rPr>
              <w:t>0</w:t>
            </w:r>
          </w:p>
        </w:tc>
      </w:tr>
      <w:tr w:rsidR="00560ED0" w:rsidRPr="00560ED0" w14:paraId="6738A0A0" w14:textId="77777777" w:rsidTr="00560ED0">
        <w:trPr>
          <w:trHeight w:val="158"/>
        </w:trPr>
        <w:tc>
          <w:tcPr>
            <w:tcW w:w="534" w:type="dxa"/>
            <w:vAlign w:val="center"/>
          </w:tcPr>
          <w:p w14:paraId="7A022A0E" w14:textId="77777777" w:rsidR="00560ED0" w:rsidRPr="00560ED0" w:rsidRDefault="00560ED0" w:rsidP="00560ED0">
            <w:pPr>
              <w:jc w:val="center"/>
              <w:rPr>
                <w:b/>
                <w:color w:val="auto"/>
                <w:lang w:eastAsia="ar-SA"/>
              </w:rPr>
            </w:pPr>
            <w:r w:rsidRPr="00560ED0">
              <w:rPr>
                <w:b/>
                <w:color w:val="auto"/>
                <w:lang w:eastAsia="ar-SA"/>
              </w:rPr>
              <w:t>2</w:t>
            </w:r>
          </w:p>
        </w:tc>
        <w:tc>
          <w:tcPr>
            <w:tcW w:w="9226" w:type="dxa"/>
            <w:gridSpan w:val="5"/>
            <w:vAlign w:val="center"/>
          </w:tcPr>
          <w:p w14:paraId="4014561E" w14:textId="77777777" w:rsidR="00560ED0" w:rsidRPr="00560ED0" w:rsidRDefault="00560ED0" w:rsidP="00560ED0">
            <w:pPr>
              <w:jc w:val="center"/>
              <w:rPr>
                <w:b/>
                <w:color w:val="auto"/>
                <w:lang w:eastAsia="ar-SA"/>
              </w:rPr>
            </w:pPr>
            <w:r w:rsidRPr="00560ED0">
              <w:rPr>
                <w:b/>
                <w:color w:val="auto"/>
                <w:lang w:eastAsia="ar-SA"/>
              </w:rPr>
              <w:t>Показатели надежности и бесперебойности водоснабжения</w:t>
            </w:r>
          </w:p>
        </w:tc>
      </w:tr>
      <w:tr w:rsidR="00560ED0" w:rsidRPr="00560ED0" w14:paraId="5C286187" w14:textId="77777777" w:rsidTr="00560ED0">
        <w:trPr>
          <w:gridAfter w:val="1"/>
          <w:wAfter w:w="13" w:type="dxa"/>
          <w:trHeight w:val="1301"/>
        </w:trPr>
        <w:tc>
          <w:tcPr>
            <w:tcW w:w="534" w:type="dxa"/>
            <w:vAlign w:val="center"/>
          </w:tcPr>
          <w:p w14:paraId="02771144" w14:textId="77777777" w:rsidR="00560ED0" w:rsidRPr="00560ED0" w:rsidRDefault="00560ED0" w:rsidP="00560ED0">
            <w:pPr>
              <w:jc w:val="center"/>
              <w:rPr>
                <w:color w:val="auto"/>
                <w:lang w:eastAsia="ar-SA"/>
              </w:rPr>
            </w:pPr>
            <w:r w:rsidRPr="00560ED0">
              <w:rPr>
                <w:color w:val="auto"/>
                <w:lang w:eastAsia="ar-SA"/>
              </w:rPr>
              <w:t>2.1</w:t>
            </w:r>
          </w:p>
        </w:tc>
        <w:tc>
          <w:tcPr>
            <w:tcW w:w="4110" w:type="dxa"/>
          </w:tcPr>
          <w:p w14:paraId="2CDE09D6" w14:textId="77777777" w:rsidR="00560ED0" w:rsidRPr="00560ED0" w:rsidRDefault="00560ED0" w:rsidP="00560ED0">
            <w:pPr>
              <w:suppressAutoHyphens w:val="0"/>
              <w:autoSpaceDE w:val="0"/>
              <w:autoSpaceDN w:val="0"/>
              <w:adjustRightInd w:val="0"/>
              <w:rPr>
                <w:color w:val="auto"/>
                <w:lang w:eastAsia="ar-SA"/>
              </w:rPr>
            </w:pPr>
            <w:r w:rsidRPr="00560ED0">
              <w:rPr>
                <w:color w:val="auto"/>
                <w:lang w:eastAsia="ru-RU"/>
              </w:rPr>
              <w:t>Количество перерывов в подаче воды, зафиксированных в местах исполнения обязательств организацией, возникших в результате аварий, повреждений и иных технологических нарушений на объектах централизованной системы холодного водоснабжения</w:t>
            </w:r>
            <w:r w:rsidRPr="00560ED0">
              <w:rPr>
                <w:color w:val="auto"/>
                <w:lang w:eastAsia="ar-SA"/>
              </w:rPr>
              <w:t>*</w:t>
            </w:r>
          </w:p>
        </w:tc>
        <w:tc>
          <w:tcPr>
            <w:tcW w:w="1134" w:type="dxa"/>
            <w:vAlign w:val="center"/>
          </w:tcPr>
          <w:p w14:paraId="5D2C300F" w14:textId="77777777" w:rsidR="00560ED0" w:rsidRPr="00560ED0" w:rsidRDefault="00560ED0" w:rsidP="00560ED0">
            <w:pPr>
              <w:jc w:val="center"/>
              <w:rPr>
                <w:color w:val="auto"/>
                <w:lang w:eastAsia="ar-SA"/>
              </w:rPr>
            </w:pPr>
            <w:r w:rsidRPr="00560ED0">
              <w:rPr>
                <w:color w:val="auto"/>
                <w:lang w:eastAsia="ar-SA"/>
              </w:rPr>
              <w:t>ед./км</w:t>
            </w:r>
          </w:p>
        </w:tc>
        <w:tc>
          <w:tcPr>
            <w:tcW w:w="1984" w:type="dxa"/>
            <w:vAlign w:val="center"/>
          </w:tcPr>
          <w:p w14:paraId="033C8DB7" w14:textId="77777777" w:rsidR="00560ED0" w:rsidRPr="00560ED0" w:rsidRDefault="00560ED0" w:rsidP="00560ED0">
            <w:pPr>
              <w:jc w:val="center"/>
              <w:rPr>
                <w:color w:val="auto"/>
                <w:lang w:eastAsia="ar-SA"/>
              </w:rPr>
            </w:pPr>
            <w:r w:rsidRPr="00560ED0">
              <w:rPr>
                <w:color w:val="auto"/>
                <w:lang w:eastAsia="ar-SA"/>
              </w:rPr>
              <w:t>0</w:t>
            </w:r>
          </w:p>
        </w:tc>
        <w:tc>
          <w:tcPr>
            <w:tcW w:w="1985" w:type="dxa"/>
            <w:vAlign w:val="center"/>
          </w:tcPr>
          <w:p w14:paraId="451545ED" w14:textId="77777777" w:rsidR="00560ED0" w:rsidRPr="00560ED0" w:rsidRDefault="00560ED0" w:rsidP="00560ED0">
            <w:pPr>
              <w:jc w:val="center"/>
              <w:rPr>
                <w:color w:val="auto"/>
                <w:highlight w:val="yellow"/>
                <w:lang w:eastAsia="ar-SA"/>
              </w:rPr>
            </w:pPr>
            <w:r w:rsidRPr="00560ED0">
              <w:rPr>
                <w:color w:val="auto"/>
                <w:lang w:eastAsia="ar-SA"/>
              </w:rPr>
              <w:t>0</w:t>
            </w:r>
          </w:p>
        </w:tc>
      </w:tr>
      <w:tr w:rsidR="00560ED0" w:rsidRPr="00560ED0" w14:paraId="5987CE6D" w14:textId="77777777" w:rsidTr="00560ED0">
        <w:tc>
          <w:tcPr>
            <w:tcW w:w="534" w:type="dxa"/>
            <w:vAlign w:val="center"/>
          </w:tcPr>
          <w:p w14:paraId="14324D04" w14:textId="77777777" w:rsidR="00560ED0" w:rsidRPr="00560ED0" w:rsidRDefault="00560ED0" w:rsidP="00560ED0">
            <w:pPr>
              <w:jc w:val="center"/>
              <w:rPr>
                <w:b/>
                <w:color w:val="auto"/>
                <w:lang w:eastAsia="ar-SA"/>
              </w:rPr>
            </w:pPr>
            <w:r w:rsidRPr="00560ED0">
              <w:rPr>
                <w:b/>
                <w:color w:val="auto"/>
                <w:lang w:eastAsia="ar-SA"/>
              </w:rPr>
              <w:t>3</w:t>
            </w:r>
          </w:p>
        </w:tc>
        <w:tc>
          <w:tcPr>
            <w:tcW w:w="9226" w:type="dxa"/>
            <w:gridSpan w:val="5"/>
            <w:vAlign w:val="center"/>
          </w:tcPr>
          <w:p w14:paraId="68C1452D" w14:textId="77777777" w:rsidR="00560ED0" w:rsidRPr="00560ED0" w:rsidRDefault="00560ED0" w:rsidP="00560ED0">
            <w:pPr>
              <w:jc w:val="center"/>
              <w:rPr>
                <w:b/>
                <w:color w:val="FF0000"/>
                <w:lang w:eastAsia="ar-SA"/>
              </w:rPr>
            </w:pPr>
            <w:r w:rsidRPr="00560ED0">
              <w:rPr>
                <w:b/>
                <w:color w:val="auto"/>
                <w:lang w:eastAsia="ar-SA"/>
              </w:rPr>
              <w:t>Показатели эффективности использования ресурсов</w:t>
            </w:r>
          </w:p>
        </w:tc>
      </w:tr>
      <w:tr w:rsidR="00560ED0" w:rsidRPr="00560ED0" w14:paraId="3CC29AB3" w14:textId="77777777" w:rsidTr="00560ED0">
        <w:trPr>
          <w:gridAfter w:val="1"/>
          <w:wAfter w:w="13" w:type="dxa"/>
        </w:trPr>
        <w:tc>
          <w:tcPr>
            <w:tcW w:w="534" w:type="dxa"/>
            <w:vAlign w:val="center"/>
          </w:tcPr>
          <w:p w14:paraId="4A0707D6" w14:textId="77777777" w:rsidR="00560ED0" w:rsidRPr="00560ED0" w:rsidRDefault="00560ED0" w:rsidP="00560ED0">
            <w:pPr>
              <w:jc w:val="center"/>
              <w:rPr>
                <w:color w:val="auto"/>
                <w:lang w:eastAsia="ar-SA"/>
              </w:rPr>
            </w:pPr>
            <w:r w:rsidRPr="00560ED0">
              <w:rPr>
                <w:color w:val="auto"/>
                <w:lang w:eastAsia="ar-SA"/>
              </w:rPr>
              <w:t>3.1</w:t>
            </w:r>
          </w:p>
        </w:tc>
        <w:tc>
          <w:tcPr>
            <w:tcW w:w="4110" w:type="dxa"/>
          </w:tcPr>
          <w:p w14:paraId="0AC46739" w14:textId="77777777" w:rsidR="00560ED0" w:rsidRPr="00560ED0" w:rsidRDefault="00560ED0" w:rsidP="00560ED0">
            <w:pPr>
              <w:rPr>
                <w:color w:val="auto"/>
                <w:lang w:eastAsia="ar-SA"/>
              </w:rPr>
            </w:pPr>
            <w:r w:rsidRPr="00560ED0">
              <w:rPr>
                <w:color w:val="auto"/>
                <w:lang w:eastAsia="ar-SA"/>
              </w:rPr>
              <w:t>Удельный расход электрической энергии, потребляемой в технологическом процессе**</w:t>
            </w:r>
          </w:p>
        </w:tc>
        <w:tc>
          <w:tcPr>
            <w:tcW w:w="1134" w:type="dxa"/>
            <w:vAlign w:val="center"/>
          </w:tcPr>
          <w:p w14:paraId="2BB8BE50" w14:textId="77777777" w:rsidR="00560ED0" w:rsidRPr="00560ED0" w:rsidRDefault="00560ED0" w:rsidP="00560ED0">
            <w:pPr>
              <w:jc w:val="center"/>
              <w:rPr>
                <w:color w:val="auto"/>
                <w:lang w:eastAsia="ar-SA"/>
              </w:rPr>
            </w:pPr>
            <w:r w:rsidRPr="00560ED0">
              <w:rPr>
                <w:color w:val="auto"/>
                <w:lang w:eastAsia="ar-SA"/>
              </w:rPr>
              <w:t>кВт*ч/м</w:t>
            </w:r>
            <w:r w:rsidRPr="00560ED0">
              <w:rPr>
                <w:color w:val="auto"/>
                <w:vertAlign w:val="superscript"/>
                <w:lang w:eastAsia="ar-SA"/>
              </w:rPr>
              <w:t>3</w:t>
            </w:r>
          </w:p>
        </w:tc>
        <w:tc>
          <w:tcPr>
            <w:tcW w:w="1984" w:type="dxa"/>
            <w:vAlign w:val="center"/>
          </w:tcPr>
          <w:p w14:paraId="6969DD46" w14:textId="77777777" w:rsidR="00560ED0" w:rsidRPr="00560ED0" w:rsidRDefault="00560ED0" w:rsidP="00560ED0">
            <w:pPr>
              <w:jc w:val="center"/>
              <w:rPr>
                <w:color w:val="auto"/>
                <w:lang w:eastAsia="ar-SA"/>
              </w:rPr>
            </w:pPr>
            <w:r w:rsidRPr="00560ED0">
              <w:rPr>
                <w:color w:val="auto"/>
                <w:lang w:eastAsia="ar-SA"/>
              </w:rPr>
              <w:t>1,26</w:t>
            </w:r>
          </w:p>
        </w:tc>
        <w:tc>
          <w:tcPr>
            <w:tcW w:w="1985" w:type="dxa"/>
            <w:vAlign w:val="center"/>
          </w:tcPr>
          <w:p w14:paraId="1D5ABAF2" w14:textId="77777777" w:rsidR="00560ED0" w:rsidRPr="00560ED0" w:rsidRDefault="00560ED0" w:rsidP="00560ED0">
            <w:pPr>
              <w:jc w:val="center"/>
              <w:rPr>
                <w:color w:val="auto"/>
                <w:lang w:eastAsia="ar-SA"/>
              </w:rPr>
            </w:pPr>
            <w:r w:rsidRPr="00560ED0">
              <w:rPr>
                <w:color w:val="auto"/>
                <w:lang w:eastAsia="ar-SA"/>
              </w:rPr>
              <w:t>1,24</w:t>
            </w:r>
          </w:p>
        </w:tc>
      </w:tr>
      <w:tr w:rsidR="00560ED0" w:rsidRPr="00560ED0" w14:paraId="4B2116B1" w14:textId="77777777" w:rsidTr="00560ED0">
        <w:trPr>
          <w:gridAfter w:val="1"/>
          <w:wAfter w:w="13" w:type="dxa"/>
        </w:trPr>
        <w:tc>
          <w:tcPr>
            <w:tcW w:w="534" w:type="dxa"/>
            <w:vAlign w:val="center"/>
          </w:tcPr>
          <w:p w14:paraId="10B59521" w14:textId="77777777" w:rsidR="00560ED0" w:rsidRPr="00560ED0" w:rsidRDefault="00560ED0" w:rsidP="00560ED0">
            <w:pPr>
              <w:jc w:val="center"/>
              <w:rPr>
                <w:color w:val="auto"/>
                <w:lang w:eastAsia="ar-SA"/>
              </w:rPr>
            </w:pPr>
            <w:r w:rsidRPr="00560ED0">
              <w:rPr>
                <w:color w:val="auto"/>
                <w:lang w:eastAsia="ar-SA"/>
              </w:rPr>
              <w:t>3.2</w:t>
            </w:r>
          </w:p>
        </w:tc>
        <w:tc>
          <w:tcPr>
            <w:tcW w:w="4110" w:type="dxa"/>
          </w:tcPr>
          <w:p w14:paraId="2126CD23" w14:textId="77777777" w:rsidR="00560ED0" w:rsidRPr="00560ED0" w:rsidRDefault="00560ED0" w:rsidP="00560ED0">
            <w:pPr>
              <w:rPr>
                <w:color w:val="auto"/>
                <w:lang w:eastAsia="ar-SA"/>
              </w:rPr>
            </w:pPr>
            <w:r w:rsidRPr="00560ED0">
              <w:rPr>
                <w:color w:val="auto"/>
                <w:lang w:eastAsia="ar-SA"/>
              </w:rPr>
              <w:t>Доля потерь воды в централизованных системах водоснабжения при производстве и транспортировке***</w:t>
            </w:r>
          </w:p>
        </w:tc>
        <w:tc>
          <w:tcPr>
            <w:tcW w:w="1134" w:type="dxa"/>
            <w:vAlign w:val="center"/>
          </w:tcPr>
          <w:p w14:paraId="68986964" w14:textId="77777777" w:rsidR="00560ED0" w:rsidRPr="00560ED0" w:rsidRDefault="00560ED0" w:rsidP="00560ED0">
            <w:pPr>
              <w:jc w:val="center"/>
              <w:rPr>
                <w:color w:val="auto"/>
                <w:lang w:eastAsia="ar-SA"/>
              </w:rPr>
            </w:pPr>
            <w:r w:rsidRPr="00560ED0">
              <w:rPr>
                <w:color w:val="auto"/>
                <w:lang w:eastAsia="ar-SA"/>
              </w:rPr>
              <w:t>%</w:t>
            </w:r>
          </w:p>
        </w:tc>
        <w:tc>
          <w:tcPr>
            <w:tcW w:w="1984" w:type="dxa"/>
            <w:vAlign w:val="center"/>
          </w:tcPr>
          <w:p w14:paraId="3A100B94" w14:textId="77777777" w:rsidR="00560ED0" w:rsidRPr="00560ED0" w:rsidRDefault="00560ED0" w:rsidP="00560ED0">
            <w:pPr>
              <w:jc w:val="center"/>
              <w:rPr>
                <w:color w:val="auto"/>
                <w:lang w:eastAsia="ar-SA"/>
              </w:rPr>
            </w:pPr>
            <w:r w:rsidRPr="00560ED0">
              <w:rPr>
                <w:color w:val="auto"/>
                <w:lang w:eastAsia="ar-SA"/>
              </w:rPr>
              <w:t>9,24</w:t>
            </w:r>
          </w:p>
        </w:tc>
        <w:tc>
          <w:tcPr>
            <w:tcW w:w="1985" w:type="dxa"/>
            <w:vAlign w:val="center"/>
          </w:tcPr>
          <w:p w14:paraId="1498F5F9" w14:textId="77777777" w:rsidR="00560ED0" w:rsidRPr="00560ED0" w:rsidRDefault="00560ED0" w:rsidP="00560ED0">
            <w:pPr>
              <w:jc w:val="center"/>
              <w:rPr>
                <w:color w:val="auto"/>
                <w:lang w:eastAsia="ar-SA"/>
              </w:rPr>
            </w:pPr>
            <w:r w:rsidRPr="00560ED0">
              <w:rPr>
                <w:color w:val="auto"/>
                <w:lang w:eastAsia="ar-SA"/>
              </w:rPr>
              <w:t>9,24</w:t>
            </w:r>
          </w:p>
        </w:tc>
      </w:tr>
    </w:tbl>
    <w:p w14:paraId="4F7057D8" w14:textId="77777777" w:rsidR="00560ED0" w:rsidRPr="00560ED0" w:rsidRDefault="00560ED0" w:rsidP="00560ED0">
      <w:pPr>
        <w:ind w:left="-142"/>
        <w:jc w:val="both"/>
        <w:rPr>
          <w:color w:val="auto"/>
          <w:sz w:val="16"/>
          <w:szCs w:val="16"/>
          <w:lang w:eastAsia="ar-SA"/>
        </w:rPr>
      </w:pPr>
      <w:r w:rsidRPr="00560ED0">
        <w:rPr>
          <w:color w:val="auto"/>
          <w:sz w:val="16"/>
          <w:szCs w:val="16"/>
          <w:lang w:eastAsia="ar-SA"/>
        </w:rPr>
        <w:t>*Показатель рассчитан с учетом фактических данных по магистральным и разводящим водоводам.</w:t>
      </w:r>
    </w:p>
    <w:p w14:paraId="23E6E79E" w14:textId="77777777" w:rsidR="00560ED0" w:rsidRPr="00560ED0" w:rsidRDefault="00560ED0" w:rsidP="00560ED0">
      <w:pPr>
        <w:ind w:left="-142"/>
        <w:jc w:val="both"/>
        <w:rPr>
          <w:color w:val="auto"/>
          <w:sz w:val="16"/>
          <w:szCs w:val="16"/>
          <w:lang w:eastAsia="ar-SA"/>
        </w:rPr>
      </w:pPr>
      <w:r w:rsidRPr="00560ED0">
        <w:rPr>
          <w:color w:val="auto"/>
          <w:sz w:val="16"/>
          <w:szCs w:val="16"/>
          <w:lang w:eastAsia="ar-SA"/>
        </w:rPr>
        <w:t>**Удельный расход электрической энергии предусматривает все стадии технологического процесса оказания услуг холодного водоснабжения.</w:t>
      </w:r>
    </w:p>
    <w:p w14:paraId="5C583DF2" w14:textId="6C504C52" w:rsidR="00560ED0" w:rsidRDefault="00560ED0" w:rsidP="00560ED0">
      <w:pPr>
        <w:suppressAutoHyphens w:val="0"/>
        <w:autoSpaceDE w:val="0"/>
        <w:autoSpaceDN w:val="0"/>
        <w:adjustRightInd w:val="0"/>
        <w:spacing w:line="276" w:lineRule="auto"/>
        <w:ind w:left="-142"/>
        <w:contextualSpacing/>
        <w:rPr>
          <w:b/>
          <w:bCs/>
          <w:sz w:val="28"/>
          <w:szCs w:val="28"/>
        </w:rPr>
      </w:pPr>
      <w:r w:rsidRPr="00560ED0">
        <w:rPr>
          <w:color w:val="auto"/>
          <w:sz w:val="16"/>
          <w:szCs w:val="16"/>
          <w:lang w:eastAsia="ar-SA"/>
        </w:rPr>
        <w:t>*** Показатель определен с учетом величины фактических (не нормативных) показателей расходов и потерь воды в централизованной системе водоснабжения на всех стадиях производственного процесса.</w:t>
      </w:r>
    </w:p>
    <w:p w14:paraId="029651B5" w14:textId="77777777" w:rsidR="00560ED0" w:rsidRDefault="00560ED0" w:rsidP="00560ED0">
      <w:pPr>
        <w:suppressAutoHyphens w:val="0"/>
        <w:autoSpaceDE w:val="0"/>
        <w:autoSpaceDN w:val="0"/>
        <w:adjustRightInd w:val="0"/>
        <w:spacing w:line="276" w:lineRule="auto"/>
        <w:ind w:firstLine="709"/>
        <w:contextualSpacing/>
        <w:rPr>
          <w:b/>
          <w:bCs/>
          <w:sz w:val="28"/>
          <w:szCs w:val="28"/>
        </w:rPr>
      </w:pPr>
    </w:p>
    <w:p w14:paraId="00180EEC" w14:textId="77777777" w:rsidR="00560ED0" w:rsidRDefault="00560ED0" w:rsidP="00560ED0">
      <w:pPr>
        <w:suppressAutoHyphens w:val="0"/>
        <w:autoSpaceDE w:val="0"/>
        <w:autoSpaceDN w:val="0"/>
        <w:adjustRightInd w:val="0"/>
        <w:spacing w:line="276" w:lineRule="auto"/>
        <w:ind w:firstLine="709"/>
        <w:contextualSpacing/>
        <w:rPr>
          <w:b/>
          <w:bCs/>
          <w:sz w:val="28"/>
          <w:szCs w:val="28"/>
        </w:rPr>
        <w:sectPr w:rsidR="00560ED0" w:rsidSect="00560ED0">
          <w:pgSz w:w="11906" w:h="16838"/>
          <w:pgMar w:top="851" w:right="1701" w:bottom="851" w:left="1701" w:header="709" w:footer="709" w:gutter="0"/>
          <w:cols w:space="708"/>
          <w:docGrid w:linePitch="360"/>
        </w:sectPr>
      </w:pPr>
    </w:p>
    <w:p w14:paraId="0BF33A3C" w14:textId="77777777" w:rsidR="00E22DF8" w:rsidRPr="00701FCE" w:rsidRDefault="00E22DF8" w:rsidP="00B42CAB">
      <w:pPr>
        <w:pStyle w:val="2"/>
        <w:keepLines/>
        <w:spacing w:before="0" w:after="0"/>
        <w:ind w:right="-285"/>
        <w:jc w:val="center"/>
        <w:rPr>
          <w:rFonts w:ascii="Times New Roman" w:hAnsi="Times New Roman"/>
          <w:i w:val="0"/>
        </w:rPr>
      </w:pPr>
      <w:r w:rsidRPr="00701FCE">
        <w:rPr>
          <w:rFonts w:ascii="Times New Roman" w:hAnsi="Times New Roman"/>
          <w:bCs/>
          <w:i w:val="0"/>
          <w:lang w:eastAsia="ru-RU"/>
        </w:rPr>
        <w:lastRenderedPageBreak/>
        <w:t>1</w:t>
      </w:r>
      <w:r w:rsidR="00BB309B" w:rsidRPr="00701FCE">
        <w:rPr>
          <w:rFonts w:ascii="Times New Roman" w:hAnsi="Times New Roman"/>
          <w:bCs/>
          <w:i w:val="0"/>
          <w:lang w:eastAsia="ru-RU"/>
        </w:rPr>
        <w:t>.</w:t>
      </w:r>
      <w:r w:rsidRPr="00701FCE">
        <w:rPr>
          <w:rFonts w:ascii="Times New Roman" w:hAnsi="Times New Roman"/>
          <w:bCs/>
          <w:i w:val="0"/>
          <w:lang w:eastAsia="ru-RU"/>
        </w:rPr>
        <w:t>8</w:t>
      </w:r>
      <w:bookmarkStart w:id="30" w:name="_Toc388883710"/>
      <w:r w:rsidR="00BB309B" w:rsidRPr="00701FCE">
        <w:rPr>
          <w:rFonts w:ascii="Times New Roman" w:hAnsi="Times New Roman"/>
          <w:bCs/>
          <w:i w:val="0"/>
          <w:lang w:eastAsia="ru-RU"/>
        </w:rPr>
        <w:t xml:space="preserve">. </w:t>
      </w:r>
      <w:r w:rsidR="00562C9C" w:rsidRPr="00701FCE">
        <w:rPr>
          <w:rFonts w:ascii="Times New Roman" w:hAnsi="Times New Roman"/>
          <w:i w:val="0"/>
        </w:rPr>
        <w:t>ПЕРЕЧЕНЬ ВЫЯВЛЕННЫХ БЕСХОЗЯЙНЫХ ОБЪЕКТОВ ЦЕНТРАЛИЗОВАННЫХ СИСТЕМ ВОДОСНАБЖЕНИЯ</w:t>
      </w:r>
      <w:bookmarkEnd w:id="30"/>
    </w:p>
    <w:p w14:paraId="2F478A7E" w14:textId="77777777" w:rsidR="00A4202A" w:rsidRPr="00701FCE" w:rsidRDefault="00A4202A" w:rsidP="00B42CAB">
      <w:pPr>
        <w:pStyle w:val="affffffc"/>
        <w:ind w:right="-285"/>
        <w:rPr>
          <w:rFonts w:ascii="Times New Roman" w:hAnsi="Times New Roman"/>
        </w:rPr>
      </w:pPr>
      <w:r w:rsidRPr="00701FCE">
        <w:rPr>
          <w:rFonts w:ascii="Times New Roman" w:hAnsi="Times New Roman"/>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эксплуатирующей организацией в ходе осуществления технического обследования централизованных сетей.</w:t>
      </w:r>
    </w:p>
    <w:p w14:paraId="6698C39C" w14:textId="77777777" w:rsidR="00A4202A" w:rsidRPr="00701FCE" w:rsidRDefault="00A4202A" w:rsidP="00B42CAB">
      <w:pPr>
        <w:pStyle w:val="affffffc"/>
        <w:ind w:right="-285"/>
        <w:rPr>
          <w:rFonts w:ascii="Times New Roman" w:hAnsi="Times New Roman"/>
        </w:rPr>
      </w:pPr>
      <w:r w:rsidRPr="00701FCE">
        <w:rPr>
          <w:rFonts w:ascii="Times New Roman" w:hAnsi="Times New Roman"/>
        </w:rPr>
        <w:t>Эксплуатация выявленных бесхозяйных объектов централизованных систем водоотведения, путем эксплуатации которых обеспечивается водоснабжение, осуществляется в порядке, установленном Федеральным законом от 07.12.2011 г. № 416-ФЗ «О водоснабжении и водоотведении», статья 8, пункт 5:</w:t>
      </w:r>
    </w:p>
    <w:p w14:paraId="0D952E96" w14:textId="77777777" w:rsidR="00A4202A" w:rsidRPr="00701FCE" w:rsidRDefault="00A4202A" w:rsidP="00B42CAB">
      <w:pPr>
        <w:pStyle w:val="affffffc"/>
        <w:ind w:right="-285"/>
        <w:rPr>
          <w:rFonts w:ascii="Times New Roman" w:hAnsi="Times New Roman"/>
        </w:rPr>
      </w:pPr>
      <w:r w:rsidRPr="00701FCE">
        <w:rPr>
          <w:rFonts w:ascii="Times New Roman" w:hAnsi="Times New Roman"/>
        </w:rPr>
        <w:t>«В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статьей 12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74CEC459" w14:textId="5C73363E" w:rsidR="003C286A" w:rsidRDefault="00DB7575" w:rsidP="00B42CAB">
      <w:pPr>
        <w:suppressAutoHyphens w:val="0"/>
        <w:ind w:right="-285" w:firstLine="709"/>
        <w:jc w:val="both"/>
        <w:rPr>
          <w:b/>
          <w:i/>
          <w:sz w:val="28"/>
          <w:szCs w:val="28"/>
        </w:rPr>
        <w:sectPr w:rsidR="003C286A" w:rsidSect="002657ED">
          <w:pgSz w:w="11906" w:h="16838"/>
          <w:pgMar w:top="851" w:right="851" w:bottom="851" w:left="1701" w:header="709" w:footer="709" w:gutter="0"/>
          <w:cols w:space="708"/>
          <w:docGrid w:linePitch="360"/>
        </w:sectPr>
      </w:pPr>
      <w:r w:rsidRPr="00701FCE">
        <w:rPr>
          <w:color w:val="auto"/>
          <w:sz w:val="28"/>
          <w:szCs w:val="28"/>
          <w:lang w:eastAsia="en-US"/>
        </w:rPr>
        <w:t xml:space="preserve">Бесхозяйные объекты централизованных систем водоснабжения </w:t>
      </w:r>
      <w:r w:rsidR="00701FCE" w:rsidRPr="00701FCE">
        <w:rPr>
          <w:color w:val="auto"/>
          <w:sz w:val="28"/>
          <w:szCs w:val="28"/>
          <w:lang w:eastAsia="en-US"/>
        </w:rPr>
        <w:t>отсутствуют</w:t>
      </w:r>
      <w:r w:rsidR="00701FCE">
        <w:rPr>
          <w:color w:val="auto"/>
          <w:sz w:val="28"/>
          <w:szCs w:val="28"/>
          <w:lang w:eastAsia="en-US"/>
        </w:rPr>
        <w:t>.</w:t>
      </w:r>
    </w:p>
    <w:p w14:paraId="020EFEDE" w14:textId="77777777" w:rsidR="00D10FD2" w:rsidRPr="004A1555" w:rsidRDefault="00D10FD2" w:rsidP="00D10FD2">
      <w:pPr>
        <w:suppressAutoHyphens w:val="0"/>
        <w:ind w:right="-1"/>
        <w:jc w:val="center"/>
        <w:rPr>
          <w:rFonts w:eastAsia="Calibri"/>
          <w:b/>
          <w:color w:val="auto"/>
          <w:sz w:val="28"/>
          <w:szCs w:val="28"/>
          <w:lang w:eastAsia="en-US"/>
        </w:rPr>
      </w:pPr>
      <w:r>
        <w:rPr>
          <w:rFonts w:eastAsia="Calibri"/>
          <w:bCs/>
          <w:color w:val="auto"/>
          <w:sz w:val="28"/>
          <w:szCs w:val="28"/>
          <w:lang w:eastAsia="ru-RU"/>
        </w:rPr>
        <w:lastRenderedPageBreak/>
        <w:tab/>
      </w:r>
      <w:r w:rsidRPr="004A1555">
        <w:rPr>
          <w:rFonts w:eastAsia="Calibri"/>
          <w:b/>
          <w:color w:val="auto"/>
          <w:sz w:val="28"/>
          <w:szCs w:val="28"/>
          <w:lang w:eastAsia="en-US"/>
        </w:rPr>
        <w:t>2. СХЕМА ВОДООТВЕДЕНИЯ</w:t>
      </w:r>
    </w:p>
    <w:p w14:paraId="14543A28" w14:textId="77777777" w:rsidR="00D10FD2" w:rsidRPr="004A1555" w:rsidRDefault="00D10FD2" w:rsidP="00D10FD2">
      <w:pPr>
        <w:suppressAutoHyphens w:val="0"/>
        <w:ind w:right="-1"/>
        <w:jc w:val="center"/>
        <w:rPr>
          <w:rFonts w:eastAsia="Calibri"/>
          <w:b/>
          <w:color w:val="auto"/>
          <w:sz w:val="28"/>
          <w:szCs w:val="28"/>
          <w:lang w:eastAsia="en-US"/>
        </w:rPr>
      </w:pPr>
      <w:r w:rsidRPr="004A1555">
        <w:rPr>
          <w:rFonts w:eastAsia="Calibri"/>
          <w:b/>
          <w:color w:val="auto"/>
          <w:sz w:val="28"/>
          <w:szCs w:val="28"/>
          <w:lang w:eastAsia="en-US"/>
        </w:rPr>
        <w:t xml:space="preserve">2.1. СУЩЕСТВУЮЩЕЕ ПОЛОЖЕНИЕ В СФЕРЕ ВОДООТВЕДЕНИЯ </w:t>
      </w:r>
    </w:p>
    <w:p w14:paraId="7E47CA26" w14:textId="77777777" w:rsidR="00D10FD2" w:rsidRPr="004A1555" w:rsidRDefault="00D10FD2" w:rsidP="00D10FD2">
      <w:pPr>
        <w:suppressAutoHyphens w:val="0"/>
        <w:ind w:right="-1"/>
        <w:jc w:val="center"/>
        <w:rPr>
          <w:rFonts w:eastAsia="Calibri"/>
          <w:b/>
          <w:color w:val="auto"/>
          <w:sz w:val="28"/>
          <w:szCs w:val="28"/>
          <w:lang w:eastAsia="en-US"/>
        </w:rPr>
      </w:pPr>
      <w:r w:rsidRPr="004A1555">
        <w:rPr>
          <w:rFonts w:eastAsia="Calibri"/>
          <w:b/>
          <w:color w:val="auto"/>
          <w:sz w:val="28"/>
          <w:szCs w:val="28"/>
          <w:lang w:eastAsia="en-US"/>
        </w:rPr>
        <w:t xml:space="preserve">2.1.1. Описание структуры системы сбора, очистки и отведения сточных вод на территории </w:t>
      </w:r>
      <w:r w:rsidRPr="004A1555">
        <w:rPr>
          <w:rFonts w:eastAsia="Calibri"/>
          <w:b/>
          <w:bCs/>
          <w:color w:val="auto"/>
          <w:sz w:val="28"/>
          <w:szCs w:val="28"/>
          <w:lang w:eastAsia="ru-RU"/>
        </w:rPr>
        <w:t>поселения</w:t>
      </w:r>
      <w:r w:rsidRPr="004A1555">
        <w:rPr>
          <w:rFonts w:eastAsia="Calibri"/>
          <w:b/>
          <w:color w:val="auto"/>
          <w:sz w:val="28"/>
          <w:szCs w:val="28"/>
          <w:lang w:eastAsia="en-US"/>
        </w:rPr>
        <w:t xml:space="preserve"> и деление территории поселения на эксплуатационные зоны</w:t>
      </w:r>
    </w:p>
    <w:p w14:paraId="23231ECC" w14:textId="0646FC4D" w:rsidR="00D10FD2" w:rsidRPr="00A438E6" w:rsidRDefault="00D10FD2" w:rsidP="00D10FD2">
      <w:pPr>
        <w:suppressAutoHyphens w:val="0"/>
        <w:ind w:left="57" w:right="-1" w:firstLine="709"/>
        <w:jc w:val="both"/>
        <w:rPr>
          <w:color w:val="auto"/>
          <w:sz w:val="28"/>
          <w:szCs w:val="28"/>
          <w:lang w:eastAsia="ar-SA"/>
        </w:rPr>
      </w:pPr>
      <w:bookmarkStart w:id="31" w:name="_Hlk140223088"/>
      <w:r w:rsidRPr="00A438E6">
        <w:rPr>
          <w:color w:val="auto"/>
          <w:sz w:val="28"/>
          <w:szCs w:val="28"/>
          <w:lang w:eastAsia="ar-SA"/>
        </w:rPr>
        <w:t xml:space="preserve">Централизованное водоотведение в </w:t>
      </w:r>
      <w:r>
        <w:rPr>
          <w:color w:val="auto"/>
          <w:sz w:val="28"/>
          <w:szCs w:val="28"/>
          <w:lang w:eastAsia="ar-SA"/>
        </w:rPr>
        <w:t>Ленинградском муниципальном округе</w:t>
      </w:r>
      <w:r w:rsidRPr="00A438E6">
        <w:rPr>
          <w:color w:val="auto"/>
          <w:sz w:val="28"/>
          <w:szCs w:val="28"/>
          <w:lang w:eastAsia="ar-SA"/>
        </w:rPr>
        <w:t xml:space="preserve"> есть только у </w:t>
      </w:r>
      <w:r w:rsidR="00E47958">
        <w:rPr>
          <w:color w:val="auto"/>
          <w:sz w:val="28"/>
          <w:szCs w:val="28"/>
          <w:lang w:eastAsia="ar-SA"/>
        </w:rPr>
        <w:t>32</w:t>
      </w:r>
      <w:r w:rsidRPr="00A438E6">
        <w:rPr>
          <w:color w:val="auto"/>
          <w:sz w:val="28"/>
          <w:szCs w:val="28"/>
          <w:lang w:eastAsia="ar-SA"/>
        </w:rPr>
        <w:t xml:space="preserve"> % населения.</w:t>
      </w:r>
    </w:p>
    <w:p w14:paraId="15614FDA" w14:textId="77777777"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 xml:space="preserve">В </w:t>
      </w:r>
      <w:r>
        <w:rPr>
          <w:color w:val="auto"/>
          <w:sz w:val="28"/>
          <w:szCs w:val="28"/>
          <w:lang w:eastAsia="ru-RU"/>
        </w:rPr>
        <w:t>округе</w:t>
      </w:r>
      <w:r w:rsidRPr="00A438E6">
        <w:rPr>
          <w:color w:val="auto"/>
          <w:sz w:val="28"/>
          <w:szCs w:val="28"/>
          <w:lang w:eastAsia="ru-RU"/>
        </w:rPr>
        <w:t xml:space="preserve"> функционирует централизованная система канализации. Тип</w:t>
      </w:r>
      <w:r>
        <w:rPr>
          <w:color w:val="auto"/>
          <w:sz w:val="28"/>
          <w:szCs w:val="28"/>
          <w:lang w:eastAsia="ru-RU"/>
        </w:rPr>
        <w:t xml:space="preserve"> </w:t>
      </w:r>
      <w:r w:rsidRPr="00A438E6">
        <w:rPr>
          <w:color w:val="auto"/>
          <w:sz w:val="28"/>
          <w:szCs w:val="28"/>
          <w:lang w:eastAsia="ru-RU"/>
        </w:rPr>
        <w:t>канализации – смешанный: самотечная и напорная канализация.</w:t>
      </w:r>
    </w:p>
    <w:p w14:paraId="51412C92" w14:textId="77777777"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Централизованной сетью хозяйственно-бытовой канализацией охвачен</w:t>
      </w:r>
      <w:r>
        <w:rPr>
          <w:color w:val="auto"/>
          <w:sz w:val="28"/>
          <w:szCs w:val="28"/>
          <w:lang w:eastAsia="ru-RU"/>
        </w:rPr>
        <w:t>ы ст. Ленинградская и п. Октябрьский</w:t>
      </w:r>
      <w:r w:rsidRPr="00225F38">
        <w:rPr>
          <w:color w:val="auto"/>
          <w:sz w:val="28"/>
          <w:szCs w:val="28"/>
          <w:lang w:eastAsia="ru-RU"/>
        </w:rPr>
        <w:t>.</w:t>
      </w:r>
      <w:r>
        <w:rPr>
          <w:color w:val="auto"/>
          <w:sz w:val="28"/>
          <w:szCs w:val="28"/>
          <w:lang w:eastAsia="ru-RU"/>
        </w:rPr>
        <w:t xml:space="preserve"> </w:t>
      </w:r>
      <w:r w:rsidRPr="00A438E6">
        <w:rPr>
          <w:color w:val="auto"/>
          <w:sz w:val="28"/>
          <w:szCs w:val="28"/>
          <w:lang w:eastAsia="ru-RU"/>
        </w:rPr>
        <w:t xml:space="preserve">В остальных частях </w:t>
      </w:r>
      <w:r>
        <w:rPr>
          <w:color w:val="auto"/>
          <w:sz w:val="28"/>
          <w:szCs w:val="28"/>
          <w:lang w:eastAsia="ru-RU"/>
        </w:rPr>
        <w:t>округа</w:t>
      </w:r>
      <w:r w:rsidRPr="00A438E6">
        <w:rPr>
          <w:color w:val="auto"/>
          <w:sz w:val="28"/>
          <w:szCs w:val="28"/>
          <w:lang w:eastAsia="ru-RU"/>
        </w:rPr>
        <w:t xml:space="preserve"> хозяйственно-бытовая канализация представлена в виде септиков.</w:t>
      </w:r>
    </w:p>
    <w:p w14:paraId="4C57B6BA" w14:textId="76138275"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 xml:space="preserve">На территории </w:t>
      </w:r>
      <w:r>
        <w:rPr>
          <w:color w:val="auto"/>
          <w:sz w:val="28"/>
          <w:szCs w:val="28"/>
          <w:lang w:eastAsia="ru-RU"/>
        </w:rPr>
        <w:t>Ленинградского муниципального округа</w:t>
      </w:r>
      <w:r w:rsidRPr="00A438E6">
        <w:rPr>
          <w:color w:val="auto"/>
          <w:sz w:val="28"/>
          <w:szCs w:val="28"/>
          <w:lang w:eastAsia="ru-RU"/>
        </w:rPr>
        <w:t xml:space="preserve"> для водоотведения и очистки сточных вод предусмотрены очистные сооружения канализации</w:t>
      </w:r>
      <w:r>
        <w:rPr>
          <w:color w:val="auto"/>
          <w:sz w:val="28"/>
          <w:szCs w:val="28"/>
          <w:lang w:eastAsia="ru-RU"/>
        </w:rPr>
        <w:t xml:space="preserve"> </w:t>
      </w:r>
      <w:r w:rsidRPr="00A438E6">
        <w:rPr>
          <w:color w:val="auto"/>
          <w:sz w:val="28"/>
          <w:szCs w:val="28"/>
          <w:lang w:eastAsia="ru-RU"/>
        </w:rPr>
        <w:t xml:space="preserve">проектной мощностью </w:t>
      </w:r>
      <w:r w:rsidR="001F63A5">
        <w:rPr>
          <w:color w:val="auto"/>
          <w:sz w:val="28"/>
          <w:szCs w:val="28"/>
          <w:lang w:eastAsia="ru-RU"/>
        </w:rPr>
        <w:t>4,2</w:t>
      </w:r>
      <w:r w:rsidRPr="00A438E6">
        <w:rPr>
          <w:color w:val="auto"/>
          <w:sz w:val="28"/>
          <w:szCs w:val="28"/>
          <w:lang w:eastAsia="ru-RU"/>
        </w:rPr>
        <w:t xml:space="preserve"> тыс. м</w:t>
      </w:r>
      <w:r w:rsidRPr="00BD53F0">
        <w:rPr>
          <w:color w:val="auto"/>
          <w:sz w:val="28"/>
          <w:szCs w:val="28"/>
          <w:vertAlign w:val="superscript"/>
          <w:lang w:eastAsia="ru-RU"/>
        </w:rPr>
        <w:t>3</w:t>
      </w:r>
      <w:r w:rsidRPr="00A438E6">
        <w:rPr>
          <w:color w:val="auto"/>
          <w:sz w:val="28"/>
          <w:szCs w:val="28"/>
          <w:lang w:eastAsia="ru-RU"/>
        </w:rPr>
        <w:t>/</w:t>
      </w:r>
      <w:proofErr w:type="spellStart"/>
      <w:r w:rsidRPr="00A438E6">
        <w:rPr>
          <w:color w:val="auto"/>
          <w:sz w:val="28"/>
          <w:szCs w:val="28"/>
          <w:lang w:eastAsia="ru-RU"/>
        </w:rPr>
        <w:t>сут</w:t>
      </w:r>
      <w:proofErr w:type="spellEnd"/>
      <w:r w:rsidRPr="00A438E6">
        <w:rPr>
          <w:color w:val="auto"/>
          <w:sz w:val="28"/>
          <w:szCs w:val="28"/>
          <w:lang w:eastAsia="ru-RU"/>
        </w:rPr>
        <w:t>.</w:t>
      </w:r>
    </w:p>
    <w:p w14:paraId="5C09E7AB" w14:textId="4B058790"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t xml:space="preserve"> </w:t>
      </w:r>
      <w:r>
        <w:rPr>
          <w:color w:val="auto"/>
          <w:sz w:val="28"/>
          <w:szCs w:val="28"/>
          <w:lang w:eastAsia="ru-RU"/>
        </w:rPr>
        <w:t xml:space="preserve">         </w:t>
      </w:r>
      <w:r w:rsidRPr="00A438E6">
        <w:rPr>
          <w:color w:val="auto"/>
          <w:sz w:val="28"/>
          <w:szCs w:val="28"/>
          <w:lang w:eastAsia="ru-RU"/>
        </w:rPr>
        <w:t xml:space="preserve">На очистные сооружения канализации (ОСК) подаются стоки с главной канализационной насосной станции (ГКНС). В свою очередь ГКНС принимает стоки с </w:t>
      </w:r>
      <w:r w:rsidR="00AA6010">
        <w:rPr>
          <w:color w:val="auto"/>
          <w:sz w:val="28"/>
          <w:szCs w:val="28"/>
          <w:lang w:eastAsia="ru-RU"/>
        </w:rPr>
        <w:t>5</w:t>
      </w:r>
      <w:r w:rsidRPr="00A438E6">
        <w:rPr>
          <w:color w:val="auto"/>
          <w:sz w:val="28"/>
          <w:szCs w:val="28"/>
          <w:lang w:eastAsia="ru-RU"/>
        </w:rPr>
        <w:t xml:space="preserve"> отдельно стоящих фекальных насосных станций с улиц: </w:t>
      </w:r>
      <w:r w:rsidRPr="00D95EF5">
        <w:rPr>
          <w:color w:val="auto"/>
          <w:sz w:val="28"/>
          <w:szCs w:val="28"/>
          <w:lang w:eastAsia="ru-RU"/>
        </w:rPr>
        <w:t>ул. им. 417 Дивизии, 23А, ул. Заводская, 44А, ул. Кооперации, 18А, ул. Прогонная, 99А, ул. Братская, 2Б, ул. Ленина, 59Б</w:t>
      </w:r>
      <w:r>
        <w:rPr>
          <w:color w:val="auto"/>
          <w:sz w:val="28"/>
          <w:szCs w:val="28"/>
          <w:lang w:eastAsia="ru-RU"/>
        </w:rPr>
        <w:t>.</w:t>
      </w:r>
      <w:r w:rsidRPr="00A438E6">
        <w:rPr>
          <w:color w:val="auto"/>
          <w:sz w:val="28"/>
          <w:szCs w:val="28"/>
          <w:lang w:eastAsia="ru-RU"/>
        </w:rPr>
        <w:t xml:space="preserve"> Для перекачки стоков применяют электронасосы типа </w:t>
      </w:r>
      <w:r w:rsidRPr="00D95EF5">
        <w:rPr>
          <w:color w:val="auto"/>
          <w:sz w:val="28"/>
          <w:szCs w:val="28"/>
          <w:lang w:eastAsia="ru-RU"/>
        </w:rPr>
        <w:t>СД160/45, СД 80, СД 80/45, СД 80/45, СД 80/45, СД160/45, СД 100/45</w:t>
      </w:r>
      <w:r w:rsidRPr="00A438E6">
        <w:rPr>
          <w:color w:val="auto"/>
          <w:sz w:val="28"/>
          <w:szCs w:val="28"/>
          <w:lang w:eastAsia="ru-RU"/>
        </w:rPr>
        <w:t xml:space="preserve">. После очистки сточные воды обрабатываются гипохлоритом натрия и сбрасываются в р. </w:t>
      </w:r>
      <w:r>
        <w:rPr>
          <w:color w:val="auto"/>
          <w:sz w:val="28"/>
          <w:szCs w:val="28"/>
          <w:lang w:eastAsia="ru-RU"/>
        </w:rPr>
        <w:t>Сосыка</w:t>
      </w:r>
      <w:r w:rsidRPr="00A438E6">
        <w:rPr>
          <w:color w:val="auto"/>
          <w:sz w:val="28"/>
          <w:szCs w:val="28"/>
          <w:lang w:eastAsia="ru-RU"/>
        </w:rPr>
        <w:t>.</w:t>
      </w:r>
    </w:p>
    <w:p w14:paraId="03096CC2" w14:textId="77777777" w:rsidR="00D10FD2" w:rsidRPr="00A438E6" w:rsidRDefault="00D10FD2" w:rsidP="00D10FD2">
      <w:pPr>
        <w:suppressAutoHyphens w:val="0"/>
        <w:autoSpaceDE w:val="0"/>
        <w:autoSpaceDN w:val="0"/>
        <w:adjustRightInd w:val="0"/>
        <w:ind w:right="-1"/>
        <w:jc w:val="both"/>
        <w:rPr>
          <w:color w:val="auto"/>
          <w:sz w:val="28"/>
          <w:szCs w:val="28"/>
          <w:lang w:eastAsia="ru-RU"/>
        </w:rPr>
      </w:pPr>
      <w:r w:rsidRPr="00A438E6">
        <w:rPr>
          <w:color w:val="auto"/>
          <w:sz w:val="28"/>
          <w:szCs w:val="28"/>
          <w:lang w:eastAsia="ru-RU"/>
        </w:rPr>
        <w:tab/>
      </w:r>
      <w:r>
        <w:rPr>
          <w:color w:val="auto"/>
          <w:sz w:val="28"/>
          <w:szCs w:val="28"/>
          <w:lang w:eastAsia="ru-RU"/>
        </w:rPr>
        <w:t xml:space="preserve">          </w:t>
      </w:r>
      <w:r w:rsidRPr="00A438E6">
        <w:rPr>
          <w:color w:val="auto"/>
          <w:sz w:val="28"/>
          <w:szCs w:val="28"/>
          <w:lang w:eastAsia="ru-RU"/>
        </w:rPr>
        <w:t xml:space="preserve">Протяженность канализационных сетей </w:t>
      </w:r>
      <w:r>
        <w:rPr>
          <w:color w:val="auto"/>
          <w:sz w:val="28"/>
          <w:szCs w:val="28"/>
          <w:lang w:eastAsia="ru-RU"/>
        </w:rPr>
        <w:t>Ленинградского муниципального округа</w:t>
      </w:r>
      <w:r w:rsidRPr="00A438E6">
        <w:rPr>
          <w:color w:val="auto"/>
          <w:sz w:val="28"/>
          <w:szCs w:val="28"/>
          <w:lang w:eastAsia="ru-RU"/>
        </w:rPr>
        <w:t xml:space="preserve"> составляет </w:t>
      </w:r>
      <w:r w:rsidRPr="00D95EF5">
        <w:rPr>
          <w:color w:val="auto"/>
          <w:sz w:val="28"/>
          <w:szCs w:val="28"/>
          <w:lang w:eastAsia="ru-RU"/>
        </w:rPr>
        <w:t>47</w:t>
      </w:r>
      <w:r>
        <w:rPr>
          <w:color w:val="auto"/>
          <w:sz w:val="28"/>
          <w:szCs w:val="28"/>
          <w:lang w:eastAsia="ru-RU"/>
        </w:rPr>
        <w:t>,</w:t>
      </w:r>
      <w:r w:rsidRPr="00D95EF5">
        <w:rPr>
          <w:color w:val="auto"/>
          <w:sz w:val="28"/>
          <w:szCs w:val="28"/>
          <w:lang w:eastAsia="ru-RU"/>
        </w:rPr>
        <w:t>678</w:t>
      </w:r>
      <w:r w:rsidRPr="00A438E6">
        <w:rPr>
          <w:color w:val="auto"/>
          <w:sz w:val="28"/>
          <w:szCs w:val="28"/>
          <w:lang w:eastAsia="ru-RU"/>
        </w:rPr>
        <w:t xml:space="preserve"> км</w:t>
      </w:r>
      <w:r>
        <w:rPr>
          <w:color w:val="auto"/>
          <w:sz w:val="28"/>
          <w:szCs w:val="28"/>
          <w:lang w:eastAsia="ru-RU"/>
        </w:rPr>
        <w:t xml:space="preserve">. </w:t>
      </w:r>
    </w:p>
    <w:p w14:paraId="1B9DF597" w14:textId="77777777" w:rsidR="00D10FD2" w:rsidRPr="00A438E6" w:rsidRDefault="00D10FD2" w:rsidP="00D10FD2">
      <w:pPr>
        <w:suppressAutoHyphens w:val="0"/>
        <w:ind w:left="57" w:right="-1" w:firstLine="709"/>
        <w:jc w:val="both"/>
        <w:rPr>
          <w:color w:val="auto"/>
          <w:sz w:val="28"/>
          <w:szCs w:val="28"/>
          <w:lang w:eastAsia="ar-SA"/>
        </w:rPr>
      </w:pPr>
      <w:r w:rsidRPr="00A438E6">
        <w:rPr>
          <w:color w:val="auto"/>
          <w:sz w:val="28"/>
          <w:szCs w:val="28"/>
          <w:lang w:eastAsia="ar-SA"/>
        </w:rPr>
        <w:t xml:space="preserve">Эксплуатацию канализационной сети, КНС осуществляет </w:t>
      </w:r>
      <w:r>
        <w:rPr>
          <w:color w:val="auto"/>
          <w:sz w:val="28"/>
          <w:szCs w:val="28"/>
          <w:lang w:eastAsia="ar-SA"/>
        </w:rPr>
        <w:t>МУП ЖКХ «Водоканал»</w:t>
      </w:r>
      <w:r w:rsidRPr="00A438E6">
        <w:rPr>
          <w:color w:val="auto"/>
          <w:sz w:val="28"/>
          <w:szCs w:val="28"/>
          <w:lang w:eastAsia="ar-SA"/>
        </w:rPr>
        <w:t>.</w:t>
      </w:r>
    </w:p>
    <w:p w14:paraId="15E374A8" w14:textId="77777777" w:rsidR="00D10FD2" w:rsidRPr="004A1555" w:rsidRDefault="00D10FD2" w:rsidP="00D10FD2">
      <w:pPr>
        <w:suppressAutoHyphens w:val="0"/>
        <w:autoSpaceDE w:val="0"/>
        <w:autoSpaceDN w:val="0"/>
        <w:adjustRightInd w:val="0"/>
        <w:ind w:right="-1" w:firstLine="708"/>
        <w:jc w:val="both"/>
        <w:rPr>
          <w:rFonts w:eastAsia="Calibri"/>
          <w:color w:val="auto"/>
          <w:sz w:val="28"/>
          <w:szCs w:val="28"/>
          <w:lang w:eastAsia="ru-RU"/>
        </w:rPr>
      </w:pPr>
      <w:r w:rsidRPr="00A438E6">
        <w:rPr>
          <w:color w:val="auto"/>
          <w:sz w:val="28"/>
          <w:szCs w:val="28"/>
          <w:lang w:eastAsia="ru-RU"/>
        </w:rPr>
        <w:t xml:space="preserve">Большая часть территории </w:t>
      </w:r>
      <w:r>
        <w:rPr>
          <w:color w:val="auto"/>
          <w:sz w:val="28"/>
          <w:szCs w:val="28"/>
          <w:lang w:eastAsia="ru-RU"/>
        </w:rPr>
        <w:t>Ленинградского муниципального округа</w:t>
      </w:r>
      <w:r w:rsidRPr="00A438E6">
        <w:rPr>
          <w:color w:val="auto"/>
          <w:sz w:val="28"/>
          <w:szCs w:val="28"/>
          <w:lang w:eastAsia="ru-RU"/>
        </w:rPr>
        <w:t xml:space="preserve"> не обеспечена системой централизованной канализации. Данные территории используют децентрализованную систему канализации (септики и выгребные ямы), что негативно сказывается на состоянии почвенного покрова и водных объектов.</w:t>
      </w:r>
    </w:p>
    <w:p w14:paraId="51FF107F" w14:textId="48A2CC15" w:rsidR="00D10FD2" w:rsidRDefault="00D10FD2" w:rsidP="00D10FD2">
      <w:pPr>
        <w:suppressAutoHyphens w:val="0"/>
        <w:jc w:val="right"/>
        <w:rPr>
          <w:rFonts w:eastAsia="Calibri"/>
          <w:color w:val="auto"/>
          <w:sz w:val="28"/>
          <w:szCs w:val="28"/>
          <w:lang w:eastAsia="en-US"/>
        </w:rPr>
      </w:pPr>
      <w:r w:rsidRPr="004A1555">
        <w:rPr>
          <w:rFonts w:eastAsia="Calibri"/>
          <w:color w:val="auto"/>
          <w:sz w:val="28"/>
          <w:szCs w:val="28"/>
          <w:lang w:eastAsia="en-US"/>
        </w:rPr>
        <w:t xml:space="preserve">Таблица </w:t>
      </w:r>
      <w:r w:rsidR="00560ED0">
        <w:rPr>
          <w:rFonts w:eastAsia="Calibri"/>
          <w:color w:val="auto"/>
          <w:sz w:val="28"/>
          <w:szCs w:val="28"/>
          <w:lang w:eastAsia="en-US"/>
        </w:rPr>
        <w:t>40</w:t>
      </w:r>
    </w:p>
    <w:tbl>
      <w:tblPr>
        <w:tblW w:w="992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53"/>
        <w:gridCol w:w="2410"/>
        <w:gridCol w:w="1526"/>
        <w:gridCol w:w="1734"/>
      </w:tblGrid>
      <w:tr w:rsidR="00D10FD2" w:rsidRPr="00EA61F7" w14:paraId="60086A63" w14:textId="77777777" w:rsidTr="0007281F">
        <w:trPr>
          <w:trHeight w:val="20"/>
        </w:trPr>
        <w:tc>
          <w:tcPr>
            <w:tcW w:w="4253" w:type="dxa"/>
            <w:vAlign w:val="center"/>
          </w:tcPr>
          <w:p w14:paraId="4128AC35" w14:textId="77777777" w:rsidR="00D10FD2" w:rsidRPr="00EA61F7" w:rsidRDefault="00D10FD2" w:rsidP="0007281F">
            <w:pPr>
              <w:suppressAutoHyphens w:val="0"/>
              <w:jc w:val="center"/>
              <w:rPr>
                <w:rFonts w:eastAsia="Calibri"/>
                <w:b/>
                <w:bCs/>
                <w:color w:val="auto"/>
                <w:sz w:val="22"/>
                <w:szCs w:val="22"/>
                <w:lang w:eastAsia="ru-RU"/>
              </w:rPr>
            </w:pPr>
            <w:r w:rsidRPr="00EA61F7">
              <w:rPr>
                <w:rFonts w:eastAsia="Calibri"/>
                <w:b/>
                <w:bCs/>
                <w:color w:val="auto"/>
                <w:sz w:val="22"/>
                <w:szCs w:val="22"/>
                <w:lang w:eastAsia="ru-RU"/>
              </w:rPr>
              <w:t>Наименование</w:t>
            </w:r>
          </w:p>
        </w:tc>
        <w:tc>
          <w:tcPr>
            <w:tcW w:w="2410" w:type="dxa"/>
            <w:vAlign w:val="center"/>
          </w:tcPr>
          <w:p w14:paraId="50633F73" w14:textId="77777777" w:rsidR="00D10FD2" w:rsidRPr="00EA61F7" w:rsidRDefault="00D10FD2" w:rsidP="0007281F">
            <w:pPr>
              <w:suppressAutoHyphens w:val="0"/>
              <w:spacing w:after="200"/>
              <w:jc w:val="center"/>
              <w:rPr>
                <w:rFonts w:eastAsia="Calibri"/>
                <w:b/>
                <w:color w:val="auto"/>
                <w:sz w:val="22"/>
                <w:szCs w:val="22"/>
                <w:lang w:eastAsia="ru-RU"/>
              </w:rPr>
            </w:pPr>
            <w:r w:rsidRPr="00EA61F7">
              <w:rPr>
                <w:rFonts w:eastAsia="Calibri"/>
                <w:b/>
                <w:color w:val="auto"/>
                <w:sz w:val="22"/>
                <w:szCs w:val="22"/>
                <w:lang w:eastAsia="ru-RU"/>
              </w:rPr>
              <w:t>Насос (тип, модель)</w:t>
            </w:r>
          </w:p>
        </w:tc>
        <w:tc>
          <w:tcPr>
            <w:tcW w:w="1526" w:type="dxa"/>
            <w:vAlign w:val="center"/>
          </w:tcPr>
          <w:p w14:paraId="0A860296" w14:textId="77777777" w:rsidR="00D10FD2" w:rsidRPr="00EA61F7" w:rsidRDefault="00D10FD2" w:rsidP="0007281F">
            <w:pPr>
              <w:suppressAutoHyphens w:val="0"/>
              <w:spacing w:after="200"/>
              <w:jc w:val="center"/>
              <w:rPr>
                <w:rFonts w:eastAsia="Calibri"/>
                <w:b/>
                <w:color w:val="auto"/>
                <w:sz w:val="22"/>
                <w:szCs w:val="22"/>
                <w:lang w:eastAsia="ru-RU"/>
              </w:rPr>
            </w:pPr>
            <w:r w:rsidRPr="00EA61F7">
              <w:rPr>
                <w:rFonts w:eastAsia="Calibri"/>
                <w:b/>
                <w:color w:val="auto"/>
                <w:sz w:val="22"/>
                <w:szCs w:val="22"/>
                <w:lang w:eastAsia="ru-RU"/>
              </w:rPr>
              <w:t>Кол-во, шт.</w:t>
            </w:r>
          </w:p>
        </w:tc>
        <w:tc>
          <w:tcPr>
            <w:tcW w:w="1734" w:type="dxa"/>
            <w:vAlign w:val="center"/>
          </w:tcPr>
          <w:p w14:paraId="521DE5DF" w14:textId="77777777" w:rsidR="00D10FD2" w:rsidRPr="00EA61F7" w:rsidRDefault="00D10FD2" w:rsidP="0007281F">
            <w:pPr>
              <w:suppressAutoHyphens w:val="0"/>
              <w:spacing w:after="200"/>
              <w:jc w:val="center"/>
              <w:rPr>
                <w:rFonts w:eastAsia="Calibri"/>
                <w:b/>
                <w:color w:val="auto"/>
                <w:sz w:val="22"/>
                <w:szCs w:val="22"/>
                <w:lang w:eastAsia="ru-RU"/>
              </w:rPr>
            </w:pPr>
            <w:r w:rsidRPr="00EA61F7">
              <w:rPr>
                <w:rFonts w:eastAsia="Calibri"/>
                <w:b/>
                <w:color w:val="auto"/>
                <w:sz w:val="22"/>
                <w:szCs w:val="22"/>
                <w:lang w:eastAsia="ru-RU"/>
              </w:rPr>
              <w:t>Энергопотребление</w:t>
            </w:r>
          </w:p>
        </w:tc>
      </w:tr>
      <w:tr w:rsidR="00D10FD2" w:rsidRPr="00EA61F7" w14:paraId="2ACB2B24" w14:textId="77777777" w:rsidTr="0007281F">
        <w:trPr>
          <w:trHeight w:val="20"/>
        </w:trPr>
        <w:tc>
          <w:tcPr>
            <w:tcW w:w="4253" w:type="dxa"/>
            <w:vAlign w:val="center"/>
          </w:tcPr>
          <w:p w14:paraId="3DE631A8" w14:textId="77777777" w:rsidR="00D10FD2" w:rsidRPr="00EA61F7" w:rsidRDefault="00D10FD2" w:rsidP="0007281F">
            <w:pPr>
              <w:suppressAutoHyphens w:val="0"/>
              <w:rPr>
                <w:rFonts w:eastAsia="Calibri"/>
                <w:color w:val="auto"/>
                <w:sz w:val="22"/>
                <w:szCs w:val="22"/>
                <w:lang w:eastAsia="en-US" w:bidi="en-US"/>
              </w:rPr>
            </w:pPr>
            <w:r w:rsidRPr="00EA61F7">
              <w:rPr>
                <w:sz w:val="22"/>
                <w:szCs w:val="22"/>
              </w:rPr>
              <w:t>ГНС Ленинградская ст., ул. им. 417 Дивизии, 23А</w:t>
            </w:r>
          </w:p>
        </w:tc>
        <w:tc>
          <w:tcPr>
            <w:tcW w:w="2410" w:type="dxa"/>
            <w:vAlign w:val="center"/>
          </w:tcPr>
          <w:p w14:paraId="430BBDC4" w14:textId="77777777" w:rsidR="00D10FD2" w:rsidRPr="00EA61F7" w:rsidRDefault="00D10FD2" w:rsidP="0007281F">
            <w:pPr>
              <w:suppressAutoHyphens w:val="0"/>
              <w:jc w:val="center"/>
              <w:rPr>
                <w:rFonts w:eastAsia="Microsoft YaHei"/>
                <w:color w:val="auto"/>
                <w:spacing w:val="-5"/>
                <w:sz w:val="22"/>
                <w:szCs w:val="22"/>
                <w:lang w:eastAsia="en-US"/>
              </w:rPr>
            </w:pPr>
            <w:r w:rsidRPr="00EA61F7">
              <w:rPr>
                <w:sz w:val="22"/>
                <w:szCs w:val="22"/>
              </w:rPr>
              <w:t>СД160/45, СД 80</w:t>
            </w:r>
          </w:p>
        </w:tc>
        <w:tc>
          <w:tcPr>
            <w:tcW w:w="1526" w:type="dxa"/>
            <w:vAlign w:val="center"/>
          </w:tcPr>
          <w:p w14:paraId="347BE9D6" w14:textId="77777777" w:rsidR="00D10FD2" w:rsidRPr="00EA61F7" w:rsidRDefault="00D10FD2" w:rsidP="0007281F">
            <w:pPr>
              <w:suppressAutoHyphens w:val="0"/>
              <w:jc w:val="center"/>
              <w:rPr>
                <w:rFonts w:eastAsia="Microsoft YaHei"/>
                <w:color w:val="auto"/>
                <w:spacing w:val="-5"/>
                <w:sz w:val="22"/>
                <w:szCs w:val="22"/>
                <w:lang w:eastAsia="en-US"/>
              </w:rPr>
            </w:pPr>
            <w:r w:rsidRPr="00EA61F7">
              <w:rPr>
                <w:sz w:val="22"/>
                <w:szCs w:val="22"/>
              </w:rPr>
              <w:t>3</w:t>
            </w:r>
          </w:p>
        </w:tc>
        <w:tc>
          <w:tcPr>
            <w:tcW w:w="1734" w:type="dxa"/>
            <w:vAlign w:val="center"/>
          </w:tcPr>
          <w:p w14:paraId="10C68439" w14:textId="77777777" w:rsidR="00D10FD2" w:rsidRPr="00EA61F7" w:rsidRDefault="00D10FD2" w:rsidP="0007281F">
            <w:pPr>
              <w:suppressAutoHyphens w:val="0"/>
              <w:jc w:val="center"/>
              <w:rPr>
                <w:rFonts w:eastAsia="Microsoft YaHei"/>
                <w:color w:val="auto"/>
                <w:spacing w:val="-5"/>
                <w:sz w:val="22"/>
                <w:szCs w:val="22"/>
                <w:lang w:eastAsia="en-US"/>
              </w:rPr>
            </w:pPr>
            <w:r w:rsidRPr="00EA61F7">
              <w:rPr>
                <w:sz w:val="22"/>
                <w:szCs w:val="22"/>
              </w:rPr>
              <w:t>211415</w:t>
            </w:r>
          </w:p>
        </w:tc>
      </w:tr>
      <w:tr w:rsidR="00D10FD2" w:rsidRPr="00EA61F7" w14:paraId="29B95D50" w14:textId="77777777" w:rsidTr="0007281F">
        <w:trPr>
          <w:trHeight w:val="20"/>
        </w:trPr>
        <w:tc>
          <w:tcPr>
            <w:tcW w:w="4253" w:type="dxa"/>
            <w:vAlign w:val="center"/>
          </w:tcPr>
          <w:p w14:paraId="4F42D2E7"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Заводская, 44А</w:t>
            </w:r>
          </w:p>
        </w:tc>
        <w:tc>
          <w:tcPr>
            <w:tcW w:w="2410" w:type="dxa"/>
            <w:vAlign w:val="center"/>
          </w:tcPr>
          <w:p w14:paraId="51A1C50E"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80/45</w:t>
            </w:r>
          </w:p>
        </w:tc>
        <w:tc>
          <w:tcPr>
            <w:tcW w:w="1526" w:type="dxa"/>
            <w:vAlign w:val="center"/>
          </w:tcPr>
          <w:p w14:paraId="46117B75"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27BA1B63" w14:textId="77777777" w:rsidR="00D10FD2" w:rsidRPr="00EA61F7" w:rsidRDefault="00D10FD2" w:rsidP="0007281F">
            <w:pPr>
              <w:suppressAutoHyphens w:val="0"/>
              <w:jc w:val="center"/>
              <w:rPr>
                <w:rFonts w:eastAsia="Calibri"/>
                <w:color w:val="auto"/>
                <w:sz w:val="22"/>
                <w:szCs w:val="22"/>
              </w:rPr>
            </w:pPr>
            <w:r w:rsidRPr="00EA61F7">
              <w:rPr>
                <w:sz w:val="22"/>
                <w:szCs w:val="22"/>
              </w:rPr>
              <w:t>702</w:t>
            </w:r>
          </w:p>
        </w:tc>
      </w:tr>
      <w:tr w:rsidR="00D10FD2" w:rsidRPr="00EA61F7" w14:paraId="4AAACE89" w14:textId="77777777" w:rsidTr="0007281F">
        <w:trPr>
          <w:trHeight w:val="20"/>
        </w:trPr>
        <w:tc>
          <w:tcPr>
            <w:tcW w:w="4253" w:type="dxa"/>
            <w:vAlign w:val="center"/>
          </w:tcPr>
          <w:p w14:paraId="473D9051"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Кооперации, 18А</w:t>
            </w:r>
          </w:p>
        </w:tc>
        <w:tc>
          <w:tcPr>
            <w:tcW w:w="2410" w:type="dxa"/>
            <w:vAlign w:val="center"/>
          </w:tcPr>
          <w:p w14:paraId="1FD64D7E"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80/45</w:t>
            </w:r>
          </w:p>
        </w:tc>
        <w:tc>
          <w:tcPr>
            <w:tcW w:w="1526" w:type="dxa"/>
            <w:vAlign w:val="center"/>
          </w:tcPr>
          <w:p w14:paraId="7B679AFC"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50B1A8F0" w14:textId="77777777" w:rsidR="00D10FD2" w:rsidRPr="00EA61F7" w:rsidRDefault="00D10FD2" w:rsidP="0007281F">
            <w:pPr>
              <w:suppressAutoHyphens w:val="0"/>
              <w:jc w:val="center"/>
              <w:rPr>
                <w:rFonts w:eastAsia="Calibri"/>
                <w:color w:val="auto"/>
                <w:sz w:val="22"/>
                <w:szCs w:val="22"/>
              </w:rPr>
            </w:pPr>
            <w:r w:rsidRPr="00EA61F7">
              <w:rPr>
                <w:sz w:val="22"/>
                <w:szCs w:val="22"/>
              </w:rPr>
              <w:t>21902</w:t>
            </w:r>
          </w:p>
        </w:tc>
      </w:tr>
      <w:tr w:rsidR="00D10FD2" w:rsidRPr="00EA61F7" w14:paraId="26BD6D96" w14:textId="77777777" w:rsidTr="0007281F">
        <w:trPr>
          <w:trHeight w:val="20"/>
        </w:trPr>
        <w:tc>
          <w:tcPr>
            <w:tcW w:w="4253" w:type="dxa"/>
            <w:vAlign w:val="center"/>
          </w:tcPr>
          <w:p w14:paraId="15C24553"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Прогонная, 99А</w:t>
            </w:r>
          </w:p>
        </w:tc>
        <w:tc>
          <w:tcPr>
            <w:tcW w:w="2410" w:type="dxa"/>
            <w:vAlign w:val="center"/>
          </w:tcPr>
          <w:p w14:paraId="58EA35AD"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80/45</w:t>
            </w:r>
          </w:p>
        </w:tc>
        <w:tc>
          <w:tcPr>
            <w:tcW w:w="1526" w:type="dxa"/>
            <w:vAlign w:val="center"/>
          </w:tcPr>
          <w:p w14:paraId="2C1A145A"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7F8B86C0" w14:textId="77777777" w:rsidR="00D10FD2" w:rsidRPr="00EA61F7" w:rsidRDefault="00D10FD2" w:rsidP="0007281F">
            <w:pPr>
              <w:suppressAutoHyphens w:val="0"/>
              <w:jc w:val="center"/>
              <w:rPr>
                <w:rFonts w:eastAsia="Calibri"/>
                <w:color w:val="auto"/>
                <w:sz w:val="22"/>
                <w:szCs w:val="22"/>
              </w:rPr>
            </w:pPr>
            <w:r w:rsidRPr="00EA61F7">
              <w:rPr>
                <w:sz w:val="22"/>
                <w:szCs w:val="22"/>
              </w:rPr>
              <w:t>32893</w:t>
            </w:r>
          </w:p>
        </w:tc>
      </w:tr>
      <w:tr w:rsidR="00D10FD2" w:rsidRPr="00EA61F7" w14:paraId="230CF596" w14:textId="77777777" w:rsidTr="0007281F">
        <w:trPr>
          <w:trHeight w:val="20"/>
        </w:trPr>
        <w:tc>
          <w:tcPr>
            <w:tcW w:w="4253" w:type="dxa"/>
            <w:vAlign w:val="center"/>
          </w:tcPr>
          <w:p w14:paraId="4C21D474"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Братская, 2Б</w:t>
            </w:r>
          </w:p>
        </w:tc>
        <w:tc>
          <w:tcPr>
            <w:tcW w:w="2410" w:type="dxa"/>
            <w:vAlign w:val="center"/>
          </w:tcPr>
          <w:p w14:paraId="48E0527D"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СД160/45</w:t>
            </w:r>
          </w:p>
        </w:tc>
        <w:tc>
          <w:tcPr>
            <w:tcW w:w="1526" w:type="dxa"/>
            <w:vAlign w:val="center"/>
          </w:tcPr>
          <w:p w14:paraId="60C951E9"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2</w:t>
            </w:r>
          </w:p>
        </w:tc>
        <w:tc>
          <w:tcPr>
            <w:tcW w:w="1734" w:type="dxa"/>
            <w:vAlign w:val="center"/>
          </w:tcPr>
          <w:p w14:paraId="265842F2" w14:textId="77777777" w:rsidR="00D10FD2" w:rsidRPr="00EA61F7" w:rsidRDefault="00D10FD2" w:rsidP="0007281F">
            <w:pPr>
              <w:suppressAutoHyphens w:val="0"/>
              <w:jc w:val="center"/>
              <w:rPr>
                <w:rFonts w:eastAsia="Calibri"/>
                <w:color w:val="auto"/>
                <w:sz w:val="22"/>
                <w:szCs w:val="22"/>
              </w:rPr>
            </w:pPr>
            <w:r w:rsidRPr="00EA61F7">
              <w:rPr>
                <w:sz w:val="22"/>
                <w:szCs w:val="22"/>
              </w:rPr>
              <w:t>9240</w:t>
            </w:r>
          </w:p>
        </w:tc>
      </w:tr>
      <w:tr w:rsidR="00D10FD2" w:rsidRPr="00EA61F7" w14:paraId="1DF38159" w14:textId="77777777" w:rsidTr="0007281F">
        <w:trPr>
          <w:trHeight w:val="20"/>
        </w:trPr>
        <w:tc>
          <w:tcPr>
            <w:tcW w:w="4253" w:type="dxa"/>
            <w:vAlign w:val="center"/>
          </w:tcPr>
          <w:p w14:paraId="433653C2"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КНС Ленинградская ст., ул. Ленина, 59Б</w:t>
            </w:r>
          </w:p>
        </w:tc>
        <w:tc>
          <w:tcPr>
            <w:tcW w:w="2410" w:type="dxa"/>
            <w:vAlign w:val="center"/>
          </w:tcPr>
          <w:p w14:paraId="16381245"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СД 100/45</w:t>
            </w:r>
          </w:p>
        </w:tc>
        <w:tc>
          <w:tcPr>
            <w:tcW w:w="1526" w:type="dxa"/>
            <w:vAlign w:val="center"/>
          </w:tcPr>
          <w:p w14:paraId="00219DEA" w14:textId="77777777" w:rsidR="00D10FD2" w:rsidRPr="00EA61F7" w:rsidRDefault="00D10FD2" w:rsidP="0007281F">
            <w:pPr>
              <w:suppressAutoHyphens w:val="0"/>
              <w:jc w:val="center"/>
              <w:rPr>
                <w:rFonts w:eastAsia="Microsoft YaHei"/>
                <w:color w:val="auto"/>
                <w:spacing w:val="-5"/>
                <w:sz w:val="22"/>
                <w:szCs w:val="22"/>
              </w:rPr>
            </w:pPr>
            <w:r w:rsidRPr="00EA61F7">
              <w:rPr>
                <w:sz w:val="22"/>
                <w:szCs w:val="22"/>
              </w:rPr>
              <w:t>1</w:t>
            </w:r>
          </w:p>
        </w:tc>
        <w:tc>
          <w:tcPr>
            <w:tcW w:w="1734" w:type="dxa"/>
            <w:vAlign w:val="center"/>
          </w:tcPr>
          <w:p w14:paraId="24B3BA01" w14:textId="77777777" w:rsidR="00D10FD2" w:rsidRPr="00EA61F7" w:rsidRDefault="00D10FD2" w:rsidP="0007281F">
            <w:pPr>
              <w:suppressAutoHyphens w:val="0"/>
              <w:jc w:val="center"/>
              <w:rPr>
                <w:rFonts w:eastAsia="Calibri"/>
                <w:color w:val="auto"/>
                <w:sz w:val="22"/>
                <w:szCs w:val="22"/>
              </w:rPr>
            </w:pPr>
            <w:r w:rsidRPr="00EA61F7">
              <w:rPr>
                <w:sz w:val="22"/>
                <w:szCs w:val="22"/>
              </w:rPr>
              <w:t>6597</w:t>
            </w:r>
          </w:p>
        </w:tc>
      </w:tr>
      <w:tr w:rsidR="00D10FD2" w:rsidRPr="00EA61F7" w14:paraId="61513831" w14:textId="77777777" w:rsidTr="0007281F">
        <w:trPr>
          <w:trHeight w:val="20"/>
        </w:trPr>
        <w:tc>
          <w:tcPr>
            <w:tcW w:w="4253" w:type="dxa"/>
            <w:vAlign w:val="center"/>
          </w:tcPr>
          <w:p w14:paraId="21B5F20D" w14:textId="77777777" w:rsidR="00D10FD2" w:rsidRPr="00EA61F7" w:rsidRDefault="00D10FD2" w:rsidP="0007281F">
            <w:pPr>
              <w:suppressAutoHyphens w:val="0"/>
              <w:rPr>
                <w:rFonts w:eastAsia="Microsoft YaHei"/>
                <w:color w:val="auto"/>
                <w:spacing w:val="-5"/>
                <w:sz w:val="22"/>
                <w:szCs w:val="22"/>
                <w:lang w:eastAsia="en-US"/>
              </w:rPr>
            </w:pPr>
            <w:r w:rsidRPr="00EA61F7">
              <w:rPr>
                <w:sz w:val="22"/>
                <w:szCs w:val="22"/>
              </w:rPr>
              <w:t>Канализационные очистные сооружения</w:t>
            </w:r>
          </w:p>
        </w:tc>
        <w:tc>
          <w:tcPr>
            <w:tcW w:w="2410" w:type="dxa"/>
            <w:vAlign w:val="center"/>
          </w:tcPr>
          <w:p w14:paraId="5C139179" w14:textId="77777777" w:rsidR="00D10FD2" w:rsidRPr="00EA61F7" w:rsidRDefault="00D10FD2" w:rsidP="0007281F">
            <w:pPr>
              <w:suppressAutoHyphens w:val="0"/>
              <w:jc w:val="center"/>
              <w:rPr>
                <w:rFonts w:eastAsia="Microsoft YaHei"/>
                <w:color w:val="auto"/>
                <w:spacing w:val="-5"/>
                <w:sz w:val="22"/>
                <w:szCs w:val="22"/>
              </w:rPr>
            </w:pPr>
          </w:p>
        </w:tc>
        <w:tc>
          <w:tcPr>
            <w:tcW w:w="1526" w:type="dxa"/>
            <w:vAlign w:val="center"/>
          </w:tcPr>
          <w:p w14:paraId="75C0A3FF" w14:textId="77777777" w:rsidR="00D10FD2" w:rsidRPr="00EA61F7" w:rsidRDefault="00D10FD2" w:rsidP="0007281F">
            <w:pPr>
              <w:suppressAutoHyphens w:val="0"/>
              <w:jc w:val="center"/>
              <w:rPr>
                <w:rFonts w:eastAsia="Microsoft YaHei"/>
                <w:color w:val="auto"/>
                <w:spacing w:val="-5"/>
                <w:sz w:val="22"/>
                <w:szCs w:val="22"/>
              </w:rPr>
            </w:pPr>
          </w:p>
        </w:tc>
        <w:tc>
          <w:tcPr>
            <w:tcW w:w="1734" w:type="dxa"/>
            <w:vAlign w:val="center"/>
          </w:tcPr>
          <w:p w14:paraId="7A60740E" w14:textId="77777777" w:rsidR="00D10FD2" w:rsidRPr="00EA61F7" w:rsidRDefault="00D10FD2" w:rsidP="0007281F">
            <w:pPr>
              <w:suppressAutoHyphens w:val="0"/>
              <w:jc w:val="center"/>
              <w:rPr>
                <w:rFonts w:eastAsia="Calibri"/>
                <w:color w:val="auto"/>
                <w:sz w:val="22"/>
                <w:szCs w:val="22"/>
              </w:rPr>
            </w:pPr>
            <w:r w:rsidRPr="00EA61F7">
              <w:rPr>
                <w:sz w:val="22"/>
                <w:szCs w:val="22"/>
              </w:rPr>
              <w:t>432855</w:t>
            </w:r>
          </w:p>
        </w:tc>
      </w:tr>
      <w:bookmarkEnd w:id="31"/>
    </w:tbl>
    <w:p w14:paraId="03E59A6D" w14:textId="77777777" w:rsidR="00D10FD2" w:rsidRDefault="00D10FD2" w:rsidP="00D10FD2">
      <w:pPr>
        <w:suppressAutoHyphens w:val="0"/>
        <w:ind w:right="-1"/>
        <w:jc w:val="center"/>
        <w:rPr>
          <w:rFonts w:eastAsia="Calibri"/>
          <w:b/>
          <w:color w:val="auto"/>
          <w:sz w:val="28"/>
          <w:szCs w:val="28"/>
          <w:lang w:eastAsia="en-US"/>
        </w:rPr>
      </w:pPr>
    </w:p>
    <w:p w14:paraId="1A620D49" w14:textId="77777777" w:rsidR="00D10FD2" w:rsidRPr="00067847" w:rsidRDefault="00D10FD2" w:rsidP="00D10FD2">
      <w:pPr>
        <w:suppressAutoHyphens w:val="0"/>
        <w:ind w:right="-1"/>
        <w:jc w:val="center"/>
        <w:rPr>
          <w:rFonts w:eastAsia="Calibri"/>
          <w:b/>
          <w:color w:val="auto"/>
          <w:sz w:val="28"/>
          <w:szCs w:val="28"/>
          <w:lang w:eastAsia="en-US"/>
        </w:rPr>
      </w:pPr>
      <w:r w:rsidRPr="00067847">
        <w:rPr>
          <w:rFonts w:eastAsia="Calibri"/>
          <w:b/>
          <w:color w:val="auto"/>
          <w:sz w:val="28"/>
          <w:szCs w:val="28"/>
          <w:lang w:eastAsia="en-US"/>
        </w:rPr>
        <w:lastRenderedPageBreak/>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14:paraId="3EA45A26" w14:textId="1AAA1073" w:rsidR="00D10FD2"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Очистные сооружения канализации </w:t>
      </w:r>
      <w:r>
        <w:rPr>
          <w:color w:val="auto"/>
          <w:sz w:val="28"/>
          <w:szCs w:val="28"/>
          <w:lang w:eastAsia="ru-RU"/>
        </w:rPr>
        <w:t>имеют</w:t>
      </w:r>
      <w:r w:rsidRPr="00064A08">
        <w:rPr>
          <w:color w:val="auto"/>
          <w:sz w:val="28"/>
          <w:szCs w:val="28"/>
          <w:lang w:eastAsia="ru-RU"/>
        </w:rPr>
        <w:t xml:space="preserve"> проектн</w:t>
      </w:r>
      <w:r>
        <w:rPr>
          <w:color w:val="auto"/>
          <w:sz w:val="28"/>
          <w:szCs w:val="28"/>
          <w:lang w:eastAsia="ru-RU"/>
        </w:rPr>
        <w:t>ую</w:t>
      </w:r>
      <w:r w:rsidRPr="00064A08">
        <w:rPr>
          <w:color w:val="auto"/>
          <w:sz w:val="28"/>
          <w:szCs w:val="28"/>
          <w:lang w:eastAsia="ru-RU"/>
        </w:rPr>
        <w:t xml:space="preserve"> мощность – </w:t>
      </w:r>
      <w:r w:rsidR="001F63A5">
        <w:rPr>
          <w:color w:val="auto"/>
          <w:sz w:val="28"/>
          <w:szCs w:val="28"/>
          <w:lang w:eastAsia="ru-RU"/>
        </w:rPr>
        <w:t>4,2</w:t>
      </w:r>
      <w:r w:rsidRPr="00A438E6">
        <w:rPr>
          <w:color w:val="auto"/>
          <w:sz w:val="28"/>
          <w:szCs w:val="28"/>
          <w:lang w:eastAsia="ru-RU"/>
        </w:rPr>
        <w:t xml:space="preserve"> тыс. м</w:t>
      </w:r>
      <w:r w:rsidRPr="00BD53F0">
        <w:rPr>
          <w:color w:val="auto"/>
          <w:sz w:val="28"/>
          <w:szCs w:val="28"/>
          <w:vertAlign w:val="superscript"/>
          <w:lang w:eastAsia="ru-RU"/>
        </w:rPr>
        <w:t>3</w:t>
      </w:r>
      <w:r w:rsidRPr="00A438E6">
        <w:rPr>
          <w:color w:val="auto"/>
          <w:sz w:val="28"/>
          <w:szCs w:val="28"/>
          <w:lang w:eastAsia="ru-RU"/>
        </w:rPr>
        <w:t>/</w:t>
      </w:r>
      <w:proofErr w:type="spellStart"/>
      <w:r w:rsidRPr="00A438E6">
        <w:rPr>
          <w:color w:val="auto"/>
          <w:sz w:val="28"/>
          <w:szCs w:val="28"/>
          <w:lang w:eastAsia="ru-RU"/>
        </w:rPr>
        <w:t>сут</w:t>
      </w:r>
      <w:proofErr w:type="spellEnd"/>
      <w:r w:rsidRPr="00064A08">
        <w:rPr>
          <w:color w:val="auto"/>
          <w:sz w:val="28"/>
          <w:szCs w:val="28"/>
          <w:lang w:eastAsia="ru-RU"/>
        </w:rPr>
        <w:t xml:space="preserve"> в сутки. </w:t>
      </w:r>
    </w:p>
    <w:p w14:paraId="42233939"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Очистные сооружения канализации работают круглосуточно в течение всего года.</w:t>
      </w:r>
    </w:p>
    <w:p w14:paraId="5C571C3E"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Проектом предусмотрена полная биологическая очистка на аэротенках с доочисткой на </w:t>
      </w:r>
      <w:proofErr w:type="spellStart"/>
      <w:r w:rsidRPr="00064A08">
        <w:rPr>
          <w:color w:val="auto"/>
          <w:sz w:val="28"/>
          <w:szCs w:val="28"/>
          <w:lang w:eastAsia="ru-RU"/>
        </w:rPr>
        <w:t>биопрудах</w:t>
      </w:r>
      <w:proofErr w:type="spellEnd"/>
      <w:r w:rsidRPr="00064A08">
        <w:rPr>
          <w:color w:val="auto"/>
          <w:sz w:val="28"/>
          <w:szCs w:val="28"/>
          <w:lang w:eastAsia="ru-RU"/>
        </w:rPr>
        <w:t xml:space="preserve"> с естественной аэрацией. Выпуск очищенных сточных вод осуществляется в р. </w:t>
      </w:r>
      <w:r>
        <w:rPr>
          <w:color w:val="auto"/>
          <w:sz w:val="28"/>
          <w:szCs w:val="28"/>
          <w:lang w:eastAsia="ru-RU"/>
        </w:rPr>
        <w:t>Сосыка</w:t>
      </w:r>
      <w:r w:rsidRPr="00064A08">
        <w:rPr>
          <w:color w:val="auto"/>
          <w:sz w:val="28"/>
          <w:szCs w:val="28"/>
          <w:lang w:eastAsia="ru-RU"/>
        </w:rPr>
        <w:t>.</w:t>
      </w:r>
    </w:p>
    <w:p w14:paraId="14E35CE1"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Состав очистных сооружений:</w:t>
      </w:r>
    </w:p>
    <w:p w14:paraId="716EDBD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приемная камера</w:t>
      </w:r>
    </w:p>
    <w:p w14:paraId="44F562A2"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здание решеток</w:t>
      </w:r>
    </w:p>
    <w:p w14:paraId="14D5C748"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песколовки с круговым движением воды</w:t>
      </w:r>
    </w:p>
    <w:p w14:paraId="684AD43E"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блок емкостей в составе: первичных отстойников, аэротенков, вторичных отстойников, аэробных минерализаторов</w:t>
      </w:r>
    </w:p>
    <w:p w14:paraId="19BD4C7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биологические пруды</w:t>
      </w:r>
    </w:p>
    <w:p w14:paraId="0E2BCB20"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 </w:t>
      </w:r>
      <w:proofErr w:type="spellStart"/>
      <w:r w:rsidRPr="00064A08">
        <w:rPr>
          <w:color w:val="auto"/>
          <w:sz w:val="28"/>
          <w:szCs w:val="28"/>
          <w:lang w:eastAsia="ru-RU"/>
        </w:rPr>
        <w:t>илоуплотнители</w:t>
      </w:r>
      <w:proofErr w:type="spellEnd"/>
    </w:p>
    <w:p w14:paraId="411C4631"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цех механического обезвоживания</w:t>
      </w:r>
    </w:p>
    <w:p w14:paraId="74BDAF26"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 </w:t>
      </w:r>
      <w:proofErr w:type="spellStart"/>
      <w:r w:rsidRPr="00064A08">
        <w:rPr>
          <w:color w:val="auto"/>
          <w:sz w:val="28"/>
          <w:szCs w:val="28"/>
          <w:lang w:eastAsia="ru-RU"/>
        </w:rPr>
        <w:t>песковые</w:t>
      </w:r>
      <w:proofErr w:type="spellEnd"/>
      <w:r w:rsidRPr="00064A08">
        <w:rPr>
          <w:color w:val="auto"/>
          <w:sz w:val="28"/>
          <w:szCs w:val="28"/>
          <w:lang w:eastAsia="ru-RU"/>
        </w:rPr>
        <w:t xml:space="preserve"> бункеры</w:t>
      </w:r>
    </w:p>
    <w:p w14:paraId="2BF52D7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резервуары осадков</w:t>
      </w:r>
    </w:p>
    <w:p w14:paraId="77DE9814"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хлораторная</w:t>
      </w:r>
    </w:p>
    <w:p w14:paraId="317D33A6"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котельная</w:t>
      </w:r>
    </w:p>
    <w:p w14:paraId="2B332EDD"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производственный корпус в составе: воздуходувной, иловой насосной лаборатории</w:t>
      </w:r>
    </w:p>
    <w:p w14:paraId="659999AB"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иловые площадки</w:t>
      </w:r>
    </w:p>
    <w:p w14:paraId="50A9169A"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Сточные воды промышленных предприятий и населения поступают на главную насосную станцию самотеком, откуда насосами перекачиваются на площадку ОС.</w:t>
      </w:r>
    </w:p>
    <w:p w14:paraId="01D4F7DA"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Для приема стоков на ОС предусмотрена приемная камера с аварийным сбросом. Из приемной камеры стоки по лотку Вентури поступают в здание решеток, где установлены решетки типа РММВ – 1000</w:t>
      </w:r>
      <w:r>
        <w:rPr>
          <w:color w:val="auto"/>
          <w:sz w:val="28"/>
          <w:szCs w:val="28"/>
          <w:lang w:eastAsia="ru-RU"/>
        </w:rPr>
        <w:t xml:space="preserve"> </w:t>
      </w:r>
      <w:r w:rsidRPr="00064A08">
        <w:rPr>
          <w:color w:val="auto"/>
          <w:sz w:val="28"/>
          <w:szCs w:val="28"/>
          <w:lang w:eastAsia="ru-RU"/>
        </w:rPr>
        <w:t>-2 рабочих, 1- резервная. Для измельчения отбросов в здании установлены дробилки.</w:t>
      </w:r>
    </w:p>
    <w:p w14:paraId="62351ADE"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Пройдя очистку от крупных примесей, сточная вода поступает на две горизонтальные песколовки с круговым движением воды. Диаметр песколовки 6 м, скорость движения воды -0,3 м/сек. В работе находится одна песколовка, вторая – в резерве. Удаление песка предусмотрено гидроэлеватором в </w:t>
      </w:r>
      <w:proofErr w:type="spellStart"/>
      <w:r w:rsidRPr="00064A08">
        <w:rPr>
          <w:color w:val="auto"/>
          <w:sz w:val="28"/>
          <w:szCs w:val="28"/>
          <w:lang w:eastAsia="ru-RU"/>
        </w:rPr>
        <w:t>песковые</w:t>
      </w:r>
      <w:proofErr w:type="spellEnd"/>
      <w:r w:rsidRPr="00064A08">
        <w:rPr>
          <w:color w:val="auto"/>
          <w:sz w:val="28"/>
          <w:szCs w:val="28"/>
          <w:lang w:eastAsia="ru-RU"/>
        </w:rPr>
        <w:t xml:space="preserve"> бункера. Обезвоженный песок автотранспортом вывозится и складируется на территории ОС.</w:t>
      </w:r>
    </w:p>
    <w:p w14:paraId="2A54AB17"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После песколовок сточные воды через распределительную камеру поступают на первичные отстойники размером 15х15м – 4-х конусные без скребковых механизмов. Сточная жидкость дюкером подается в центральную часть от</w:t>
      </w:r>
      <w:r w:rsidRPr="00064A08">
        <w:rPr>
          <w:color w:val="auto"/>
          <w:sz w:val="28"/>
          <w:szCs w:val="28"/>
          <w:lang w:eastAsia="ru-RU"/>
        </w:rPr>
        <w:lastRenderedPageBreak/>
        <w:t>стойника и собирается периферийным лотком. Выпадающий сырой осадок из конусов удаляется эрлифтами и направляется в резервуар сырого осадка.</w:t>
      </w:r>
    </w:p>
    <w:p w14:paraId="0D34662D"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Осветленная сточная вода после первичных отстойников поступает в </w:t>
      </w:r>
      <w:proofErr w:type="spellStart"/>
      <w:r w:rsidRPr="00064A08">
        <w:rPr>
          <w:color w:val="auto"/>
          <w:sz w:val="28"/>
          <w:szCs w:val="28"/>
          <w:lang w:eastAsia="ru-RU"/>
        </w:rPr>
        <w:t>двухкоридорные</w:t>
      </w:r>
      <w:proofErr w:type="spellEnd"/>
      <w:r w:rsidRPr="00064A08">
        <w:rPr>
          <w:color w:val="auto"/>
          <w:sz w:val="28"/>
          <w:szCs w:val="28"/>
          <w:lang w:eastAsia="ru-RU"/>
        </w:rPr>
        <w:t xml:space="preserve"> аэротенки с регенераторами на полную биологическую очистку с доведением БПК до 15 мг/дм</w:t>
      </w:r>
      <w:r w:rsidRPr="00BE4570">
        <w:rPr>
          <w:color w:val="auto"/>
          <w:sz w:val="28"/>
          <w:szCs w:val="28"/>
          <w:vertAlign w:val="superscript"/>
          <w:lang w:eastAsia="ru-RU"/>
        </w:rPr>
        <w:t>3</w:t>
      </w:r>
      <w:r w:rsidRPr="00064A08">
        <w:rPr>
          <w:color w:val="auto"/>
          <w:sz w:val="28"/>
          <w:szCs w:val="28"/>
          <w:lang w:eastAsia="ru-RU"/>
        </w:rPr>
        <w:t xml:space="preserve">. Аэрация иловой смеси осуществляется через </w:t>
      </w:r>
      <w:proofErr w:type="spellStart"/>
      <w:r w:rsidRPr="00064A08">
        <w:rPr>
          <w:color w:val="auto"/>
          <w:sz w:val="28"/>
          <w:szCs w:val="28"/>
          <w:lang w:eastAsia="ru-RU"/>
        </w:rPr>
        <w:t>фильтросные</w:t>
      </w:r>
      <w:proofErr w:type="spellEnd"/>
      <w:r w:rsidRPr="00064A08">
        <w:rPr>
          <w:color w:val="auto"/>
          <w:sz w:val="28"/>
          <w:szCs w:val="28"/>
          <w:lang w:eastAsia="ru-RU"/>
        </w:rPr>
        <w:t xml:space="preserve"> пластины. </w:t>
      </w:r>
    </w:p>
    <w:p w14:paraId="2E409781"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Иловая смесь из аэротенков дюкером подается в центральную часть вторичного отстойника и собирается периферийным лотком. Выпадающий активный ил удаляется из конусной части эрлифтами и направляется в аэротенк (циркуляционный ил) и в аэробный минерализатор (избыточный ил).</w:t>
      </w:r>
    </w:p>
    <w:p w14:paraId="7F00EA74"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В аэробном минерализаторе происходит длительная аэрация избыточного активного ила.  Период аэрации составляет 7 суток.</w:t>
      </w:r>
    </w:p>
    <w:p w14:paraId="612F65FD" w14:textId="77777777" w:rsidR="00D10FD2" w:rsidRPr="00064A08"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 xml:space="preserve">Минерализованная смесь самотеком поступает в </w:t>
      </w:r>
      <w:proofErr w:type="spellStart"/>
      <w:r w:rsidRPr="00064A08">
        <w:rPr>
          <w:color w:val="auto"/>
          <w:sz w:val="28"/>
          <w:szCs w:val="28"/>
          <w:lang w:eastAsia="ru-RU"/>
        </w:rPr>
        <w:t>илоуплотнитель</w:t>
      </w:r>
      <w:proofErr w:type="spellEnd"/>
      <w:r w:rsidRPr="00064A08">
        <w:rPr>
          <w:color w:val="auto"/>
          <w:sz w:val="28"/>
          <w:szCs w:val="28"/>
          <w:lang w:eastAsia="ru-RU"/>
        </w:rPr>
        <w:t xml:space="preserve">, где уплотняется до влажности 96%. Образующийся осадок направляется в резервуар уплотненного ила, а жидкость в </w:t>
      </w:r>
      <w:proofErr w:type="spellStart"/>
      <w:r w:rsidRPr="00064A08">
        <w:rPr>
          <w:color w:val="auto"/>
          <w:sz w:val="28"/>
          <w:szCs w:val="28"/>
          <w:lang w:eastAsia="ru-RU"/>
        </w:rPr>
        <w:t>хозфекальную</w:t>
      </w:r>
      <w:proofErr w:type="spellEnd"/>
      <w:r w:rsidRPr="00064A08">
        <w:rPr>
          <w:color w:val="auto"/>
          <w:sz w:val="28"/>
          <w:szCs w:val="28"/>
          <w:lang w:eastAsia="ru-RU"/>
        </w:rPr>
        <w:t xml:space="preserve"> канализацию.</w:t>
      </w:r>
    </w:p>
    <w:p w14:paraId="726892DE" w14:textId="77777777" w:rsidR="00D10FD2" w:rsidRDefault="00D10FD2" w:rsidP="00D10FD2">
      <w:pPr>
        <w:tabs>
          <w:tab w:val="left" w:pos="709"/>
          <w:tab w:val="left" w:pos="1200"/>
        </w:tabs>
        <w:suppressAutoHyphens w:val="0"/>
        <w:ind w:firstLine="709"/>
        <w:jc w:val="both"/>
        <w:rPr>
          <w:color w:val="auto"/>
          <w:sz w:val="28"/>
          <w:szCs w:val="28"/>
          <w:lang w:eastAsia="ru-RU"/>
        </w:rPr>
      </w:pPr>
      <w:r w:rsidRPr="00064A08">
        <w:rPr>
          <w:color w:val="auto"/>
          <w:sz w:val="28"/>
          <w:szCs w:val="28"/>
          <w:lang w:eastAsia="ru-RU"/>
        </w:rPr>
        <w:t>Из резервуаров сырого осадка и уплотненного минерализованного ила смесь перекачивается на пять иловых площадок. Подача осадков осуществляется системой трубопроводов.</w:t>
      </w:r>
    </w:p>
    <w:p w14:paraId="30D7476F" w14:textId="77777777" w:rsidR="00D10FD2" w:rsidRPr="00067847" w:rsidRDefault="00D10FD2" w:rsidP="00D10FD2">
      <w:pPr>
        <w:suppressAutoHyphens w:val="0"/>
        <w:ind w:right="-1"/>
        <w:jc w:val="center"/>
        <w:rPr>
          <w:rFonts w:eastAsia="Calibri"/>
          <w:b/>
          <w:color w:val="auto"/>
          <w:sz w:val="28"/>
          <w:szCs w:val="28"/>
          <w:lang w:eastAsia="en-US"/>
        </w:rPr>
      </w:pPr>
      <w:r w:rsidRPr="002A26F6">
        <w:rPr>
          <w:rFonts w:eastAsia="Calibri"/>
          <w:b/>
          <w:color w:val="auto"/>
          <w:sz w:val="28"/>
          <w:szCs w:val="28"/>
          <w:lang w:eastAsia="en-US"/>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p>
    <w:p w14:paraId="4DDC3FAB" w14:textId="77777777" w:rsidR="00D10FD2" w:rsidRPr="00E47958" w:rsidRDefault="00D10FD2" w:rsidP="00D10FD2">
      <w:pPr>
        <w:suppressAutoHyphens w:val="0"/>
        <w:jc w:val="both"/>
        <w:rPr>
          <w:rFonts w:eastAsia="Calibri"/>
          <w:spacing w:val="2"/>
          <w:sz w:val="28"/>
          <w:szCs w:val="28"/>
          <w:shd w:val="clear" w:color="auto" w:fill="FFFFFF"/>
          <w:lang w:eastAsia="en-US"/>
        </w:rPr>
      </w:pPr>
      <w:r w:rsidRPr="00067847">
        <w:rPr>
          <w:rFonts w:eastAsia="Calibri"/>
          <w:spacing w:val="2"/>
          <w:sz w:val="22"/>
          <w:szCs w:val="22"/>
          <w:shd w:val="clear" w:color="auto" w:fill="FFFFFF"/>
          <w:lang w:eastAsia="en-US"/>
        </w:rPr>
        <w:tab/>
      </w:r>
      <w:r>
        <w:rPr>
          <w:rFonts w:eastAsia="Calibri"/>
          <w:spacing w:val="2"/>
          <w:sz w:val="22"/>
          <w:szCs w:val="22"/>
          <w:shd w:val="clear" w:color="auto" w:fill="FFFFFF"/>
          <w:lang w:eastAsia="en-US"/>
        </w:rPr>
        <w:tab/>
      </w:r>
      <w:r>
        <w:rPr>
          <w:rFonts w:eastAsia="Calibri"/>
          <w:spacing w:val="2"/>
          <w:sz w:val="22"/>
          <w:szCs w:val="22"/>
          <w:shd w:val="clear" w:color="auto" w:fill="FFFFFF"/>
          <w:lang w:eastAsia="en-US"/>
        </w:rPr>
        <w:tab/>
        <w:t xml:space="preserve">         </w:t>
      </w:r>
      <w:r w:rsidRPr="00067847">
        <w:rPr>
          <w:rFonts w:eastAsia="Calibri"/>
          <w:spacing w:val="2"/>
          <w:sz w:val="28"/>
          <w:szCs w:val="28"/>
          <w:shd w:val="clear" w:color="auto" w:fill="FFFFFF"/>
          <w:lang w:eastAsia="en-US"/>
        </w:rPr>
        <w:t>«Технологическая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w:t>
      </w:r>
      <w:r w:rsidRPr="00E47958">
        <w:rPr>
          <w:rFonts w:eastAsia="Calibri"/>
          <w:spacing w:val="2"/>
          <w:sz w:val="28"/>
          <w:szCs w:val="28"/>
          <w:shd w:val="clear" w:color="auto" w:fill="FFFFFF"/>
          <w:lang w:eastAsia="en-US"/>
        </w:rPr>
        <w:t>ых вод в водный объект.</w:t>
      </w:r>
    </w:p>
    <w:p w14:paraId="158374DD" w14:textId="21A67338" w:rsidR="00D10FD2" w:rsidRPr="00532D4F" w:rsidRDefault="00D10FD2" w:rsidP="00D10FD2">
      <w:pPr>
        <w:suppressAutoHyphens w:val="0"/>
        <w:spacing w:line="276" w:lineRule="auto"/>
        <w:ind w:firstLine="900"/>
        <w:jc w:val="both"/>
        <w:rPr>
          <w:color w:val="auto"/>
          <w:sz w:val="28"/>
          <w:szCs w:val="28"/>
          <w:lang w:eastAsia="en-US"/>
        </w:rPr>
      </w:pPr>
      <w:r w:rsidRPr="00E47958">
        <w:rPr>
          <w:color w:val="auto"/>
          <w:sz w:val="28"/>
          <w:szCs w:val="28"/>
          <w:lang w:eastAsia="en-US"/>
        </w:rPr>
        <w:t xml:space="preserve">На территории округа расположены </w:t>
      </w:r>
      <w:r w:rsidR="00E47958">
        <w:rPr>
          <w:color w:val="auto"/>
          <w:sz w:val="28"/>
          <w:szCs w:val="28"/>
          <w:lang w:eastAsia="en-US"/>
        </w:rPr>
        <w:t>шесть</w:t>
      </w:r>
      <w:r w:rsidR="00643EE7">
        <w:rPr>
          <w:color w:val="auto"/>
          <w:sz w:val="28"/>
          <w:szCs w:val="28"/>
          <w:lang w:eastAsia="en-US"/>
        </w:rPr>
        <w:t xml:space="preserve"> </w:t>
      </w:r>
      <w:r w:rsidRPr="00532D4F">
        <w:rPr>
          <w:color w:val="auto"/>
          <w:sz w:val="28"/>
          <w:szCs w:val="28"/>
          <w:lang w:eastAsia="en-US"/>
        </w:rPr>
        <w:t xml:space="preserve">канализационных насосных станций. </w:t>
      </w:r>
      <w:r>
        <w:rPr>
          <w:color w:val="auto"/>
          <w:sz w:val="28"/>
          <w:szCs w:val="28"/>
          <w:lang w:eastAsia="en-US"/>
        </w:rPr>
        <w:t xml:space="preserve"> </w:t>
      </w:r>
      <w:r w:rsidRPr="00532D4F">
        <w:rPr>
          <w:sz w:val="28"/>
          <w:szCs w:val="28"/>
          <w:lang w:eastAsia="ru-RU"/>
        </w:rPr>
        <w:t xml:space="preserve">Сети уложены из керамических, </w:t>
      </w:r>
      <w:r>
        <w:rPr>
          <w:sz w:val="28"/>
          <w:szCs w:val="28"/>
          <w:lang w:eastAsia="ru-RU"/>
        </w:rPr>
        <w:t>полиэтиленовых</w:t>
      </w:r>
      <w:r w:rsidRPr="00532D4F">
        <w:rPr>
          <w:sz w:val="28"/>
          <w:szCs w:val="28"/>
          <w:lang w:eastAsia="ru-RU"/>
        </w:rPr>
        <w:t xml:space="preserve"> и </w:t>
      </w:r>
      <w:r>
        <w:rPr>
          <w:sz w:val="28"/>
          <w:szCs w:val="28"/>
          <w:lang w:eastAsia="ru-RU"/>
        </w:rPr>
        <w:t>асбестоцементных</w:t>
      </w:r>
      <w:r w:rsidRPr="00532D4F">
        <w:rPr>
          <w:sz w:val="28"/>
          <w:szCs w:val="28"/>
          <w:lang w:eastAsia="ru-RU"/>
        </w:rPr>
        <w:t xml:space="preserve"> труб различных диаметров, протяженностью </w:t>
      </w:r>
      <w:r w:rsidRPr="00D95EF5">
        <w:rPr>
          <w:color w:val="auto"/>
          <w:sz w:val="28"/>
          <w:szCs w:val="28"/>
          <w:lang w:eastAsia="ru-RU"/>
        </w:rPr>
        <w:t>47678</w:t>
      </w:r>
      <w:r>
        <w:rPr>
          <w:color w:val="auto"/>
          <w:sz w:val="28"/>
          <w:szCs w:val="28"/>
          <w:lang w:eastAsia="ru-RU"/>
        </w:rPr>
        <w:t>,21</w:t>
      </w:r>
      <w:r w:rsidRPr="00A438E6">
        <w:rPr>
          <w:color w:val="auto"/>
          <w:sz w:val="28"/>
          <w:szCs w:val="28"/>
          <w:lang w:eastAsia="ru-RU"/>
        </w:rPr>
        <w:t xml:space="preserve"> </w:t>
      </w:r>
      <w:r w:rsidRPr="00532D4F">
        <w:rPr>
          <w:sz w:val="28"/>
          <w:szCs w:val="28"/>
          <w:lang w:eastAsia="ru-RU"/>
        </w:rPr>
        <w:t>м.</w:t>
      </w:r>
    </w:p>
    <w:p w14:paraId="6F2711C8" w14:textId="77777777" w:rsidR="00D10FD2" w:rsidRPr="00067847" w:rsidRDefault="00D10FD2" w:rsidP="00D10FD2">
      <w:pPr>
        <w:suppressAutoHyphens w:val="0"/>
        <w:ind w:right="-1"/>
        <w:jc w:val="center"/>
        <w:rPr>
          <w:rFonts w:eastAsia="Calibri"/>
          <w:b/>
          <w:color w:val="auto"/>
          <w:sz w:val="28"/>
          <w:szCs w:val="28"/>
          <w:lang w:eastAsia="en-US"/>
        </w:rPr>
      </w:pPr>
      <w:r w:rsidRPr="00067847">
        <w:rPr>
          <w:rFonts w:eastAsia="Calibri"/>
          <w:b/>
          <w:color w:val="auto"/>
          <w:sz w:val="28"/>
          <w:szCs w:val="28"/>
          <w:lang w:eastAsia="en-US"/>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p>
    <w:p w14:paraId="48E21B25" w14:textId="77777777" w:rsidR="00D10FD2" w:rsidRPr="0030701D" w:rsidRDefault="00D10FD2" w:rsidP="00D10FD2">
      <w:pPr>
        <w:suppressAutoHyphens w:val="0"/>
        <w:ind w:right="-1" w:firstLine="708"/>
        <w:jc w:val="both"/>
        <w:rPr>
          <w:rFonts w:eastAsia="Calibri"/>
          <w:color w:val="auto"/>
          <w:sz w:val="28"/>
          <w:szCs w:val="28"/>
          <w:lang w:eastAsia="en-US"/>
        </w:rPr>
      </w:pPr>
      <w:r w:rsidRPr="0030701D">
        <w:rPr>
          <w:sz w:val="28"/>
          <w:szCs w:val="28"/>
        </w:rPr>
        <w:t>Осадки сточных вод проходят обработку методом механического обезвоживания, явля</w:t>
      </w:r>
      <w:r>
        <w:rPr>
          <w:sz w:val="28"/>
          <w:szCs w:val="28"/>
        </w:rPr>
        <w:t>ю</w:t>
      </w:r>
      <w:r w:rsidRPr="0030701D">
        <w:rPr>
          <w:sz w:val="28"/>
          <w:szCs w:val="28"/>
        </w:rPr>
        <w:t>тся отход</w:t>
      </w:r>
      <w:r>
        <w:rPr>
          <w:sz w:val="28"/>
          <w:szCs w:val="28"/>
        </w:rPr>
        <w:t>ами</w:t>
      </w:r>
      <w:r w:rsidRPr="0030701D">
        <w:rPr>
          <w:sz w:val="28"/>
          <w:szCs w:val="28"/>
        </w:rPr>
        <w:t xml:space="preserve"> 5 класса опасности. </w:t>
      </w:r>
    </w:p>
    <w:p w14:paraId="25382D17" w14:textId="77777777" w:rsidR="00D10FD2" w:rsidRDefault="00D10FD2" w:rsidP="00D10FD2">
      <w:pPr>
        <w:suppressAutoHyphens w:val="0"/>
        <w:ind w:right="-1" w:firstLine="708"/>
        <w:jc w:val="both"/>
        <w:rPr>
          <w:rFonts w:eastAsia="Calibri"/>
          <w:color w:val="auto"/>
          <w:sz w:val="28"/>
          <w:szCs w:val="28"/>
          <w:lang w:eastAsia="en-US"/>
        </w:rPr>
      </w:pPr>
      <w:r w:rsidRPr="00532D4F">
        <w:rPr>
          <w:rFonts w:eastAsia="Calibri"/>
          <w:color w:val="auto"/>
          <w:sz w:val="28"/>
          <w:szCs w:val="28"/>
          <w:lang w:eastAsia="en-US"/>
        </w:rPr>
        <w:t>В настоящее время подсушенные осадки сточных вод</w:t>
      </w:r>
      <w:r>
        <w:rPr>
          <w:rFonts w:eastAsia="Calibri"/>
          <w:color w:val="auto"/>
          <w:sz w:val="28"/>
          <w:szCs w:val="28"/>
          <w:lang w:eastAsia="en-US"/>
        </w:rPr>
        <w:t xml:space="preserve"> вывозятся на полигон ТКО.</w:t>
      </w:r>
      <w:r w:rsidRPr="00532D4F">
        <w:rPr>
          <w:rFonts w:eastAsia="Calibri"/>
          <w:color w:val="auto"/>
          <w:sz w:val="28"/>
          <w:szCs w:val="28"/>
          <w:lang w:eastAsia="en-US"/>
        </w:rPr>
        <w:t xml:space="preserve"> </w:t>
      </w:r>
    </w:p>
    <w:p w14:paraId="77268C3E" w14:textId="77777777" w:rsidR="00D10FD2" w:rsidRPr="00532D4F" w:rsidRDefault="00D10FD2" w:rsidP="00D10FD2">
      <w:pPr>
        <w:suppressAutoHyphens w:val="0"/>
        <w:ind w:right="-1" w:firstLine="708"/>
        <w:jc w:val="both"/>
        <w:rPr>
          <w:rFonts w:eastAsia="Calibri"/>
          <w:color w:val="auto"/>
          <w:sz w:val="28"/>
          <w:szCs w:val="28"/>
          <w:lang w:eastAsia="en-US"/>
        </w:rPr>
      </w:pPr>
      <w:r w:rsidRPr="00532D4F">
        <w:rPr>
          <w:rFonts w:eastAsia="Calibri"/>
          <w:color w:val="auto"/>
          <w:sz w:val="28"/>
          <w:szCs w:val="28"/>
          <w:lang w:eastAsia="en-US"/>
        </w:rPr>
        <w:t xml:space="preserve">В связи с тем, что промышленные предприятия отсутствуют в </w:t>
      </w:r>
      <w:r>
        <w:rPr>
          <w:rFonts w:eastAsia="Calibri"/>
          <w:color w:val="auto"/>
          <w:sz w:val="28"/>
          <w:szCs w:val="28"/>
          <w:lang w:eastAsia="en-US"/>
        </w:rPr>
        <w:t>Ленинградском муниципальном округе</w:t>
      </w:r>
      <w:r w:rsidRPr="00532D4F">
        <w:rPr>
          <w:rFonts w:eastAsia="Calibri"/>
          <w:color w:val="auto"/>
          <w:sz w:val="28"/>
          <w:szCs w:val="28"/>
          <w:lang w:eastAsia="en-US"/>
        </w:rPr>
        <w:t xml:space="preserve">, то после проведения анализа состава и свойств осадков, можно поставлять осадки на предприятия, занимающиеся </w:t>
      </w:r>
      <w:proofErr w:type="spellStart"/>
      <w:r w:rsidRPr="00532D4F">
        <w:rPr>
          <w:rFonts w:eastAsia="Calibri"/>
          <w:color w:val="auto"/>
          <w:sz w:val="28"/>
          <w:szCs w:val="28"/>
          <w:lang w:eastAsia="en-US"/>
        </w:rPr>
        <w:t>растеневодством</w:t>
      </w:r>
      <w:proofErr w:type="spellEnd"/>
      <w:r w:rsidRPr="00532D4F">
        <w:rPr>
          <w:rFonts w:eastAsia="Calibri"/>
          <w:color w:val="auto"/>
          <w:sz w:val="28"/>
          <w:szCs w:val="28"/>
          <w:lang w:eastAsia="en-US"/>
        </w:rPr>
        <w:t>.</w:t>
      </w:r>
    </w:p>
    <w:p w14:paraId="1CDF0BE7" w14:textId="77777777" w:rsidR="00D10FD2" w:rsidRPr="0030701D" w:rsidRDefault="00D10FD2" w:rsidP="00D10FD2">
      <w:pPr>
        <w:suppressAutoHyphens w:val="0"/>
        <w:autoSpaceDE w:val="0"/>
        <w:autoSpaceDN w:val="0"/>
        <w:adjustRightInd w:val="0"/>
        <w:ind w:right="-1" w:firstLine="709"/>
        <w:jc w:val="both"/>
        <w:rPr>
          <w:sz w:val="28"/>
          <w:szCs w:val="28"/>
        </w:rPr>
      </w:pPr>
      <w:r w:rsidRPr="00532D4F">
        <w:rPr>
          <w:rFonts w:eastAsia="Calibri"/>
          <w:color w:val="auto"/>
          <w:sz w:val="28"/>
          <w:szCs w:val="28"/>
          <w:lang w:eastAsia="en-US"/>
        </w:rPr>
        <w:t>Также данные осадки</w:t>
      </w:r>
      <w:r w:rsidRPr="00532D4F">
        <w:rPr>
          <w:sz w:val="28"/>
          <w:szCs w:val="28"/>
        </w:rPr>
        <w:t xml:space="preserve"> могут быть использованы для благоустройства объездных дорог.</w:t>
      </w:r>
      <w:r w:rsidRPr="0030701D">
        <w:rPr>
          <w:sz w:val="28"/>
          <w:szCs w:val="28"/>
        </w:rPr>
        <w:t xml:space="preserve"> </w:t>
      </w:r>
    </w:p>
    <w:p w14:paraId="33D86D9E" w14:textId="77777777" w:rsidR="00D10FD2" w:rsidRPr="00067847" w:rsidRDefault="00D10FD2" w:rsidP="00D10FD2">
      <w:pPr>
        <w:suppressAutoHyphens w:val="0"/>
        <w:ind w:right="-1"/>
        <w:jc w:val="center"/>
        <w:rPr>
          <w:rFonts w:eastAsia="Calibri"/>
          <w:b/>
          <w:color w:val="auto"/>
          <w:sz w:val="28"/>
          <w:szCs w:val="28"/>
          <w:lang w:eastAsia="en-US"/>
        </w:rPr>
      </w:pPr>
      <w:r w:rsidRPr="00067847">
        <w:rPr>
          <w:rFonts w:eastAsia="Calibri"/>
          <w:b/>
          <w:color w:val="auto"/>
          <w:sz w:val="28"/>
          <w:szCs w:val="28"/>
          <w:lang w:eastAsia="en-US"/>
        </w:rPr>
        <w:t>2.1.5. Описание состояния и функционирования канализационных коллекторов и сетей, сооружений на них, включая оценку их износа и определе</w:t>
      </w:r>
      <w:r w:rsidRPr="00067847">
        <w:rPr>
          <w:rFonts w:eastAsia="Calibri"/>
          <w:b/>
          <w:color w:val="auto"/>
          <w:sz w:val="28"/>
          <w:szCs w:val="28"/>
          <w:lang w:eastAsia="en-US"/>
        </w:rPr>
        <w:lastRenderedPageBreak/>
        <w:t>ние возможности обеспечения отвода и очистки сточных вод на существующих объектах централизованной системы водоотведения</w:t>
      </w:r>
    </w:p>
    <w:p w14:paraId="10F211EE" w14:textId="49928B40" w:rsidR="00D10FD2" w:rsidRPr="00DB6667" w:rsidRDefault="00D10FD2" w:rsidP="00D10FD2">
      <w:pPr>
        <w:suppressAutoHyphens w:val="0"/>
        <w:autoSpaceDE w:val="0"/>
        <w:autoSpaceDN w:val="0"/>
        <w:adjustRightInd w:val="0"/>
        <w:ind w:firstLine="709"/>
        <w:jc w:val="both"/>
        <w:rPr>
          <w:rFonts w:eastAsia="Calibri"/>
          <w:color w:val="auto"/>
          <w:sz w:val="28"/>
          <w:szCs w:val="28"/>
          <w:lang w:eastAsia="en-US"/>
        </w:rPr>
      </w:pPr>
      <w:r w:rsidRPr="00DB6667">
        <w:rPr>
          <w:rFonts w:eastAsia="Calibri"/>
          <w:color w:val="auto"/>
          <w:sz w:val="28"/>
          <w:szCs w:val="28"/>
          <w:lang w:eastAsia="en-US"/>
        </w:rPr>
        <w:t xml:space="preserve">В </w:t>
      </w:r>
      <w:r>
        <w:rPr>
          <w:rFonts w:eastAsia="Calibri"/>
          <w:color w:val="auto"/>
          <w:sz w:val="28"/>
          <w:szCs w:val="28"/>
          <w:lang w:eastAsia="en-US"/>
        </w:rPr>
        <w:t>Ленинградском муниципальном округе</w:t>
      </w:r>
      <w:r w:rsidRPr="00DB6667">
        <w:rPr>
          <w:rFonts w:eastAsia="Calibri"/>
          <w:color w:val="auto"/>
          <w:sz w:val="28"/>
          <w:szCs w:val="28"/>
          <w:lang w:eastAsia="en-US"/>
        </w:rPr>
        <w:t xml:space="preserve"> эксплуатируется </w:t>
      </w:r>
      <w:r w:rsidRPr="00D95EF5">
        <w:rPr>
          <w:color w:val="auto"/>
          <w:sz w:val="28"/>
          <w:szCs w:val="28"/>
          <w:lang w:eastAsia="ru-RU"/>
        </w:rPr>
        <w:t>47</w:t>
      </w:r>
      <w:r>
        <w:rPr>
          <w:color w:val="auto"/>
          <w:sz w:val="28"/>
          <w:szCs w:val="28"/>
          <w:lang w:eastAsia="ru-RU"/>
        </w:rPr>
        <w:t>,</w:t>
      </w:r>
      <w:r w:rsidRPr="00D95EF5">
        <w:rPr>
          <w:color w:val="auto"/>
          <w:sz w:val="28"/>
          <w:szCs w:val="28"/>
          <w:lang w:eastAsia="ru-RU"/>
        </w:rPr>
        <w:t>678</w:t>
      </w:r>
      <w:r w:rsidRPr="00A438E6">
        <w:rPr>
          <w:color w:val="auto"/>
          <w:sz w:val="28"/>
          <w:szCs w:val="28"/>
          <w:lang w:eastAsia="ru-RU"/>
        </w:rPr>
        <w:t xml:space="preserve"> </w:t>
      </w:r>
      <w:r w:rsidRPr="00DB6667">
        <w:rPr>
          <w:rFonts w:eastAsia="Calibri"/>
          <w:color w:val="auto"/>
          <w:sz w:val="28"/>
          <w:szCs w:val="28"/>
          <w:lang w:eastAsia="en-US"/>
        </w:rPr>
        <w:t>км подземных магистральных канализационных трубопроводов. Все сети выполнены из труб диаметром 100</w:t>
      </w:r>
      <w:r w:rsidR="00E47958" w:rsidRPr="00E47958">
        <w:rPr>
          <w:rFonts w:eastAsia="Calibri"/>
          <w:color w:val="auto"/>
          <w:sz w:val="28"/>
          <w:szCs w:val="28"/>
          <w:lang w:eastAsia="en-US"/>
        </w:rPr>
        <w:t>-</w:t>
      </w:r>
      <w:r w:rsidR="00EB6EDE" w:rsidRPr="00E47958">
        <w:rPr>
          <w:rFonts w:eastAsia="Calibri"/>
          <w:color w:val="auto"/>
          <w:sz w:val="28"/>
          <w:szCs w:val="28"/>
          <w:lang w:eastAsia="en-US"/>
        </w:rPr>
        <w:t xml:space="preserve"> 600 </w:t>
      </w:r>
      <w:r w:rsidRPr="00E47958">
        <w:rPr>
          <w:rFonts w:eastAsia="Calibri"/>
          <w:color w:val="auto"/>
          <w:sz w:val="28"/>
          <w:szCs w:val="28"/>
          <w:lang w:eastAsia="en-US"/>
        </w:rPr>
        <w:t>мм.</w:t>
      </w:r>
    </w:p>
    <w:p w14:paraId="31A68E89" w14:textId="77777777" w:rsidR="00D10FD2" w:rsidRPr="00DB6667" w:rsidRDefault="00D10FD2" w:rsidP="00D10FD2">
      <w:pPr>
        <w:suppressAutoHyphens w:val="0"/>
        <w:autoSpaceDE w:val="0"/>
        <w:autoSpaceDN w:val="0"/>
        <w:adjustRightInd w:val="0"/>
        <w:ind w:firstLine="709"/>
        <w:jc w:val="both"/>
        <w:rPr>
          <w:rFonts w:eastAsia="Calibri"/>
          <w:color w:val="auto"/>
          <w:sz w:val="28"/>
          <w:szCs w:val="28"/>
          <w:lang w:eastAsia="en-US"/>
        </w:rPr>
      </w:pPr>
      <w:r w:rsidRPr="00DB6667">
        <w:rPr>
          <w:rFonts w:eastAsia="Calibri"/>
          <w:color w:val="auto"/>
          <w:sz w:val="28"/>
          <w:szCs w:val="28"/>
          <w:lang w:eastAsia="en-US"/>
        </w:rPr>
        <w:t xml:space="preserve">Износ сетей – </w:t>
      </w:r>
      <w:r>
        <w:rPr>
          <w:rFonts w:eastAsia="Calibri"/>
          <w:color w:val="auto"/>
          <w:sz w:val="28"/>
          <w:szCs w:val="28"/>
          <w:lang w:eastAsia="en-US"/>
        </w:rPr>
        <w:t>69</w:t>
      </w:r>
      <w:r w:rsidRPr="00DB6667">
        <w:rPr>
          <w:rFonts w:eastAsia="Calibri"/>
          <w:color w:val="auto"/>
          <w:sz w:val="28"/>
          <w:szCs w:val="28"/>
          <w:lang w:eastAsia="en-US"/>
        </w:rPr>
        <w:t xml:space="preserve"> %. Нормативные сроки службы канализационных сетей (коллекторы и уличная сеть с колодцами и арматурой) составляет: - керамические – 50 лет; - железобетонные, бетонные и чугунные - 40 лет, пластиковые – более 50 лет.</w:t>
      </w:r>
    </w:p>
    <w:p w14:paraId="5DB6E4A6" w14:textId="77777777" w:rsidR="00D10FD2" w:rsidRPr="00DB6667" w:rsidRDefault="00D10FD2" w:rsidP="00D10FD2">
      <w:pPr>
        <w:suppressAutoHyphens w:val="0"/>
        <w:autoSpaceDE w:val="0"/>
        <w:autoSpaceDN w:val="0"/>
        <w:adjustRightInd w:val="0"/>
        <w:ind w:firstLine="709"/>
        <w:jc w:val="both"/>
        <w:rPr>
          <w:rFonts w:eastAsia="Calibri"/>
          <w:color w:val="auto"/>
          <w:sz w:val="28"/>
          <w:szCs w:val="28"/>
          <w:lang w:eastAsia="en-US"/>
        </w:rPr>
      </w:pPr>
      <w:r w:rsidRPr="00DB6667">
        <w:rPr>
          <w:rFonts w:eastAsia="Calibri"/>
          <w:color w:val="auto"/>
          <w:sz w:val="28"/>
          <w:szCs w:val="28"/>
          <w:lang w:eastAsia="en-US"/>
        </w:rPr>
        <w:t xml:space="preserve"> Функционирование и эксплуатация канализационных сетей систем централизованного водоотведения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r w:rsidRPr="00DB6667">
        <w:rPr>
          <w:rFonts w:eastAsia="Calibri"/>
          <w:color w:val="333333"/>
          <w:sz w:val="28"/>
          <w:szCs w:val="28"/>
          <w:shd w:val="clear" w:color="auto" w:fill="FFFFFF"/>
          <w:lang w:eastAsia="en-US"/>
        </w:rPr>
        <w:t xml:space="preserve"> и МДК 3-02.2001.</w:t>
      </w:r>
    </w:p>
    <w:p w14:paraId="4C6EAE10" w14:textId="1228D0DC" w:rsidR="00D10FD2" w:rsidRPr="00DB6667" w:rsidRDefault="00D10FD2" w:rsidP="00D10FD2">
      <w:pPr>
        <w:suppressAutoHyphens w:val="0"/>
        <w:jc w:val="both"/>
        <w:rPr>
          <w:rFonts w:eastAsia="Calibri"/>
          <w:color w:val="auto"/>
          <w:sz w:val="28"/>
          <w:szCs w:val="28"/>
          <w:lang w:eastAsia="en-US"/>
        </w:rPr>
      </w:pPr>
      <w:r w:rsidRPr="00DB6667">
        <w:rPr>
          <w:rFonts w:eastAsia="Calibri"/>
          <w:color w:val="auto"/>
          <w:sz w:val="28"/>
          <w:szCs w:val="28"/>
          <w:lang w:eastAsia="en-US"/>
        </w:rPr>
        <w:tab/>
      </w:r>
      <w:r>
        <w:rPr>
          <w:rFonts w:eastAsia="Calibri"/>
          <w:color w:val="auto"/>
          <w:sz w:val="28"/>
          <w:szCs w:val="28"/>
          <w:lang w:eastAsia="en-US"/>
        </w:rPr>
        <w:t xml:space="preserve">      </w:t>
      </w:r>
      <w:r w:rsidRPr="00DB6667">
        <w:rPr>
          <w:rFonts w:eastAsia="Calibri"/>
          <w:color w:val="auto"/>
          <w:sz w:val="28"/>
          <w:szCs w:val="28"/>
          <w:lang w:eastAsia="en-US"/>
        </w:rPr>
        <w:t xml:space="preserve">В таблице </w:t>
      </w:r>
      <w:r w:rsidR="00560ED0">
        <w:rPr>
          <w:rFonts w:eastAsia="Calibri"/>
          <w:color w:val="auto"/>
          <w:sz w:val="28"/>
          <w:szCs w:val="28"/>
          <w:lang w:eastAsia="en-US"/>
        </w:rPr>
        <w:t>41</w:t>
      </w:r>
      <w:r w:rsidRPr="00DB6667">
        <w:rPr>
          <w:rFonts w:eastAsia="Calibri"/>
          <w:color w:val="auto"/>
          <w:sz w:val="28"/>
          <w:szCs w:val="28"/>
          <w:lang w:eastAsia="en-US"/>
        </w:rPr>
        <w:t xml:space="preserve"> показаны сети, находящиеся на балансе </w:t>
      </w:r>
      <w:r>
        <w:rPr>
          <w:color w:val="auto"/>
          <w:sz w:val="28"/>
          <w:szCs w:val="28"/>
          <w:lang w:eastAsia="ar-SA"/>
        </w:rPr>
        <w:t xml:space="preserve">МУП ЖКХ «Водоканал» </w:t>
      </w:r>
      <w:r>
        <w:rPr>
          <w:rFonts w:eastAsia="Calibri"/>
          <w:color w:val="auto"/>
          <w:sz w:val="28"/>
          <w:szCs w:val="28"/>
          <w:lang w:eastAsia="en-US"/>
        </w:rPr>
        <w:t>в Ленинградском муниципальном округе</w:t>
      </w:r>
      <w:r w:rsidRPr="00DB6667">
        <w:rPr>
          <w:rFonts w:eastAsia="Calibri"/>
          <w:color w:val="auto"/>
          <w:sz w:val="28"/>
          <w:szCs w:val="28"/>
          <w:lang w:eastAsia="en-US"/>
        </w:rPr>
        <w:t xml:space="preserve">. </w:t>
      </w:r>
    </w:p>
    <w:p w14:paraId="4D187C05" w14:textId="2531AEC1" w:rsidR="00D10FD2" w:rsidRPr="00DB6667" w:rsidRDefault="00D10FD2" w:rsidP="00D10FD2">
      <w:pPr>
        <w:suppressAutoHyphens w:val="0"/>
        <w:spacing w:line="276" w:lineRule="auto"/>
        <w:jc w:val="right"/>
        <w:rPr>
          <w:rFonts w:eastAsia="Calibri"/>
          <w:color w:val="auto"/>
          <w:sz w:val="28"/>
          <w:szCs w:val="28"/>
          <w:lang w:eastAsia="en-US"/>
        </w:rPr>
      </w:pPr>
      <w:r w:rsidRPr="00DB6667">
        <w:rPr>
          <w:rFonts w:eastAsia="Calibri"/>
          <w:color w:val="auto"/>
          <w:sz w:val="28"/>
          <w:szCs w:val="28"/>
          <w:lang w:eastAsia="en-US"/>
        </w:rPr>
        <w:t xml:space="preserve">Таблица </w:t>
      </w:r>
      <w:r w:rsidR="00560ED0">
        <w:rPr>
          <w:rFonts w:eastAsia="Calibri"/>
          <w:color w:val="auto"/>
          <w:sz w:val="28"/>
          <w:szCs w:val="28"/>
          <w:lang w:eastAsia="en-US"/>
        </w:rPr>
        <w:t>41</w:t>
      </w:r>
    </w:p>
    <w:tbl>
      <w:tblPr>
        <w:tblW w:w="964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1"/>
        <w:gridCol w:w="3119"/>
        <w:gridCol w:w="1984"/>
        <w:gridCol w:w="1276"/>
        <w:gridCol w:w="1559"/>
      </w:tblGrid>
      <w:tr w:rsidR="00D10FD2" w:rsidRPr="00E47958" w14:paraId="247502AF" w14:textId="77777777" w:rsidTr="0007281F">
        <w:trPr>
          <w:trHeight w:val="20"/>
          <w:jc w:val="center"/>
        </w:trPr>
        <w:tc>
          <w:tcPr>
            <w:tcW w:w="1711" w:type="dxa"/>
            <w:vAlign w:val="center"/>
          </w:tcPr>
          <w:p w14:paraId="3F5AAE59" w14:textId="77777777" w:rsidR="00D10FD2" w:rsidRPr="00E47958" w:rsidRDefault="00D10FD2" w:rsidP="0007281F">
            <w:pPr>
              <w:widowControl w:val="0"/>
              <w:suppressAutoHyphens w:val="0"/>
              <w:autoSpaceDE w:val="0"/>
              <w:autoSpaceDN w:val="0"/>
              <w:spacing w:before="135"/>
              <w:ind w:left="117" w:right="103"/>
              <w:jc w:val="center"/>
              <w:rPr>
                <w:b/>
                <w:color w:val="auto"/>
                <w:szCs w:val="22"/>
                <w:lang w:eastAsia="en-US"/>
              </w:rPr>
            </w:pPr>
            <w:r w:rsidRPr="00E47958">
              <w:rPr>
                <w:b/>
                <w:color w:val="auto"/>
                <w:szCs w:val="22"/>
                <w:lang w:eastAsia="en-US"/>
              </w:rPr>
              <w:t>Наименование</w:t>
            </w:r>
            <w:r w:rsidRPr="00E47958">
              <w:rPr>
                <w:b/>
                <w:color w:val="auto"/>
                <w:spacing w:val="-57"/>
                <w:szCs w:val="22"/>
                <w:lang w:eastAsia="en-US"/>
              </w:rPr>
              <w:t xml:space="preserve"> </w:t>
            </w:r>
            <w:r w:rsidRPr="00E47958">
              <w:rPr>
                <w:b/>
                <w:color w:val="auto"/>
                <w:szCs w:val="22"/>
                <w:lang w:eastAsia="en-US"/>
              </w:rPr>
              <w:t>населенного</w:t>
            </w:r>
            <w:r w:rsidRPr="00E47958">
              <w:rPr>
                <w:b/>
                <w:color w:val="auto"/>
                <w:spacing w:val="1"/>
                <w:szCs w:val="22"/>
                <w:lang w:eastAsia="en-US"/>
              </w:rPr>
              <w:t xml:space="preserve"> </w:t>
            </w:r>
            <w:r w:rsidRPr="00E47958">
              <w:rPr>
                <w:b/>
                <w:color w:val="auto"/>
                <w:szCs w:val="22"/>
                <w:lang w:eastAsia="en-US"/>
              </w:rPr>
              <w:t>пункта</w:t>
            </w:r>
          </w:p>
        </w:tc>
        <w:tc>
          <w:tcPr>
            <w:tcW w:w="3119" w:type="dxa"/>
            <w:vAlign w:val="center"/>
          </w:tcPr>
          <w:p w14:paraId="14DF60B4" w14:textId="77777777" w:rsidR="00D10FD2" w:rsidRPr="00E47958" w:rsidRDefault="00D10FD2" w:rsidP="0007281F">
            <w:pPr>
              <w:widowControl w:val="0"/>
              <w:suppressAutoHyphens w:val="0"/>
              <w:autoSpaceDE w:val="0"/>
              <w:autoSpaceDN w:val="0"/>
              <w:spacing w:before="135"/>
              <w:ind w:left="97" w:right="106"/>
              <w:jc w:val="center"/>
              <w:rPr>
                <w:b/>
                <w:color w:val="auto"/>
                <w:szCs w:val="22"/>
                <w:lang w:eastAsia="en-US"/>
              </w:rPr>
            </w:pPr>
            <w:r w:rsidRPr="00E47958">
              <w:rPr>
                <w:b/>
                <w:color w:val="auto"/>
                <w:szCs w:val="22"/>
                <w:lang w:eastAsia="en-US"/>
              </w:rPr>
              <w:t>Место</w:t>
            </w:r>
            <w:r w:rsidRPr="00E47958">
              <w:rPr>
                <w:b/>
                <w:color w:val="auto"/>
                <w:spacing w:val="1"/>
                <w:szCs w:val="22"/>
                <w:lang w:eastAsia="en-US"/>
              </w:rPr>
              <w:t xml:space="preserve"> </w:t>
            </w:r>
            <w:r w:rsidRPr="00E47958">
              <w:rPr>
                <w:b/>
                <w:color w:val="auto"/>
                <w:szCs w:val="22"/>
                <w:lang w:eastAsia="en-US"/>
              </w:rPr>
              <w:t>расположения</w:t>
            </w:r>
            <w:r w:rsidRPr="00E47958">
              <w:rPr>
                <w:b/>
                <w:color w:val="auto"/>
                <w:spacing w:val="-58"/>
                <w:szCs w:val="22"/>
                <w:lang w:eastAsia="en-US"/>
              </w:rPr>
              <w:t xml:space="preserve"> </w:t>
            </w:r>
            <w:r w:rsidRPr="00E47958">
              <w:rPr>
                <w:b/>
                <w:color w:val="auto"/>
                <w:szCs w:val="22"/>
                <w:lang w:eastAsia="en-US"/>
              </w:rPr>
              <w:t>водопровода</w:t>
            </w:r>
          </w:p>
        </w:tc>
        <w:tc>
          <w:tcPr>
            <w:tcW w:w="1984" w:type="dxa"/>
            <w:vAlign w:val="center"/>
          </w:tcPr>
          <w:p w14:paraId="588DA119" w14:textId="77777777" w:rsidR="00D10FD2" w:rsidRPr="00E47958" w:rsidRDefault="00D10FD2" w:rsidP="0007281F">
            <w:pPr>
              <w:widowControl w:val="0"/>
              <w:suppressAutoHyphens w:val="0"/>
              <w:autoSpaceDE w:val="0"/>
              <w:autoSpaceDN w:val="0"/>
              <w:ind w:left="97" w:right="127" w:hanging="27"/>
              <w:jc w:val="center"/>
              <w:rPr>
                <w:b/>
                <w:color w:val="auto"/>
                <w:szCs w:val="22"/>
                <w:lang w:eastAsia="en-US"/>
              </w:rPr>
            </w:pPr>
            <w:r w:rsidRPr="00E47958">
              <w:rPr>
                <w:b/>
                <w:color w:val="auto"/>
                <w:szCs w:val="22"/>
                <w:lang w:eastAsia="en-US"/>
              </w:rPr>
              <w:t>Протяжен</w:t>
            </w:r>
            <w:r w:rsidRPr="00E47958">
              <w:rPr>
                <w:b/>
                <w:color w:val="auto"/>
                <w:spacing w:val="-58"/>
                <w:szCs w:val="22"/>
                <w:lang w:eastAsia="en-US"/>
              </w:rPr>
              <w:t xml:space="preserve"> </w:t>
            </w:r>
            <w:proofErr w:type="spellStart"/>
            <w:r w:rsidRPr="00E47958">
              <w:rPr>
                <w:b/>
                <w:color w:val="auto"/>
                <w:szCs w:val="22"/>
                <w:lang w:eastAsia="en-US"/>
              </w:rPr>
              <w:t>ность</w:t>
            </w:r>
            <w:proofErr w:type="spellEnd"/>
            <w:r w:rsidRPr="00E47958">
              <w:rPr>
                <w:b/>
                <w:color w:val="auto"/>
                <w:spacing w:val="-1"/>
                <w:szCs w:val="22"/>
                <w:lang w:eastAsia="en-US"/>
              </w:rPr>
              <w:t xml:space="preserve"> </w:t>
            </w:r>
            <w:r w:rsidRPr="00E47958">
              <w:rPr>
                <w:b/>
                <w:color w:val="auto"/>
                <w:szCs w:val="22"/>
                <w:lang w:eastAsia="en-US"/>
              </w:rPr>
              <w:t>(м)</w:t>
            </w:r>
          </w:p>
        </w:tc>
        <w:tc>
          <w:tcPr>
            <w:tcW w:w="1276" w:type="dxa"/>
            <w:vAlign w:val="center"/>
          </w:tcPr>
          <w:p w14:paraId="4C6A0F67" w14:textId="77777777" w:rsidR="00D10FD2" w:rsidRPr="00E47958" w:rsidRDefault="00D10FD2" w:rsidP="0007281F">
            <w:pPr>
              <w:widowControl w:val="0"/>
              <w:suppressAutoHyphens w:val="0"/>
              <w:autoSpaceDE w:val="0"/>
              <w:autoSpaceDN w:val="0"/>
              <w:ind w:left="97" w:right="103" w:firstLine="45"/>
              <w:jc w:val="center"/>
              <w:rPr>
                <w:b/>
                <w:color w:val="auto"/>
                <w:szCs w:val="22"/>
                <w:lang w:eastAsia="en-US"/>
              </w:rPr>
            </w:pPr>
            <w:r w:rsidRPr="00E47958">
              <w:rPr>
                <w:b/>
                <w:color w:val="auto"/>
                <w:szCs w:val="22"/>
                <w:lang w:eastAsia="en-US"/>
              </w:rPr>
              <w:t>Диаметр</w:t>
            </w:r>
            <w:r w:rsidRPr="00E47958">
              <w:rPr>
                <w:b/>
                <w:color w:val="auto"/>
                <w:spacing w:val="-57"/>
                <w:szCs w:val="22"/>
                <w:lang w:eastAsia="en-US"/>
              </w:rPr>
              <w:t xml:space="preserve"> </w:t>
            </w:r>
            <w:r w:rsidRPr="00E47958">
              <w:rPr>
                <w:b/>
                <w:color w:val="auto"/>
                <w:szCs w:val="22"/>
                <w:lang w:eastAsia="en-US"/>
              </w:rPr>
              <w:t>труб</w:t>
            </w:r>
            <w:r w:rsidRPr="00E47958">
              <w:rPr>
                <w:b/>
                <w:color w:val="auto"/>
                <w:spacing w:val="-12"/>
                <w:szCs w:val="22"/>
                <w:lang w:eastAsia="en-US"/>
              </w:rPr>
              <w:t xml:space="preserve"> </w:t>
            </w:r>
            <w:r w:rsidRPr="00E47958">
              <w:rPr>
                <w:b/>
                <w:color w:val="auto"/>
                <w:szCs w:val="22"/>
                <w:lang w:eastAsia="en-US"/>
              </w:rPr>
              <w:t>(мм)</w:t>
            </w:r>
          </w:p>
        </w:tc>
        <w:tc>
          <w:tcPr>
            <w:tcW w:w="1559" w:type="dxa"/>
            <w:vAlign w:val="center"/>
          </w:tcPr>
          <w:p w14:paraId="1BDDBBA9" w14:textId="77777777" w:rsidR="00D10FD2" w:rsidRPr="00E47958" w:rsidRDefault="00D10FD2" w:rsidP="0007281F">
            <w:pPr>
              <w:widowControl w:val="0"/>
              <w:suppressAutoHyphens w:val="0"/>
              <w:autoSpaceDE w:val="0"/>
              <w:autoSpaceDN w:val="0"/>
              <w:ind w:left="97" w:right="109" w:hanging="25"/>
              <w:jc w:val="center"/>
              <w:rPr>
                <w:b/>
                <w:color w:val="auto"/>
                <w:szCs w:val="22"/>
                <w:lang w:eastAsia="en-US"/>
              </w:rPr>
            </w:pPr>
            <w:r w:rsidRPr="00E47958">
              <w:rPr>
                <w:b/>
                <w:color w:val="auto"/>
                <w:szCs w:val="22"/>
                <w:lang w:eastAsia="en-US"/>
              </w:rPr>
              <w:t>Материалы</w:t>
            </w:r>
            <w:r w:rsidRPr="00E47958">
              <w:rPr>
                <w:b/>
                <w:color w:val="auto"/>
                <w:spacing w:val="-57"/>
                <w:szCs w:val="22"/>
                <w:lang w:eastAsia="en-US"/>
              </w:rPr>
              <w:t xml:space="preserve"> </w:t>
            </w:r>
            <w:r w:rsidRPr="00E47958">
              <w:rPr>
                <w:b/>
                <w:color w:val="auto"/>
                <w:szCs w:val="22"/>
                <w:lang w:eastAsia="en-US"/>
              </w:rPr>
              <w:t>труб</w:t>
            </w:r>
          </w:p>
        </w:tc>
      </w:tr>
      <w:tr w:rsidR="00D10FD2" w:rsidRPr="00E47958" w14:paraId="6ABB9582" w14:textId="77777777" w:rsidTr="0007281F">
        <w:trPr>
          <w:trHeight w:val="20"/>
          <w:jc w:val="center"/>
        </w:trPr>
        <w:tc>
          <w:tcPr>
            <w:tcW w:w="1711" w:type="dxa"/>
            <w:vAlign w:val="center"/>
          </w:tcPr>
          <w:p w14:paraId="37F4C792"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4498F744" w14:textId="77777777" w:rsidR="00D10FD2" w:rsidRPr="00E47958" w:rsidRDefault="00D10FD2" w:rsidP="0007281F">
            <w:pPr>
              <w:widowControl w:val="0"/>
              <w:suppressAutoHyphens w:val="0"/>
              <w:autoSpaceDE w:val="0"/>
              <w:autoSpaceDN w:val="0"/>
              <w:spacing w:line="276" w:lineRule="auto"/>
              <w:ind w:left="110" w:right="137"/>
              <w:jc w:val="center"/>
              <w:rPr>
                <w:color w:val="auto"/>
                <w:szCs w:val="22"/>
                <w:lang w:eastAsia="en-US"/>
              </w:rPr>
            </w:pPr>
            <w:r w:rsidRPr="00E47958">
              <w:rPr>
                <w:spacing w:val="-5"/>
              </w:rPr>
              <w:t xml:space="preserve">Ст. Ленинградская, левая нитка напорного коллектора, </w:t>
            </w:r>
            <w:proofErr w:type="spellStart"/>
            <w:proofErr w:type="gramStart"/>
            <w:r w:rsidRPr="00E47958">
              <w:rPr>
                <w:spacing w:val="-5"/>
              </w:rPr>
              <w:t>ул.им</w:t>
            </w:r>
            <w:proofErr w:type="spellEnd"/>
            <w:proofErr w:type="gramEnd"/>
            <w:r w:rsidRPr="00E47958">
              <w:rPr>
                <w:spacing w:val="-5"/>
              </w:rPr>
              <w:t xml:space="preserve"> 417 Дивизии, ул. Заречная, ул. Громкая, пер. Заводской</w:t>
            </w:r>
          </w:p>
        </w:tc>
        <w:tc>
          <w:tcPr>
            <w:tcW w:w="1984" w:type="dxa"/>
            <w:vAlign w:val="center"/>
          </w:tcPr>
          <w:p w14:paraId="3B52D3A1" w14:textId="77777777" w:rsidR="00D10FD2" w:rsidRPr="00E47958" w:rsidRDefault="00D10FD2" w:rsidP="0007281F">
            <w:pPr>
              <w:widowControl w:val="0"/>
              <w:suppressAutoHyphens w:val="0"/>
              <w:autoSpaceDE w:val="0"/>
              <w:autoSpaceDN w:val="0"/>
              <w:spacing w:line="276" w:lineRule="auto"/>
              <w:ind w:right="-39"/>
              <w:jc w:val="center"/>
              <w:rPr>
                <w:color w:val="auto"/>
                <w:szCs w:val="22"/>
                <w:lang w:eastAsia="en-US"/>
              </w:rPr>
            </w:pPr>
            <w:r w:rsidRPr="00E47958">
              <w:rPr>
                <w:spacing w:val="-5"/>
              </w:rPr>
              <w:t>5242</w:t>
            </w:r>
          </w:p>
        </w:tc>
        <w:tc>
          <w:tcPr>
            <w:tcW w:w="1276" w:type="dxa"/>
            <w:vAlign w:val="center"/>
          </w:tcPr>
          <w:p w14:paraId="738D9EDA" w14:textId="77777777" w:rsidR="00D10FD2" w:rsidRPr="00E47958" w:rsidRDefault="00D10FD2" w:rsidP="0007281F">
            <w:pPr>
              <w:widowControl w:val="0"/>
              <w:suppressAutoHyphens w:val="0"/>
              <w:autoSpaceDE w:val="0"/>
              <w:autoSpaceDN w:val="0"/>
              <w:spacing w:line="276" w:lineRule="auto"/>
              <w:jc w:val="center"/>
              <w:rPr>
                <w:color w:val="auto"/>
                <w:szCs w:val="22"/>
                <w:lang w:eastAsia="en-US"/>
              </w:rPr>
            </w:pPr>
            <w:r w:rsidRPr="00E47958">
              <w:rPr>
                <w:color w:val="auto"/>
                <w:szCs w:val="22"/>
                <w:lang w:eastAsia="en-US"/>
              </w:rPr>
              <w:t>280</w:t>
            </w:r>
          </w:p>
        </w:tc>
        <w:tc>
          <w:tcPr>
            <w:tcW w:w="1559" w:type="dxa"/>
            <w:vAlign w:val="center"/>
          </w:tcPr>
          <w:p w14:paraId="1B140975" w14:textId="77777777" w:rsidR="00D10FD2" w:rsidRPr="00E47958" w:rsidRDefault="00D10FD2" w:rsidP="0007281F">
            <w:pPr>
              <w:widowControl w:val="0"/>
              <w:suppressAutoHyphens w:val="0"/>
              <w:autoSpaceDE w:val="0"/>
              <w:autoSpaceDN w:val="0"/>
              <w:spacing w:line="276" w:lineRule="auto"/>
              <w:ind w:right="104"/>
              <w:jc w:val="center"/>
              <w:rPr>
                <w:color w:val="auto"/>
                <w:szCs w:val="22"/>
                <w:lang w:eastAsia="en-US"/>
              </w:rPr>
            </w:pPr>
            <w:r w:rsidRPr="00E47958">
              <w:rPr>
                <w:spacing w:val="-5"/>
              </w:rPr>
              <w:t>Полиэтилен 280</w:t>
            </w:r>
          </w:p>
        </w:tc>
      </w:tr>
      <w:tr w:rsidR="00D10FD2" w:rsidRPr="00E47958" w14:paraId="338B5228" w14:textId="77777777" w:rsidTr="0007281F">
        <w:trPr>
          <w:trHeight w:val="20"/>
          <w:jc w:val="center"/>
        </w:trPr>
        <w:tc>
          <w:tcPr>
            <w:tcW w:w="1711" w:type="dxa"/>
            <w:vAlign w:val="center"/>
          </w:tcPr>
          <w:p w14:paraId="39638B6C"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3AE876FE" w14:textId="77777777" w:rsidR="00D10FD2" w:rsidRPr="00E47958" w:rsidRDefault="00D10FD2" w:rsidP="0007281F">
            <w:pPr>
              <w:widowControl w:val="0"/>
              <w:suppressAutoHyphens w:val="0"/>
              <w:autoSpaceDE w:val="0"/>
              <w:autoSpaceDN w:val="0"/>
              <w:spacing w:line="276" w:lineRule="auto"/>
              <w:ind w:left="110"/>
              <w:jc w:val="center"/>
              <w:rPr>
                <w:color w:val="auto"/>
                <w:szCs w:val="22"/>
                <w:lang w:eastAsia="en-US"/>
              </w:rPr>
            </w:pPr>
            <w:r w:rsidRPr="00E47958">
              <w:rPr>
                <w:spacing w:val="-5"/>
              </w:rPr>
              <w:t>Ст. Ленинградская</w:t>
            </w:r>
          </w:p>
        </w:tc>
        <w:tc>
          <w:tcPr>
            <w:tcW w:w="1984" w:type="dxa"/>
            <w:vAlign w:val="center"/>
          </w:tcPr>
          <w:p w14:paraId="0329B011" w14:textId="77777777" w:rsidR="00D10FD2" w:rsidRPr="00E47958" w:rsidRDefault="00D10FD2" w:rsidP="0007281F">
            <w:pPr>
              <w:widowControl w:val="0"/>
              <w:suppressAutoHyphens w:val="0"/>
              <w:autoSpaceDE w:val="0"/>
              <w:autoSpaceDN w:val="0"/>
              <w:spacing w:line="276" w:lineRule="auto"/>
              <w:ind w:right="-39"/>
              <w:jc w:val="center"/>
              <w:rPr>
                <w:color w:val="auto"/>
                <w:szCs w:val="22"/>
                <w:lang w:eastAsia="en-US"/>
              </w:rPr>
            </w:pPr>
            <w:r w:rsidRPr="00E47958">
              <w:rPr>
                <w:spacing w:val="-5"/>
              </w:rPr>
              <w:t>3534</w:t>
            </w:r>
          </w:p>
        </w:tc>
        <w:tc>
          <w:tcPr>
            <w:tcW w:w="1276" w:type="dxa"/>
            <w:vAlign w:val="center"/>
          </w:tcPr>
          <w:p w14:paraId="71541BB8"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280</w:t>
            </w:r>
          </w:p>
        </w:tc>
        <w:tc>
          <w:tcPr>
            <w:tcW w:w="1559" w:type="dxa"/>
            <w:vAlign w:val="center"/>
          </w:tcPr>
          <w:p w14:paraId="42B84DBE" w14:textId="77777777" w:rsidR="00D10FD2" w:rsidRPr="00E47958" w:rsidRDefault="00D10FD2" w:rsidP="0007281F">
            <w:pPr>
              <w:widowControl w:val="0"/>
              <w:suppressAutoHyphens w:val="0"/>
              <w:autoSpaceDE w:val="0"/>
              <w:autoSpaceDN w:val="0"/>
              <w:spacing w:line="276" w:lineRule="auto"/>
              <w:ind w:right="-38"/>
              <w:jc w:val="center"/>
              <w:rPr>
                <w:color w:val="auto"/>
                <w:szCs w:val="22"/>
                <w:lang w:eastAsia="en-US"/>
              </w:rPr>
            </w:pPr>
            <w:r w:rsidRPr="00E47958">
              <w:rPr>
                <w:spacing w:val="-5"/>
              </w:rPr>
              <w:t>Полиэтилен 280</w:t>
            </w:r>
          </w:p>
        </w:tc>
      </w:tr>
      <w:tr w:rsidR="00D10FD2" w:rsidRPr="00E47958" w14:paraId="74DA9FB5" w14:textId="77777777" w:rsidTr="0007281F">
        <w:trPr>
          <w:trHeight w:val="20"/>
          <w:jc w:val="center"/>
        </w:trPr>
        <w:tc>
          <w:tcPr>
            <w:tcW w:w="1711" w:type="dxa"/>
            <w:vAlign w:val="center"/>
          </w:tcPr>
          <w:p w14:paraId="02DBA419"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3F330536" w14:textId="77777777" w:rsidR="00D10FD2" w:rsidRPr="00E47958" w:rsidRDefault="00D10FD2" w:rsidP="0007281F">
            <w:pPr>
              <w:widowControl w:val="0"/>
              <w:suppressAutoHyphens w:val="0"/>
              <w:autoSpaceDE w:val="0"/>
              <w:autoSpaceDN w:val="0"/>
              <w:spacing w:line="276" w:lineRule="auto"/>
              <w:ind w:left="110"/>
              <w:jc w:val="center"/>
              <w:rPr>
                <w:color w:val="auto"/>
                <w:szCs w:val="22"/>
                <w:lang w:eastAsia="en-US"/>
              </w:rPr>
            </w:pPr>
            <w:r w:rsidRPr="00E47958">
              <w:rPr>
                <w:spacing w:val="-5"/>
              </w:rPr>
              <w:t>Ст. Ленинградская</w:t>
            </w:r>
          </w:p>
        </w:tc>
        <w:tc>
          <w:tcPr>
            <w:tcW w:w="1984" w:type="dxa"/>
            <w:vAlign w:val="center"/>
          </w:tcPr>
          <w:p w14:paraId="235BAFF4" w14:textId="77777777" w:rsidR="00D10FD2" w:rsidRPr="00E47958" w:rsidRDefault="00D10FD2" w:rsidP="0007281F">
            <w:pPr>
              <w:widowControl w:val="0"/>
              <w:suppressAutoHyphens w:val="0"/>
              <w:autoSpaceDE w:val="0"/>
              <w:autoSpaceDN w:val="0"/>
              <w:spacing w:line="276" w:lineRule="auto"/>
              <w:ind w:right="-39"/>
              <w:jc w:val="center"/>
              <w:rPr>
                <w:color w:val="auto"/>
                <w:szCs w:val="22"/>
                <w:lang w:eastAsia="en-US"/>
              </w:rPr>
            </w:pPr>
            <w:r w:rsidRPr="00E47958">
              <w:rPr>
                <w:spacing w:val="-5"/>
              </w:rPr>
              <w:t>3583</w:t>
            </w:r>
          </w:p>
        </w:tc>
        <w:tc>
          <w:tcPr>
            <w:tcW w:w="1276" w:type="dxa"/>
            <w:vAlign w:val="center"/>
          </w:tcPr>
          <w:p w14:paraId="0F79EB20"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600</w:t>
            </w:r>
          </w:p>
          <w:p w14:paraId="533DE90A"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500</w:t>
            </w:r>
          </w:p>
          <w:p w14:paraId="09220A3D"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600</w:t>
            </w:r>
          </w:p>
        </w:tc>
        <w:tc>
          <w:tcPr>
            <w:tcW w:w="1559" w:type="dxa"/>
            <w:vAlign w:val="center"/>
          </w:tcPr>
          <w:p w14:paraId="79EF8552" w14:textId="77777777" w:rsidR="00D10FD2" w:rsidRPr="00E47958" w:rsidRDefault="00D10FD2" w:rsidP="0007281F">
            <w:pPr>
              <w:widowControl w:val="0"/>
              <w:tabs>
                <w:tab w:val="left" w:pos="1376"/>
              </w:tabs>
              <w:suppressAutoHyphens w:val="0"/>
              <w:autoSpaceDE w:val="0"/>
              <w:autoSpaceDN w:val="0"/>
              <w:spacing w:line="276" w:lineRule="auto"/>
              <w:ind w:left="54"/>
              <w:jc w:val="center"/>
              <w:rPr>
                <w:color w:val="auto"/>
                <w:szCs w:val="22"/>
                <w:lang w:eastAsia="en-US"/>
              </w:rPr>
            </w:pPr>
            <w:r w:rsidRPr="00E47958">
              <w:rPr>
                <w:spacing w:val="-5"/>
              </w:rPr>
              <w:t>Асбестоцемент, полиэтилен, керамика</w:t>
            </w:r>
          </w:p>
        </w:tc>
      </w:tr>
      <w:tr w:rsidR="00D10FD2" w:rsidRPr="00E47958" w14:paraId="058D7BB7" w14:textId="77777777" w:rsidTr="0007281F">
        <w:trPr>
          <w:trHeight w:val="20"/>
          <w:jc w:val="center"/>
        </w:trPr>
        <w:tc>
          <w:tcPr>
            <w:tcW w:w="1711" w:type="dxa"/>
            <w:vAlign w:val="center"/>
          </w:tcPr>
          <w:p w14:paraId="022DEBF4" w14:textId="77777777" w:rsidR="00D10FD2" w:rsidRPr="00E47958" w:rsidRDefault="00D10FD2" w:rsidP="0007281F">
            <w:pPr>
              <w:widowControl w:val="0"/>
              <w:suppressAutoHyphens w:val="0"/>
              <w:autoSpaceDE w:val="0"/>
              <w:autoSpaceDN w:val="0"/>
              <w:spacing w:line="276" w:lineRule="auto"/>
              <w:ind w:left="139" w:right="186"/>
              <w:jc w:val="center"/>
              <w:rPr>
                <w:color w:val="auto"/>
                <w:szCs w:val="22"/>
                <w:lang w:eastAsia="en-US"/>
              </w:rPr>
            </w:pPr>
            <w:r w:rsidRPr="00E47958">
              <w:rPr>
                <w:spacing w:val="-5"/>
              </w:rPr>
              <w:t>Ст. Ленинградская</w:t>
            </w:r>
          </w:p>
        </w:tc>
        <w:tc>
          <w:tcPr>
            <w:tcW w:w="3119" w:type="dxa"/>
            <w:vAlign w:val="center"/>
          </w:tcPr>
          <w:p w14:paraId="36C1933C" w14:textId="77777777" w:rsidR="00D10FD2" w:rsidRPr="00E47958" w:rsidRDefault="00D10FD2" w:rsidP="0007281F">
            <w:pPr>
              <w:widowControl w:val="0"/>
              <w:suppressAutoHyphens w:val="0"/>
              <w:autoSpaceDE w:val="0"/>
              <w:autoSpaceDN w:val="0"/>
              <w:spacing w:line="276" w:lineRule="auto"/>
              <w:ind w:left="110" w:right="137"/>
              <w:jc w:val="center"/>
              <w:rPr>
                <w:color w:val="auto"/>
                <w:szCs w:val="22"/>
                <w:lang w:eastAsia="en-US"/>
              </w:rPr>
            </w:pPr>
            <w:r w:rsidRPr="00E47958">
              <w:rPr>
                <w:spacing w:val="-5"/>
              </w:rPr>
              <w:t>Ст. Ленинградская ул. Прогонная, ул. Терновая, ул. Коммунальная, ул. Ленина, ул. 417 Дивизии, ул. Кооперации, ул. Юбилейная, ул. Широкая. ул. Молодежная, ул. Российская, ул. Заводская, ул. Комсомольская, ул. Строителей, ул. Космонавтов, ул. Западная, ул. Кооперативная</w:t>
            </w:r>
          </w:p>
        </w:tc>
        <w:tc>
          <w:tcPr>
            <w:tcW w:w="1984" w:type="dxa"/>
            <w:vAlign w:val="center"/>
          </w:tcPr>
          <w:p w14:paraId="3B3A22FE" w14:textId="77777777" w:rsidR="00D10FD2" w:rsidRPr="00E47958" w:rsidRDefault="00D10FD2" w:rsidP="0007281F">
            <w:pPr>
              <w:widowControl w:val="0"/>
              <w:suppressAutoHyphens w:val="0"/>
              <w:autoSpaceDE w:val="0"/>
              <w:autoSpaceDN w:val="0"/>
              <w:spacing w:line="276" w:lineRule="auto"/>
              <w:jc w:val="center"/>
              <w:rPr>
                <w:color w:val="auto"/>
                <w:szCs w:val="22"/>
                <w:lang w:eastAsia="en-US"/>
              </w:rPr>
            </w:pPr>
            <w:r w:rsidRPr="00E47958">
              <w:rPr>
                <w:spacing w:val="-5"/>
              </w:rPr>
              <w:t>35319,21</w:t>
            </w:r>
          </w:p>
        </w:tc>
        <w:tc>
          <w:tcPr>
            <w:tcW w:w="1276" w:type="dxa"/>
            <w:vAlign w:val="center"/>
          </w:tcPr>
          <w:p w14:paraId="405D2B9C"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300</w:t>
            </w:r>
          </w:p>
          <w:p w14:paraId="515EE87F"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400</w:t>
            </w:r>
          </w:p>
          <w:p w14:paraId="410A2E66" w14:textId="77777777" w:rsidR="00D10FD2" w:rsidRPr="00E47958" w:rsidRDefault="00D10FD2" w:rsidP="0007281F">
            <w:pPr>
              <w:widowControl w:val="0"/>
              <w:suppressAutoHyphens w:val="0"/>
              <w:autoSpaceDE w:val="0"/>
              <w:autoSpaceDN w:val="0"/>
              <w:spacing w:line="276" w:lineRule="auto"/>
              <w:ind w:left="54"/>
              <w:jc w:val="center"/>
              <w:rPr>
                <w:color w:val="auto"/>
                <w:szCs w:val="22"/>
                <w:lang w:eastAsia="en-US"/>
              </w:rPr>
            </w:pPr>
            <w:r w:rsidRPr="00E47958">
              <w:rPr>
                <w:color w:val="auto"/>
                <w:szCs w:val="22"/>
                <w:lang w:eastAsia="en-US"/>
              </w:rPr>
              <w:t>300</w:t>
            </w:r>
          </w:p>
        </w:tc>
        <w:tc>
          <w:tcPr>
            <w:tcW w:w="1559" w:type="dxa"/>
            <w:vAlign w:val="center"/>
          </w:tcPr>
          <w:p w14:paraId="3EA2C5DD" w14:textId="77777777" w:rsidR="00D10FD2" w:rsidRPr="00E47958" w:rsidRDefault="00D10FD2" w:rsidP="0007281F">
            <w:pPr>
              <w:widowControl w:val="0"/>
              <w:tabs>
                <w:tab w:val="left" w:pos="1376"/>
                <w:tab w:val="left" w:pos="1480"/>
              </w:tabs>
              <w:suppressAutoHyphens w:val="0"/>
              <w:autoSpaceDE w:val="0"/>
              <w:autoSpaceDN w:val="0"/>
              <w:spacing w:line="276" w:lineRule="auto"/>
              <w:ind w:left="54"/>
              <w:jc w:val="center"/>
              <w:rPr>
                <w:color w:val="auto"/>
                <w:szCs w:val="22"/>
                <w:lang w:eastAsia="en-US"/>
              </w:rPr>
            </w:pPr>
            <w:r w:rsidRPr="00E47958">
              <w:rPr>
                <w:spacing w:val="-5"/>
              </w:rPr>
              <w:t>Асбестоцемент, полиэтилен, керамика</w:t>
            </w:r>
          </w:p>
        </w:tc>
      </w:tr>
    </w:tbl>
    <w:p w14:paraId="1FCFD973" w14:textId="77777777" w:rsidR="00D10FD2" w:rsidRDefault="00D10FD2" w:rsidP="00D10FD2">
      <w:pPr>
        <w:suppressAutoHyphens w:val="0"/>
        <w:autoSpaceDE w:val="0"/>
        <w:autoSpaceDN w:val="0"/>
        <w:adjustRightInd w:val="0"/>
        <w:ind w:firstLine="709"/>
        <w:jc w:val="both"/>
        <w:rPr>
          <w:rFonts w:eastAsia="Calibri"/>
          <w:color w:val="auto"/>
          <w:sz w:val="28"/>
          <w:szCs w:val="28"/>
          <w:lang w:eastAsia="en-US"/>
        </w:rPr>
      </w:pPr>
    </w:p>
    <w:p w14:paraId="03D5CC93" w14:textId="77777777" w:rsidR="00D10FD2" w:rsidRPr="005B0BC1" w:rsidRDefault="00D10FD2" w:rsidP="00D10FD2">
      <w:pPr>
        <w:suppressAutoHyphens w:val="0"/>
        <w:spacing w:line="276" w:lineRule="auto"/>
        <w:ind w:right="-1"/>
        <w:jc w:val="center"/>
        <w:rPr>
          <w:rFonts w:eastAsia="Calibri"/>
          <w:b/>
          <w:color w:val="auto"/>
          <w:sz w:val="28"/>
          <w:szCs w:val="28"/>
          <w:lang w:eastAsia="en-US"/>
        </w:rPr>
      </w:pPr>
      <w:r w:rsidRPr="005B0BC1">
        <w:rPr>
          <w:rFonts w:eastAsia="Calibri"/>
          <w:b/>
          <w:color w:val="auto"/>
          <w:sz w:val="28"/>
          <w:szCs w:val="28"/>
          <w:lang w:eastAsia="en-US"/>
        </w:rPr>
        <w:t>2.1.6. Оценка безопасности и надежности объектов централизованной системы водоотведения и их управляемости</w:t>
      </w:r>
    </w:p>
    <w:p w14:paraId="3C15D4EE" w14:textId="77777777" w:rsidR="00D10FD2" w:rsidRPr="002A26F6" w:rsidRDefault="00D10FD2" w:rsidP="00D10FD2">
      <w:pPr>
        <w:suppressAutoHyphens w:val="0"/>
        <w:ind w:firstLine="1"/>
        <w:jc w:val="both"/>
        <w:rPr>
          <w:color w:val="auto"/>
          <w:sz w:val="28"/>
          <w:szCs w:val="28"/>
          <w:lang w:eastAsia="en-US"/>
        </w:rPr>
      </w:pPr>
      <w:r w:rsidRPr="002A26F6">
        <w:rPr>
          <w:color w:val="auto"/>
          <w:sz w:val="28"/>
          <w:szCs w:val="28"/>
          <w:lang w:eastAsia="en-US"/>
        </w:rPr>
        <w:lastRenderedPageBreak/>
        <w:t xml:space="preserve">       В соответствии с требованиями Федерального закона от 07.12.2011 № 416-ФЗ «О водоснабжении и водоотведении» «…Собственники и иные законные владельцы централизованных систем водоотведения, организации, осуществляющие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14:paraId="2C968AC6"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Входящие в состав централизованных систем водоотведения,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закона от 30.12.2009 года №384-ФЗ «Технический регламент о безопасности зданий и сооружений».</w:t>
      </w:r>
    </w:p>
    <w:p w14:paraId="26569F61"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населения </w:t>
      </w:r>
      <w:r>
        <w:rPr>
          <w:color w:val="auto"/>
          <w:sz w:val="28"/>
          <w:szCs w:val="28"/>
          <w:lang w:eastAsia="en-US"/>
        </w:rPr>
        <w:t>Ленинградского муниципального округа</w:t>
      </w:r>
      <w:r w:rsidRPr="002A26F6">
        <w:rPr>
          <w:color w:val="auto"/>
          <w:sz w:val="28"/>
          <w:szCs w:val="28"/>
          <w:lang w:eastAsia="en-US"/>
        </w:rPr>
        <w:t>.</w:t>
      </w:r>
    </w:p>
    <w:p w14:paraId="642D10B9"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Приоритетными направлениями развития системы водоотведения являются повышение качества очистки сточных вод и надежность работы сетей и сооружений. </w:t>
      </w:r>
    </w:p>
    <w:p w14:paraId="2FE763CC"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w:t>
      </w:r>
    </w:p>
    <w:p w14:paraId="5AEC53BD" w14:textId="77777777" w:rsidR="00D10FD2" w:rsidRPr="002A26F6" w:rsidRDefault="00D10FD2" w:rsidP="00D10FD2">
      <w:pPr>
        <w:suppressAutoHyphens w:val="0"/>
        <w:spacing w:after="120"/>
        <w:jc w:val="both"/>
        <w:rPr>
          <w:color w:val="auto"/>
          <w:sz w:val="28"/>
          <w:szCs w:val="28"/>
          <w:lang w:eastAsia="en-US"/>
        </w:rPr>
      </w:pPr>
      <w:r w:rsidRPr="002A26F6">
        <w:rPr>
          <w:color w:val="auto"/>
          <w:sz w:val="28"/>
          <w:szCs w:val="28"/>
          <w:lang w:eastAsia="en-US"/>
        </w:rPr>
        <w:t xml:space="preserve">          Объекты централизованной системы водоотведения </w:t>
      </w:r>
      <w:r>
        <w:rPr>
          <w:color w:val="auto"/>
          <w:sz w:val="28"/>
          <w:szCs w:val="28"/>
          <w:lang w:eastAsia="en-US"/>
        </w:rPr>
        <w:t>Ленинградского муниципального округа</w:t>
      </w:r>
      <w:r w:rsidRPr="002A26F6">
        <w:rPr>
          <w:color w:val="auto"/>
          <w:sz w:val="28"/>
          <w:szCs w:val="28"/>
          <w:lang w:eastAsia="en-US"/>
        </w:rPr>
        <w:t>, были рассмотрены с целью оценки безопасности, надежности и их управляемости.</w:t>
      </w:r>
    </w:p>
    <w:p w14:paraId="37555034" w14:textId="77777777" w:rsidR="00D10FD2" w:rsidRPr="002A26F6" w:rsidRDefault="00D10FD2" w:rsidP="00D10FD2">
      <w:pPr>
        <w:numPr>
          <w:ilvl w:val="0"/>
          <w:numId w:val="19"/>
        </w:numPr>
        <w:tabs>
          <w:tab w:val="left" w:pos="-142"/>
        </w:tabs>
        <w:suppressAutoHyphens w:val="0"/>
        <w:spacing w:after="120"/>
        <w:ind w:left="0" w:firstLine="709"/>
        <w:contextualSpacing/>
        <w:jc w:val="both"/>
        <w:rPr>
          <w:color w:val="auto"/>
          <w:sz w:val="28"/>
          <w:szCs w:val="28"/>
          <w:lang w:eastAsia="en-US"/>
        </w:rPr>
      </w:pPr>
      <w:r w:rsidRPr="002A26F6">
        <w:rPr>
          <w:color w:val="auto"/>
          <w:sz w:val="28"/>
          <w:szCs w:val="28"/>
          <w:lang w:eastAsia="en-US"/>
        </w:rPr>
        <w:t xml:space="preserve">Безопасность. Эксплуатация объектов осуществляется в строгом соответствии с нормами технического регламента и других нормативных документов, касающихся систем водоотведения, требований охраны труда и экологической безопасности. </w:t>
      </w:r>
    </w:p>
    <w:p w14:paraId="5EF2ACDC" w14:textId="77777777" w:rsidR="00D10FD2" w:rsidRPr="002A26F6" w:rsidRDefault="00D10FD2" w:rsidP="00D10FD2">
      <w:pPr>
        <w:tabs>
          <w:tab w:val="left" w:pos="-142"/>
        </w:tabs>
        <w:suppressAutoHyphens w:val="0"/>
        <w:ind w:firstLine="567"/>
        <w:jc w:val="both"/>
        <w:rPr>
          <w:color w:val="auto"/>
          <w:sz w:val="28"/>
          <w:szCs w:val="28"/>
          <w:lang w:eastAsia="en-US"/>
        </w:rPr>
      </w:pPr>
      <w:r w:rsidRPr="002A26F6">
        <w:rPr>
          <w:color w:val="auto"/>
          <w:sz w:val="28"/>
          <w:szCs w:val="28"/>
          <w:lang w:eastAsia="en-US"/>
        </w:rPr>
        <w:t>КОС огорожены забором, входные двери КНС закрыты на замок от постороннего проникновения, в установленных местах вывешены запрещающие и предупреждающие знаки. Горловины смотровых колодцев коллекторов и канализационных сетей закрыты люками от попадания в них людей и животных. Оборудование на объектах выполнено с соблюдением требований пожарной безопасности, соответствующим образом заземлено.</w:t>
      </w:r>
    </w:p>
    <w:p w14:paraId="1EDE6930" w14:textId="77777777" w:rsidR="00D10FD2" w:rsidRPr="002A26F6" w:rsidRDefault="00D10FD2" w:rsidP="00D10FD2">
      <w:pPr>
        <w:numPr>
          <w:ilvl w:val="0"/>
          <w:numId w:val="19"/>
        </w:numPr>
        <w:tabs>
          <w:tab w:val="left" w:pos="-142"/>
        </w:tabs>
        <w:suppressAutoHyphens w:val="0"/>
        <w:spacing w:after="120"/>
        <w:ind w:left="0" w:firstLine="709"/>
        <w:contextualSpacing/>
        <w:jc w:val="both"/>
        <w:rPr>
          <w:color w:val="auto"/>
          <w:sz w:val="28"/>
          <w:szCs w:val="28"/>
          <w:lang w:eastAsia="en-US"/>
        </w:rPr>
      </w:pPr>
      <w:r w:rsidRPr="002A26F6">
        <w:rPr>
          <w:color w:val="auto"/>
          <w:sz w:val="28"/>
          <w:szCs w:val="28"/>
          <w:lang w:eastAsia="en-US"/>
        </w:rPr>
        <w:t xml:space="preserve">Надежность. Трубопроводные сети являются наиболее уязвимым элементом системы водоотведения с точки зрения надежности. По информации, полученной от РСО на объектах системы водоотведения в 2024 году, было зафиксировано </w:t>
      </w:r>
      <w:r>
        <w:rPr>
          <w:color w:val="auto"/>
          <w:sz w:val="28"/>
          <w:szCs w:val="28"/>
          <w:lang w:eastAsia="en-US"/>
        </w:rPr>
        <w:t>5</w:t>
      </w:r>
      <w:r w:rsidRPr="002A26F6">
        <w:rPr>
          <w:color w:val="auto"/>
          <w:sz w:val="28"/>
          <w:szCs w:val="28"/>
          <w:lang w:eastAsia="en-US"/>
        </w:rPr>
        <w:t xml:space="preserve"> </w:t>
      </w:r>
      <w:proofErr w:type="spellStart"/>
      <w:r w:rsidRPr="002A26F6">
        <w:rPr>
          <w:color w:val="auto"/>
          <w:sz w:val="28"/>
          <w:szCs w:val="28"/>
          <w:lang w:eastAsia="en-US"/>
        </w:rPr>
        <w:t>шт</w:t>
      </w:r>
      <w:proofErr w:type="spellEnd"/>
      <w:r w:rsidRPr="002A26F6">
        <w:rPr>
          <w:color w:val="auto"/>
          <w:sz w:val="28"/>
          <w:szCs w:val="28"/>
          <w:lang w:eastAsia="en-US"/>
        </w:rPr>
        <w:t xml:space="preserve"> засоров на сетях. Появление засоров обуславливается не только изношенностью сетей, но и безответственным отношением абонентов, которые сбрасывают в сеть крупногабаритный мусор и пищевые отбросы. Крупных аварий, приведших к остановке предоставления услуги водоотведе</w:t>
      </w:r>
      <w:r w:rsidRPr="002A26F6">
        <w:rPr>
          <w:color w:val="auto"/>
          <w:sz w:val="28"/>
          <w:szCs w:val="28"/>
          <w:lang w:eastAsia="en-US"/>
        </w:rPr>
        <w:lastRenderedPageBreak/>
        <w:t>ния, за последний год в системе ЦВО не происходило. Для исключения аварийных ситуаций необходимо заменить канализационных сетей</w:t>
      </w:r>
      <w:r>
        <w:rPr>
          <w:color w:val="auto"/>
          <w:sz w:val="28"/>
          <w:szCs w:val="28"/>
          <w:lang w:eastAsia="en-US"/>
        </w:rPr>
        <w:t>.</w:t>
      </w:r>
    </w:p>
    <w:p w14:paraId="5576142D"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Важным звеном в системе водоотведения муниципального образования являются канализационные насосные станции, которые в свою очередь имеют износ </w:t>
      </w:r>
      <w:r>
        <w:rPr>
          <w:color w:val="auto"/>
          <w:sz w:val="28"/>
          <w:szCs w:val="28"/>
          <w:lang w:eastAsia="en-US"/>
        </w:rPr>
        <w:t>70</w:t>
      </w:r>
      <w:r w:rsidRPr="002A26F6">
        <w:rPr>
          <w:color w:val="auto"/>
          <w:sz w:val="28"/>
          <w:szCs w:val="28"/>
          <w:lang w:eastAsia="en-US"/>
        </w:rPr>
        <w:t xml:space="preserve">%, требуют капитального ремонта внутренних помещений, системы вентиляции и замены насосного оборудования на новое энергоэффективное.          </w:t>
      </w:r>
    </w:p>
    <w:p w14:paraId="2DF0F5F7"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Для повышения надежности и долговечности оборудования на КНС необходимо внедрение системы автоматизации производственных процессов. </w:t>
      </w:r>
    </w:p>
    <w:p w14:paraId="1018C2A0" w14:textId="77777777" w:rsidR="00D10FD2" w:rsidRPr="002A26F6" w:rsidRDefault="00D10FD2" w:rsidP="00D10FD2">
      <w:pPr>
        <w:suppressAutoHyphens w:val="0"/>
        <w:jc w:val="both"/>
        <w:rPr>
          <w:color w:val="auto"/>
          <w:sz w:val="28"/>
          <w:szCs w:val="28"/>
          <w:lang w:eastAsia="en-US"/>
        </w:rPr>
      </w:pPr>
      <w:r w:rsidRPr="002A26F6">
        <w:rPr>
          <w:color w:val="auto"/>
          <w:sz w:val="28"/>
          <w:szCs w:val="28"/>
          <w:lang w:eastAsia="en-US"/>
        </w:rPr>
        <w:t xml:space="preserve">           Для обеспечения беспрерывности услуги необходимо не допускать перерывов в электроснабжении, для чего желательно обеспечить все используемое электрооборудование независимым питанием от резервного электрогенератора.</w:t>
      </w:r>
    </w:p>
    <w:p w14:paraId="20EF28F4" w14:textId="77777777" w:rsidR="00D10FD2" w:rsidRPr="0013402E" w:rsidRDefault="00D10FD2" w:rsidP="00D10FD2">
      <w:pPr>
        <w:tabs>
          <w:tab w:val="left" w:pos="-142"/>
        </w:tabs>
        <w:suppressAutoHyphens w:val="0"/>
        <w:contextualSpacing/>
        <w:jc w:val="both"/>
        <w:rPr>
          <w:color w:val="auto"/>
          <w:sz w:val="28"/>
          <w:szCs w:val="28"/>
          <w:lang w:eastAsia="en-US"/>
        </w:rPr>
      </w:pPr>
      <w:r w:rsidRPr="002A26F6">
        <w:rPr>
          <w:color w:val="auto"/>
          <w:sz w:val="28"/>
          <w:szCs w:val="28"/>
          <w:lang w:eastAsia="en-US"/>
        </w:rPr>
        <w:t xml:space="preserve">           –   Управляемость. Обслуживание объектов системы водоотведения осуществляется в строгом соответствии с правила эксплуатации систем водоотведения. В организации имеется подготовленный персонал, осуществляющий оперативные и ремонтные работы. Дежурная служба устраняет возникшие нарушения в работе оборудования и сетей в нормативные сроки. Ведется требуемая дежурная документация. Для более оперативных действий персонала необходимо разработать и внедрить систему диспетчеризации производственных процессов.</w:t>
      </w:r>
      <w:r w:rsidRPr="00BD04D0">
        <w:rPr>
          <w:color w:val="auto"/>
          <w:sz w:val="28"/>
          <w:szCs w:val="28"/>
          <w:lang w:eastAsia="en-US"/>
        </w:rPr>
        <w:t xml:space="preserve">  </w:t>
      </w:r>
    </w:p>
    <w:p w14:paraId="1202CE4B" w14:textId="77777777" w:rsidR="00D10FD2" w:rsidRPr="005B0BC1" w:rsidRDefault="00D10FD2" w:rsidP="00D10FD2">
      <w:pPr>
        <w:suppressAutoHyphens w:val="0"/>
        <w:spacing w:line="276" w:lineRule="auto"/>
        <w:ind w:right="-1"/>
        <w:jc w:val="center"/>
        <w:rPr>
          <w:rFonts w:eastAsia="Calibri"/>
          <w:b/>
          <w:color w:val="auto"/>
          <w:sz w:val="28"/>
          <w:szCs w:val="28"/>
          <w:lang w:eastAsia="en-US"/>
        </w:rPr>
      </w:pPr>
      <w:r w:rsidRPr="005B0BC1">
        <w:rPr>
          <w:rFonts w:eastAsia="Calibri"/>
          <w:b/>
          <w:color w:val="auto"/>
          <w:sz w:val="28"/>
          <w:szCs w:val="28"/>
          <w:lang w:eastAsia="en-US"/>
        </w:rPr>
        <w:t>2.1.7. Оценка воздействия сбросов сточных вод через централизованную систему водоотведения на окружающую среду</w:t>
      </w:r>
    </w:p>
    <w:p w14:paraId="10B0C8D3" w14:textId="77777777" w:rsidR="00D10FD2" w:rsidRPr="004273B8" w:rsidRDefault="00D10FD2" w:rsidP="00D10FD2">
      <w:pPr>
        <w:jc w:val="both"/>
        <w:rPr>
          <w:sz w:val="28"/>
          <w:szCs w:val="28"/>
          <w:lang w:eastAsia="en-US"/>
        </w:rPr>
      </w:pPr>
      <w:r w:rsidRPr="00901FF7">
        <w:rPr>
          <w:sz w:val="28"/>
          <w:szCs w:val="28"/>
          <w:lang w:eastAsia="en-US"/>
        </w:rPr>
        <w:t xml:space="preserve">         </w:t>
      </w:r>
      <w:r w:rsidRPr="004273B8">
        <w:rPr>
          <w:sz w:val="28"/>
          <w:szCs w:val="28"/>
          <w:lang w:eastAsia="en-US"/>
        </w:rPr>
        <w:t>Оценка воздействия сбросов сточных вод через ЦСВО определяется по совокупности</w:t>
      </w:r>
      <w:r w:rsidRPr="004273B8">
        <w:rPr>
          <w:lang w:eastAsia="en-US"/>
        </w:rPr>
        <w:t xml:space="preserve"> </w:t>
      </w:r>
      <w:r w:rsidRPr="004273B8">
        <w:rPr>
          <w:sz w:val="28"/>
          <w:szCs w:val="28"/>
          <w:lang w:eastAsia="en-US"/>
        </w:rPr>
        <w:t xml:space="preserve">факторов вредного воздействия на окружающую среду и производится в несколько этапов: </w:t>
      </w:r>
    </w:p>
    <w:p w14:paraId="6914F541"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Воздействие на атмосферный воздух</w:t>
      </w:r>
    </w:p>
    <w:p w14:paraId="6411BE10"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Источниками загрязнения атмосферы являются технологические сооружения очистки сточных вод (иловые площадки, аэротенки и вторичные отстойники) и вспомогательные сооружения. </w:t>
      </w:r>
    </w:p>
    <w:p w14:paraId="17B56AE5"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Наибольший вклад в загрязнение атмосферы вносят диоксид азота и аммиак. </w:t>
      </w:r>
    </w:p>
    <w:p w14:paraId="25D28911"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Расчет рассеивания загрязняющих веществ в атмосферном воздухе территории расположения КОС показал, что при всех режимах работы очистных сооружений концентрации всех видов загрязняющих веществ на границах нормативной санитарно-защитной зоны и на границе ближайшей жилой застройки составляют менее 1,0 ПДК и соответствуют санитарно-гигиеническим и экологическим нормативам (СанПиН 2.2.1/2.1.1.1200-03, 2.2.1/2.1.1.2739-10). </w:t>
      </w:r>
    </w:p>
    <w:p w14:paraId="18E11BA8"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Шумовое воздействие</w:t>
      </w:r>
    </w:p>
    <w:p w14:paraId="0EEEC4A4"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Основными источниками шумового воздействия объекта является воздуходувное оборудование, расположенное в здании компрессорной. Принятые проектом реконструкции компрессоры выполнены в шумопоглощающем исполнении. Уровень шума при работе технологического оборудования на границе СЗЗ составляет 31,0 </w:t>
      </w:r>
      <w:proofErr w:type="spellStart"/>
      <w:r w:rsidRPr="004273B8">
        <w:rPr>
          <w:rFonts w:eastAsiaTheme="minorHAnsi"/>
          <w:sz w:val="28"/>
          <w:szCs w:val="28"/>
          <w:lang w:eastAsia="en-US"/>
        </w:rPr>
        <w:t>дБА</w:t>
      </w:r>
      <w:proofErr w:type="spellEnd"/>
      <w:r w:rsidRPr="004273B8">
        <w:rPr>
          <w:rFonts w:eastAsiaTheme="minorHAnsi"/>
          <w:sz w:val="28"/>
          <w:szCs w:val="28"/>
          <w:lang w:eastAsia="en-US"/>
        </w:rPr>
        <w:t xml:space="preserve">, что не превышает допустимого уровня шума 45 </w:t>
      </w:r>
      <w:proofErr w:type="spellStart"/>
      <w:r w:rsidRPr="004273B8">
        <w:rPr>
          <w:rFonts w:eastAsiaTheme="minorHAnsi"/>
          <w:sz w:val="28"/>
          <w:szCs w:val="28"/>
          <w:lang w:eastAsia="en-US"/>
        </w:rPr>
        <w:t>дБА</w:t>
      </w:r>
      <w:proofErr w:type="spellEnd"/>
      <w:r w:rsidRPr="004273B8">
        <w:rPr>
          <w:rFonts w:eastAsiaTheme="minorHAnsi"/>
          <w:sz w:val="28"/>
          <w:szCs w:val="28"/>
          <w:lang w:eastAsia="en-US"/>
        </w:rPr>
        <w:t xml:space="preserve"> для ночного времени суток СН 2.2.4/2.1.8.562-96. </w:t>
      </w:r>
    </w:p>
    <w:p w14:paraId="78FA7B6D"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Воздействие на подземные воды </w:t>
      </w:r>
    </w:p>
    <w:p w14:paraId="3C5DF91D"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lastRenderedPageBreak/>
        <w:t xml:space="preserve">         Принятые проектами решения по водоснабжению КОС позволяют минимизировать расход питьевой воды на технологические нужды за счет использования очищенной сточной воды. </w:t>
      </w:r>
    </w:p>
    <w:p w14:paraId="7C2A9264"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Питьевая вода используется для хозяйственно-бытовых нужд КОС. Для технологических нужд очистных сооружений (приготовление реагентов, промывка оборудования и заполнение пожарных резервуаров), а также полив газонов и зеленых насаждений используется вода, после очистки на очистных сооружениях.  </w:t>
      </w:r>
    </w:p>
    <w:p w14:paraId="083F03C3"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Охрана подземных вод от загрязнения обеспечивается:</w:t>
      </w:r>
    </w:p>
    <w:p w14:paraId="74800603"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w:t>
      </w:r>
      <w:proofErr w:type="spellStart"/>
      <w:r w:rsidRPr="004273B8">
        <w:rPr>
          <w:rFonts w:eastAsiaTheme="minorHAnsi"/>
          <w:sz w:val="28"/>
          <w:szCs w:val="28"/>
          <w:lang w:eastAsia="en-US"/>
        </w:rPr>
        <w:t>усилиной</w:t>
      </w:r>
      <w:proofErr w:type="spellEnd"/>
      <w:r w:rsidRPr="004273B8">
        <w:rPr>
          <w:rFonts w:eastAsiaTheme="minorHAnsi"/>
          <w:sz w:val="28"/>
          <w:szCs w:val="28"/>
          <w:lang w:eastAsia="en-US"/>
        </w:rPr>
        <w:t xml:space="preserve"> гидроизоляцией </w:t>
      </w:r>
      <w:proofErr w:type="spellStart"/>
      <w:r w:rsidRPr="004273B8">
        <w:rPr>
          <w:rFonts w:eastAsiaTheme="minorHAnsi"/>
          <w:sz w:val="28"/>
          <w:szCs w:val="28"/>
          <w:lang w:eastAsia="en-US"/>
        </w:rPr>
        <w:t>загрубленных</w:t>
      </w:r>
      <w:proofErr w:type="spellEnd"/>
      <w:r w:rsidRPr="004273B8">
        <w:rPr>
          <w:rFonts w:eastAsiaTheme="minorHAnsi"/>
          <w:sz w:val="28"/>
          <w:szCs w:val="28"/>
          <w:lang w:eastAsia="en-US"/>
        </w:rPr>
        <w:t xml:space="preserve"> емкостей и приямков;</w:t>
      </w:r>
    </w:p>
    <w:p w14:paraId="6E738770"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установкой оборудования и насосов в помещении с бетонным полом, оборудованных трапами для отвода в канализация возможных утечек и переливов;</w:t>
      </w:r>
    </w:p>
    <w:p w14:paraId="611FD8AF"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Воздействие на окружающую среду при обращении с отходами </w:t>
      </w:r>
    </w:p>
    <w:p w14:paraId="1DC89B4D"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Источниками образования отходов на очистных сооружениях являются как технологические процессы очистки сточных вод, так и вспомогательные производства. Все отходы, образующиеся на стадии эксплуатации объекта, временно накапливаются на специально оборудованных площадках. </w:t>
      </w:r>
      <w:r w:rsidRPr="004273B8">
        <w:rPr>
          <w:sz w:val="28"/>
          <w:szCs w:val="28"/>
          <w:lang w:eastAsia="en-US"/>
        </w:rPr>
        <w:t>По мере накопления отходов осуществляется передача их в специализированное лицензированное предприятие для утилизации и для размещения на полигоне.</w:t>
      </w:r>
    </w:p>
    <w:p w14:paraId="33FA97C3"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Воздействие, связанное с образованием и обращением с отходами, можно рассматривать как допустимое и регулируемое. </w:t>
      </w:r>
    </w:p>
    <w:p w14:paraId="2F9CF5EC" w14:textId="77777777" w:rsidR="00D10FD2" w:rsidRPr="004273B8" w:rsidRDefault="00D10FD2" w:rsidP="00D10FD2">
      <w:pPr>
        <w:jc w:val="both"/>
        <w:rPr>
          <w:rFonts w:eastAsiaTheme="minorHAnsi"/>
          <w:b/>
          <w:sz w:val="28"/>
          <w:szCs w:val="28"/>
          <w:lang w:eastAsia="en-US"/>
        </w:rPr>
      </w:pPr>
      <w:r w:rsidRPr="004273B8">
        <w:rPr>
          <w:rFonts w:eastAsiaTheme="minorHAnsi"/>
          <w:b/>
          <w:sz w:val="28"/>
          <w:szCs w:val="28"/>
          <w:lang w:eastAsia="en-US"/>
        </w:rPr>
        <w:t xml:space="preserve">         Воздействие на здоровье </w:t>
      </w:r>
    </w:p>
    <w:p w14:paraId="33932FA8"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Основным фактором </w:t>
      </w:r>
      <w:proofErr w:type="spellStart"/>
      <w:r w:rsidRPr="004273B8">
        <w:rPr>
          <w:rFonts w:eastAsiaTheme="minorHAnsi"/>
          <w:sz w:val="28"/>
          <w:szCs w:val="28"/>
          <w:lang w:eastAsia="en-US"/>
        </w:rPr>
        <w:t>воздействрия</w:t>
      </w:r>
      <w:proofErr w:type="spellEnd"/>
      <w:r w:rsidRPr="004273B8">
        <w:rPr>
          <w:rFonts w:eastAsiaTheme="minorHAnsi"/>
          <w:sz w:val="28"/>
          <w:szCs w:val="28"/>
          <w:lang w:eastAsia="en-US"/>
        </w:rPr>
        <w:t xml:space="preserve"> на здоровье населения является загрязнение атмосферного воздуха и шумового воздействия предприятия на окружающую среду. Учитывая близость существующей жилой застройки к границе территории промплощадки предприятия, в качестве рекомендаций по снижению негативных последствий, предлагаются следующие мероприятия:</w:t>
      </w:r>
    </w:p>
    <w:p w14:paraId="30982077"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усиление контроля за соблюдением </w:t>
      </w:r>
      <w:proofErr w:type="spellStart"/>
      <w:r w:rsidRPr="004273B8">
        <w:rPr>
          <w:rFonts w:eastAsiaTheme="minorHAnsi"/>
          <w:sz w:val="28"/>
          <w:szCs w:val="28"/>
          <w:lang w:eastAsia="en-US"/>
        </w:rPr>
        <w:t>технологическогог</w:t>
      </w:r>
      <w:proofErr w:type="spellEnd"/>
      <w:r w:rsidRPr="004273B8">
        <w:rPr>
          <w:rFonts w:eastAsiaTheme="minorHAnsi"/>
          <w:sz w:val="28"/>
          <w:szCs w:val="28"/>
          <w:lang w:eastAsia="en-US"/>
        </w:rPr>
        <w:t xml:space="preserve"> </w:t>
      </w:r>
      <w:proofErr w:type="spellStart"/>
      <w:r w:rsidRPr="004273B8">
        <w:rPr>
          <w:rFonts w:eastAsiaTheme="minorHAnsi"/>
          <w:sz w:val="28"/>
          <w:szCs w:val="28"/>
          <w:lang w:eastAsia="en-US"/>
        </w:rPr>
        <w:t>режтма</w:t>
      </w:r>
      <w:proofErr w:type="spellEnd"/>
      <w:r w:rsidRPr="004273B8">
        <w:rPr>
          <w:rFonts w:eastAsiaTheme="minorHAnsi"/>
          <w:sz w:val="28"/>
          <w:szCs w:val="28"/>
          <w:lang w:eastAsia="en-US"/>
        </w:rPr>
        <w:t>;</w:t>
      </w:r>
    </w:p>
    <w:p w14:paraId="5722464D"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осуществлять систематический контроль выбросов автотранспортных средств;</w:t>
      </w:r>
    </w:p>
    <w:p w14:paraId="58EFE657"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xml:space="preserve">- осуществлять систематический контроль уровня загрязнения воздуха и уровня </w:t>
      </w:r>
      <w:proofErr w:type="spellStart"/>
      <w:r w:rsidRPr="004273B8">
        <w:rPr>
          <w:rFonts w:eastAsiaTheme="minorHAnsi"/>
          <w:sz w:val="28"/>
          <w:szCs w:val="28"/>
          <w:lang w:eastAsia="en-US"/>
        </w:rPr>
        <w:t>щума</w:t>
      </w:r>
      <w:proofErr w:type="spellEnd"/>
      <w:r w:rsidRPr="004273B8">
        <w:rPr>
          <w:rFonts w:eastAsiaTheme="minorHAnsi"/>
          <w:sz w:val="28"/>
          <w:szCs w:val="28"/>
          <w:lang w:eastAsia="en-US"/>
        </w:rPr>
        <w:t>;</w:t>
      </w:r>
    </w:p>
    <w:p w14:paraId="066486CE"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осуществлять постоянный контроль за состоянием шумоизоляции установленного оборудования;</w:t>
      </w:r>
    </w:p>
    <w:p w14:paraId="59942F3A" w14:textId="77777777" w:rsidR="00D10FD2" w:rsidRPr="004273B8" w:rsidRDefault="00D10FD2" w:rsidP="00D10FD2">
      <w:pPr>
        <w:jc w:val="both"/>
        <w:rPr>
          <w:rFonts w:eastAsiaTheme="minorHAnsi"/>
          <w:sz w:val="28"/>
          <w:szCs w:val="28"/>
          <w:lang w:eastAsia="en-US"/>
        </w:rPr>
      </w:pPr>
      <w:r w:rsidRPr="004273B8">
        <w:rPr>
          <w:rFonts w:eastAsiaTheme="minorHAnsi"/>
          <w:sz w:val="28"/>
          <w:szCs w:val="28"/>
          <w:lang w:eastAsia="en-US"/>
        </w:rPr>
        <w:t>- не допускать работу технологического оборудования в форсированном режиме.</w:t>
      </w:r>
    </w:p>
    <w:p w14:paraId="24E4AC39" w14:textId="77777777" w:rsidR="00D10FD2" w:rsidRPr="004273B8" w:rsidRDefault="00D10FD2" w:rsidP="00D10FD2">
      <w:pPr>
        <w:jc w:val="both"/>
        <w:rPr>
          <w:b/>
          <w:sz w:val="28"/>
          <w:szCs w:val="28"/>
          <w:lang w:eastAsia="en-US"/>
        </w:rPr>
      </w:pPr>
      <w:r w:rsidRPr="004273B8">
        <w:rPr>
          <w:rFonts w:eastAsia="Calibri"/>
          <w:b/>
          <w:sz w:val="28"/>
          <w:szCs w:val="28"/>
          <w:lang w:eastAsia="en-US"/>
        </w:rPr>
        <w:t xml:space="preserve">       Воздействие </w:t>
      </w:r>
      <w:r w:rsidRPr="004273B8">
        <w:rPr>
          <w:b/>
          <w:sz w:val="28"/>
          <w:szCs w:val="28"/>
          <w:lang w:eastAsia="en-US"/>
        </w:rPr>
        <w:t xml:space="preserve">объемов сброса загрязняющих веществ на водные объекты  </w:t>
      </w:r>
    </w:p>
    <w:p w14:paraId="73AFCC9D" w14:textId="77777777" w:rsidR="00D10FD2" w:rsidRPr="00901FF7" w:rsidRDefault="00D10FD2" w:rsidP="00D10FD2">
      <w:pPr>
        <w:jc w:val="both"/>
        <w:rPr>
          <w:rFonts w:eastAsia="Calibri"/>
          <w:sz w:val="28"/>
          <w:szCs w:val="28"/>
          <w:lang w:eastAsia="en-US"/>
        </w:rPr>
      </w:pPr>
      <w:r w:rsidRPr="004273B8">
        <w:rPr>
          <w:rFonts w:eastAsia="Calibri"/>
          <w:sz w:val="28"/>
          <w:szCs w:val="28"/>
          <w:lang w:eastAsia="en-US"/>
        </w:rPr>
        <w:t xml:space="preserve">         На сегодняшний день требования к предельно допустимому сбросу ужесточились. Очистные сооружения должны обеспечивать эффект очистки сточных вод до норм ПДК </w:t>
      </w:r>
      <w:proofErr w:type="spellStart"/>
      <w:r w:rsidRPr="004273B8">
        <w:rPr>
          <w:rFonts w:eastAsia="Calibri"/>
          <w:sz w:val="28"/>
          <w:szCs w:val="28"/>
          <w:lang w:eastAsia="en-US"/>
        </w:rPr>
        <w:t>рыбхозяйственных</w:t>
      </w:r>
      <w:proofErr w:type="spellEnd"/>
      <w:r w:rsidRPr="004273B8">
        <w:rPr>
          <w:rFonts w:eastAsia="Calibri"/>
          <w:sz w:val="28"/>
          <w:szCs w:val="28"/>
          <w:lang w:eastAsia="en-US"/>
        </w:rPr>
        <w:t xml:space="preserve"> водоемов согласно СанПиН 2.1.5.980-00 «Гигиенические требования к охране поверхностных вод». Контроль качества очистки осуществляется путем ежемесячного отбора проб очищенных сточных вод перед сбросом в водный объект.</w:t>
      </w:r>
      <w:r w:rsidRPr="00901FF7">
        <w:rPr>
          <w:rFonts w:eastAsia="Calibri"/>
          <w:sz w:val="28"/>
          <w:szCs w:val="28"/>
          <w:lang w:eastAsia="en-US"/>
        </w:rPr>
        <w:t xml:space="preserve"> </w:t>
      </w:r>
    </w:p>
    <w:p w14:paraId="3A498EEF" w14:textId="77777777" w:rsidR="00D10FD2" w:rsidRPr="005B0BC1" w:rsidRDefault="00D10FD2" w:rsidP="00D10FD2">
      <w:pPr>
        <w:suppressAutoHyphens w:val="0"/>
        <w:spacing w:line="276" w:lineRule="auto"/>
        <w:ind w:right="-1"/>
        <w:jc w:val="center"/>
        <w:rPr>
          <w:rFonts w:eastAsia="Calibri"/>
          <w:b/>
          <w:color w:val="auto"/>
          <w:sz w:val="28"/>
          <w:szCs w:val="28"/>
          <w:lang w:eastAsia="en-US"/>
        </w:rPr>
      </w:pPr>
      <w:r w:rsidRPr="005B0BC1">
        <w:rPr>
          <w:rFonts w:eastAsia="Calibri"/>
          <w:b/>
          <w:color w:val="auto"/>
          <w:sz w:val="28"/>
          <w:szCs w:val="28"/>
          <w:lang w:eastAsia="en-US"/>
        </w:rPr>
        <w:t>2.1.8. Описание территорий муниципального образования, не охваченных централизованной системой водоотведения</w:t>
      </w:r>
    </w:p>
    <w:p w14:paraId="32FD2FE1" w14:textId="77777777" w:rsidR="00D10FD2" w:rsidRPr="004273B8" w:rsidRDefault="00D10FD2" w:rsidP="00D10FD2">
      <w:pPr>
        <w:suppressAutoHyphens w:val="0"/>
        <w:ind w:left="1" w:right="283" w:firstLine="1"/>
        <w:jc w:val="both"/>
        <w:rPr>
          <w:sz w:val="28"/>
          <w:szCs w:val="28"/>
          <w:lang w:eastAsia="ru-RU"/>
        </w:rPr>
      </w:pPr>
      <w:r>
        <w:rPr>
          <w:rFonts w:eastAsia="Calibri"/>
          <w:color w:val="auto"/>
          <w:sz w:val="28"/>
          <w:szCs w:val="28"/>
          <w:lang w:eastAsia="ru-RU"/>
        </w:rPr>
        <w:lastRenderedPageBreak/>
        <w:t xml:space="preserve">      </w:t>
      </w:r>
      <w:r w:rsidRPr="005B0BC1">
        <w:rPr>
          <w:rFonts w:eastAsia="Calibri"/>
          <w:color w:val="auto"/>
          <w:sz w:val="28"/>
          <w:szCs w:val="28"/>
          <w:lang w:eastAsia="ru-RU"/>
        </w:rPr>
        <w:t xml:space="preserve">К территориям </w:t>
      </w:r>
      <w:r>
        <w:rPr>
          <w:rFonts w:eastAsia="Calibri"/>
          <w:color w:val="auto"/>
          <w:sz w:val="28"/>
          <w:szCs w:val="28"/>
          <w:lang w:eastAsia="ru-RU"/>
        </w:rPr>
        <w:t>Ленинградского муниципального округа</w:t>
      </w:r>
      <w:r w:rsidRPr="005B0BC1">
        <w:rPr>
          <w:rFonts w:eastAsia="Calibri"/>
          <w:color w:val="auto"/>
          <w:sz w:val="28"/>
          <w:szCs w:val="28"/>
          <w:lang w:eastAsia="ru-RU"/>
        </w:rPr>
        <w:t>, не охваченным централизованным водоотведением относятся</w:t>
      </w:r>
      <w:r>
        <w:rPr>
          <w:rFonts w:eastAsia="Calibri"/>
          <w:color w:val="auto"/>
          <w:sz w:val="28"/>
          <w:szCs w:val="28"/>
          <w:lang w:eastAsia="ru-RU"/>
        </w:rPr>
        <w:t xml:space="preserve"> 36,5% территории муниципального округа.</w:t>
      </w:r>
    </w:p>
    <w:p w14:paraId="3622A866" w14:textId="77777777" w:rsidR="00D10FD2" w:rsidRPr="00F4262C" w:rsidRDefault="00D10FD2" w:rsidP="00D10FD2">
      <w:pPr>
        <w:jc w:val="both"/>
        <w:rPr>
          <w:sz w:val="28"/>
          <w:szCs w:val="28"/>
          <w:lang w:eastAsia="en-US"/>
        </w:rPr>
      </w:pPr>
      <w:r>
        <w:rPr>
          <w:sz w:val="28"/>
          <w:szCs w:val="28"/>
          <w:lang w:eastAsia="x-none"/>
        </w:rPr>
        <w:t xml:space="preserve">        </w:t>
      </w:r>
      <w:r w:rsidRPr="004273B8">
        <w:rPr>
          <w:sz w:val="28"/>
          <w:szCs w:val="28"/>
          <w:lang w:eastAsia="x-none"/>
        </w:rPr>
        <w:t>На территориях, где отсутствует</w:t>
      </w:r>
      <w:r w:rsidRPr="00F4262C">
        <w:rPr>
          <w:sz w:val="28"/>
          <w:szCs w:val="28"/>
          <w:lang w:eastAsia="x-none"/>
        </w:rPr>
        <w:t xml:space="preserve"> централизованное водоотведение, строительство КОС или технологически невозможно, или экономически не оправданно. Для этих населенных пунктов предлагается оставить индивидуальные септики с последующей их откачкой и вывозом стоков специализированным автотранспортом.</w:t>
      </w:r>
    </w:p>
    <w:p w14:paraId="6AA32CD7" w14:textId="77777777" w:rsidR="00D10FD2" w:rsidRPr="005B0BC1" w:rsidRDefault="00D10FD2" w:rsidP="00D10FD2">
      <w:pPr>
        <w:suppressAutoHyphens w:val="0"/>
        <w:ind w:right="-1"/>
        <w:jc w:val="center"/>
        <w:rPr>
          <w:rFonts w:eastAsia="Calibri"/>
          <w:b/>
          <w:color w:val="auto"/>
          <w:sz w:val="28"/>
          <w:szCs w:val="28"/>
          <w:lang w:eastAsia="en-US"/>
        </w:rPr>
      </w:pPr>
      <w:r w:rsidRPr="005B0BC1">
        <w:rPr>
          <w:rFonts w:eastAsia="Calibri"/>
          <w:b/>
          <w:color w:val="auto"/>
          <w:sz w:val="28"/>
          <w:szCs w:val="28"/>
          <w:lang w:eastAsia="en-US"/>
        </w:rPr>
        <w:t>2.1.9. Описание существующих технических и технологических проблем системы водоотведения поселения</w:t>
      </w:r>
    </w:p>
    <w:p w14:paraId="10FC2181" w14:textId="77777777" w:rsidR="00D10FD2" w:rsidRPr="005B0BC1" w:rsidRDefault="00D10FD2" w:rsidP="00D10FD2">
      <w:pPr>
        <w:widowControl w:val="0"/>
        <w:suppressAutoHyphens w:val="0"/>
        <w:ind w:right="-1" w:firstLine="426"/>
        <w:jc w:val="both"/>
        <w:rPr>
          <w:sz w:val="28"/>
          <w:szCs w:val="28"/>
          <w:shd w:val="clear" w:color="auto" w:fill="FFFFFF"/>
          <w:lang w:eastAsia="ru-RU"/>
        </w:rPr>
      </w:pPr>
      <w:r w:rsidRPr="005B0BC1">
        <w:rPr>
          <w:sz w:val="28"/>
          <w:szCs w:val="28"/>
          <w:shd w:val="clear" w:color="auto" w:fill="FFFFFF"/>
          <w:lang w:eastAsia="ru-RU"/>
        </w:rPr>
        <w:t>Основными техническими проблемами системы водоотведения, как у большинства населенных пунктов России, являются износ оборудования канализационных станций, наличие ветхих и аварийных сетей канализации, наличие неучтенных стоков, отсутствие ливневой канализацией, отсутствие полноценной автоматизации и диспетчеризации процессов водоотведения</w:t>
      </w:r>
      <w:r>
        <w:rPr>
          <w:sz w:val="28"/>
          <w:szCs w:val="28"/>
          <w:shd w:val="clear" w:color="auto" w:fill="FFFFFF"/>
          <w:lang w:eastAsia="ru-RU"/>
        </w:rPr>
        <w:t>.</w:t>
      </w:r>
    </w:p>
    <w:p w14:paraId="339E0CD5" w14:textId="77777777" w:rsidR="00D10FD2" w:rsidRPr="005B0BC1" w:rsidRDefault="00D10FD2" w:rsidP="00D10FD2">
      <w:pPr>
        <w:widowControl w:val="0"/>
        <w:suppressAutoHyphens w:val="0"/>
        <w:ind w:right="-1" w:firstLine="426"/>
        <w:jc w:val="both"/>
        <w:rPr>
          <w:sz w:val="28"/>
          <w:szCs w:val="28"/>
          <w:shd w:val="clear" w:color="auto" w:fill="FFFFFF"/>
          <w:lang w:eastAsia="ru-RU"/>
        </w:rPr>
      </w:pPr>
      <w:r w:rsidRPr="005B0BC1">
        <w:rPr>
          <w:sz w:val="28"/>
          <w:szCs w:val="28"/>
          <w:shd w:val="clear" w:color="auto" w:fill="FFFFFF"/>
          <w:lang w:eastAsia="ru-RU"/>
        </w:rPr>
        <w:t xml:space="preserve">Проблемным вопросом в части сетевого канализационного хозяйства является истечение срока эксплуатации трубопроводов, а также истечение срока эксплуатации запорно-регулирующей арматуры на напорных канализационных трубопроводах. Износ магистральных коллекторов составляет </w:t>
      </w:r>
      <w:r>
        <w:rPr>
          <w:sz w:val="28"/>
          <w:szCs w:val="28"/>
          <w:shd w:val="clear" w:color="auto" w:fill="FFFFFF"/>
          <w:lang w:eastAsia="ru-RU"/>
        </w:rPr>
        <w:t>70</w:t>
      </w:r>
      <w:r w:rsidRPr="005B0BC1">
        <w:rPr>
          <w:sz w:val="28"/>
          <w:szCs w:val="28"/>
          <w:shd w:val="clear" w:color="auto" w:fill="FFFFFF"/>
          <w:lang w:eastAsia="ru-RU"/>
        </w:rPr>
        <w:t xml:space="preserve">%. Это приводит к аварийности на сетях - образованию утечек, засорений. Поэтому необходима своевременная реконструкция и модернизация сетей хозяйственно-бытовой канализации и запорно-регулирующей арматуры. </w:t>
      </w:r>
    </w:p>
    <w:p w14:paraId="515F1F58" w14:textId="77777777" w:rsidR="00D10FD2" w:rsidRPr="005B0BC1" w:rsidRDefault="00D10FD2" w:rsidP="00D10FD2">
      <w:pPr>
        <w:suppressAutoHyphens w:val="0"/>
        <w:autoSpaceDE w:val="0"/>
        <w:autoSpaceDN w:val="0"/>
        <w:adjustRightInd w:val="0"/>
        <w:ind w:right="-1"/>
        <w:jc w:val="center"/>
        <w:rPr>
          <w:rFonts w:eastAsia="Calibri"/>
          <w:b/>
          <w:spacing w:val="2"/>
          <w:sz w:val="28"/>
          <w:szCs w:val="28"/>
          <w:shd w:val="clear" w:color="auto" w:fill="FFFFFF"/>
          <w:lang w:eastAsia="en-US"/>
        </w:rPr>
      </w:pPr>
      <w:r w:rsidRPr="005B0BC1">
        <w:rPr>
          <w:rFonts w:eastAsia="Calibri"/>
          <w:b/>
          <w:spacing w:val="2"/>
          <w:sz w:val="28"/>
          <w:szCs w:val="28"/>
          <w:shd w:val="clear" w:color="auto" w:fill="FFFFFF"/>
          <w:lang w:eastAsia="en-US"/>
        </w:rPr>
        <w:t>2.1.10. Сведения об отнесении централизованное системы водоотведения (канализации) к централизованным системам водоотведения поселения, включающие перечень и описание централизованных систем водоотведения (канализации), отнесенных к централизованным системам водоотведения поселений, а также информацию об очистных сооружениях (при их наличии). на которые поступают сточные воды, отводимые через указанные централизованные системы водоотведения (канализации), о мощности очистных сооружений и применяемых на них технологиях очистки сточных вод, среднегодовом объеме принимаемых сточных вод</w:t>
      </w:r>
    </w:p>
    <w:p w14:paraId="49425640" w14:textId="77777777" w:rsidR="00D10FD2" w:rsidRPr="005B0BC1" w:rsidRDefault="00D10FD2" w:rsidP="00D10FD2">
      <w:pPr>
        <w:shd w:val="clear" w:color="auto" w:fill="FFFFFF"/>
        <w:suppressAutoHyphens w:val="0"/>
        <w:ind w:right="-1"/>
        <w:jc w:val="both"/>
        <w:rPr>
          <w:bCs/>
          <w:spacing w:val="2"/>
          <w:sz w:val="28"/>
          <w:szCs w:val="28"/>
          <w:lang w:eastAsia="en-US"/>
        </w:rPr>
      </w:pPr>
      <w:r w:rsidRPr="005B0BC1">
        <w:rPr>
          <w:spacing w:val="2"/>
          <w:sz w:val="28"/>
          <w:szCs w:val="28"/>
          <w:lang w:eastAsia="en-US"/>
        </w:rPr>
        <w:tab/>
      </w:r>
      <w:r>
        <w:rPr>
          <w:spacing w:val="2"/>
          <w:sz w:val="28"/>
          <w:szCs w:val="28"/>
          <w:lang w:eastAsia="en-US"/>
        </w:rPr>
        <w:tab/>
      </w:r>
      <w:r>
        <w:rPr>
          <w:spacing w:val="2"/>
          <w:sz w:val="28"/>
          <w:szCs w:val="28"/>
          <w:lang w:eastAsia="en-US"/>
        </w:rPr>
        <w:tab/>
        <w:t xml:space="preserve">      </w:t>
      </w:r>
      <w:r w:rsidRPr="005B0BC1">
        <w:rPr>
          <w:spacing w:val="2"/>
          <w:sz w:val="28"/>
          <w:szCs w:val="28"/>
          <w:lang w:eastAsia="en-US"/>
        </w:rPr>
        <w:t xml:space="preserve">Отнесение централизованной системы водоотведения к централизованным системам водоотведения осуществляется в соответствии с </w:t>
      </w:r>
      <w:hyperlink r:id="rId10" w:history="1">
        <w:r w:rsidRPr="005B0BC1">
          <w:rPr>
            <w:bCs/>
            <w:spacing w:val="2"/>
            <w:sz w:val="28"/>
            <w:szCs w:val="28"/>
            <w:lang w:eastAsia="en-US"/>
          </w:rPr>
          <w:t>Постановлением Правительства РФ от 31.05.2019 N 691 «Об утверждении Правил отнесения централизованных систем водоотведения (канализации)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 N 782»</w:t>
        </w:r>
      </w:hyperlink>
      <w:r w:rsidRPr="005B0BC1">
        <w:rPr>
          <w:bCs/>
          <w:spacing w:val="2"/>
          <w:sz w:val="28"/>
          <w:szCs w:val="28"/>
          <w:lang w:eastAsia="en-US"/>
        </w:rPr>
        <w:t>.</w:t>
      </w:r>
    </w:p>
    <w:p w14:paraId="10F3A294" w14:textId="77777777" w:rsidR="00D10FD2" w:rsidRDefault="00D10FD2" w:rsidP="00D10FD2">
      <w:pPr>
        <w:shd w:val="clear" w:color="auto" w:fill="FFFFFF"/>
        <w:suppressAutoHyphens w:val="0"/>
        <w:ind w:right="-1"/>
        <w:jc w:val="both"/>
        <w:rPr>
          <w:bCs/>
          <w:spacing w:val="2"/>
          <w:sz w:val="28"/>
          <w:szCs w:val="28"/>
          <w:lang w:eastAsia="en-US"/>
        </w:rPr>
      </w:pPr>
      <w:r w:rsidRPr="005B0BC1">
        <w:rPr>
          <w:bCs/>
          <w:spacing w:val="2"/>
          <w:sz w:val="28"/>
          <w:szCs w:val="28"/>
          <w:lang w:eastAsia="en-US"/>
        </w:rPr>
        <w:tab/>
      </w:r>
    </w:p>
    <w:p w14:paraId="6DB0CC9F" w14:textId="77777777" w:rsidR="00D10FD2" w:rsidRPr="008F48F4" w:rsidRDefault="00D10FD2" w:rsidP="00D10FD2">
      <w:pPr>
        <w:tabs>
          <w:tab w:val="left" w:pos="729"/>
          <w:tab w:val="center" w:pos="5174"/>
        </w:tabs>
        <w:suppressAutoHyphens w:val="0"/>
        <w:spacing w:line="276" w:lineRule="auto"/>
        <w:ind w:right="-1"/>
        <w:jc w:val="center"/>
        <w:rPr>
          <w:rFonts w:eastAsia="Calibri"/>
          <w:b/>
          <w:color w:val="auto"/>
          <w:sz w:val="28"/>
          <w:szCs w:val="28"/>
          <w:lang w:eastAsia="en-US"/>
        </w:rPr>
      </w:pPr>
      <w:r w:rsidRPr="00C84831">
        <w:rPr>
          <w:rFonts w:eastAsia="Calibri"/>
          <w:b/>
          <w:color w:val="auto"/>
          <w:sz w:val="28"/>
          <w:szCs w:val="28"/>
          <w:lang w:eastAsia="en-US"/>
        </w:rPr>
        <w:t>2.2. БАЛАНСЫ СТОЧНЫХ ВОД В СИСТЕМЕ ВОДООТВЕДЕНИЯ</w:t>
      </w:r>
    </w:p>
    <w:p w14:paraId="32A6ED31" w14:textId="77777777" w:rsidR="00D10FD2" w:rsidRPr="00C84831" w:rsidRDefault="00D10FD2" w:rsidP="00D10FD2">
      <w:pPr>
        <w:suppressAutoHyphens w:val="0"/>
        <w:spacing w:line="276" w:lineRule="auto"/>
        <w:ind w:right="-1"/>
        <w:jc w:val="center"/>
        <w:rPr>
          <w:rFonts w:eastAsia="Calibri"/>
          <w:b/>
          <w:color w:val="auto"/>
          <w:sz w:val="28"/>
          <w:szCs w:val="28"/>
          <w:lang w:eastAsia="en-US"/>
        </w:rPr>
      </w:pPr>
      <w:r w:rsidRPr="008F48F4">
        <w:rPr>
          <w:rFonts w:eastAsia="TimesNewRomanPS-BoldMT"/>
          <w:b/>
          <w:iCs/>
          <w:color w:val="auto"/>
          <w:sz w:val="28"/>
          <w:szCs w:val="28"/>
          <w:lang w:eastAsia="en-US"/>
        </w:rPr>
        <w:t>2.2.1. Баланс поступления сточных вод в централизованную систему водо</w:t>
      </w:r>
      <w:r w:rsidRPr="00C84831">
        <w:rPr>
          <w:rFonts w:eastAsia="TimesNewRomanPS-BoldMT"/>
          <w:b/>
          <w:iCs/>
          <w:color w:val="auto"/>
          <w:sz w:val="28"/>
          <w:szCs w:val="28"/>
          <w:lang w:eastAsia="en-US"/>
        </w:rPr>
        <w:t>отведения и отведения стоков по технологическим зонам водоотведения</w:t>
      </w:r>
    </w:p>
    <w:p w14:paraId="48E64D56" w14:textId="05730263" w:rsidR="00D10FD2" w:rsidRPr="00C84831" w:rsidRDefault="00D10FD2" w:rsidP="00D10FD2">
      <w:pPr>
        <w:suppressAutoHyphens w:val="0"/>
        <w:autoSpaceDE w:val="0"/>
        <w:autoSpaceDN w:val="0"/>
        <w:adjustRightInd w:val="0"/>
        <w:spacing w:line="276" w:lineRule="auto"/>
        <w:ind w:right="-143" w:firstLine="708"/>
        <w:jc w:val="center"/>
        <w:rPr>
          <w:rFonts w:eastAsia="Calibri"/>
          <w:color w:val="auto"/>
          <w:spacing w:val="2"/>
          <w:sz w:val="28"/>
          <w:szCs w:val="28"/>
          <w:shd w:val="clear" w:color="auto" w:fill="FFFFFF"/>
          <w:lang w:eastAsia="en-US"/>
        </w:rPr>
      </w:pPr>
      <w:r w:rsidRPr="00C84831">
        <w:rPr>
          <w:rFonts w:eastAsia="Calibri"/>
          <w:color w:val="auto"/>
          <w:spacing w:val="2"/>
          <w:sz w:val="28"/>
          <w:szCs w:val="28"/>
          <w:shd w:val="clear" w:color="auto" w:fill="FFFFFF"/>
          <w:lang w:eastAsia="en-US"/>
        </w:rPr>
        <w:t xml:space="preserve">Таблица </w:t>
      </w:r>
      <w:r w:rsidR="00560ED0">
        <w:rPr>
          <w:rFonts w:eastAsia="Calibri"/>
          <w:color w:val="auto"/>
          <w:spacing w:val="2"/>
          <w:sz w:val="28"/>
          <w:szCs w:val="28"/>
          <w:shd w:val="clear" w:color="auto" w:fill="FFFFFF"/>
          <w:lang w:eastAsia="en-US"/>
        </w:rPr>
        <w:t>42</w:t>
      </w:r>
      <w:r w:rsidRPr="00C84831">
        <w:rPr>
          <w:rFonts w:eastAsia="Calibri"/>
          <w:color w:val="auto"/>
          <w:spacing w:val="2"/>
          <w:sz w:val="28"/>
          <w:szCs w:val="28"/>
          <w:shd w:val="clear" w:color="auto" w:fill="FFFFFF"/>
          <w:lang w:eastAsia="en-US"/>
        </w:rPr>
        <w:t xml:space="preserve"> – Фактический приток сточных вод по предоставленным </w:t>
      </w:r>
    </w:p>
    <w:p w14:paraId="4631C298" w14:textId="77777777" w:rsidR="00D10FD2" w:rsidRPr="00C84831" w:rsidRDefault="00D10FD2" w:rsidP="00D10FD2">
      <w:pPr>
        <w:suppressAutoHyphens w:val="0"/>
        <w:autoSpaceDE w:val="0"/>
        <w:autoSpaceDN w:val="0"/>
        <w:adjustRightInd w:val="0"/>
        <w:spacing w:line="276" w:lineRule="auto"/>
        <w:ind w:right="-143" w:firstLine="708"/>
        <w:jc w:val="center"/>
        <w:rPr>
          <w:rFonts w:eastAsia="Calibri"/>
          <w:color w:val="auto"/>
          <w:spacing w:val="2"/>
          <w:sz w:val="28"/>
          <w:szCs w:val="28"/>
          <w:shd w:val="clear" w:color="auto" w:fill="FFFFFF"/>
          <w:lang w:eastAsia="en-US"/>
        </w:rPr>
      </w:pPr>
      <w:r w:rsidRPr="00C84831">
        <w:rPr>
          <w:rFonts w:eastAsia="Calibri"/>
          <w:color w:val="auto"/>
          <w:spacing w:val="2"/>
          <w:sz w:val="28"/>
          <w:szCs w:val="28"/>
          <w:shd w:val="clear" w:color="auto" w:fill="FFFFFF"/>
          <w:lang w:eastAsia="en-US"/>
        </w:rPr>
        <w:t>данным</w:t>
      </w:r>
    </w:p>
    <w:tbl>
      <w:tblPr>
        <w:tblW w:w="992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32"/>
        <w:gridCol w:w="4644"/>
        <w:gridCol w:w="3947"/>
      </w:tblGrid>
      <w:tr w:rsidR="00D10FD2" w:rsidRPr="00C84831" w14:paraId="2D1497D3" w14:textId="77777777" w:rsidTr="0007281F">
        <w:trPr>
          <w:trHeight w:val="582"/>
        </w:trPr>
        <w:tc>
          <w:tcPr>
            <w:tcW w:w="1332" w:type="dxa"/>
            <w:vAlign w:val="center"/>
          </w:tcPr>
          <w:p w14:paraId="7E031FB3" w14:textId="77777777" w:rsidR="00D10FD2" w:rsidRPr="00C84831" w:rsidRDefault="00D10FD2" w:rsidP="0007281F">
            <w:pPr>
              <w:suppressAutoHyphens w:val="0"/>
              <w:jc w:val="center"/>
              <w:rPr>
                <w:rFonts w:eastAsia="Calibri"/>
                <w:b/>
                <w:iCs/>
                <w:color w:val="auto"/>
                <w:lang w:eastAsia="en-US"/>
              </w:rPr>
            </w:pPr>
            <w:r w:rsidRPr="00C84831">
              <w:rPr>
                <w:rFonts w:eastAsia="Calibri"/>
                <w:b/>
                <w:iCs/>
                <w:color w:val="auto"/>
                <w:lang w:eastAsia="en-US"/>
              </w:rPr>
              <w:lastRenderedPageBreak/>
              <w:t>№</w:t>
            </w:r>
          </w:p>
          <w:p w14:paraId="58E4181A" w14:textId="77777777" w:rsidR="00D10FD2" w:rsidRPr="00C84831" w:rsidRDefault="00D10FD2" w:rsidP="0007281F">
            <w:pPr>
              <w:suppressAutoHyphens w:val="0"/>
              <w:jc w:val="center"/>
              <w:rPr>
                <w:rFonts w:eastAsia="Calibri"/>
                <w:b/>
                <w:color w:val="auto"/>
                <w:lang w:eastAsia="en-US"/>
              </w:rPr>
            </w:pPr>
            <w:r w:rsidRPr="00C84831">
              <w:rPr>
                <w:rFonts w:eastAsia="Calibri"/>
                <w:b/>
                <w:iCs/>
                <w:color w:val="auto"/>
                <w:lang w:eastAsia="en-US"/>
              </w:rPr>
              <w:t>п/п</w:t>
            </w:r>
          </w:p>
        </w:tc>
        <w:tc>
          <w:tcPr>
            <w:tcW w:w="4644" w:type="dxa"/>
            <w:vAlign w:val="center"/>
          </w:tcPr>
          <w:p w14:paraId="417D83DF" w14:textId="77777777" w:rsidR="00D10FD2" w:rsidRPr="00C84831" w:rsidRDefault="00D10FD2" w:rsidP="0007281F">
            <w:pPr>
              <w:suppressAutoHyphens w:val="0"/>
              <w:jc w:val="center"/>
              <w:rPr>
                <w:rFonts w:eastAsia="Calibri"/>
                <w:b/>
                <w:color w:val="auto"/>
                <w:lang w:eastAsia="en-US"/>
              </w:rPr>
            </w:pPr>
            <w:r w:rsidRPr="00C84831">
              <w:rPr>
                <w:rFonts w:eastAsia="Calibri"/>
                <w:b/>
                <w:iCs/>
                <w:color w:val="auto"/>
                <w:lang w:eastAsia="en-US"/>
              </w:rPr>
              <w:t xml:space="preserve">Показатели </w:t>
            </w:r>
          </w:p>
        </w:tc>
        <w:tc>
          <w:tcPr>
            <w:tcW w:w="3947" w:type="dxa"/>
            <w:vAlign w:val="center"/>
          </w:tcPr>
          <w:p w14:paraId="0738E778" w14:textId="77777777" w:rsidR="00D10FD2" w:rsidRPr="00C84831" w:rsidRDefault="00D10FD2" w:rsidP="0007281F">
            <w:pPr>
              <w:jc w:val="center"/>
              <w:rPr>
                <w:rFonts w:eastAsia="Calibri"/>
                <w:b/>
                <w:color w:val="auto"/>
                <w:lang w:eastAsia="ru-RU"/>
              </w:rPr>
            </w:pPr>
            <w:r w:rsidRPr="00C84831">
              <w:rPr>
                <w:rFonts w:eastAsia="Calibri"/>
                <w:b/>
                <w:iCs/>
                <w:color w:val="auto"/>
                <w:lang w:eastAsia="en-US"/>
              </w:rPr>
              <w:t>Отпуск сточных вод, м</w:t>
            </w:r>
            <w:r w:rsidRPr="00C84831">
              <w:rPr>
                <w:rFonts w:eastAsia="Calibri"/>
                <w:b/>
                <w:iCs/>
                <w:color w:val="auto"/>
                <w:vertAlign w:val="superscript"/>
                <w:lang w:eastAsia="en-US"/>
              </w:rPr>
              <w:t>3</w:t>
            </w:r>
            <w:r w:rsidRPr="00C84831">
              <w:rPr>
                <w:rFonts w:eastAsia="Calibri"/>
                <w:b/>
                <w:iCs/>
                <w:color w:val="auto"/>
                <w:lang w:eastAsia="en-US"/>
              </w:rPr>
              <w:t xml:space="preserve"> /</w:t>
            </w:r>
            <w:proofErr w:type="spellStart"/>
            <w:r w:rsidRPr="00C84831">
              <w:rPr>
                <w:rFonts w:eastAsia="Calibri"/>
                <w:b/>
                <w:iCs/>
                <w:color w:val="auto"/>
                <w:lang w:eastAsia="en-US"/>
              </w:rPr>
              <w:t>сут</w:t>
            </w:r>
            <w:proofErr w:type="spellEnd"/>
          </w:p>
        </w:tc>
      </w:tr>
      <w:tr w:rsidR="00D10FD2" w:rsidRPr="00C84831" w14:paraId="6C8A1852" w14:textId="77777777" w:rsidTr="0007281F">
        <w:tc>
          <w:tcPr>
            <w:tcW w:w="1332" w:type="dxa"/>
            <w:vAlign w:val="center"/>
          </w:tcPr>
          <w:p w14:paraId="0A113A18"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w:t>
            </w:r>
          </w:p>
        </w:tc>
        <w:tc>
          <w:tcPr>
            <w:tcW w:w="4644" w:type="dxa"/>
            <w:vAlign w:val="center"/>
          </w:tcPr>
          <w:p w14:paraId="51EE6649" w14:textId="77777777" w:rsidR="00D10FD2" w:rsidRPr="00C84831" w:rsidRDefault="00D10FD2" w:rsidP="0007281F">
            <w:pPr>
              <w:suppressAutoHyphens w:val="0"/>
              <w:rPr>
                <w:rFonts w:eastAsia="Calibri"/>
                <w:bCs/>
                <w:iCs/>
                <w:color w:val="auto"/>
                <w:lang w:eastAsia="en-US"/>
              </w:rPr>
            </w:pPr>
            <w:r w:rsidRPr="00C84831">
              <w:rPr>
                <w:rFonts w:eastAsia="Calibri"/>
                <w:bCs/>
                <w:iCs/>
                <w:color w:val="auto"/>
                <w:lang w:eastAsia="en-US"/>
              </w:rPr>
              <w:t>Сброс сточных вод, в том числе:</w:t>
            </w:r>
          </w:p>
        </w:tc>
        <w:tc>
          <w:tcPr>
            <w:tcW w:w="3947" w:type="dxa"/>
            <w:vAlign w:val="center"/>
          </w:tcPr>
          <w:p w14:paraId="41D6E7DE" w14:textId="7EECF49D" w:rsidR="00D10FD2" w:rsidRPr="00EB6EDE" w:rsidRDefault="00DE317E" w:rsidP="0007281F">
            <w:pPr>
              <w:suppressAutoHyphens w:val="0"/>
              <w:contextualSpacing/>
              <w:jc w:val="center"/>
            </w:pPr>
            <w:r>
              <w:rPr>
                <w:color w:val="auto"/>
                <w:sz w:val="28"/>
                <w:szCs w:val="28"/>
                <w:lang w:eastAsia="ru-RU"/>
              </w:rPr>
              <w:t>2740,0</w:t>
            </w:r>
          </w:p>
        </w:tc>
      </w:tr>
      <w:tr w:rsidR="00D10FD2" w:rsidRPr="00C84831" w14:paraId="0D5DEBD0" w14:textId="77777777" w:rsidTr="0007281F">
        <w:tc>
          <w:tcPr>
            <w:tcW w:w="1332" w:type="dxa"/>
            <w:vAlign w:val="center"/>
          </w:tcPr>
          <w:p w14:paraId="08D3F87B"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1.1</w:t>
            </w:r>
          </w:p>
        </w:tc>
        <w:tc>
          <w:tcPr>
            <w:tcW w:w="4644" w:type="dxa"/>
            <w:vAlign w:val="center"/>
          </w:tcPr>
          <w:p w14:paraId="46F02F5F" w14:textId="77777777" w:rsidR="00D10FD2" w:rsidRPr="00C84831" w:rsidRDefault="00D10FD2" w:rsidP="0007281F">
            <w:pPr>
              <w:suppressAutoHyphens w:val="0"/>
              <w:rPr>
                <w:rFonts w:eastAsia="Calibri"/>
                <w:bCs/>
                <w:iCs/>
                <w:color w:val="auto"/>
                <w:lang w:eastAsia="en-US"/>
              </w:rPr>
            </w:pPr>
            <w:r w:rsidRPr="00C84831">
              <w:rPr>
                <w:rFonts w:eastAsia="Calibri"/>
                <w:bCs/>
                <w:iCs/>
                <w:color w:val="auto"/>
                <w:lang w:eastAsia="en-US"/>
              </w:rPr>
              <w:t>-население</w:t>
            </w:r>
          </w:p>
        </w:tc>
        <w:tc>
          <w:tcPr>
            <w:tcW w:w="3947" w:type="dxa"/>
            <w:vMerge w:val="restart"/>
            <w:vAlign w:val="center"/>
          </w:tcPr>
          <w:p w14:paraId="07561B31" w14:textId="12C963B7" w:rsidR="00D10FD2" w:rsidRPr="00EB6EDE" w:rsidRDefault="00DE317E" w:rsidP="0007281F">
            <w:pPr>
              <w:suppressAutoHyphens w:val="0"/>
              <w:contextualSpacing/>
              <w:jc w:val="center"/>
              <w:rPr>
                <w:rFonts w:eastAsia="Calibri"/>
                <w:bCs/>
                <w:color w:val="auto"/>
                <w:lang w:eastAsia="ru-RU"/>
              </w:rPr>
            </w:pPr>
            <w:r>
              <w:rPr>
                <w:color w:val="auto"/>
                <w:sz w:val="28"/>
                <w:szCs w:val="28"/>
                <w:lang w:eastAsia="ru-RU"/>
              </w:rPr>
              <w:t>2740,0</w:t>
            </w:r>
          </w:p>
        </w:tc>
      </w:tr>
      <w:tr w:rsidR="00D10FD2" w:rsidRPr="00C84831" w14:paraId="702AF001" w14:textId="77777777" w:rsidTr="0007281F">
        <w:tc>
          <w:tcPr>
            <w:tcW w:w="1332" w:type="dxa"/>
            <w:vAlign w:val="center"/>
          </w:tcPr>
          <w:p w14:paraId="672C4933"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1.2</w:t>
            </w:r>
          </w:p>
        </w:tc>
        <w:tc>
          <w:tcPr>
            <w:tcW w:w="4644" w:type="dxa"/>
            <w:vAlign w:val="center"/>
          </w:tcPr>
          <w:p w14:paraId="29012409" w14:textId="77777777" w:rsidR="00D10FD2" w:rsidRPr="00C84831" w:rsidRDefault="00D10FD2" w:rsidP="0007281F">
            <w:pPr>
              <w:suppressAutoHyphens w:val="0"/>
              <w:rPr>
                <w:rFonts w:eastAsia="Calibri"/>
                <w:bCs/>
                <w:color w:val="auto"/>
                <w:lang w:eastAsia="en-US"/>
              </w:rPr>
            </w:pPr>
            <w:r w:rsidRPr="00C84831">
              <w:rPr>
                <w:rFonts w:eastAsia="Calibri"/>
                <w:bCs/>
                <w:color w:val="auto"/>
                <w:lang w:eastAsia="en-US"/>
              </w:rPr>
              <w:t>-организации</w:t>
            </w:r>
          </w:p>
        </w:tc>
        <w:tc>
          <w:tcPr>
            <w:tcW w:w="3947" w:type="dxa"/>
            <w:vMerge/>
            <w:vAlign w:val="center"/>
          </w:tcPr>
          <w:p w14:paraId="2BD04670" w14:textId="77777777" w:rsidR="00D10FD2" w:rsidRPr="00C84831" w:rsidRDefault="00D10FD2" w:rsidP="0007281F">
            <w:pPr>
              <w:suppressAutoHyphens w:val="0"/>
              <w:contextualSpacing/>
              <w:jc w:val="center"/>
              <w:rPr>
                <w:rFonts w:eastAsia="Calibri"/>
                <w:bCs/>
                <w:color w:val="auto"/>
                <w:lang w:eastAsia="ru-RU"/>
              </w:rPr>
            </w:pPr>
          </w:p>
        </w:tc>
      </w:tr>
      <w:tr w:rsidR="00D10FD2" w:rsidRPr="00596435" w14:paraId="46D5FFC5" w14:textId="77777777" w:rsidTr="0007281F">
        <w:tc>
          <w:tcPr>
            <w:tcW w:w="1332" w:type="dxa"/>
            <w:vAlign w:val="center"/>
          </w:tcPr>
          <w:p w14:paraId="3A4654D8" w14:textId="77777777" w:rsidR="00D10FD2" w:rsidRPr="00C84831" w:rsidRDefault="00D10FD2" w:rsidP="0007281F">
            <w:pPr>
              <w:suppressAutoHyphens w:val="0"/>
              <w:contextualSpacing/>
              <w:jc w:val="center"/>
              <w:rPr>
                <w:rFonts w:eastAsia="Calibri"/>
                <w:bCs/>
                <w:color w:val="auto"/>
                <w:lang w:eastAsia="ru-RU"/>
              </w:rPr>
            </w:pPr>
            <w:r w:rsidRPr="00C84831">
              <w:rPr>
                <w:rFonts w:eastAsia="Calibri"/>
                <w:bCs/>
                <w:color w:val="auto"/>
                <w:lang w:eastAsia="ru-RU"/>
              </w:rPr>
              <w:t>1.3</w:t>
            </w:r>
          </w:p>
        </w:tc>
        <w:tc>
          <w:tcPr>
            <w:tcW w:w="4644" w:type="dxa"/>
            <w:vAlign w:val="center"/>
          </w:tcPr>
          <w:p w14:paraId="3731AD53" w14:textId="77777777" w:rsidR="00D10FD2" w:rsidRPr="00596435" w:rsidRDefault="00D10FD2" w:rsidP="0007281F">
            <w:pPr>
              <w:suppressAutoHyphens w:val="0"/>
              <w:rPr>
                <w:rFonts w:eastAsia="Calibri"/>
                <w:bCs/>
                <w:color w:val="auto"/>
                <w:lang w:eastAsia="en-US"/>
              </w:rPr>
            </w:pPr>
            <w:r w:rsidRPr="00C84831">
              <w:rPr>
                <w:rFonts w:eastAsia="Calibri"/>
                <w:bCs/>
                <w:color w:val="auto"/>
                <w:lang w:eastAsia="en-US"/>
              </w:rPr>
              <w:t>-бюджетные организации</w:t>
            </w:r>
          </w:p>
        </w:tc>
        <w:tc>
          <w:tcPr>
            <w:tcW w:w="3947" w:type="dxa"/>
            <w:vMerge/>
            <w:vAlign w:val="center"/>
          </w:tcPr>
          <w:p w14:paraId="07D30E3D" w14:textId="77777777" w:rsidR="00D10FD2" w:rsidRPr="00596435" w:rsidRDefault="00D10FD2" w:rsidP="0007281F">
            <w:pPr>
              <w:suppressAutoHyphens w:val="0"/>
              <w:contextualSpacing/>
              <w:jc w:val="center"/>
              <w:rPr>
                <w:rFonts w:eastAsia="Calibri"/>
                <w:bCs/>
                <w:color w:val="auto"/>
                <w:lang w:eastAsia="ru-RU"/>
              </w:rPr>
            </w:pPr>
          </w:p>
        </w:tc>
      </w:tr>
    </w:tbl>
    <w:p w14:paraId="1AC1F898" w14:textId="77777777" w:rsidR="00D10FD2" w:rsidRPr="008F48F4" w:rsidRDefault="00D10FD2" w:rsidP="00D10FD2">
      <w:pPr>
        <w:suppressAutoHyphens w:val="0"/>
        <w:autoSpaceDE w:val="0"/>
        <w:autoSpaceDN w:val="0"/>
        <w:adjustRightInd w:val="0"/>
        <w:spacing w:line="276" w:lineRule="auto"/>
        <w:ind w:right="-143" w:firstLine="708"/>
        <w:jc w:val="right"/>
        <w:rPr>
          <w:rFonts w:eastAsia="Calibri"/>
          <w:color w:val="auto"/>
          <w:spacing w:val="2"/>
          <w:sz w:val="28"/>
          <w:szCs w:val="28"/>
          <w:shd w:val="clear" w:color="auto" w:fill="FFFFFF"/>
          <w:lang w:eastAsia="en-US"/>
        </w:rPr>
      </w:pPr>
    </w:p>
    <w:p w14:paraId="1E6A9266"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Calibri"/>
          <w:b/>
          <w:color w:val="auto"/>
          <w:sz w:val="28"/>
          <w:szCs w:val="28"/>
          <w:lang w:eastAsia="en-US"/>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p>
    <w:p w14:paraId="797F08DA" w14:textId="77777777" w:rsidR="00D10FD2" w:rsidRPr="008F48F4" w:rsidRDefault="00D10FD2" w:rsidP="00D10FD2">
      <w:pPr>
        <w:tabs>
          <w:tab w:val="left" w:pos="7217"/>
        </w:tabs>
        <w:suppressAutoHyphens w:val="0"/>
        <w:autoSpaceDE w:val="0"/>
        <w:autoSpaceDN w:val="0"/>
        <w:adjustRightInd w:val="0"/>
        <w:ind w:right="-1" w:firstLine="708"/>
        <w:jc w:val="both"/>
        <w:rPr>
          <w:rFonts w:eastAsia="Calibri"/>
          <w:bCs/>
          <w:color w:val="auto"/>
          <w:sz w:val="28"/>
          <w:szCs w:val="28"/>
          <w:lang w:eastAsia="ru-RU"/>
        </w:rPr>
      </w:pPr>
      <w:r w:rsidRPr="008F48F4">
        <w:rPr>
          <w:rFonts w:eastAsia="Calibri"/>
          <w:bCs/>
          <w:color w:val="auto"/>
          <w:sz w:val="28"/>
          <w:szCs w:val="28"/>
          <w:lang w:eastAsia="ru-RU"/>
        </w:rPr>
        <w:t xml:space="preserve">Фактический приток сточных вод предоставлен </w:t>
      </w:r>
      <w:r>
        <w:rPr>
          <w:color w:val="auto"/>
          <w:sz w:val="28"/>
          <w:szCs w:val="28"/>
          <w:lang w:eastAsia="ru-RU"/>
        </w:rPr>
        <w:t>МУП ЖКХ «Водоканал»</w:t>
      </w:r>
      <w:r w:rsidRPr="008F48F4">
        <w:rPr>
          <w:rFonts w:eastAsia="Microsoft YaHei"/>
          <w:bCs/>
          <w:iCs/>
          <w:noProof/>
          <w:spacing w:val="-5"/>
          <w:sz w:val="28"/>
          <w:szCs w:val="28"/>
          <w:lang w:eastAsia="en-US"/>
        </w:rPr>
        <w:t xml:space="preserve"> и представлен в таблице </w:t>
      </w:r>
      <w:r>
        <w:rPr>
          <w:rFonts w:eastAsia="Microsoft YaHei"/>
          <w:bCs/>
          <w:iCs/>
          <w:noProof/>
          <w:spacing w:val="-5"/>
          <w:sz w:val="28"/>
          <w:szCs w:val="28"/>
          <w:lang w:eastAsia="en-US"/>
        </w:rPr>
        <w:t>3</w:t>
      </w:r>
      <w:r w:rsidRPr="008F48F4">
        <w:rPr>
          <w:rFonts w:eastAsia="Microsoft YaHei"/>
          <w:bCs/>
          <w:iCs/>
          <w:noProof/>
          <w:spacing w:val="-5"/>
          <w:sz w:val="28"/>
          <w:szCs w:val="28"/>
          <w:lang w:eastAsia="en-US"/>
        </w:rPr>
        <w:t>8. Учет сточных вод, поступающих по поверхности рельефа местности не ведется.</w:t>
      </w:r>
    </w:p>
    <w:p w14:paraId="19837D12" w14:textId="77777777" w:rsidR="00D10FD2" w:rsidRPr="008F48F4" w:rsidRDefault="00D10FD2" w:rsidP="00D10FD2">
      <w:pPr>
        <w:suppressAutoHyphens w:val="0"/>
        <w:spacing w:line="276" w:lineRule="auto"/>
        <w:ind w:right="-1"/>
        <w:jc w:val="center"/>
        <w:rPr>
          <w:rFonts w:eastAsia="Calibri"/>
          <w:b/>
          <w:color w:val="auto"/>
          <w:sz w:val="28"/>
          <w:szCs w:val="28"/>
          <w:lang w:eastAsia="en-US"/>
        </w:rPr>
      </w:pPr>
      <w:r w:rsidRPr="008F48F4">
        <w:rPr>
          <w:rFonts w:eastAsia="Calibri"/>
          <w:b/>
          <w:color w:val="auto"/>
          <w:sz w:val="28"/>
          <w:szCs w:val="28"/>
          <w:lang w:eastAsia="en-US"/>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p>
    <w:p w14:paraId="6461E857" w14:textId="77777777" w:rsidR="00D10FD2" w:rsidRPr="008F48F4"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8F48F4">
        <w:rPr>
          <w:rFonts w:eastAsia="Calibri"/>
          <w:color w:val="auto"/>
          <w:sz w:val="28"/>
          <w:szCs w:val="28"/>
          <w:lang w:eastAsia="en-US"/>
        </w:rPr>
        <w:t>В настоящее время учет принимаемых сточных вод от потребителей осуществляется в соответствии с действующим законодательством, количество принятых сточных вод принимается равным количеству потребленной воды. Доля объемов сточных вод, рассчитанная по коммерческому прибору учета, составляет 100%.</w:t>
      </w:r>
    </w:p>
    <w:p w14:paraId="1B1B326A" w14:textId="77777777" w:rsidR="00D10FD2" w:rsidRPr="008F48F4"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8F48F4">
        <w:rPr>
          <w:rFonts w:eastAsia="Calibri"/>
          <w:color w:val="auto"/>
          <w:sz w:val="28"/>
          <w:szCs w:val="28"/>
          <w:lang w:eastAsia="en-US"/>
        </w:rPr>
        <w:t>Коммерческий учёт принимаемых сточных вод от потребителей осуществляется в соответствии с действующими нормативными актами, и количество принятых сточных вод принимается равным количеству потреблённой воды с учетом корректирующих коэффициентов.</w:t>
      </w:r>
    </w:p>
    <w:p w14:paraId="7D69DA0E" w14:textId="77777777" w:rsidR="00D10FD2" w:rsidRPr="008F48F4"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8F48F4">
        <w:rPr>
          <w:rFonts w:eastAsia="Calibri"/>
          <w:color w:val="auto"/>
          <w:sz w:val="28"/>
          <w:szCs w:val="28"/>
          <w:lang w:eastAsia="en-US"/>
        </w:rPr>
        <w:t>Дальнейшее развитие коммерческого учета сточных вод будет</w:t>
      </w:r>
      <w:r>
        <w:rPr>
          <w:rFonts w:eastAsia="Calibri"/>
          <w:color w:val="auto"/>
          <w:sz w:val="28"/>
          <w:szCs w:val="28"/>
          <w:lang w:eastAsia="en-US"/>
        </w:rPr>
        <w:t xml:space="preserve"> </w:t>
      </w:r>
      <w:r w:rsidRPr="008F48F4">
        <w:rPr>
          <w:rFonts w:eastAsia="Calibri"/>
          <w:color w:val="auto"/>
          <w:sz w:val="28"/>
          <w:szCs w:val="28"/>
          <w:lang w:eastAsia="en-US"/>
        </w:rPr>
        <w:t>осуществляется в соответствии с федеральным законом «О водоснабжении и водоотведении» № 416 от 07.12.2011г. Для напорных трубопроводов применяются ультразвуковые или электромагнитные расходомеры, которые необходимо подбирать, учитывая расчетный расход сточных вод. Рекомендуется использовать и ультразвуковые приборы учета расхода жидкости, снабженные датчиками доплеровского типа. Намного сложнее наладить учет количества стоков в трубопроводах, в которых вода движется самотеком.</w:t>
      </w:r>
    </w:p>
    <w:p w14:paraId="60DF4B36" w14:textId="77777777" w:rsidR="00D10FD2" w:rsidRPr="008F48F4" w:rsidRDefault="00D10FD2" w:rsidP="00D10FD2">
      <w:pPr>
        <w:suppressAutoHyphens w:val="0"/>
        <w:ind w:right="-1" w:firstLine="142"/>
        <w:jc w:val="center"/>
        <w:rPr>
          <w:rFonts w:eastAsia="Calibri"/>
          <w:b/>
          <w:color w:val="auto"/>
          <w:sz w:val="28"/>
          <w:szCs w:val="28"/>
          <w:lang w:eastAsia="en-US"/>
        </w:rPr>
      </w:pPr>
      <w:r w:rsidRPr="008F48F4">
        <w:rPr>
          <w:rFonts w:eastAsia="Calibri"/>
          <w:b/>
          <w:color w:val="auto"/>
          <w:sz w:val="28"/>
          <w:szCs w:val="28"/>
          <w:lang w:eastAsia="en-US"/>
        </w:rPr>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поселению, с выделением зон дефицитов и резервов производственных мощностей</w:t>
      </w:r>
    </w:p>
    <w:p w14:paraId="715547D5" w14:textId="306A8AAD" w:rsidR="00D10FD2" w:rsidRPr="008F48F4" w:rsidRDefault="00D10FD2" w:rsidP="00D10FD2">
      <w:pPr>
        <w:suppressAutoHyphens w:val="0"/>
        <w:jc w:val="right"/>
        <w:rPr>
          <w:rFonts w:eastAsia="Calibri"/>
          <w:color w:val="auto"/>
          <w:sz w:val="28"/>
          <w:szCs w:val="28"/>
          <w:lang w:eastAsia="en-US"/>
        </w:rPr>
      </w:pPr>
      <w:r w:rsidRPr="008F48F4">
        <w:rPr>
          <w:rFonts w:eastAsia="Calibri"/>
          <w:color w:val="auto"/>
          <w:sz w:val="28"/>
          <w:szCs w:val="28"/>
          <w:lang w:eastAsia="en-US"/>
        </w:rPr>
        <w:t xml:space="preserve">Таблица </w:t>
      </w:r>
      <w:r w:rsidR="00560ED0">
        <w:rPr>
          <w:rFonts w:eastAsia="Calibri"/>
          <w:color w:val="auto"/>
          <w:sz w:val="28"/>
          <w:szCs w:val="28"/>
          <w:lang w:eastAsia="en-US"/>
        </w:rPr>
        <w:t>43</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4"/>
        <w:gridCol w:w="1853"/>
        <w:gridCol w:w="2153"/>
        <w:gridCol w:w="1958"/>
        <w:gridCol w:w="2011"/>
      </w:tblGrid>
      <w:tr w:rsidR="00D10FD2" w:rsidRPr="00012B60" w14:paraId="79E95F31" w14:textId="77777777" w:rsidTr="0007281F">
        <w:trPr>
          <w:trHeight w:val="658"/>
        </w:trPr>
        <w:tc>
          <w:tcPr>
            <w:tcW w:w="1664" w:type="dxa"/>
            <w:vAlign w:val="center"/>
          </w:tcPr>
          <w:p w14:paraId="6FB1A1D3" w14:textId="77777777" w:rsidR="00D10FD2" w:rsidRPr="00012B60" w:rsidRDefault="00D10FD2" w:rsidP="0007281F">
            <w:pPr>
              <w:suppressAutoHyphens w:val="0"/>
              <w:jc w:val="center"/>
              <w:rPr>
                <w:rFonts w:eastAsia="Calibri"/>
                <w:b/>
                <w:sz w:val="22"/>
                <w:szCs w:val="22"/>
                <w:lang w:eastAsia="ru-RU"/>
              </w:rPr>
            </w:pPr>
            <w:r w:rsidRPr="00012B60">
              <w:rPr>
                <w:rFonts w:eastAsia="Calibri"/>
                <w:b/>
                <w:sz w:val="22"/>
                <w:szCs w:val="22"/>
                <w:lang w:eastAsia="ru-RU"/>
              </w:rPr>
              <w:t>Год</w:t>
            </w:r>
          </w:p>
        </w:tc>
        <w:tc>
          <w:tcPr>
            <w:tcW w:w="1853" w:type="dxa"/>
            <w:vAlign w:val="center"/>
          </w:tcPr>
          <w:p w14:paraId="0C9A07C7"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Мощность КОС, м</w:t>
            </w:r>
            <w:r w:rsidRPr="00012B60">
              <w:rPr>
                <w:rFonts w:eastAsia="Calibri"/>
                <w:b/>
                <w:color w:val="auto"/>
                <w:sz w:val="22"/>
                <w:szCs w:val="22"/>
                <w:vertAlign w:val="superscript"/>
                <w:lang w:eastAsia="ru-RU"/>
              </w:rPr>
              <w:t>3</w:t>
            </w:r>
            <w:r w:rsidRPr="00012B60">
              <w:rPr>
                <w:rFonts w:eastAsia="Calibri"/>
                <w:b/>
                <w:color w:val="auto"/>
                <w:sz w:val="22"/>
                <w:szCs w:val="22"/>
                <w:lang w:eastAsia="ru-RU"/>
              </w:rPr>
              <w:t>/</w:t>
            </w:r>
            <w:proofErr w:type="spellStart"/>
            <w:r w:rsidRPr="00012B60">
              <w:rPr>
                <w:rFonts w:eastAsia="Calibri"/>
                <w:b/>
                <w:color w:val="auto"/>
                <w:sz w:val="22"/>
                <w:szCs w:val="22"/>
                <w:lang w:eastAsia="ru-RU"/>
              </w:rPr>
              <w:t>сут</w:t>
            </w:r>
            <w:proofErr w:type="spellEnd"/>
          </w:p>
        </w:tc>
        <w:tc>
          <w:tcPr>
            <w:tcW w:w="2153" w:type="dxa"/>
            <w:vAlign w:val="center"/>
          </w:tcPr>
          <w:p w14:paraId="0C2914F8"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Сброс сточных вод, м</w:t>
            </w:r>
            <w:r w:rsidRPr="00012B60">
              <w:rPr>
                <w:rFonts w:eastAsia="Calibri"/>
                <w:b/>
                <w:color w:val="auto"/>
                <w:sz w:val="22"/>
                <w:szCs w:val="22"/>
                <w:vertAlign w:val="superscript"/>
                <w:lang w:eastAsia="ru-RU"/>
              </w:rPr>
              <w:t>3</w:t>
            </w:r>
            <w:r w:rsidRPr="00012B60">
              <w:rPr>
                <w:rFonts w:eastAsia="Calibri"/>
                <w:b/>
                <w:color w:val="auto"/>
                <w:sz w:val="22"/>
                <w:szCs w:val="22"/>
                <w:lang w:eastAsia="ru-RU"/>
              </w:rPr>
              <w:t>/</w:t>
            </w:r>
            <w:proofErr w:type="spellStart"/>
            <w:r w:rsidRPr="00012B60">
              <w:rPr>
                <w:rFonts w:eastAsia="Calibri"/>
                <w:b/>
                <w:color w:val="auto"/>
                <w:sz w:val="22"/>
                <w:szCs w:val="22"/>
                <w:lang w:eastAsia="ru-RU"/>
              </w:rPr>
              <w:t>сут</w:t>
            </w:r>
            <w:proofErr w:type="spellEnd"/>
          </w:p>
        </w:tc>
        <w:tc>
          <w:tcPr>
            <w:tcW w:w="1958" w:type="dxa"/>
            <w:vAlign w:val="center"/>
          </w:tcPr>
          <w:p w14:paraId="1F162000"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Сброс сточных вод, м</w:t>
            </w:r>
            <w:r w:rsidRPr="00012B60">
              <w:rPr>
                <w:rFonts w:eastAsia="Calibri"/>
                <w:b/>
                <w:color w:val="auto"/>
                <w:sz w:val="22"/>
                <w:szCs w:val="22"/>
                <w:vertAlign w:val="superscript"/>
                <w:lang w:eastAsia="ru-RU"/>
              </w:rPr>
              <w:t>3</w:t>
            </w:r>
            <w:r w:rsidRPr="00012B60">
              <w:rPr>
                <w:rFonts w:eastAsia="Calibri"/>
                <w:b/>
                <w:color w:val="auto"/>
                <w:sz w:val="22"/>
                <w:szCs w:val="22"/>
                <w:lang w:eastAsia="ru-RU"/>
              </w:rPr>
              <w:t>/год</w:t>
            </w:r>
          </w:p>
        </w:tc>
        <w:tc>
          <w:tcPr>
            <w:tcW w:w="2011" w:type="dxa"/>
            <w:vAlign w:val="center"/>
          </w:tcPr>
          <w:p w14:paraId="2ED6526E"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Резерв (+)/</w:t>
            </w:r>
          </w:p>
          <w:p w14:paraId="6F2502CD" w14:textId="77777777" w:rsidR="00D10FD2" w:rsidRPr="00012B60" w:rsidRDefault="00D10FD2" w:rsidP="0007281F">
            <w:pPr>
              <w:suppressAutoHyphens w:val="0"/>
              <w:jc w:val="center"/>
              <w:rPr>
                <w:rFonts w:eastAsia="Calibri"/>
                <w:b/>
                <w:color w:val="auto"/>
                <w:sz w:val="22"/>
                <w:szCs w:val="22"/>
                <w:lang w:eastAsia="ru-RU"/>
              </w:rPr>
            </w:pPr>
            <w:r w:rsidRPr="00012B60">
              <w:rPr>
                <w:rFonts w:eastAsia="Calibri"/>
                <w:b/>
                <w:color w:val="auto"/>
                <w:sz w:val="22"/>
                <w:szCs w:val="22"/>
                <w:lang w:eastAsia="ru-RU"/>
              </w:rPr>
              <w:t>дефицит (-)</w:t>
            </w:r>
          </w:p>
        </w:tc>
      </w:tr>
      <w:tr w:rsidR="00DE317E" w:rsidRPr="00012B60" w14:paraId="7EA0BD41" w14:textId="77777777" w:rsidTr="00815AEE">
        <w:tc>
          <w:tcPr>
            <w:tcW w:w="1664" w:type="dxa"/>
            <w:vAlign w:val="center"/>
          </w:tcPr>
          <w:p w14:paraId="08F5CA39"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2014</w:t>
            </w:r>
          </w:p>
        </w:tc>
        <w:tc>
          <w:tcPr>
            <w:tcW w:w="1853" w:type="dxa"/>
            <w:tcBorders>
              <w:top w:val="single" w:sz="12" w:space="0" w:color="auto"/>
              <w:left w:val="single" w:sz="12" w:space="0" w:color="auto"/>
              <w:bottom w:val="single" w:sz="12" w:space="0" w:color="auto"/>
              <w:right w:val="single" w:sz="12" w:space="0" w:color="auto"/>
            </w:tcBorders>
            <w:vAlign w:val="center"/>
          </w:tcPr>
          <w:p w14:paraId="585BA414" w14:textId="2E7FE0A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single" w:sz="12" w:space="0" w:color="auto"/>
              <w:left w:val="nil"/>
              <w:bottom w:val="single" w:sz="12" w:space="0" w:color="auto"/>
              <w:right w:val="single" w:sz="12" w:space="0" w:color="auto"/>
            </w:tcBorders>
            <w:vAlign w:val="center"/>
          </w:tcPr>
          <w:p w14:paraId="4EB27605" w14:textId="09948527" w:rsidR="00DE317E" w:rsidRPr="00012B60" w:rsidRDefault="00DE317E" w:rsidP="00DE317E">
            <w:pPr>
              <w:suppressAutoHyphens w:val="0"/>
              <w:jc w:val="center"/>
              <w:rPr>
                <w:rFonts w:eastAsia="Calibri"/>
                <w:color w:val="auto"/>
                <w:sz w:val="22"/>
                <w:szCs w:val="22"/>
                <w:lang w:eastAsia="ru-RU"/>
              </w:rPr>
            </w:pPr>
            <w:r>
              <w:rPr>
                <w:sz w:val="22"/>
                <w:szCs w:val="22"/>
              </w:rPr>
              <w:t>2740</w:t>
            </w:r>
          </w:p>
        </w:tc>
        <w:tc>
          <w:tcPr>
            <w:tcW w:w="1958" w:type="dxa"/>
            <w:tcBorders>
              <w:top w:val="single" w:sz="12" w:space="0" w:color="auto"/>
              <w:left w:val="nil"/>
              <w:bottom w:val="single" w:sz="12" w:space="0" w:color="auto"/>
              <w:right w:val="single" w:sz="12" w:space="0" w:color="auto"/>
            </w:tcBorders>
            <w:vAlign w:val="center"/>
          </w:tcPr>
          <w:p w14:paraId="2F668718" w14:textId="21C4D3F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single" w:sz="12" w:space="0" w:color="auto"/>
              <w:left w:val="nil"/>
              <w:bottom w:val="single" w:sz="12" w:space="0" w:color="auto"/>
              <w:right w:val="single" w:sz="12" w:space="0" w:color="auto"/>
            </w:tcBorders>
            <w:vAlign w:val="center"/>
          </w:tcPr>
          <w:p w14:paraId="0B595F11" w14:textId="1704069E"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3D6F186A" w14:textId="77777777" w:rsidTr="00815AEE">
        <w:tc>
          <w:tcPr>
            <w:tcW w:w="1664" w:type="dxa"/>
            <w:vAlign w:val="center"/>
          </w:tcPr>
          <w:p w14:paraId="77895BA6"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2015</w:t>
            </w:r>
          </w:p>
        </w:tc>
        <w:tc>
          <w:tcPr>
            <w:tcW w:w="1853" w:type="dxa"/>
            <w:tcBorders>
              <w:top w:val="nil"/>
              <w:left w:val="single" w:sz="12" w:space="0" w:color="auto"/>
              <w:bottom w:val="single" w:sz="12" w:space="0" w:color="auto"/>
              <w:right w:val="single" w:sz="12" w:space="0" w:color="auto"/>
            </w:tcBorders>
            <w:vAlign w:val="center"/>
          </w:tcPr>
          <w:p w14:paraId="6B8DE504" w14:textId="107EA01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3D97B214" w14:textId="64D11B4D"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7F978B31" w14:textId="45113D9A"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73C3E683" w14:textId="4175149D"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6216B5C9" w14:textId="77777777" w:rsidTr="00815AEE">
        <w:tc>
          <w:tcPr>
            <w:tcW w:w="1664" w:type="dxa"/>
            <w:vAlign w:val="center"/>
          </w:tcPr>
          <w:p w14:paraId="6A0878D7"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2016</w:t>
            </w:r>
          </w:p>
        </w:tc>
        <w:tc>
          <w:tcPr>
            <w:tcW w:w="1853" w:type="dxa"/>
            <w:tcBorders>
              <w:top w:val="nil"/>
              <w:left w:val="single" w:sz="12" w:space="0" w:color="auto"/>
              <w:bottom w:val="single" w:sz="12" w:space="0" w:color="auto"/>
              <w:right w:val="single" w:sz="12" w:space="0" w:color="auto"/>
            </w:tcBorders>
            <w:vAlign w:val="center"/>
          </w:tcPr>
          <w:p w14:paraId="6210C43E" w14:textId="43A49271"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38456D31" w14:textId="1B92D6DD"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5A7AD581" w14:textId="6B499FA5"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355D9480" w14:textId="027E6219"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0BE0BE54" w14:textId="77777777" w:rsidTr="00815AEE">
        <w:tc>
          <w:tcPr>
            <w:tcW w:w="1664" w:type="dxa"/>
            <w:vAlign w:val="center"/>
          </w:tcPr>
          <w:p w14:paraId="1C48BE35"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2017</w:t>
            </w:r>
          </w:p>
        </w:tc>
        <w:tc>
          <w:tcPr>
            <w:tcW w:w="1853" w:type="dxa"/>
            <w:tcBorders>
              <w:top w:val="nil"/>
              <w:left w:val="single" w:sz="12" w:space="0" w:color="auto"/>
              <w:bottom w:val="single" w:sz="12" w:space="0" w:color="auto"/>
              <w:right w:val="single" w:sz="12" w:space="0" w:color="auto"/>
            </w:tcBorders>
            <w:vAlign w:val="center"/>
          </w:tcPr>
          <w:p w14:paraId="2DB5B718" w14:textId="458614F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2F3DE445" w14:textId="43DE8D2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746AE8A8" w14:textId="4BD966E8"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46C5AB6" w14:textId="6E4DC166"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586AF0B4" w14:textId="77777777" w:rsidTr="00815AEE">
        <w:tc>
          <w:tcPr>
            <w:tcW w:w="1664" w:type="dxa"/>
            <w:vAlign w:val="center"/>
          </w:tcPr>
          <w:p w14:paraId="47F2578F"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2018</w:t>
            </w:r>
          </w:p>
        </w:tc>
        <w:tc>
          <w:tcPr>
            <w:tcW w:w="1853" w:type="dxa"/>
            <w:tcBorders>
              <w:top w:val="nil"/>
              <w:left w:val="single" w:sz="12" w:space="0" w:color="auto"/>
              <w:bottom w:val="single" w:sz="12" w:space="0" w:color="auto"/>
              <w:right w:val="single" w:sz="12" w:space="0" w:color="auto"/>
            </w:tcBorders>
            <w:vAlign w:val="center"/>
          </w:tcPr>
          <w:p w14:paraId="3715E7E2" w14:textId="38014E35"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5E6DA842" w14:textId="25220D50"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2FDCE00B" w14:textId="26658989"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78BC755" w14:textId="205A0D96"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3276B21B" w14:textId="77777777" w:rsidTr="00815AEE">
        <w:tc>
          <w:tcPr>
            <w:tcW w:w="1664" w:type="dxa"/>
            <w:vAlign w:val="center"/>
          </w:tcPr>
          <w:p w14:paraId="19A107A7"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2019</w:t>
            </w:r>
          </w:p>
        </w:tc>
        <w:tc>
          <w:tcPr>
            <w:tcW w:w="1853" w:type="dxa"/>
            <w:tcBorders>
              <w:top w:val="nil"/>
              <w:left w:val="single" w:sz="12" w:space="0" w:color="auto"/>
              <w:bottom w:val="single" w:sz="12" w:space="0" w:color="auto"/>
              <w:right w:val="single" w:sz="12" w:space="0" w:color="auto"/>
            </w:tcBorders>
            <w:vAlign w:val="center"/>
          </w:tcPr>
          <w:p w14:paraId="51AF5879" w14:textId="39C7EB8A"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4EE20CBF" w14:textId="45A3E1E0"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510FDFB7" w14:textId="3B1D38E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690651A2" w14:textId="6B1D9ACF"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409845CF" w14:textId="77777777" w:rsidTr="00815AEE">
        <w:tc>
          <w:tcPr>
            <w:tcW w:w="1664" w:type="dxa"/>
            <w:vAlign w:val="center"/>
          </w:tcPr>
          <w:p w14:paraId="0E9B9220"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lastRenderedPageBreak/>
              <w:t>2020</w:t>
            </w:r>
          </w:p>
        </w:tc>
        <w:tc>
          <w:tcPr>
            <w:tcW w:w="1853" w:type="dxa"/>
            <w:tcBorders>
              <w:top w:val="nil"/>
              <w:left w:val="single" w:sz="12" w:space="0" w:color="auto"/>
              <w:bottom w:val="single" w:sz="12" w:space="0" w:color="auto"/>
              <w:right w:val="single" w:sz="12" w:space="0" w:color="auto"/>
            </w:tcBorders>
            <w:vAlign w:val="center"/>
          </w:tcPr>
          <w:p w14:paraId="014180B7" w14:textId="69C8F8A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48F38A9A" w14:textId="5DF8D9E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42191089" w14:textId="2ECBDFE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569C2DDC" w14:textId="5E58DC0F"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48FF9D1F" w14:textId="77777777" w:rsidTr="00815AEE">
        <w:tc>
          <w:tcPr>
            <w:tcW w:w="1664" w:type="dxa"/>
            <w:vAlign w:val="center"/>
          </w:tcPr>
          <w:p w14:paraId="2CBAFDD4"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2021</w:t>
            </w:r>
          </w:p>
        </w:tc>
        <w:tc>
          <w:tcPr>
            <w:tcW w:w="1853" w:type="dxa"/>
            <w:tcBorders>
              <w:top w:val="nil"/>
              <w:left w:val="single" w:sz="12" w:space="0" w:color="auto"/>
              <w:bottom w:val="single" w:sz="12" w:space="0" w:color="auto"/>
              <w:right w:val="single" w:sz="12" w:space="0" w:color="auto"/>
            </w:tcBorders>
            <w:vAlign w:val="center"/>
          </w:tcPr>
          <w:p w14:paraId="1CA86983" w14:textId="11FF0810"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03E4829D" w14:textId="7FE514C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7073611A" w14:textId="125AA3EF"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156118C3" w14:textId="3A4FBDB3"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449BB533" w14:textId="77777777" w:rsidTr="00815AEE">
        <w:tc>
          <w:tcPr>
            <w:tcW w:w="1664" w:type="dxa"/>
            <w:vAlign w:val="center"/>
          </w:tcPr>
          <w:p w14:paraId="113B9584"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2022</w:t>
            </w:r>
          </w:p>
        </w:tc>
        <w:tc>
          <w:tcPr>
            <w:tcW w:w="1853" w:type="dxa"/>
            <w:tcBorders>
              <w:top w:val="nil"/>
              <w:left w:val="single" w:sz="12" w:space="0" w:color="auto"/>
              <w:bottom w:val="single" w:sz="12" w:space="0" w:color="auto"/>
              <w:right w:val="single" w:sz="12" w:space="0" w:color="auto"/>
            </w:tcBorders>
            <w:vAlign w:val="center"/>
          </w:tcPr>
          <w:p w14:paraId="35E3A7F8" w14:textId="202D4682"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79AFA5B7" w14:textId="03F6B1D6"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62754867" w14:textId="2A111298"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867790D" w14:textId="6C031F5E"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67BE15D3" w14:textId="77777777" w:rsidTr="00815AEE">
        <w:tc>
          <w:tcPr>
            <w:tcW w:w="1664" w:type="dxa"/>
            <w:vAlign w:val="center"/>
          </w:tcPr>
          <w:p w14:paraId="24833853"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2023</w:t>
            </w:r>
          </w:p>
        </w:tc>
        <w:tc>
          <w:tcPr>
            <w:tcW w:w="1853" w:type="dxa"/>
            <w:tcBorders>
              <w:top w:val="nil"/>
              <w:left w:val="single" w:sz="12" w:space="0" w:color="auto"/>
              <w:bottom w:val="single" w:sz="12" w:space="0" w:color="auto"/>
              <w:right w:val="single" w:sz="12" w:space="0" w:color="auto"/>
            </w:tcBorders>
            <w:vAlign w:val="center"/>
          </w:tcPr>
          <w:p w14:paraId="591496FA" w14:textId="4ED7444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05F0D1F6" w14:textId="3363E7DC"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02B37561" w14:textId="1AC2AB01"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39AAC7C1" w14:textId="3927152A"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r w:rsidR="00DE317E" w:rsidRPr="00012B60" w14:paraId="3D7B11A3" w14:textId="77777777" w:rsidTr="00815AEE">
        <w:tc>
          <w:tcPr>
            <w:tcW w:w="1664" w:type="dxa"/>
            <w:vAlign w:val="center"/>
          </w:tcPr>
          <w:p w14:paraId="025820EA" w14:textId="77777777" w:rsidR="00DE317E" w:rsidRPr="00012B60" w:rsidRDefault="00DE317E" w:rsidP="00DE317E">
            <w:pPr>
              <w:suppressAutoHyphens w:val="0"/>
              <w:jc w:val="center"/>
              <w:rPr>
                <w:rFonts w:eastAsia="Calibri"/>
                <w:color w:val="auto"/>
                <w:sz w:val="22"/>
                <w:szCs w:val="22"/>
                <w:lang w:eastAsia="ru-RU"/>
              </w:rPr>
            </w:pPr>
            <w:r w:rsidRPr="00012B60">
              <w:rPr>
                <w:rFonts w:eastAsia="Calibri"/>
                <w:color w:val="auto"/>
                <w:sz w:val="22"/>
                <w:szCs w:val="22"/>
                <w:lang w:eastAsia="ru-RU"/>
              </w:rPr>
              <w:t>2024</w:t>
            </w:r>
          </w:p>
        </w:tc>
        <w:tc>
          <w:tcPr>
            <w:tcW w:w="1853" w:type="dxa"/>
            <w:tcBorders>
              <w:top w:val="nil"/>
              <w:left w:val="single" w:sz="12" w:space="0" w:color="auto"/>
              <w:bottom w:val="single" w:sz="12" w:space="0" w:color="auto"/>
              <w:right w:val="single" w:sz="12" w:space="0" w:color="auto"/>
            </w:tcBorders>
            <w:vAlign w:val="center"/>
          </w:tcPr>
          <w:p w14:paraId="09F35BA5" w14:textId="2B63B0E5"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4200</w:t>
            </w:r>
          </w:p>
        </w:tc>
        <w:tc>
          <w:tcPr>
            <w:tcW w:w="2153" w:type="dxa"/>
            <w:tcBorders>
              <w:top w:val="nil"/>
              <w:left w:val="nil"/>
              <w:bottom w:val="single" w:sz="12" w:space="0" w:color="auto"/>
              <w:right w:val="single" w:sz="12" w:space="0" w:color="auto"/>
            </w:tcBorders>
            <w:vAlign w:val="center"/>
          </w:tcPr>
          <w:p w14:paraId="580F89FB" w14:textId="2A86035B"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2740</w:t>
            </w:r>
          </w:p>
        </w:tc>
        <w:tc>
          <w:tcPr>
            <w:tcW w:w="1958" w:type="dxa"/>
            <w:tcBorders>
              <w:top w:val="nil"/>
              <w:left w:val="nil"/>
              <w:bottom w:val="single" w:sz="12" w:space="0" w:color="auto"/>
              <w:right w:val="single" w:sz="12" w:space="0" w:color="auto"/>
            </w:tcBorders>
            <w:vAlign w:val="center"/>
          </w:tcPr>
          <w:p w14:paraId="672D4620" w14:textId="723B7C71"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1000100</w:t>
            </w:r>
          </w:p>
        </w:tc>
        <w:tc>
          <w:tcPr>
            <w:tcW w:w="2011" w:type="dxa"/>
            <w:tcBorders>
              <w:top w:val="nil"/>
              <w:left w:val="nil"/>
              <w:bottom w:val="single" w:sz="12" w:space="0" w:color="auto"/>
              <w:right w:val="single" w:sz="12" w:space="0" w:color="auto"/>
            </w:tcBorders>
            <w:vAlign w:val="center"/>
          </w:tcPr>
          <w:p w14:paraId="4EE83661" w14:textId="6F21F8B4" w:rsidR="00DE317E" w:rsidRPr="00012B60" w:rsidRDefault="00DE317E" w:rsidP="00DE317E">
            <w:pPr>
              <w:suppressAutoHyphens w:val="0"/>
              <w:jc w:val="center"/>
              <w:rPr>
                <w:rFonts w:eastAsia="Calibri"/>
                <w:color w:val="auto"/>
                <w:sz w:val="22"/>
                <w:szCs w:val="22"/>
                <w:lang w:eastAsia="ru-RU"/>
              </w:rPr>
            </w:pPr>
            <w:r>
              <w:rPr>
                <w:rFonts w:eastAsia="Calibri"/>
                <w:sz w:val="22"/>
                <w:szCs w:val="22"/>
              </w:rPr>
              <w:t>1460</w:t>
            </w:r>
          </w:p>
        </w:tc>
      </w:tr>
    </w:tbl>
    <w:p w14:paraId="3560715B" w14:textId="77777777" w:rsidR="00D10FD2" w:rsidRDefault="00D10FD2" w:rsidP="00D10FD2">
      <w:pPr>
        <w:suppressAutoHyphens w:val="0"/>
        <w:autoSpaceDE w:val="0"/>
        <w:autoSpaceDN w:val="0"/>
        <w:adjustRightInd w:val="0"/>
        <w:spacing w:line="276" w:lineRule="auto"/>
        <w:ind w:right="-1" w:firstLine="708"/>
        <w:jc w:val="center"/>
        <w:rPr>
          <w:rFonts w:eastAsia="Calibri"/>
          <w:b/>
          <w:bCs/>
          <w:color w:val="auto"/>
          <w:sz w:val="28"/>
          <w:szCs w:val="28"/>
          <w:lang w:eastAsia="ru-RU"/>
        </w:rPr>
      </w:pPr>
    </w:p>
    <w:p w14:paraId="4FE9936A" w14:textId="77777777" w:rsidR="00D10FD2" w:rsidRPr="008F48F4" w:rsidRDefault="00D10FD2" w:rsidP="00D10FD2">
      <w:pPr>
        <w:suppressAutoHyphens w:val="0"/>
        <w:autoSpaceDE w:val="0"/>
        <w:autoSpaceDN w:val="0"/>
        <w:adjustRightInd w:val="0"/>
        <w:spacing w:line="276" w:lineRule="auto"/>
        <w:ind w:right="-1" w:firstLine="708"/>
        <w:jc w:val="center"/>
        <w:rPr>
          <w:rFonts w:eastAsia="Calibri"/>
          <w:b/>
          <w:bCs/>
          <w:color w:val="auto"/>
          <w:sz w:val="28"/>
          <w:szCs w:val="28"/>
          <w:lang w:eastAsia="ru-RU"/>
        </w:rPr>
      </w:pPr>
      <w:r w:rsidRPr="008F48F4">
        <w:rPr>
          <w:rFonts w:eastAsia="Calibri"/>
          <w:b/>
          <w:bCs/>
          <w:color w:val="auto"/>
          <w:sz w:val="28"/>
          <w:szCs w:val="28"/>
          <w:lang w:eastAsia="ru-RU"/>
        </w:rPr>
        <w:t>2.2.5. Прогнозные балансы поступления сточных вод в централизованную</w:t>
      </w:r>
      <w:r w:rsidRPr="008F48F4">
        <w:rPr>
          <w:rFonts w:eastAsia="Calibri"/>
          <w:b/>
          <w:bCs/>
          <w:i/>
          <w:color w:val="auto"/>
          <w:sz w:val="28"/>
          <w:szCs w:val="28"/>
          <w:lang w:eastAsia="ru-RU"/>
        </w:rPr>
        <w:t xml:space="preserve"> </w:t>
      </w:r>
      <w:r w:rsidRPr="008F48F4">
        <w:rPr>
          <w:rFonts w:eastAsia="Calibri"/>
          <w:b/>
          <w:bCs/>
          <w:color w:val="auto"/>
          <w:sz w:val="28"/>
          <w:szCs w:val="28"/>
          <w:lang w:eastAsia="ru-RU"/>
        </w:rPr>
        <w:t>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p w14:paraId="4EC91DCD" w14:textId="77777777" w:rsidR="00D10FD2" w:rsidRPr="008F48F4" w:rsidRDefault="00D10FD2" w:rsidP="00D10FD2">
      <w:pPr>
        <w:suppressAutoHyphens w:val="0"/>
        <w:autoSpaceDE w:val="0"/>
        <w:autoSpaceDN w:val="0"/>
        <w:adjustRightInd w:val="0"/>
        <w:ind w:firstLine="708"/>
        <w:jc w:val="both"/>
        <w:rPr>
          <w:rFonts w:eastAsia="Calibri"/>
          <w:bCs/>
          <w:color w:val="auto"/>
          <w:sz w:val="28"/>
          <w:szCs w:val="28"/>
          <w:lang w:eastAsia="ru-RU"/>
        </w:rPr>
      </w:pPr>
      <w:r w:rsidRPr="008F48F4">
        <w:rPr>
          <w:rFonts w:eastAsia="Calibri"/>
          <w:bCs/>
          <w:color w:val="auto"/>
          <w:sz w:val="28"/>
          <w:szCs w:val="28"/>
          <w:lang w:eastAsia="ru-RU"/>
        </w:rPr>
        <w:t>Прогнозный баланс поступления сточных вод был определен по расчётному балансу водопотребления. Среднесуточное поступление сточных вод было определено следующим образом:</w:t>
      </w:r>
    </w:p>
    <w:p w14:paraId="14892894" w14:textId="77777777" w:rsidR="00D10FD2" w:rsidRPr="008F48F4" w:rsidRDefault="00D10FD2" w:rsidP="00D10FD2">
      <w:pPr>
        <w:suppressAutoHyphens w:val="0"/>
        <w:autoSpaceDE w:val="0"/>
        <w:autoSpaceDN w:val="0"/>
        <w:adjustRightInd w:val="0"/>
        <w:jc w:val="center"/>
        <w:rPr>
          <w:rFonts w:eastAsia="Calibri"/>
          <w:bCs/>
          <w:color w:val="auto"/>
          <w:sz w:val="28"/>
          <w:szCs w:val="28"/>
          <w:lang w:eastAsia="ru-RU"/>
        </w:rPr>
      </w:pPr>
      <w:r w:rsidRPr="008F48F4">
        <w:rPr>
          <w:rFonts w:eastAsia="Calibri"/>
          <w:bCs/>
          <w:color w:val="auto"/>
          <w:sz w:val="28"/>
          <w:szCs w:val="28"/>
          <w:lang w:val="en-US" w:eastAsia="ru-RU"/>
        </w:rPr>
        <w:t>q</w:t>
      </w:r>
      <w:proofErr w:type="spellStart"/>
      <w:r w:rsidRPr="008F48F4">
        <w:rPr>
          <w:rFonts w:eastAsia="Calibri"/>
          <w:bCs/>
          <w:color w:val="auto"/>
          <w:sz w:val="28"/>
          <w:szCs w:val="28"/>
          <w:vertAlign w:val="subscript"/>
          <w:lang w:eastAsia="ru-RU"/>
        </w:rPr>
        <w:t>сут</w:t>
      </w:r>
      <w:proofErr w:type="spellEnd"/>
      <w:r w:rsidRPr="008F48F4">
        <w:rPr>
          <w:rFonts w:eastAsia="Calibri"/>
          <w:bCs/>
          <w:color w:val="auto"/>
          <w:sz w:val="28"/>
          <w:szCs w:val="28"/>
          <w:vertAlign w:val="subscript"/>
          <w:lang w:eastAsia="ru-RU"/>
        </w:rPr>
        <w:t xml:space="preserve"> </w:t>
      </w:r>
      <w:proofErr w:type="spellStart"/>
      <w:r w:rsidRPr="008F48F4">
        <w:rPr>
          <w:rFonts w:eastAsia="Calibri"/>
          <w:bCs/>
          <w:color w:val="auto"/>
          <w:sz w:val="28"/>
          <w:szCs w:val="28"/>
          <w:vertAlign w:val="subscript"/>
          <w:lang w:eastAsia="ru-RU"/>
        </w:rPr>
        <w:t>сточ</w:t>
      </w:r>
      <w:proofErr w:type="spellEnd"/>
      <w:r w:rsidRPr="008F48F4">
        <w:rPr>
          <w:rFonts w:eastAsia="Calibri"/>
          <w:bCs/>
          <w:color w:val="auto"/>
          <w:sz w:val="28"/>
          <w:szCs w:val="28"/>
          <w:lang w:eastAsia="ru-RU"/>
        </w:rPr>
        <w:t xml:space="preserve"> = </w:t>
      </w:r>
      <w:r w:rsidRPr="008F48F4">
        <w:rPr>
          <w:rFonts w:eastAsia="Calibri"/>
          <w:bCs/>
          <w:color w:val="auto"/>
          <w:sz w:val="28"/>
          <w:szCs w:val="28"/>
          <w:lang w:val="en-US" w:eastAsia="ru-RU"/>
        </w:rPr>
        <w:t>Q</w:t>
      </w:r>
      <w:r w:rsidRPr="008F48F4">
        <w:rPr>
          <w:rFonts w:eastAsia="Calibri"/>
          <w:bCs/>
          <w:color w:val="auto"/>
          <w:sz w:val="28"/>
          <w:szCs w:val="28"/>
          <w:vertAlign w:val="subscript"/>
          <w:lang w:eastAsia="ru-RU"/>
        </w:rPr>
        <w:t>год</w:t>
      </w:r>
      <w:r w:rsidRPr="008F48F4">
        <w:rPr>
          <w:rFonts w:eastAsia="Calibri"/>
          <w:bCs/>
          <w:color w:val="auto"/>
          <w:sz w:val="28"/>
          <w:szCs w:val="28"/>
          <w:lang w:eastAsia="ru-RU"/>
        </w:rPr>
        <w:t>/</w:t>
      </w:r>
      <w:r w:rsidRPr="008F48F4">
        <w:rPr>
          <w:rFonts w:eastAsia="Calibri"/>
          <w:bCs/>
          <w:color w:val="auto"/>
          <w:sz w:val="28"/>
          <w:szCs w:val="28"/>
          <w:lang w:val="en-US" w:eastAsia="ru-RU"/>
        </w:rPr>
        <w:t>n</w:t>
      </w:r>
      <w:r w:rsidRPr="008F48F4">
        <w:rPr>
          <w:rFonts w:eastAsia="Calibri"/>
          <w:bCs/>
          <w:color w:val="auto"/>
          <w:sz w:val="28"/>
          <w:szCs w:val="28"/>
          <w:lang w:eastAsia="ru-RU"/>
        </w:rPr>
        <w:t>,</w:t>
      </w:r>
    </w:p>
    <w:p w14:paraId="6CE666D7" w14:textId="77777777" w:rsidR="00D10FD2" w:rsidRPr="008F48F4" w:rsidRDefault="00D10FD2" w:rsidP="00D10FD2">
      <w:pPr>
        <w:suppressAutoHyphens w:val="0"/>
        <w:autoSpaceDE w:val="0"/>
        <w:autoSpaceDN w:val="0"/>
        <w:adjustRightInd w:val="0"/>
        <w:jc w:val="both"/>
        <w:rPr>
          <w:rFonts w:eastAsia="Calibri"/>
          <w:bCs/>
          <w:color w:val="auto"/>
          <w:sz w:val="28"/>
          <w:szCs w:val="28"/>
          <w:lang w:eastAsia="ru-RU"/>
        </w:rPr>
      </w:pPr>
      <w:r w:rsidRPr="008F48F4">
        <w:rPr>
          <w:rFonts w:eastAsia="Calibri"/>
          <w:bCs/>
          <w:color w:val="auto"/>
          <w:sz w:val="28"/>
          <w:szCs w:val="28"/>
          <w:lang w:eastAsia="ru-RU"/>
        </w:rPr>
        <w:t xml:space="preserve">где </w:t>
      </w:r>
      <w:r w:rsidRPr="008F48F4">
        <w:rPr>
          <w:rFonts w:eastAsia="Calibri"/>
          <w:bCs/>
          <w:color w:val="auto"/>
          <w:sz w:val="28"/>
          <w:szCs w:val="28"/>
          <w:lang w:val="en-US" w:eastAsia="ru-RU"/>
        </w:rPr>
        <w:t>Q</w:t>
      </w:r>
      <w:r w:rsidRPr="008F48F4">
        <w:rPr>
          <w:rFonts w:eastAsia="Calibri"/>
          <w:bCs/>
          <w:color w:val="auto"/>
          <w:sz w:val="28"/>
          <w:szCs w:val="28"/>
          <w:vertAlign w:val="subscript"/>
          <w:lang w:eastAsia="ru-RU"/>
        </w:rPr>
        <w:t>год</w:t>
      </w:r>
      <w:r w:rsidRPr="008F48F4">
        <w:rPr>
          <w:rFonts w:eastAsia="Calibri"/>
          <w:bCs/>
          <w:color w:val="auto"/>
          <w:sz w:val="28"/>
          <w:szCs w:val="28"/>
          <w:lang w:eastAsia="ru-RU"/>
        </w:rPr>
        <w:t xml:space="preserve"> – расчетный перспективный объем реализация питьевой воды, взятой из таблицы 15 по годам, м</w:t>
      </w:r>
      <w:r w:rsidRPr="008F48F4">
        <w:rPr>
          <w:rFonts w:eastAsia="Calibri"/>
          <w:bCs/>
          <w:color w:val="auto"/>
          <w:sz w:val="28"/>
          <w:szCs w:val="28"/>
          <w:vertAlign w:val="superscript"/>
          <w:lang w:eastAsia="ru-RU"/>
        </w:rPr>
        <w:t>3</w:t>
      </w:r>
      <w:r w:rsidRPr="008F48F4">
        <w:rPr>
          <w:rFonts w:eastAsia="Calibri"/>
          <w:bCs/>
          <w:color w:val="auto"/>
          <w:sz w:val="28"/>
          <w:szCs w:val="28"/>
          <w:lang w:eastAsia="ru-RU"/>
        </w:rPr>
        <w:t>/год;</w:t>
      </w:r>
    </w:p>
    <w:p w14:paraId="5E044555" w14:textId="77777777" w:rsidR="00D10FD2" w:rsidRPr="008F48F4" w:rsidRDefault="00D10FD2" w:rsidP="00D10FD2">
      <w:pPr>
        <w:suppressAutoHyphens w:val="0"/>
        <w:autoSpaceDE w:val="0"/>
        <w:autoSpaceDN w:val="0"/>
        <w:adjustRightInd w:val="0"/>
        <w:jc w:val="both"/>
        <w:rPr>
          <w:rFonts w:eastAsia="Calibri"/>
          <w:bCs/>
          <w:color w:val="auto"/>
          <w:sz w:val="28"/>
          <w:szCs w:val="28"/>
          <w:lang w:eastAsia="ru-RU"/>
        </w:rPr>
      </w:pPr>
      <w:r w:rsidRPr="008F48F4">
        <w:rPr>
          <w:rFonts w:eastAsia="Calibri"/>
          <w:bCs/>
          <w:color w:val="auto"/>
          <w:sz w:val="28"/>
          <w:szCs w:val="28"/>
          <w:lang w:val="en-US" w:eastAsia="ru-RU"/>
        </w:rPr>
        <w:t>n</w:t>
      </w:r>
      <w:r w:rsidRPr="008F48F4">
        <w:rPr>
          <w:rFonts w:eastAsia="Calibri"/>
          <w:bCs/>
          <w:color w:val="auto"/>
          <w:sz w:val="28"/>
          <w:szCs w:val="28"/>
          <w:lang w:eastAsia="ru-RU"/>
        </w:rPr>
        <w:t xml:space="preserve"> – количество дней в летний/зимний период, </w:t>
      </w:r>
      <w:proofErr w:type="spellStart"/>
      <w:r w:rsidRPr="008F48F4">
        <w:rPr>
          <w:rFonts w:eastAsia="Calibri"/>
          <w:bCs/>
          <w:color w:val="auto"/>
          <w:sz w:val="28"/>
          <w:szCs w:val="28"/>
          <w:lang w:eastAsia="ru-RU"/>
        </w:rPr>
        <w:t>сут</w:t>
      </w:r>
      <w:proofErr w:type="spellEnd"/>
      <w:r w:rsidRPr="008F48F4">
        <w:rPr>
          <w:rFonts w:eastAsia="Calibri"/>
          <w:bCs/>
          <w:color w:val="auto"/>
          <w:sz w:val="28"/>
          <w:szCs w:val="28"/>
          <w:lang w:eastAsia="ru-RU"/>
        </w:rPr>
        <w:t>.</w:t>
      </w:r>
    </w:p>
    <w:p w14:paraId="64E4B833" w14:textId="77777777" w:rsidR="00D10FD2" w:rsidRPr="008F48F4" w:rsidRDefault="00D10FD2" w:rsidP="00D10FD2">
      <w:pPr>
        <w:suppressAutoHyphens w:val="0"/>
        <w:autoSpaceDE w:val="0"/>
        <w:autoSpaceDN w:val="0"/>
        <w:adjustRightInd w:val="0"/>
        <w:ind w:firstLine="708"/>
        <w:jc w:val="both"/>
        <w:rPr>
          <w:rFonts w:eastAsia="Calibri"/>
          <w:bCs/>
          <w:color w:val="auto"/>
          <w:sz w:val="28"/>
          <w:szCs w:val="28"/>
          <w:lang w:eastAsia="ru-RU"/>
        </w:rPr>
      </w:pPr>
      <w:r w:rsidRPr="008F48F4">
        <w:rPr>
          <w:rFonts w:eastAsia="Calibri"/>
          <w:bCs/>
          <w:color w:val="auto"/>
          <w:sz w:val="28"/>
          <w:szCs w:val="28"/>
          <w:lang w:eastAsia="ru-RU"/>
        </w:rPr>
        <w:t>Также стоит учесть рекомендацию СП 32.13330.2018 (изм. №3) пункт 5.1.5, согласно которому для существующих населенных пунктов к расчетным расходам рекомендуется и допускается принимать соответственно, процент рассчитанного суммарного среднесуточного притока сточных вод в размере:</w:t>
      </w:r>
    </w:p>
    <w:p w14:paraId="357B7311" w14:textId="77777777" w:rsidR="00D10FD2" w:rsidRPr="008F48F4" w:rsidRDefault="00D10FD2" w:rsidP="00D10FD2">
      <w:pPr>
        <w:suppressAutoHyphens w:val="0"/>
        <w:autoSpaceDE w:val="0"/>
        <w:autoSpaceDN w:val="0"/>
        <w:adjustRightInd w:val="0"/>
        <w:ind w:right="-284" w:firstLine="708"/>
        <w:jc w:val="both"/>
        <w:rPr>
          <w:rFonts w:eastAsia="Calibri"/>
          <w:bCs/>
          <w:color w:val="auto"/>
          <w:sz w:val="28"/>
          <w:szCs w:val="28"/>
          <w:lang w:eastAsia="ru-RU"/>
        </w:rPr>
      </w:pPr>
      <w:r w:rsidRPr="008F48F4">
        <w:rPr>
          <w:rFonts w:eastAsia="Calibri"/>
          <w:bCs/>
          <w:color w:val="auto"/>
          <w:sz w:val="28"/>
          <w:szCs w:val="28"/>
          <w:lang w:eastAsia="ru-RU"/>
        </w:rPr>
        <w:t>4 ÷ 8 - неучтенные расходы, включающие в себя воду, поступившую от абонентов, имеющих незаконные врезки, занизивших водопотребление, имеющих неучтенные артезианские скважины и т.д.;</w:t>
      </w:r>
    </w:p>
    <w:p w14:paraId="5BFA1449" w14:textId="77777777" w:rsidR="00D10FD2" w:rsidRPr="008F48F4" w:rsidRDefault="00D10FD2" w:rsidP="00D10FD2">
      <w:pPr>
        <w:suppressAutoHyphens w:val="0"/>
        <w:autoSpaceDE w:val="0"/>
        <w:autoSpaceDN w:val="0"/>
        <w:adjustRightInd w:val="0"/>
        <w:ind w:right="-284" w:firstLine="708"/>
        <w:jc w:val="both"/>
        <w:rPr>
          <w:rFonts w:eastAsia="Calibri"/>
          <w:bCs/>
          <w:color w:val="auto"/>
          <w:sz w:val="28"/>
          <w:szCs w:val="28"/>
          <w:lang w:eastAsia="ru-RU"/>
        </w:rPr>
      </w:pPr>
      <w:r w:rsidRPr="008F48F4">
        <w:rPr>
          <w:rFonts w:eastAsia="Calibri"/>
          <w:bCs/>
          <w:color w:val="auto"/>
          <w:sz w:val="28"/>
          <w:szCs w:val="28"/>
          <w:lang w:eastAsia="ru-RU"/>
        </w:rPr>
        <w:t>4 ÷ 8 – неорганизованный приток (поверхностные и дренажные воды);</w:t>
      </w:r>
    </w:p>
    <w:p w14:paraId="23E92ECE" w14:textId="77777777" w:rsidR="00D10FD2" w:rsidRPr="008F48F4" w:rsidRDefault="00D10FD2" w:rsidP="00D10FD2">
      <w:pPr>
        <w:suppressAutoHyphens w:val="0"/>
        <w:autoSpaceDE w:val="0"/>
        <w:autoSpaceDN w:val="0"/>
        <w:adjustRightInd w:val="0"/>
        <w:ind w:firstLine="709"/>
        <w:contextualSpacing/>
        <w:jc w:val="both"/>
        <w:rPr>
          <w:rFonts w:eastAsia="Calibri"/>
          <w:bCs/>
          <w:color w:val="auto"/>
          <w:sz w:val="28"/>
          <w:szCs w:val="28"/>
          <w:lang w:eastAsia="ru-RU"/>
        </w:rPr>
      </w:pPr>
      <w:r w:rsidRPr="008F48F4">
        <w:rPr>
          <w:rFonts w:eastAsia="Calibri"/>
          <w:bCs/>
          <w:color w:val="auto"/>
          <w:sz w:val="28"/>
          <w:szCs w:val="28"/>
          <w:lang w:eastAsia="ru-RU"/>
        </w:rPr>
        <w:t>Тогда итоговая формула прогнозного баланса поступления сточных вод будет определяться по формуле:</w:t>
      </w:r>
    </w:p>
    <w:p w14:paraId="43B55919" w14:textId="77777777" w:rsidR="00D10FD2" w:rsidRPr="008F48F4" w:rsidRDefault="00D10FD2" w:rsidP="00D10FD2">
      <w:pPr>
        <w:suppressAutoHyphens w:val="0"/>
        <w:autoSpaceDE w:val="0"/>
        <w:autoSpaceDN w:val="0"/>
        <w:adjustRightInd w:val="0"/>
        <w:contextualSpacing/>
        <w:jc w:val="center"/>
        <w:rPr>
          <w:rFonts w:eastAsia="Calibri"/>
          <w:bCs/>
          <w:color w:val="auto"/>
          <w:sz w:val="28"/>
          <w:szCs w:val="28"/>
          <w:lang w:eastAsia="ru-RU"/>
        </w:rPr>
      </w:pPr>
      <w:r w:rsidRPr="008F48F4">
        <w:rPr>
          <w:rFonts w:eastAsia="Calibri"/>
          <w:bCs/>
          <w:color w:val="auto"/>
          <w:sz w:val="28"/>
          <w:szCs w:val="28"/>
          <w:lang w:val="en-US" w:eastAsia="ru-RU"/>
        </w:rPr>
        <w:t>q</w:t>
      </w:r>
      <w:proofErr w:type="spellStart"/>
      <w:r w:rsidRPr="008F48F4">
        <w:rPr>
          <w:rFonts w:eastAsia="Calibri"/>
          <w:bCs/>
          <w:color w:val="auto"/>
          <w:sz w:val="28"/>
          <w:szCs w:val="28"/>
          <w:vertAlign w:val="subscript"/>
          <w:lang w:eastAsia="ru-RU"/>
        </w:rPr>
        <w:t>сут</w:t>
      </w:r>
      <w:proofErr w:type="spellEnd"/>
      <w:r w:rsidRPr="008F48F4">
        <w:rPr>
          <w:rFonts w:eastAsia="Calibri"/>
          <w:bCs/>
          <w:color w:val="auto"/>
          <w:sz w:val="28"/>
          <w:szCs w:val="28"/>
          <w:vertAlign w:val="subscript"/>
          <w:lang w:eastAsia="ru-RU"/>
        </w:rPr>
        <w:t xml:space="preserve"> </w:t>
      </w:r>
      <w:proofErr w:type="spellStart"/>
      <w:r w:rsidRPr="008F48F4">
        <w:rPr>
          <w:rFonts w:eastAsia="Calibri"/>
          <w:bCs/>
          <w:color w:val="auto"/>
          <w:sz w:val="28"/>
          <w:szCs w:val="28"/>
          <w:vertAlign w:val="subscript"/>
          <w:lang w:eastAsia="ru-RU"/>
        </w:rPr>
        <w:t>сточ</w:t>
      </w:r>
      <w:proofErr w:type="spellEnd"/>
      <w:r w:rsidRPr="008F48F4">
        <w:rPr>
          <w:rFonts w:eastAsia="Calibri"/>
          <w:bCs/>
          <w:color w:val="auto"/>
          <w:sz w:val="28"/>
          <w:szCs w:val="28"/>
          <w:lang w:eastAsia="ru-RU"/>
        </w:rPr>
        <w:t xml:space="preserve"> = (</w:t>
      </w:r>
      <w:r w:rsidRPr="008F48F4">
        <w:rPr>
          <w:rFonts w:eastAsia="Calibri"/>
          <w:bCs/>
          <w:color w:val="auto"/>
          <w:sz w:val="28"/>
          <w:szCs w:val="28"/>
          <w:lang w:val="en-US" w:eastAsia="ru-RU"/>
        </w:rPr>
        <w:t>Q</w:t>
      </w:r>
      <w:r w:rsidRPr="008F48F4">
        <w:rPr>
          <w:rFonts w:eastAsia="Calibri"/>
          <w:bCs/>
          <w:color w:val="auto"/>
          <w:sz w:val="28"/>
          <w:szCs w:val="28"/>
          <w:vertAlign w:val="subscript"/>
          <w:lang w:eastAsia="ru-RU"/>
        </w:rPr>
        <w:t>год</w:t>
      </w:r>
      <w:r w:rsidRPr="008F48F4">
        <w:rPr>
          <w:rFonts w:eastAsia="Calibri"/>
          <w:bCs/>
          <w:color w:val="auto"/>
          <w:sz w:val="28"/>
          <w:szCs w:val="28"/>
          <w:lang w:eastAsia="ru-RU"/>
        </w:rPr>
        <w:t>/</w:t>
      </w:r>
      <w:r w:rsidRPr="008F48F4">
        <w:rPr>
          <w:rFonts w:eastAsia="Calibri"/>
          <w:bCs/>
          <w:color w:val="auto"/>
          <w:sz w:val="28"/>
          <w:szCs w:val="28"/>
          <w:lang w:val="en-US" w:eastAsia="ru-RU"/>
        </w:rPr>
        <w:t>n</w:t>
      </w:r>
      <w:r w:rsidRPr="008F48F4">
        <w:rPr>
          <w:rFonts w:eastAsia="Calibri"/>
          <w:bCs/>
          <w:color w:val="auto"/>
          <w:sz w:val="28"/>
          <w:szCs w:val="28"/>
          <w:lang w:eastAsia="ru-RU"/>
        </w:rPr>
        <w:t>) ∙ 1,06 ∙ 1,06, м</w:t>
      </w:r>
      <w:r w:rsidRPr="008F48F4">
        <w:rPr>
          <w:rFonts w:eastAsia="Calibri"/>
          <w:bCs/>
          <w:color w:val="auto"/>
          <w:sz w:val="28"/>
          <w:szCs w:val="28"/>
          <w:vertAlign w:val="superscript"/>
          <w:lang w:eastAsia="ru-RU"/>
        </w:rPr>
        <w:t>3</w:t>
      </w:r>
      <w:r w:rsidRPr="008F48F4">
        <w:rPr>
          <w:rFonts w:eastAsia="Calibri"/>
          <w:bCs/>
          <w:color w:val="auto"/>
          <w:sz w:val="28"/>
          <w:szCs w:val="28"/>
          <w:lang w:eastAsia="ru-RU"/>
        </w:rPr>
        <w:t>/</w:t>
      </w:r>
      <w:proofErr w:type="spellStart"/>
      <w:r w:rsidRPr="008F48F4">
        <w:rPr>
          <w:rFonts w:eastAsia="Calibri"/>
          <w:bCs/>
          <w:color w:val="auto"/>
          <w:sz w:val="28"/>
          <w:szCs w:val="28"/>
          <w:lang w:eastAsia="ru-RU"/>
        </w:rPr>
        <w:t>сут</w:t>
      </w:r>
      <w:proofErr w:type="spellEnd"/>
      <w:r w:rsidRPr="008F48F4">
        <w:rPr>
          <w:rFonts w:eastAsia="Calibri"/>
          <w:bCs/>
          <w:color w:val="auto"/>
          <w:sz w:val="28"/>
          <w:szCs w:val="28"/>
          <w:lang w:eastAsia="ru-RU"/>
        </w:rPr>
        <w:t>,</w:t>
      </w:r>
    </w:p>
    <w:p w14:paraId="1F27D9C5" w14:textId="77777777" w:rsidR="00D10FD2" w:rsidRPr="008F48F4" w:rsidRDefault="00D10FD2" w:rsidP="00D10FD2">
      <w:pPr>
        <w:suppressAutoHyphens w:val="0"/>
        <w:autoSpaceDE w:val="0"/>
        <w:autoSpaceDN w:val="0"/>
        <w:adjustRightInd w:val="0"/>
        <w:contextualSpacing/>
        <w:rPr>
          <w:rFonts w:eastAsia="Calibri"/>
          <w:bCs/>
          <w:color w:val="auto"/>
          <w:sz w:val="28"/>
          <w:szCs w:val="28"/>
          <w:lang w:eastAsia="ru-RU"/>
        </w:rPr>
      </w:pPr>
      <w:r w:rsidRPr="008F48F4">
        <w:rPr>
          <w:rFonts w:eastAsia="Calibri"/>
          <w:bCs/>
          <w:color w:val="auto"/>
          <w:sz w:val="28"/>
          <w:szCs w:val="28"/>
          <w:lang w:eastAsia="ru-RU"/>
        </w:rPr>
        <w:t>где 1,08; 1,06; 1,06 – коэффициенты, принятые согласно рекомендациям п. 5.1.5 СП 32.13330.2018 «Канализация. Наружные сети и сооружения».</w:t>
      </w:r>
    </w:p>
    <w:p w14:paraId="56DA0B32" w14:textId="37974C3C" w:rsidR="00D10FD2" w:rsidRPr="008F48F4" w:rsidRDefault="00D10FD2" w:rsidP="00D10FD2">
      <w:pPr>
        <w:suppressAutoHyphens w:val="0"/>
        <w:autoSpaceDE w:val="0"/>
        <w:autoSpaceDN w:val="0"/>
        <w:adjustRightInd w:val="0"/>
        <w:ind w:firstLine="708"/>
        <w:contextualSpacing/>
        <w:rPr>
          <w:rFonts w:eastAsia="Calibri"/>
          <w:bCs/>
          <w:color w:val="auto"/>
          <w:sz w:val="28"/>
          <w:szCs w:val="28"/>
          <w:lang w:eastAsia="ru-RU"/>
        </w:rPr>
      </w:pPr>
      <w:r w:rsidRPr="008F48F4">
        <w:rPr>
          <w:rFonts w:eastAsia="Calibri"/>
          <w:bCs/>
          <w:color w:val="auto"/>
          <w:sz w:val="28"/>
          <w:szCs w:val="28"/>
          <w:lang w:eastAsia="ru-RU"/>
        </w:rPr>
        <w:t xml:space="preserve">Результаты расчетов приведены в таблице </w:t>
      </w:r>
      <w:r>
        <w:rPr>
          <w:rFonts w:eastAsia="Calibri"/>
          <w:bCs/>
          <w:color w:val="auto"/>
          <w:sz w:val="28"/>
          <w:szCs w:val="28"/>
          <w:lang w:eastAsia="ru-RU"/>
        </w:rPr>
        <w:t>4</w:t>
      </w:r>
      <w:r w:rsidR="00560ED0">
        <w:rPr>
          <w:rFonts w:eastAsia="Calibri"/>
          <w:bCs/>
          <w:color w:val="auto"/>
          <w:sz w:val="28"/>
          <w:szCs w:val="28"/>
          <w:lang w:eastAsia="ru-RU"/>
        </w:rPr>
        <w:t>4</w:t>
      </w:r>
      <w:r w:rsidRPr="008F48F4">
        <w:rPr>
          <w:rFonts w:eastAsia="Calibri"/>
          <w:bCs/>
          <w:color w:val="auto"/>
          <w:sz w:val="28"/>
          <w:szCs w:val="28"/>
          <w:lang w:eastAsia="ru-RU"/>
        </w:rPr>
        <w:t>.</w:t>
      </w:r>
    </w:p>
    <w:p w14:paraId="05EC5296" w14:textId="5BF2B08E" w:rsidR="00D10FD2" w:rsidRPr="008F48F4" w:rsidRDefault="00D10FD2" w:rsidP="00D10FD2">
      <w:pPr>
        <w:suppressAutoHyphens w:val="0"/>
        <w:autoSpaceDE w:val="0"/>
        <w:autoSpaceDN w:val="0"/>
        <w:adjustRightInd w:val="0"/>
        <w:spacing w:line="276" w:lineRule="auto"/>
        <w:ind w:firstLine="708"/>
        <w:jc w:val="center"/>
        <w:rPr>
          <w:rFonts w:eastAsia="Calibri"/>
          <w:b/>
          <w:bCs/>
          <w:i/>
          <w:color w:val="auto"/>
          <w:sz w:val="28"/>
          <w:szCs w:val="28"/>
          <w:lang w:eastAsia="ru-RU"/>
        </w:rPr>
      </w:pPr>
      <w:r w:rsidRPr="008F48F4">
        <w:rPr>
          <w:rFonts w:eastAsia="Calibri"/>
          <w:color w:val="auto"/>
          <w:sz w:val="28"/>
          <w:szCs w:val="28"/>
          <w:lang w:eastAsia="ru-RU"/>
        </w:rPr>
        <w:t xml:space="preserve">                                                                                                       Таблица </w:t>
      </w:r>
      <w:r>
        <w:rPr>
          <w:rFonts w:eastAsia="Calibri"/>
          <w:color w:val="auto"/>
          <w:sz w:val="28"/>
          <w:szCs w:val="28"/>
          <w:lang w:eastAsia="ru-RU"/>
        </w:rPr>
        <w:t>4</w:t>
      </w:r>
      <w:r w:rsidR="00560ED0">
        <w:rPr>
          <w:rFonts w:eastAsia="Calibri"/>
          <w:color w:val="auto"/>
          <w:sz w:val="28"/>
          <w:szCs w:val="28"/>
          <w:lang w:eastAsia="ru-RU"/>
        </w:rPr>
        <w:t>4</w:t>
      </w:r>
    </w:p>
    <w:tbl>
      <w:tblPr>
        <w:tblW w:w="9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3"/>
        <w:gridCol w:w="3394"/>
        <w:gridCol w:w="3387"/>
      </w:tblGrid>
      <w:tr w:rsidR="00D10FD2" w:rsidRPr="00012B60" w14:paraId="7ED71AD1" w14:textId="77777777" w:rsidTr="0007281F">
        <w:trPr>
          <w:trHeight w:val="903"/>
        </w:trPr>
        <w:tc>
          <w:tcPr>
            <w:tcW w:w="3073" w:type="dxa"/>
            <w:vAlign w:val="center"/>
          </w:tcPr>
          <w:p w14:paraId="5628FAAA" w14:textId="77777777" w:rsidR="00D10FD2" w:rsidRPr="00012B60" w:rsidRDefault="00D10FD2" w:rsidP="0007281F">
            <w:pPr>
              <w:tabs>
                <w:tab w:val="left" w:pos="355"/>
                <w:tab w:val="center" w:pos="5174"/>
              </w:tabs>
              <w:suppressAutoHyphens w:val="0"/>
              <w:ind w:right="-1"/>
              <w:jc w:val="center"/>
              <w:rPr>
                <w:rFonts w:eastAsia="TimesNewRomanPS-BoldMT"/>
                <w:b/>
                <w:color w:val="auto"/>
                <w:sz w:val="22"/>
                <w:szCs w:val="22"/>
                <w:lang w:eastAsia="en-US"/>
              </w:rPr>
            </w:pPr>
            <w:r w:rsidRPr="00012B60">
              <w:rPr>
                <w:rFonts w:eastAsia="TimesNewRomanPS-BoldMT"/>
                <w:b/>
                <w:color w:val="auto"/>
                <w:sz w:val="22"/>
                <w:szCs w:val="22"/>
                <w:lang w:eastAsia="en-US"/>
              </w:rPr>
              <w:t>Год</w:t>
            </w:r>
          </w:p>
        </w:tc>
        <w:tc>
          <w:tcPr>
            <w:tcW w:w="3394" w:type="dxa"/>
            <w:vAlign w:val="center"/>
          </w:tcPr>
          <w:p w14:paraId="7D25321B" w14:textId="77777777" w:rsidR="00D10FD2" w:rsidRPr="00012B60" w:rsidRDefault="00D10FD2" w:rsidP="0007281F">
            <w:pPr>
              <w:tabs>
                <w:tab w:val="left" w:pos="355"/>
                <w:tab w:val="center" w:pos="5174"/>
              </w:tabs>
              <w:suppressAutoHyphens w:val="0"/>
              <w:ind w:right="-1"/>
              <w:jc w:val="center"/>
              <w:rPr>
                <w:rFonts w:eastAsia="TimesNewRomanPS-BoldMT"/>
                <w:b/>
                <w:color w:val="auto"/>
                <w:sz w:val="22"/>
                <w:szCs w:val="22"/>
                <w:lang w:eastAsia="en-US"/>
              </w:rPr>
            </w:pPr>
            <w:r w:rsidRPr="00012B60">
              <w:rPr>
                <w:rFonts w:eastAsia="TimesNewRomanPS-BoldMT"/>
                <w:b/>
                <w:color w:val="auto"/>
                <w:sz w:val="22"/>
                <w:szCs w:val="22"/>
                <w:lang w:eastAsia="en-US"/>
              </w:rPr>
              <w:t>Среднесуточное поступление сточных вод, м</w:t>
            </w:r>
            <w:r w:rsidRPr="00012B60">
              <w:rPr>
                <w:rFonts w:eastAsia="TimesNewRomanPS-BoldMT"/>
                <w:b/>
                <w:color w:val="auto"/>
                <w:sz w:val="22"/>
                <w:szCs w:val="22"/>
                <w:vertAlign w:val="superscript"/>
                <w:lang w:eastAsia="en-US"/>
              </w:rPr>
              <w:t>3</w:t>
            </w:r>
            <w:r w:rsidRPr="00012B60">
              <w:rPr>
                <w:rFonts w:eastAsia="TimesNewRomanPS-BoldMT"/>
                <w:b/>
                <w:color w:val="auto"/>
                <w:sz w:val="22"/>
                <w:szCs w:val="22"/>
                <w:lang w:eastAsia="en-US"/>
              </w:rPr>
              <w:t>/</w:t>
            </w:r>
            <w:proofErr w:type="spellStart"/>
            <w:r w:rsidRPr="00012B60">
              <w:rPr>
                <w:rFonts w:eastAsia="TimesNewRomanPS-BoldMT"/>
                <w:b/>
                <w:color w:val="auto"/>
                <w:sz w:val="22"/>
                <w:szCs w:val="22"/>
                <w:lang w:eastAsia="en-US"/>
              </w:rPr>
              <w:t>сут</w:t>
            </w:r>
            <w:proofErr w:type="spellEnd"/>
          </w:p>
        </w:tc>
        <w:tc>
          <w:tcPr>
            <w:tcW w:w="3387" w:type="dxa"/>
            <w:vAlign w:val="center"/>
          </w:tcPr>
          <w:p w14:paraId="17003AA9" w14:textId="77777777" w:rsidR="00D10FD2" w:rsidRPr="00012B60" w:rsidRDefault="00D10FD2" w:rsidP="0007281F">
            <w:pPr>
              <w:tabs>
                <w:tab w:val="left" w:pos="355"/>
                <w:tab w:val="center" w:pos="5174"/>
              </w:tabs>
              <w:suppressAutoHyphens w:val="0"/>
              <w:ind w:right="-1"/>
              <w:jc w:val="center"/>
              <w:rPr>
                <w:rFonts w:eastAsia="TimesNewRomanPS-BoldMT"/>
                <w:b/>
                <w:color w:val="auto"/>
                <w:sz w:val="22"/>
                <w:szCs w:val="22"/>
                <w:lang w:eastAsia="en-US"/>
              </w:rPr>
            </w:pPr>
            <w:proofErr w:type="spellStart"/>
            <w:r w:rsidRPr="00012B60">
              <w:rPr>
                <w:rFonts w:eastAsia="TimesNewRomanPS-BoldMT"/>
                <w:b/>
                <w:color w:val="auto"/>
                <w:sz w:val="22"/>
                <w:szCs w:val="22"/>
                <w:lang w:eastAsia="en-US"/>
              </w:rPr>
              <w:t>Максимальносуточное</w:t>
            </w:r>
            <w:proofErr w:type="spellEnd"/>
            <w:r w:rsidRPr="00012B60">
              <w:rPr>
                <w:rFonts w:eastAsia="TimesNewRomanPS-BoldMT"/>
                <w:b/>
                <w:color w:val="auto"/>
                <w:sz w:val="22"/>
                <w:szCs w:val="22"/>
                <w:lang w:eastAsia="en-US"/>
              </w:rPr>
              <w:t xml:space="preserve"> поступление сточных вод, м</w:t>
            </w:r>
            <w:r w:rsidRPr="00012B60">
              <w:rPr>
                <w:rFonts w:eastAsia="TimesNewRomanPS-BoldMT"/>
                <w:b/>
                <w:color w:val="auto"/>
                <w:sz w:val="22"/>
                <w:szCs w:val="22"/>
                <w:vertAlign w:val="superscript"/>
                <w:lang w:eastAsia="en-US"/>
              </w:rPr>
              <w:t>3</w:t>
            </w:r>
            <w:r w:rsidRPr="00012B60">
              <w:rPr>
                <w:rFonts w:eastAsia="TimesNewRomanPS-BoldMT"/>
                <w:b/>
                <w:color w:val="auto"/>
                <w:sz w:val="22"/>
                <w:szCs w:val="22"/>
                <w:lang w:eastAsia="en-US"/>
              </w:rPr>
              <w:t>/</w:t>
            </w:r>
            <w:proofErr w:type="spellStart"/>
            <w:r w:rsidRPr="00012B60">
              <w:rPr>
                <w:rFonts w:eastAsia="TimesNewRomanPS-BoldMT"/>
                <w:b/>
                <w:color w:val="auto"/>
                <w:sz w:val="22"/>
                <w:szCs w:val="22"/>
                <w:lang w:eastAsia="en-US"/>
              </w:rPr>
              <w:t>сут</w:t>
            </w:r>
            <w:proofErr w:type="spellEnd"/>
          </w:p>
        </w:tc>
      </w:tr>
      <w:tr w:rsidR="00AA6010" w:rsidRPr="00012B60" w14:paraId="5043E790" w14:textId="77777777" w:rsidTr="008C2EA0">
        <w:trPr>
          <w:trHeight w:val="271"/>
        </w:trPr>
        <w:tc>
          <w:tcPr>
            <w:tcW w:w="3073" w:type="dxa"/>
          </w:tcPr>
          <w:p w14:paraId="21B68B06"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2025</w:t>
            </w:r>
          </w:p>
        </w:tc>
        <w:tc>
          <w:tcPr>
            <w:tcW w:w="3394" w:type="dxa"/>
            <w:tcBorders>
              <w:top w:val="single" w:sz="12" w:space="0" w:color="auto"/>
              <w:left w:val="single" w:sz="12" w:space="0" w:color="auto"/>
              <w:bottom w:val="single" w:sz="12" w:space="0" w:color="auto"/>
              <w:right w:val="single" w:sz="12" w:space="0" w:color="auto"/>
            </w:tcBorders>
            <w:vAlign w:val="center"/>
          </w:tcPr>
          <w:p w14:paraId="73002A09" w14:textId="4FBF8749"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2740</w:t>
            </w:r>
          </w:p>
        </w:tc>
        <w:tc>
          <w:tcPr>
            <w:tcW w:w="3387" w:type="dxa"/>
            <w:tcBorders>
              <w:top w:val="nil"/>
              <w:left w:val="nil"/>
              <w:bottom w:val="single" w:sz="12" w:space="0" w:color="auto"/>
              <w:right w:val="single" w:sz="12" w:space="0" w:color="auto"/>
            </w:tcBorders>
            <w:vAlign w:val="center"/>
          </w:tcPr>
          <w:p w14:paraId="685998B3" w14:textId="36CA077A"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3068</w:t>
            </w:r>
          </w:p>
        </w:tc>
      </w:tr>
      <w:tr w:rsidR="00AA6010" w:rsidRPr="00012B60" w14:paraId="4235C339" w14:textId="77777777" w:rsidTr="008C2EA0">
        <w:trPr>
          <w:trHeight w:val="288"/>
        </w:trPr>
        <w:tc>
          <w:tcPr>
            <w:tcW w:w="3073" w:type="dxa"/>
          </w:tcPr>
          <w:p w14:paraId="581765AA"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2026</w:t>
            </w:r>
          </w:p>
        </w:tc>
        <w:tc>
          <w:tcPr>
            <w:tcW w:w="3394" w:type="dxa"/>
            <w:tcBorders>
              <w:top w:val="nil"/>
              <w:left w:val="single" w:sz="12" w:space="0" w:color="auto"/>
              <w:bottom w:val="single" w:sz="12" w:space="0" w:color="auto"/>
              <w:right w:val="single" w:sz="12" w:space="0" w:color="auto"/>
            </w:tcBorders>
            <w:vAlign w:val="center"/>
          </w:tcPr>
          <w:p w14:paraId="14A4093F" w14:textId="7F8D97BB"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2757</w:t>
            </w:r>
          </w:p>
        </w:tc>
        <w:tc>
          <w:tcPr>
            <w:tcW w:w="3387" w:type="dxa"/>
            <w:tcBorders>
              <w:top w:val="nil"/>
              <w:left w:val="nil"/>
              <w:bottom w:val="single" w:sz="12" w:space="0" w:color="auto"/>
              <w:right w:val="single" w:sz="12" w:space="0" w:color="auto"/>
            </w:tcBorders>
            <w:vAlign w:val="center"/>
          </w:tcPr>
          <w:p w14:paraId="74036B3C" w14:textId="7602CB8E"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3087,8</w:t>
            </w:r>
          </w:p>
        </w:tc>
      </w:tr>
      <w:tr w:rsidR="00AA6010" w:rsidRPr="00012B60" w14:paraId="1563A4F8" w14:textId="77777777" w:rsidTr="008C2EA0">
        <w:trPr>
          <w:trHeight w:val="271"/>
        </w:trPr>
        <w:tc>
          <w:tcPr>
            <w:tcW w:w="3073" w:type="dxa"/>
          </w:tcPr>
          <w:p w14:paraId="238F473D"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2027</w:t>
            </w:r>
          </w:p>
        </w:tc>
        <w:tc>
          <w:tcPr>
            <w:tcW w:w="3394" w:type="dxa"/>
            <w:tcBorders>
              <w:top w:val="nil"/>
              <w:left w:val="single" w:sz="12" w:space="0" w:color="auto"/>
              <w:bottom w:val="single" w:sz="12" w:space="0" w:color="auto"/>
              <w:right w:val="single" w:sz="12" w:space="0" w:color="auto"/>
            </w:tcBorders>
            <w:vAlign w:val="center"/>
          </w:tcPr>
          <w:p w14:paraId="4AACA75B" w14:textId="6447F2B5"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2774</w:t>
            </w:r>
          </w:p>
        </w:tc>
        <w:tc>
          <w:tcPr>
            <w:tcW w:w="3387" w:type="dxa"/>
            <w:tcBorders>
              <w:top w:val="nil"/>
              <w:left w:val="nil"/>
              <w:bottom w:val="single" w:sz="12" w:space="0" w:color="auto"/>
              <w:right w:val="single" w:sz="12" w:space="0" w:color="auto"/>
            </w:tcBorders>
            <w:vAlign w:val="center"/>
          </w:tcPr>
          <w:p w14:paraId="5C9D30BD" w14:textId="3736E7CA"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3106,9</w:t>
            </w:r>
          </w:p>
        </w:tc>
      </w:tr>
      <w:tr w:rsidR="00AA6010" w:rsidRPr="00012B60" w14:paraId="679DA3E4" w14:textId="77777777" w:rsidTr="008C2EA0">
        <w:trPr>
          <w:trHeight w:val="288"/>
        </w:trPr>
        <w:tc>
          <w:tcPr>
            <w:tcW w:w="3073" w:type="dxa"/>
          </w:tcPr>
          <w:p w14:paraId="2ABC7D8F"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2028</w:t>
            </w:r>
          </w:p>
        </w:tc>
        <w:tc>
          <w:tcPr>
            <w:tcW w:w="3394" w:type="dxa"/>
            <w:tcBorders>
              <w:top w:val="nil"/>
              <w:left w:val="single" w:sz="12" w:space="0" w:color="auto"/>
              <w:bottom w:val="single" w:sz="12" w:space="0" w:color="auto"/>
              <w:right w:val="single" w:sz="12" w:space="0" w:color="auto"/>
            </w:tcBorders>
            <w:vAlign w:val="center"/>
          </w:tcPr>
          <w:p w14:paraId="1C29AB05" w14:textId="506708A6"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2791</w:t>
            </w:r>
          </w:p>
        </w:tc>
        <w:tc>
          <w:tcPr>
            <w:tcW w:w="3387" w:type="dxa"/>
            <w:tcBorders>
              <w:top w:val="nil"/>
              <w:left w:val="nil"/>
              <w:bottom w:val="single" w:sz="12" w:space="0" w:color="auto"/>
              <w:right w:val="single" w:sz="12" w:space="0" w:color="auto"/>
            </w:tcBorders>
            <w:vAlign w:val="center"/>
          </w:tcPr>
          <w:p w14:paraId="0592B104" w14:textId="1BC3A119"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3125,9</w:t>
            </w:r>
          </w:p>
        </w:tc>
      </w:tr>
      <w:tr w:rsidR="00AA6010" w:rsidRPr="00012B60" w14:paraId="173DA015" w14:textId="77777777" w:rsidTr="008C2EA0">
        <w:trPr>
          <w:trHeight w:val="271"/>
        </w:trPr>
        <w:tc>
          <w:tcPr>
            <w:tcW w:w="3073" w:type="dxa"/>
          </w:tcPr>
          <w:p w14:paraId="25A55FEF"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2029</w:t>
            </w:r>
          </w:p>
        </w:tc>
        <w:tc>
          <w:tcPr>
            <w:tcW w:w="3394" w:type="dxa"/>
            <w:tcBorders>
              <w:top w:val="nil"/>
              <w:left w:val="single" w:sz="12" w:space="0" w:color="auto"/>
              <w:bottom w:val="single" w:sz="12" w:space="0" w:color="auto"/>
              <w:right w:val="single" w:sz="12" w:space="0" w:color="auto"/>
            </w:tcBorders>
            <w:vAlign w:val="center"/>
          </w:tcPr>
          <w:p w14:paraId="545E2233" w14:textId="3B07F8ED"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2808</w:t>
            </w:r>
          </w:p>
        </w:tc>
        <w:tc>
          <w:tcPr>
            <w:tcW w:w="3387" w:type="dxa"/>
            <w:tcBorders>
              <w:top w:val="nil"/>
              <w:left w:val="nil"/>
              <w:bottom w:val="single" w:sz="12" w:space="0" w:color="auto"/>
              <w:right w:val="single" w:sz="12" w:space="0" w:color="auto"/>
            </w:tcBorders>
            <w:vAlign w:val="center"/>
          </w:tcPr>
          <w:p w14:paraId="3A52D838" w14:textId="3BE56275"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3145,0</w:t>
            </w:r>
          </w:p>
        </w:tc>
      </w:tr>
      <w:tr w:rsidR="00AA6010" w:rsidRPr="00012B60" w14:paraId="100AC638" w14:textId="77777777" w:rsidTr="008C2EA0">
        <w:trPr>
          <w:trHeight w:val="271"/>
        </w:trPr>
        <w:tc>
          <w:tcPr>
            <w:tcW w:w="3073" w:type="dxa"/>
          </w:tcPr>
          <w:p w14:paraId="323300E6"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2030</w:t>
            </w:r>
          </w:p>
        </w:tc>
        <w:tc>
          <w:tcPr>
            <w:tcW w:w="3394" w:type="dxa"/>
            <w:tcBorders>
              <w:top w:val="nil"/>
              <w:left w:val="single" w:sz="12" w:space="0" w:color="auto"/>
              <w:bottom w:val="single" w:sz="12" w:space="0" w:color="auto"/>
              <w:right w:val="single" w:sz="12" w:space="0" w:color="auto"/>
            </w:tcBorders>
            <w:vAlign w:val="center"/>
          </w:tcPr>
          <w:p w14:paraId="69B64507" w14:textId="69FEEB7B"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2825</w:t>
            </w:r>
          </w:p>
        </w:tc>
        <w:tc>
          <w:tcPr>
            <w:tcW w:w="3387" w:type="dxa"/>
            <w:tcBorders>
              <w:top w:val="nil"/>
              <w:left w:val="nil"/>
              <w:bottom w:val="single" w:sz="12" w:space="0" w:color="auto"/>
              <w:right w:val="single" w:sz="12" w:space="0" w:color="auto"/>
            </w:tcBorders>
            <w:vAlign w:val="center"/>
          </w:tcPr>
          <w:p w14:paraId="108316B5" w14:textId="739CCABC"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3164,0</w:t>
            </w:r>
          </w:p>
        </w:tc>
      </w:tr>
      <w:tr w:rsidR="00AA6010" w:rsidRPr="00012B60" w14:paraId="11DC31A0" w14:textId="77777777" w:rsidTr="008C2EA0">
        <w:trPr>
          <w:trHeight w:val="38"/>
        </w:trPr>
        <w:tc>
          <w:tcPr>
            <w:tcW w:w="3073" w:type="dxa"/>
          </w:tcPr>
          <w:p w14:paraId="0863091F" w14:textId="77777777" w:rsidR="00AA6010" w:rsidRPr="00012B60" w:rsidRDefault="00AA6010" w:rsidP="00AA6010">
            <w:pPr>
              <w:tabs>
                <w:tab w:val="left" w:pos="355"/>
                <w:tab w:val="center" w:pos="5174"/>
              </w:tabs>
              <w:suppressAutoHyphens w:val="0"/>
              <w:spacing w:line="276" w:lineRule="auto"/>
              <w:ind w:right="-1"/>
              <w:jc w:val="center"/>
              <w:rPr>
                <w:rFonts w:eastAsia="TimesNewRomanPS-BoldMT"/>
                <w:bCs/>
                <w:color w:val="auto"/>
                <w:sz w:val="22"/>
                <w:szCs w:val="22"/>
                <w:lang w:eastAsia="en-US"/>
              </w:rPr>
            </w:pPr>
            <w:r w:rsidRPr="00012B60">
              <w:rPr>
                <w:rFonts w:eastAsia="TimesNewRomanPS-BoldMT"/>
                <w:bCs/>
                <w:color w:val="auto"/>
                <w:sz w:val="22"/>
                <w:szCs w:val="22"/>
                <w:lang w:eastAsia="en-US"/>
              </w:rPr>
              <w:t>2031-2035</w:t>
            </w:r>
          </w:p>
        </w:tc>
        <w:tc>
          <w:tcPr>
            <w:tcW w:w="3394" w:type="dxa"/>
            <w:tcBorders>
              <w:top w:val="nil"/>
              <w:left w:val="single" w:sz="12" w:space="0" w:color="auto"/>
              <w:bottom w:val="single" w:sz="12" w:space="0" w:color="auto"/>
              <w:right w:val="single" w:sz="12" w:space="0" w:color="auto"/>
            </w:tcBorders>
            <w:vAlign w:val="center"/>
          </w:tcPr>
          <w:p w14:paraId="5A619545" w14:textId="53C26BB2" w:rsidR="00AA6010" w:rsidRPr="00012B60" w:rsidRDefault="00AA6010" w:rsidP="00AA6010">
            <w:pPr>
              <w:tabs>
                <w:tab w:val="left" w:pos="355"/>
                <w:tab w:val="center" w:pos="5174"/>
              </w:tabs>
              <w:suppressAutoHyphens w:val="0"/>
              <w:ind w:right="-1"/>
              <w:jc w:val="center"/>
              <w:rPr>
                <w:rFonts w:eastAsia="TimesNewRomanPS-BoldMT"/>
                <w:bCs/>
                <w:color w:val="auto"/>
                <w:sz w:val="22"/>
                <w:szCs w:val="22"/>
                <w:lang w:eastAsia="en-US"/>
              </w:rPr>
            </w:pPr>
            <w:r>
              <w:rPr>
                <w:sz w:val="22"/>
                <w:szCs w:val="22"/>
              </w:rPr>
              <w:t>2842</w:t>
            </w:r>
          </w:p>
        </w:tc>
        <w:tc>
          <w:tcPr>
            <w:tcW w:w="3387" w:type="dxa"/>
            <w:tcBorders>
              <w:top w:val="nil"/>
              <w:left w:val="nil"/>
              <w:bottom w:val="single" w:sz="12" w:space="0" w:color="auto"/>
              <w:right w:val="single" w:sz="12" w:space="0" w:color="auto"/>
            </w:tcBorders>
            <w:vAlign w:val="center"/>
          </w:tcPr>
          <w:p w14:paraId="6CA85BF2" w14:textId="64AA7084" w:rsidR="00AA6010" w:rsidRPr="00012B60" w:rsidRDefault="00AA6010" w:rsidP="00AA6010">
            <w:pPr>
              <w:tabs>
                <w:tab w:val="left" w:pos="355"/>
                <w:tab w:val="center" w:pos="5174"/>
              </w:tabs>
              <w:suppressAutoHyphens w:val="0"/>
              <w:ind w:right="-1"/>
              <w:jc w:val="center"/>
              <w:rPr>
                <w:rFonts w:eastAsia="Calibri"/>
                <w:sz w:val="22"/>
                <w:szCs w:val="22"/>
                <w:lang w:eastAsia="en-US"/>
              </w:rPr>
            </w:pPr>
            <w:r>
              <w:rPr>
                <w:rFonts w:eastAsia="Calibri"/>
                <w:sz w:val="22"/>
                <w:szCs w:val="22"/>
                <w:lang w:eastAsia="en-US"/>
              </w:rPr>
              <w:t>3183,0</w:t>
            </w:r>
          </w:p>
        </w:tc>
      </w:tr>
    </w:tbl>
    <w:p w14:paraId="65341C99" w14:textId="77777777" w:rsidR="00D10FD2" w:rsidRDefault="00D10FD2" w:rsidP="00D10FD2">
      <w:pPr>
        <w:tabs>
          <w:tab w:val="left" w:pos="355"/>
          <w:tab w:val="center" w:pos="5174"/>
        </w:tabs>
        <w:suppressAutoHyphens w:val="0"/>
        <w:spacing w:line="276" w:lineRule="auto"/>
        <w:ind w:right="-1"/>
        <w:jc w:val="center"/>
        <w:rPr>
          <w:rFonts w:eastAsia="TimesNewRomanPS-BoldMT"/>
          <w:b/>
          <w:color w:val="auto"/>
          <w:sz w:val="28"/>
          <w:szCs w:val="28"/>
          <w:lang w:eastAsia="en-US"/>
        </w:rPr>
      </w:pPr>
    </w:p>
    <w:p w14:paraId="1B3A0123" w14:textId="77777777" w:rsidR="00D10FD2" w:rsidRDefault="00D10FD2" w:rsidP="00D10FD2">
      <w:pPr>
        <w:tabs>
          <w:tab w:val="left" w:pos="355"/>
          <w:tab w:val="center" w:pos="5174"/>
        </w:tabs>
        <w:suppressAutoHyphens w:val="0"/>
        <w:spacing w:line="276" w:lineRule="auto"/>
        <w:ind w:right="-1"/>
        <w:jc w:val="center"/>
        <w:rPr>
          <w:rFonts w:eastAsia="TimesNewRomanPS-BoldMT"/>
          <w:b/>
          <w:color w:val="auto"/>
          <w:sz w:val="28"/>
          <w:szCs w:val="28"/>
          <w:lang w:eastAsia="en-US"/>
        </w:rPr>
      </w:pPr>
    </w:p>
    <w:p w14:paraId="1B4A503E" w14:textId="77777777" w:rsidR="00D10FD2" w:rsidRPr="008F48F4" w:rsidRDefault="00D10FD2" w:rsidP="00D10FD2">
      <w:pPr>
        <w:tabs>
          <w:tab w:val="left" w:pos="355"/>
          <w:tab w:val="center" w:pos="5174"/>
        </w:tabs>
        <w:suppressAutoHyphens w:val="0"/>
        <w:spacing w:line="276" w:lineRule="auto"/>
        <w:ind w:right="-1"/>
        <w:jc w:val="center"/>
        <w:rPr>
          <w:rFonts w:eastAsia="TimesNewRomanPS-BoldMT"/>
          <w:b/>
          <w:color w:val="auto"/>
          <w:sz w:val="28"/>
          <w:szCs w:val="28"/>
          <w:lang w:eastAsia="en-US"/>
        </w:rPr>
      </w:pPr>
    </w:p>
    <w:p w14:paraId="0CF51AAA" w14:textId="77777777" w:rsidR="00D10FD2" w:rsidRPr="008F48F4" w:rsidRDefault="00D10FD2" w:rsidP="00D10FD2">
      <w:pPr>
        <w:tabs>
          <w:tab w:val="left" w:pos="355"/>
          <w:tab w:val="center" w:pos="5174"/>
        </w:tabs>
        <w:suppressAutoHyphens w:val="0"/>
        <w:spacing w:line="276" w:lineRule="auto"/>
        <w:ind w:right="-1"/>
        <w:jc w:val="center"/>
        <w:rPr>
          <w:rFonts w:eastAsia="Calibri"/>
          <w:b/>
          <w:color w:val="auto"/>
          <w:sz w:val="28"/>
          <w:szCs w:val="28"/>
          <w:lang w:eastAsia="en-US"/>
        </w:rPr>
      </w:pPr>
      <w:r w:rsidRPr="008F48F4">
        <w:rPr>
          <w:rFonts w:eastAsia="TimesNewRomanPS-BoldMT"/>
          <w:b/>
          <w:color w:val="auto"/>
          <w:sz w:val="28"/>
          <w:szCs w:val="28"/>
          <w:lang w:eastAsia="en-US"/>
        </w:rPr>
        <w:lastRenderedPageBreak/>
        <w:t>2.3. ПРОГНОЗ ОБЪЕМА СТОЧНЫХ ВОД</w:t>
      </w:r>
    </w:p>
    <w:p w14:paraId="320CB1D1" w14:textId="77777777" w:rsidR="00D10FD2" w:rsidRPr="00193E39" w:rsidRDefault="00D10FD2" w:rsidP="00D10FD2">
      <w:pPr>
        <w:suppressAutoHyphens w:val="0"/>
        <w:spacing w:line="276" w:lineRule="auto"/>
        <w:ind w:right="-1"/>
        <w:jc w:val="center"/>
        <w:rPr>
          <w:rFonts w:eastAsia="Calibri"/>
          <w:b/>
          <w:color w:val="auto"/>
          <w:sz w:val="28"/>
          <w:szCs w:val="28"/>
          <w:lang w:eastAsia="en-US"/>
        </w:rPr>
      </w:pPr>
      <w:r w:rsidRPr="00193E39">
        <w:rPr>
          <w:rFonts w:eastAsia="TimesNewRomanPS-BoldMT"/>
          <w:b/>
          <w:iCs/>
          <w:color w:val="auto"/>
          <w:sz w:val="28"/>
          <w:szCs w:val="28"/>
          <w:lang w:eastAsia="en-US"/>
        </w:rPr>
        <w:t>2.3.1. Сведения о фактическом и ожидаемом поступлении сточных вод в централизованную систему водоотведения</w:t>
      </w:r>
    </w:p>
    <w:p w14:paraId="2C0E7266" w14:textId="3CB9E7D4" w:rsidR="00D10FD2" w:rsidRPr="00193E39" w:rsidRDefault="00D10FD2" w:rsidP="00D10FD2">
      <w:pPr>
        <w:suppressAutoHyphens w:val="0"/>
        <w:autoSpaceDE w:val="0"/>
        <w:autoSpaceDN w:val="0"/>
        <w:adjustRightInd w:val="0"/>
        <w:spacing w:line="276" w:lineRule="auto"/>
        <w:ind w:right="-1"/>
        <w:jc w:val="center"/>
        <w:rPr>
          <w:rFonts w:eastAsia="Calibri"/>
          <w:color w:val="auto"/>
          <w:sz w:val="28"/>
          <w:szCs w:val="28"/>
          <w:lang w:eastAsia="ru-RU"/>
        </w:rPr>
      </w:pPr>
      <w:r w:rsidRPr="00193E39">
        <w:rPr>
          <w:rFonts w:eastAsia="Calibri"/>
          <w:color w:val="auto"/>
          <w:sz w:val="28"/>
          <w:szCs w:val="28"/>
          <w:lang w:eastAsia="ru-RU"/>
        </w:rPr>
        <w:t>Таблица 4</w:t>
      </w:r>
      <w:r w:rsidR="00560ED0">
        <w:rPr>
          <w:rFonts w:eastAsia="Calibri"/>
          <w:color w:val="auto"/>
          <w:sz w:val="28"/>
          <w:szCs w:val="28"/>
          <w:lang w:eastAsia="ru-RU"/>
        </w:rPr>
        <w:t>5</w:t>
      </w:r>
      <w:r w:rsidRPr="00193E39">
        <w:rPr>
          <w:rFonts w:eastAsia="Calibri"/>
          <w:color w:val="auto"/>
          <w:sz w:val="28"/>
          <w:szCs w:val="28"/>
          <w:lang w:eastAsia="ru-RU"/>
        </w:rPr>
        <w:t xml:space="preserve"> – Сведения о поступлении сточных вод в централизованную систему водоотведения </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2410"/>
        <w:gridCol w:w="2552"/>
        <w:gridCol w:w="2551"/>
        <w:gridCol w:w="2126"/>
      </w:tblGrid>
      <w:tr w:rsidR="00D10FD2" w:rsidRPr="00193E39" w14:paraId="6D34EA0E" w14:textId="77777777" w:rsidTr="0007281F">
        <w:trPr>
          <w:trHeight w:val="57"/>
        </w:trPr>
        <w:tc>
          <w:tcPr>
            <w:tcW w:w="9639" w:type="dxa"/>
            <w:gridSpan w:val="4"/>
            <w:vAlign w:val="center"/>
          </w:tcPr>
          <w:p w14:paraId="414773DE" w14:textId="77777777" w:rsidR="00D10FD2" w:rsidRPr="00193E39" w:rsidRDefault="00D10FD2" w:rsidP="0007281F">
            <w:pPr>
              <w:suppressAutoHyphens w:val="0"/>
              <w:autoSpaceDE w:val="0"/>
              <w:autoSpaceDN w:val="0"/>
              <w:adjustRightInd w:val="0"/>
              <w:spacing w:line="276" w:lineRule="auto"/>
              <w:ind w:right="-1"/>
              <w:jc w:val="center"/>
              <w:rPr>
                <w:rFonts w:eastAsia="Calibri"/>
                <w:b/>
                <w:color w:val="auto"/>
                <w:lang w:eastAsia="ru-RU"/>
              </w:rPr>
            </w:pPr>
            <w:r w:rsidRPr="00193E39">
              <w:rPr>
                <w:rFonts w:eastAsia="Calibri"/>
                <w:b/>
                <w:color w:val="auto"/>
                <w:lang w:eastAsia="ru-RU"/>
              </w:rPr>
              <w:t>Поступление сточных вод на очистные сооружения</w:t>
            </w:r>
          </w:p>
        </w:tc>
      </w:tr>
      <w:tr w:rsidR="00D10FD2" w:rsidRPr="00193E39" w14:paraId="16B85B49" w14:textId="77777777" w:rsidTr="0007281F">
        <w:trPr>
          <w:trHeight w:val="72"/>
        </w:trPr>
        <w:tc>
          <w:tcPr>
            <w:tcW w:w="4962" w:type="dxa"/>
            <w:gridSpan w:val="2"/>
            <w:vAlign w:val="center"/>
          </w:tcPr>
          <w:p w14:paraId="22041632" w14:textId="2FCF9A19" w:rsidR="00D10FD2" w:rsidRPr="00193E39" w:rsidRDefault="00D10FD2" w:rsidP="0007281F">
            <w:pPr>
              <w:suppressAutoHyphens w:val="0"/>
              <w:spacing w:line="276" w:lineRule="auto"/>
              <w:jc w:val="center"/>
              <w:rPr>
                <w:b/>
                <w:bCs/>
                <w:lang w:eastAsia="ru-RU"/>
              </w:rPr>
            </w:pPr>
            <w:r w:rsidRPr="00193E39">
              <w:rPr>
                <w:b/>
                <w:bCs/>
                <w:lang w:eastAsia="ru-RU"/>
              </w:rPr>
              <w:t>202</w:t>
            </w:r>
            <w:r w:rsidR="002615F2">
              <w:rPr>
                <w:b/>
                <w:bCs/>
                <w:lang w:eastAsia="ru-RU"/>
              </w:rPr>
              <w:t>5</w:t>
            </w:r>
            <w:r w:rsidRPr="00193E39">
              <w:rPr>
                <w:b/>
                <w:bCs/>
                <w:lang w:eastAsia="ru-RU"/>
              </w:rPr>
              <w:t xml:space="preserve"> год</w:t>
            </w:r>
          </w:p>
        </w:tc>
        <w:tc>
          <w:tcPr>
            <w:tcW w:w="4677" w:type="dxa"/>
            <w:gridSpan w:val="2"/>
            <w:vAlign w:val="center"/>
          </w:tcPr>
          <w:p w14:paraId="11D4406D" w14:textId="321482BA" w:rsidR="00D10FD2" w:rsidRPr="00193E39" w:rsidRDefault="00D10FD2" w:rsidP="0007281F">
            <w:pPr>
              <w:suppressAutoHyphens w:val="0"/>
              <w:spacing w:line="276" w:lineRule="auto"/>
              <w:jc w:val="center"/>
              <w:rPr>
                <w:b/>
                <w:bCs/>
                <w:lang w:eastAsia="ru-RU"/>
              </w:rPr>
            </w:pPr>
            <w:r w:rsidRPr="00193E39">
              <w:rPr>
                <w:b/>
                <w:bCs/>
                <w:lang w:eastAsia="ru-RU"/>
              </w:rPr>
              <w:t>20</w:t>
            </w:r>
            <w:r w:rsidR="002615F2">
              <w:rPr>
                <w:b/>
                <w:bCs/>
                <w:lang w:eastAsia="ru-RU"/>
              </w:rPr>
              <w:t>35</w:t>
            </w:r>
            <w:r w:rsidRPr="00193E39">
              <w:rPr>
                <w:b/>
                <w:bCs/>
                <w:lang w:eastAsia="ru-RU"/>
              </w:rPr>
              <w:t xml:space="preserve"> год</w:t>
            </w:r>
          </w:p>
        </w:tc>
      </w:tr>
      <w:tr w:rsidR="00D10FD2" w:rsidRPr="00193E39" w14:paraId="729D11DC" w14:textId="77777777" w:rsidTr="0007281F">
        <w:trPr>
          <w:trHeight w:val="72"/>
        </w:trPr>
        <w:tc>
          <w:tcPr>
            <w:tcW w:w="2410" w:type="dxa"/>
          </w:tcPr>
          <w:p w14:paraId="3992B026" w14:textId="77777777" w:rsidR="00D10FD2" w:rsidRPr="00193E39" w:rsidRDefault="00D10FD2" w:rsidP="0007281F">
            <w:pPr>
              <w:suppressAutoHyphens w:val="0"/>
              <w:spacing w:line="276" w:lineRule="auto"/>
              <w:jc w:val="center"/>
              <w:rPr>
                <w:rFonts w:eastAsia="Calibri"/>
                <w:b/>
                <w:bCs/>
                <w:color w:val="auto"/>
                <w:spacing w:val="2"/>
                <w:shd w:val="clear" w:color="auto" w:fill="FFFFFF"/>
                <w:lang w:eastAsia="en-US"/>
              </w:rPr>
            </w:pPr>
            <w:r w:rsidRPr="00193E39">
              <w:rPr>
                <w:rFonts w:eastAsia="Calibri"/>
                <w:b/>
                <w:bCs/>
                <w:color w:val="auto"/>
                <w:spacing w:val="2"/>
                <w:shd w:val="clear" w:color="auto" w:fill="FFFFFF"/>
                <w:lang w:eastAsia="en-US"/>
              </w:rPr>
              <w:t>м</w:t>
            </w:r>
            <w:r w:rsidRPr="00193E39">
              <w:rPr>
                <w:rFonts w:eastAsia="Calibri"/>
                <w:b/>
                <w:bCs/>
                <w:color w:val="auto"/>
                <w:spacing w:val="2"/>
                <w:shd w:val="clear" w:color="auto" w:fill="FFFFFF"/>
                <w:vertAlign w:val="superscript"/>
                <w:lang w:eastAsia="en-US"/>
              </w:rPr>
              <w:t>3</w:t>
            </w:r>
            <w:r w:rsidRPr="00193E39">
              <w:rPr>
                <w:rFonts w:eastAsia="Calibri"/>
                <w:b/>
                <w:bCs/>
                <w:color w:val="auto"/>
                <w:spacing w:val="2"/>
                <w:shd w:val="clear" w:color="auto" w:fill="FFFFFF"/>
                <w:lang w:eastAsia="en-US"/>
              </w:rPr>
              <w:t>/</w:t>
            </w:r>
            <w:proofErr w:type="spellStart"/>
            <w:r w:rsidRPr="00193E39">
              <w:rPr>
                <w:rFonts w:eastAsia="Calibri"/>
                <w:b/>
                <w:bCs/>
                <w:color w:val="auto"/>
                <w:spacing w:val="2"/>
                <w:shd w:val="clear" w:color="auto" w:fill="FFFFFF"/>
                <w:lang w:eastAsia="en-US"/>
              </w:rPr>
              <w:t>сут</w:t>
            </w:r>
            <w:proofErr w:type="spellEnd"/>
          </w:p>
        </w:tc>
        <w:tc>
          <w:tcPr>
            <w:tcW w:w="2552" w:type="dxa"/>
          </w:tcPr>
          <w:p w14:paraId="4B7C7739" w14:textId="77777777" w:rsidR="00D10FD2" w:rsidRPr="00193E39" w:rsidRDefault="00D10FD2" w:rsidP="0007281F">
            <w:pPr>
              <w:suppressAutoHyphens w:val="0"/>
              <w:spacing w:line="276" w:lineRule="auto"/>
              <w:jc w:val="center"/>
              <w:rPr>
                <w:b/>
                <w:bCs/>
                <w:lang w:eastAsia="ru-RU"/>
              </w:rPr>
            </w:pPr>
            <w:r w:rsidRPr="00193E39">
              <w:rPr>
                <w:b/>
                <w:bCs/>
                <w:lang w:eastAsia="ru-RU"/>
              </w:rPr>
              <w:t>тыс. м</w:t>
            </w:r>
            <w:r w:rsidRPr="00193E39">
              <w:rPr>
                <w:b/>
                <w:bCs/>
                <w:vertAlign w:val="superscript"/>
                <w:lang w:eastAsia="ru-RU"/>
              </w:rPr>
              <w:t>3</w:t>
            </w:r>
            <w:r w:rsidRPr="00193E39">
              <w:rPr>
                <w:b/>
                <w:bCs/>
                <w:lang w:eastAsia="ru-RU"/>
              </w:rPr>
              <w:t>/год</w:t>
            </w:r>
          </w:p>
        </w:tc>
        <w:tc>
          <w:tcPr>
            <w:tcW w:w="2551" w:type="dxa"/>
          </w:tcPr>
          <w:p w14:paraId="00F6A23F" w14:textId="77777777" w:rsidR="00D10FD2" w:rsidRPr="00193E39" w:rsidRDefault="00D10FD2" w:rsidP="0007281F">
            <w:pPr>
              <w:suppressAutoHyphens w:val="0"/>
              <w:spacing w:line="276" w:lineRule="auto"/>
              <w:jc w:val="center"/>
              <w:rPr>
                <w:b/>
                <w:bCs/>
                <w:lang w:eastAsia="ru-RU"/>
              </w:rPr>
            </w:pPr>
            <w:r w:rsidRPr="00193E39">
              <w:rPr>
                <w:rFonts w:eastAsia="Calibri"/>
                <w:b/>
                <w:bCs/>
                <w:color w:val="auto"/>
                <w:spacing w:val="2"/>
                <w:shd w:val="clear" w:color="auto" w:fill="FFFFFF"/>
                <w:lang w:eastAsia="en-US"/>
              </w:rPr>
              <w:t>м</w:t>
            </w:r>
            <w:r w:rsidRPr="00193E39">
              <w:rPr>
                <w:rFonts w:eastAsia="Calibri"/>
                <w:b/>
                <w:bCs/>
                <w:color w:val="auto"/>
                <w:spacing w:val="2"/>
                <w:shd w:val="clear" w:color="auto" w:fill="FFFFFF"/>
                <w:vertAlign w:val="superscript"/>
                <w:lang w:eastAsia="en-US"/>
              </w:rPr>
              <w:t>3</w:t>
            </w:r>
            <w:r w:rsidRPr="00193E39">
              <w:rPr>
                <w:rFonts w:eastAsia="Calibri"/>
                <w:b/>
                <w:bCs/>
                <w:color w:val="auto"/>
                <w:spacing w:val="2"/>
                <w:shd w:val="clear" w:color="auto" w:fill="FFFFFF"/>
                <w:lang w:eastAsia="en-US"/>
              </w:rPr>
              <w:t>/</w:t>
            </w:r>
            <w:proofErr w:type="spellStart"/>
            <w:r w:rsidRPr="00193E39">
              <w:rPr>
                <w:rFonts w:eastAsia="Calibri"/>
                <w:b/>
                <w:bCs/>
                <w:color w:val="auto"/>
                <w:spacing w:val="2"/>
                <w:shd w:val="clear" w:color="auto" w:fill="FFFFFF"/>
                <w:lang w:eastAsia="en-US"/>
              </w:rPr>
              <w:t>сут</w:t>
            </w:r>
            <w:proofErr w:type="spellEnd"/>
          </w:p>
        </w:tc>
        <w:tc>
          <w:tcPr>
            <w:tcW w:w="2126" w:type="dxa"/>
          </w:tcPr>
          <w:p w14:paraId="10BB0AE1" w14:textId="77777777" w:rsidR="00D10FD2" w:rsidRPr="00193E39" w:rsidRDefault="00D10FD2" w:rsidP="0007281F">
            <w:pPr>
              <w:suppressAutoHyphens w:val="0"/>
              <w:spacing w:line="276" w:lineRule="auto"/>
              <w:jc w:val="center"/>
              <w:rPr>
                <w:b/>
                <w:bCs/>
                <w:lang w:eastAsia="ru-RU"/>
              </w:rPr>
            </w:pPr>
            <w:r w:rsidRPr="00193E39">
              <w:rPr>
                <w:b/>
                <w:bCs/>
                <w:lang w:eastAsia="ru-RU"/>
              </w:rPr>
              <w:t>тыс. м</w:t>
            </w:r>
            <w:r w:rsidRPr="00193E39">
              <w:rPr>
                <w:b/>
                <w:bCs/>
                <w:vertAlign w:val="superscript"/>
                <w:lang w:eastAsia="ru-RU"/>
              </w:rPr>
              <w:t>3</w:t>
            </w:r>
            <w:r w:rsidRPr="00193E39">
              <w:rPr>
                <w:b/>
                <w:bCs/>
                <w:lang w:eastAsia="ru-RU"/>
              </w:rPr>
              <w:t>/год</w:t>
            </w:r>
          </w:p>
        </w:tc>
      </w:tr>
      <w:tr w:rsidR="00D10FD2" w:rsidRPr="009E289D" w14:paraId="04B8D41C" w14:textId="77777777" w:rsidTr="0007281F">
        <w:trPr>
          <w:trHeight w:val="72"/>
        </w:trPr>
        <w:tc>
          <w:tcPr>
            <w:tcW w:w="2410" w:type="dxa"/>
            <w:vAlign w:val="center"/>
          </w:tcPr>
          <w:p w14:paraId="0EC30C24" w14:textId="030D14AE" w:rsidR="00D10FD2" w:rsidRPr="00193E39" w:rsidRDefault="00AA6010" w:rsidP="0007281F">
            <w:pPr>
              <w:suppressAutoHyphens w:val="0"/>
              <w:spacing w:line="276" w:lineRule="auto"/>
              <w:jc w:val="center"/>
              <w:rPr>
                <w:rFonts w:eastAsia="Calibri"/>
                <w:lang w:eastAsia="ru-RU"/>
              </w:rPr>
            </w:pPr>
            <w:r>
              <w:rPr>
                <w:sz w:val="22"/>
                <w:szCs w:val="22"/>
              </w:rPr>
              <w:t>2740</w:t>
            </w:r>
          </w:p>
        </w:tc>
        <w:tc>
          <w:tcPr>
            <w:tcW w:w="2552" w:type="dxa"/>
            <w:vAlign w:val="center"/>
          </w:tcPr>
          <w:p w14:paraId="6BB56976" w14:textId="0AF1682E" w:rsidR="00D10FD2" w:rsidRPr="00193E39" w:rsidRDefault="00AA6010" w:rsidP="0007281F">
            <w:pPr>
              <w:suppressAutoHyphens w:val="0"/>
              <w:spacing w:line="276" w:lineRule="auto"/>
              <w:jc w:val="center"/>
              <w:rPr>
                <w:rFonts w:eastAsia="Calibri"/>
                <w:lang w:eastAsia="en-US"/>
              </w:rPr>
            </w:pPr>
            <w:r>
              <w:rPr>
                <w:rFonts w:eastAsia="Calibri"/>
                <w:lang w:eastAsia="en-US"/>
              </w:rPr>
              <w:t>1000,1</w:t>
            </w:r>
          </w:p>
        </w:tc>
        <w:tc>
          <w:tcPr>
            <w:tcW w:w="2551" w:type="dxa"/>
            <w:vAlign w:val="center"/>
          </w:tcPr>
          <w:p w14:paraId="299BD066" w14:textId="21657816" w:rsidR="00D10FD2" w:rsidRPr="00193E39" w:rsidRDefault="00AA6010" w:rsidP="0007281F">
            <w:pPr>
              <w:suppressAutoHyphens w:val="0"/>
              <w:spacing w:line="276" w:lineRule="auto"/>
              <w:jc w:val="center"/>
              <w:rPr>
                <w:rFonts w:eastAsia="Calibri"/>
                <w:lang w:eastAsia="en-US"/>
              </w:rPr>
            </w:pPr>
            <w:r>
              <w:rPr>
                <w:sz w:val="22"/>
                <w:szCs w:val="22"/>
              </w:rPr>
              <w:t>2842</w:t>
            </w:r>
          </w:p>
        </w:tc>
        <w:tc>
          <w:tcPr>
            <w:tcW w:w="2126" w:type="dxa"/>
            <w:vAlign w:val="center"/>
          </w:tcPr>
          <w:p w14:paraId="5996AEB2" w14:textId="47E6D1BF" w:rsidR="00D10FD2" w:rsidRPr="00193E39" w:rsidRDefault="00AA6010" w:rsidP="0007281F">
            <w:pPr>
              <w:suppressAutoHyphens w:val="0"/>
              <w:spacing w:line="276" w:lineRule="auto"/>
              <w:jc w:val="center"/>
              <w:rPr>
                <w:rFonts w:eastAsia="Calibri"/>
                <w:lang w:eastAsia="en-US"/>
              </w:rPr>
            </w:pPr>
            <w:r>
              <w:rPr>
                <w:rFonts w:eastAsia="Calibri"/>
                <w:lang w:eastAsia="en-US"/>
              </w:rPr>
              <w:t>1037,33</w:t>
            </w:r>
          </w:p>
        </w:tc>
      </w:tr>
    </w:tbl>
    <w:p w14:paraId="41ADE9CC" w14:textId="77777777" w:rsidR="00D10FD2" w:rsidRPr="008F48F4" w:rsidRDefault="00D10FD2" w:rsidP="00D10FD2">
      <w:pPr>
        <w:suppressAutoHyphens w:val="0"/>
        <w:spacing w:line="276" w:lineRule="auto"/>
        <w:jc w:val="center"/>
        <w:rPr>
          <w:rFonts w:eastAsia="Calibri"/>
          <w:b/>
          <w:color w:val="auto"/>
          <w:sz w:val="28"/>
          <w:szCs w:val="28"/>
          <w:lang w:eastAsia="en-US"/>
        </w:rPr>
      </w:pPr>
      <w:r w:rsidRPr="008F48F4">
        <w:rPr>
          <w:rFonts w:eastAsia="Calibri"/>
          <w:b/>
          <w:color w:val="auto"/>
          <w:sz w:val="28"/>
          <w:szCs w:val="28"/>
          <w:lang w:eastAsia="en-US"/>
        </w:rPr>
        <w:t xml:space="preserve">2.3.2. Описание структуры централизованной системы водоотведения </w:t>
      </w:r>
    </w:p>
    <w:p w14:paraId="47EF16B8" w14:textId="77777777" w:rsidR="00D10FD2" w:rsidRPr="008F48F4" w:rsidRDefault="00D10FD2" w:rsidP="00D10FD2">
      <w:pPr>
        <w:suppressAutoHyphens w:val="0"/>
        <w:ind w:firstLine="709"/>
        <w:jc w:val="both"/>
        <w:rPr>
          <w:rFonts w:eastAsia="Calibri"/>
          <w:color w:val="auto"/>
          <w:sz w:val="28"/>
          <w:szCs w:val="28"/>
          <w:lang w:eastAsia="en-US"/>
        </w:rPr>
      </w:pPr>
      <w:r w:rsidRPr="008F48F4">
        <w:rPr>
          <w:rFonts w:eastAsia="Calibri"/>
          <w:color w:val="auto"/>
          <w:sz w:val="28"/>
          <w:szCs w:val="28"/>
          <w:lang w:eastAsia="en-US"/>
        </w:rPr>
        <w:t>«Технологическая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14:paraId="3A4761FE" w14:textId="77777777" w:rsidR="00D10FD2" w:rsidRPr="008F48F4" w:rsidRDefault="00D10FD2" w:rsidP="00D10FD2">
      <w:pPr>
        <w:suppressAutoHyphens w:val="0"/>
        <w:ind w:firstLine="709"/>
        <w:jc w:val="both"/>
        <w:rPr>
          <w:rFonts w:eastAsia="Calibri"/>
          <w:color w:val="auto"/>
          <w:sz w:val="28"/>
          <w:szCs w:val="28"/>
          <w:lang w:eastAsia="en-US"/>
        </w:rPr>
      </w:pPr>
      <w:r w:rsidRPr="008F48F4">
        <w:rPr>
          <w:rFonts w:eastAsia="Calibri"/>
          <w:color w:val="auto"/>
          <w:sz w:val="28"/>
          <w:szCs w:val="28"/>
          <w:lang w:eastAsia="en-US"/>
        </w:rPr>
        <w:t>«Эксплуатационная зона» - зона эксплуатационной ответственности организации, осуществляющей водоотведение, определенная по признаку обязанностей (ответственности) организации по эксплуатации централизованных систем водоснабжения и (или) водоотведения.</w:t>
      </w:r>
    </w:p>
    <w:p w14:paraId="5F871C3F" w14:textId="77777777" w:rsidR="00D10FD2" w:rsidRPr="00193E39" w:rsidRDefault="00D10FD2" w:rsidP="00D10FD2">
      <w:pPr>
        <w:suppressAutoHyphens w:val="0"/>
        <w:ind w:right="-1" w:firstLine="708"/>
        <w:jc w:val="both"/>
        <w:rPr>
          <w:color w:val="auto"/>
          <w:sz w:val="28"/>
          <w:szCs w:val="28"/>
          <w:lang w:eastAsia="ru-RU"/>
        </w:rPr>
      </w:pPr>
      <w:r w:rsidRPr="008F48F4">
        <w:rPr>
          <w:rFonts w:eastAsia="Calibri"/>
          <w:color w:val="auto"/>
          <w:sz w:val="28"/>
          <w:szCs w:val="28"/>
          <w:lang w:eastAsia="en-US"/>
        </w:rPr>
        <w:t xml:space="preserve">В связи с тем, что эксплуатацией сетей и объектов системы водоотведения занимается одна организация </w:t>
      </w:r>
      <w:r>
        <w:rPr>
          <w:rFonts w:eastAsia="Calibri"/>
          <w:color w:val="auto"/>
          <w:sz w:val="28"/>
          <w:szCs w:val="28"/>
          <w:lang w:eastAsia="en-US"/>
        </w:rPr>
        <w:t>МУП ЖКХ «Водоканал»</w:t>
      </w:r>
      <w:r w:rsidRPr="008F48F4">
        <w:rPr>
          <w:rFonts w:eastAsia="Calibri"/>
          <w:color w:val="auto"/>
          <w:sz w:val="28"/>
          <w:szCs w:val="28"/>
          <w:lang w:eastAsia="en-US"/>
        </w:rPr>
        <w:t xml:space="preserve"> эксплуатационной зоной водоотведения является </w:t>
      </w:r>
      <w:r>
        <w:rPr>
          <w:rFonts w:eastAsia="Calibri"/>
          <w:color w:val="auto"/>
          <w:sz w:val="28"/>
          <w:szCs w:val="28"/>
          <w:lang w:eastAsia="en-US"/>
        </w:rPr>
        <w:t>ст. Ленинградская и п. Октябрьский</w:t>
      </w:r>
      <w:r w:rsidRPr="008F48F4">
        <w:rPr>
          <w:rFonts w:eastAsia="Calibri"/>
          <w:color w:val="auto"/>
          <w:sz w:val="28"/>
          <w:szCs w:val="28"/>
          <w:lang w:eastAsia="en-US"/>
        </w:rPr>
        <w:t>. Эксплуатационная зона ответственности совпадает с технологиче</w:t>
      </w:r>
      <w:r w:rsidRPr="00193E39">
        <w:rPr>
          <w:rFonts w:eastAsia="Calibri"/>
          <w:color w:val="auto"/>
          <w:sz w:val="28"/>
          <w:szCs w:val="28"/>
          <w:lang w:eastAsia="en-US"/>
        </w:rPr>
        <w:t>ской зоной.</w:t>
      </w:r>
    </w:p>
    <w:p w14:paraId="5D5387F5" w14:textId="77777777" w:rsidR="00D10FD2" w:rsidRPr="00193E39" w:rsidRDefault="00D10FD2" w:rsidP="00D10FD2">
      <w:pPr>
        <w:suppressAutoHyphens w:val="0"/>
        <w:spacing w:line="276" w:lineRule="auto"/>
        <w:ind w:right="-1"/>
        <w:jc w:val="center"/>
        <w:rPr>
          <w:rFonts w:eastAsia="Calibri"/>
          <w:b/>
          <w:color w:val="auto"/>
          <w:sz w:val="28"/>
          <w:szCs w:val="28"/>
          <w:lang w:eastAsia="en-US"/>
        </w:rPr>
      </w:pPr>
      <w:r w:rsidRPr="00193E39">
        <w:rPr>
          <w:rFonts w:eastAsia="Calibri"/>
          <w:b/>
          <w:color w:val="auto"/>
          <w:sz w:val="28"/>
          <w:szCs w:val="28"/>
          <w:lang w:eastAsia="en-US"/>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водоотведения с разбивкой по годам</w:t>
      </w:r>
    </w:p>
    <w:p w14:paraId="6893B17F" w14:textId="798CEE0B" w:rsidR="00D10FD2" w:rsidRPr="00193E39" w:rsidRDefault="00D10FD2" w:rsidP="00D10FD2">
      <w:pPr>
        <w:suppressAutoHyphens w:val="0"/>
        <w:ind w:right="-1" w:firstLine="708"/>
        <w:jc w:val="both"/>
        <w:rPr>
          <w:rFonts w:eastAsia="Calibri"/>
          <w:bCs/>
          <w:color w:val="auto"/>
          <w:sz w:val="28"/>
          <w:szCs w:val="28"/>
          <w:lang w:eastAsia="en-US"/>
        </w:rPr>
      </w:pPr>
      <w:r w:rsidRPr="00193E39">
        <w:rPr>
          <w:rFonts w:eastAsia="Calibri"/>
          <w:bCs/>
          <w:color w:val="auto"/>
          <w:sz w:val="28"/>
          <w:szCs w:val="28"/>
          <w:lang w:eastAsia="en-US"/>
        </w:rPr>
        <w:t xml:space="preserve">Проектная мощность очистного сооружения </w:t>
      </w:r>
      <w:r w:rsidR="00AA6010">
        <w:rPr>
          <w:rFonts w:eastAsia="Calibri"/>
          <w:bCs/>
          <w:color w:val="auto"/>
          <w:sz w:val="28"/>
          <w:szCs w:val="28"/>
          <w:lang w:eastAsia="en-US"/>
        </w:rPr>
        <w:t>4200</w:t>
      </w:r>
      <w:r w:rsidRPr="00193E39">
        <w:rPr>
          <w:rFonts w:eastAsia="Calibri"/>
          <w:bCs/>
          <w:color w:val="auto"/>
          <w:sz w:val="28"/>
          <w:szCs w:val="28"/>
          <w:lang w:eastAsia="en-US"/>
        </w:rPr>
        <w:t xml:space="preserve"> м</w:t>
      </w:r>
      <w:r w:rsidRPr="00193E39">
        <w:rPr>
          <w:rFonts w:eastAsia="Calibri"/>
          <w:bCs/>
          <w:color w:val="auto"/>
          <w:sz w:val="28"/>
          <w:szCs w:val="28"/>
          <w:vertAlign w:val="superscript"/>
          <w:lang w:eastAsia="en-US"/>
        </w:rPr>
        <w:t>3</w:t>
      </w:r>
      <w:r w:rsidRPr="00193E39">
        <w:rPr>
          <w:rFonts w:eastAsia="Calibri"/>
          <w:bCs/>
          <w:color w:val="auto"/>
          <w:sz w:val="28"/>
          <w:szCs w:val="28"/>
          <w:lang w:eastAsia="en-US"/>
        </w:rPr>
        <w:t>/</w:t>
      </w:r>
      <w:proofErr w:type="spellStart"/>
      <w:r w:rsidRPr="00193E39">
        <w:rPr>
          <w:rFonts w:eastAsia="Calibri"/>
          <w:bCs/>
          <w:color w:val="auto"/>
          <w:sz w:val="28"/>
          <w:szCs w:val="28"/>
          <w:lang w:eastAsia="en-US"/>
        </w:rPr>
        <w:t>сут</w:t>
      </w:r>
      <w:proofErr w:type="spellEnd"/>
      <w:r w:rsidRPr="00193E39">
        <w:rPr>
          <w:rFonts w:eastAsia="Calibri"/>
          <w:bCs/>
          <w:color w:val="auto"/>
          <w:sz w:val="28"/>
          <w:szCs w:val="28"/>
          <w:lang w:eastAsia="en-US"/>
        </w:rPr>
        <w:t>. Фактический средний приток за 202</w:t>
      </w:r>
      <w:r>
        <w:rPr>
          <w:rFonts w:eastAsia="Calibri"/>
          <w:bCs/>
          <w:color w:val="auto"/>
          <w:sz w:val="28"/>
          <w:szCs w:val="28"/>
          <w:lang w:eastAsia="en-US"/>
        </w:rPr>
        <w:t>5</w:t>
      </w:r>
      <w:r w:rsidRPr="00193E39">
        <w:rPr>
          <w:rFonts w:eastAsia="Calibri"/>
          <w:bCs/>
          <w:color w:val="auto"/>
          <w:sz w:val="28"/>
          <w:szCs w:val="28"/>
          <w:lang w:eastAsia="en-US"/>
        </w:rPr>
        <w:t xml:space="preserve"> г.  составил</w:t>
      </w:r>
      <w:r>
        <w:rPr>
          <w:rFonts w:eastAsia="Calibri"/>
          <w:bCs/>
          <w:color w:val="auto"/>
          <w:sz w:val="28"/>
          <w:szCs w:val="28"/>
          <w:lang w:eastAsia="en-US"/>
        </w:rPr>
        <w:t xml:space="preserve"> </w:t>
      </w:r>
      <w:r w:rsidR="00AA6010">
        <w:rPr>
          <w:rFonts w:eastAsia="Calibri"/>
          <w:bCs/>
          <w:color w:val="auto"/>
          <w:sz w:val="28"/>
          <w:szCs w:val="28"/>
          <w:lang w:eastAsia="en-US"/>
        </w:rPr>
        <w:t>2740</w:t>
      </w:r>
      <w:r w:rsidRPr="00193E39">
        <w:rPr>
          <w:rFonts w:eastAsia="Calibri"/>
          <w:bCs/>
          <w:color w:val="auto"/>
          <w:sz w:val="28"/>
          <w:szCs w:val="28"/>
          <w:lang w:eastAsia="en-US"/>
        </w:rPr>
        <w:t xml:space="preserve"> м</w:t>
      </w:r>
      <w:r w:rsidRPr="00193E39">
        <w:rPr>
          <w:rFonts w:eastAsia="Calibri"/>
          <w:bCs/>
          <w:color w:val="auto"/>
          <w:sz w:val="28"/>
          <w:szCs w:val="28"/>
          <w:vertAlign w:val="superscript"/>
          <w:lang w:eastAsia="en-US"/>
        </w:rPr>
        <w:t>3</w:t>
      </w:r>
      <w:r w:rsidRPr="00193E39">
        <w:rPr>
          <w:rFonts w:eastAsia="Calibri"/>
          <w:bCs/>
          <w:color w:val="auto"/>
          <w:sz w:val="28"/>
          <w:szCs w:val="28"/>
          <w:lang w:eastAsia="en-US"/>
        </w:rPr>
        <w:t>/сутки.</w:t>
      </w:r>
    </w:p>
    <w:p w14:paraId="050D39C5" w14:textId="5E0B22BE" w:rsidR="00D10FD2" w:rsidRPr="00193E39" w:rsidRDefault="00D10FD2" w:rsidP="00D10FD2">
      <w:pPr>
        <w:suppressAutoHyphens w:val="0"/>
        <w:spacing w:line="276" w:lineRule="auto"/>
        <w:ind w:right="-1" w:firstLine="720"/>
        <w:jc w:val="right"/>
        <w:rPr>
          <w:color w:val="auto"/>
          <w:sz w:val="28"/>
          <w:szCs w:val="28"/>
          <w:lang w:eastAsia="ru-RU"/>
        </w:rPr>
      </w:pPr>
      <w:r w:rsidRPr="00193E39">
        <w:rPr>
          <w:color w:val="auto"/>
          <w:sz w:val="28"/>
          <w:szCs w:val="28"/>
          <w:lang w:eastAsia="ru-RU"/>
        </w:rPr>
        <w:t>Таблица 4</w:t>
      </w:r>
      <w:r w:rsidR="00560ED0">
        <w:rPr>
          <w:color w:val="auto"/>
          <w:sz w:val="28"/>
          <w:szCs w:val="28"/>
          <w:lang w:eastAsia="ru-RU"/>
        </w:rPr>
        <w:t>6</w:t>
      </w:r>
    </w:p>
    <w:tbl>
      <w:tblPr>
        <w:tblW w:w="4945"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53"/>
        <w:gridCol w:w="2550"/>
        <w:gridCol w:w="1984"/>
        <w:gridCol w:w="1277"/>
        <w:gridCol w:w="1382"/>
      </w:tblGrid>
      <w:tr w:rsidR="00D10FD2" w:rsidRPr="00193E39" w14:paraId="14B763F0" w14:textId="77777777" w:rsidTr="0007281F">
        <w:trPr>
          <w:trHeight w:val="313"/>
        </w:trPr>
        <w:tc>
          <w:tcPr>
            <w:tcW w:w="1310" w:type="pct"/>
            <w:vMerge w:val="restart"/>
            <w:vAlign w:val="center"/>
            <w:hideMark/>
          </w:tcPr>
          <w:p w14:paraId="676DEBDE" w14:textId="77777777" w:rsidR="00D10FD2" w:rsidRPr="00193E39" w:rsidRDefault="00D10FD2" w:rsidP="0007281F">
            <w:pPr>
              <w:suppressAutoHyphens w:val="0"/>
              <w:jc w:val="center"/>
              <w:rPr>
                <w:b/>
                <w:bCs/>
                <w:lang w:eastAsia="ru-RU"/>
              </w:rPr>
            </w:pPr>
            <w:r w:rsidRPr="00193E39">
              <w:rPr>
                <w:b/>
                <w:bCs/>
                <w:lang w:eastAsia="ru-RU"/>
              </w:rPr>
              <w:t>Адрес очистного сооружения</w:t>
            </w:r>
          </w:p>
        </w:tc>
        <w:tc>
          <w:tcPr>
            <w:tcW w:w="1308" w:type="pct"/>
            <w:vMerge w:val="restart"/>
            <w:vAlign w:val="center"/>
            <w:hideMark/>
          </w:tcPr>
          <w:p w14:paraId="7EFE916A" w14:textId="77777777" w:rsidR="00D10FD2" w:rsidRPr="00193E39" w:rsidRDefault="00D10FD2" w:rsidP="0007281F">
            <w:pPr>
              <w:suppressAutoHyphens w:val="0"/>
              <w:jc w:val="center"/>
              <w:rPr>
                <w:b/>
                <w:bCs/>
                <w:lang w:eastAsia="ru-RU"/>
              </w:rPr>
            </w:pPr>
            <w:r w:rsidRPr="00193E39">
              <w:rPr>
                <w:b/>
                <w:bCs/>
                <w:lang w:eastAsia="ru-RU"/>
              </w:rPr>
              <w:t>Производительность (проектная), м</w:t>
            </w:r>
            <w:r w:rsidRPr="00193E39">
              <w:rPr>
                <w:b/>
                <w:bCs/>
                <w:vertAlign w:val="superscript"/>
                <w:lang w:eastAsia="ru-RU"/>
              </w:rPr>
              <w:t>3</w:t>
            </w:r>
            <w:r w:rsidRPr="00193E39">
              <w:rPr>
                <w:b/>
                <w:bCs/>
                <w:lang w:eastAsia="ru-RU"/>
              </w:rPr>
              <w:t>/сутки</w:t>
            </w:r>
          </w:p>
        </w:tc>
        <w:tc>
          <w:tcPr>
            <w:tcW w:w="2382" w:type="pct"/>
            <w:gridSpan w:val="3"/>
            <w:noWrap/>
            <w:vAlign w:val="center"/>
            <w:hideMark/>
          </w:tcPr>
          <w:p w14:paraId="071D93AF" w14:textId="77777777" w:rsidR="00D10FD2" w:rsidRPr="00193E39" w:rsidRDefault="00D10FD2" w:rsidP="0007281F">
            <w:pPr>
              <w:suppressAutoHyphens w:val="0"/>
              <w:jc w:val="center"/>
              <w:rPr>
                <w:b/>
                <w:bCs/>
                <w:lang w:eastAsia="ru-RU"/>
              </w:rPr>
            </w:pPr>
            <w:r w:rsidRPr="00193E39">
              <w:rPr>
                <w:b/>
                <w:bCs/>
                <w:lang w:eastAsia="ru-RU"/>
              </w:rPr>
              <w:t>202</w:t>
            </w:r>
            <w:r>
              <w:rPr>
                <w:b/>
                <w:bCs/>
                <w:lang w:eastAsia="ru-RU"/>
              </w:rPr>
              <w:t>5</w:t>
            </w:r>
            <w:r w:rsidRPr="00193E39">
              <w:rPr>
                <w:b/>
                <w:bCs/>
                <w:lang w:eastAsia="ru-RU"/>
              </w:rPr>
              <w:t xml:space="preserve"> г.</w:t>
            </w:r>
          </w:p>
        </w:tc>
      </w:tr>
      <w:tr w:rsidR="00D10FD2" w:rsidRPr="00193E39" w14:paraId="19F4EE43" w14:textId="77777777" w:rsidTr="0007281F">
        <w:trPr>
          <w:trHeight w:val="84"/>
        </w:trPr>
        <w:tc>
          <w:tcPr>
            <w:tcW w:w="1310" w:type="pct"/>
            <w:vMerge/>
            <w:vAlign w:val="center"/>
            <w:hideMark/>
          </w:tcPr>
          <w:p w14:paraId="5A81ACFA" w14:textId="77777777" w:rsidR="00D10FD2" w:rsidRPr="00193E39" w:rsidRDefault="00D10FD2" w:rsidP="0007281F">
            <w:pPr>
              <w:suppressAutoHyphens w:val="0"/>
              <w:rPr>
                <w:b/>
                <w:bCs/>
                <w:lang w:eastAsia="ru-RU"/>
              </w:rPr>
            </w:pPr>
          </w:p>
        </w:tc>
        <w:tc>
          <w:tcPr>
            <w:tcW w:w="1308" w:type="pct"/>
            <w:vMerge/>
            <w:vAlign w:val="center"/>
            <w:hideMark/>
          </w:tcPr>
          <w:p w14:paraId="3BD5D4E7" w14:textId="77777777" w:rsidR="00D10FD2" w:rsidRPr="00193E39" w:rsidRDefault="00D10FD2" w:rsidP="0007281F">
            <w:pPr>
              <w:suppressAutoHyphens w:val="0"/>
              <w:rPr>
                <w:b/>
                <w:bCs/>
                <w:lang w:eastAsia="ru-RU"/>
              </w:rPr>
            </w:pPr>
          </w:p>
        </w:tc>
        <w:tc>
          <w:tcPr>
            <w:tcW w:w="1018" w:type="pct"/>
            <w:vMerge w:val="restart"/>
            <w:vAlign w:val="center"/>
            <w:hideMark/>
          </w:tcPr>
          <w:p w14:paraId="155572D8" w14:textId="77777777" w:rsidR="00D10FD2" w:rsidRPr="00193E39" w:rsidRDefault="00D10FD2" w:rsidP="0007281F">
            <w:pPr>
              <w:suppressAutoHyphens w:val="0"/>
              <w:jc w:val="center"/>
              <w:rPr>
                <w:b/>
                <w:bCs/>
                <w:lang w:eastAsia="ru-RU"/>
              </w:rPr>
            </w:pPr>
            <w:r w:rsidRPr="00193E39">
              <w:rPr>
                <w:b/>
                <w:bCs/>
                <w:lang w:eastAsia="ru-RU"/>
              </w:rPr>
              <w:t>Суточный приток, м</w:t>
            </w:r>
            <w:r w:rsidRPr="00193E39">
              <w:rPr>
                <w:b/>
                <w:bCs/>
                <w:vertAlign w:val="superscript"/>
                <w:lang w:eastAsia="ru-RU"/>
              </w:rPr>
              <w:t>3</w:t>
            </w:r>
            <w:r w:rsidRPr="00193E39">
              <w:rPr>
                <w:b/>
                <w:bCs/>
                <w:lang w:eastAsia="ru-RU"/>
              </w:rPr>
              <w:t>/сутки</w:t>
            </w:r>
          </w:p>
        </w:tc>
        <w:tc>
          <w:tcPr>
            <w:tcW w:w="1364" w:type="pct"/>
            <w:gridSpan w:val="2"/>
            <w:vAlign w:val="center"/>
            <w:hideMark/>
          </w:tcPr>
          <w:p w14:paraId="0A23828B" w14:textId="77777777" w:rsidR="00D10FD2" w:rsidRPr="00193E39" w:rsidRDefault="00D10FD2" w:rsidP="0007281F">
            <w:pPr>
              <w:suppressAutoHyphens w:val="0"/>
              <w:jc w:val="center"/>
              <w:rPr>
                <w:b/>
                <w:bCs/>
                <w:lang w:eastAsia="ru-RU"/>
              </w:rPr>
            </w:pPr>
            <w:r w:rsidRPr="00193E39">
              <w:rPr>
                <w:b/>
                <w:bCs/>
                <w:lang w:eastAsia="ru-RU"/>
              </w:rPr>
              <w:t>Резерв/</w:t>
            </w:r>
          </w:p>
          <w:p w14:paraId="0F53B935" w14:textId="77777777" w:rsidR="00D10FD2" w:rsidRPr="00193E39" w:rsidRDefault="00D10FD2" w:rsidP="0007281F">
            <w:pPr>
              <w:suppressAutoHyphens w:val="0"/>
              <w:jc w:val="center"/>
              <w:rPr>
                <w:b/>
                <w:bCs/>
                <w:lang w:eastAsia="ru-RU"/>
              </w:rPr>
            </w:pPr>
            <w:r w:rsidRPr="00193E39">
              <w:rPr>
                <w:b/>
                <w:bCs/>
                <w:lang w:eastAsia="ru-RU"/>
              </w:rPr>
              <w:t>дефицит</w:t>
            </w:r>
          </w:p>
        </w:tc>
      </w:tr>
      <w:tr w:rsidR="00D10FD2" w:rsidRPr="00193E39" w14:paraId="0400E5D5" w14:textId="77777777" w:rsidTr="0007281F">
        <w:trPr>
          <w:trHeight w:val="348"/>
        </w:trPr>
        <w:tc>
          <w:tcPr>
            <w:tcW w:w="1310" w:type="pct"/>
            <w:vMerge/>
            <w:vAlign w:val="center"/>
            <w:hideMark/>
          </w:tcPr>
          <w:p w14:paraId="6465492B" w14:textId="77777777" w:rsidR="00D10FD2" w:rsidRPr="00193E39" w:rsidRDefault="00D10FD2" w:rsidP="0007281F">
            <w:pPr>
              <w:suppressAutoHyphens w:val="0"/>
              <w:rPr>
                <w:b/>
                <w:bCs/>
                <w:lang w:eastAsia="ru-RU"/>
              </w:rPr>
            </w:pPr>
          </w:p>
        </w:tc>
        <w:tc>
          <w:tcPr>
            <w:tcW w:w="1308" w:type="pct"/>
            <w:vMerge/>
            <w:vAlign w:val="center"/>
            <w:hideMark/>
          </w:tcPr>
          <w:p w14:paraId="1CB4E5BE" w14:textId="77777777" w:rsidR="00D10FD2" w:rsidRPr="00193E39" w:rsidRDefault="00D10FD2" w:rsidP="0007281F">
            <w:pPr>
              <w:suppressAutoHyphens w:val="0"/>
              <w:rPr>
                <w:b/>
                <w:bCs/>
                <w:lang w:eastAsia="ru-RU"/>
              </w:rPr>
            </w:pPr>
          </w:p>
        </w:tc>
        <w:tc>
          <w:tcPr>
            <w:tcW w:w="1018" w:type="pct"/>
            <w:vMerge/>
            <w:vAlign w:val="center"/>
            <w:hideMark/>
          </w:tcPr>
          <w:p w14:paraId="62DE6BCF" w14:textId="77777777" w:rsidR="00D10FD2" w:rsidRPr="00193E39" w:rsidRDefault="00D10FD2" w:rsidP="0007281F">
            <w:pPr>
              <w:suppressAutoHyphens w:val="0"/>
              <w:rPr>
                <w:b/>
                <w:bCs/>
                <w:lang w:eastAsia="ru-RU"/>
              </w:rPr>
            </w:pPr>
          </w:p>
        </w:tc>
        <w:tc>
          <w:tcPr>
            <w:tcW w:w="655" w:type="pct"/>
            <w:vAlign w:val="center"/>
            <w:hideMark/>
          </w:tcPr>
          <w:p w14:paraId="09DAD079" w14:textId="77777777" w:rsidR="00D10FD2" w:rsidRPr="00193E39" w:rsidRDefault="00D10FD2" w:rsidP="0007281F">
            <w:pPr>
              <w:suppressAutoHyphens w:val="0"/>
              <w:ind w:left="-125" w:right="-113"/>
              <w:jc w:val="center"/>
              <w:rPr>
                <w:b/>
                <w:bCs/>
                <w:lang w:eastAsia="ru-RU"/>
              </w:rPr>
            </w:pPr>
            <w:r w:rsidRPr="00193E39">
              <w:rPr>
                <w:b/>
                <w:bCs/>
                <w:lang w:eastAsia="ru-RU"/>
              </w:rPr>
              <w:t>м</w:t>
            </w:r>
            <w:r w:rsidRPr="00193E39">
              <w:rPr>
                <w:b/>
                <w:bCs/>
                <w:vertAlign w:val="superscript"/>
                <w:lang w:eastAsia="ru-RU"/>
              </w:rPr>
              <w:t>3</w:t>
            </w:r>
            <w:r w:rsidRPr="00193E39">
              <w:rPr>
                <w:b/>
                <w:bCs/>
                <w:lang w:eastAsia="ru-RU"/>
              </w:rPr>
              <w:t>/сутки</w:t>
            </w:r>
          </w:p>
        </w:tc>
        <w:tc>
          <w:tcPr>
            <w:tcW w:w="709" w:type="pct"/>
            <w:noWrap/>
            <w:vAlign w:val="center"/>
            <w:hideMark/>
          </w:tcPr>
          <w:p w14:paraId="2A7C777E" w14:textId="77777777" w:rsidR="00D10FD2" w:rsidRPr="00193E39" w:rsidRDefault="00D10FD2" w:rsidP="0007281F">
            <w:pPr>
              <w:suppressAutoHyphens w:val="0"/>
              <w:ind w:right="-113"/>
              <w:jc w:val="center"/>
              <w:rPr>
                <w:lang w:eastAsia="ru-RU"/>
              </w:rPr>
            </w:pPr>
            <w:r w:rsidRPr="00193E39">
              <w:rPr>
                <w:lang w:eastAsia="ru-RU"/>
              </w:rPr>
              <w:t>%</w:t>
            </w:r>
          </w:p>
        </w:tc>
      </w:tr>
      <w:tr w:rsidR="00D10FD2" w:rsidRPr="008F48F4" w14:paraId="61B38AFA" w14:textId="77777777" w:rsidTr="0007281F">
        <w:trPr>
          <w:trHeight w:val="443"/>
        </w:trPr>
        <w:tc>
          <w:tcPr>
            <w:tcW w:w="1310" w:type="pct"/>
            <w:noWrap/>
            <w:vAlign w:val="center"/>
            <w:hideMark/>
          </w:tcPr>
          <w:p w14:paraId="317DD3AD" w14:textId="77777777" w:rsidR="00D10FD2" w:rsidRPr="00193E39" w:rsidRDefault="00D10FD2" w:rsidP="0007281F">
            <w:pPr>
              <w:suppressAutoHyphens w:val="0"/>
              <w:rPr>
                <w:lang w:eastAsia="ru-RU"/>
              </w:rPr>
            </w:pPr>
            <w:r>
              <w:rPr>
                <w:lang w:eastAsia="ru-RU"/>
              </w:rPr>
              <w:t>ОСК</w:t>
            </w:r>
          </w:p>
        </w:tc>
        <w:tc>
          <w:tcPr>
            <w:tcW w:w="1308" w:type="pct"/>
            <w:noWrap/>
            <w:vAlign w:val="center"/>
          </w:tcPr>
          <w:p w14:paraId="432E6FA3" w14:textId="0FBF33BA" w:rsidR="00D10FD2" w:rsidRPr="00193E39" w:rsidRDefault="00AA6010" w:rsidP="0007281F">
            <w:pPr>
              <w:suppressAutoHyphens w:val="0"/>
              <w:jc w:val="center"/>
              <w:rPr>
                <w:lang w:eastAsia="ru-RU"/>
              </w:rPr>
            </w:pPr>
            <w:r>
              <w:rPr>
                <w:lang w:eastAsia="ru-RU"/>
              </w:rPr>
              <w:t>4200</w:t>
            </w:r>
          </w:p>
        </w:tc>
        <w:tc>
          <w:tcPr>
            <w:tcW w:w="1018" w:type="pct"/>
            <w:noWrap/>
            <w:vAlign w:val="center"/>
          </w:tcPr>
          <w:p w14:paraId="677D873F" w14:textId="06FD87B8" w:rsidR="00D10FD2" w:rsidRPr="00193E39" w:rsidRDefault="00AA6010" w:rsidP="0007281F">
            <w:pPr>
              <w:suppressAutoHyphens w:val="0"/>
              <w:jc w:val="center"/>
              <w:rPr>
                <w:lang w:eastAsia="ru-RU"/>
              </w:rPr>
            </w:pPr>
            <w:r>
              <w:rPr>
                <w:lang w:eastAsia="ru-RU"/>
              </w:rPr>
              <w:t>2740</w:t>
            </w:r>
          </w:p>
        </w:tc>
        <w:tc>
          <w:tcPr>
            <w:tcW w:w="655" w:type="pct"/>
            <w:noWrap/>
            <w:vAlign w:val="center"/>
          </w:tcPr>
          <w:p w14:paraId="55BA5D38" w14:textId="3F405BD2" w:rsidR="00D10FD2" w:rsidRPr="00193E39" w:rsidRDefault="00AA6010" w:rsidP="0007281F">
            <w:pPr>
              <w:suppressAutoHyphens w:val="0"/>
              <w:jc w:val="center"/>
              <w:rPr>
                <w:sz w:val="22"/>
                <w:szCs w:val="22"/>
                <w:lang w:eastAsia="ru-RU"/>
              </w:rPr>
            </w:pPr>
            <w:r>
              <w:rPr>
                <w:sz w:val="22"/>
                <w:szCs w:val="22"/>
                <w:lang w:eastAsia="ru-RU"/>
              </w:rPr>
              <w:t>+1460</w:t>
            </w:r>
          </w:p>
        </w:tc>
        <w:tc>
          <w:tcPr>
            <w:tcW w:w="709" w:type="pct"/>
            <w:noWrap/>
            <w:vAlign w:val="center"/>
          </w:tcPr>
          <w:p w14:paraId="6997054F" w14:textId="5F0D78C3" w:rsidR="00D10FD2" w:rsidRPr="008F48F4" w:rsidRDefault="00AA6010" w:rsidP="0007281F">
            <w:pPr>
              <w:suppressAutoHyphens w:val="0"/>
              <w:jc w:val="center"/>
              <w:rPr>
                <w:sz w:val="22"/>
                <w:szCs w:val="22"/>
                <w:lang w:eastAsia="ru-RU"/>
              </w:rPr>
            </w:pPr>
            <w:r>
              <w:rPr>
                <w:sz w:val="22"/>
                <w:szCs w:val="22"/>
                <w:lang w:eastAsia="ru-RU"/>
              </w:rPr>
              <w:t>34,8</w:t>
            </w:r>
          </w:p>
        </w:tc>
      </w:tr>
    </w:tbl>
    <w:p w14:paraId="3FE78C83" w14:textId="77777777" w:rsidR="00D10FD2" w:rsidRPr="008F48F4" w:rsidRDefault="00D10FD2" w:rsidP="00D10FD2">
      <w:pPr>
        <w:suppressAutoHyphens w:val="0"/>
        <w:spacing w:line="276" w:lineRule="auto"/>
        <w:ind w:right="-1"/>
        <w:jc w:val="center"/>
        <w:rPr>
          <w:rFonts w:eastAsia="Calibri"/>
          <w:b/>
          <w:color w:val="auto"/>
          <w:lang w:eastAsia="en-US"/>
        </w:rPr>
      </w:pPr>
    </w:p>
    <w:p w14:paraId="31064273" w14:textId="77777777" w:rsidR="00D10FD2" w:rsidRPr="008F48F4" w:rsidRDefault="00D10FD2" w:rsidP="00D10FD2">
      <w:pPr>
        <w:suppressAutoHyphens w:val="0"/>
        <w:spacing w:line="276" w:lineRule="auto"/>
        <w:ind w:right="-1"/>
        <w:jc w:val="center"/>
        <w:rPr>
          <w:rFonts w:eastAsia="Calibri"/>
          <w:b/>
          <w:color w:val="auto"/>
          <w:sz w:val="28"/>
          <w:szCs w:val="28"/>
          <w:lang w:eastAsia="en-US"/>
        </w:rPr>
      </w:pPr>
      <w:r w:rsidRPr="008F48F4">
        <w:rPr>
          <w:rFonts w:eastAsia="Calibri"/>
          <w:b/>
          <w:color w:val="auto"/>
          <w:sz w:val="28"/>
          <w:szCs w:val="28"/>
          <w:lang w:eastAsia="en-US"/>
        </w:rPr>
        <w:t>2.3.4. Результаты анализа гидравлических режимов и режимов работы элементов централизованной системы водоотведения</w:t>
      </w:r>
    </w:p>
    <w:p w14:paraId="58300CD8" w14:textId="572EF9E0" w:rsidR="00D10FD2" w:rsidRPr="003E3236" w:rsidRDefault="00D10FD2" w:rsidP="00D10FD2">
      <w:pPr>
        <w:suppressAutoHyphens w:val="0"/>
        <w:autoSpaceDE w:val="0"/>
        <w:autoSpaceDN w:val="0"/>
        <w:adjustRightInd w:val="0"/>
        <w:ind w:firstLine="708"/>
        <w:jc w:val="both"/>
        <w:rPr>
          <w:rFonts w:eastAsia="Calibri"/>
          <w:color w:val="auto"/>
          <w:sz w:val="28"/>
          <w:szCs w:val="28"/>
          <w:lang w:eastAsia="en-US"/>
        </w:rPr>
      </w:pPr>
      <w:r w:rsidRPr="003E3236">
        <w:rPr>
          <w:rFonts w:eastAsia="Calibri"/>
          <w:color w:val="auto"/>
          <w:sz w:val="28"/>
          <w:szCs w:val="28"/>
          <w:lang w:eastAsia="en-US"/>
        </w:rPr>
        <w:t>Отвод и транспортировка стоков от абонентов производится через систему самотечных трубопроводов и систему канализационных насосных станций (</w:t>
      </w:r>
      <w:r w:rsidR="00AA6010">
        <w:rPr>
          <w:rFonts w:eastAsia="Calibri"/>
          <w:color w:val="auto"/>
          <w:sz w:val="28"/>
          <w:szCs w:val="28"/>
          <w:lang w:eastAsia="en-US"/>
        </w:rPr>
        <w:t>6</w:t>
      </w:r>
      <w:r w:rsidRPr="003E3236">
        <w:rPr>
          <w:rFonts w:eastAsia="Calibri"/>
          <w:color w:val="auto"/>
          <w:sz w:val="28"/>
          <w:szCs w:val="28"/>
          <w:lang w:eastAsia="en-US"/>
        </w:rPr>
        <w:t xml:space="preserve"> </w:t>
      </w:r>
      <w:proofErr w:type="spellStart"/>
      <w:r w:rsidRPr="003E3236">
        <w:rPr>
          <w:rFonts w:eastAsia="Calibri"/>
          <w:color w:val="auto"/>
          <w:sz w:val="28"/>
          <w:szCs w:val="28"/>
          <w:lang w:eastAsia="en-US"/>
        </w:rPr>
        <w:t>шт</w:t>
      </w:r>
      <w:proofErr w:type="spellEnd"/>
      <w:r w:rsidRPr="003E3236">
        <w:rPr>
          <w:rFonts w:eastAsia="Calibri"/>
          <w:color w:val="auto"/>
          <w:sz w:val="28"/>
          <w:szCs w:val="28"/>
          <w:lang w:eastAsia="en-US"/>
        </w:rPr>
        <w:t xml:space="preserve">). Из ГКНС стоки транспортируются по напорным трубопроводам на очистные сооружения. </w:t>
      </w:r>
    </w:p>
    <w:p w14:paraId="466996DB" w14:textId="77777777" w:rsidR="00D10FD2" w:rsidRPr="003E3236" w:rsidRDefault="00D10FD2" w:rsidP="00D10FD2">
      <w:pPr>
        <w:suppressAutoHyphens w:val="0"/>
        <w:autoSpaceDE w:val="0"/>
        <w:autoSpaceDN w:val="0"/>
        <w:adjustRightInd w:val="0"/>
        <w:ind w:firstLine="708"/>
        <w:jc w:val="both"/>
        <w:rPr>
          <w:rFonts w:eastAsia="Calibri"/>
          <w:color w:val="auto"/>
          <w:sz w:val="28"/>
          <w:szCs w:val="28"/>
          <w:lang w:eastAsia="ru-RU"/>
        </w:rPr>
      </w:pPr>
      <w:r w:rsidRPr="003E3236">
        <w:rPr>
          <w:rFonts w:eastAsia="Calibri"/>
          <w:color w:val="auto"/>
          <w:sz w:val="28"/>
          <w:szCs w:val="28"/>
          <w:lang w:eastAsia="en-US"/>
        </w:rPr>
        <w:t xml:space="preserve">Канализационные насосные станции предназначены для обеспечения подачи сточных вод (т.е. перекачки и подъема) в систему канализации. КНС откачивает хозяйственно-бытовые, сточные воды. Канализационные насосные </w:t>
      </w:r>
      <w:r w:rsidRPr="003E3236">
        <w:rPr>
          <w:rFonts w:eastAsia="Calibri"/>
          <w:color w:val="auto"/>
          <w:sz w:val="28"/>
          <w:szCs w:val="28"/>
          <w:lang w:eastAsia="en-US"/>
        </w:rPr>
        <w:lastRenderedPageBreak/>
        <w:t>станции   перекачивают стоки в главный канализационный коллектор</w:t>
      </w:r>
      <w:r>
        <w:rPr>
          <w:rFonts w:eastAsia="Calibri"/>
          <w:color w:val="auto"/>
          <w:sz w:val="28"/>
          <w:szCs w:val="28"/>
          <w:lang w:eastAsia="en-US"/>
        </w:rPr>
        <w:t>,</w:t>
      </w:r>
      <w:r w:rsidRPr="003E3236">
        <w:rPr>
          <w:rFonts w:eastAsia="Calibri"/>
          <w:color w:val="auto"/>
          <w:sz w:val="28"/>
          <w:szCs w:val="28"/>
          <w:lang w:eastAsia="en-US"/>
        </w:rPr>
        <w:t xml:space="preserve"> далее сточная вода поступает самотеком на ГКНС, с дальнейшей перекачкой на ОСК. </w:t>
      </w:r>
    </w:p>
    <w:p w14:paraId="5BCD27F9" w14:textId="77777777" w:rsidR="00D10FD2" w:rsidRPr="003E3236" w:rsidRDefault="00D10FD2" w:rsidP="00D10FD2">
      <w:pPr>
        <w:suppressAutoHyphens w:val="0"/>
        <w:autoSpaceDE w:val="0"/>
        <w:autoSpaceDN w:val="0"/>
        <w:adjustRightInd w:val="0"/>
        <w:ind w:firstLine="708"/>
        <w:jc w:val="both"/>
        <w:rPr>
          <w:rFonts w:eastAsia="Calibri"/>
          <w:color w:val="auto"/>
          <w:sz w:val="28"/>
          <w:szCs w:val="28"/>
          <w:lang w:eastAsia="ru-RU"/>
        </w:rPr>
      </w:pPr>
      <w:r w:rsidRPr="003E3236">
        <w:rPr>
          <w:rFonts w:eastAsia="Calibri"/>
          <w:color w:val="auto"/>
          <w:sz w:val="28"/>
          <w:szCs w:val="28"/>
          <w:lang w:eastAsia="ru-RU"/>
        </w:rPr>
        <w:t>В целях поддержания надежного технического уровня оборудования, установок, сооружений и инженерных сетей в процессе эксплуатации необходимо регулярно выполнять графики планово-предупредительных ремонтов по выполнению комплекса работ, направленных на обеспечение исправного состояния оборудования, надежной и экономичной эксплуатации.</w:t>
      </w:r>
    </w:p>
    <w:p w14:paraId="6883622E" w14:textId="77777777" w:rsidR="00D10FD2" w:rsidRPr="008F48F4" w:rsidRDefault="00D10FD2" w:rsidP="00D10FD2">
      <w:pPr>
        <w:suppressAutoHyphens w:val="0"/>
        <w:autoSpaceDE w:val="0"/>
        <w:autoSpaceDN w:val="0"/>
        <w:adjustRightInd w:val="0"/>
        <w:ind w:firstLine="708"/>
        <w:jc w:val="both"/>
        <w:rPr>
          <w:rFonts w:eastAsia="Calibri"/>
          <w:color w:val="auto"/>
          <w:sz w:val="28"/>
          <w:szCs w:val="28"/>
          <w:lang w:eastAsia="ru-RU"/>
        </w:rPr>
      </w:pPr>
      <w:r w:rsidRPr="003E3236">
        <w:rPr>
          <w:rFonts w:eastAsia="Calibri"/>
          <w:color w:val="auto"/>
          <w:sz w:val="28"/>
          <w:szCs w:val="28"/>
          <w:lang w:eastAsia="ru-RU"/>
        </w:rPr>
        <w:tab/>
        <w:t>Для выявления дефектов на сетях водоотведения необходимо проводить гидравлические испытания канализационных сетей для выявления утечек, прорывов и для своевременного проведения ремонтных работ.</w:t>
      </w:r>
    </w:p>
    <w:p w14:paraId="135A800A" w14:textId="77777777" w:rsidR="00D10FD2" w:rsidRPr="008F48F4" w:rsidRDefault="00D10FD2" w:rsidP="00D10FD2">
      <w:pPr>
        <w:suppressAutoHyphens w:val="0"/>
        <w:autoSpaceDE w:val="0"/>
        <w:autoSpaceDN w:val="0"/>
        <w:adjustRightInd w:val="0"/>
        <w:ind w:firstLine="708"/>
        <w:jc w:val="both"/>
        <w:rPr>
          <w:rFonts w:eastAsia="Calibri"/>
          <w:color w:val="auto"/>
          <w:sz w:val="28"/>
          <w:szCs w:val="28"/>
          <w:lang w:eastAsia="ru-RU"/>
        </w:rPr>
      </w:pPr>
      <w:r w:rsidRPr="008F48F4">
        <w:rPr>
          <w:rFonts w:eastAsia="Calibri"/>
          <w:color w:val="auto"/>
          <w:sz w:val="28"/>
          <w:szCs w:val="28"/>
          <w:lang w:eastAsia="ru-RU"/>
        </w:rPr>
        <w:t>В целях поддержания надежного технического уровня оборудования, установок, сооружений и инженерных сетей в процессе эксплуатации необходимо регулярно выполнять графики планово-предупредительных ремонтов по выполнению комплекса работ, направленных на обеспечение исправного состояния оборудования, надежной и экономичной эксплуатации.</w:t>
      </w:r>
    </w:p>
    <w:p w14:paraId="11EEC6BE" w14:textId="77777777" w:rsidR="00D10FD2" w:rsidRPr="008F48F4" w:rsidRDefault="00D10FD2" w:rsidP="00D10FD2">
      <w:pPr>
        <w:suppressAutoHyphens w:val="0"/>
        <w:ind w:right="-1"/>
        <w:jc w:val="both"/>
        <w:rPr>
          <w:rFonts w:eastAsia="Calibri"/>
          <w:color w:val="auto"/>
          <w:sz w:val="28"/>
          <w:szCs w:val="28"/>
          <w:lang w:eastAsia="ru-RU"/>
        </w:rPr>
      </w:pPr>
      <w:r w:rsidRPr="008F48F4">
        <w:rPr>
          <w:rFonts w:eastAsia="Calibri"/>
          <w:color w:val="auto"/>
          <w:sz w:val="28"/>
          <w:szCs w:val="28"/>
          <w:lang w:eastAsia="ru-RU"/>
        </w:rPr>
        <w:tab/>
        <w:t>Для выявления дефектов на сетях водоотведения необходимо проводить гидравлические испытания канализационных сетей для выявления утечек, прорывов и для своевременного проведения ремонтных работ.</w:t>
      </w:r>
    </w:p>
    <w:p w14:paraId="104B28F7"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Calibri"/>
          <w:b/>
          <w:color w:val="auto"/>
          <w:sz w:val="28"/>
          <w:szCs w:val="28"/>
          <w:lang w:eastAsia="en-US"/>
        </w:rPr>
        <w:t>2.3.5. Анализ резервов производственных мощностей очистных сооружений системы водоотведения и возможности расширения зоны их действия</w:t>
      </w:r>
    </w:p>
    <w:p w14:paraId="2E6F3937" w14:textId="77777777" w:rsidR="00D10FD2" w:rsidRPr="008F48F4" w:rsidRDefault="00D10FD2" w:rsidP="00D10FD2">
      <w:pPr>
        <w:suppressAutoHyphens w:val="0"/>
        <w:ind w:right="-1" w:firstLine="709"/>
        <w:contextualSpacing/>
        <w:jc w:val="both"/>
        <w:rPr>
          <w:rFonts w:eastAsia="Calibri"/>
          <w:color w:val="auto"/>
          <w:sz w:val="28"/>
          <w:szCs w:val="28"/>
          <w:lang w:eastAsia="en-US"/>
        </w:rPr>
      </w:pPr>
      <w:r w:rsidRPr="008F48F4">
        <w:rPr>
          <w:rFonts w:eastAsia="Calibri"/>
          <w:color w:val="auto"/>
          <w:sz w:val="28"/>
          <w:szCs w:val="28"/>
          <w:lang w:eastAsia="en-US"/>
        </w:rPr>
        <w:t xml:space="preserve">На момент составления схемы на очистных сооружениях наблюдается </w:t>
      </w:r>
      <w:r>
        <w:rPr>
          <w:rFonts w:eastAsia="Calibri"/>
          <w:color w:val="auto"/>
          <w:sz w:val="28"/>
          <w:szCs w:val="28"/>
          <w:lang w:eastAsia="en-US"/>
        </w:rPr>
        <w:t>резерв</w:t>
      </w:r>
      <w:r w:rsidRPr="008F48F4">
        <w:rPr>
          <w:rFonts w:eastAsia="Calibri"/>
          <w:color w:val="auto"/>
          <w:sz w:val="28"/>
          <w:szCs w:val="28"/>
          <w:lang w:eastAsia="en-US"/>
        </w:rPr>
        <w:t xml:space="preserve"> мощности. </w:t>
      </w:r>
    </w:p>
    <w:p w14:paraId="7BF2B045" w14:textId="77777777" w:rsidR="00D10FD2" w:rsidRPr="008F48F4" w:rsidRDefault="00D10FD2" w:rsidP="00D10FD2">
      <w:pPr>
        <w:suppressAutoHyphens w:val="0"/>
        <w:ind w:right="-1" w:firstLine="708"/>
        <w:contextualSpacing/>
        <w:jc w:val="both"/>
        <w:rPr>
          <w:rFonts w:eastAsia="Calibri"/>
          <w:color w:val="auto"/>
          <w:sz w:val="28"/>
          <w:szCs w:val="28"/>
          <w:lang w:eastAsia="en-US"/>
        </w:rPr>
      </w:pPr>
      <w:r w:rsidRPr="008F48F4">
        <w:rPr>
          <w:rFonts w:eastAsia="Calibri"/>
          <w:color w:val="auto"/>
          <w:sz w:val="28"/>
          <w:szCs w:val="28"/>
          <w:lang w:eastAsia="en-US"/>
        </w:rPr>
        <w:t xml:space="preserve">Мощность очистных сооружений является неотъемлемым аспектом поддержания экологической устойчивости водных систем и сохранения здоровья людей и животных. </w:t>
      </w:r>
    </w:p>
    <w:p w14:paraId="2861373C" w14:textId="77777777" w:rsidR="00D10FD2" w:rsidRDefault="00D10FD2" w:rsidP="00D10FD2">
      <w:pPr>
        <w:tabs>
          <w:tab w:val="left" w:pos="935"/>
          <w:tab w:val="center" w:pos="5174"/>
        </w:tabs>
        <w:suppressAutoHyphens w:val="0"/>
        <w:ind w:right="-1"/>
        <w:jc w:val="center"/>
        <w:rPr>
          <w:rFonts w:eastAsia="TimesNewRomanPS-BoldMT"/>
          <w:b/>
          <w:color w:val="auto"/>
          <w:sz w:val="28"/>
          <w:szCs w:val="28"/>
          <w:lang w:eastAsia="en-US"/>
        </w:rPr>
      </w:pPr>
    </w:p>
    <w:p w14:paraId="3490CF7D" w14:textId="77777777" w:rsidR="00D10FD2" w:rsidRPr="008F48F4" w:rsidRDefault="00D10FD2" w:rsidP="00D10FD2">
      <w:pPr>
        <w:tabs>
          <w:tab w:val="left" w:pos="935"/>
          <w:tab w:val="center" w:pos="5174"/>
        </w:tabs>
        <w:suppressAutoHyphens w:val="0"/>
        <w:ind w:right="-1"/>
        <w:jc w:val="center"/>
        <w:rPr>
          <w:rFonts w:eastAsia="Calibri"/>
          <w:b/>
          <w:color w:val="auto"/>
          <w:sz w:val="28"/>
          <w:szCs w:val="28"/>
          <w:lang w:eastAsia="en-US"/>
        </w:rPr>
      </w:pPr>
      <w:r w:rsidRPr="008F48F4">
        <w:rPr>
          <w:rFonts w:eastAsia="TimesNewRomanPS-BoldMT"/>
          <w:b/>
          <w:color w:val="auto"/>
          <w:sz w:val="28"/>
          <w:szCs w:val="28"/>
          <w:lang w:eastAsia="en-US"/>
        </w:rPr>
        <w:t>2.4. ПРЕДЛОЖЕНИЯ ПО СТРОИТЕЛЬСТВУ, РЕКОНСТРУКЦИИ И МОДЕРНИЗАЦИИ (ТЕХНИЧЕСКОМУ ПЕРЕВООРУЖЕНИЮ) ОБЪЕКТОВ ЦЕНТРАЛИЗОВАННОЙ СИСТЕМЫ ВОДООТВЕДЕНИЯ</w:t>
      </w:r>
    </w:p>
    <w:p w14:paraId="3274CE52"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TimesNewRomanPS-BoldMT"/>
          <w:b/>
          <w:iCs/>
          <w:color w:val="auto"/>
          <w:sz w:val="28"/>
          <w:szCs w:val="28"/>
          <w:lang w:eastAsia="en-US"/>
        </w:rPr>
        <w:t>2.4.1. Основные направления, принципы, задачи и плановые значения показателей развития централизованной системы водоотведения</w:t>
      </w:r>
    </w:p>
    <w:p w14:paraId="461BE672" w14:textId="77777777" w:rsidR="00D10FD2" w:rsidRPr="008F48F4" w:rsidRDefault="00D10FD2" w:rsidP="00D10FD2">
      <w:pPr>
        <w:suppressAutoHyphens w:val="0"/>
        <w:ind w:right="-1" w:firstLine="567"/>
        <w:jc w:val="both"/>
        <w:rPr>
          <w:rFonts w:eastAsia="Calibri"/>
          <w:color w:val="auto"/>
          <w:sz w:val="28"/>
          <w:szCs w:val="28"/>
          <w:lang w:eastAsia="en-US"/>
        </w:rPr>
      </w:pPr>
      <w:r w:rsidRPr="008F48F4">
        <w:rPr>
          <w:rFonts w:eastAsia="Calibri"/>
          <w:color w:val="auto"/>
          <w:sz w:val="28"/>
          <w:szCs w:val="28"/>
          <w:lang w:eastAsia="en-US"/>
        </w:rPr>
        <w:t>Основные направления развития централизованной системы водоотведения связаны с реализацией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14:paraId="37648845" w14:textId="77777777" w:rsidR="00D10FD2" w:rsidRPr="008F48F4" w:rsidRDefault="00D10FD2" w:rsidP="00D10FD2">
      <w:pPr>
        <w:suppressAutoHyphens w:val="0"/>
        <w:ind w:right="-1" w:firstLine="567"/>
        <w:jc w:val="both"/>
        <w:rPr>
          <w:rFonts w:eastAsia="Calibri"/>
          <w:color w:val="auto"/>
          <w:sz w:val="28"/>
          <w:szCs w:val="28"/>
          <w:lang w:eastAsia="en-US"/>
        </w:rPr>
      </w:pPr>
      <w:r w:rsidRPr="008F48F4">
        <w:rPr>
          <w:rFonts w:eastAsia="Calibri"/>
          <w:color w:val="auto"/>
          <w:sz w:val="28"/>
          <w:szCs w:val="28"/>
          <w:lang w:eastAsia="en-US"/>
        </w:rPr>
        <w:t xml:space="preserve">Принципами развития централизованной системы водоотведения являются: </w:t>
      </w:r>
    </w:p>
    <w:p w14:paraId="26CC8547"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постоянное улучшение качества предоставления услуг водоотведения потребителям (абонентам); </w:t>
      </w:r>
    </w:p>
    <w:p w14:paraId="0F21AFD7"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удовлетворение потребности в обеспечении услугой водоотведения новых объектов капитального строительства;</w:t>
      </w:r>
    </w:p>
    <w:p w14:paraId="1A6383AE"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lastRenderedPageBreak/>
        <w:t xml:space="preserve">- постоянное совершенствование системы водоотведения путем планирования, реализации, проверки и корректировки технических решений и мероприятий. </w:t>
      </w:r>
    </w:p>
    <w:p w14:paraId="76BF6301" w14:textId="77777777" w:rsidR="00D10FD2" w:rsidRPr="008F48F4" w:rsidRDefault="00D10FD2" w:rsidP="00D10FD2">
      <w:pPr>
        <w:suppressAutoHyphens w:val="0"/>
        <w:ind w:right="-1" w:firstLine="708"/>
        <w:jc w:val="both"/>
        <w:rPr>
          <w:rFonts w:eastAsia="Calibri"/>
          <w:color w:val="auto"/>
          <w:sz w:val="28"/>
          <w:szCs w:val="28"/>
          <w:lang w:eastAsia="en-US"/>
        </w:rPr>
      </w:pPr>
      <w:r w:rsidRPr="008F48F4">
        <w:rPr>
          <w:rFonts w:eastAsia="Calibri"/>
          <w:color w:val="auto"/>
          <w:sz w:val="28"/>
          <w:szCs w:val="28"/>
          <w:lang w:eastAsia="en-US"/>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 </w:t>
      </w:r>
    </w:p>
    <w:p w14:paraId="2746116E"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надежности и бесперебойности водоотведения; </w:t>
      </w:r>
    </w:p>
    <w:p w14:paraId="46176A60"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качества обслуживания абонентов; </w:t>
      </w:r>
    </w:p>
    <w:p w14:paraId="0B58AE4F"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качества очистки сточных вод; </w:t>
      </w:r>
    </w:p>
    <w:p w14:paraId="6423C079"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xml:space="preserve">- показатели эффективности использования ресурсов при транспортировке сточных вод; </w:t>
      </w:r>
    </w:p>
    <w:p w14:paraId="4A9BCF80"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соотношение цены реализации мероприятий инвестиционной программы и их эффективности - улучшение качества очистки сточных вод;</w:t>
      </w:r>
    </w:p>
    <w:p w14:paraId="567450C4" w14:textId="77777777" w:rsidR="00D10FD2" w:rsidRPr="008F48F4" w:rsidRDefault="00D10FD2" w:rsidP="00D10FD2">
      <w:pPr>
        <w:suppressAutoHyphens w:val="0"/>
        <w:ind w:right="-1"/>
        <w:jc w:val="both"/>
        <w:rPr>
          <w:rFonts w:eastAsia="Calibri"/>
          <w:color w:val="auto"/>
          <w:sz w:val="28"/>
          <w:szCs w:val="28"/>
          <w:lang w:eastAsia="en-US"/>
        </w:rPr>
      </w:pPr>
      <w:r w:rsidRPr="008F48F4">
        <w:rPr>
          <w:rFonts w:eastAsia="Calibri"/>
          <w:color w:val="auto"/>
          <w:sz w:val="28"/>
          <w:szCs w:val="28"/>
          <w:lang w:eastAsia="en-US"/>
        </w:rPr>
        <w:t>-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474B654A"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Calibri"/>
          <w:b/>
          <w:color w:val="auto"/>
          <w:sz w:val="28"/>
          <w:szCs w:val="28"/>
          <w:lang w:eastAsia="en-US"/>
        </w:rPr>
        <w:t>2.4.2. Перечень основных мероприятий по реализации схем водоотведения с разбивкой по годам, включая технические обоснования этих мероприятий</w:t>
      </w:r>
    </w:p>
    <w:p w14:paraId="3279ABEA" w14:textId="0842CB50" w:rsidR="00D10FD2" w:rsidRPr="00193E39" w:rsidRDefault="00D10FD2" w:rsidP="00D10FD2">
      <w:pPr>
        <w:shd w:val="clear" w:color="auto" w:fill="FFFFFF"/>
        <w:suppressAutoHyphens w:val="0"/>
        <w:ind w:right="-1"/>
        <w:jc w:val="center"/>
        <w:textAlignment w:val="baseline"/>
        <w:rPr>
          <w:spacing w:val="2"/>
          <w:sz w:val="28"/>
          <w:szCs w:val="28"/>
          <w:lang w:eastAsia="ru-RU"/>
        </w:rPr>
      </w:pPr>
      <w:r w:rsidRPr="00193E39">
        <w:rPr>
          <w:spacing w:val="2"/>
          <w:sz w:val="28"/>
          <w:szCs w:val="28"/>
          <w:lang w:eastAsia="ru-RU"/>
        </w:rPr>
        <w:t>Таблица 4</w:t>
      </w:r>
      <w:r w:rsidR="00560ED0">
        <w:rPr>
          <w:spacing w:val="2"/>
          <w:sz w:val="28"/>
          <w:szCs w:val="28"/>
          <w:lang w:eastAsia="ru-RU"/>
        </w:rPr>
        <w:t>7</w:t>
      </w:r>
      <w:r w:rsidRPr="00193E39">
        <w:rPr>
          <w:spacing w:val="2"/>
          <w:sz w:val="28"/>
          <w:szCs w:val="28"/>
          <w:lang w:eastAsia="ru-RU"/>
        </w:rPr>
        <w:t xml:space="preserve"> – Перечень основных мероприятий по реализации схемы водоотведения </w:t>
      </w:r>
    </w:p>
    <w:tbl>
      <w:tblPr>
        <w:tblW w:w="949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4A0" w:firstRow="1" w:lastRow="0" w:firstColumn="1" w:lastColumn="0" w:noHBand="0" w:noVBand="1"/>
      </w:tblPr>
      <w:tblGrid>
        <w:gridCol w:w="567"/>
        <w:gridCol w:w="4394"/>
        <w:gridCol w:w="2269"/>
        <w:gridCol w:w="2268"/>
      </w:tblGrid>
      <w:tr w:rsidR="00D10FD2" w:rsidRPr="001E5980" w14:paraId="478550B3" w14:textId="77777777" w:rsidTr="0007281F">
        <w:trPr>
          <w:trHeight w:val="317"/>
        </w:trPr>
        <w:tc>
          <w:tcPr>
            <w:tcW w:w="567" w:type="dxa"/>
            <w:vMerge w:val="restart"/>
            <w:shd w:val="clear" w:color="auto" w:fill="FFFFFF"/>
            <w:vAlign w:val="center"/>
          </w:tcPr>
          <w:p w14:paraId="00C4F64B"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spacing w:val="2"/>
                <w:sz w:val="22"/>
                <w:szCs w:val="22"/>
                <w:lang w:eastAsia="ru-RU"/>
              </w:rPr>
              <w:t>№ п/п</w:t>
            </w:r>
          </w:p>
        </w:tc>
        <w:tc>
          <w:tcPr>
            <w:tcW w:w="4394" w:type="dxa"/>
            <w:vMerge w:val="restart"/>
            <w:shd w:val="clear" w:color="auto" w:fill="FFFFFF"/>
            <w:vAlign w:val="center"/>
          </w:tcPr>
          <w:p w14:paraId="1F295D43"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spacing w:val="2"/>
                <w:sz w:val="22"/>
                <w:szCs w:val="22"/>
                <w:lang w:eastAsia="ru-RU"/>
              </w:rPr>
              <w:t>Виды работ</w:t>
            </w:r>
          </w:p>
        </w:tc>
        <w:tc>
          <w:tcPr>
            <w:tcW w:w="2269" w:type="dxa"/>
            <w:vMerge w:val="restart"/>
            <w:shd w:val="clear" w:color="auto" w:fill="FFFFFF"/>
            <w:vAlign w:val="center"/>
          </w:tcPr>
          <w:p w14:paraId="10EB87CB"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spacing w:val="2"/>
                <w:sz w:val="22"/>
                <w:szCs w:val="22"/>
                <w:lang w:eastAsia="ru-RU"/>
              </w:rPr>
              <w:t>Характеристика</w:t>
            </w:r>
          </w:p>
        </w:tc>
        <w:tc>
          <w:tcPr>
            <w:tcW w:w="2268" w:type="dxa"/>
            <w:vMerge w:val="restart"/>
            <w:shd w:val="clear" w:color="auto" w:fill="FFFFFF"/>
            <w:vAlign w:val="center"/>
          </w:tcPr>
          <w:p w14:paraId="36C53B6B" w14:textId="77777777" w:rsidR="00D10FD2" w:rsidRPr="001E5980" w:rsidRDefault="00D10FD2" w:rsidP="0007281F">
            <w:pPr>
              <w:tabs>
                <w:tab w:val="left" w:pos="2895"/>
              </w:tabs>
              <w:suppressAutoHyphens w:val="0"/>
              <w:spacing w:line="276" w:lineRule="auto"/>
              <w:ind w:right="-1"/>
              <w:jc w:val="center"/>
              <w:textAlignment w:val="baseline"/>
              <w:rPr>
                <w:b/>
                <w:spacing w:val="2"/>
                <w:sz w:val="22"/>
                <w:szCs w:val="22"/>
                <w:lang w:eastAsia="ru-RU"/>
              </w:rPr>
            </w:pPr>
            <w:r w:rsidRPr="001E5980">
              <w:rPr>
                <w:b/>
                <w:bCs/>
                <w:sz w:val="22"/>
                <w:szCs w:val="22"/>
                <w:lang w:eastAsia="ru-RU"/>
              </w:rPr>
              <w:t>Год реализации</w:t>
            </w:r>
          </w:p>
        </w:tc>
      </w:tr>
      <w:tr w:rsidR="00D10FD2" w:rsidRPr="001E5980" w14:paraId="66C94F93" w14:textId="77777777" w:rsidTr="0007281F">
        <w:trPr>
          <w:trHeight w:val="317"/>
        </w:trPr>
        <w:tc>
          <w:tcPr>
            <w:tcW w:w="567" w:type="dxa"/>
            <w:vMerge/>
            <w:shd w:val="clear" w:color="auto" w:fill="FFFFFF"/>
            <w:vAlign w:val="center"/>
          </w:tcPr>
          <w:p w14:paraId="6075B67F"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p>
        </w:tc>
        <w:tc>
          <w:tcPr>
            <w:tcW w:w="4394" w:type="dxa"/>
            <w:vMerge/>
            <w:shd w:val="clear" w:color="auto" w:fill="FFFFFF"/>
            <w:vAlign w:val="center"/>
          </w:tcPr>
          <w:p w14:paraId="1EE70D51" w14:textId="77777777" w:rsidR="00D10FD2" w:rsidRPr="001E5980" w:rsidRDefault="00D10FD2" w:rsidP="0007281F">
            <w:pPr>
              <w:tabs>
                <w:tab w:val="left" w:pos="2895"/>
              </w:tabs>
              <w:suppressAutoHyphens w:val="0"/>
              <w:spacing w:line="276" w:lineRule="auto"/>
              <w:ind w:right="-1"/>
              <w:textAlignment w:val="baseline"/>
              <w:rPr>
                <w:spacing w:val="2"/>
                <w:sz w:val="22"/>
                <w:szCs w:val="22"/>
                <w:lang w:eastAsia="ru-RU"/>
              </w:rPr>
            </w:pPr>
          </w:p>
        </w:tc>
        <w:tc>
          <w:tcPr>
            <w:tcW w:w="2269" w:type="dxa"/>
            <w:vMerge/>
            <w:shd w:val="clear" w:color="auto" w:fill="FFFFFF"/>
            <w:vAlign w:val="center"/>
          </w:tcPr>
          <w:p w14:paraId="20F69479"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p>
        </w:tc>
        <w:tc>
          <w:tcPr>
            <w:tcW w:w="2268" w:type="dxa"/>
            <w:vMerge/>
            <w:shd w:val="clear" w:color="auto" w:fill="FFFFFF"/>
            <w:vAlign w:val="center"/>
          </w:tcPr>
          <w:p w14:paraId="2EAABAB4"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p>
        </w:tc>
      </w:tr>
      <w:tr w:rsidR="00D10FD2" w:rsidRPr="001E5980" w14:paraId="79CE78A9" w14:textId="77777777" w:rsidTr="0007281F">
        <w:tc>
          <w:tcPr>
            <w:tcW w:w="567" w:type="dxa"/>
            <w:vAlign w:val="center"/>
          </w:tcPr>
          <w:p w14:paraId="53FE9F7B" w14:textId="77777777" w:rsidR="00D10FD2" w:rsidRPr="001E5980" w:rsidRDefault="00D10FD2" w:rsidP="0007281F">
            <w:pPr>
              <w:tabs>
                <w:tab w:val="left" w:pos="2895"/>
              </w:tabs>
              <w:suppressAutoHyphens w:val="0"/>
              <w:spacing w:line="276" w:lineRule="auto"/>
              <w:ind w:right="-1"/>
              <w:jc w:val="center"/>
              <w:textAlignment w:val="baseline"/>
              <w:rPr>
                <w:spacing w:val="2"/>
                <w:sz w:val="22"/>
                <w:szCs w:val="22"/>
                <w:lang w:eastAsia="ru-RU"/>
              </w:rPr>
            </w:pPr>
            <w:r w:rsidRPr="001E5980">
              <w:rPr>
                <w:spacing w:val="2"/>
                <w:sz w:val="22"/>
                <w:szCs w:val="22"/>
                <w:lang w:eastAsia="ru-RU"/>
              </w:rPr>
              <w:t>1</w:t>
            </w:r>
          </w:p>
        </w:tc>
        <w:tc>
          <w:tcPr>
            <w:tcW w:w="4394" w:type="dxa"/>
            <w:vAlign w:val="center"/>
          </w:tcPr>
          <w:p w14:paraId="6A390CCB" w14:textId="77777777" w:rsidR="00D10FD2" w:rsidRPr="001E5980" w:rsidRDefault="00D10FD2" w:rsidP="0007281F">
            <w:pPr>
              <w:tabs>
                <w:tab w:val="left" w:pos="2895"/>
              </w:tabs>
              <w:suppressAutoHyphens w:val="0"/>
              <w:spacing w:line="276" w:lineRule="auto"/>
              <w:ind w:right="-1"/>
              <w:textAlignment w:val="baseline"/>
              <w:rPr>
                <w:rFonts w:eastAsia="Calibri"/>
                <w:color w:val="auto"/>
                <w:sz w:val="22"/>
                <w:szCs w:val="22"/>
                <w:lang w:eastAsia="en-US"/>
              </w:rPr>
            </w:pPr>
            <w:r w:rsidRPr="001E5980">
              <w:rPr>
                <w:sz w:val="22"/>
                <w:szCs w:val="22"/>
              </w:rPr>
              <w:t>Строительство правой нитки напорного коллектора от головной канализационной насосной станции по ул. 417 Дивизии до очистных сооружений</w:t>
            </w:r>
          </w:p>
        </w:tc>
        <w:tc>
          <w:tcPr>
            <w:tcW w:w="2269" w:type="dxa"/>
            <w:vAlign w:val="center"/>
          </w:tcPr>
          <w:p w14:paraId="29ACC328" w14:textId="77777777" w:rsidR="00D10FD2" w:rsidRPr="001E5980" w:rsidRDefault="00D10FD2" w:rsidP="0007281F">
            <w:pPr>
              <w:tabs>
                <w:tab w:val="left" w:pos="2895"/>
              </w:tabs>
              <w:suppressAutoHyphens w:val="0"/>
              <w:spacing w:line="276" w:lineRule="auto"/>
              <w:ind w:right="-106"/>
              <w:jc w:val="center"/>
              <w:textAlignment w:val="baseline"/>
              <w:rPr>
                <w:spacing w:val="2"/>
                <w:sz w:val="22"/>
                <w:szCs w:val="22"/>
                <w:lang w:eastAsia="ru-RU"/>
              </w:rPr>
            </w:pPr>
            <w:r w:rsidRPr="001E5980">
              <w:rPr>
                <w:sz w:val="22"/>
                <w:szCs w:val="22"/>
              </w:rPr>
              <w:t>5500 м</w:t>
            </w:r>
          </w:p>
        </w:tc>
        <w:tc>
          <w:tcPr>
            <w:tcW w:w="2268" w:type="dxa"/>
            <w:vAlign w:val="center"/>
          </w:tcPr>
          <w:p w14:paraId="63C78F39" w14:textId="77777777" w:rsidR="00D10FD2" w:rsidRPr="001E5980" w:rsidRDefault="00D10FD2" w:rsidP="0007281F">
            <w:pPr>
              <w:tabs>
                <w:tab w:val="left" w:pos="2895"/>
              </w:tabs>
              <w:suppressAutoHyphens w:val="0"/>
              <w:spacing w:line="276" w:lineRule="auto"/>
              <w:ind w:right="-106"/>
              <w:jc w:val="center"/>
              <w:textAlignment w:val="baseline"/>
              <w:rPr>
                <w:spacing w:val="2"/>
                <w:sz w:val="22"/>
                <w:szCs w:val="22"/>
                <w:lang w:eastAsia="ru-RU"/>
              </w:rPr>
            </w:pPr>
            <w:r w:rsidRPr="001E5980">
              <w:rPr>
                <w:sz w:val="22"/>
                <w:szCs w:val="22"/>
              </w:rPr>
              <w:t>2029</w:t>
            </w:r>
          </w:p>
        </w:tc>
      </w:tr>
    </w:tbl>
    <w:p w14:paraId="00F7EE60" w14:textId="77777777" w:rsidR="00D10FD2" w:rsidRPr="00454AE4" w:rsidRDefault="00D10FD2" w:rsidP="00D10FD2">
      <w:pPr>
        <w:suppressAutoHyphens w:val="0"/>
        <w:spacing w:line="276" w:lineRule="auto"/>
        <w:ind w:right="-1"/>
        <w:jc w:val="center"/>
        <w:rPr>
          <w:rFonts w:eastAsia="Calibri"/>
          <w:b/>
          <w:color w:val="auto"/>
          <w:sz w:val="28"/>
          <w:szCs w:val="28"/>
          <w:highlight w:val="cyan"/>
          <w:lang w:eastAsia="en-US"/>
        </w:rPr>
      </w:pPr>
    </w:p>
    <w:p w14:paraId="42807978" w14:textId="77777777" w:rsidR="00D10FD2" w:rsidRPr="00630F2E" w:rsidRDefault="00D10FD2" w:rsidP="00D10FD2">
      <w:pPr>
        <w:suppressAutoHyphens w:val="0"/>
        <w:ind w:right="-1"/>
        <w:jc w:val="center"/>
        <w:rPr>
          <w:rFonts w:eastAsia="Calibri"/>
          <w:b/>
          <w:color w:val="auto"/>
          <w:sz w:val="28"/>
          <w:szCs w:val="28"/>
          <w:lang w:eastAsia="en-US"/>
        </w:rPr>
      </w:pPr>
      <w:r w:rsidRPr="00E6440B">
        <w:rPr>
          <w:rFonts w:eastAsia="Calibri"/>
          <w:b/>
          <w:color w:val="auto"/>
          <w:sz w:val="28"/>
          <w:szCs w:val="28"/>
          <w:lang w:eastAsia="en-US"/>
        </w:rPr>
        <w:t>2.4.3. Технические обоснования основных мероприятий по реализации схем водоотведения</w:t>
      </w:r>
    </w:p>
    <w:p w14:paraId="55C0CAF5"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 xml:space="preserve">1. </w:t>
      </w:r>
      <w:r>
        <w:rPr>
          <w:rFonts w:eastAsia="Calibri"/>
          <w:color w:val="auto"/>
          <w:sz w:val="28"/>
          <w:szCs w:val="28"/>
          <w:lang w:eastAsia="ru-RU"/>
        </w:rPr>
        <w:t>Капитальный ремонт ГКНС необходим для:</w:t>
      </w:r>
    </w:p>
    <w:p w14:paraId="6037008E" w14:textId="77777777" w:rsidR="00D10FD2" w:rsidRPr="002A679D" w:rsidRDefault="00D10FD2" w:rsidP="00D10FD2">
      <w:pPr>
        <w:suppressAutoHyphens w:val="0"/>
        <w:ind w:right="-1" w:firstLine="567"/>
        <w:jc w:val="both"/>
        <w:rPr>
          <w:rFonts w:eastAsia="Calibri"/>
          <w:color w:val="auto"/>
          <w:sz w:val="28"/>
          <w:szCs w:val="28"/>
          <w:lang w:eastAsia="ru-RU"/>
        </w:rPr>
      </w:pPr>
      <w:r w:rsidRPr="002A679D">
        <w:rPr>
          <w:rFonts w:eastAsia="Calibri"/>
          <w:color w:val="auto"/>
          <w:sz w:val="28"/>
          <w:szCs w:val="28"/>
          <w:lang w:eastAsia="ru-RU"/>
        </w:rPr>
        <w:t>- продления срока службы;</w:t>
      </w:r>
    </w:p>
    <w:p w14:paraId="391D227A" w14:textId="77777777" w:rsidR="00D10FD2" w:rsidRPr="002A679D" w:rsidRDefault="00D10FD2" w:rsidP="00D10FD2">
      <w:pPr>
        <w:suppressAutoHyphens w:val="0"/>
        <w:ind w:right="-1" w:firstLine="567"/>
        <w:jc w:val="both"/>
        <w:rPr>
          <w:rFonts w:eastAsia="Calibri"/>
          <w:color w:val="auto"/>
          <w:sz w:val="28"/>
          <w:szCs w:val="28"/>
          <w:lang w:eastAsia="ru-RU"/>
        </w:rPr>
      </w:pPr>
      <w:r w:rsidRPr="002A679D">
        <w:rPr>
          <w:rFonts w:eastAsia="Calibri"/>
          <w:color w:val="auto"/>
          <w:sz w:val="28"/>
          <w:szCs w:val="28"/>
          <w:lang w:eastAsia="ru-RU"/>
        </w:rPr>
        <w:t>-</w:t>
      </w:r>
      <w:proofErr w:type="spellStart"/>
      <w:r w:rsidRPr="002A679D">
        <w:rPr>
          <w:rFonts w:eastAsia="Calibri"/>
          <w:color w:val="auto"/>
          <w:sz w:val="28"/>
          <w:szCs w:val="28"/>
          <w:lang w:eastAsia="ru-RU"/>
        </w:rPr>
        <w:t>предоотвращение</w:t>
      </w:r>
      <w:proofErr w:type="spellEnd"/>
      <w:r w:rsidRPr="002A679D">
        <w:rPr>
          <w:rFonts w:eastAsia="Calibri"/>
          <w:color w:val="auto"/>
          <w:sz w:val="28"/>
          <w:szCs w:val="28"/>
          <w:lang w:eastAsia="ru-RU"/>
        </w:rPr>
        <w:t xml:space="preserve"> аварий.</w:t>
      </w:r>
    </w:p>
    <w:p w14:paraId="2DC06276" w14:textId="77777777" w:rsidR="00D10FD2" w:rsidRPr="002A679D" w:rsidRDefault="00D10FD2" w:rsidP="00D10FD2">
      <w:pPr>
        <w:suppressAutoHyphens w:val="0"/>
        <w:ind w:right="-1" w:firstLine="567"/>
        <w:jc w:val="both"/>
        <w:rPr>
          <w:rFonts w:eastAsia="Calibri"/>
          <w:color w:val="auto"/>
          <w:sz w:val="28"/>
          <w:szCs w:val="28"/>
          <w:lang w:eastAsia="ru-RU"/>
        </w:rPr>
      </w:pPr>
      <w:r w:rsidRPr="002A679D">
        <w:rPr>
          <w:rFonts w:eastAsia="Calibri"/>
          <w:color w:val="auto"/>
          <w:sz w:val="28"/>
          <w:szCs w:val="28"/>
          <w:lang w:eastAsia="ru-RU"/>
        </w:rPr>
        <w:t>Данные мероприятия включают</w:t>
      </w:r>
      <w:r>
        <w:rPr>
          <w:rFonts w:eastAsia="Calibri"/>
          <w:color w:val="auto"/>
          <w:sz w:val="28"/>
          <w:szCs w:val="28"/>
          <w:lang w:eastAsia="ru-RU"/>
        </w:rPr>
        <w:t xml:space="preserve"> </w:t>
      </w:r>
      <w:r w:rsidRPr="002A679D">
        <w:rPr>
          <w:rFonts w:eastAsia="Calibri"/>
          <w:color w:val="auto"/>
          <w:sz w:val="28"/>
          <w:szCs w:val="28"/>
          <w:lang w:eastAsia="ru-RU"/>
        </w:rPr>
        <w:t>в себя</w:t>
      </w:r>
      <w:r w:rsidRPr="002A679D">
        <w:rPr>
          <w:color w:val="333333"/>
          <w:sz w:val="28"/>
          <w:szCs w:val="28"/>
          <w:shd w:val="clear" w:color="auto" w:fill="FFFFFF"/>
        </w:rPr>
        <w:t xml:space="preserve"> замену основного и вспомогательного оборудования, обновление систем автоматизации и контроля.</w:t>
      </w:r>
    </w:p>
    <w:p w14:paraId="488E0EED"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2. Реконструкция канализационного коллектора:</w:t>
      </w:r>
    </w:p>
    <w:p w14:paraId="0CDF6D92"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 Напорный канализационный коллектор служит для сбора и отвода сточных вод от очистных сооружений.</w:t>
      </w:r>
    </w:p>
    <w:p w14:paraId="727B3AD9" w14:textId="77777777" w:rsidR="00D10FD2" w:rsidRPr="001466DD"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 xml:space="preserve">- Существующий коллектор имеет ограниченную пропускную способность и не способен обработать все сточные воды в необходимом объеме. </w:t>
      </w:r>
    </w:p>
    <w:p w14:paraId="7C8D9B9A" w14:textId="77777777" w:rsidR="00D10FD2" w:rsidRPr="00630F2E" w:rsidRDefault="00D10FD2" w:rsidP="00D10FD2">
      <w:pPr>
        <w:suppressAutoHyphens w:val="0"/>
        <w:ind w:right="-1" w:firstLine="567"/>
        <w:jc w:val="both"/>
        <w:rPr>
          <w:rFonts w:eastAsia="Calibri"/>
          <w:color w:val="auto"/>
          <w:sz w:val="28"/>
          <w:szCs w:val="28"/>
          <w:lang w:eastAsia="ru-RU"/>
        </w:rPr>
      </w:pPr>
      <w:r w:rsidRPr="001466DD">
        <w:rPr>
          <w:rFonts w:eastAsia="Calibri"/>
          <w:color w:val="auto"/>
          <w:sz w:val="28"/>
          <w:szCs w:val="28"/>
          <w:lang w:eastAsia="ru-RU"/>
        </w:rPr>
        <w:t>- Высокая степень изношенности приводит к постоянным авариям и прорывам по сети водоотведения.</w:t>
      </w:r>
    </w:p>
    <w:p w14:paraId="5F975E0D" w14:textId="77777777" w:rsidR="00D10FD2" w:rsidRPr="003A06EE" w:rsidRDefault="00D10FD2" w:rsidP="00D10FD2">
      <w:pPr>
        <w:suppressAutoHyphens w:val="0"/>
        <w:ind w:firstLine="709"/>
        <w:jc w:val="both"/>
        <w:rPr>
          <w:rFonts w:eastAsia="Calibri"/>
          <w:color w:val="auto"/>
          <w:sz w:val="28"/>
          <w:szCs w:val="28"/>
          <w:lang w:eastAsia="en-US"/>
        </w:rPr>
      </w:pPr>
      <w:r w:rsidRPr="003A06EE">
        <w:rPr>
          <w:rFonts w:eastAsia="Calibri"/>
          <w:i/>
          <w:color w:val="auto"/>
          <w:sz w:val="28"/>
          <w:szCs w:val="28"/>
          <w:lang w:eastAsia="en-US"/>
        </w:rPr>
        <w:t xml:space="preserve">Замена канализационных сетей системы водоотведения </w:t>
      </w:r>
    </w:p>
    <w:p w14:paraId="4D000358" w14:textId="77777777" w:rsidR="00D10FD2" w:rsidRPr="003A06EE" w:rsidRDefault="00D10FD2" w:rsidP="00D10FD2">
      <w:pPr>
        <w:suppressAutoHyphens w:val="0"/>
        <w:ind w:firstLine="709"/>
        <w:jc w:val="both"/>
        <w:rPr>
          <w:rFonts w:eastAsia="Calibri"/>
          <w:color w:val="auto"/>
          <w:sz w:val="28"/>
          <w:szCs w:val="28"/>
          <w:lang w:eastAsia="en-US"/>
        </w:rPr>
      </w:pPr>
      <w:r w:rsidRPr="003A06EE">
        <w:rPr>
          <w:rFonts w:eastAsia="Calibri"/>
          <w:color w:val="auto"/>
          <w:sz w:val="28"/>
          <w:szCs w:val="28"/>
          <w:lang w:eastAsia="en-US"/>
        </w:rPr>
        <w:lastRenderedPageBreak/>
        <w:t>Для обеспечения нормативной надежности водоотведения необходимо предусмотреть замену канализационных сетей системы водоотведения.</w:t>
      </w:r>
    </w:p>
    <w:p w14:paraId="148D3305" w14:textId="77777777" w:rsidR="00D10FD2" w:rsidRPr="003A06EE" w:rsidRDefault="00D10FD2" w:rsidP="00D10FD2">
      <w:pPr>
        <w:suppressAutoHyphens w:val="0"/>
        <w:ind w:firstLine="709"/>
        <w:jc w:val="both"/>
        <w:rPr>
          <w:rFonts w:eastAsia="Calibri"/>
          <w:color w:val="auto"/>
          <w:sz w:val="28"/>
          <w:szCs w:val="28"/>
          <w:lang w:eastAsia="en-US"/>
        </w:rPr>
      </w:pPr>
      <w:r w:rsidRPr="003A06EE">
        <w:rPr>
          <w:rFonts w:eastAsia="Calibri"/>
          <w:color w:val="auto"/>
          <w:sz w:val="28"/>
          <w:szCs w:val="28"/>
          <w:lang w:eastAsia="en-US"/>
        </w:rPr>
        <w:t>Главное требование, которое применяется к трубам канализационным — это обеспечение надежного отвода стоков в нужное место.</w:t>
      </w:r>
    </w:p>
    <w:p w14:paraId="07EAF773" w14:textId="77777777" w:rsidR="00D10FD2" w:rsidRPr="003A06EE" w:rsidRDefault="00D10FD2" w:rsidP="00D10FD2">
      <w:pPr>
        <w:suppressAutoHyphens w:val="0"/>
        <w:ind w:firstLine="567"/>
        <w:jc w:val="both"/>
        <w:rPr>
          <w:rFonts w:eastAsia="Calibri"/>
          <w:color w:val="auto"/>
          <w:sz w:val="28"/>
          <w:szCs w:val="28"/>
          <w:lang w:eastAsia="en-US"/>
        </w:rPr>
      </w:pPr>
      <w:r w:rsidRPr="003A06EE">
        <w:rPr>
          <w:rFonts w:eastAsia="Calibri"/>
          <w:color w:val="auto"/>
          <w:sz w:val="28"/>
          <w:szCs w:val="28"/>
          <w:lang w:eastAsia="en-US"/>
        </w:rPr>
        <w:t>Сточные воды содержат экологически опасные, агрессивные вещества и микроорганизмы. Сточные коммуникации проложены в фундаменте дома или в грунте и могут подвергаться деформации и деструкции из-за сезонного проседания почвы. Поддержание канализации в любых условиях в герметичном состоянии решается с помощью выбора ее типа. </w:t>
      </w:r>
    </w:p>
    <w:p w14:paraId="5C23A5D5" w14:textId="77777777" w:rsidR="00D10FD2" w:rsidRDefault="00D10FD2" w:rsidP="00D10FD2">
      <w:pPr>
        <w:suppressAutoHyphens w:val="0"/>
        <w:ind w:right="-1"/>
        <w:jc w:val="both"/>
        <w:rPr>
          <w:rFonts w:eastAsia="Calibri"/>
          <w:b/>
          <w:color w:val="auto"/>
          <w:sz w:val="28"/>
          <w:szCs w:val="28"/>
          <w:lang w:eastAsia="en-US"/>
        </w:rPr>
      </w:pPr>
      <w:r w:rsidRPr="003A06EE">
        <w:rPr>
          <w:rFonts w:eastAsia="Calibri"/>
          <w:color w:val="auto"/>
          <w:sz w:val="28"/>
          <w:szCs w:val="28"/>
          <w:lang w:eastAsia="en-US"/>
        </w:rPr>
        <w:t>Трубы для наружной канализации должны обладать кольцевой жесткостью, стойкостью к агрессивным средам не только внутри, но и снаружи. Поэтому трубы из полипропилена выпускают двухслойными — с профилированной усиленной внешней стенкой — катодная защита и обслуживание им не требуется. Сегодня в продаже предлагается пластиковая трубная продукция разных фирм производителей — и зарубежных и отечественных.</w:t>
      </w:r>
      <w:r w:rsidRPr="001466DD">
        <w:rPr>
          <w:rFonts w:eastAsia="Calibri"/>
          <w:color w:val="auto"/>
          <w:sz w:val="28"/>
          <w:szCs w:val="28"/>
          <w:lang w:eastAsia="en-US"/>
        </w:rPr>
        <w:t> </w:t>
      </w:r>
    </w:p>
    <w:p w14:paraId="5E9DB8EA"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 xml:space="preserve">2.4.4. Сведения о вновь строящихся, реконструируемых и предлагаемых к выводу из эксплуатации объектах централизованной системы </w:t>
      </w:r>
    </w:p>
    <w:p w14:paraId="63CBCF5C"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водоотведения</w:t>
      </w:r>
    </w:p>
    <w:p w14:paraId="1CDEDAE9" w14:textId="77777777" w:rsidR="00D10FD2" w:rsidRPr="00630F2E" w:rsidRDefault="00D10FD2" w:rsidP="00D10FD2">
      <w:pPr>
        <w:shd w:val="clear" w:color="auto" w:fill="FFFFFF"/>
        <w:suppressAutoHyphens w:val="0"/>
        <w:ind w:right="-1"/>
        <w:textAlignment w:val="baseline"/>
        <w:rPr>
          <w:i/>
          <w:iCs/>
          <w:spacing w:val="2"/>
          <w:sz w:val="28"/>
          <w:szCs w:val="28"/>
          <w:lang w:eastAsia="ru-RU"/>
        </w:rPr>
      </w:pPr>
      <w:r w:rsidRPr="00630F2E">
        <w:rPr>
          <w:b/>
          <w:bCs/>
          <w:i/>
          <w:iCs/>
          <w:spacing w:val="2"/>
          <w:sz w:val="28"/>
          <w:szCs w:val="28"/>
          <w:lang w:eastAsia="ru-RU"/>
        </w:rPr>
        <w:t>Сведения об объектах, планируемых к новому строительству:</w:t>
      </w:r>
    </w:p>
    <w:p w14:paraId="2C80D1FF" w14:textId="7968B704" w:rsidR="00D10FD2" w:rsidRPr="001A5D6B" w:rsidRDefault="00D10FD2" w:rsidP="00D10FD2">
      <w:pPr>
        <w:shd w:val="clear" w:color="auto" w:fill="FFFFFF"/>
        <w:suppressAutoHyphens w:val="0"/>
        <w:ind w:right="-1"/>
        <w:jc w:val="both"/>
        <w:textAlignment w:val="baseline"/>
        <w:rPr>
          <w:color w:val="auto"/>
          <w:spacing w:val="2"/>
          <w:sz w:val="28"/>
          <w:szCs w:val="28"/>
          <w:lang w:eastAsia="ru-RU"/>
        </w:rPr>
      </w:pPr>
      <w:r w:rsidRPr="00630F2E">
        <w:rPr>
          <w:spacing w:val="2"/>
          <w:sz w:val="28"/>
          <w:szCs w:val="28"/>
          <w:lang w:eastAsia="ru-RU"/>
        </w:rPr>
        <w:tab/>
      </w:r>
      <w:r w:rsidRPr="001A5D6B">
        <w:rPr>
          <w:spacing w:val="2"/>
          <w:sz w:val="28"/>
          <w:szCs w:val="28"/>
          <w:lang w:eastAsia="ru-RU"/>
        </w:rPr>
        <w:t xml:space="preserve">        </w:t>
      </w:r>
      <w:r w:rsidR="001A5D6B" w:rsidRPr="001A5D6B">
        <w:rPr>
          <w:sz w:val="28"/>
          <w:szCs w:val="28"/>
        </w:rPr>
        <w:t>Планируется с</w:t>
      </w:r>
      <w:r w:rsidR="001A5D6B" w:rsidRPr="001A5D6B">
        <w:rPr>
          <w:sz w:val="28"/>
          <w:szCs w:val="28"/>
        </w:rPr>
        <w:t>троительство правой нитки напорного коллектора от головной канализационной насосной станции по ул. 417 Дивизии до очистных сооружений</w:t>
      </w:r>
      <w:r w:rsidR="001A5D6B" w:rsidRPr="001A5D6B">
        <w:rPr>
          <w:sz w:val="28"/>
          <w:szCs w:val="28"/>
        </w:rPr>
        <w:t>, протяженностью 5500 м.</w:t>
      </w:r>
    </w:p>
    <w:p w14:paraId="6504E3B3" w14:textId="77777777" w:rsidR="00D10FD2" w:rsidRPr="00630F2E" w:rsidRDefault="00D10FD2" w:rsidP="00D10FD2">
      <w:pPr>
        <w:shd w:val="clear" w:color="auto" w:fill="FFFFFF"/>
        <w:suppressAutoHyphens w:val="0"/>
        <w:ind w:right="-1"/>
        <w:textAlignment w:val="baseline"/>
        <w:rPr>
          <w:b/>
          <w:bCs/>
          <w:i/>
          <w:spacing w:val="2"/>
          <w:sz w:val="28"/>
          <w:szCs w:val="28"/>
          <w:lang w:eastAsia="ru-RU"/>
        </w:rPr>
      </w:pPr>
      <w:r w:rsidRPr="00630F2E">
        <w:rPr>
          <w:b/>
          <w:bCs/>
          <w:i/>
          <w:spacing w:val="2"/>
          <w:sz w:val="28"/>
          <w:szCs w:val="28"/>
          <w:lang w:eastAsia="ru-RU"/>
        </w:rPr>
        <w:t>Сведения об объектах, планируемых к реконструкции</w:t>
      </w:r>
    </w:p>
    <w:p w14:paraId="07A02F7C" w14:textId="77777777" w:rsidR="00D10FD2" w:rsidRPr="00EC0896" w:rsidRDefault="00D10FD2" w:rsidP="00D10FD2">
      <w:pPr>
        <w:suppressAutoHyphens w:val="0"/>
        <w:ind w:right="-1" w:firstLine="567"/>
        <w:jc w:val="both"/>
        <w:rPr>
          <w:rFonts w:eastAsia="Calibri"/>
          <w:color w:val="auto"/>
          <w:sz w:val="28"/>
          <w:szCs w:val="28"/>
          <w:lang w:eastAsia="ru-RU"/>
        </w:rPr>
      </w:pPr>
      <w:r w:rsidRPr="00630F2E">
        <w:rPr>
          <w:spacing w:val="2"/>
          <w:sz w:val="28"/>
          <w:szCs w:val="28"/>
          <w:lang w:eastAsia="ru-RU"/>
        </w:rPr>
        <w:t xml:space="preserve">В </w:t>
      </w:r>
      <w:r>
        <w:rPr>
          <w:spacing w:val="2"/>
          <w:sz w:val="28"/>
          <w:szCs w:val="28"/>
          <w:lang w:eastAsia="ru-RU"/>
        </w:rPr>
        <w:t>Ленинградском муниципальном округе</w:t>
      </w:r>
      <w:r w:rsidRPr="00630F2E">
        <w:rPr>
          <w:spacing w:val="2"/>
          <w:sz w:val="28"/>
          <w:szCs w:val="28"/>
          <w:lang w:eastAsia="ru-RU"/>
        </w:rPr>
        <w:t xml:space="preserve"> планируется замена </w:t>
      </w:r>
      <w:r>
        <w:rPr>
          <w:spacing w:val="2"/>
          <w:sz w:val="28"/>
          <w:szCs w:val="28"/>
          <w:lang w:eastAsia="ru-RU"/>
        </w:rPr>
        <w:t>5700</w:t>
      </w:r>
      <w:r w:rsidRPr="00630F2E">
        <w:rPr>
          <w:spacing w:val="2"/>
          <w:sz w:val="28"/>
          <w:szCs w:val="28"/>
          <w:lang w:eastAsia="ru-RU"/>
        </w:rPr>
        <w:t xml:space="preserve"> м канализационной сети.</w:t>
      </w:r>
      <w:r w:rsidRPr="00630F2E">
        <w:rPr>
          <w:rFonts w:eastAsia="Calibri"/>
          <w:color w:val="auto"/>
          <w:sz w:val="28"/>
          <w:szCs w:val="28"/>
          <w:lang w:eastAsia="ru-RU"/>
        </w:rPr>
        <w:t xml:space="preserve"> </w:t>
      </w:r>
    </w:p>
    <w:p w14:paraId="274A5947" w14:textId="77777777" w:rsidR="00D10FD2" w:rsidRPr="00630F2E" w:rsidRDefault="00D10FD2" w:rsidP="00D10FD2">
      <w:pPr>
        <w:shd w:val="clear" w:color="auto" w:fill="FFFFFF"/>
        <w:suppressAutoHyphens w:val="0"/>
        <w:ind w:right="-1"/>
        <w:textAlignment w:val="baseline"/>
        <w:rPr>
          <w:i/>
          <w:spacing w:val="2"/>
          <w:sz w:val="28"/>
          <w:szCs w:val="28"/>
          <w:lang w:eastAsia="ru-RU"/>
        </w:rPr>
      </w:pPr>
      <w:r w:rsidRPr="00EC0896">
        <w:rPr>
          <w:b/>
          <w:bCs/>
          <w:i/>
          <w:spacing w:val="2"/>
          <w:sz w:val="28"/>
          <w:szCs w:val="28"/>
          <w:lang w:eastAsia="ru-RU"/>
        </w:rPr>
        <w:t>Сведения об объектах, планируемых к выводу из эксплуатации.</w:t>
      </w:r>
    </w:p>
    <w:p w14:paraId="6A4FB93B" w14:textId="77777777" w:rsidR="00D10FD2" w:rsidRPr="00630F2E" w:rsidRDefault="00D10FD2" w:rsidP="00D10FD2">
      <w:pPr>
        <w:shd w:val="clear" w:color="auto" w:fill="FFFFFF"/>
        <w:suppressAutoHyphens w:val="0"/>
        <w:ind w:right="-1" w:firstLine="708"/>
        <w:jc w:val="both"/>
        <w:textAlignment w:val="baseline"/>
        <w:rPr>
          <w:spacing w:val="2"/>
          <w:sz w:val="28"/>
          <w:szCs w:val="28"/>
          <w:lang w:eastAsia="ru-RU"/>
        </w:rPr>
      </w:pPr>
      <w:r w:rsidRPr="00630F2E">
        <w:rPr>
          <w:spacing w:val="2"/>
          <w:sz w:val="28"/>
          <w:szCs w:val="28"/>
          <w:lang w:eastAsia="ru-RU"/>
        </w:rPr>
        <w:t>Объекты, планируемые к выводу из эксплуатации, отсутствуют.</w:t>
      </w:r>
    </w:p>
    <w:p w14:paraId="0F81EE5E"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14:paraId="06A24F23"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Комплексная автоматизация подразумевает возможность интеграции распределенных комплексов автоматизации технологических процессов, диспетчеризации и мониторинга, коммерческого и технического учета, пожарно-охранных систем, контроля доступа и видеонаблюдения — в комплексную систему с централизацией функций управления и контроля в диспетчерском пункте.</w:t>
      </w:r>
    </w:p>
    <w:p w14:paraId="1BC2B407"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При таком подходе все протекающие технологические процессы водоснабжения становятся прозрачными, становится возможным оперативно оценивать эффективность работы всех систем, осуществлять анализ взаимоувязанных процессов, а, следовательно, осуществлять эффективное управление. Сокращается время реагирования на нештатные ситуации, появляется возможность предотвращения развития аварий, уровень безопасности объектов предприятия повышается.</w:t>
      </w:r>
    </w:p>
    <w:p w14:paraId="178140DE"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 xml:space="preserve">Система комплексной диспетчеризации и автоматизации водоснабжения предназначена для обеспечения контроля функционирования технологического оборудования, эффективного управления из центрального диспетчерского </w:t>
      </w:r>
      <w:r w:rsidRPr="00630F2E">
        <w:rPr>
          <w:rFonts w:eastAsia="Calibri"/>
          <w:color w:val="auto"/>
          <w:sz w:val="28"/>
          <w:szCs w:val="28"/>
          <w:lang w:eastAsia="en-US"/>
        </w:rPr>
        <w:lastRenderedPageBreak/>
        <w:t>пункта режимами работы, технологическими параметрами и процессами на территориально распределенных объектах предприятия.</w:t>
      </w:r>
    </w:p>
    <w:p w14:paraId="54A253B2" w14:textId="77777777" w:rsidR="00D10FD2" w:rsidRPr="00630F2E" w:rsidRDefault="00D10FD2" w:rsidP="00D10FD2">
      <w:pPr>
        <w:suppressAutoHyphens w:val="0"/>
        <w:ind w:firstLine="540"/>
        <w:jc w:val="both"/>
        <w:rPr>
          <w:rFonts w:eastAsia="Calibri"/>
          <w:color w:val="auto"/>
          <w:sz w:val="28"/>
          <w:szCs w:val="28"/>
          <w:lang w:eastAsia="en-US"/>
        </w:rPr>
      </w:pPr>
      <w:r w:rsidRPr="00630F2E">
        <w:rPr>
          <w:rFonts w:eastAsia="Calibri"/>
          <w:color w:val="auto"/>
          <w:sz w:val="28"/>
          <w:szCs w:val="28"/>
          <w:lang w:eastAsia="en-US"/>
        </w:rPr>
        <w:t>Внедрение системы позволит:</w:t>
      </w:r>
    </w:p>
    <w:p w14:paraId="7271C5B4"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 повысить показатели качества питьевой воды и оказываемых услуг потребителям;</w:t>
      </w:r>
    </w:p>
    <w:p w14:paraId="11BA75C4"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-оптимизировать работу сетей и сооружений водоснабжения;</w:t>
      </w:r>
    </w:p>
    <w:p w14:paraId="39449EEB"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-сократить потери воды при транспортировке;</w:t>
      </w:r>
    </w:p>
    <w:p w14:paraId="1891787D"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-сократить затраты на ремонт оборудования;</w:t>
      </w:r>
    </w:p>
    <w:p w14:paraId="1FC80218"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-предотвратить возникновение аварийных ситуаций и сократить время устранения их последствий;</w:t>
      </w:r>
    </w:p>
    <w:p w14:paraId="57050C6A" w14:textId="77777777" w:rsidR="00D10FD2" w:rsidRPr="00630F2E" w:rsidRDefault="00D10FD2" w:rsidP="00D10FD2">
      <w:pPr>
        <w:suppressAutoHyphens w:val="0"/>
        <w:contextualSpacing/>
        <w:jc w:val="both"/>
        <w:rPr>
          <w:rFonts w:eastAsia="Calibri"/>
          <w:color w:val="auto"/>
          <w:sz w:val="28"/>
          <w:szCs w:val="28"/>
          <w:lang w:eastAsia="en-US"/>
        </w:rPr>
      </w:pPr>
      <w:r w:rsidRPr="00630F2E">
        <w:rPr>
          <w:rFonts w:eastAsia="Calibri"/>
          <w:color w:val="auto"/>
          <w:sz w:val="28"/>
          <w:szCs w:val="28"/>
          <w:lang w:eastAsia="en-US"/>
        </w:rPr>
        <w:t>-производить комплексный коммерческий и технический учет;</w:t>
      </w:r>
    </w:p>
    <w:p w14:paraId="77BA1319" w14:textId="77777777" w:rsidR="00D10FD2" w:rsidRPr="00630F2E" w:rsidRDefault="00D10FD2" w:rsidP="00D10FD2">
      <w:pPr>
        <w:suppressAutoHyphens w:val="0"/>
        <w:ind w:right="-1" w:firstLine="709"/>
        <w:jc w:val="both"/>
        <w:rPr>
          <w:color w:val="auto"/>
          <w:sz w:val="28"/>
          <w:szCs w:val="28"/>
          <w:lang w:eastAsia="ru-RU"/>
        </w:rPr>
      </w:pPr>
      <w:r w:rsidRPr="00630F2E">
        <w:rPr>
          <w:color w:val="auto"/>
          <w:sz w:val="28"/>
          <w:szCs w:val="28"/>
          <w:lang w:eastAsia="ru-RU"/>
        </w:rPr>
        <w:t>Телемеханизация и системы управления режимами в системе водоотведения не предусмотрены.</w:t>
      </w:r>
    </w:p>
    <w:p w14:paraId="387BA90F"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2.4.6. Описание вариантов маршрутов прохождения трубопроводов (трасс) по территории поселения, расположения намечаемых площадок под строительство сооружений водоотведения и их обоснование</w:t>
      </w:r>
    </w:p>
    <w:p w14:paraId="17AC486B" w14:textId="3E12A16B" w:rsidR="001A5D6B" w:rsidRPr="001A5D6B" w:rsidRDefault="001A5D6B" w:rsidP="001A5D6B">
      <w:pPr>
        <w:suppressAutoHyphens w:val="0"/>
        <w:ind w:right="-1" w:firstLine="1"/>
        <w:jc w:val="both"/>
        <w:rPr>
          <w:rFonts w:eastAsia="Calibri"/>
          <w:b/>
          <w:color w:val="auto"/>
          <w:sz w:val="28"/>
          <w:szCs w:val="28"/>
          <w:lang w:eastAsia="en-US"/>
        </w:rPr>
      </w:pPr>
      <w:r>
        <w:rPr>
          <w:sz w:val="28"/>
          <w:szCs w:val="28"/>
        </w:rPr>
        <w:t xml:space="preserve">    </w:t>
      </w:r>
      <w:r w:rsidRPr="001A5D6B">
        <w:rPr>
          <w:sz w:val="28"/>
          <w:szCs w:val="28"/>
        </w:rPr>
        <w:t>Планируется с</w:t>
      </w:r>
      <w:r w:rsidRPr="001A5D6B">
        <w:rPr>
          <w:sz w:val="28"/>
          <w:szCs w:val="28"/>
        </w:rPr>
        <w:t>троительство правой нитки напорного коллектора от головной канализационной насосной станции по ул. 417 Дивизии до очистных сооружений</w:t>
      </w:r>
      <w:r>
        <w:rPr>
          <w:rFonts w:eastAsia="Calibri"/>
          <w:b/>
          <w:color w:val="auto"/>
          <w:sz w:val="28"/>
          <w:szCs w:val="28"/>
          <w:lang w:eastAsia="en-US"/>
        </w:rPr>
        <w:t>.</w:t>
      </w:r>
    </w:p>
    <w:p w14:paraId="66524F25" w14:textId="0972E448"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2.4.7. Границы и характеристики охранных зон сетей и сооружений централизованной системы водоотведения</w:t>
      </w:r>
    </w:p>
    <w:p w14:paraId="7EB31AAD"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Любая канализация централизованного или автономного типа является объектом, представляющим повышенную опасность, поскольку при аварийной ситуации загрязненные сточные воды способны нанести существенный вред окружающей среде и имеющимся источникам водоснабжения.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СП 32.13330.2018 «Канализация, наружные сети и сооружения», СП 36.13330.2012 «Магистральные трубопроводы. Актуализированная редакция СНиП 2.05.06-85».</w:t>
      </w:r>
    </w:p>
    <w:p w14:paraId="38134FB1"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ru-RU"/>
        </w:rPr>
      </w:pPr>
      <w:r w:rsidRPr="00630F2E">
        <w:rPr>
          <w:rFonts w:eastAsia="Calibri"/>
          <w:color w:val="auto"/>
          <w:sz w:val="28"/>
          <w:szCs w:val="28"/>
          <w:lang w:eastAsia="en-US"/>
        </w:rPr>
        <w:t xml:space="preserve">В этих документах отмечаются общие нормативы, что же касается более конкретных цифр, то они устанавливаются индивидуально в каждом регионе местными органами представительской власти </w:t>
      </w:r>
      <w:r w:rsidRPr="00630F2E">
        <w:rPr>
          <w:rFonts w:eastAsia="Calibri"/>
          <w:color w:val="auto"/>
          <w:sz w:val="28"/>
          <w:szCs w:val="28"/>
          <w:lang w:eastAsia="ru-RU"/>
        </w:rPr>
        <w:t xml:space="preserve">или определяются проектом водоотведения на территории </w:t>
      </w:r>
      <w:r>
        <w:rPr>
          <w:rFonts w:eastAsia="Calibri"/>
          <w:bCs/>
          <w:color w:val="auto"/>
          <w:sz w:val="28"/>
          <w:szCs w:val="28"/>
          <w:lang w:eastAsia="ru-RU"/>
        </w:rPr>
        <w:t>Ленинградского муниципального округа</w:t>
      </w:r>
      <w:r w:rsidRPr="00630F2E">
        <w:rPr>
          <w:rFonts w:eastAsia="Calibri"/>
          <w:color w:val="auto"/>
          <w:sz w:val="28"/>
          <w:szCs w:val="28"/>
          <w:lang w:eastAsia="ru-RU"/>
        </w:rPr>
        <w:t>.</w:t>
      </w:r>
    </w:p>
    <w:p w14:paraId="57E5020E"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Охранная зона канализации. Основные нормы:</w:t>
      </w:r>
    </w:p>
    <w:p w14:paraId="078CBB3D"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t xml:space="preserve">- для обычных условий охранная зона канализации напорного и самотечного типов составляет по </w:t>
      </w:r>
      <w:smartTag w:uri="urn:schemas-microsoft-com:office:smarttags" w:element="metricconverter">
        <w:smartTagPr>
          <w:attr w:name="ProductID" w:val="5 метров"/>
        </w:smartTagPr>
        <w:r w:rsidRPr="00630F2E">
          <w:rPr>
            <w:rFonts w:eastAsia="Calibri"/>
            <w:color w:val="auto"/>
            <w:sz w:val="28"/>
            <w:szCs w:val="28"/>
            <w:lang w:eastAsia="en-US"/>
          </w:rPr>
          <w:t>5 метров</w:t>
        </w:r>
      </w:smartTag>
      <w:r w:rsidRPr="00630F2E">
        <w:rPr>
          <w:rFonts w:eastAsia="Calibri"/>
          <w:color w:val="auto"/>
          <w:sz w:val="28"/>
          <w:szCs w:val="28"/>
          <w:lang w:eastAsia="en-US"/>
        </w:rPr>
        <w:t xml:space="preserve"> в каждую сторону. </w:t>
      </w:r>
    </w:p>
    <w:p w14:paraId="3CF7D912"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Причем, точкой отсчета считается боковой край стенки трубопровода;</w:t>
      </w:r>
    </w:p>
    <w:p w14:paraId="0B4F4D13"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t xml:space="preserve">- для особых условий, с пониженной среднегодовой температурой, высокой сейсмоопасностью или переувлажненным грунтом, охранная зона канализации может увеличиваться вдвое и достигать </w:t>
      </w:r>
      <w:smartTag w:uri="urn:schemas-microsoft-com:office:smarttags" w:element="metricconverter">
        <w:smartTagPr>
          <w:attr w:name="ProductID" w:val="10 метров"/>
        </w:smartTagPr>
        <w:r w:rsidRPr="00630F2E">
          <w:rPr>
            <w:rFonts w:eastAsia="Calibri"/>
            <w:color w:val="auto"/>
            <w:sz w:val="28"/>
            <w:szCs w:val="28"/>
            <w:lang w:eastAsia="en-US"/>
          </w:rPr>
          <w:t>10 метров</w:t>
        </w:r>
      </w:smartTag>
      <w:r w:rsidRPr="00630F2E">
        <w:rPr>
          <w:rFonts w:eastAsia="Calibri"/>
          <w:color w:val="auto"/>
          <w:sz w:val="28"/>
          <w:szCs w:val="28"/>
          <w:lang w:eastAsia="en-US"/>
        </w:rPr>
        <w:t>;</w:t>
      </w:r>
    </w:p>
    <w:p w14:paraId="7C4C9AF4"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t xml:space="preserve">- охранная зона канализации на территории у водоемов и подземных источников расширена до </w:t>
      </w:r>
      <w:smartTag w:uri="urn:schemas-microsoft-com:office:smarttags" w:element="metricconverter">
        <w:smartTagPr>
          <w:attr w:name="ProductID" w:val="250 метров"/>
        </w:smartTagPr>
        <w:r w:rsidRPr="00630F2E">
          <w:rPr>
            <w:rFonts w:eastAsia="Calibri"/>
            <w:color w:val="auto"/>
            <w:sz w:val="28"/>
            <w:szCs w:val="28"/>
            <w:lang w:eastAsia="en-US"/>
          </w:rPr>
          <w:t>250 метров</w:t>
        </w:r>
      </w:smartTag>
      <w:r w:rsidRPr="00630F2E">
        <w:rPr>
          <w:rFonts w:eastAsia="Calibri"/>
          <w:color w:val="auto"/>
          <w:sz w:val="28"/>
          <w:szCs w:val="28"/>
          <w:lang w:eastAsia="en-US"/>
        </w:rPr>
        <w:t xml:space="preserve"> – от уреза воды рек, </w:t>
      </w:r>
      <w:smartTag w:uri="urn:schemas-microsoft-com:office:smarttags" w:element="metricconverter">
        <w:smartTagPr>
          <w:attr w:name="ProductID" w:val="100 метров"/>
        </w:smartTagPr>
        <w:r w:rsidRPr="00630F2E">
          <w:rPr>
            <w:rFonts w:eastAsia="Calibri"/>
            <w:color w:val="auto"/>
            <w:sz w:val="28"/>
            <w:szCs w:val="28"/>
            <w:lang w:eastAsia="en-US"/>
          </w:rPr>
          <w:t>100 метров</w:t>
        </w:r>
      </w:smartTag>
      <w:r w:rsidRPr="00630F2E">
        <w:rPr>
          <w:rFonts w:eastAsia="Calibri"/>
          <w:color w:val="auto"/>
          <w:sz w:val="28"/>
          <w:szCs w:val="28"/>
          <w:lang w:eastAsia="en-US"/>
        </w:rPr>
        <w:t xml:space="preserve"> – от берега озера и </w:t>
      </w:r>
      <w:smartTag w:uri="urn:schemas-microsoft-com:office:smarttags" w:element="metricconverter">
        <w:smartTagPr>
          <w:attr w:name="ProductID" w:val="50 метров"/>
        </w:smartTagPr>
        <w:r w:rsidRPr="00630F2E">
          <w:rPr>
            <w:rFonts w:eastAsia="Calibri"/>
            <w:color w:val="auto"/>
            <w:sz w:val="28"/>
            <w:szCs w:val="28"/>
            <w:lang w:eastAsia="en-US"/>
          </w:rPr>
          <w:t>50 метров</w:t>
        </w:r>
      </w:smartTag>
      <w:r w:rsidRPr="00630F2E">
        <w:rPr>
          <w:rFonts w:eastAsia="Calibri"/>
          <w:color w:val="auto"/>
          <w:sz w:val="28"/>
          <w:szCs w:val="28"/>
          <w:lang w:eastAsia="en-US"/>
        </w:rPr>
        <w:t xml:space="preserve"> - от подземных источников;</w:t>
      </w:r>
    </w:p>
    <w:p w14:paraId="21E186AB" w14:textId="77777777" w:rsidR="00D10FD2" w:rsidRPr="00630F2E" w:rsidRDefault="00D10FD2" w:rsidP="00D10FD2">
      <w:pPr>
        <w:suppressAutoHyphens w:val="0"/>
        <w:autoSpaceDE w:val="0"/>
        <w:autoSpaceDN w:val="0"/>
        <w:adjustRightInd w:val="0"/>
        <w:ind w:right="-1"/>
        <w:jc w:val="both"/>
        <w:rPr>
          <w:rFonts w:eastAsia="Calibri"/>
          <w:color w:val="auto"/>
          <w:sz w:val="28"/>
          <w:szCs w:val="28"/>
          <w:lang w:eastAsia="en-US"/>
        </w:rPr>
      </w:pPr>
      <w:r w:rsidRPr="00630F2E">
        <w:rPr>
          <w:rFonts w:eastAsia="Calibri"/>
          <w:color w:val="auto"/>
          <w:sz w:val="28"/>
          <w:szCs w:val="28"/>
          <w:lang w:eastAsia="en-US"/>
        </w:rPr>
        <w:lastRenderedPageBreak/>
        <w:t xml:space="preserve">- нормативные требования к взаимному расположению канализационного трубопровода и водоснабжающих трасс сводятся к следующему расстоянию: </w:t>
      </w:r>
      <w:smartTag w:uri="urn:schemas-microsoft-com:office:smarttags" w:element="metricconverter">
        <w:smartTagPr>
          <w:attr w:name="ProductID" w:val="10 метров"/>
        </w:smartTagPr>
        <w:r w:rsidRPr="00630F2E">
          <w:rPr>
            <w:rFonts w:eastAsia="Calibri"/>
            <w:color w:val="auto"/>
            <w:sz w:val="28"/>
            <w:szCs w:val="28"/>
            <w:lang w:eastAsia="en-US"/>
          </w:rPr>
          <w:t>10 метров</w:t>
        </w:r>
      </w:smartTag>
      <w:r w:rsidRPr="00630F2E">
        <w:rPr>
          <w:rFonts w:eastAsia="Calibri"/>
          <w:color w:val="auto"/>
          <w:sz w:val="28"/>
          <w:szCs w:val="28"/>
          <w:lang w:eastAsia="en-US"/>
        </w:rPr>
        <w:t xml:space="preserve"> для водопроводных труб сечением до </w:t>
      </w:r>
      <w:smartTag w:uri="urn:schemas-microsoft-com:office:smarttags" w:element="metricconverter">
        <w:smartTagPr>
          <w:attr w:name="ProductID" w:val="1000 мм"/>
        </w:smartTagPr>
        <w:r w:rsidRPr="00630F2E">
          <w:rPr>
            <w:rFonts w:eastAsia="Calibri"/>
            <w:color w:val="auto"/>
            <w:sz w:val="28"/>
            <w:szCs w:val="28"/>
            <w:lang w:eastAsia="en-US"/>
          </w:rPr>
          <w:t>1000 мм</w:t>
        </w:r>
      </w:smartTag>
      <w:r w:rsidRPr="00630F2E">
        <w:rPr>
          <w:rFonts w:eastAsia="Calibri"/>
          <w:color w:val="auto"/>
          <w:sz w:val="28"/>
          <w:szCs w:val="28"/>
          <w:lang w:eastAsia="en-US"/>
        </w:rPr>
        <w:t xml:space="preserve">, </w:t>
      </w:r>
      <w:smartTag w:uri="urn:schemas-microsoft-com:office:smarttags" w:element="metricconverter">
        <w:smartTagPr>
          <w:attr w:name="ProductID" w:val="20 метров"/>
        </w:smartTagPr>
        <w:r w:rsidRPr="00630F2E">
          <w:rPr>
            <w:rFonts w:eastAsia="Calibri"/>
            <w:color w:val="auto"/>
            <w:sz w:val="28"/>
            <w:szCs w:val="28"/>
            <w:lang w:eastAsia="en-US"/>
          </w:rPr>
          <w:t>20 метров</w:t>
        </w:r>
      </w:smartTag>
      <w:r w:rsidRPr="00630F2E">
        <w:rPr>
          <w:rFonts w:eastAsia="Calibri"/>
          <w:color w:val="auto"/>
          <w:sz w:val="28"/>
          <w:szCs w:val="28"/>
          <w:lang w:eastAsia="en-US"/>
        </w:rPr>
        <w:t xml:space="preserve"> для труб большего диаметра и </w:t>
      </w:r>
      <w:smartTag w:uri="urn:schemas-microsoft-com:office:smarttags" w:element="metricconverter">
        <w:smartTagPr>
          <w:attr w:name="ProductID" w:val="50 метров"/>
        </w:smartTagPr>
        <w:r w:rsidRPr="00630F2E">
          <w:rPr>
            <w:rFonts w:eastAsia="Calibri"/>
            <w:color w:val="auto"/>
            <w:sz w:val="28"/>
            <w:szCs w:val="28"/>
            <w:lang w:eastAsia="en-US"/>
          </w:rPr>
          <w:t>50 метров</w:t>
        </w:r>
      </w:smartTag>
      <w:r w:rsidRPr="00630F2E">
        <w:rPr>
          <w:rFonts w:eastAsia="Calibri"/>
          <w:color w:val="auto"/>
          <w:sz w:val="28"/>
          <w:szCs w:val="28"/>
          <w:lang w:eastAsia="en-US"/>
        </w:rPr>
        <w:t xml:space="preserve"> – если трубопровод прокладывается в переувлажненном грунте.</w:t>
      </w:r>
    </w:p>
    <w:p w14:paraId="63F803B1" w14:textId="77777777" w:rsidR="00D10FD2" w:rsidRPr="00630F2E" w:rsidRDefault="00D10FD2" w:rsidP="00D10FD2">
      <w:pPr>
        <w:suppressAutoHyphens w:val="0"/>
        <w:autoSpaceDE w:val="0"/>
        <w:autoSpaceDN w:val="0"/>
        <w:adjustRightInd w:val="0"/>
        <w:ind w:right="-1" w:firstLine="708"/>
        <w:jc w:val="both"/>
        <w:rPr>
          <w:rFonts w:eastAsia="Calibri"/>
          <w:color w:val="auto"/>
          <w:sz w:val="28"/>
          <w:szCs w:val="28"/>
          <w:lang w:eastAsia="en-US"/>
        </w:rPr>
      </w:pPr>
      <w:r w:rsidRPr="00630F2E">
        <w:rPr>
          <w:rFonts w:eastAsia="Calibri"/>
          <w:color w:val="auto"/>
          <w:sz w:val="28"/>
          <w:szCs w:val="28"/>
          <w:lang w:eastAsia="en-US"/>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p>
    <w:p w14:paraId="3CB298A2"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Calibri"/>
          <w:b/>
          <w:color w:val="auto"/>
          <w:sz w:val="28"/>
          <w:szCs w:val="28"/>
          <w:lang w:eastAsia="en-US"/>
        </w:rPr>
        <w:t>2.4.8. Границы планируемых зон размещения объектов централизованной системы водоотведения</w:t>
      </w:r>
    </w:p>
    <w:p w14:paraId="2A9657F1" w14:textId="77777777" w:rsidR="00D10FD2" w:rsidRPr="00630F2E" w:rsidRDefault="00D10FD2" w:rsidP="00D10FD2">
      <w:pPr>
        <w:suppressAutoHyphens w:val="0"/>
        <w:ind w:right="-1" w:firstLine="709"/>
        <w:jc w:val="both"/>
        <w:rPr>
          <w:rFonts w:eastAsia="Calibri"/>
          <w:color w:val="auto"/>
          <w:sz w:val="28"/>
          <w:szCs w:val="28"/>
          <w:lang w:eastAsia="en-US"/>
        </w:rPr>
      </w:pPr>
      <w:r w:rsidRPr="00630F2E">
        <w:rPr>
          <w:rFonts w:eastAsia="Calibri"/>
          <w:iCs/>
          <w:color w:val="auto"/>
          <w:sz w:val="28"/>
          <w:szCs w:val="28"/>
          <w:lang w:eastAsia="en-US"/>
        </w:rPr>
        <w:t>Основные требования к сооружению инженерных сетей сформулированы в нормативных документах СП «Водопровод и канализация». Отступление от этих требований может стать причинной перебоев в работе систем. Более того, невыполнение СНиП может привести к нарушению экологического равновесия на участке, проникновение фекального инфильтрата в грунт приведет к заражению водоносных слоев и сделает непригодной воду в колодце.</w:t>
      </w:r>
    </w:p>
    <w:p w14:paraId="64B89144" w14:textId="77777777" w:rsidR="00D10FD2" w:rsidRPr="00630F2E" w:rsidRDefault="00D10FD2" w:rsidP="00D10FD2">
      <w:pPr>
        <w:suppressAutoHyphens w:val="0"/>
        <w:ind w:right="-143" w:firstLine="709"/>
        <w:jc w:val="both"/>
        <w:rPr>
          <w:rFonts w:eastAsia="Calibri"/>
          <w:color w:val="auto"/>
          <w:sz w:val="28"/>
          <w:szCs w:val="28"/>
          <w:lang w:eastAsia="en-US"/>
        </w:rPr>
      </w:pPr>
      <w:r w:rsidRPr="00630F2E">
        <w:rPr>
          <w:rFonts w:eastAsia="Calibri"/>
          <w:color w:val="auto"/>
          <w:sz w:val="28"/>
          <w:szCs w:val="28"/>
          <w:lang w:eastAsia="en-US"/>
        </w:rPr>
        <w:t>Границы СЗЗ, принимаются согласно СанПиН 2.2.1/2.1.1.1200-03 «</w:t>
      </w:r>
      <w:r w:rsidRPr="00630F2E">
        <w:rPr>
          <w:rFonts w:eastAsia="Calibri"/>
          <w:bCs/>
          <w:color w:val="auto"/>
          <w:sz w:val="28"/>
          <w:szCs w:val="28"/>
          <w:lang w:eastAsia="en-US"/>
        </w:rPr>
        <w:t>Санитарно-защитные зоны и санитарная классификация предприятий, сооружений и иных объектов».</w:t>
      </w:r>
    </w:p>
    <w:p w14:paraId="17A9B9F1" w14:textId="77777777" w:rsidR="00D10FD2" w:rsidRPr="00630F2E" w:rsidRDefault="00D10FD2" w:rsidP="00D10FD2">
      <w:pPr>
        <w:suppressAutoHyphens w:val="0"/>
        <w:ind w:right="-1" w:firstLine="709"/>
        <w:jc w:val="both"/>
        <w:rPr>
          <w:rFonts w:eastAsia="Calibri"/>
          <w:color w:val="auto"/>
          <w:sz w:val="28"/>
          <w:szCs w:val="28"/>
          <w:lang w:eastAsia="en-US"/>
        </w:rPr>
      </w:pPr>
      <w:r w:rsidRPr="00630F2E">
        <w:rPr>
          <w:rFonts w:eastAsia="Calibri"/>
          <w:color w:val="auto"/>
          <w:sz w:val="28"/>
          <w:szCs w:val="28"/>
          <w:lang w:eastAsia="en-US"/>
        </w:rPr>
        <w:t>Охранные зоны канализации – это территории, которые окружают строения канализационных сетей, водоемы и воздушное пространство, где в целях обеспечения системам канализации защиты ограничено использование определенных действий или недвижимых объектов.</w:t>
      </w:r>
    </w:p>
    <w:p w14:paraId="654F1D07"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В таких зонах необходимо воздерживаться от таких действий, которые способствуют нанесению вреда строениям канализационной системы:</w:t>
      </w:r>
    </w:p>
    <w:p w14:paraId="27198483"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высаживать деревья;</w:t>
      </w:r>
    </w:p>
    <w:p w14:paraId="18FD6FCE"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препятствовать проходу к коммуникационным сооружениям отводящей сети;</w:t>
      </w:r>
    </w:p>
    <w:p w14:paraId="4DB6FFFC"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производить склад материалов;</w:t>
      </w:r>
    </w:p>
    <w:p w14:paraId="008751B3"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заниматься строительными, шахтными, взрывными, свайными работами;</w:t>
      </w:r>
    </w:p>
    <w:p w14:paraId="6255E9C3"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производить без разрешения владельца канализационной сети грузоподъемные работы около строений;</w:t>
      </w:r>
    </w:p>
    <w:p w14:paraId="14F5BE5A" w14:textId="77777777" w:rsidR="00D10FD2" w:rsidRPr="00630F2E" w:rsidRDefault="00D10FD2" w:rsidP="00D10FD2">
      <w:pPr>
        <w:numPr>
          <w:ilvl w:val="0"/>
          <w:numId w:val="22"/>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осуществлять возле сетей, расположенных близ водоемов, перемещение грунта, углубление дна, погружение твердых веществ, протягивание лаг, цепей, якоря водных транспортных средств.</w:t>
      </w:r>
    </w:p>
    <w:p w14:paraId="32943FD7"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Проектирование и создание СЗЗ очистных сооружений — обязательный этап строительства любого объекта, который в процессе своей функциональности будет оказывать влияние на окружающую среду обитания и здоровье человека. К таким сооружениям относятся объекты I–III классов опасности.</w:t>
      </w:r>
    </w:p>
    <w:p w14:paraId="7C61D6F8"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СЗЗ — обязательный элемент любого объекта, который является источником воздействия на среду обитания и здоровье человека. Размеры и границы СЗЗ определяются в проекте санитарно-защитной зоны.</w:t>
      </w:r>
    </w:p>
    <w:p w14:paraId="5080ED51"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Проект санитарно-защитной зоны обязаны разрабатывать предприятия, относящиеся к объектам I–III классов опасности.</w:t>
      </w:r>
    </w:p>
    <w:p w14:paraId="7D1D14C3"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Основные этапы разработки проекта санитарно-защитных зон (ССЗ).</w:t>
      </w:r>
    </w:p>
    <w:p w14:paraId="5FB282F6" w14:textId="77777777" w:rsidR="00D10FD2" w:rsidRPr="00630F2E" w:rsidRDefault="00D10FD2" w:rsidP="00D10FD2">
      <w:pPr>
        <w:suppressAutoHyphens w:val="0"/>
        <w:ind w:right="-1" w:firstLine="709"/>
        <w:jc w:val="both"/>
        <w:rPr>
          <w:rFonts w:eastAsia="Calibri"/>
          <w:color w:val="auto"/>
          <w:sz w:val="28"/>
          <w:szCs w:val="28"/>
          <w:lang w:eastAsia="en-US"/>
        </w:rPr>
      </w:pPr>
      <w:r w:rsidRPr="00630F2E">
        <w:rPr>
          <w:rFonts w:eastAsia="Calibri"/>
          <w:color w:val="auto"/>
          <w:sz w:val="28"/>
          <w:szCs w:val="28"/>
          <w:lang w:eastAsia="en-US"/>
        </w:rPr>
        <w:lastRenderedPageBreak/>
        <w:t>Разработка проекта организации санитарно-защитной зоны включает следующие основные этапы:</w:t>
      </w:r>
    </w:p>
    <w:p w14:paraId="5E56F699" w14:textId="77777777" w:rsidR="00D10FD2" w:rsidRPr="00630F2E" w:rsidRDefault="00D10FD2" w:rsidP="00D10FD2">
      <w:pPr>
        <w:numPr>
          <w:ilvl w:val="0"/>
          <w:numId w:val="23"/>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составление и согласование задания на разработку проекта;</w:t>
      </w:r>
    </w:p>
    <w:p w14:paraId="493F469D" w14:textId="77777777" w:rsidR="00D10FD2" w:rsidRPr="00630F2E" w:rsidRDefault="00D10FD2" w:rsidP="00D10FD2">
      <w:pPr>
        <w:numPr>
          <w:ilvl w:val="0"/>
          <w:numId w:val="23"/>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разработку проекта организации СЗЗ;</w:t>
      </w:r>
    </w:p>
    <w:p w14:paraId="1B84D89E" w14:textId="77777777" w:rsidR="00D10FD2" w:rsidRPr="00630F2E" w:rsidRDefault="00D10FD2" w:rsidP="00D10FD2">
      <w:pPr>
        <w:numPr>
          <w:ilvl w:val="0"/>
          <w:numId w:val="23"/>
        </w:numPr>
        <w:suppressAutoHyphens w:val="0"/>
        <w:ind w:left="0" w:right="-1" w:firstLine="0"/>
        <w:jc w:val="both"/>
        <w:rPr>
          <w:rFonts w:eastAsia="Calibri"/>
          <w:color w:val="auto"/>
          <w:sz w:val="28"/>
          <w:szCs w:val="28"/>
          <w:lang w:eastAsia="en-US"/>
        </w:rPr>
      </w:pPr>
      <w:r w:rsidRPr="00630F2E">
        <w:rPr>
          <w:rFonts w:eastAsia="Calibri"/>
          <w:color w:val="auto"/>
          <w:sz w:val="28"/>
          <w:szCs w:val="28"/>
          <w:lang w:eastAsia="en-US"/>
        </w:rPr>
        <w:t>согласование проекта организации СЗЗ.</w:t>
      </w:r>
    </w:p>
    <w:p w14:paraId="5276E83C"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В качестве исходных данных при разработке проекта организации санитарно-защитной зоны и для включения в его состав используются следующая информация об источниках сточных вод предприятия:</w:t>
      </w:r>
    </w:p>
    <w:p w14:paraId="36B82089" w14:textId="77777777" w:rsidR="00D10FD2" w:rsidRPr="00630F2E" w:rsidRDefault="00D10FD2" w:rsidP="00D10FD2">
      <w:pPr>
        <w:suppressAutoHyphens w:val="0"/>
        <w:ind w:right="-1" w:firstLine="360"/>
        <w:jc w:val="both"/>
        <w:rPr>
          <w:rFonts w:eastAsia="Calibri"/>
          <w:color w:val="auto"/>
          <w:sz w:val="28"/>
          <w:szCs w:val="28"/>
          <w:lang w:eastAsia="en-US"/>
        </w:rPr>
      </w:pPr>
      <w:r w:rsidRPr="00630F2E">
        <w:rPr>
          <w:rFonts w:eastAsia="Calibri"/>
          <w:color w:val="auto"/>
          <w:sz w:val="28"/>
          <w:szCs w:val="28"/>
          <w:lang w:eastAsia="en-US"/>
        </w:rPr>
        <w:t>При обосновании предложений по строительству и реконструкции объектов централизованной системы водоотведения решаются следующие задачи:</w:t>
      </w:r>
    </w:p>
    <w:p w14:paraId="50C50056"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 обеспечение надежности водоотведения путем организации возможности перераспределения потоков сточных вод между технологическими зонами сооружений водоотведения;</w:t>
      </w:r>
    </w:p>
    <w:p w14:paraId="30AAB18B" w14:textId="77777777" w:rsidR="00D10FD2" w:rsidRPr="00630F2E" w:rsidRDefault="00D10FD2" w:rsidP="00D10FD2">
      <w:pPr>
        <w:suppressAutoHyphens w:val="0"/>
        <w:ind w:right="-1"/>
        <w:jc w:val="both"/>
        <w:rPr>
          <w:rFonts w:eastAsia="Calibri"/>
          <w:color w:val="auto"/>
          <w:sz w:val="28"/>
          <w:szCs w:val="28"/>
          <w:lang w:eastAsia="en-US"/>
        </w:rPr>
      </w:pPr>
      <w:r w:rsidRPr="00630F2E">
        <w:rPr>
          <w:rFonts w:eastAsia="Calibri"/>
          <w:color w:val="auto"/>
          <w:sz w:val="28"/>
          <w:szCs w:val="28"/>
          <w:lang w:eastAsia="en-US"/>
        </w:rPr>
        <w:t>- сокращение сбросов и организация возврата очищенных сточных вод на технические нужды.</w:t>
      </w:r>
    </w:p>
    <w:p w14:paraId="1F69F438" w14:textId="77777777" w:rsidR="00D10FD2" w:rsidRPr="00630F2E" w:rsidRDefault="00D10FD2" w:rsidP="00D10FD2">
      <w:pPr>
        <w:tabs>
          <w:tab w:val="left" w:pos="692"/>
          <w:tab w:val="center" w:pos="5174"/>
        </w:tabs>
        <w:suppressAutoHyphens w:val="0"/>
        <w:ind w:right="-1"/>
        <w:jc w:val="center"/>
        <w:rPr>
          <w:rFonts w:eastAsia="Calibri"/>
          <w:b/>
          <w:color w:val="auto"/>
          <w:sz w:val="28"/>
          <w:szCs w:val="28"/>
          <w:lang w:eastAsia="en-US"/>
        </w:rPr>
      </w:pPr>
      <w:r w:rsidRPr="00630F2E">
        <w:rPr>
          <w:rFonts w:eastAsia="TimesNewRomanPS-BoldMT"/>
          <w:b/>
          <w:color w:val="auto"/>
          <w:sz w:val="28"/>
          <w:szCs w:val="28"/>
          <w:lang w:eastAsia="en-US"/>
        </w:rPr>
        <w:t>2.5. ЭКОЛОГИЧЕСКИЕ АСПЕКТЫ МЕРОПРИЯТИЙ ПО СТРОИТЕЛЬСТВУ И РЕКОНСТРУКЦИИ ОБЪЕКТОВ ЦЕНТРАЛИЗОВАННОЙ СИСТЕМЫ ВОДООТВЕДЕНИЯ</w:t>
      </w:r>
    </w:p>
    <w:p w14:paraId="3ECAD033" w14:textId="77777777" w:rsidR="00D10FD2" w:rsidRPr="00630F2E" w:rsidRDefault="00D10FD2" w:rsidP="00D10FD2">
      <w:pPr>
        <w:suppressAutoHyphens w:val="0"/>
        <w:ind w:right="-1"/>
        <w:jc w:val="center"/>
        <w:rPr>
          <w:rFonts w:eastAsia="Calibri"/>
          <w:b/>
          <w:color w:val="auto"/>
          <w:sz w:val="28"/>
          <w:szCs w:val="28"/>
          <w:lang w:eastAsia="en-US"/>
        </w:rPr>
      </w:pPr>
      <w:r w:rsidRPr="00630F2E">
        <w:rPr>
          <w:rFonts w:eastAsia="TimesNewRomanPS-BoldMT"/>
          <w:b/>
          <w:iCs/>
          <w:color w:val="auto"/>
          <w:sz w:val="28"/>
          <w:szCs w:val="28"/>
          <w:lang w:eastAsia="en-US"/>
        </w:rPr>
        <w:t>2.5.1.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p>
    <w:p w14:paraId="05A215CA" w14:textId="77777777" w:rsidR="00D10FD2" w:rsidRPr="001466DD" w:rsidRDefault="00D10FD2" w:rsidP="00D10FD2">
      <w:pPr>
        <w:shd w:val="clear" w:color="auto" w:fill="FFFFFF"/>
        <w:suppressAutoHyphens w:val="0"/>
        <w:spacing w:line="276" w:lineRule="auto"/>
        <w:ind w:firstLine="708"/>
        <w:jc w:val="both"/>
        <w:textAlignment w:val="baseline"/>
        <w:rPr>
          <w:rFonts w:eastAsia="Calibri"/>
          <w:bCs/>
          <w:color w:val="auto"/>
          <w:sz w:val="28"/>
          <w:szCs w:val="28"/>
          <w:lang w:eastAsia="ru-RU"/>
        </w:rPr>
      </w:pPr>
      <w:r w:rsidRPr="001466DD">
        <w:rPr>
          <w:rFonts w:eastAsia="Calibri"/>
          <w:bCs/>
          <w:color w:val="auto"/>
          <w:sz w:val="28"/>
          <w:szCs w:val="28"/>
          <w:lang w:eastAsia="ru-RU"/>
        </w:rPr>
        <w:t>Сведения о мероприятиях, содержащихся в планах по снижению сбросов загрязняющих веществ в поверхностные водные объекты и на водозаборные площадки отсутствуют.</w:t>
      </w:r>
    </w:p>
    <w:p w14:paraId="362A9105" w14:textId="77777777" w:rsidR="00D10FD2" w:rsidRPr="00E37441" w:rsidRDefault="00D10FD2" w:rsidP="00D10FD2">
      <w:pPr>
        <w:suppressAutoHyphens w:val="0"/>
        <w:ind w:right="-1"/>
        <w:jc w:val="center"/>
        <w:rPr>
          <w:rFonts w:eastAsia="Calibri"/>
          <w:b/>
          <w:color w:val="auto"/>
          <w:sz w:val="28"/>
          <w:szCs w:val="28"/>
          <w:lang w:eastAsia="en-US"/>
        </w:rPr>
      </w:pPr>
      <w:r w:rsidRPr="00E37441">
        <w:rPr>
          <w:rFonts w:eastAsia="Calibri"/>
          <w:b/>
          <w:color w:val="auto"/>
          <w:sz w:val="28"/>
          <w:szCs w:val="28"/>
          <w:lang w:eastAsia="en-US"/>
        </w:rPr>
        <w:t>2.5.2. Сведения о применении методов, безопасных для окружающей среды, при утилизации осадков сточных вод</w:t>
      </w:r>
    </w:p>
    <w:p w14:paraId="1A0A2DDB" w14:textId="77777777" w:rsidR="00D10FD2" w:rsidRPr="00E37441" w:rsidRDefault="00D10FD2" w:rsidP="00D10FD2">
      <w:pPr>
        <w:suppressAutoHyphens w:val="0"/>
        <w:autoSpaceDE w:val="0"/>
        <w:autoSpaceDN w:val="0"/>
        <w:adjustRightInd w:val="0"/>
        <w:ind w:right="-1" w:firstLine="709"/>
        <w:jc w:val="both"/>
        <w:rPr>
          <w:sz w:val="28"/>
          <w:szCs w:val="28"/>
        </w:rPr>
      </w:pPr>
      <w:r w:rsidRPr="00E37441">
        <w:rPr>
          <w:sz w:val="28"/>
          <w:szCs w:val="28"/>
        </w:rPr>
        <w:t>Осадки сточных вод проход</w:t>
      </w:r>
      <w:r>
        <w:rPr>
          <w:sz w:val="28"/>
          <w:szCs w:val="28"/>
        </w:rPr>
        <w:t>я</w:t>
      </w:r>
      <w:r w:rsidRPr="00E37441">
        <w:rPr>
          <w:sz w:val="28"/>
          <w:szCs w:val="28"/>
        </w:rPr>
        <w:t>т обработку методом механического обезвоживания, явля</w:t>
      </w:r>
      <w:r>
        <w:rPr>
          <w:sz w:val="28"/>
          <w:szCs w:val="28"/>
        </w:rPr>
        <w:t>ю</w:t>
      </w:r>
      <w:r w:rsidRPr="00E37441">
        <w:rPr>
          <w:sz w:val="28"/>
          <w:szCs w:val="28"/>
        </w:rPr>
        <w:t>тся отход</w:t>
      </w:r>
      <w:r>
        <w:rPr>
          <w:sz w:val="28"/>
          <w:szCs w:val="28"/>
        </w:rPr>
        <w:t>ами</w:t>
      </w:r>
      <w:r w:rsidRPr="00E37441">
        <w:rPr>
          <w:sz w:val="28"/>
          <w:szCs w:val="28"/>
        </w:rPr>
        <w:t xml:space="preserve"> 5 класса опасности и мо</w:t>
      </w:r>
      <w:r>
        <w:rPr>
          <w:sz w:val="28"/>
          <w:szCs w:val="28"/>
        </w:rPr>
        <w:t>гут</w:t>
      </w:r>
      <w:r w:rsidRPr="00E37441">
        <w:rPr>
          <w:sz w:val="28"/>
          <w:szCs w:val="28"/>
        </w:rPr>
        <w:t xml:space="preserve"> быть использован</w:t>
      </w:r>
      <w:r>
        <w:rPr>
          <w:sz w:val="28"/>
          <w:szCs w:val="28"/>
        </w:rPr>
        <w:t>ы</w:t>
      </w:r>
      <w:r w:rsidRPr="00E37441">
        <w:rPr>
          <w:sz w:val="28"/>
          <w:szCs w:val="28"/>
        </w:rPr>
        <w:t xml:space="preserve"> для благоустройства объездных дорог</w:t>
      </w:r>
      <w:r>
        <w:rPr>
          <w:sz w:val="28"/>
          <w:szCs w:val="28"/>
        </w:rPr>
        <w:t xml:space="preserve"> и в качестве удобрения на предприятиях, занимающиеся </w:t>
      </w:r>
      <w:proofErr w:type="spellStart"/>
      <w:r>
        <w:rPr>
          <w:sz w:val="28"/>
          <w:szCs w:val="28"/>
        </w:rPr>
        <w:t>растеневодством</w:t>
      </w:r>
      <w:proofErr w:type="spellEnd"/>
      <w:r>
        <w:rPr>
          <w:sz w:val="28"/>
          <w:szCs w:val="28"/>
        </w:rPr>
        <w:t>.</w:t>
      </w:r>
    </w:p>
    <w:p w14:paraId="138DF783" w14:textId="77777777" w:rsidR="00D10FD2" w:rsidRPr="00E37441" w:rsidRDefault="00D10FD2" w:rsidP="00D10FD2">
      <w:pPr>
        <w:suppressAutoHyphens w:val="0"/>
        <w:autoSpaceDE w:val="0"/>
        <w:autoSpaceDN w:val="0"/>
        <w:adjustRightInd w:val="0"/>
        <w:ind w:right="-1" w:firstLine="709"/>
        <w:jc w:val="both"/>
        <w:rPr>
          <w:sz w:val="28"/>
          <w:szCs w:val="28"/>
        </w:rPr>
      </w:pPr>
      <w:r w:rsidRPr="00E37441">
        <w:rPr>
          <w:sz w:val="28"/>
          <w:szCs w:val="28"/>
        </w:rPr>
        <w:t>Для временного хранения осадк</w:t>
      </w:r>
      <w:r>
        <w:rPr>
          <w:sz w:val="28"/>
          <w:szCs w:val="28"/>
        </w:rPr>
        <w:t>ов</w:t>
      </w:r>
      <w:r w:rsidRPr="00E37441">
        <w:rPr>
          <w:sz w:val="28"/>
          <w:szCs w:val="28"/>
        </w:rPr>
        <w:t xml:space="preserve"> на очистных сооружениях канализации имеются иловые площадки с твердым основанием.</w:t>
      </w:r>
    </w:p>
    <w:p w14:paraId="485D24F8" w14:textId="77777777" w:rsidR="00D10FD2" w:rsidRPr="00630F2E" w:rsidRDefault="00D10FD2" w:rsidP="00D10FD2">
      <w:pPr>
        <w:suppressAutoHyphens w:val="0"/>
        <w:ind w:right="-1"/>
        <w:jc w:val="center"/>
        <w:rPr>
          <w:rFonts w:eastAsia="TimesNewRomanPS-BoldMT"/>
          <w:b/>
          <w:color w:val="auto"/>
          <w:sz w:val="28"/>
          <w:szCs w:val="28"/>
          <w:lang w:eastAsia="en-US"/>
        </w:rPr>
      </w:pPr>
      <w:r w:rsidRPr="00630F2E">
        <w:rPr>
          <w:rFonts w:eastAsia="TimesNewRomanPS-BoldMT"/>
          <w:b/>
          <w:color w:val="auto"/>
          <w:sz w:val="28"/>
          <w:szCs w:val="28"/>
          <w:lang w:eastAsia="en-US"/>
        </w:rPr>
        <w:t>2.6. ОЦЕНКА ПОТРЕБНОСТИ В КАПИТАЛЬНЫХ ВЛОЖЕНИЯХ В СТРОИТЕЛЬСТВО, РЕКОНСТРУКЦИЮ И МОДЕРНИЗАЦИЮ ОБЪЕКТОВ ЦЕНТРАЛИЗОВАННОЙ СИСТЕМЫ ВОДООТВЕДЕНИЯ</w:t>
      </w:r>
    </w:p>
    <w:p w14:paraId="386029C4" w14:textId="3282C451" w:rsidR="00D10FD2" w:rsidRPr="00630F2E" w:rsidRDefault="00D10FD2" w:rsidP="00D10FD2">
      <w:pPr>
        <w:suppressAutoHyphens w:val="0"/>
        <w:autoSpaceDE w:val="0"/>
        <w:autoSpaceDN w:val="0"/>
        <w:adjustRightInd w:val="0"/>
        <w:ind w:right="-1" w:firstLine="708"/>
        <w:jc w:val="both"/>
        <w:rPr>
          <w:rFonts w:eastAsia="Calibri"/>
          <w:sz w:val="28"/>
          <w:szCs w:val="28"/>
          <w:lang w:eastAsia="ru-RU"/>
        </w:rPr>
      </w:pPr>
      <w:r w:rsidRPr="00630F2E">
        <w:rPr>
          <w:rFonts w:eastAsia="Calibri"/>
          <w:sz w:val="28"/>
          <w:szCs w:val="28"/>
          <w:lang w:eastAsia="ru-RU"/>
        </w:rPr>
        <w:t>Стоимость рассчитана на основании Приказа Министерства строительства и жилищно-коммунального хозяйства РФ №1</w:t>
      </w:r>
      <w:r>
        <w:rPr>
          <w:rFonts w:eastAsia="Calibri"/>
          <w:sz w:val="28"/>
          <w:szCs w:val="28"/>
          <w:lang w:eastAsia="ru-RU"/>
        </w:rPr>
        <w:t>47</w:t>
      </w:r>
      <w:r w:rsidRPr="00630F2E">
        <w:rPr>
          <w:rFonts w:eastAsia="Calibri"/>
          <w:sz w:val="28"/>
          <w:szCs w:val="28"/>
          <w:lang w:eastAsia="ru-RU"/>
        </w:rPr>
        <w:t>/</w:t>
      </w:r>
      <w:proofErr w:type="spellStart"/>
      <w:r w:rsidRPr="00630F2E">
        <w:rPr>
          <w:rFonts w:eastAsia="Calibri"/>
          <w:sz w:val="28"/>
          <w:szCs w:val="28"/>
          <w:lang w:eastAsia="ru-RU"/>
        </w:rPr>
        <w:t>пр</w:t>
      </w:r>
      <w:proofErr w:type="spellEnd"/>
      <w:r w:rsidRPr="00630F2E">
        <w:rPr>
          <w:rFonts w:eastAsia="Calibri"/>
          <w:sz w:val="28"/>
          <w:szCs w:val="28"/>
          <w:lang w:eastAsia="ru-RU"/>
        </w:rPr>
        <w:t xml:space="preserve"> от </w:t>
      </w:r>
      <w:r>
        <w:rPr>
          <w:rFonts w:eastAsia="Calibri"/>
          <w:sz w:val="28"/>
          <w:szCs w:val="28"/>
          <w:lang w:eastAsia="ru-RU"/>
        </w:rPr>
        <w:t>19</w:t>
      </w:r>
      <w:r w:rsidRPr="00630F2E">
        <w:rPr>
          <w:rFonts w:eastAsia="Calibri"/>
          <w:sz w:val="28"/>
          <w:szCs w:val="28"/>
          <w:lang w:eastAsia="ru-RU"/>
        </w:rPr>
        <w:t>.03.202</w:t>
      </w:r>
      <w:r>
        <w:rPr>
          <w:rFonts w:eastAsia="Calibri"/>
          <w:sz w:val="28"/>
          <w:szCs w:val="28"/>
          <w:lang w:eastAsia="ru-RU"/>
        </w:rPr>
        <w:t>6</w:t>
      </w:r>
      <w:r w:rsidRPr="00630F2E">
        <w:rPr>
          <w:rFonts w:eastAsia="Calibri"/>
          <w:sz w:val="28"/>
          <w:szCs w:val="28"/>
          <w:lang w:eastAsia="ru-RU"/>
        </w:rPr>
        <w:t xml:space="preserve"> г. «Об утверждении укрупненных сметных нормативов» (НЦС 81-02-14-202</w:t>
      </w:r>
      <w:r>
        <w:rPr>
          <w:rFonts w:eastAsia="Calibri"/>
          <w:sz w:val="28"/>
          <w:szCs w:val="28"/>
          <w:lang w:eastAsia="ru-RU"/>
        </w:rPr>
        <w:t>6</w:t>
      </w:r>
      <w:r w:rsidRPr="00630F2E">
        <w:rPr>
          <w:rFonts w:eastAsia="Calibri"/>
          <w:sz w:val="28"/>
          <w:szCs w:val="28"/>
          <w:lang w:eastAsia="ru-RU"/>
        </w:rPr>
        <w:t xml:space="preserve"> «Наружные сети водоснабжения и канализации».</w:t>
      </w:r>
    </w:p>
    <w:p w14:paraId="5C2F1EB7" w14:textId="0155FAF3" w:rsidR="00D10FD2" w:rsidRPr="00630F2E" w:rsidRDefault="00D10FD2" w:rsidP="00D10FD2">
      <w:pPr>
        <w:suppressAutoHyphens w:val="0"/>
        <w:autoSpaceDE w:val="0"/>
        <w:autoSpaceDN w:val="0"/>
        <w:adjustRightInd w:val="0"/>
        <w:ind w:right="-1" w:firstLine="708"/>
        <w:jc w:val="both"/>
        <w:rPr>
          <w:rFonts w:eastAsia="Calibri"/>
          <w:sz w:val="28"/>
          <w:szCs w:val="28"/>
          <w:lang w:eastAsia="ru-RU"/>
        </w:rPr>
      </w:pPr>
      <w:r w:rsidRPr="00630F2E">
        <w:rPr>
          <w:rFonts w:eastAsia="Calibri"/>
          <w:sz w:val="28"/>
          <w:szCs w:val="28"/>
          <w:lang w:eastAsia="ru-RU"/>
        </w:rPr>
        <w:t>Коэффициент для Краснодарского края – 0,</w:t>
      </w:r>
      <w:r>
        <w:rPr>
          <w:rFonts w:eastAsia="Calibri"/>
          <w:sz w:val="28"/>
          <w:szCs w:val="28"/>
          <w:lang w:eastAsia="ru-RU"/>
        </w:rPr>
        <w:t>88</w:t>
      </w:r>
      <w:r w:rsidRPr="00630F2E">
        <w:rPr>
          <w:rFonts w:eastAsia="Calibri"/>
          <w:sz w:val="28"/>
          <w:szCs w:val="28"/>
          <w:lang w:eastAsia="ru-RU"/>
        </w:rPr>
        <w:t>.</w:t>
      </w:r>
    </w:p>
    <w:p w14:paraId="16BA3C82" w14:textId="77777777" w:rsidR="00D10FD2" w:rsidRDefault="00D10FD2" w:rsidP="00D10FD2">
      <w:pPr>
        <w:keepNext/>
        <w:keepLines/>
        <w:suppressAutoHyphens w:val="0"/>
        <w:spacing w:line="276" w:lineRule="auto"/>
        <w:ind w:right="-284"/>
        <w:contextualSpacing/>
        <w:rPr>
          <w:rFonts w:eastAsia="Calibri"/>
          <w:bCs/>
          <w:color w:val="auto"/>
          <w:sz w:val="28"/>
          <w:szCs w:val="28"/>
          <w:lang w:eastAsia="ru-RU"/>
        </w:rPr>
        <w:sectPr w:rsidR="00D10FD2" w:rsidSect="00D10FD2">
          <w:pgSz w:w="11906" w:h="16838"/>
          <w:pgMar w:top="851" w:right="567" w:bottom="851" w:left="1701" w:header="709" w:footer="709" w:gutter="0"/>
          <w:cols w:space="708"/>
          <w:docGrid w:linePitch="360"/>
        </w:sectPr>
      </w:pPr>
    </w:p>
    <w:p w14:paraId="01AFFB88" w14:textId="6124B4CD" w:rsidR="00D10FD2" w:rsidRDefault="00D10FD2" w:rsidP="00D10FD2">
      <w:pPr>
        <w:keepNext/>
        <w:keepLines/>
        <w:suppressAutoHyphens w:val="0"/>
        <w:spacing w:line="276" w:lineRule="auto"/>
        <w:ind w:right="-284"/>
        <w:contextualSpacing/>
        <w:jc w:val="right"/>
        <w:rPr>
          <w:rFonts w:eastAsia="Calibri"/>
          <w:bCs/>
          <w:color w:val="auto"/>
          <w:sz w:val="28"/>
          <w:szCs w:val="28"/>
          <w:lang w:eastAsia="ru-RU"/>
        </w:rPr>
      </w:pPr>
      <w:r w:rsidRPr="008F48F4">
        <w:rPr>
          <w:rFonts w:eastAsia="Calibri"/>
          <w:bCs/>
          <w:color w:val="auto"/>
          <w:sz w:val="28"/>
          <w:szCs w:val="28"/>
          <w:lang w:eastAsia="ru-RU"/>
        </w:rPr>
        <w:lastRenderedPageBreak/>
        <w:t xml:space="preserve">Таблица </w:t>
      </w:r>
      <w:r>
        <w:rPr>
          <w:rFonts w:eastAsia="Calibri"/>
          <w:bCs/>
          <w:color w:val="auto"/>
          <w:sz w:val="28"/>
          <w:szCs w:val="28"/>
          <w:lang w:eastAsia="ru-RU"/>
        </w:rPr>
        <w:t>4</w:t>
      </w:r>
      <w:r w:rsidR="00560ED0">
        <w:rPr>
          <w:rFonts w:eastAsia="Calibri"/>
          <w:bCs/>
          <w:color w:val="auto"/>
          <w:sz w:val="28"/>
          <w:szCs w:val="28"/>
          <w:lang w:eastAsia="ru-RU"/>
        </w:rPr>
        <w:t>8</w:t>
      </w:r>
    </w:p>
    <w:tbl>
      <w:tblPr>
        <w:tblW w:w="1545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1907"/>
        <w:gridCol w:w="3544"/>
      </w:tblGrid>
      <w:tr w:rsidR="00D10FD2" w:rsidRPr="00C34788" w14:paraId="2BBA2102" w14:textId="77777777" w:rsidTr="0007281F">
        <w:trPr>
          <w:trHeight w:hRule="exact" w:val="841"/>
        </w:trPr>
        <w:tc>
          <w:tcPr>
            <w:tcW w:w="11907" w:type="dxa"/>
            <w:vAlign w:val="center"/>
          </w:tcPr>
          <w:p w14:paraId="57513BA4" w14:textId="77777777" w:rsidR="00D10FD2" w:rsidRPr="00C34788" w:rsidRDefault="00D10FD2" w:rsidP="0007281F">
            <w:pPr>
              <w:keepNext/>
              <w:keepLines/>
              <w:suppressAutoHyphens w:val="0"/>
              <w:spacing w:line="276" w:lineRule="auto"/>
              <w:ind w:right="-284"/>
              <w:contextualSpacing/>
              <w:jc w:val="center"/>
              <w:rPr>
                <w:rFonts w:eastAsia="Calibri"/>
                <w:b/>
                <w:color w:val="auto"/>
                <w:sz w:val="22"/>
                <w:szCs w:val="22"/>
                <w:lang w:eastAsia="en-US"/>
              </w:rPr>
            </w:pPr>
            <w:r w:rsidRPr="00C34788">
              <w:rPr>
                <w:rFonts w:eastAsia="Calibri"/>
                <w:b/>
                <w:color w:val="auto"/>
                <w:sz w:val="22"/>
                <w:szCs w:val="22"/>
                <w:lang w:eastAsia="en-US"/>
              </w:rPr>
              <w:t>Мероприятие</w:t>
            </w:r>
          </w:p>
        </w:tc>
        <w:tc>
          <w:tcPr>
            <w:tcW w:w="3544" w:type="dxa"/>
            <w:vAlign w:val="center"/>
          </w:tcPr>
          <w:p w14:paraId="6269D500" w14:textId="77777777" w:rsidR="00D10FD2" w:rsidRPr="00C34788" w:rsidRDefault="00D10FD2" w:rsidP="0007281F">
            <w:pPr>
              <w:keepNext/>
              <w:keepLines/>
              <w:suppressAutoHyphens w:val="0"/>
              <w:ind w:right="-284"/>
              <w:contextualSpacing/>
              <w:jc w:val="center"/>
              <w:rPr>
                <w:rFonts w:eastAsia="Calibri"/>
                <w:b/>
                <w:color w:val="auto"/>
                <w:sz w:val="22"/>
                <w:szCs w:val="22"/>
                <w:lang w:eastAsia="en-US"/>
              </w:rPr>
            </w:pPr>
            <w:r w:rsidRPr="00C34788">
              <w:rPr>
                <w:rFonts w:eastAsia="Calibri"/>
                <w:b/>
                <w:color w:val="auto"/>
                <w:sz w:val="22"/>
                <w:szCs w:val="22"/>
                <w:lang w:eastAsia="en-US"/>
              </w:rPr>
              <w:t xml:space="preserve">Суммарная стоимость, </w:t>
            </w:r>
          </w:p>
          <w:p w14:paraId="111D4A5A" w14:textId="77777777" w:rsidR="00D10FD2" w:rsidRPr="00C34788" w:rsidRDefault="00D10FD2" w:rsidP="0007281F">
            <w:pPr>
              <w:keepNext/>
              <w:keepLines/>
              <w:suppressAutoHyphens w:val="0"/>
              <w:ind w:right="-284"/>
              <w:contextualSpacing/>
              <w:jc w:val="center"/>
              <w:rPr>
                <w:rFonts w:eastAsia="Calibri"/>
                <w:b/>
                <w:color w:val="auto"/>
                <w:sz w:val="22"/>
                <w:szCs w:val="22"/>
                <w:lang w:eastAsia="en-US"/>
              </w:rPr>
            </w:pPr>
            <w:r w:rsidRPr="00C34788">
              <w:rPr>
                <w:rFonts w:eastAsia="Calibri"/>
                <w:b/>
                <w:color w:val="auto"/>
                <w:sz w:val="22"/>
                <w:szCs w:val="22"/>
                <w:lang w:eastAsia="en-US"/>
              </w:rPr>
              <w:t>тыс. руб.</w:t>
            </w:r>
          </w:p>
        </w:tc>
      </w:tr>
      <w:tr w:rsidR="00D10FD2" w:rsidRPr="00C34788" w14:paraId="264BFE9C" w14:textId="77777777" w:rsidTr="0007281F">
        <w:trPr>
          <w:trHeight w:hRule="exact" w:val="647"/>
        </w:trPr>
        <w:tc>
          <w:tcPr>
            <w:tcW w:w="11907" w:type="dxa"/>
            <w:vAlign w:val="center"/>
          </w:tcPr>
          <w:p w14:paraId="1E911A0D" w14:textId="5A88ED6E" w:rsidR="00D10FD2" w:rsidRPr="00C34788" w:rsidRDefault="00D10FD2" w:rsidP="0007281F">
            <w:pPr>
              <w:suppressAutoHyphens w:val="0"/>
              <w:spacing w:line="276" w:lineRule="auto"/>
              <w:ind w:right="-1"/>
              <w:jc w:val="both"/>
              <w:rPr>
                <w:rFonts w:eastAsia="Calibri"/>
                <w:color w:val="auto"/>
                <w:sz w:val="22"/>
                <w:szCs w:val="22"/>
                <w:lang w:eastAsia="ru-RU"/>
              </w:rPr>
            </w:pPr>
            <w:r w:rsidRPr="00C34788">
              <w:rPr>
                <w:sz w:val="22"/>
                <w:szCs w:val="22"/>
              </w:rPr>
              <w:t>Строительство правой нитки напорного коллектора от головной канализационной насосной станции по ул. 417 Дивизии до очистных сооружений</w:t>
            </w:r>
            <w:r>
              <w:rPr>
                <w:sz w:val="22"/>
                <w:szCs w:val="22"/>
              </w:rPr>
              <w:t xml:space="preserve"> 5500 м </w:t>
            </w:r>
          </w:p>
        </w:tc>
        <w:tc>
          <w:tcPr>
            <w:tcW w:w="3544" w:type="dxa"/>
            <w:vAlign w:val="center"/>
          </w:tcPr>
          <w:p w14:paraId="3FA133C6" w14:textId="3DB468B4" w:rsidR="00D10FD2" w:rsidRPr="00C34788" w:rsidRDefault="00D10FD2" w:rsidP="0007281F">
            <w:pPr>
              <w:tabs>
                <w:tab w:val="left" w:pos="2895"/>
              </w:tabs>
              <w:suppressAutoHyphens w:val="0"/>
              <w:spacing w:line="276" w:lineRule="auto"/>
              <w:ind w:right="-1"/>
              <w:jc w:val="center"/>
              <w:textAlignment w:val="baseline"/>
              <w:rPr>
                <w:spacing w:val="2"/>
                <w:sz w:val="22"/>
                <w:szCs w:val="22"/>
                <w:lang w:eastAsia="ru-RU"/>
              </w:rPr>
            </w:pPr>
            <w:r>
              <w:rPr>
                <w:spacing w:val="2"/>
                <w:sz w:val="22"/>
                <w:szCs w:val="22"/>
                <w:lang w:eastAsia="ru-RU"/>
              </w:rPr>
              <w:t>43892,5</w:t>
            </w:r>
          </w:p>
        </w:tc>
      </w:tr>
      <w:tr w:rsidR="00D10FD2" w:rsidRPr="00C34788" w14:paraId="52AB2D20" w14:textId="77777777" w:rsidTr="0007281F">
        <w:trPr>
          <w:trHeight w:hRule="exact" w:val="388"/>
        </w:trPr>
        <w:tc>
          <w:tcPr>
            <w:tcW w:w="11907" w:type="dxa"/>
            <w:vAlign w:val="center"/>
          </w:tcPr>
          <w:p w14:paraId="4C736BAE" w14:textId="77777777" w:rsidR="00D10FD2" w:rsidRPr="00C34788" w:rsidRDefault="00D10FD2" w:rsidP="0007281F">
            <w:pPr>
              <w:suppressAutoHyphens w:val="0"/>
              <w:spacing w:line="276" w:lineRule="auto"/>
              <w:ind w:right="-284"/>
              <w:rPr>
                <w:rFonts w:eastAsia="Calibri"/>
                <w:b/>
                <w:bCs/>
                <w:color w:val="auto"/>
                <w:sz w:val="22"/>
                <w:szCs w:val="22"/>
                <w:shd w:val="clear" w:color="auto" w:fill="FFFFFF"/>
                <w:lang w:eastAsia="en-US"/>
              </w:rPr>
            </w:pPr>
            <w:r w:rsidRPr="00C34788">
              <w:rPr>
                <w:rFonts w:eastAsia="Calibri"/>
                <w:b/>
                <w:bCs/>
                <w:color w:val="auto"/>
                <w:sz w:val="22"/>
                <w:szCs w:val="22"/>
                <w:shd w:val="clear" w:color="auto" w:fill="FFFFFF"/>
                <w:lang w:eastAsia="en-US"/>
              </w:rPr>
              <w:t>Итого:</w:t>
            </w:r>
          </w:p>
        </w:tc>
        <w:tc>
          <w:tcPr>
            <w:tcW w:w="3544" w:type="dxa"/>
            <w:vAlign w:val="center"/>
          </w:tcPr>
          <w:p w14:paraId="02F6D738" w14:textId="04861E49" w:rsidR="00D10FD2" w:rsidRPr="00624E46" w:rsidRDefault="00D10FD2" w:rsidP="0007281F">
            <w:pPr>
              <w:tabs>
                <w:tab w:val="left" w:pos="2895"/>
              </w:tabs>
              <w:suppressAutoHyphens w:val="0"/>
              <w:spacing w:line="276" w:lineRule="auto"/>
              <w:ind w:right="-1"/>
              <w:jc w:val="center"/>
              <w:textAlignment w:val="baseline"/>
              <w:rPr>
                <w:b/>
                <w:bCs/>
                <w:spacing w:val="2"/>
                <w:sz w:val="22"/>
                <w:szCs w:val="22"/>
                <w:lang w:eastAsia="ru-RU"/>
              </w:rPr>
            </w:pPr>
            <w:r>
              <w:rPr>
                <w:b/>
                <w:bCs/>
                <w:spacing w:val="2"/>
                <w:sz w:val="22"/>
                <w:szCs w:val="22"/>
                <w:lang w:eastAsia="ru-RU"/>
              </w:rPr>
              <w:t>43892,5</w:t>
            </w:r>
          </w:p>
        </w:tc>
      </w:tr>
    </w:tbl>
    <w:p w14:paraId="0BEEFDCC" w14:textId="77777777" w:rsidR="00D10FD2" w:rsidRDefault="00D10FD2" w:rsidP="00D10FD2">
      <w:pPr>
        <w:ind w:right="-1"/>
        <w:jc w:val="center"/>
        <w:rPr>
          <w:b/>
          <w:sz w:val="28"/>
          <w:szCs w:val="28"/>
        </w:rPr>
        <w:sectPr w:rsidR="00D10FD2" w:rsidSect="00D10FD2">
          <w:pgSz w:w="16838" w:h="11906" w:orient="landscape"/>
          <w:pgMar w:top="1701" w:right="851" w:bottom="851" w:left="851" w:header="709" w:footer="709" w:gutter="0"/>
          <w:cols w:space="708"/>
          <w:docGrid w:linePitch="360"/>
        </w:sectPr>
      </w:pPr>
    </w:p>
    <w:p w14:paraId="6A8B2511" w14:textId="77777777" w:rsidR="00D10FD2" w:rsidRPr="004466F5" w:rsidRDefault="00D10FD2" w:rsidP="00D10FD2">
      <w:pPr>
        <w:autoSpaceDE w:val="0"/>
        <w:autoSpaceDN w:val="0"/>
        <w:adjustRightInd w:val="0"/>
        <w:ind w:right="-1"/>
        <w:jc w:val="center"/>
        <w:rPr>
          <w:b/>
          <w:sz w:val="28"/>
          <w:szCs w:val="28"/>
        </w:rPr>
      </w:pPr>
      <w:r>
        <w:rPr>
          <w:rFonts w:eastAsia="TimesNewRomanPS-BoldMT"/>
          <w:b/>
          <w:sz w:val="28"/>
          <w:szCs w:val="28"/>
        </w:rPr>
        <w:lastRenderedPageBreak/>
        <w:t xml:space="preserve">2.7. </w:t>
      </w:r>
      <w:r w:rsidRPr="004466F5">
        <w:rPr>
          <w:rFonts w:eastAsia="TimesNewRomanPS-BoldMT"/>
          <w:b/>
          <w:sz w:val="28"/>
          <w:szCs w:val="28"/>
        </w:rPr>
        <w:t xml:space="preserve">ПЛАНОВЫЕ ЗНАЧЕНИЯ ПОКАЗАТЕЛЕЙ РАЗВИТИЯ </w:t>
      </w:r>
      <w:r>
        <w:rPr>
          <w:rFonts w:eastAsia="TimesNewRomanPS-BoldMT"/>
          <w:b/>
          <w:sz w:val="28"/>
          <w:szCs w:val="28"/>
        </w:rPr>
        <w:t>ЦЕНТРАЛИЗОВАННЫХ</w:t>
      </w:r>
      <w:r w:rsidRPr="004466F5">
        <w:rPr>
          <w:rFonts w:eastAsia="TimesNewRomanPS-BoldMT"/>
          <w:b/>
          <w:sz w:val="28"/>
          <w:szCs w:val="28"/>
        </w:rPr>
        <w:t xml:space="preserve"> СИСТЕМ </w:t>
      </w:r>
      <w:r>
        <w:rPr>
          <w:rFonts w:eastAsia="TimesNewRomanPS-BoldMT"/>
          <w:b/>
          <w:sz w:val="28"/>
          <w:szCs w:val="28"/>
        </w:rPr>
        <w:t>ВОДООТВЕДЕНИЯ</w:t>
      </w:r>
    </w:p>
    <w:p w14:paraId="7719F296" w14:textId="77777777" w:rsidR="00D10FD2" w:rsidRDefault="00D10FD2" w:rsidP="00D10FD2">
      <w:pPr>
        <w:ind w:right="-30" w:firstLine="709"/>
        <w:jc w:val="both"/>
        <w:rPr>
          <w:sz w:val="28"/>
          <w:szCs w:val="28"/>
        </w:rPr>
      </w:pPr>
      <w:r w:rsidRPr="004466F5">
        <w:rPr>
          <w:sz w:val="28"/>
          <w:szCs w:val="28"/>
        </w:rPr>
        <w:t>Реализация описанных выше мероприятий положительно скажется на эксплуатационных показателях системы водоотведения, в результате чего ожидается улучшение целевых показателей. Плановые показатели развития системы централизованного водоотведения представлены ниже</w:t>
      </w:r>
      <w:r>
        <w:rPr>
          <w:sz w:val="28"/>
          <w:szCs w:val="28"/>
        </w:rPr>
        <w:t>.</w:t>
      </w:r>
    </w:p>
    <w:p w14:paraId="397C5689" w14:textId="1CAFE857" w:rsidR="00D10FD2" w:rsidRPr="00EC0896" w:rsidRDefault="00D10FD2" w:rsidP="00D10FD2">
      <w:pPr>
        <w:tabs>
          <w:tab w:val="left" w:pos="9923"/>
        </w:tabs>
        <w:suppressAutoHyphens w:val="0"/>
        <w:spacing w:line="264" w:lineRule="auto"/>
        <w:ind w:right="282"/>
        <w:jc w:val="center"/>
        <w:rPr>
          <w:b/>
          <w:color w:val="auto"/>
          <w:sz w:val="28"/>
          <w:szCs w:val="28"/>
          <w:lang w:eastAsia="en-US"/>
        </w:rPr>
      </w:pPr>
      <w:r w:rsidRPr="00EC0896">
        <w:rPr>
          <w:color w:val="auto"/>
          <w:sz w:val="28"/>
          <w:szCs w:val="28"/>
          <w:lang w:eastAsia="en-US"/>
        </w:rPr>
        <w:t xml:space="preserve">Таблица </w:t>
      </w:r>
      <w:r>
        <w:rPr>
          <w:color w:val="auto"/>
          <w:sz w:val="28"/>
          <w:szCs w:val="28"/>
          <w:lang w:eastAsia="en-US"/>
        </w:rPr>
        <w:t>4</w:t>
      </w:r>
      <w:r w:rsidR="00560ED0">
        <w:rPr>
          <w:color w:val="auto"/>
          <w:sz w:val="28"/>
          <w:szCs w:val="28"/>
          <w:lang w:eastAsia="en-US"/>
        </w:rPr>
        <w:t>9</w:t>
      </w:r>
      <w:r w:rsidRPr="00EC0896">
        <w:rPr>
          <w:b/>
          <w:color w:val="auto"/>
          <w:sz w:val="28"/>
          <w:szCs w:val="28"/>
          <w:lang w:eastAsia="en-US"/>
        </w:rPr>
        <w:t xml:space="preserve"> </w:t>
      </w:r>
      <w:r w:rsidRPr="00EC0896">
        <w:rPr>
          <w:color w:val="auto"/>
          <w:sz w:val="28"/>
          <w:szCs w:val="28"/>
          <w:lang w:eastAsia="en-US"/>
        </w:rPr>
        <w:t>– Целевые показатели реализации мероприятий</w:t>
      </w:r>
    </w:p>
    <w:tbl>
      <w:tblPr>
        <w:tblW w:w="15593"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9"/>
        <w:gridCol w:w="4587"/>
        <w:gridCol w:w="1267"/>
        <w:gridCol w:w="1735"/>
        <w:gridCol w:w="1501"/>
        <w:gridCol w:w="1340"/>
        <w:gridCol w:w="1098"/>
        <w:gridCol w:w="1065"/>
        <w:gridCol w:w="1065"/>
        <w:gridCol w:w="1066"/>
      </w:tblGrid>
      <w:tr w:rsidR="002615F2" w:rsidRPr="00EC0896" w14:paraId="08C5E2DF" w14:textId="77777777" w:rsidTr="00AA6010">
        <w:trPr>
          <w:trHeight w:val="20"/>
        </w:trPr>
        <w:tc>
          <w:tcPr>
            <w:tcW w:w="869" w:type="dxa"/>
            <w:vMerge w:val="restart"/>
            <w:vAlign w:val="center"/>
            <w:hideMark/>
          </w:tcPr>
          <w:p w14:paraId="72108AED"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 п/п</w:t>
            </w:r>
          </w:p>
        </w:tc>
        <w:tc>
          <w:tcPr>
            <w:tcW w:w="4587" w:type="dxa"/>
            <w:vMerge w:val="restart"/>
            <w:vAlign w:val="center"/>
            <w:hideMark/>
          </w:tcPr>
          <w:p w14:paraId="7FAE9909"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Целевые показатели</w:t>
            </w:r>
          </w:p>
        </w:tc>
        <w:tc>
          <w:tcPr>
            <w:tcW w:w="1267" w:type="dxa"/>
            <w:vMerge w:val="restart"/>
            <w:vAlign w:val="center"/>
            <w:hideMark/>
          </w:tcPr>
          <w:p w14:paraId="6831E0AF"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ед. изм.</w:t>
            </w:r>
          </w:p>
        </w:tc>
        <w:tc>
          <w:tcPr>
            <w:tcW w:w="8870" w:type="dxa"/>
            <w:gridSpan w:val="7"/>
            <w:noWrap/>
            <w:vAlign w:val="center"/>
            <w:hideMark/>
          </w:tcPr>
          <w:p w14:paraId="5C858180" w14:textId="4B45028E" w:rsidR="002615F2" w:rsidRPr="00EC0896" w:rsidRDefault="002615F2" w:rsidP="0007281F">
            <w:pPr>
              <w:suppressAutoHyphens w:val="0"/>
              <w:jc w:val="center"/>
              <w:rPr>
                <w:b/>
                <w:bCs/>
                <w:sz w:val="22"/>
                <w:szCs w:val="22"/>
                <w:lang w:eastAsia="ru-RU"/>
              </w:rPr>
            </w:pPr>
            <w:r w:rsidRPr="00EC0896">
              <w:rPr>
                <w:b/>
                <w:bCs/>
                <w:sz w:val="22"/>
                <w:szCs w:val="22"/>
                <w:lang w:eastAsia="ru-RU"/>
              </w:rPr>
              <w:t>Плановые показатели, год</w:t>
            </w:r>
          </w:p>
        </w:tc>
      </w:tr>
      <w:tr w:rsidR="002615F2" w:rsidRPr="00EC0896" w14:paraId="01CC717F" w14:textId="77777777" w:rsidTr="00AA6010">
        <w:trPr>
          <w:trHeight w:val="20"/>
        </w:trPr>
        <w:tc>
          <w:tcPr>
            <w:tcW w:w="869" w:type="dxa"/>
            <w:vMerge/>
            <w:vAlign w:val="center"/>
            <w:hideMark/>
          </w:tcPr>
          <w:p w14:paraId="2A9D308C" w14:textId="77777777" w:rsidR="002615F2" w:rsidRPr="00EC0896" w:rsidRDefault="002615F2" w:rsidP="0007281F">
            <w:pPr>
              <w:suppressAutoHyphens w:val="0"/>
              <w:rPr>
                <w:b/>
                <w:bCs/>
                <w:sz w:val="22"/>
                <w:szCs w:val="22"/>
                <w:lang w:eastAsia="ru-RU"/>
              </w:rPr>
            </w:pPr>
          </w:p>
        </w:tc>
        <w:tc>
          <w:tcPr>
            <w:tcW w:w="4587" w:type="dxa"/>
            <w:vMerge/>
            <w:vAlign w:val="center"/>
            <w:hideMark/>
          </w:tcPr>
          <w:p w14:paraId="6B5C32CA" w14:textId="77777777" w:rsidR="002615F2" w:rsidRPr="00EC0896" w:rsidRDefault="002615F2" w:rsidP="0007281F">
            <w:pPr>
              <w:suppressAutoHyphens w:val="0"/>
              <w:rPr>
                <w:b/>
                <w:bCs/>
                <w:sz w:val="22"/>
                <w:szCs w:val="22"/>
                <w:lang w:eastAsia="ru-RU"/>
              </w:rPr>
            </w:pPr>
          </w:p>
        </w:tc>
        <w:tc>
          <w:tcPr>
            <w:tcW w:w="1267" w:type="dxa"/>
            <w:vMerge/>
            <w:vAlign w:val="center"/>
            <w:hideMark/>
          </w:tcPr>
          <w:p w14:paraId="4B15579C" w14:textId="77777777" w:rsidR="002615F2" w:rsidRPr="00EC0896" w:rsidRDefault="002615F2" w:rsidP="0007281F">
            <w:pPr>
              <w:suppressAutoHyphens w:val="0"/>
              <w:rPr>
                <w:b/>
                <w:bCs/>
                <w:sz w:val="22"/>
                <w:szCs w:val="22"/>
                <w:lang w:eastAsia="ru-RU"/>
              </w:rPr>
            </w:pPr>
          </w:p>
        </w:tc>
        <w:tc>
          <w:tcPr>
            <w:tcW w:w="1735" w:type="dxa"/>
            <w:vAlign w:val="center"/>
            <w:hideMark/>
          </w:tcPr>
          <w:p w14:paraId="0CCEC8A0"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2025</w:t>
            </w:r>
          </w:p>
        </w:tc>
        <w:tc>
          <w:tcPr>
            <w:tcW w:w="1501" w:type="dxa"/>
            <w:vAlign w:val="center"/>
          </w:tcPr>
          <w:p w14:paraId="73F36A81"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2026</w:t>
            </w:r>
          </w:p>
        </w:tc>
        <w:tc>
          <w:tcPr>
            <w:tcW w:w="1340" w:type="dxa"/>
            <w:vAlign w:val="center"/>
          </w:tcPr>
          <w:p w14:paraId="5C49C289"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2027</w:t>
            </w:r>
          </w:p>
        </w:tc>
        <w:tc>
          <w:tcPr>
            <w:tcW w:w="1098" w:type="dxa"/>
            <w:noWrap/>
            <w:vAlign w:val="center"/>
          </w:tcPr>
          <w:p w14:paraId="14B8DC5C"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2028</w:t>
            </w:r>
          </w:p>
        </w:tc>
        <w:tc>
          <w:tcPr>
            <w:tcW w:w="1065" w:type="dxa"/>
            <w:vAlign w:val="center"/>
          </w:tcPr>
          <w:p w14:paraId="12EA800E"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2029</w:t>
            </w:r>
          </w:p>
        </w:tc>
        <w:tc>
          <w:tcPr>
            <w:tcW w:w="1065" w:type="dxa"/>
            <w:vAlign w:val="center"/>
          </w:tcPr>
          <w:p w14:paraId="493F4944" w14:textId="77777777" w:rsidR="002615F2" w:rsidRPr="00EC0896" w:rsidRDefault="002615F2" w:rsidP="0007281F">
            <w:pPr>
              <w:suppressAutoHyphens w:val="0"/>
              <w:jc w:val="center"/>
              <w:rPr>
                <w:b/>
                <w:bCs/>
                <w:sz w:val="22"/>
                <w:szCs w:val="22"/>
                <w:lang w:eastAsia="ru-RU"/>
              </w:rPr>
            </w:pPr>
            <w:r w:rsidRPr="00EC0896">
              <w:rPr>
                <w:b/>
                <w:bCs/>
                <w:sz w:val="22"/>
                <w:szCs w:val="22"/>
                <w:lang w:eastAsia="ru-RU"/>
              </w:rPr>
              <w:t>2030</w:t>
            </w:r>
          </w:p>
        </w:tc>
        <w:tc>
          <w:tcPr>
            <w:tcW w:w="1066" w:type="dxa"/>
            <w:vAlign w:val="center"/>
            <w:hideMark/>
          </w:tcPr>
          <w:p w14:paraId="0F63C6C0" w14:textId="6492E830" w:rsidR="002615F2" w:rsidRPr="00EC0896" w:rsidRDefault="002615F2" w:rsidP="0007281F">
            <w:pPr>
              <w:suppressAutoHyphens w:val="0"/>
              <w:jc w:val="center"/>
              <w:rPr>
                <w:b/>
                <w:bCs/>
                <w:sz w:val="22"/>
                <w:szCs w:val="22"/>
                <w:lang w:eastAsia="ru-RU"/>
              </w:rPr>
            </w:pPr>
            <w:r w:rsidRPr="00EC0896">
              <w:rPr>
                <w:b/>
                <w:bCs/>
                <w:sz w:val="22"/>
                <w:szCs w:val="22"/>
                <w:lang w:eastAsia="ru-RU"/>
              </w:rPr>
              <w:t>203</w:t>
            </w:r>
            <w:r>
              <w:rPr>
                <w:b/>
                <w:bCs/>
                <w:sz w:val="22"/>
                <w:szCs w:val="22"/>
                <w:lang w:eastAsia="ru-RU"/>
              </w:rPr>
              <w:t>1</w:t>
            </w:r>
            <w:r w:rsidRPr="00EC0896">
              <w:rPr>
                <w:b/>
                <w:bCs/>
                <w:sz w:val="22"/>
                <w:szCs w:val="22"/>
                <w:lang w:eastAsia="ru-RU"/>
              </w:rPr>
              <w:t>-</w:t>
            </w:r>
            <w:r>
              <w:rPr>
                <w:b/>
                <w:bCs/>
                <w:sz w:val="22"/>
                <w:szCs w:val="22"/>
                <w:lang w:eastAsia="ru-RU"/>
              </w:rPr>
              <w:t>2035</w:t>
            </w:r>
          </w:p>
        </w:tc>
      </w:tr>
      <w:tr w:rsidR="002615F2" w:rsidRPr="00EC0896" w14:paraId="3235531D" w14:textId="77777777" w:rsidTr="00AA6010">
        <w:trPr>
          <w:trHeight w:val="20"/>
        </w:trPr>
        <w:tc>
          <w:tcPr>
            <w:tcW w:w="869" w:type="dxa"/>
            <w:vAlign w:val="center"/>
          </w:tcPr>
          <w:p w14:paraId="568C87E2" w14:textId="77777777" w:rsidR="002615F2" w:rsidRPr="00EC0896" w:rsidRDefault="002615F2" w:rsidP="0007281F">
            <w:pPr>
              <w:suppressAutoHyphens w:val="0"/>
              <w:jc w:val="center"/>
              <w:rPr>
                <w:sz w:val="22"/>
                <w:szCs w:val="22"/>
                <w:lang w:eastAsia="ru-RU"/>
              </w:rPr>
            </w:pPr>
          </w:p>
        </w:tc>
        <w:tc>
          <w:tcPr>
            <w:tcW w:w="4587" w:type="dxa"/>
            <w:vAlign w:val="center"/>
          </w:tcPr>
          <w:p w14:paraId="6845DC0A" w14:textId="51971130" w:rsidR="002615F2" w:rsidRPr="00EC0896" w:rsidRDefault="002615F2" w:rsidP="0007281F">
            <w:pPr>
              <w:suppressAutoHyphens w:val="0"/>
              <w:rPr>
                <w:sz w:val="22"/>
                <w:szCs w:val="22"/>
                <w:lang w:eastAsia="ru-RU"/>
              </w:rPr>
            </w:pPr>
            <w:r w:rsidRPr="00EC0896">
              <w:rPr>
                <w:b/>
                <w:bCs/>
                <w:sz w:val="22"/>
                <w:szCs w:val="22"/>
                <w:lang w:eastAsia="ru-RU"/>
              </w:rPr>
              <w:t>1.      Показатели надежности и бесперебойности систем водоотведения</w:t>
            </w:r>
          </w:p>
        </w:tc>
        <w:tc>
          <w:tcPr>
            <w:tcW w:w="1267" w:type="dxa"/>
            <w:vAlign w:val="center"/>
          </w:tcPr>
          <w:p w14:paraId="5B175DE6" w14:textId="77777777" w:rsidR="002615F2" w:rsidRPr="00EC0896" w:rsidRDefault="002615F2" w:rsidP="0007281F">
            <w:pPr>
              <w:suppressAutoHyphens w:val="0"/>
              <w:jc w:val="center"/>
              <w:rPr>
                <w:sz w:val="22"/>
                <w:szCs w:val="22"/>
                <w:lang w:eastAsia="ru-RU"/>
              </w:rPr>
            </w:pPr>
          </w:p>
        </w:tc>
        <w:tc>
          <w:tcPr>
            <w:tcW w:w="1735" w:type="dxa"/>
            <w:vAlign w:val="center"/>
          </w:tcPr>
          <w:p w14:paraId="2A7A1A78" w14:textId="77777777" w:rsidR="002615F2" w:rsidRDefault="002615F2" w:rsidP="0007281F">
            <w:pPr>
              <w:suppressAutoHyphens w:val="0"/>
              <w:jc w:val="center"/>
              <w:rPr>
                <w:sz w:val="22"/>
                <w:szCs w:val="22"/>
                <w:lang w:eastAsia="ru-RU"/>
              </w:rPr>
            </w:pPr>
          </w:p>
        </w:tc>
        <w:tc>
          <w:tcPr>
            <w:tcW w:w="1501" w:type="dxa"/>
            <w:vAlign w:val="center"/>
          </w:tcPr>
          <w:p w14:paraId="2956463C" w14:textId="77777777" w:rsidR="002615F2" w:rsidRDefault="002615F2" w:rsidP="0007281F">
            <w:pPr>
              <w:suppressAutoHyphens w:val="0"/>
              <w:jc w:val="center"/>
              <w:rPr>
                <w:sz w:val="22"/>
                <w:szCs w:val="22"/>
                <w:lang w:eastAsia="ru-RU"/>
              </w:rPr>
            </w:pPr>
          </w:p>
        </w:tc>
        <w:tc>
          <w:tcPr>
            <w:tcW w:w="1340" w:type="dxa"/>
            <w:vAlign w:val="center"/>
          </w:tcPr>
          <w:p w14:paraId="6DD14110" w14:textId="77777777" w:rsidR="002615F2" w:rsidRDefault="002615F2" w:rsidP="0007281F">
            <w:pPr>
              <w:suppressAutoHyphens w:val="0"/>
              <w:jc w:val="center"/>
              <w:rPr>
                <w:sz w:val="22"/>
                <w:szCs w:val="22"/>
                <w:lang w:eastAsia="ru-RU"/>
              </w:rPr>
            </w:pPr>
          </w:p>
        </w:tc>
        <w:tc>
          <w:tcPr>
            <w:tcW w:w="1098" w:type="dxa"/>
            <w:vAlign w:val="center"/>
          </w:tcPr>
          <w:p w14:paraId="0FB9F7C7" w14:textId="77777777" w:rsidR="002615F2" w:rsidRDefault="002615F2" w:rsidP="0007281F">
            <w:pPr>
              <w:suppressAutoHyphens w:val="0"/>
              <w:jc w:val="center"/>
              <w:rPr>
                <w:sz w:val="22"/>
                <w:szCs w:val="22"/>
                <w:lang w:eastAsia="ru-RU"/>
              </w:rPr>
            </w:pPr>
          </w:p>
        </w:tc>
        <w:tc>
          <w:tcPr>
            <w:tcW w:w="1065" w:type="dxa"/>
            <w:vAlign w:val="center"/>
          </w:tcPr>
          <w:p w14:paraId="6C635599" w14:textId="77777777" w:rsidR="002615F2" w:rsidRDefault="002615F2" w:rsidP="0007281F">
            <w:pPr>
              <w:suppressAutoHyphens w:val="0"/>
              <w:jc w:val="center"/>
              <w:rPr>
                <w:sz w:val="22"/>
                <w:szCs w:val="22"/>
                <w:lang w:eastAsia="ru-RU"/>
              </w:rPr>
            </w:pPr>
          </w:p>
        </w:tc>
        <w:tc>
          <w:tcPr>
            <w:tcW w:w="1065" w:type="dxa"/>
            <w:vAlign w:val="center"/>
          </w:tcPr>
          <w:p w14:paraId="39D7B349" w14:textId="77777777" w:rsidR="002615F2" w:rsidRDefault="002615F2" w:rsidP="0007281F">
            <w:pPr>
              <w:suppressAutoHyphens w:val="0"/>
              <w:jc w:val="center"/>
              <w:rPr>
                <w:sz w:val="22"/>
                <w:szCs w:val="22"/>
                <w:lang w:eastAsia="ru-RU"/>
              </w:rPr>
            </w:pPr>
          </w:p>
        </w:tc>
        <w:tc>
          <w:tcPr>
            <w:tcW w:w="1066" w:type="dxa"/>
            <w:vAlign w:val="center"/>
          </w:tcPr>
          <w:p w14:paraId="31F57FD1" w14:textId="77777777" w:rsidR="002615F2" w:rsidRDefault="002615F2" w:rsidP="0007281F">
            <w:pPr>
              <w:suppressAutoHyphens w:val="0"/>
              <w:jc w:val="center"/>
              <w:rPr>
                <w:sz w:val="22"/>
                <w:szCs w:val="22"/>
                <w:lang w:eastAsia="ru-RU"/>
              </w:rPr>
            </w:pPr>
          </w:p>
        </w:tc>
      </w:tr>
      <w:tr w:rsidR="002615F2" w:rsidRPr="00EC0896" w14:paraId="26ADC5BD" w14:textId="77777777" w:rsidTr="00AA6010">
        <w:trPr>
          <w:trHeight w:val="20"/>
        </w:trPr>
        <w:tc>
          <w:tcPr>
            <w:tcW w:w="869" w:type="dxa"/>
            <w:vAlign w:val="center"/>
            <w:hideMark/>
          </w:tcPr>
          <w:p w14:paraId="20759284"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 1.1</w:t>
            </w:r>
          </w:p>
        </w:tc>
        <w:tc>
          <w:tcPr>
            <w:tcW w:w="4587" w:type="dxa"/>
            <w:vAlign w:val="center"/>
            <w:hideMark/>
          </w:tcPr>
          <w:p w14:paraId="5982A4E6" w14:textId="77777777" w:rsidR="002615F2" w:rsidRPr="00EC0896" w:rsidRDefault="002615F2" w:rsidP="0007281F">
            <w:pPr>
              <w:suppressAutoHyphens w:val="0"/>
              <w:rPr>
                <w:sz w:val="22"/>
                <w:szCs w:val="22"/>
                <w:lang w:eastAsia="ru-RU"/>
              </w:rPr>
            </w:pPr>
            <w:r w:rsidRPr="00EC0896">
              <w:rPr>
                <w:sz w:val="22"/>
                <w:szCs w:val="22"/>
                <w:lang w:eastAsia="ru-RU"/>
              </w:rPr>
              <w:t>канализационные сети, нуждающиеся в замен</w:t>
            </w:r>
            <w:r>
              <w:rPr>
                <w:sz w:val="22"/>
                <w:szCs w:val="22"/>
                <w:lang w:eastAsia="ru-RU"/>
              </w:rPr>
              <w:t>е</w:t>
            </w:r>
          </w:p>
        </w:tc>
        <w:tc>
          <w:tcPr>
            <w:tcW w:w="1267" w:type="dxa"/>
            <w:vAlign w:val="center"/>
            <w:hideMark/>
          </w:tcPr>
          <w:p w14:paraId="03FCE852" w14:textId="77777777" w:rsidR="002615F2" w:rsidRPr="00EC0896" w:rsidRDefault="002615F2" w:rsidP="0007281F">
            <w:pPr>
              <w:suppressAutoHyphens w:val="0"/>
              <w:jc w:val="center"/>
              <w:rPr>
                <w:sz w:val="22"/>
                <w:szCs w:val="22"/>
                <w:lang w:eastAsia="ru-RU"/>
              </w:rPr>
            </w:pPr>
            <w:r w:rsidRPr="00EC0896">
              <w:rPr>
                <w:sz w:val="22"/>
                <w:szCs w:val="22"/>
                <w:lang w:eastAsia="ru-RU"/>
              </w:rPr>
              <w:t>км</w:t>
            </w:r>
          </w:p>
        </w:tc>
        <w:tc>
          <w:tcPr>
            <w:tcW w:w="1735" w:type="dxa"/>
            <w:vAlign w:val="center"/>
            <w:hideMark/>
          </w:tcPr>
          <w:p w14:paraId="18694053" w14:textId="77777777" w:rsidR="002615F2" w:rsidRPr="00EC0896" w:rsidRDefault="002615F2" w:rsidP="0007281F">
            <w:pPr>
              <w:suppressAutoHyphens w:val="0"/>
              <w:jc w:val="center"/>
              <w:rPr>
                <w:sz w:val="22"/>
                <w:szCs w:val="22"/>
                <w:lang w:eastAsia="ru-RU"/>
              </w:rPr>
            </w:pPr>
            <w:r>
              <w:rPr>
                <w:sz w:val="22"/>
                <w:szCs w:val="22"/>
                <w:lang w:eastAsia="ru-RU"/>
              </w:rPr>
              <w:t>3</w:t>
            </w:r>
          </w:p>
        </w:tc>
        <w:tc>
          <w:tcPr>
            <w:tcW w:w="1501" w:type="dxa"/>
            <w:vAlign w:val="center"/>
          </w:tcPr>
          <w:p w14:paraId="18D55BEA" w14:textId="77777777" w:rsidR="002615F2" w:rsidRPr="00EC0896" w:rsidRDefault="002615F2" w:rsidP="0007281F">
            <w:pPr>
              <w:suppressAutoHyphens w:val="0"/>
              <w:jc w:val="center"/>
              <w:rPr>
                <w:sz w:val="22"/>
                <w:szCs w:val="22"/>
                <w:lang w:eastAsia="ru-RU"/>
              </w:rPr>
            </w:pPr>
            <w:r>
              <w:rPr>
                <w:sz w:val="22"/>
                <w:szCs w:val="22"/>
                <w:lang w:eastAsia="ru-RU"/>
              </w:rPr>
              <w:t>3</w:t>
            </w:r>
          </w:p>
        </w:tc>
        <w:tc>
          <w:tcPr>
            <w:tcW w:w="1340" w:type="dxa"/>
            <w:vAlign w:val="center"/>
          </w:tcPr>
          <w:p w14:paraId="4C33D67B" w14:textId="77777777" w:rsidR="002615F2" w:rsidRPr="00EC0896" w:rsidRDefault="002615F2" w:rsidP="0007281F">
            <w:pPr>
              <w:suppressAutoHyphens w:val="0"/>
              <w:jc w:val="center"/>
              <w:rPr>
                <w:sz w:val="22"/>
                <w:szCs w:val="22"/>
                <w:lang w:eastAsia="ru-RU"/>
              </w:rPr>
            </w:pPr>
            <w:r>
              <w:rPr>
                <w:sz w:val="22"/>
                <w:szCs w:val="22"/>
                <w:lang w:eastAsia="ru-RU"/>
              </w:rPr>
              <w:t>3</w:t>
            </w:r>
          </w:p>
        </w:tc>
        <w:tc>
          <w:tcPr>
            <w:tcW w:w="1098" w:type="dxa"/>
            <w:vAlign w:val="center"/>
          </w:tcPr>
          <w:p w14:paraId="7BB8088B" w14:textId="77777777" w:rsidR="002615F2" w:rsidRPr="00EC0896" w:rsidRDefault="002615F2" w:rsidP="0007281F">
            <w:pPr>
              <w:suppressAutoHyphens w:val="0"/>
              <w:jc w:val="center"/>
              <w:rPr>
                <w:sz w:val="22"/>
                <w:szCs w:val="22"/>
                <w:lang w:eastAsia="ru-RU"/>
              </w:rPr>
            </w:pPr>
            <w:r>
              <w:rPr>
                <w:sz w:val="22"/>
                <w:szCs w:val="22"/>
                <w:lang w:eastAsia="ru-RU"/>
              </w:rPr>
              <w:t>2,3</w:t>
            </w:r>
          </w:p>
        </w:tc>
        <w:tc>
          <w:tcPr>
            <w:tcW w:w="1065" w:type="dxa"/>
            <w:vAlign w:val="center"/>
          </w:tcPr>
          <w:p w14:paraId="5E2CB0DC" w14:textId="77777777" w:rsidR="002615F2" w:rsidRPr="00EC0896" w:rsidRDefault="002615F2" w:rsidP="0007281F">
            <w:pPr>
              <w:suppressAutoHyphens w:val="0"/>
              <w:jc w:val="center"/>
              <w:rPr>
                <w:sz w:val="22"/>
                <w:szCs w:val="22"/>
                <w:lang w:eastAsia="ru-RU"/>
              </w:rPr>
            </w:pPr>
            <w:r>
              <w:rPr>
                <w:sz w:val="22"/>
                <w:szCs w:val="22"/>
                <w:lang w:eastAsia="ru-RU"/>
              </w:rPr>
              <w:t>1,9</w:t>
            </w:r>
          </w:p>
        </w:tc>
        <w:tc>
          <w:tcPr>
            <w:tcW w:w="1065" w:type="dxa"/>
            <w:vAlign w:val="center"/>
          </w:tcPr>
          <w:p w14:paraId="7389C534" w14:textId="77777777" w:rsidR="002615F2" w:rsidRPr="00EC0896" w:rsidRDefault="002615F2" w:rsidP="0007281F">
            <w:pPr>
              <w:suppressAutoHyphens w:val="0"/>
              <w:jc w:val="center"/>
              <w:rPr>
                <w:sz w:val="22"/>
                <w:szCs w:val="22"/>
                <w:lang w:eastAsia="ru-RU"/>
              </w:rPr>
            </w:pPr>
            <w:r>
              <w:rPr>
                <w:sz w:val="22"/>
                <w:szCs w:val="22"/>
                <w:lang w:eastAsia="ru-RU"/>
              </w:rPr>
              <w:t>1,5</w:t>
            </w:r>
          </w:p>
        </w:tc>
        <w:tc>
          <w:tcPr>
            <w:tcW w:w="1066" w:type="dxa"/>
            <w:vAlign w:val="center"/>
          </w:tcPr>
          <w:p w14:paraId="712EACF2" w14:textId="77777777" w:rsidR="002615F2" w:rsidRPr="00EC0896" w:rsidRDefault="002615F2" w:rsidP="0007281F">
            <w:pPr>
              <w:suppressAutoHyphens w:val="0"/>
              <w:jc w:val="center"/>
              <w:rPr>
                <w:sz w:val="22"/>
                <w:szCs w:val="22"/>
                <w:lang w:eastAsia="ru-RU"/>
              </w:rPr>
            </w:pPr>
            <w:r>
              <w:rPr>
                <w:sz w:val="22"/>
                <w:szCs w:val="22"/>
                <w:lang w:eastAsia="ru-RU"/>
              </w:rPr>
              <w:t>0</w:t>
            </w:r>
          </w:p>
        </w:tc>
      </w:tr>
      <w:tr w:rsidR="002615F2" w:rsidRPr="00EC0896" w14:paraId="31BC1F5C" w14:textId="77777777" w:rsidTr="00AA6010">
        <w:trPr>
          <w:trHeight w:val="20"/>
        </w:trPr>
        <w:tc>
          <w:tcPr>
            <w:tcW w:w="869" w:type="dxa"/>
            <w:vAlign w:val="center"/>
            <w:hideMark/>
          </w:tcPr>
          <w:p w14:paraId="7387A705"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1.2 </w:t>
            </w:r>
          </w:p>
        </w:tc>
        <w:tc>
          <w:tcPr>
            <w:tcW w:w="4587" w:type="dxa"/>
            <w:vAlign w:val="center"/>
            <w:hideMark/>
          </w:tcPr>
          <w:p w14:paraId="361F4FF8" w14:textId="77777777" w:rsidR="002615F2" w:rsidRPr="00EC0896" w:rsidRDefault="002615F2" w:rsidP="0007281F">
            <w:pPr>
              <w:suppressAutoHyphens w:val="0"/>
              <w:ind w:right="-108"/>
              <w:rPr>
                <w:sz w:val="22"/>
                <w:szCs w:val="22"/>
                <w:lang w:eastAsia="ru-RU"/>
              </w:rPr>
            </w:pPr>
            <w:r w:rsidRPr="00EC0896">
              <w:rPr>
                <w:sz w:val="22"/>
                <w:szCs w:val="22"/>
                <w:lang w:eastAsia="ru-RU"/>
              </w:rPr>
              <w:t xml:space="preserve">удельное количество аварий и засоров в расчете на протяженность канализационной сети в год </w:t>
            </w:r>
          </w:p>
        </w:tc>
        <w:tc>
          <w:tcPr>
            <w:tcW w:w="1267" w:type="dxa"/>
            <w:vAlign w:val="center"/>
            <w:hideMark/>
          </w:tcPr>
          <w:p w14:paraId="6A4BBF53" w14:textId="77777777" w:rsidR="002615F2" w:rsidRPr="00EC0896" w:rsidRDefault="002615F2" w:rsidP="0007281F">
            <w:pPr>
              <w:suppressAutoHyphens w:val="0"/>
              <w:jc w:val="center"/>
              <w:rPr>
                <w:sz w:val="22"/>
                <w:szCs w:val="22"/>
                <w:lang w:eastAsia="ru-RU"/>
              </w:rPr>
            </w:pPr>
            <w:proofErr w:type="spellStart"/>
            <w:r w:rsidRPr="00EC0896">
              <w:rPr>
                <w:sz w:val="22"/>
                <w:szCs w:val="22"/>
                <w:lang w:eastAsia="ru-RU"/>
              </w:rPr>
              <w:t>ед</w:t>
            </w:r>
            <w:proofErr w:type="spellEnd"/>
            <w:r w:rsidRPr="00EC0896">
              <w:rPr>
                <w:sz w:val="22"/>
                <w:szCs w:val="22"/>
                <w:lang w:eastAsia="ru-RU"/>
              </w:rPr>
              <w:t>/км</w:t>
            </w:r>
          </w:p>
        </w:tc>
        <w:tc>
          <w:tcPr>
            <w:tcW w:w="1735" w:type="dxa"/>
            <w:vAlign w:val="center"/>
          </w:tcPr>
          <w:p w14:paraId="76F7B202" w14:textId="77777777" w:rsidR="002615F2" w:rsidRPr="00EC0896" w:rsidRDefault="002615F2" w:rsidP="0007281F">
            <w:pPr>
              <w:suppressAutoHyphens w:val="0"/>
              <w:jc w:val="center"/>
              <w:rPr>
                <w:sz w:val="22"/>
                <w:szCs w:val="22"/>
                <w:lang w:eastAsia="ru-RU"/>
              </w:rPr>
            </w:pPr>
            <w:r>
              <w:rPr>
                <w:sz w:val="22"/>
                <w:szCs w:val="22"/>
                <w:lang w:eastAsia="ru-RU"/>
              </w:rPr>
              <w:t>0,07</w:t>
            </w:r>
          </w:p>
        </w:tc>
        <w:tc>
          <w:tcPr>
            <w:tcW w:w="1501" w:type="dxa"/>
            <w:vAlign w:val="center"/>
          </w:tcPr>
          <w:p w14:paraId="1774F549" w14:textId="77777777" w:rsidR="002615F2" w:rsidRPr="00EC0896" w:rsidRDefault="002615F2" w:rsidP="0007281F">
            <w:pPr>
              <w:suppressAutoHyphens w:val="0"/>
              <w:jc w:val="center"/>
              <w:rPr>
                <w:sz w:val="22"/>
                <w:szCs w:val="22"/>
                <w:lang w:eastAsia="ru-RU"/>
              </w:rPr>
            </w:pPr>
            <w:r>
              <w:rPr>
                <w:sz w:val="22"/>
                <w:szCs w:val="22"/>
                <w:lang w:eastAsia="ru-RU"/>
              </w:rPr>
              <w:t>0,07</w:t>
            </w:r>
          </w:p>
        </w:tc>
        <w:tc>
          <w:tcPr>
            <w:tcW w:w="1340" w:type="dxa"/>
            <w:vAlign w:val="center"/>
          </w:tcPr>
          <w:p w14:paraId="7CF29D0D" w14:textId="77777777" w:rsidR="002615F2" w:rsidRPr="00EC0896" w:rsidRDefault="002615F2" w:rsidP="0007281F">
            <w:pPr>
              <w:suppressAutoHyphens w:val="0"/>
              <w:jc w:val="center"/>
              <w:rPr>
                <w:sz w:val="22"/>
                <w:szCs w:val="22"/>
                <w:lang w:eastAsia="ru-RU"/>
              </w:rPr>
            </w:pPr>
            <w:r>
              <w:rPr>
                <w:sz w:val="22"/>
                <w:szCs w:val="22"/>
                <w:lang w:eastAsia="ru-RU"/>
              </w:rPr>
              <w:t>0,07</w:t>
            </w:r>
          </w:p>
        </w:tc>
        <w:tc>
          <w:tcPr>
            <w:tcW w:w="1098" w:type="dxa"/>
            <w:vAlign w:val="center"/>
          </w:tcPr>
          <w:p w14:paraId="027FEA05" w14:textId="77777777" w:rsidR="002615F2" w:rsidRPr="00EC0896" w:rsidRDefault="002615F2" w:rsidP="0007281F">
            <w:pPr>
              <w:suppressAutoHyphens w:val="0"/>
              <w:jc w:val="center"/>
              <w:rPr>
                <w:sz w:val="22"/>
                <w:szCs w:val="22"/>
                <w:lang w:eastAsia="ru-RU"/>
              </w:rPr>
            </w:pPr>
            <w:r>
              <w:rPr>
                <w:sz w:val="22"/>
                <w:szCs w:val="22"/>
                <w:lang w:eastAsia="ru-RU"/>
              </w:rPr>
              <w:t>0,056</w:t>
            </w:r>
          </w:p>
        </w:tc>
        <w:tc>
          <w:tcPr>
            <w:tcW w:w="1065" w:type="dxa"/>
            <w:vAlign w:val="center"/>
          </w:tcPr>
          <w:p w14:paraId="004183AF" w14:textId="77777777" w:rsidR="002615F2" w:rsidRPr="00EC0896" w:rsidRDefault="002615F2" w:rsidP="0007281F">
            <w:pPr>
              <w:suppressAutoHyphens w:val="0"/>
              <w:jc w:val="center"/>
              <w:rPr>
                <w:sz w:val="22"/>
                <w:szCs w:val="22"/>
                <w:lang w:eastAsia="ru-RU"/>
              </w:rPr>
            </w:pPr>
            <w:r>
              <w:rPr>
                <w:sz w:val="22"/>
                <w:szCs w:val="22"/>
                <w:lang w:eastAsia="ru-RU"/>
              </w:rPr>
              <w:t>0,042</w:t>
            </w:r>
          </w:p>
        </w:tc>
        <w:tc>
          <w:tcPr>
            <w:tcW w:w="1065" w:type="dxa"/>
            <w:vAlign w:val="center"/>
          </w:tcPr>
          <w:p w14:paraId="6C657716" w14:textId="77777777" w:rsidR="002615F2" w:rsidRPr="00EC0896" w:rsidRDefault="002615F2" w:rsidP="0007281F">
            <w:pPr>
              <w:suppressAutoHyphens w:val="0"/>
              <w:jc w:val="center"/>
              <w:rPr>
                <w:sz w:val="22"/>
                <w:szCs w:val="22"/>
                <w:lang w:eastAsia="ru-RU"/>
              </w:rPr>
            </w:pPr>
            <w:r>
              <w:rPr>
                <w:sz w:val="22"/>
                <w:szCs w:val="22"/>
                <w:lang w:eastAsia="ru-RU"/>
              </w:rPr>
              <w:t>0,028</w:t>
            </w:r>
          </w:p>
        </w:tc>
        <w:tc>
          <w:tcPr>
            <w:tcW w:w="1066" w:type="dxa"/>
            <w:vAlign w:val="center"/>
          </w:tcPr>
          <w:p w14:paraId="289686BF" w14:textId="77777777" w:rsidR="002615F2" w:rsidRPr="00EC0896" w:rsidRDefault="002615F2" w:rsidP="0007281F">
            <w:pPr>
              <w:suppressAutoHyphens w:val="0"/>
              <w:jc w:val="center"/>
              <w:rPr>
                <w:sz w:val="22"/>
                <w:szCs w:val="22"/>
                <w:lang w:eastAsia="ru-RU"/>
              </w:rPr>
            </w:pPr>
            <w:r>
              <w:rPr>
                <w:sz w:val="22"/>
                <w:szCs w:val="22"/>
                <w:lang w:eastAsia="ru-RU"/>
              </w:rPr>
              <w:t>0</w:t>
            </w:r>
          </w:p>
        </w:tc>
      </w:tr>
      <w:tr w:rsidR="002615F2" w:rsidRPr="00EC0896" w14:paraId="03F2D9B7" w14:textId="77777777" w:rsidTr="00AA6010">
        <w:trPr>
          <w:trHeight w:val="20"/>
        </w:trPr>
        <w:tc>
          <w:tcPr>
            <w:tcW w:w="869" w:type="dxa"/>
            <w:vAlign w:val="center"/>
            <w:hideMark/>
          </w:tcPr>
          <w:p w14:paraId="190BDB53"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 1.3</w:t>
            </w:r>
          </w:p>
        </w:tc>
        <w:tc>
          <w:tcPr>
            <w:tcW w:w="4587" w:type="dxa"/>
            <w:vAlign w:val="center"/>
            <w:hideMark/>
          </w:tcPr>
          <w:p w14:paraId="76E9BCE4" w14:textId="77777777" w:rsidR="002615F2" w:rsidRPr="00EC0896" w:rsidRDefault="002615F2" w:rsidP="0007281F">
            <w:pPr>
              <w:suppressAutoHyphens w:val="0"/>
              <w:rPr>
                <w:sz w:val="22"/>
                <w:szCs w:val="22"/>
                <w:lang w:eastAsia="ru-RU"/>
              </w:rPr>
            </w:pPr>
            <w:r w:rsidRPr="00EC0896">
              <w:rPr>
                <w:sz w:val="22"/>
                <w:szCs w:val="22"/>
                <w:lang w:eastAsia="ru-RU"/>
              </w:rPr>
              <w:t>износ канализационных сетей</w:t>
            </w:r>
          </w:p>
        </w:tc>
        <w:tc>
          <w:tcPr>
            <w:tcW w:w="1267" w:type="dxa"/>
            <w:vAlign w:val="center"/>
            <w:hideMark/>
          </w:tcPr>
          <w:p w14:paraId="00006A72" w14:textId="77777777" w:rsidR="002615F2" w:rsidRPr="00EC0896" w:rsidRDefault="002615F2" w:rsidP="0007281F">
            <w:pPr>
              <w:suppressAutoHyphens w:val="0"/>
              <w:jc w:val="center"/>
              <w:rPr>
                <w:sz w:val="22"/>
                <w:szCs w:val="22"/>
                <w:lang w:eastAsia="ru-RU"/>
              </w:rPr>
            </w:pPr>
            <w:r w:rsidRPr="00EC0896">
              <w:rPr>
                <w:sz w:val="22"/>
                <w:szCs w:val="22"/>
                <w:lang w:eastAsia="ru-RU"/>
              </w:rPr>
              <w:t>%</w:t>
            </w:r>
          </w:p>
        </w:tc>
        <w:tc>
          <w:tcPr>
            <w:tcW w:w="1735" w:type="dxa"/>
            <w:vAlign w:val="center"/>
          </w:tcPr>
          <w:p w14:paraId="2B005562" w14:textId="77777777" w:rsidR="002615F2" w:rsidRPr="00EC0896" w:rsidRDefault="002615F2" w:rsidP="0007281F">
            <w:pPr>
              <w:suppressAutoHyphens w:val="0"/>
              <w:jc w:val="center"/>
              <w:rPr>
                <w:sz w:val="22"/>
                <w:szCs w:val="22"/>
                <w:lang w:eastAsia="ru-RU"/>
              </w:rPr>
            </w:pPr>
          </w:p>
        </w:tc>
        <w:tc>
          <w:tcPr>
            <w:tcW w:w="1501" w:type="dxa"/>
            <w:vAlign w:val="center"/>
          </w:tcPr>
          <w:p w14:paraId="46D84C65" w14:textId="77777777" w:rsidR="002615F2" w:rsidRPr="00EC0896" w:rsidRDefault="002615F2" w:rsidP="0007281F">
            <w:pPr>
              <w:suppressAutoHyphens w:val="0"/>
              <w:jc w:val="center"/>
              <w:rPr>
                <w:sz w:val="22"/>
                <w:szCs w:val="22"/>
                <w:lang w:eastAsia="ru-RU"/>
              </w:rPr>
            </w:pPr>
          </w:p>
        </w:tc>
        <w:tc>
          <w:tcPr>
            <w:tcW w:w="1340" w:type="dxa"/>
            <w:vAlign w:val="center"/>
          </w:tcPr>
          <w:p w14:paraId="72F7A45E" w14:textId="77777777" w:rsidR="002615F2" w:rsidRPr="00EC0896" w:rsidRDefault="002615F2" w:rsidP="0007281F">
            <w:pPr>
              <w:suppressAutoHyphens w:val="0"/>
              <w:jc w:val="center"/>
              <w:rPr>
                <w:sz w:val="22"/>
                <w:szCs w:val="22"/>
                <w:lang w:eastAsia="ru-RU"/>
              </w:rPr>
            </w:pPr>
          </w:p>
        </w:tc>
        <w:tc>
          <w:tcPr>
            <w:tcW w:w="1098" w:type="dxa"/>
            <w:vAlign w:val="center"/>
          </w:tcPr>
          <w:p w14:paraId="216996A6" w14:textId="77777777" w:rsidR="002615F2" w:rsidRPr="00EC0896" w:rsidRDefault="002615F2" w:rsidP="0007281F">
            <w:pPr>
              <w:suppressAutoHyphens w:val="0"/>
              <w:jc w:val="center"/>
              <w:rPr>
                <w:sz w:val="22"/>
                <w:szCs w:val="22"/>
                <w:lang w:eastAsia="ru-RU"/>
              </w:rPr>
            </w:pPr>
          </w:p>
        </w:tc>
        <w:tc>
          <w:tcPr>
            <w:tcW w:w="1065" w:type="dxa"/>
            <w:vAlign w:val="center"/>
          </w:tcPr>
          <w:p w14:paraId="6AC51261" w14:textId="77777777" w:rsidR="002615F2" w:rsidRPr="00EC0896" w:rsidRDefault="002615F2" w:rsidP="0007281F">
            <w:pPr>
              <w:suppressAutoHyphens w:val="0"/>
              <w:jc w:val="center"/>
              <w:rPr>
                <w:sz w:val="22"/>
                <w:szCs w:val="22"/>
                <w:lang w:eastAsia="ru-RU"/>
              </w:rPr>
            </w:pPr>
          </w:p>
        </w:tc>
        <w:tc>
          <w:tcPr>
            <w:tcW w:w="1065" w:type="dxa"/>
            <w:vAlign w:val="center"/>
          </w:tcPr>
          <w:p w14:paraId="255EF64C" w14:textId="77777777" w:rsidR="002615F2" w:rsidRPr="00EC0896" w:rsidRDefault="002615F2" w:rsidP="0007281F">
            <w:pPr>
              <w:suppressAutoHyphens w:val="0"/>
              <w:jc w:val="center"/>
              <w:rPr>
                <w:sz w:val="22"/>
                <w:szCs w:val="22"/>
                <w:lang w:eastAsia="ru-RU"/>
              </w:rPr>
            </w:pPr>
          </w:p>
        </w:tc>
        <w:tc>
          <w:tcPr>
            <w:tcW w:w="1066" w:type="dxa"/>
            <w:vAlign w:val="center"/>
          </w:tcPr>
          <w:p w14:paraId="042B15E0" w14:textId="77777777" w:rsidR="002615F2" w:rsidRPr="00EC0896" w:rsidRDefault="002615F2" w:rsidP="0007281F">
            <w:pPr>
              <w:suppressAutoHyphens w:val="0"/>
              <w:jc w:val="center"/>
              <w:rPr>
                <w:sz w:val="22"/>
                <w:szCs w:val="22"/>
                <w:lang w:eastAsia="ru-RU"/>
              </w:rPr>
            </w:pPr>
          </w:p>
        </w:tc>
      </w:tr>
      <w:tr w:rsidR="002615F2" w:rsidRPr="00EC0896" w14:paraId="2DAD9FEE" w14:textId="77777777" w:rsidTr="00AA6010">
        <w:trPr>
          <w:trHeight w:val="20"/>
        </w:trPr>
        <w:tc>
          <w:tcPr>
            <w:tcW w:w="869" w:type="dxa"/>
            <w:vAlign w:val="center"/>
          </w:tcPr>
          <w:p w14:paraId="76107ABD" w14:textId="77777777" w:rsidR="002615F2" w:rsidRPr="00EC0896" w:rsidRDefault="002615F2" w:rsidP="0007281F">
            <w:pPr>
              <w:suppressAutoHyphens w:val="0"/>
              <w:jc w:val="center"/>
              <w:rPr>
                <w:sz w:val="22"/>
                <w:szCs w:val="22"/>
                <w:lang w:eastAsia="ru-RU"/>
              </w:rPr>
            </w:pPr>
          </w:p>
        </w:tc>
        <w:tc>
          <w:tcPr>
            <w:tcW w:w="4587" w:type="dxa"/>
            <w:vAlign w:val="center"/>
          </w:tcPr>
          <w:p w14:paraId="71419739" w14:textId="21A57B63" w:rsidR="002615F2" w:rsidRPr="00EC0896" w:rsidRDefault="002615F2" w:rsidP="0007281F">
            <w:pPr>
              <w:suppressAutoHyphens w:val="0"/>
              <w:ind w:right="-108"/>
              <w:rPr>
                <w:sz w:val="22"/>
                <w:szCs w:val="22"/>
                <w:lang w:eastAsia="ru-RU"/>
              </w:rPr>
            </w:pPr>
            <w:r w:rsidRPr="00EC0896">
              <w:rPr>
                <w:b/>
                <w:bCs/>
                <w:sz w:val="22"/>
                <w:szCs w:val="22"/>
                <w:lang w:eastAsia="ru-RU"/>
              </w:rPr>
              <w:t>2.      Показателями качества очистки сточных вод</w:t>
            </w:r>
          </w:p>
        </w:tc>
        <w:tc>
          <w:tcPr>
            <w:tcW w:w="1267" w:type="dxa"/>
            <w:vAlign w:val="center"/>
          </w:tcPr>
          <w:p w14:paraId="7C535B91" w14:textId="77777777" w:rsidR="002615F2" w:rsidRPr="00EC0896" w:rsidRDefault="002615F2" w:rsidP="0007281F">
            <w:pPr>
              <w:suppressAutoHyphens w:val="0"/>
              <w:jc w:val="center"/>
              <w:rPr>
                <w:sz w:val="22"/>
                <w:szCs w:val="22"/>
                <w:lang w:eastAsia="ru-RU"/>
              </w:rPr>
            </w:pPr>
          </w:p>
        </w:tc>
        <w:tc>
          <w:tcPr>
            <w:tcW w:w="1735" w:type="dxa"/>
            <w:vAlign w:val="center"/>
          </w:tcPr>
          <w:p w14:paraId="24ECBF3E" w14:textId="77777777" w:rsidR="002615F2" w:rsidRPr="00EC0896" w:rsidRDefault="002615F2" w:rsidP="0007281F">
            <w:pPr>
              <w:suppressAutoHyphens w:val="0"/>
              <w:jc w:val="center"/>
              <w:rPr>
                <w:sz w:val="22"/>
                <w:szCs w:val="22"/>
                <w:lang w:eastAsia="ru-RU"/>
              </w:rPr>
            </w:pPr>
          </w:p>
        </w:tc>
        <w:tc>
          <w:tcPr>
            <w:tcW w:w="1501" w:type="dxa"/>
            <w:vAlign w:val="center"/>
          </w:tcPr>
          <w:p w14:paraId="297160DA" w14:textId="77777777" w:rsidR="002615F2" w:rsidRPr="00EC0896" w:rsidRDefault="002615F2" w:rsidP="0007281F">
            <w:pPr>
              <w:suppressAutoHyphens w:val="0"/>
              <w:jc w:val="center"/>
              <w:rPr>
                <w:sz w:val="22"/>
                <w:szCs w:val="22"/>
                <w:lang w:eastAsia="ru-RU"/>
              </w:rPr>
            </w:pPr>
          </w:p>
        </w:tc>
        <w:tc>
          <w:tcPr>
            <w:tcW w:w="1340" w:type="dxa"/>
            <w:vAlign w:val="center"/>
          </w:tcPr>
          <w:p w14:paraId="7D9D4EED" w14:textId="77777777" w:rsidR="002615F2" w:rsidRPr="00EC0896" w:rsidRDefault="002615F2" w:rsidP="0007281F">
            <w:pPr>
              <w:suppressAutoHyphens w:val="0"/>
              <w:jc w:val="center"/>
              <w:rPr>
                <w:sz w:val="22"/>
                <w:szCs w:val="22"/>
                <w:lang w:eastAsia="ru-RU"/>
              </w:rPr>
            </w:pPr>
          </w:p>
        </w:tc>
        <w:tc>
          <w:tcPr>
            <w:tcW w:w="1098" w:type="dxa"/>
            <w:vAlign w:val="center"/>
          </w:tcPr>
          <w:p w14:paraId="16E9E218" w14:textId="77777777" w:rsidR="002615F2" w:rsidRPr="00EC0896" w:rsidRDefault="002615F2" w:rsidP="0007281F">
            <w:pPr>
              <w:suppressAutoHyphens w:val="0"/>
              <w:jc w:val="center"/>
              <w:rPr>
                <w:sz w:val="22"/>
                <w:szCs w:val="22"/>
                <w:lang w:eastAsia="ru-RU"/>
              </w:rPr>
            </w:pPr>
          </w:p>
        </w:tc>
        <w:tc>
          <w:tcPr>
            <w:tcW w:w="1065" w:type="dxa"/>
            <w:vAlign w:val="center"/>
          </w:tcPr>
          <w:p w14:paraId="25938045" w14:textId="77777777" w:rsidR="002615F2" w:rsidRPr="00EC0896" w:rsidRDefault="002615F2" w:rsidP="0007281F">
            <w:pPr>
              <w:suppressAutoHyphens w:val="0"/>
              <w:jc w:val="center"/>
              <w:rPr>
                <w:sz w:val="22"/>
                <w:szCs w:val="22"/>
                <w:lang w:eastAsia="ru-RU"/>
              </w:rPr>
            </w:pPr>
          </w:p>
        </w:tc>
        <w:tc>
          <w:tcPr>
            <w:tcW w:w="1065" w:type="dxa"/>
            <w:vAlign w:val="center"/>
          </w:tcPr>
          <w:p w14:paraId="26ACB0D5" w14:textId="77777777" w:rsidR="002615F2" w:rsidRPr="00EC0896" w:rsidRDefault="002615F2" w:rsidP="0007281F">
            <w:pPr>
              <w:suppressAutoHyphens w:val="0"/>
              <w:jc w:val="center"/>
              <w:rPr>
                <w:sz w:val="22"/>
                <w:szCs w:val="22"/>
                <w:lang w:eastAsia="ru-RU"/>
              </w:rPr>
            </w:pPr>
          </w:p>
        </w:tc>
        <w:tc>
          <w:tcPr>
            <w:tcW w:w="1066" w:type="dxa"/>
            <w:vAlign w:val="center"/>
          </w:tcPr>
          <w:p w14:paraId="48D85124" w14:textId="77777777" w:rsidR="002615F2" w:rsidRPr="00EC0896" w:rsidRDefault="002615F2" w:rsidP="0007281F">
            <w:pPr>
              <w:suppressAutoHyphens w:val="0"/>
              <w:jc w:val="center"/>
              <w:rPr>
                <w:sz w:val="22"/>
                <w:szCs w:val="22"/>
                <w:lang w:eastAsia="ru-RU"/>
              </w:rPr>
            </w:pPr>
          </w:p>
        </w:tc>
      </w:tr>
      <w:tr w:rsidR="002615F2" w:rsidRPr="00EC0896" w14:paraId="01491DCE" w14:textId="77777777" w:rsidTr="00AA6010">
        <w:trPr>
          <w:trHeight w:val="20"/>
        </w:trPr>
        <w:tc>
          <w:tcPr>
            <w:tcW w:w="869" w:type="dxa"/>
            <w:vAlign w:val="center"/>
            <w:hideMark/>
          </w:tcPr>
          <w:p w14:paraId="41E14803"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2.1 </w:t>
            </w:r>
          </w:p>
        </w:tc>
        <w:tc>
          <w:tcPr>
            <w:tcW w:w="4587" w:type="dxa"/>
            <w:vAlign w:val="center"/>
            <w:hideMark/>
          </w:tcPr>
          <w:p w14:paraId="7A9461E5" w14:textId="77777777" w:rsidR="002615F2" w:rsidRPr="00EC0896" w:rsidRDefault="002615F2" w:rsidP="0007281F">
            <w:pPr>
              <w:suppressAutoHyphens w:val="0"/>
              <w:ind w:right="-108"/>
              <w:rPr>
                <w:sz w:val="22"/>
                <w:szCs w:val="22"/>
                <w:lang w:eastAsia="ru-RU"/>
              </w:rPr>
            </w:pPr>
            <w:r w:rsidRPr="00EC0896">
              <w:rPr>
                <w:sz w:val="22"/>
                <w:szCs w:val="22"/>
                <w:lang w:eastAsia="ru-RU"/>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tc>
        <w:tc>
          <w:tcPr>
            <w:tcW w:w="1267" w:type="dxa"/>
            <w:vAlign w:val="center"/>
            <w:hideMark/>
          </w:tcPr>
          <w:p w14:paraId="297C80FC" w14:textId="77777777" w:rsidR="002615F2" w:rsidRPr="00EC0896" w:rsidRDefault="002615F2" w:rsidP="0007281F">
            <w:pPr>
              <w:suppressAutoHyphens w:val="0"/>
              <w:jc w:val="center"/>
              <w:rPr>
                <w:sz w:val="22"/>
                <w:szCs w:val="22"/>
                <w:lang w:eastAsia="ru-RU"/>
              </w:rPr>
            </w:pPr>
            <w:r w:rsidRPr="00EC0896">
              <w:rPr>
                <w:sz w:val="22"/>
                <w:szCs w:val="22"/>
                <w:lang w:eastAsia="ru-RU"/>
              </w:rPr>
              <w:t>%</w:t>
            </w:r>
          </w:p>
        </w:tc>
        <w:tc>
          <w:tcPr>
            <w:tcW w:w="1735" w:type="dxa"/>
            <w:vAlign w:val="center"/>
            <w:hideMark/>
          </w:tcPr>
          <w:p w14:paraId="286D0184"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501" w:type="dxa"/>
            <w:vAlign w:val="center"/>
            <w:hideMark/>
          </w:tcPr>
          <w:p w14:paraId="78DFE0BE"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340" w:type="dxa"/>
            <w:vAlign w:val="center"/>
            <w:hideMark/>
          </w:tcPr>
          <w:p w14:paraId="3FBDD747"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98" w:type="dxa"/>
            <w:vAlign w:val="center"/>
            <w:hideMark/>
          </w:tcPr>
          <w:p w14:paraId="70F89B2D"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65" w:type="dxa"/>
            <w:vAlign w:val="center"/>
            <w:hideMark/>
          </w:tcPr>
          <w:p w14:paraId="0C660C21"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65" w:type="dxa"/>
            <w:vAlign w:val="center"/>
            <w:hideMark/>
          </w:tcPr>
          <w:p w14:paraId="41EC0E5A"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c>
          <w:tcPr>
            <w:tcW w:w="1066" w:type="dxa"/>
            <w:vAlign w:val="center"/>
            <w:hideMark/>
          </w:tcPr>
          <w:p w14:paraId="574EB380" w14:textId="77777777" w:rsidR="002615F2" w:rsidRPr="00EC0896" w:rsidRDefault="002615F2" w:rsidP="0007281F">
            <w:pPr>
              <w:suppressAutoHyphens w:val="0"/>
              <w:jc w:val="center"/>
              <w:rPr>
                <w:sz w:val="22"/>
                <w:szCs w:val="22"/>
                <w:lang w:eastAsia="ru-RU"/>
              </w:rPr>
            </w:pPr>
            <w:r w:rsidRPr="00EC0896">
              <w:rPr>
                <w:sz w:val="22"/>
                <w:szCs w:val="22"/>
                <w:lang w:eastAsia="ru-RU"/>
              </w:rPr>
              <w:t>0</w:t>
            </w:r>
          </w:p>
        </w:tc>
      </w:tr>
      <w:tr w:rsidR="002615F2" w:rsidRPr="00EC0896" w14:paraId="47B94DBF" w14:textId="77777777" w:rsidTr="00AA6010">
        <w:trPr>
          <w:trHeight w:val="20"/>
        </w:trPr>
        <w:tc>
          <w:tcPr>
            <w:tcW w:w="869" w:type="dxa"/>
            <w:vAlign w:val="center"/>
            <w:hideMark/>
          </w:tcPr>
          <w:p w14:paraId="6D091551" w14:textId="77777777" w:rsidR="002615F2" w:rsidRPr="00EC0896" w:rsidRDefault="002615F2" w:rsidP="0007281F">
            <w:pPr>
              <w:suppressAutoHyphens w:val="0"/>
              <w:jc w:val="center"/>
              <w:rPr>
                <w:sz w:val="22"/>
                <w:szCs w:val="22"/>
                <w:lang w:eastAsia="ru-RU"/>
              </w:rPr>
            </w:pPr>
            <w:r w:rsidRPr="00EC0896">
              <w:rPr>
                <w:sz w:val="22"/>
                <w:szCs w:val="22"/>
                <w:lang w:eastAsia="ru-RU"/>
              </w:rPr>
              <w:t xml:space="preserve"> 2.2</w:t>
            </w:r>
          </w:p>
        </w:tc>
        <w:tc>
          <w:tcPr>
            <w:tcW w:w="4587" w:type="dxa"/>
            <w:vAlign w:val="center"/>
            <w:hideMark/>
          </w:tcPr>
          <w:p w14:paraId="1083A816" w14:textId="77777777" w:rsidR="002615F2" w:rsidRPr="00EC0896" w:rsidRDefault="002615F2" w:rsidP="0007281F">
            <w:pPr>
              <w:suppressAutoHyphens w:val="0"/>
              <w:ind w:right="-108"/>
              <w:rPr>
                <w:sz w:val="22"/>
                <w:szCs w:val="22"/>
                <w:lang w:eastAsia="ru-RU"/>
              </w:rPr>
            </w:pPr>
            <w:r w:rsidRPr="00EC0896">
              <w:rPr>
                <w:sz w:val="22"/>
                <w:szCs w:val="22"/>
                <w:lang w:eastAsia="ru-RU"/>
              </w:rPr>
              <w:t xml:space="preserve">доля проб сточных вод, не соответствующих установленным нормативам допустимых сбросов, лимитам на сбросы, для общесплавной (бытовой) централизованных систем водоотведения   </w:t>
            </w:r>
          </w:p>
        </w:tc>
        <w:tc>
          <w:tcPr>
            <w:tcW w:w="1267" w:type="dxa"/>
            <w:vAlign w:val="center"/>
            <w:hideMark/>
          </w:tcPr>
          <w:p w14:paraId="25D402F9" w14:textId="77777777" w:rsidR="002615F2" w:rsidRPr="00EC0896" w:rsidRDefault="002615F2" w:rsidP="0007281F">
            <w:pPr>
              <w:suppressAutoHyphens w:val="0"/>
              <w:jc w:val="center"/>
              <w:rPr>
                <w:sz w:val="22"/>
                <w:szCs w:val="22"/>
                <w:lang w:eastAsia="ru-RU"/>
              </w:rPr>
            </w:pPr>
            <w:r w:rsidRPr="00EC0896">
              <w:rPr>
                <w:sz w:val="22"/>
                <w:szCs w:val="22"/>
                <w:lang w:eastAsia="ru-RU"/>
              </w:rPr>
              <w:t>%</w:t>
            </w:r>
          </w:p>
        </w:tc>
        <w:tc>
          <w:tcPr>
            <w:tcW w:w="1735" w:type="dxa"/>
            <w:vAlign w:val="center"/>
          </w:tcPr>
          <w:p w14:paraId="5182E006"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501" w:type="dxa"/>
            <w:vAlign w:val="center"/>
          </w:tcPr>
          <w:p w14:paraId="24D930A8"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340" w:type="dxa"/>
            <w:vAlign w:val="center"/>
          </w:tcPr>
          <w:p w14:paraId="3B2C54C7"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98" w:type="dxa"/>
            <w:vAlign w:val="center"/>
          </w:tcPr>
          <w:p w14:paraId="2EBD3587"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65" w:type="dxa"/>
            <w:vAlign w:val="center"/>
          </w:tcPr>
          <w:p w14:paraId="2BBB50B7"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65" w:type="dxa"/>
            <w:vAlign w:val="center"/>
          </w:tcPr>
          <w:p w14:paraId="4C1439B2" w14:textId="77777777" w:rsidR="002615F2" w:rsidRPr="00EC0896" w:rsidRDefault="002615F2" w:rsidP="0007281F">
            <w:pPr>
              <w:suppressAutoHyphens w:val="0"/>
              <w:jc w:val="center"/>
              <w:rPr>
                <w:sz w:val="22"/>
                <w:szCs w:val="22"/>
                <w:lang w:eastAsia="ru-RU"/>
              </w:rPr>
            </w:pPr>
            <w:r>
              <w:rPr>
                <w:sz w:val="22"/>
                <w:szCs w:val="22"/>
                <w:lang w:eastAsia="ru-RU"/>
              </w:rPr>
              <w:t>-</w:t>
            </w:r>
          </w:p>
        </w:tc>
        <w:tc>
          <w:tcPr>
            <w:tcW w:w="1066" w:type="dxa"/>
            <w:vAlign w:val="center"/>
          </w:tcPr>
          <w:p w14:paraId="09A2DB07" w14:textId="77777777" w:rsidR="002615F2" w:rsidRPr="00EC0896" w:rsidRDefault="002615F2" w:rsidP="0007281F">
            <w:pPr>
              <w:suppressAutoHyphens w:val="0"/>
              <w:jc w:val="center"/>
              <w:rPr>
                <w:sz w:val="22"/>
                <w:szCs w:val="22"/>
                <w:lang w:eastAsia="ru-RU"/>
              </w:rPr>
            </w:pPr>
            <w:r>
              <w:rPr>
                <w:sz w:val="22"/>
                <w:szCs w:val="22"/>
                <w:lang w:eastAsia="ru-RU"/>
              </w:rPr>
              <w:t>-</w:t>
            </w:r>
          </w:p>
        </w:tc>
      </w:tr>
      <w:tr w:rsidR="002615F2" w:rsidRPr="00EC0896" w14:paraId="6B8DF21E" w14:textId="77777777" w:rsidTr="00AA6010">
        <w:trPr>
          <w:trHeight w:val="20"/>
        </w:trPr>
        <w:tc>
          <w:tcPr>
            <w:tcW w:w="869" w:type="dxa"/>
            <w:vAlign w:val="center"/>
          </w:tcPr>
          <w:p w14:paraId="770D88C3" w14:textId="77777777" w:rsidR="002615F2" w:rsidRPr="00EC0896" w:rsidRDefault="002615F2" w:rsidP="0007281F">
            <w:pPr>
              <w:suppressAutoHyphens w:val="0"/>
              <w:jc w:val="center"/>
              <w:rPr>
                <w:b/>
                <w:bCs/>
                <w:sz w:val="22"/>
                <w:szCs w:val="22"/>
                <w:lang w:eastAsia="ru-RU"/>
              </w:rPr>
            </w:pPr>
          </w:p>
        </w:tc>
        <w:tc>
          <w:tcPr>
            <w:tcW w:w="4587" w:type="dxa"/>
            <w:vAlign w:val="center"/>
          </w:tcPr>
          <w:p w14:paraId="5D44A5FC" w14:textId="3753BD49" w:rsidR="002615F2" w:rsidRPr="00EC0896" w:rsidRDefault="002615F2" w:rsidP="0007281F">
            <w:pPr>
              <w:suppressAutoHyphens w:val="0"/>
              <w:ind w:right="-108"/>
              <w:rPr>
                <w:sz w:val="22"/>
                <w:szCs w:val="22"/>
                <w:lang w:eastAsia="ru-RU"/>
              </w:rPr>
            </w:pPr>
            <w:r w:rsidRPr="00EC0896">
              <w:rPr>
                <w:b/>
                <w:bCs/>
                <w:sz w:val="22"/>
                <w:szCs w:val="22"/>
                <w:lang w:eastAsia="ru-RU"/>
              </w:rPr>
              <w:t>3.      Показатели энергетической эффективности</w:t>
            </w:r>
          </w:p>
        </w:tc>
        <w:tc>
          <w:tcPr>
            <w:tcW w:w="1267" w:type="dxa"/>
            <w:vAlign w:val="center"/>
          </w:tcPr>
          <w:p w14:paraId="2DA0AC35" w14:textId="77777777" w:rsidR="002615F2" w:rsidRPr="00EC0896" w:rsidRDefault="002615F2" w:rsidP="0007281F">
            <w:pPr>
              <w:suppressAutoHyphens w:val="0"/>
              <w:ind w:left="-108" w:right="-118"/>
              <w:jc w:val="center"/>
              <w:rPr>
                <w:sz w:val="22"/>
                <w:szCs w:val="22"/>
                <w:lang w:eastAsia="ru-RU"/>
              </w:rPr>
            </w:pPr>
          </w:p>
        </w:tc>
        <w:tc>
          <w:tcPr>
            <w:tcW w:w="1735" w:type="dxa"/>
            <w:vAlign w:val="center"/>
          </w:tcPr>
          <w:p w14:paraId="07FB4A2B" w14:textId="77777777" w:rsidR="002615F2" w:rsidRPr="00EB6EDE" w:rsidRDefault="002615F2" w:rsidP="0007281F">
            <w:pPr>
              <w:suppressAutoHyphens w:val="0"/>
              <w:jc w:val="center"/>
              <w:rPr>
                <w:sz w:val="22"/>
                <w:szCs w:val="22"/>
                <w:highlight w:val="red"/>
                <w:lang w:eastAsia="ru-RU"/>
              </w:rPr>
            </w:pPr>
          </w:p>
        </w:tc>
        <w:tc>
          <w:tcPr>
            <w:tcW w:w="1501" w:type="dxa"/>
            <w:vAlign w:val="center"/>
          </w:tcPr>
          <w:p w14:paraId="4E591016" w14:textId="77777777" w:rsidR="002615F2" w:rsidRDefault="002615F2" w:rsidP="0007281F">
            <w:pPr>
              <w:suppressAutoHyphens w:val="0"/>
              <w:jc w:val="center"/>
              <w:rPr>
                <w:sz w:val="22"/>
                <w:szCs w:val="22"/>
                <w:lang w:eastAsia="ru-RU"/>
              </w:rPr>
            </w:pPr>
          </w:p>
        </w:tc>
        <w:tc>
          <w:tcPr>
            <w:tcW w:w="1340" w:type="dxa"/>
            <w:vAlign w:val="center"/>
          </w:tcPr>
          <w:p w14:paraId="49CB0C3C" w14:textId="77777777" w:rsidR="002615F2" w:rsidRDefault="002615F2" w:rsidP="0007281F">
            <w:pPr>
              <w:suppressAutoHyphens w:val="0"/>
              <w:jc w:val="center"/>
              <w:rPr>
                <w:sz w:val="22"/>
                <w:szCs w:val="22"/>
                <w:lang w:eastAsia="ru-RU"/>
              </w:rPr>
            </w:pPr>
          </w:p>
        </w:tc>
        <w:tc>
          <w:tcPr>
            <w:tcW w:w="1098" w:type="dxa"/>
            <w:vAlign w:val="center"/>
          </w:tcPr>
          <w:p w14:paraId="0DA13763" w14:textId="77777777" w:rsidR="002615F2" w:rsidRPr="00EC0896" w:rsidRDefault="002615F2" w:rsidP="0007281F">
            <w:pPr>
              <w:suppressAutoHyphens w:val="0"/>
              <w:jc w:val="center"/>
              <w:rPr>
                <w:sz w:val="22"/>
                <w:szCs w:val="22"/>
                <w:lang w:eastAsia="ru-RU"/>
              </w:rPr>
            </w:pPr>
          </w:p>
        </w:tc>
        <w:tc>
          <w:tcPr>
            <w:tcW w:w="1065" w:type="dxa"/>
            <w:vAlign w:val="center"/>
          </w:tcPr>
          <w:p w14:paraId="7CD67F6B" w14:textId="77777777" w:rsidR="002615F2" w:rsidRDefault="002615F2" w:rsidP="0007281F">
            <w:pPr>
              <w:suppressAutoHyphens w:val="0"/>
              <w:jc w:val="center"/>
              <w:rPr>
                <w:sz w:val="22"/>
                <w:szCs w:val="22"/>
                <w:lang w:eastAsia="ru-RU"/>
              </w:rPr>
            </w:pPr>
          </w:p>
        </w:tc>
        <w:tc>
          <w:tcPr>
            <w:tcW w:w="1065" w:type="dxa"/>
            <w:vAlign w:val="center"/>
          </w:tcPr>
          <w:p w14:paraId="4BE31D63" w14:textId="77777777" w:rsidR="002615F2" w:rsidRDefault="002615F2" w:rsidP="0007281F">
            <w:pPr>
              <w:suppressAutoHyphens w:val="0"/>
              <w:jc w:val="center"/>
              <w:rPr>
                <w:sz w:val="22"/>
                <w:szCs w:val="22"/>
                <w:lang w:eastAsia="ru-RU"/>
              </w:rPr>
            </w:pPr>
          </w:p>
        </w:tc>
        <w:tc>
          <w:tcPr>
            <w:tcW w:w="1066" w:type="dxa"/>
            <w:vAlign w:val="center"/>
          </w:tcPr>
          <w:p w14:paraId="7602FC17" w14:textId="77777777" w:rsidR="002615F2" w:rsidRDefault="002615F2" w:rsidP="0007281F">
            <w:pPr>
              <w:suppressAutoHyphens w:val="0"/>
              <w:jc w:val="center"/>
              <w:rPr>
                <w:sz w:val="22"/>
                <w:szCs w:val="22"/>
                <w:lang w:eastAsia="ru-RU"/>
              </w:rPr>
            </w:pPr>
          </w:p>
        </w:tc>
      </w:tr>
      <w:tr w:rsidR="00AA6010" w:rsidRPr="00EC0896" w14:paraId="445B14E1" w14:textId="77777777" w:rsidTr="00AA6010">
        <w:trPr>
          <w:trHeight w:val="20"/>
        </w:trPr>
        <w:tc>
          <w:tcPr>
            <w:tcW w:w="869" w:type="dxa"/>
            <w:vAlign w:val="center"/>
            <w:hideMark/>
          </w:tcPr>
          <w:p w14:paraId="27955B41" w14:textId="77777777" w:rsidR="00AA6010" w:rsidRPr="00EC0896" w:rsidRDefault="00AA6010" w:rsidP="00AA6010">
            <w:pPr>
              <w:suppressAutoHyphens w:val="0"/>
              <w:jc w:val="center"/>
              <w:rPr>
                <w:bCs/>
                <w:sz w:val="22"/>
                <w:szCs w:val="22"/>
                <w:lang w:eastAsia="ru-RU"/>
              </w:rPr>
            </w:pPr>
            <w:r w:rsidRPr="00EC0896">
              <w:rPr>
                <w:b/>
                <w:bCs/>
                <w:sz w:val="22"/>
                <w:szCs w:val="22"/>
                <w:lang w:eastAsia="ru-RU"/>
              </w:rPr>
              <w:t> </w:t>
            </w:r>
            <w:r w:rsidRPr="00EC0896">
              <w:rPr>
                <w:bCs/>
                <w:sz w:val="22"/>
                <w:szCs w:val="22"/>
                <w:lang w:eastAsia="ru-RU"/>
              </w:rPr>
              <w:t>3.1</w:t>
            </w:r>
          </w:p>
        </w:tc>
        <w:tc>
          <w:tcPr>
            <w:tcW w:w="4587" w:type="dxa"/>
            <w:vAlign w:val="center"/>
            <w:hideMark/>
          </w:tcPr>
          <w:p w14:paraId="27DA8782" w14:textId="77777777" w:rsidR="00AA6010" w:rsidRPr="00EC0896" w:rsidRDefault="00AA6010" w:rsidP="00AA6010">
            <w:pPr>
              <w:suppressAutoHyphens w:val="0"/>
              <w:ind w:right="-108"/>
              <w:rPr>
                <w:sz w:val="22"/>
                <w:szCs w:val="22"/>
                <w:lang w:eastAsia="ru-RU"/>
              </w:rPr>
            </w:pPr>
            <w:r w:rsidRPr="00EC0896">
              <w:rPr>
                <w:sz w:val="22"/>
                <w:szCs w:val="22"/>
                <w:lang w:eastAsia="ru-RU"/>
              </w:rPr>
              <w:t>удельный расход электрической энергии, потребляемой в технологическом процессе очистки сточных вод</w:t>
            </w:r>
          </w:p>
        </w:tc>
        <w:tc>
          <w:tcPr>
            <w:tcW w:w="1267" w:type="dxa"/>
            <w:vAlign w:val="center"/>
            <w:hideMark/>
          </w:tcPr>
          <w:p w14:paraId="058D573A" w14:textId="77777777" w:rsidR="00AA6010" w:rsidRPr="00AA6010" w:rsidRDefault="00AA6010" w:rsidP="00AA6010">
            <w:pPr>
              <w:suppressAutoHyphens w:val="0"/>
              <w:ind w:left="-108" w:right="-118"/>
              <w:jc w:val="center"/>
              <w:rPr>
                <w:sz w:val="22"/>
                <w:szCs w:val="22"/>
                <w:lang w:eastAsia="ru-RU"/>
              </w:rPr>
            </w:pPr>
            <w:r w:rsidRPr="00AA6010">
              <w:rPr>
                <w:sz w:val="22"/>
                <w:szCs w:val="22"/>
                <w:lang w:eastAsia="ru-RU"/>
              </w:rPr>
              <w:t>кВт*ч/м</w:t>
            </w:r>
            <w:r w:rsidRPr="00AA6010">
              <w:rPr>
                <w:sz w:val="22"/>
                <w:szCs w:val="22"/>
                <w:vertAlign w:val="superscript"/>
                <w:lang w:eastAsia="ru-RU"/>
              </w:rPr>
              <w:t>3</w:t>
            </w:r>
          </w:p>
        </w:tc>
        <w:tc>
          <w:tcPr>
            <w:tcW w:w="1735" w:type="dxa"/>
            <w:vAlign w:val="center"/>
            <w:hideMark/>
          </w:tcPr>
          <w:p w14:paraId="1A580D1C" w14:textId="2B2EF0EC" w:rsidR="00AA6010" w:rsidRPr="00AA6010" w:rsidRDefault="00AA6010" w:rsidP="00AA6010">
            <w:pPr>
              <w:suppressAutoHyphens w:val="0"/>
              <w:jc w:val="center"/>
              <w:rPr>
                <w:sz w:val="22"/>
                <w:szCs w:val="22"/>
                <w:lang w:eastAsia="ru-RU"/>
              </w:rPr>
            </w:pPr>
            <w:r w:rsidRPr="00AA6010">
              <w:rPr>
                <w:sz w:val="22"/>
                <w:szCs w:val="22"/>
                <w:lang w:eastAsia="ru-RU"/>
              </w:rPr>
              <w:t>0,433</w:t>
            </w:r>
          </w:p>
        </w:tc>
        <w:tc>
          <w:tcPr>
            <w:tcW w:w="1501" w:type="dxa"/>
            <w:vAlign w:val="center"/>
          </w:tcPr>
          <w:p w14:paraId="3EFBB820" w14:textId="3D4130F0" w:rsidR="00AA6010" w:rsidRPr="00EC0896" w:rsidRDefault="00AA6010" w:rsidP="00AA6010">
            <w:pPr>
              <w:suppressAutoHyphens w:val="0"/>
              <w:jc w:val="center"/>
              <w:rPr>
                <w:sz w:val="22"/>
                <w:szCs w:val="22"/>
                <w:lang w:eastAsia="ru-RU"/>
              </w:rPr>
            </w:pPr>
            <w:r>
              <w:rPr>
                <w:sz w:val="22"/>
                <w:szCs w:val="22"/>
                <w:lang w:eastAsia="ru-RU"/>
              </w:rPr>
              <w:t>0,433</w:t>
            </w:r>
          </w:p>
        </w:tc>
        <w:tc>
          <w:tcPr>
            <w:tcW w:w="1340" w:type="dxa"/>
            <w:vAlign w:val="center"/>
          </w:tcPr>
          <w:p w14:paraId="59D36C01" w14:textId="7AC305CD" w:rsidR="00AA6010" w:rsidRPr="00EC0896" w:rsidRDefault="00AA6010" w:rsidP="00AA6010">
            <w:pPr>
              <w:suppressAutoHyphens w:val="0"/>
              <w:jc w:val="center"/>
              <w:rPr>
                <w:sz w:val="22"/>
                <w:szCs w:val="22"/>
                <w:lang w:eastAsia="ru-RU"/>
              </w:rPr>
            </w:pPr>
            <w:r>
              <w:rPr>
                <w:sz w:val="22"/>
                <w:szCs w:val="22"/>
                <w:lang w:eastAsia="ru-RU"/>
              </w:rPr>
              <w:t>0,433</w:t>
            </w:r>
          </w:p>
        </w:tc>
        <w:tc>
          <w:tcPr>
            <w:tcW w:w="1098" w:type="dxa"/>
            <w:vAlign w:val="center"/>
          </w:tcPr>
          <w:p w14:paraId="1EE34E0A" w14:textId="0A18EE17" w:rsidR="00AA6010" w:rsidRPr="00EC0896" w:rsidRDefault="00AA6010" w:rsidP="00AA6010">
            <w:pPr>
              <w:suppressAutoHyphens w:val="0"/>
              <w:jc w:val="center"/>
              <w:rPr>
                <w:sz w:val="22"/>
                <w:szCs w:val="22"/>
                <w:lang w:eastAsia="ru-RU"/>
              </w:rPr>
            </w:pPr>
            <w:r w:rsidRPr="00AA6010">
              <w:rPr>
                <w:sz w:val="22"/>
                <w:szCs w:val="22"/>
                <w:lang w:eastAsia="ru-RU"/>
              </w:rPr>
              <w:t>0,433</w:t>
            </w:r>
          </w:p>
        </w:tc>
        <w:tc>
          <w:tcPr>
            <w:tcW w:w="1065" w:type="dxa"/>
            <w:vAlign w:val="center"/>
          </w:tcPr>
          <w:p w14:paraId="113589C9" w14:textId="7972A1AC" w:rsidR="00AA6010" w:rsidRPr="00EC0896" w:rsidRDefault="00AA6010" w:rsidP="00AA6010">
            <w:pPr>
              <w:suppressAutoHyphens w:val="0"/>
              <w:jc w:val="center"/>
              <w:rPr>
                <w:sz w:val="22"/>
                <w:szCs w:val="22"/>
                <w:lang w:eastAsia="ru-RU"/>
              </w:rPr>
            </w:pPr>
            <w:r>
              <w:rPr>
                <w:sz w:val="22"/>
                <w:szCs w:val="22"/>
                <w:lang w:eastAsia="ru-RU"/>
              </w:rPr>
              <w:t>0,433</w:t>
            </w:r>
          </w:p>
        </w:tc>
        <w:tc>
          <w:tcPr>
            <w:tcW w:w="1065" w:type="dxa"/>
            <w:vAlign w:val="center"/>
          </w:tcPr>
          <w:p w14:paraId="4DF3A7AE" w14:textId="3DB141F7" w:rsidR="00AA6010" w:rsidRPr="00EC0896" w:rsidRDefault="00AA6010" w:rsidP="00AA6010">
            <w:pPr>
              <w:suppressAutoHyphens w:val="0"/>
              <w:jc w:val="center"/>
              <w:rPr>
                <w:sz w:val="22"/>
                <w:szCs w:val="22"/>
                <w:lang w:eastAsia="ru-RU"/>
              </w:rPr>
            </w:pPr>
            <w:r>
              <w:rPr>
                <w:sz w:val="22"/>
                <w:szCs w:val="22"/>
                <w:lang w:eastAsia="ru-RU"/>
              </w:rPr>
              <w:t>0,433</w:t>
            </w:r>
          </w:p>
        </w:tc>
        <w:tc>
          <w:tcPr>
            <w:tcW w:w="1066" w:type="dxa"/>
            <w:vAlign w:val="center"/>
          </w:tcPr>
          <w:p w14:paraId="6F199AF8" w14:textId="589CDC18" w:rsidR="00AA6010" w:rsidRPr="00EC0896" w:rsidRDefault="00AA6010" w:rsidP="00AA6010">
            <w:pPr>
              <w:suppressAutoHyphens w:val="0"/>
              <w:jc w:val="center"/>
              <w:rPr>
                <w:sz w:val="22"/>
                <w:szCs w:val="22"/>
                <w:lang w:eastAsia="ru-RU"/>
              </w:rPr>
            </w:pPr>
            <w:r>
              <w:rPr>
                <w:sz w:val="22"/>
                <w:szCs w:val="22"/>
                <w:lang w:eastAsia="ru-RU"/>
              </w:rPr>
              <w:t>0,433</w:t>
            </w:r>
          </w:p>
        </w:tc>
      </w:tr>
      <w:tr w:rsidR="00AA6010" w:rsidRPr="00EC0896" w14:paraId="0D77ADF7" w14:textId="77777777" w:rsidTr="00AA6010">
        <w:trPr>
          <w:trHeight w:val="20"/>
        </w:trPr>
        <w:tc>
          <w:tcPr>
            <w:tcW w:w="869" w:type="dxa"/>
            <w:vAlign w:val="center"/>
          </w:tcPr>
          <w:p w14:paraId="53E0186D" w14:textId="77777777" w:rsidR="00AA6010" w:rsidRPr="00EC0896" w:rsidRDefault="00AA6010" w:rsidP="00AA6010">
            <w:pPr>
              <w:suppressAutoHyphens w:val="0"/>
              <w:jc w:val="center"/>
              <w:rPr>
                <w:sz w:val="22"/>
                <w:szCs w:val="22"/>
                <w:lang w:eastAsia="ru-RU"/>
              </w:rPr>
            </w:pPr>
          </w:p>
        </w:tc>
        <w:tc>
          <w:tcPr>
            <w:tcW w:w="4587" w:type="dxa"/>
            <w:vAlign w:val="center"/>
          </w:tcPr>
          <w:p w14:paraId="5715DF6B" w14:textId="12BD2D6A" w:rsidR="00AA6010" w:rsidRPr="00EC0896" w:rsidRDefault="00AA6010" w:rsidP="00AA6010">
            <w:pPr>
              <w:suppressAutoHyphens w:val="0"/>
              <w:rPr>
                <w:sz w:val="22"/>
                <w:szCs w:val="22"/>
                <w:lang w:eastAsia="ru-RU"/>
              </w:rPr>
            </w:pPr>
            <w:r w:rsidRPr="00EC0896">
              <w:rPr>
                <w:b/>
                <w:bCs/>
                <w:sz w:val="22"/>
                <w:szCs w:val="22"/>
                <w:lang w:eastAsia="ru-RU"/>
              </w:rPr>
              <w:t xml:space="preserve">4       Показатели качества обслуживания </w:t>
            </w:r>
            <w:r w:rsidRPr="00EC0896">
              <w:rPr>
                <w:b/>
                <w:bCs/>
                <w:sz w:val="22"/>
                <w:szCs w:val="22"/>
                <w:lang w:eastAsia="ru-RU"/>
              </w:rPr>
              <w:lastRenderedPageBreak/>
              <w:t>абонентов</w:t>
            </w:r>
          </w:p>
        </w:tc>
        <w:tc>
          <w:tcPr>
            <w:tcW w:w="1267" w:type="dxa"/>
            <w:vAlign w:val="center"/>
          </w:tcPr>
          <w:p w14:paraId="7D28F332" w14:textId="77777777" w:rsidR="00AA6010" w:rsidRPr="00EC0896" w:rsidRDefault="00AA6010" w:rsidP="00AA6010">
            <w:pPr>
              <w:suppressAutoHyphens w:val="0"/>
              <w:jc w:val="center"/>
              <w:rPr>
                <w:sz w:val="22"/>
                <w:szCs w:val="22"/>
                <w:lang w:eastAsia="ru-RU"/>
              </w:rPr>
            </w:pPr>
          </w:p>
        </w:tc>
        <w:tc>
          <w:tcPr>
            <w:tcW w:w="1735" w:type="dxa"/>
            <w:vAlign w:val="center"/>
          </w:tcPr>
          <w:p w14:paraId="2706B183" w14:textId="77777777" w:rsidR="00AA6010" w:rsidRDefault="00AA6010" w:rsidP="00AA6010">
            <w:pPr>
              <w:suppressAutoHyphens w:val="0"/>
              <w:jc w:val="center"/>
              <w:rPr>
                <w:sz w:val="22"/>
                <w:szCs w:val="22"/>
                <w:lang w:eastAsia="ru-RU"/>
              </w:rPr>
            </w:pPr>
          </w:p>
        </w:tc>
        <w:tc>
          <w:tcPr>
            <w:tcW w:w="1501" w:type="dxa"/>
            <w:vAlign w:val="center"/>
          </w:tcPr>
          <w:p w14:paraId="46D4BB3E" w14:textId="77777777" w:rsidR="00AA6010" w:rsidRDefault="00AA6010" w:rsidP="00AA6010">
            <w:pPr>
              <w:suppressAutoHyphens w:val="0"/>
              <w:jc w:val="center"/>
              <w:rPr>
                <w:sz w:val="22"/>
                <w:szCs w:val="22"/>
                <w:lang w:eastAsia="ru-RU"/>
              </w:rPr>
            </w:pPr>
          </w:p>
        </w:tc>
        <w:tc>
          <w:tcPr>
            <w:tcW w:w="1340" w:type="dxa"/>
            <w:vAlign w:val="center"/>
          </w:tcPr>
          <w:p w14:paraId="6A200C64" w14:textId="77777777" w:rsidR="00AA6010" w:rsidRDefault="00AA6010" w:rsidP="00AA6010">
            <w:pPr>
              <w:suppressAutoHyphens w:val="0"/>
              <w:jc w:val="center"/>
              <w:rPr>
                <w:sz w:val="22"/>
                <w:szCs w:val="22"/>
                <w:lang w:eastAsia="ru-RU"/>
              </w:rPr>
            </w:pPr>
          </w:p>
        </w:tc>
        <w:tc>
          <w:tcPr>
            <w:tcW w:w="1098" w:type="dxa"/>
            <w:vAlign w:val="center"/>
          </w:tcPr>
          <w:p w14:paraId="6A88547B" w14:textId="77777777" w:rsidR="00AA6010" w:rsidRDefault="00AA6010" w:rsidP="00AA6010">
            <w:pPr>
              <w:suppressAutoHyphens w:val="0"/>
              <w:jc w:val="center"/>
              <w:rPr>
                <w:sz w:val="22"/>
                <w:szCs w:val="22"/>
                <w:lang w:eastAsia="ru-RU"/>
              </w:rPr>
            </w:pPr>
          </w:p>
        </w:tc>
        <w:tc>
          <w:tcPr>
            <w:tcW w:w="1065" w:type="dxa"/>
            <w:vAlign w:val="center"/>
          </w:tcPr>
          <w:p w14:paraId="0B1DF211" w14:textId="77777777" w:rsidR="00AA6010" w:rsidRDefault="00AA6010" w:rsidP="00AA6010">
            <w:pPr>
              <w:suppressAutoHyphens w:val="0"/>
              <w:jc w:val="center"/>
              <w:rPr>
                <w:sz w:val="22"/>
                <w:szCs w:val="22"/>
                <w:lang w:eastAsia="ru-RU"/>
              </w:rPr>
            </w:pPr>
          </w:p>
        </w:tc>
        <w:tc>
          <w:tcPr>
            <w:tcW w:w="1065" w:type="dxa"/>
            <w:vAlign w:val="center"/>
          </w:tcPr>
          <w:p w14:paraId="16DC2190" w14:textId="77777777" w:rsidR="00AA6010" w:rsidRDefault="00AA6010" w:rsidP="00AA6010">
            <w:pPr>
              <w:suppressAutoHyphens w:val="0"/>
              <w:jc w:val="center"/>
              <w:rPr>
                <w:sz w:val="22"/>
                <w:szCs w:val="22"/>
                <w:lang w:eastAsia="ru-RU"/>
              </w:rPr>
            </w:pPr>
          </w:p>
        </w:tc>
        <w:tc>
          <w:tcPr>
            <w:tcW w:w="1066" w:type="dxa"/>
            <w:vAlign w:val="center"/>
          </w:tcPr>
          <w:p w14:paraId="2455DFCE" w14:textId="77777777" w:rsidR="00AA6010" w:rsidRDefault="00AA6010" w:rsidP="00AA6010">
            <w:pPr>
              <w:suppressAutoHyphens w:val="0"/>
              <w:jc w:val="center"/>
              <w:rPr>
                <w:sz w:val="22"/>
                <w:szCs w:val="22"/>
                <w:lang w:eastAsia="ru-RU"/>
              </w:rPr>
            </w:pPr>
          </w:p>
        </w:tc>
      </w:tr>
      <w:tr w:rsidR="00AA6010" w:rsidRPr="00EC0896" w14:paraId="51CCE9B4" w14:textId="77777777" w:rsidTr="00AA6010">
        <w:trPr>
          <w:trHeight w:val="20"/>
        </w:trPr>
        <w:tc>
          <w:tcPr>
            <w:tcW w:w="869" w:type="dxa"/>
            <w:vAlign w:val="center"/>
            <w:hideMark/>
          </w:tcPr>
          <w:p w14:paraId="76312528" w14:textId="77777777" w:rsidR="00AA6010" w:rsidRPr="00EC0896" w:rsidRDefault="00AA6010" w:rsidP="00AA6010">
            <w:pPr>
              <w:suppressAutoHyphens w:val="0"/>
              <w:jc w:val="center"/>
              <w:rPr>
                <w:sz w:val="22"/>
                <w:szCs w:val="22"/>
                <w:lang w:eastAsia="ru-RU"/>
              </w:rPr>
            </w:pPr>
            <w:r w:rsidRPr="00EC0896">
              <w:rPr>
                <w:sz w:val="22"/>
                <w:szCs w:val="22"/>
                <w:lang w:eastAsia="ru-RU"/>
              </w:rPr>
              <w:t xml:space="preserve"> 4.1</w:t>
            </w:r>
          </w:p>
        </w:tc>
        <w:tc>
          <w:tcPr>
            <w:tcW w:w="4587" w:type="dxa"/>
            <w:vAlign w:val="center"/>
            <w:hideMark/>
          </w:tcPr>
          <w:p w14:paraId="566B72F4" w14:textId="77777777" w:rsidR="00AA6010" w:rsidRPr="00EC0896" w:rsidRDefault="00AA6010" w:rsidP="00AA6010">
            <w:pPr>
              <w:suppressAutoHyphens w:val="0"/>
              <w:rPr>
                <w:sz w:val="22"/>
                <w:szCs w:val="22"/>
                <w:lang w:eastAsia="ru-RU"/>
              </w:rPr>
            </w:pPr>
            <w:r w:rsidRPr="00EC0896">
              <w:rPr>
                <w:sz w:val="22"/>
                <w:szCs w:val="22"/>
                <w:lang w:eastAsia="ru-RU"/>
              </w:rPr>
              <w:t>обеспеченность населения услугами централизованного водоотведения</w:t>
            </w:r>
          </w:p>
        </w:tc>
        <w:tc>
          <w:tcPr>
            <w:tcW w:w="1267" w:type="dxa"/>
            <w:vAlign w:val="center"/>
            <w:hideMark/>
          </w:tcPr>
          <w:p w14:paraId="7325EB8E" w14:textId="77777777" w:rsidR="00AA6010" w:rsidRPr="00EC0896" w:rsidRDefault="00AA6010" w:rsidP="00AA6010">
            <w:pPr>
              <w:suppressAutoHyphens w:val="0"/>
              <w:jc w:val="center"/>
              <w:rPr>
                <w:sz w:val="22"/>
                <w:szCs w:val="22"/>
                <w:lang w:eastAsia="ru-RU"/>
              </w:rPr>
            </w:pPr>
            <w:r w:rsidRPr="00EC0896">
              <w:rPr>
                <w:sz w:val="22"/>
                <w:szCs w:val="22"/>
                <w:lang w:eastAsia="ru-RU"/>
              </w:rPr>
              <w:t>%</w:t>
            </w:r>
          </w:p>
        </w:tc>
        <w:tc>
          <w:tcPr>
            <w:tcW w:w="1735" w:type="dxa"/>
            <w:vAlign w:val="center"/>
            <w:hideMark/>
          </w:tcPr>
          <w:p w14:paraId="10CA9C87"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501" w:type="dxa"/>
            <w:vAlign w:val="center"/>
          </w:tcPr>
          <w:p w14:paraId="47E396EC"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340" w:type="dxa"/>
            <w:vAlign w:val="center"/>
          </w:tcPr>
          <w:p w14:paraId="0121B833"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098" w:type="dxa"/>
            <w:vAlign w:val="center"/>
          </w:tcPr>
          <w:p w14:paraId="05A4358D" w14:textId="77777777" w:rsidR="00AA6010" w:rsidRPr="00EC0896" w:rsidRDefault="00AA6010" w:rsidP="00AA6010">
            <w:pPr>
              <w:suppressAutoHyphens w:val="0"/>
              <w:jc w:val="center"/>
              <w:rPr>
                <w:sz w:val="22"/>
                <w:szCs w:val="22"/>
                <w:lang w:eastAsia="ru-RU"/>
              </w:rPr>
            </w:pPr>
            <w:r>
              <w:rPr>
                <w:sz w:val="22"/>
                <w:szCs w:val="22"/>
                <w:lang w:eastAsia="ru-RU"/>
              </w:rPr>
              <w:t>64,5</w:t>
            </w:r>
          </w:p>
        </w:tc>
        <w:tc>
          <w:tcPr>
            <w:tcW w:w="1065" w:type="dxa"/>
            <w:vAlign w:val="center"/>
          </w:tcPr>
          <w:p w14:paraId="07A71E78" w14:textId="77777777" w:rsidR="00AA6010" w:rsidRPr="00EC0896" w:rsidRDefault="00AA6010" w:rsidP="00AA6010">
            <w:pPr>
              <w:suppressAutoHyphens w:val="0"/>
              <w:jc w:val="center"/>
              <w:rPr>
                <w:sz w:val="22"/>
                <w:szCs w:val="22"/>
                <w:lang w:eastAsia="ru-RU"/>
              </w:rPr>
            </w:pPr>
            <w:r>
              <w:rPr>
                <w:sz w:val="22"/>
                <w:szCs w:val="22"/>
                <w:lang w:eastAsia="ru-RU"/>
              </w:rPr>
              <w:t>78,8</w:t>
            </w:r>
          </w:p>
        </w:tc>
        <w:tc>
          <w:tcPr>
            <w:tcW w:w="1065" w:type="dxa"/>
            <w:vAlign w:val="center"/>
          </w:tcPr>
          <w:p w14:paraId="3148A211" w14:textId="77777777" w:rsidR="00AA6010" w:rsidRPr="00EC0896" w:rsidRDefault="00AA6010" w:rsidP="00AA6010">
            <w:pPr>
              <w:suppressAutoHyphens w:val="0"/>
              <w:jc w:val="center"/>
              <w:rPr>
                <w:sz w:val="22"/>
                <w:szCs w:val="22"/>
                <w:lang w:eastAsia="ru-RU"/>
              </w:rPr>
            </w:pPr>
            <w:r>
              <w:rPr>
                <w:sz w:val="22"/>
                <w:szCs w:val="22"/>
                <w:lang w:eastAsia="ru-RU"/>
              </w:rPr>
              <w:t>78,8</w:t>
            </w:r>
          </w:p>
        </w:tc>
        <w:tc>
          <w:tcPr>
            <w:tcW w:w="1066" w:type="dxa"/>
            <w:vAlign w:val="center"/>
          </w:tcPr>
          <w:p w14:paraId="66226D6D" w14:textId="77777777" w:rsidR="00AA6010" w:rsidRPr="00EC0896" w:rsidRDefault="00AA6010" w:rsidP="00AA6010">
            <w:pPr>
              <w:suppressAutoHyphens w:val="0"/>
              <w:jc w:val="center"/>
              <w:rPr>
                <w:sz w:val="22"/>
                <w:szCs w:val="22"/>
                <w:lang w:eastAsia="ru-RU"/>
              </w:rPr>
            </w:pPr>
            <w:r>
              <w:rPr>
                <w:sz w:val="22"/>
                <w:szCs w:val="22"/>
                <w:lang w:eastAsia="ru-RU"/>
              </w:rPr>
              <w:t>78,8</w:t>
            </w:r>
          </w:p>
        </w:tc>
      </w:tr>
    </w:tbl>
    <w:p w14:paraId="3D2E88F0" w14:textId="77777777" w:rsidR="00D10FD2" w:rsidRDefault="00D10FD2" w:rsidP="00D10FD2">
      <w:pPr>
        <w:suppressAutoHyphens w:val="0"/>
        <w:ind w:right="-1"/>
        <w:jc w:val="center"/>
        <w:rPr>
          <w:rFonts w:eastAsia="TimesNewRomanPS-BoldMT"/>
          <w:b/>
          <w:color w:val="auto"/>
          <w:sz w:val="28"/>
          <w:szCs w:val="28"/>
          <w:lang w:eastAsia="en-US"/>
        </w:rPr>
        <w:sectPr w:rsidR="00D10FD2" w:rsidSect="00D10FD2">
          <w:pgSz w:w="16838" w:h="11906" w:orient="landscape"/>
          <w:pgMar w:top="1701" w:right="851" w:bottom="851" w:left="851" w:header="709" w:footer="709" w:gutter="0"/>
          <w:cols w:space="708"/>
          <w:docGrid w:linePitch="360"/>
        </w:sectPr>
      </w:pPr>
    </w:p>
    <w:p w14:paraId="3D484444" w14:textId="77777777" w:rsidR="00D10FD2" w:rsidRPr="008F48F4" w:rsidRDefault="00D10FD2" w:rsidP="00D10FD2">
      <w:pPr>
        <w:suppressAutoHyphens w:val="0"/>
        <w:ind w:right="-1"/>
        <w:jc w:val="center"/>
        <w:rPr>
          <w:rFonts w:eastAsia="Calibri"/>
          <w:b/>
          <w:color w:val="auto"/>
          <w:sz w:val="28"/>
          <w:szCs w:val="28"/>
          <w:lang w:eastAsia="en-US"/>
        </w:rPr>
      </w:pPr>
      <w:r w:rsidRPr="008F48F4">
        <w:rPr>
          <w:rFonts w:eastAsia="TimesNewRomanPS-BoldMT"/>
          <w:b/>
          <w:color w:val="auto"/>
          <w:sz w:val="28"/>
          <w:szCs w:val="28"/>
          <w:lang w:eastAsia="en-US"/>
        </w:rPr>
        <w:lastRenderedPageBreak/>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14:paraId="186FBFD2" w14:textId="77777777" w:rsidR="00D10FD2" w:rsidRPr="008F48F4" w:rsidRDefault="00D10FD2" w:rsidP="00D10FD2">
      <w:pPr>
        <w:suppressAutoHyphens w:val="0"/>
        <w:ind w:right="-1" w:firstLine="567"/>
        <w:jc w:val="both"/>
        <w:rPr>
          <w:color w:val="auto"/>
          <w:sz w:val="28"/>
          <w:szCs w:val="28"/>
          <w:lang w:eastAsia="en-US"/>
        </w:rPr>
      </w:pPr>
      <w:r w:rsidRPr="008F48F4">
        <w:rPr>
          <w:color w:val="auto"/>
          <w:sz w:val="28"/>
          <w:szCs w:val="28"/>
          <w:lang w:eastAsia="en-US"/>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а также выявляться эксплуатирующей организацией в ходе осуществления технического обследования централизованных сетей.</w:t>
      </w:r>
    </w:p>
    <w:p w14:paraId="121E89F9" w14:textId="77777777" w:rsidR="00D10FD2" w:rsidRPr="008F48F4" w:rsidRDefault="00D10FD2" w:rsidP="00D10FD2">
      <w:pPr>
        <w:suppressAutoHyphens w:val="0"/>
        <w:ind w:right="-1" w:firstLine="567"/>
        <w:jc w:val="both"/>
        <w:rPr>
          <w:color w:val="auto"/>
          <w:sz w:val="28"/>
          <w:szCs w:val="28"/>
          <w:lang w:eastAsia="en-US"/>
        </w:rPr>
      </w:pPr>
      <w:r w:rsidRPr="008F48F4">
        <w:rPr>
          <w:color w:val="auto"/>
          <w:sz w:val="28"/>
          <w:szCs w:val="28"/>
          <w:lang w:eastAsia="en-US"/>
        </w:rPr>
        <w:t>Эксплуатация выявленных бесхозяйных объектов централизованных систем водоотведения, путем эксплуатации которых обеспечивается водоснабжение, осуществляется в порядке, установленном Федеральным законом от 07.12.2011 г. № 416-ФЗ «О водоснабжении и водоотведении».</w:t>
      </w:r>
    </w:p>
    <w:p w14:paraId="389FCF27" w14:textId="77777777" w:rsidR="00D10FD2" w:rsidRPr="008F48F4" w:rsidRDefault="00D10FD2" w:rsidP="00D10FD2">
      <w:pPr>
        <w:suppressAutoHyphens w:val="0"/>
        <w:ind w:right="-1" w:firstLine="567"/>
        <w:jc w:val="both"/>
        <w:rPr>
          <w:color w:val="auto"/>
          <w:sz w:val="28"/>
          <w:szCs w:val="28"/>
          <w:lang w:eastAsia="en-US"/>
        </w:rPr>
      </w:pPr>
      <w:r w:rsidRPr="008F48F4">
        <w:rPr>
          <w:color w:val="auto"/>
          <w:sz w:val="28"/>
          <w:szCs w:val="28"/>
          <w:lang w:eastAsia="en-US"/>
        </w:rPr>
        <w:t xml:space="preserve">Постановка бесхозяйного недвижимого имущества на учет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w:t>
      </w:r>
      <w:r>
        <w:rPr>
          <w:color w:val="auto"/>
          <w:sz w:val="28"/>
          <w:szCs w:val="28"/>
          <w:lang w:eastAsia="en-US"/>
        </w:rPr>
        <w:t>а</w:t>
      </w:r>
      <w:r w:rsidRPr="008F48F4">
        <w:rPr>
          <w:color w:val="auto"/>
          <w:sz w:val="28"/>
          <w:szCs w:val="28"/>
          <w:lang w:eastAsia="en-US"/>
        </w:rPr>
        <w:t xml:space="preserve">дминистрации </w:t>
      </w:r>
      <w:r>
        <w:rPr>
          <w:color w:val="auto"/>
          <w:sz w:val="28"/>
          <w:szCs w:val="28"/>
          <w:lang w:eastAsia="en-US"/>
        </w:rPr>
        <w:t>Ленинградского муниципального округа</w:t>
      </w:r>
      <w:r w:rsidRPr="008F48F4">
        <w:rPr>
          <w:color w:val="auto"/>
          <w:sz w:val="28"/>
          <w:szCs w:val="28"/>
          <w:lang w:eastAsia="en-US"/>
        </w:rPr>
        <w:t>, осуществляющим полномочия по владению, пользованию и распоряжению объектами муниципальной собственности.</w:t>
      </w:r>
    </w:p>
    <w:p w14:paraId="65DADFC3" w14:textId="77777777" w:rsidR="00D10FD2" w:rsidRDefault="00D10FD2" w:rsidP="00D10FD2">
      <w:pPr>
        <w:suppressAutoHyphens w:val="0"/>
        <w:ind w:right="-1" w:firstLine="567"/>
        <w:jc w:val="both"/>
        <w:rPr>
          <w:rFonts w:eastAsia="Calibri"/>
          <w:color w:val="auto"/>
          <w:sz w:val="28"/>
          <w:szCs w:val="28"/>
          <w:lang w:eastAsia="en-US"/>
        </w:rPr>
      </w:pPr>
      <w:r w:rsidRPr="008F48F4">
        <w:rPr>
          <w:rFonts w:eastAsia="Calibri"/>
          <w:color w:val="auto"/>
          <w:sz w:val="28"/>
          <w:szCs w:val="28"/>
          <w:lang w:eastAsia="en-US"/>
        </w:rPr>
        <w:t xml:space="preserve">На территории </w:t>
      </w:r>
      <w:r>
        <w:rPr>
          <w:rFonts w:eastAsia="Calibri"/>
          <w:color w:val="auto"/>
          <w:sz w:val="28"/>
          <w:szCs w:val="28"/>
          <w:lang w:eastAsia="en-US"/>
        </w:rPr>
        <w:t>Ленинградского муниципального округа</w:t>
      </w:r>
      <w:r w:rsidRPr="008F48F4">
        <w:rPr>
          <w:rFonts w:eastAsia="Calibri"/>
          <w:color w:val="auto"/>
          <w:sz w:val="28"/>
          <w:szCs w:val="28"/>
          <w:lang w:eastAsia="en-US"/>
        </w:rPr>
        <w:t xml:space="preserve"> отсутствуют бесхозяйные объекты канализации.</w:t>
      </w:r>
    </w:p>
    <w:p w14:paraId="5D17E51E" w14:textId="18C71874" w:rsidR="008F48F4" w:rsidRDefault="008F48F4" w:rsidP="00D10FD2">
      <w:pPr>
        <w:keepNext/>
        <w:keepLines/>
        <w:tabs>
          <w:tab w:val="left" w:pos="984"/>
        </w:tabs>
        <w:suppressAutoHyphens w:val="0"/>
        <w:spacing w:line="276" w:lineRule="auto"/>
        <w:ind w:right="-284"/>
        <w:contextualSpacing/>
        <w:rPr>
          <w:rFonts w:eastAsia="Calibri"/>
          <w:bCs/>
          <w:color w:val="auto"/>
          <w:sz w:val="28"/>
          <w:szCs w:val="28"/>
          <w:lang w:eastAsia="ru-RU"/>
        </w:rPr>
      </w:pPr>
    </w:p>
    <w:p w14:paraId="73AF850F" w14:textId="78BD97D2" w:rsidR="00D10FD2" w:rsidRPr="00D10FD2" w:rsidRDefault="00D10FD2" w:rsidP="00D10FD2">
      <w:pPr>
        <w:tabs>
          <w:tab w:val="left" w:pos="984"/>
        </w:tabs>
        <w:rPr>
          <w:rFonts w:eastAsia="Calibri"/>
          <w:sz w:val="28"/>
          <w:szCs w:val="28"/>
          <w:lang w:eastAsia="ru-RU"/>
        </w:rPr>
        <w:sectPr w:rsidR="00D10FD2" w:rsidRPr="00D10FD2" w:rsidSect="002657ED">
          <w:pgSz w:w="11906" w:h="16838"/>
          <w:pgMar w:top="851" w:right="567" w:bottom="851" w:left="1701" w:header="709" w:footer="709" w:gutter="0"/>
          <w:cols w:space="708"/>
          <w:docGrid w:linePitch="360"/>
        </w:sectPr>
      </w:pPr>
      <w:r>
        <w:rPr>
          <w:rFonts w:eastAsia="Calibri"/>
          <w:sz w:val="28"/>
          <w:szCs w:val="28"/>
          <w:lang w:eastAsia="ru-RU"/>
        </w:rPr>
        <w:tab/>
      </w:r>
    </w:p>
    <w:p w14:paraId="15D38AC9" w14:textId="77777777" w:rsidR="00ED1096" w:rsidRDefault="00ED1096" w:rsidP="00630F2E">
      <w:pPr>
        <w:suppressAutoHyphens w:val="0"/>
        <w:ind w:right="-1" w:firstLine="567"/>
        <w:jc w:val="both"/>
        <w:rPr>
          <w:rFonts w:eastAsia="Calibri"/>
          <w:color w:val="auto"/>
          <w:sz w:val="28"/>
          <w:szCs w:val="28"/>
          <w:lang w:eastAsia="en-US"/>
        </w:rPr>
      </w:pPr>
    </w:p>
    <w:p w14:paraId="1BA8343E" w14:textId="77777777" w:rsidR="00ED1096" w:rsidRDefault="00ED1096" w:rsidP="00630F2E">
      <w:pPr>
        <w:suppressAutoHyphens w:val="0"/>
        <w:ind w:right="-1" w:firstLine="567"/>
        <w:jc w:val="both"/>
        <w:rPr>
          <w:rFonts w:eastAsia="Calibri"/>
          <w:color w:val="auto"/>
          <w:sz w:val="28"/>
          <w:szCs w:val="28"/>
          <w:lang w:eastAsia="en-US"/>
        </w:rPr>
      </w:pPr>
    </w:p>
    <w:p w14:paraId="676C6915" w14:textId="77777777" w:rsidR="00ED1096" w:rsidRDefault="00ED1096" w:rsidP="00630F2E">
      <w:pPr>
        <w:suppressAutoHyphens w:val="0"/>
        <w:ind w:right="-1" w:firstLine="567"/>
        <w:jc w:val="both"/>
        <w:rPr>
          <w:rFonts w:eastAsia="Calibri"/>
          <w:color w:val="auto"/>
          <w:sz w:val="28"/>
          <w:szCs w:val="28"/>
          <w:lang w:eastAsia="en-US"/>
        </w:rPr>
      </w:pPr>
    </w:p>
    <w:p w14:paraId="693FE9A7" w14:textId="77777777" w:rsidR="00ED1096" w:rsidRDefault="00ED1096" w:rsidP="00630F2E">
      <w:pPr>
        <w:suppressAutoHyphens w:val="0"/>
        <w:ind w:right="-1" w:firstLine="567"/>
        <w:jc w:val="both"/>
        <w:rPr>
          <w:rFonts w:eastAsia="Calibri"/>
          <w:color w:val="auto"/>
          <w:sz w:val="28"/>
          <w:szCs w:val="28"/>
          <w:lang w:eastAsia="en-US"/>
        </w:rPr>
      </w:pPr>
    </w:p>
    <w:p w14:paraId="44EA6922" w14:textId="77777777" w:rsidR="00ED1096" w:rsidRDefault="00ED1096" w:rsidP="00630F2E">
      <w:pPr>
        <w:suppressAutoHyphens w:val="0"/>
        <w:ind w:right="-1" w:firstLine="567"/>
        <w:jc w:val="both"/>
        <w:rPr>
          <w:rFonts w:eastAsia="Calibri"/>
          <w:color w:val="auto"/>
          <w:sz w:val="28"/>
          <w:szCs w:val="28"/>
          <w:lang w:eastAsia="en-US"/>
        </w:rPr>
      </w:pPr>
    </w:p>
    <w:p w14:paraId="1E0239DF" w14:textId="77777777" w:rsidR="00ED1096" w:rsidRDefault="00ED1096" w:rsidP="00630F2E">
      <w:pPr>
        <w:suppressAutoHyphens w:val="0"/>
        <w:ind w:right="-1" w:firstLine="567"/>
        <w:jc w:val="both"/>
        <w:rPr>
          <w:rFonts w:eastAsia="Calibri"/>
          <w:color w:val="auto"/>
          <w:sz w:val="28"/>
          <w:szCs w:val="28"/>
          <w:lang w:eastAsia="en-US"/>
        </w:rPr>
      </w:pPr>
    </w:p>
    <w:p w14:paraId="0F30A830" w14:textId="77777777" w:rsidR="00ED1096" w:rsidRDefault="00ED1096" w:rsidP="00630F2E">
      <w:pPr>
        <w:suppressAutoHyphens w:val="0"/>
        <w:ind w:right="-1" w:firstLine="567"/>
        <w:jc w:val="both"/>
        <w:rPr>
          <w:rFonts w:eastAsia="Calibri"/>
          <w:color w:val="auto"/>
          <w:sz w:val="28"/>
          <w:szCs w:val="28"/>
          <w:lang w:eastAsia="en-US"/>
        </w:rPr>
      </w:pPr>
    </w:p>
    <w:p w14:paraId="1718D7B3" w14:textId="77777777" w:rsidR="00ED1096" w:rsidRDefault="00ED1096" w:rsidP="00630F2E">
      <w:pPr>
        <w:suppressAutoHyphens w:val="0"/>
        <w:ind w:right="-1" w:firstLine="567"/>
        <w:jc w:val="both"/>
        <w:rPr>
          <w:rFonts w:eastAsia="Calibri"/>
          <w:color w:val="auto"/>
          <w:sz w:val="28"/>
          <w:szCs w:val="28"/>
          <w:lang w:eastAsia="en-US"/>
        </w:rPr>
      </w:pPr>
    </w:p>
    <w:p w14:paraId="39AF971F" w14:textId="77777777" w:rsidR="00ED1096" w:rsidRDefault="00ED1096" w:rsidP="00630F2E">
      <w:pPr>
        <w:suppressAutoHyphens w:val="0"/>
        <w:ind w:right="-1" w:firstLine="567"/>
        <w:jc w:val="both"/>
        <w:rPr>
          <w:rFonts w:eastAsia="Calibri"/>
          <w:color w:val="auto"/>
          <w:sz w:val="28"/>
          <w:szCs w:val="28"/>
          <w:lang w:eastAsia="en-US"/>
        </w:rPr>
      </w:pPr>
    </w:p>
    <w:p w14:paraId="1DC13E96" w14:textId="77777777" w:rsidR="00ED1096" w:rsidRDefault="00ED1096" w:rsidP="00630F2E">
      <w:pPr>
        <w:suppressAutoHyphens w:val="0"/>
        <w:ind w:right="-1" w:firstLine="567"/>
        <w:jc w:val="both"/>
        <w:rPr>
          <w:rFonts w:eastAsia="Calibri"/>
          <w:color w:val="auto"/>
          <w:sz w:val="28"/>
          <w:szCs w:val="28"/>
          <w:lang w:eastAsia="en-US"/>
        </w:rPr>
      </w:pPr>
    </w:p>
    <w:p w14:paraId="7DDE4C72" w14:textId="77777777" w:rsidR="00ED1096" w:rsidRDefault="00ED1096" w:rsidP="00630F2E">
      <w:pPr>
        <w:suppressAutoHyphens w:val="0"/>
        <w:ind w:right="-1" w:firstLine="567"/>
        <w:jc w:val="both"/>
        <w:rPr>
          <w:rFonts w:eastAsia="Calibri"/>
          <w:color w:val="auto"/>
          <w:sz w:val="28"/>
          <w:szCs w:val="28"/>
          <w:lang w:eastAsia="en-US"/>
        </w:rPr>
      </w:pPr>
    </w:p>
    <w:p w14:paraId="111814AF" w14:textId="77777777" w:rsidR="00ED1096" w:rsidRDefault="00ED1096" w:rsidP="00630F2E">
      <w:pPr>
        <w:suppressAutoHyphens w:val="0"/>
        <w:ind w:right="-1" w:firstLine="567"/>
        <w:jc w:val="both"/>
        <w:rPr>
          <w:rFonts w:eastAsia="Calibri"/>
          <w:color w:val="auto"/>
          <w:sz w:val="28"/>
          <w:szCs w:val="28"/>
          <w:lang w:eastAsia="en-US"/>
        </w:rPr>
      </w:pPr>
    </w:p>
    <w:p w14:paraId="5F8AE031" w14:textId="77777777" w:rsidR="00ED1096" w:rsidRDefault="00ED1096" w:rsidP="00630F2E">
      <w:pPr>
        <w:suppressAutoHyphens w:val="0"/>
        <w:ind w:right="-1" w:firstLine="567"/>
        <w:jc w:val="both"/>
        <w:rPr>
          <w:rFonts w:eastAsia="Calibri"/>
          <w:color w:val="auto"/>
          <w:sz w:val="28"/>
          <w:szCs w:val="28"/>
          <w:lang w:eastAsia="en-US"/>
        </w:rPr>
      </w:pPr>
    </w:p>
    <w:p w14:paraId="203303D3" w14:textId="77777777" w:rsidR="00ED1096" w:rsidRDefault="00ED1096" w:rsidP="00630F2E">
      <w:pPr>
        <w:suppressAutoHyphens w:val="0"/>
        <w:ind w:right="-1" w:firstLine="567"/>
        <w:jc w:val="both"/>
        <w:rPr>
          <w:rFonts w:eastAsia="Calibri"/>
          <w:color w:val="auto"/>
          <w:sz w:val="28"/>
          <w:szCs w:val="28"/>
          <w:lang w:eastAsia="en-US"/>
        </w:rPr>
      </w:pPr>
    </w:p>
    <w:p w14:paraId="3F0E8C78" w14:textId="77777777" w:rsidR="00ED1096" w:rsidRDefault="00ED1096" w:rsidP="00630F2E">
      <w:pPr>
        <w:suppressAutoHyphens w:val="0"/>
        <w:ind w:right="-1" w:firstLine="567"/>
        <w:jc w:val="both"/>
        <w:rPr>
          <w:rFonts w:eastAsia="Calibri"/>
          <w:color w:val="auto"/>
          <w:sz w:val="28"/>
          <w:szCs w:val="28"/>
          <w:lang w:eastAsia="en-US"/>
        </w:rPr>
      </w:pPr>
    </w:p>
    <w:p w14:paraId="3A3E5D73" w14:textId="77777777" w:rsidR="00ED1096" w:rsidRDefault="00ED1096" w:rsidP="00630F2E">
      <w:pPr>
        <w:suppressAutoHyphens w:val="0"/>
        <w:ind w:right="-1" w:firstLine="567"/>
        <w:jc w:val="both"/>
        <w:rPr>
          <w:rFonts w:eastAsia="Calibri"/>
          <w:color w:val="auto"/>
          <w:sz w:val="28"/>
          <w:szCs w:val="28"/>
          <w:lang w:eastAsia="en-US"/>
        </w:rPr>
      </w:pPr>
    </w:p>
    <w:p w14:paraId="12A27E2A" w14:textId="77777777" w:rsidR="00ED1096" w:rsidRDefault="00ED1096" w:rsidP="00630F2E">
      <w:pPr>
        <w:suppressAutoHyphens w:val="0"/>
        <w:ind w:right="-1" w:firstLine="567"/>
        <w:jc w:val="both"/>
        <w:rPr>
          <w:rFonts w:eastAsia="Calibri"/>
          <w:color w:val="auto"/>
          <w:sz w:val="28"/>
          <w:szCs w:val="28"/>
          <w:lang w:eastAsia="en-US"/>
        </w:rPr>
      </w:pPr>
    </w:p>
    <w:p w14:paraId="5C613D59" w14:textId="77777777" w:rsidR="00ED1096" w:rsidRDefault="00ED1096" w:rsidP="00630F2E">
      <w:pPr>
        <w:suppressAutoHyphens w:val="0"/>
        <w:ind w:right="-1" w:firstLine="567"/>
        <w:jc w:val="both"/>
        <w:rPr>
          <w:rFonts w:eastAsia="Calibri"/>
          <w:color w:val="auto"/>
          <w:sz w:val="28"/>
          <w:szCs w:val="28"/>
          <w:lang w:eastAsia="en-US"/>
        </w:rPr>
      </w:pPr>
    </w:p>
    <w:p w14:paraId="2EA8212C" w14:textId="77777777" w:rsidR="00ED1096" w:rsidRDefault="00ED1096" w:rsidP="00630F2E">
      <w:pPr>
        <w:suppressAutoHyphens w:val="0"/>
        <w:ind w:right="-1" w:firstLine="567"/>
        <w:jc w:val="both"/>
        <w:rPr>
          <w:rFonts w:eastAsia="Calibri"/>
          <w:color w:val="auto"/>
          <w:sz w:val="28"/>
          <w:szCs w:val="28"/>
          <w:lang w:eastAsia="en-US"/>
        </w:rPr>
      </w:pPr>
    </w:p>
    <w:p w14:paraId="327BC7B1" w14:textId="77777777" w:rsidR="00ED1096" w:rsidRDefault="00ED1096" w:rsidP="00630F2E">
      <w:pPr>
        <w:suppressAutoHyphens w:val="0"/>
        <w:ind w:right="-1" w:firstLine="567"/>
        <w:jc w:val="both"/>
        <w:rPr>
          <w:rFonts w:eastAsia="Calibri"/>
          <w:color w:val="auto"/>
          <w:sz w:val="28"/>
          <w:szCs w:val="28"/>
          <w:lang w:eastAsia="en-US"/>
        </w:rPr>
      </w:pPr>
    </w:p>
    <w:p w14:paraId="4D058069" w14:textId="77777777" w:rsidR="00ED1096" w:rsidRDefault="00ED1096" w:rsidP="00630F2E">
      <w:pPr>
        <w:suppressAutoHyphens w:val="0"/>
        <w:ind w:right="-1" w:firstLine="567"/>
        <w:jc w:val="both"/>
        <w:rPr>
          <w:rFonts w:eastAsia="Calibri"/>
          <w:color w:val="auto"/>
          <w:sz w:val="28"/>
          <w:szCs w:val="28"/>
          <w:lang w:eastAsia="en-US"/>
        </w:rPr>
      </w:pPr>
    </w:p>
    <w:p w14:paraId="3BFA10EB" w14:textId="77777777" w:rsidR="00ED1096" w:rsidRDefault="00ED1096" w:rsidP="00630F2E">
      <w:pPr>
        <w:suppressAutoHyphens w:val="0"/>
        <w:ind w:right="-1" w:firstLine="567"/>
        <w:jc w:val="both"/>
        <w:rPr>
          <w:rFonts w:eastAsia="Calibri"/>
          <w:color w:val="auto"/>
          <w:sz w:val="28"/>
          <w:szCs w:val="28"/>
          <w:lang w:eastAsia="en-US"/>
        </w:rPr>
      </w:pPr>
    </w:p>
    <w:p w14:paraId="40D361D6" w14:textId="77777777" w:rsidR="00ED1096" w:rsidRDefault="00ED1096" w:rsidP="00630F2E">
      <w:pPr>
        <w:suppressAutoHyphens w:val="0"/>
        <w:ind w:right="-1" w:firstLine="567"/>
        <w:jc w:val="both"/>
        <w:rPr>
          <w:rFonts w:eastAsia="Calibri"/>
          <w:color w:val="auto"/>
          <w:sz w:val="28"/>
          <w:szCs w:val="28"/>
          <w:lang w:eastAsia="en-US"/>
        </w:rPr>
      </w:pPr>
    </w:p>
    <w:p w14:paraId="6D033D17" w14:textId="77777777" w:rsidR="00ED1096" w:rsidRDefault="00ED1096" w:rsidP="003A1E44">
      <w:pPr>
        <w:suppressAutoHyphens w:val="0"/>
        <w:ind w:right="-1"/>
        <w:jc w:val="both"/>
        <w:rPr>
          <w:rFonts w:eastAsia="Calibri"/>
          <w:color w:val="auto"/>
          <w:sz w:val="28"/>
          <w:szCs w:val="28"/>
          <w:lang w:eastAsia="en-US"/>
        </w:rPr>
        <w:sectPr w:rsidR="00ED1096" w:rsidSect="002657ED">
          <w:pgSz w:w="11906" w:h="16838" w:code="9"/>
          <w:pgMar w:top="851" w:right="851" w:bottom="851" w:left="1701" w:header="720" w:footer="720" w:gutter="0"/>
          <w:cols w:space="720"/>
          <w:docGrid w:linePitch="299"/>
        </w:sectPr>
      </w:pPr>
    </w:p>
    <w:p w14:paraId="41425594" w14:textId="176A1B99" w:rsidR="00543524" w:rsidRPr="00543524" w:rsidRDefault="00543524" w:rsidP="00543524">
      <w:pPr>
        <w:suppressAutoHyphens w:val="0"/>
        <w:jc w:val="center"/>
        <w:rPr>
          <w:color w:val="auto"/>
          <w:lang w:eastAsia="ru-RU"/>
        </w:rPr>
      </w:pPr>
    </w:p>
    <w:p w14:paraId="0365F556" w14:textId="35723A9B" w:rsidR="00603E69" w:rsidRPr="00603E69" w:rsidRDefault="00603E69" w:rsidP="00543524">
      <w:pPr>
        <w:tabs>
          <w:tab w:val="left" w:pos="3864"/>
        </w:tabs>
        <w:rPr>
          <w:rFonts w:eastAsia="Calibri"/>
          <w:sz w:val="28"/>
          <w:szCs w:val="28"/>
          <w:lang w:eastAsia="en-US"/>
        </w:rPr>
      </w:pPr>
    </w:p>
    <w:sectPr w:rsidR="00603E69" w:rsidRPr="00603E69" w:rsidSect="002657ED">
      <w:pgSz w:w="11906" w:h="16838" w:code="9"/>
      <w:pgMar w:top="851" w:right="851" w:bottom="85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A0D9" w14:textId="77777777" w:rsidR="00071EBD" w:rsidRDefault="00071EBD" w:rsidP="00A04725">
      <w:r>
        <w:separator/>
      </w:r>
    </w:p>
  </w:endnote>
  <w:endnote w:type="continuationSeparator" w:id="0">
    <w:p w14:paraId="0487BA6B" w14:textId="77777777" w:rsidR="00071EBD" w:rsidRDefault="00071EBD" w:rsidP="00A0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Mono">
    <w:altName w:val="Calibri"/>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Droid Sans">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FreeSerif">
    <w:altName w:val="Cambria"/>
    <w:panose1 w:val="00000000000000000000"/>
    <w:charset w:val="00"/>
    <w:family w:val="roman"/>
    <w:notTrueType/>
    <w:pitch w:val="default"/>
  </w:font>
  <w:font w:name="TimesNewRomanPS-BoldMT">
    <w:altName w:val="MS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673B" w14:textId="77BFDE9E" w:rsidR="002601F3" w:rsidRPr="00E35A48" w:rsidRDefault="002601F3" w:rsidP="004310B3">
    <w:pPr>
      <w:pStyle w:val="ac"/>
      <w:jc w:val="center"/>
    </w:pPr>
    <w:r w:rsidRPr="00E35A48">
      <w:fldChar w:fldCharType="begin"/>
    </w:r>
    <w:r w:rsidRPr="00E35A48">
      <w:instrText xml:space="preserve"> PAGE   \* MERGEFORMAT </w:instrText>
    </w:r>
    <w:r w:rsidRPr="00E35A48">
      <w:fldChar w:fldCharType="separate"/>
    </w:r>
    <w:r>
      <w:rPr>
        <w:noProof/>
      </w:rPr>
      <w:t>93</w:t>
    </w:r>
    <w:r w:rsidRPr="00E35A4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8FE4" w14:textId="77777777" w:rsidR="00071EBD" w:rsidRDefault="00071EBD" w:rsidP="00A04725">
      <w:r>
        <w:separator/>
      </w:r>
    </w:p>
  </w:footnote>
  <w:footnote w:type="continuationSeparator" w:id="0">
    <w:p w14:paraId="37C45029" w14:textId="77777777" w:rsidR="00071EBD" w:rsidRDefault="00071EBD" w:rsidP="00A0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810D" w14:textId="77777777" w:rsidR="002601F3" w:rsidRPr="000809AA" w:rsidRDefault="002601F3" w:rsidP="000809A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1080"/>
        </w:tabs>
        <w:ind w:left="1080" w:hanging="360"/>
      </w:pPr>
    </w:lvl>
    <w:lvl w:ilvl="1">
      <w:start w:val="1"/>
      <w:numFmt w:val="decimal"/>
      <w:lvlText w:val="%1.%2."/>
      <w:lvlJc w:val="left"/>
      <w:pPr>
        <w:tabs>
          <w:tab w:val="num" w:pos="1975"/>
        </w:tabs>
        <w:ind w:left="1975" w:hanging="720"/>
      </w:pPr>
    </w:lvl>
    <w:lvl w:ilvl="2">
      <w:start w:val="1"/>
      <w:numFmt w:val="decimal"/>
      <w:lvlText w:val="%1.%2.%3."/>
      <w:lvlJc w:val="left"/>
      <w:pPr>
        <w:tabs>
          <w:tab w:val="num" w:pos="2510"/>
        </w:tabs>
        <w:ind w:left="2510" w:hanging="720"/>
      </w:pPr>
    </w:lvl>
    <w:lvl w:ilvl="3">
      <w:start w:val="1"/>
      <w:numFmt w:val="decimal"/>
      <w:lvlText w:val="%1.%2.%3.%4."/>
      <w:lvlJc w:val="left"/>
      <w:pPr>
        <w:tabs>
          <w:tab w:val="num" w:pos="3405"/>
        </w:tabs>
        <w:ind w:left="3405" w:hanging="1080"/>
      </w:pPr>
    </w:lvl>
    <w:lvl w:ilvl="4">
      <w:start w:val="1"/>
      <w:numFmt w:val="decimal"/>
      <w:lvlText w:val="%1.%2.%3.%4.%5."/>
      <w:lvlJc w:val="left"/>
      <w:pPr>
        <w:tabs>
          <w:tab w:val="num" w:pos="3940"/>
        </w:tabs>
        <w:ind w:left="3940" w:hanging="1080"/>
      </w:pPr>
    </w:lvl>
    <w:lvl w:ilvl="5">
      <w:start w:val="1"/>
      <w:numFmt w:val="decimal"/>
      <w:lvlText w:val="%1.%2.%3.%4.%5.%6."/>
      <w:lvlJc w:val="left"/>
      <w:pPr>
        <w:tabs>
          <w:tab w:val="num" w:pos="4835"/>
        </w:tabs>
        <w:ind w:left="4835" w:hanging="1440"/>
      </w:pPr>
    </w:lvl>
    <w:lvl w:ilvl="6">
      <w:start w:val="1"/>
      <w:numFmt w:val="decimal"/>
      <w:lvlText w:val="%1.%2.%3.%4.%5.%6.%7."/>
      <w:lvlJc w:val="left"/>
      <w:pPr>
        <w:tabs>
          <w:tab w:val="num" w:pos="5730"/>
        </w:tabs>
        <w:ind w:left="5730" w:hanging="1800"/>
      </w:pPr>
    </w:lvl>
    <w:lvl w:ilvl="7">
      <w:start w:val="1"/>
      <w:numFmt w:val="decimal"/>
      <w:lvlText w:val="%1.%2.%3.%4.%5.%6.%7.%8."/>
      <w:lvlJc w:val="left"/>
      <w:pPr>
        <w:tabs>
          <w:tab w:val="num" w:pos="6265"/>
        </w:tabs>
        <w:ind w:left="6265" w:hanging="1800"/>
      </w:pPr>
    </w:lvl>
    <w:lvl w:ilvl="8">
      <w:start w:val="1"/>
      <w:numFmt w:val="decimal"/>
      <w:lvlText w:val="%1.%2.%3.%4.%5.%6.%7.%8.%9."/>
      <w:lvlJc w:val="left"/>
      <w:pPr>
        <w:tabs>
          <w:tab w:val="num" w:pos="7160"/>
        </w:tabs>
        <w:ind w:left="7160" w:hanging="2160"/>
      </w:pPr>
    </w:lvl>
  </w:abstractNum>
  <w:abstractNum w:abstractNumId="1" w15:restartNumberingAfterBreak="0">
    <w:nsid w:val="00000004"/>
    <w:multiLevelType w:val="singleLevel"/>
    <w:tmpl w:val="00000004"/>
    <w:name w:val="WW8Num2"/>
    <w:lvl w:ilvl="0">
      <w:numFmt w:val="bullet"/>
      <w:lvlText w:val="-"/>
      <w:lvlJc w:val="left"/>
      <w:pPr>
        <w:tabs>
          <w:tab w:val="num" w:pos="1069"/>
        </w:tabs>
        <w:ind w:left="1069" w:hanging="360"/>
      </w:pPr>
      <w:rPr>
        <w:rFonts w:ascii="Times New Roman" w:hAnsi="Times New Roman"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4142F6A"/>
    <w:multiLevelType w:val="hybridMultilevel"/>
    <w:tmpl w:val="56880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6358CA"/>
    <w:multiLevelType w:val="hybridMultilevel"/>
    <w:tmpl w:val="10FE2E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9CD06A6"/>
    <w:multiLevelType w:val="hybridMultilevel"/>
    <w:tmpl w:val="5A724F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7C296F"/>
    <w:multiLevelType w:val="hybridMultilevel"/>
    <w:tmpl w:val="8660A33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2422538A"/>
    <w:multiLevelType w:val="hybridMultilevel"/>
    <w:tmpl w:val="2772B772"/>
    <w:lvl w:ilvl="0" w:tplc="04190003">
      <w:start w:val="1"/>
      <w:numFmt w:val="bullet"/>
      <w:lvlText w:val="o"/>
      <w:lvlJc w:val="left"/>
      <w:pPr>
        <w:ind w:left="928" w:hanging="360"/>
      </w:pPr>
      <w:rPr>
        <w:rFonts w:ascii="Courier New" w:hAnsi="Courier New" w:cs="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255C74AC"/>
    <w:multiLevelType w:val="hybridMultilevel"/>
    <w:tmpl w:val="73DC5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C21F11"/>
    <w:multiLevelType w:val="multilevel"/>
    <w:tmpl w:val="F952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6758E"/>
    <w:multiLevelType w:val="hybridMultilevel"/>
    <w:tmpl w:val="7388B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EB133E"/>
    <w:multiLevelType w:val="hybridMultilevel"/>
    <w:tmpl w:val="FC68E4BE"/>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15:restartNumberingAfterBreak="0">
    <w:nsid w:val="341C4141"/>
    <w:multiLevelType w:val="hybridMultilevel"/>
    <w:tmpl w:val="4D6A5424"/>
    <w:lvl w:ilvl="0" w:tplc="C4F4525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36B217AB"/>
    <w:multiLevelType w:val="hybridMultilevel"/>
    <w:tmpl w:val="2416A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518A4"/>
    <w:multiLevelType w:val="multilevel"/>
    <w:tmpl w:val="0F4E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A1D2D"/>
    <w:multiLevelType w:val="hybridMultilevel"/>
    <w:tmpl w:val="16B0AD90"/>
    <w:lvl w:ilvl="0" w:tplc="CCE039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EC82122"/>
    <w:multiLevelType w:val="hybridMultilevel"/>
    <w:tmpl w:val="9566E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EEE3DE6"/>
    <w:multiLevelType w:val="multilevel"/>
    <w:tmpl w:val="4EEE3DE6"/>
    <w:name w:val="Нумерованный список 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8" w15:restartNumberingAfterBreak="0">
    <w:nsid w:val="4EEE3DE7"/>
    <w:multiLevelType w:val="singleLevel"/>
    <w:tmpl w:val="4EEE3DE7"/>
    <w:name w:val="WW8Num3"/>
    <w:lvl w:ilvl="0">
      <w:numFmt w:val="bullet"/>
      <w:lvlText w:val="-"/>
      <w:lvlJc w:val="left"/>
      <w:pPr>
        <w:tabs>
          <w:tab w:val="left" w:pos="720"/>
        </w:tabs>
        <w:ind w:left="720" w:hanging="360"/>
      </w:pPr>
      <w:rPr>
        <w:rFonts w:ascii="Times New Roman" w:hAnsi="Times New Roman"/>
      </w:rPr>
    </w:lvl>
  </w:abstractNum>
  <w:abstractNum w:abstractNumId="19" w15:restartNumberingAfterBreak="0">
    <w:nsid w:val="4EEE3DE8"/>
    <w:multiLevelType w:val="singleLevel"/>
    <w:tmpl w:val="4EEE3DE8"/>
    <w:name w:val="WW8Num24"/>
    <w:lvl w:ilvl="0">
      <w:start w:val="1"/>
      <w:numFmt w:val="bullet"/>
      <w:lvlText w:val=""/>
      <w:lvlJc w:val="left"/>
      <w:pPr>
        <w:tabs>
          <w:tab w:val="left" w:pos="1440"/>
        </w:tabs>
        <w:ind w:left="1440" w:hanging="360"/>
      </w:pPr>
      <w:rPr>
        <w:rFonts w:ascii="Symbol" w:hAnsi="Symbol"/>
      </w:rPr>
    </w:lvl>
  </w:abstractNum>
  <w:abstractNum w:abstractNumId="20" w15:restartNumberingAfterBreak="0">
    <w:nsid w:val="4EEE3DE9"/>
    <w:multiLevelType w:val="multilevel"/>
    <w:tmpl w:val="4EEE3DE9"/>
    <w:name w:val="Нумерованный список 2"/>
    <w:lvl w:ilvl="0">
      <w:start w:val="1"/>
      <w:numFmt w:val="decimal"/>
      <w:lvlText w:val="%1)"/>
      <w:lvlJc w:val="left"/>
      <w:pPr>
        <w:tabs>
          <w:tab w:val="left" w:pos="1778"/>
        </w:tabs>
        <w:ind w:left="1778" w:hanging="360"/>
      </w:pPr>
      <w:rPr>
        <w:rFonts w:ascii="Arial" w:hAnsi="Arial"/>
      </w:rPr>
    </w:lvl>
    <w:lvl w:ilvl="1">
      <w:start w:val="1"/>
      <w:numFmt w:val="lowerLetter"/>
      <w:lvlText w:val="%2."/>
      <w:lvlJc w:val="left"/>
      <w:pPr>
        <w:tabs>
          <w:tab w:val="left" w:pos="2149"/>
        </w:tabs>
        <w:ind w:left="2149" w:hanging="360"/>
      </w:pPr>
    </w:lvl>
    <w:lvl w:ilvl="2">
      <w:start w:val="1"/>
      <w:numFmt w:val="lowerRoman"/>
      <w:lvlText w:val="%3."/>
      <w:lvlJc w:val="lef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lef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left"/>
      <w:pPr>
        <w:tabs>
          <w:tab w:val="left" w:pos="7189"/>
        </w:tabs>
        <w:ind w:left="7189" w:hanging="180"/>
      </w:pPr>
    </w:lvl>
  </w:abstractNum>
  <w:abstractNum w:abstractNumId="21" w15:restartNumberingAfterBreak="0">
    <w:nsid w:val="4EEE3DEA"/>
    <w:multiLevelType w:val="multilevel"/>
    <w:tmpl w:val="4EEE3DEA"/>
    <w:name w:val="Нумерованный список 3"/>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2" w15:restartNumberingAfterBreak="0">
    <w:nsid w:val="4EEE3DEB"/>
    <w:multiLevelType w:val="multilevel"/>
    <w:tmpl w:val="4EEE3DEB"/>
    <w:name w:val="Нумерованный список 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23" w15:restartNumberingAfterBreak="0">
    <w:nsid w:val="4EEE3DED"/>
    <w:multiLevelType w:val="multilevel"/>
    <w:tmpl w:val="4EEE3DED"/>
    <w:name w:val="Нумерованный список 6"/>
    <w:lvl w:ilvl="0">
      <w:start w:val="1"/>
      <w:numFmt w:val="bullet"/>
      <w:lvlText w:val=""/>
      <w:lvlJc w:val="left"/>
      <w:pPr>
        <w:tabs>
          <w:tab w:val="left" w:pos="1260"/>
        </w:tabs>
        <w:ind w:left="1260" w:hanging="360"/>
      </w:pPr>
      <w:rPr>
        <w:rFonts w:ascii="Symbol" w:hAnsi="Symbol"/>
      </w:rPr>
    </w:lvl>
    <w:lvl w:ilvl="1">
      <w:start w:val="1"/>
      <w:numFmt w:val="bullet"/>
      <w:lvlText w:val="o"/>
      <w:lvlJc w:val="left"/>
      <w:pPr>
        <w:tabs>
          <w:tab w:val="left" w:pos="1980"/>
        </w:tabs>
        <w:ind w:left="1980" w:hanging="360"/>
      </w:pPr>
      <w:rPr>
        <w:rFonts w:ascii="Courier New" w:hAnsi="Courier New"/>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24" w15:restartNumberingAfterBreak="0">
    <w:nsid w:val="4EEE3DEE"/>
    <w:multiLevelType w:val="multilevel"/>
    <w:tmpl w:val="4EEE3DEE"/>
    <w:name w:val="Нумерованный список 7"/>
    <w:lvl w:ilvl="0">
      <w:numFmt w:val="bullet"/>
      <w:lvlText w:val="-"/>
      <w:lvlJc w:val="left"/>
      <w:pPr>
        <w:tabs>
          <w:tab w:val="left" w:pos="1440"/>
        </w:tabs>
        <w:ind w:left="1440" w:hanging="360"/>
      </w:pPr>
      <w:rPr>
        <w:rFonts w:ascii="Arial" w:hAnsi="Arial"/>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25" w15:restartNumberingAfterBreak="0">
    <w:nsid w:val="4EEE3DEF"/>
    <w:multiLevelType w:val="multilevel"/>
    <w:tmpl w:val="4EEE3DEF"/>
    <w:name w:val="Нумерованный список 8"/>
    <w:lvl w:ilvl="0">
      <w:numFmt w:val="bullet"/>
      <w:lvlText w:val="-"/>
      <w:lvlJc w:val="left"/>
      <w:pPr>
        <w:tabs>
          <w:tab w:val="left" w:pos="1429"/>
        </w:tabs>
        <w:ind w:left="1429" w:hanging="360"/>
      </w:pPr>
      <w:rPr>
        <w:rFonts w:ascii="Times New Roman" w:hAnsi="Times New Roman"/>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26" w15:restartNumberingAfterBreak="0">
    <w:nsid w:val="4EEE3DF0"/>
    <w:multiLevelType w:val="multilevel"/>
    <w:tmpl w:val="4EEE3DF0"/>
    <w:name w:val="Нумерованный список 9"/>
    <w:lvl w:ilvl="0">
      <w:start w:val="1"/>
      <w:numFmt w:val="bullet"/>
      <w:lvlText w:val=""/>
      <w:lvlJc w:val="left"/>
      <w:pPr>
        <w:tabs>
          <w:tab w:val="left" w:pos="1440"/>
        </w:tabs>
        <w:ind w:left="1440" w:hanging="360"/>
      </w:pPr>
      <w:rPr>
        <w:rFonts w:ascii="Symbol" w:hAnsi="Symbol"/>
      </w:rPr>
    </w:lvl>
    <w:lvl w:ilvl="1">
      <w:start w:val="1"/>
      <w:numFmt w:val="bullet"/>
      <w:lvlText w:val="־"/>
      <w:lvlJc w:val="left"/>
      <w:pPr>
        <w:tabs>
          <w:tab w:val="left" w:pos="1440"/>
        </w:tabs>
        <w:ind w:left="1440" w:hanging="360"/>
      </w:pPr>
      <w:rPr>
        <w:rFonts w:ascii="Arial" w:hAnsi="Arial"/>
      </w:rPr>
    </w:lvl>
    <w:lvl w:ilvl="2">
      <w:start w:val="1"/>
      <w:numFmt w:val="decimal"/>
      <w:lvlText w:val="%3."/>
      <w:lvlJc w:val="left"/>
      <w:pPr>
        <w:tabs>
          <w:tab w:val="left" w:pos="2880"/>
        </w:tabs>
        <w:ind w:left="2880" w:hanging="360"/>
      </w:p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27" w15:restartNumberingAfterBreak="0">
    <w:nsid w:val="4EEE3DF1"/>
    <w:multiLevelType w:val="multilevel"/>
    <w:tmpl w:val="4EEE3DF1"/>
    <w:name w:val="Нумерованный список 10"/>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8" w15:restartNumberingAfterBreak="0">
    <w:nsid w:val="4EEE3DF2"/>
    <w:multiLevelType w:val="multilevel"/>
    <w:tmpl w:val="4EEE3DF2"/>
    <w:name w:val="Нумерованный список 11"/>
    <w:lvl w:ilvl="0">
      <w:start w:val="1"/>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29" w15:restartNumberingAfterBreak="0">
    <w:nsid w:val="4EEE3DF3"/>
    <w:multiLevelType w:val="multilevel"/>
    <w:tmpl w:val="4EEE3DF3"/>
    <w:name w:val="Нумерованный список 12"/>
    <w:lvl w:ilvl="0">
      <w:start w:val="1"/>
      <w:numFmt w:val="decimal"/>
      <w:lvlText w:val="%1)"/>
      <w:lvlJc w:val="left"/>
      <w:pPr>
        <w:tabs>
          <w:tab w:val="left" w:pos="1800"/>
        </w:tabs>
        <w:ind w:left="1800" w:hanging="360"/>
      </w:pPr>
    </w:lvl>
    <w:lvl w:ilvl="1">
      <w:start w:val="1"/>
      <w:numFmt w:val="lowerLetter"/>
      <w:lvlText w:val="%2."/>
      <w:lvlJc w:val="left"/>
      <w:pPr>
        <w:tabs>
          <w:tab w:val="left" w:pos="2520"/>
        </w:tabs>
        <w:ind w:left="2520" w:hanging="360"/>
      </w:pPr>
    </w:lvl>
    <w:lvl w:ilvl="2">
      <w:start w:val="1"/>
      <w:numFmt w:val="lowerRoman"/>
      <w:lvlText w:val="%3."/>
      <w:lvlJc w:val="lef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lef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left"/>
      <w:pPr>
        <w:tabs>
          <w:tab w:val="left" w:pos="7560"/>
        </w:tabs>
        <w:ind w:left="7560" w:hanging="180"/>
      </w:pPr>
    </w:lvl>
  </w:abstractNum>
  <w:abstractNum w:abstractNumId="30" w15:restartNumberingAfterBreak="0">
    <w:nsid w:val="4EEE3DF4"/>
    <w:multiLevelType w:val="multilevel"/>
    <w:tmpl w:val="4EEE3DF4"/>
    <w:name w:val="Нумерованный список 13"/>
    <w:lvl w:ilvl="0">
      <w:start w:val="1"/>
      <w:numFmt w:val="bullet"/>
      <w:lvlText w:val=""/>
      <w:lvlJc w:val="left"/>
      <w:pPr>
        <w:tabs>
          <w:tab w:val="left" w:pos="992"/>
        </w:tabs>
        <w:ind w:left="992" w:hanging="284"/>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31" w15:restartNumberingAfterBreak="0">
    <w:nsid w:val="4EEE3DF5"/>
    <w:multiLevelType w:val="multilevel"/>
    <w:tmpl w:val="4EEE3DF5"/>
    <w:name w:val="Нумерованный список 14"/>
    <w:lvl w:ilvl="0">
      <w:start w:val="1"/>
      <w:numFmt w:val="decimal"/>
      <w:lvlText w:val="%1."/>
      <w:lvlJc w:val="left"/>
      <w:pPr>
        <w:tabs>
          <w:tab w:val="left" w:pos="1069"/>
        </w:tabs>
        <w:ind w:left="1069" w:hanging="360"/>
      </w:pPr>
    </w:lvl>
    <w:lvl w:ilvl="1">
      <w:start w:val="1"/>
      <w:numFmt w:val="lowerLetter"/>
      <w:lvlText w:val="%2."/>
      <w:lvlJc w:val="left"/>
      <w:pPr>
        <w:tabs>
          <w:tab w:val="left" w:pos="1789"/>
        </w:tabs>
        <w:ind w:left="1789" w:hanging="3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32" w15:restartNumberingAfterBreak="0">
    <w:nsid w:val="4EEE3DF6"/>
    <w:multiLevelType w:val="multilevel"/>
    <w:tmpl w:val="4EEE3DF6"/>
    <w:name w:val="Нумерованный список 15"/>
    <w:lvl w:ilvl="0">
      <w:start w:val="1"/>
      <w:numFmt w:val="decimal"/>
      <w:lvlText w:val="%1."/>
      <w:lvlJc w:val="left"/>
      <w:pPr>
        <w:tabs>
          <w:tab w:val="left" w:pos="1429"/>
        </w:tabs>
        <w:ind w:left="1429" w:hanging="360"/>
      </w:pPr>
    </w:lvl>
    <w:lvl w:ilvl="1">
      <w:start w:val="1"/>
      <w:numFmt w:val="lowerLetter"/>
      <w:lvlText w:val="%2."/>
      <w:lvlJc w:val="left"/>
      <w:pPr>
        <w:tabs>
          <w:tab w:val="left" w:pos="2149"/>
        </w:tabs>
        <w:ind w:left="2149" w:hanging="360"/>
      </w:pPr>
    </w:lvl>
    <w:lvl w:ilvl="2">
      <w:start w:val="1"/>
      <w:numFmt w:val="lowerRoman"/>
      <w:lvlText w:val="%3."/>
      <w:lvlJc w:val="left"/>
      <w:pPr>
        <w:tabs>
          <w:tab w:val="left" w:pos="2869"/>
        </w:tabs>
        <w:ind w:left="2869" w:hanging="180"/>
      </w:pPr>
    </w:lvl>
    <w:lvl w:ilvl="3">
      <w:start w:val="1"/>
      <w:numFmt w:val="decimal"/>
      <w:lvlText w:val="%4."/>
      <w:lvlJc w:val="left"/>
      <w:pPr>
        <w:tabs>
          <w:tab w:val="left" w:pos="3589"/>
        </w:tabs>
        <w:ind w:left="3589" w:hanging="360"/>
      </w:pPr>
    </w:lvl>
    <w:lvl w:ilvl="4">
      <w:start w:val="1"/>
      <w:numFmt w:val="lowerLetter"/>
      <w:lvlText w:val="%5."/>
      <w:lvlJc w:val="left"/>
      <w:pPr>
        <w:tabs>
          <w:tab w:val="left" w:pos="4309"/>
        </w:tabs>
        <w:ind w:left="4309" w:hanging="360"/>
      </w:pPr>
    </w:lvl>
    <w:lvl w:ilvl="5">
      <w:start w:val="1"/>
      <w:numFmt w:val="lowerRoman"/>
      <w:lvlText w:val="%6."/>
      <w:lvlJc w:val="left"/>
      <w:pPr>
        <w:tabs>
          <w:tab w:val="left" w:pos="5029"/>
        </w:tabs>
        <w:ind w:left="5029" w:hanging="180"/>
      </w:pPr>
    </w:lvl>
    <w:lvl w:ilvl="6">
      <w:start w:val="1"/>
      <w:numFmt w:val="decimal"/>
      <w:lvlText w:val="%7."/>
      <w:lvlJc w:val="left"/>
      <w:pPr>
        <w:tabs>
          <w:tab w:val="left" w:pos="5749"/>
        </w:tabs>
        <w:ind w:left="5749" w:hanging="360"/>
      </w:pPr>
    </w:lvl>
    <w:lvl w:ilvl="7">
      <w:start w:val="1"/>
      <w:numFmt w:val="lowerLetter"/>
      <w:lvlText w:val="%8."/>
      <w:lvlJc w:val="left"/>
      <w:pPr>
        <w:tabs>
          <w:tab w:val="left" w:pos="6469"/>
        </w:tabs>
        <w:ind w:left="6469" w:hanging="360"/>
      </w:pPr>
    </w:lvl>
    <w:lvl w:ilvl="8">
      <w:start w:val="1"/>
      <w:numFmt w:val="lowerRoman"/>
      <w:lvlText w:val="%9."/>
      <w:lvlJc w:val="left"/>
      <w:pPr>
        <w:tabs>
          <w:tab w:val="left" w:pos="7189"/>
        </w:tabs>
        <w:ind w:left="7189" w:hanging="180"/>
      </w:pPr>
    </w:lvl>
  </w:abstractNum>
  <w:abstractNum w:abstractNumId="33" w15:restartNumberingAfterBreak="0">
    <w:nsid w:val="4EEE3DF7"/>
    <w:multiLevelType w:val="multilevel"/>
    <w:tmpl w:val="4EEE3DF7"/>
    <w:name w:val="Нумерованный список 16"/>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lef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lef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left"/>
      <w:pPr>
        <w:tabs>
          <w:tab w:val="left" w:pos="6840"/>
        </w:tabs>
        <w:ind w:left="6840" w:hanging="180"/>
      </w:pPr>
    </w:lvl>
  </w:abstractNum>
  <w:abstractNum w:abstractNumId="34" w15:restartNumberingAfterBreak="0">
    <w:nsid w:val="4EEE3DF9"/>
    <w:multiLevelType w:val="multilevel"/>
    <w:tmpl w:val="4EEE3DF9"/>
    <w:name w:val="Нумерованный список 18"/>
    <w:lvl w:ilvl="0">
      <w:start w:val="1"/>
      <w:numFmt w:val="decimal"/>
      <w:lvlText w:val="%1."/>
      <w:lvlJc w:val="left"/>
      <w:pPr>
        <w:tabs>
          <w:tab w:val="left" w:pos="1774"/>
        </w:tabs>
        <w:ind w:left="1774" w:hanging="1065"/>
      </w:pPr>
    </w:lvl>
    <w:lvl w:ilvl="1">
      <w:start w:val="3"/>
      <w:numFmt w:val="decimal"/>
      <w:lvlText w:val="%1.%2."/>
      <w:lvlJc w:val="left"/>
      <w:pPr>
        <w:tabs>
          <w:tab w:val="left" w:pos="1429"/>
        </w:tabs>
        <w:ind w:left="1429" w:hanging="720"/>
      </w:pPr>
    </w:lvl>
    <w:lvl w:ilvl="2">
      <w:start w:val="4"/>
      <w:numFmt w:val="decimal"/>
      <w:lvlText w:val="%1.%2.%3."/>
      <w:lvlJc w:val="left"/>
      <w:pPr>
        <w:tabs>
          <w:tab w:val="left" w:pos="1429"/>
        </w:tabs>
        <w:ind w:left="1429" w:hanging="720"/>
      </w:pPr>
    </w:lvl>
    <w:lvl w:ilvl="3">
      <w:start w:val="1"/>
      <w:numFmt w:val="decimal"/>
      <w:lvlText w:val="%1.%2.%3.%4."/>
      <w:lvlJc w:val="left"/>
      <w:pPr>
        <w:tabs>
          <w:tab w:val="left" w:pos="1789"/>
        </w:tabs>
        <w:ind w:left="1789" w:hanging="1080"/>
      </w:pPr>
    </w:lvl>
    <w:lvl w:ilvl="4">
      <w:start w:val="1"/>
      <w:numFmt w:val="decimal"/>
      <w:lvlText w:val="%1.%2.%3.%4.%5."/>
      <w:lvlJc w:val="left"/>
      <w:pPr>
        <w:tabs>
          <w:tab w:val="left" w:pos="2149"/>
        </w:tabs>
        <w:ind w:left="2149" w:hanging="1440"/>
      </w:pPr>
    </w:lvl>
    <w:lvl w:ilvl="5">
      <w:start w:val="1"/>
      <w:numFmt w:val="decimal"/>
      <w:lvlText w:val="%1.%2.%3.%4.%5.%6."/>
      <w:lvlJc w:val="left"/>
      <w:pPr>
        <w:tabs>
          <w:tab w:val="left" w:pos="2149"/>
        </w:tabs>
        <w:ind w:left="2149" w:hanging="1440"/>
      </w:pPr>
    </w:lvl>
    <w:lvl w:ilvl="6">
      <w:start w:val="1"/>
      <w:numFmt w:val="decimal"/>
      <w:lvlText w:val="%1.%2.%3.%4.%5.%6.%7."/>
      <w:lvlJc w:val="left"/>
      <w:pPr>
        <w:tabs>
          <w:tab w:val="left" w:pos="2509"/>
        </w:tabs>
        <w:ind w:left="2509" w:hanging="1800"/>
      </w:pPr>
    </w:lvl>
    <w:lvl w:ilvl="7">
      <w:start w:val="1"/>
      <w:numFmt w:val="decimal"/>
      <w:lvlText w:val="%1.%2.%3.%4.%5.%6.%7.%8."/>
      <w:lvlJc w:val="left"/>
      <w:pPr>
        <w:tabs>
          <w:tab w:val="left" w:pos="2869"/>
        </w:tabs>
        <w:ind w:left="2869" w:hanging="2160"/>
      </w:pPr>
    </w:lvl>
    <w:lvl w:ilvl="8">
      <w:start w:val="1"/>
      <w:numFmt w:val="decimal"/>
      <w:lvlText w:val="%1.%2.%3.%4.%5.%6.%7.%8.%9."/>
      <w:lvlJc w:val="left"/>
      <w:pPr>
        <w:tabs>
          <w:tab w:val="left" w:pos="2869"/>
        </w:tabs>
        <w:ind w:left="2869" w:hanging="2160"/>
      </w:pPr>
    </w:lvl>
  </w:abstractNum>
  <w:abstractNum w:abstractNumId="35" w15:restartNumberingAfterBreak="0">
    <w:nsid w:val="4EEE3DFA"/>
    <w:multiLevelType w:val="multilevel"/>
    <w:tmpl w:val="4EEE3DFA"/>
    <w:name w:val="Нумерованный список 19"/>
    <w:lvl w:ilvl="0">
      <w:start w:val="1"/>
      <w:numFmt w:val="bullet"/>
      <w:lvlText w:val=""/>
      <w:lvlJc w:val="left"/>
      <w:pPr>
        <w:tabs>
          <w:tab w:val="left" w:pos="992"/>
        </w:tabs>
        <w:ind w:left="992" w:hanging="284"/>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36" w15:restartNumberingAfterBreak="0">
    <w:nsid w:val="4EEE3DFB"/>
    <w:multiLevelType w:val="multilevel"/>
    <w:tmpl w:val="4EEE3DFB"/>
    <w:name w:val="Нумерованный список 20"/>
    <w:lvl w:ilvl="0">
      <w:numFmt w:val="bullet"/>
      <w:lvlText w:val="-"/>
      <w:lvlJc w:val="left"/>
      <w:pPr>
        <w:tabs>
          <w:tab w:val="left" w:pos="720"/>
        </w:tabs>
        <w:ind w:left="720" w:hanging="360"/>
      </w:pPr>
      <w:rPr>
        <w:rFonts w:ascii="Times New Roman" w:hAnsi="Times New Roman"/>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7" w15:restartNumberingAfterBreak="0">
    <w:nsid w:val="4EEE3DFC"/>
    <w:multiLevelType w:val="multilevel"/>
    <w:tmpl w:val="4EEE3DFC"/>
    <w:name w:val="Нумерованный список 21"/>
    <w:lvl w:ilvl="0">
      <w:numFmt w:val="bullet"/>
      <w:lvlText w:val="-"/>
      <w:lvlJc w:val="left"/>
      <w:pPr>
        <w:tabs>
          <w:tab w:val="left" w:pos="2149"/>
        </w:tabs>
        <w:ind w:left="2149" w:hanging="360"/>
      </w:pPr>
      <w:rPr>
        <w:rFonts w:ascii="Times New Roman" w:hAnsi="Times New Roman"/>
        <w:color w:val="000000"/>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8" w15:restartNumberingAfterBreak="0">
    <w:nsid w:val="4EEE3DFD"/>
    <w:multiLevelType w:val="multilevel"/>
    <w:tmpl w:val="4EEE3DFD"/>
    <w:name w:val="Нумерованный список 22"/>
    <w:lvl w:ilvl="0">
      <w:numFmt w:val="bullet"/>
      <w:lvlText w:val="-"/>
      <w:lvlJc w:val="left"/>
      <w:pPr>
        <w:tabs>
          <w:tab w:val="left" w:pos="1205"/>
        </w:tabs>
        <w:ind w:left="1205" w:hanging="360"/>
      </w:pPr>
      <w:rPr>
        <w:rFonts w:ascii="Times New Roman" w:hAnsi="Times New Roman"/>
        <w:color w:val="000000"/>
      </w:rPr>
    </w:lvl>
    <w:lvl w:ilvl="1">
      <w:start w:val="1"/>
      <w:numFmt w:val="bullet"/>
      <w:lvlText w:val="o"/>
      <w:lvlJc w:val="left"/>
      <w:pPr>
        <w:tabs>
          <w:tab w:val="left" w:pos="1925"/>
        </w:tabs>
        <w:ind w:left="1925" w:hanging="360"/>
      </w:pPr>
      <w:rPr>
        <w:rFonts w:ascii="Courier New" w:hAnsi="Courier New"/>
      </w:rPr>
    </w:lvl>
    <w:lvl w:ilvl="2">
      <w:start w:val="1"/>
      <w:numFmt w:val="bullet"/>
      <w:lvlText w:val=""/>
      <w:lvlJc w:val="left"/>
      <w:pPr>
        <w:tabs>
          <w:tab w:val="left" w:pos="2645"/>
        </w:tabs>
        <w:ind w:left="2645" w:hanging="360"/>
      </w:pPr>
      <w:rPr>
        <w:rFonts w:ascii="Wingdings" w:hAnsi="Wingdings"/>
      </w:rPr>
    </w:lvl>
    <w:lvl w:ilvl="3">
      <w:start w:val="1"/>
      <w:numFmt w:val="bullet"/>
      <w:lvlText w:val=""/>
      <w:lvlJc w:val="left"/>
      <w:pPr>
        <w:tabs>
          <w:tab w:val="left" w:pos="3365"/>
        </w:tabs>
        <w:ind w:left="3365" w:hanging="360"/>
      </w:pPr>
      <w:rPr>
        <w:rFonts w:ascii="Symbol" w:hAnsi="Symbol"/>
      </w:rPr>
    </w:lvl>
    <w:lvl w:ilvl="4">
      <w:start w:val="1"/>
      <w:numFmt w:val="bullet"/>
      <w:lvlText w:val="o"/>
      <w:lvlJc w:val="left"/>
      <w:pPr>
        <w:tabs>
          <w:tab w:val="left" w:pos="4085"/>
        </w:tabs>
        <w:ind w:left="4085" w:hanging="360"/>
      </w:pPr>
      <w:rPr>
        <w:rFonts w:ascii="Courier New" w:hAnsi="Courier New"/>
      </w:rPr>
    </w:lvl>
    <w:lvl w:ilvl="5">
      <w:start w:val="1"/>
      <w:numFmt w:val="bullet"/>
      <w:lvlText w:val=""/>
      <w:lvlJc w:val="left"/>
      <w:pPr>
        <w:tabs>
          <w:tab w:val="left" w:pos="4805"/>
        </w:tabs>
        <w:ind w:left="4805" w:hanging="360"/>
      </w:pPr>
      <w:rPr>
        <w:rFonts w:ascii="Wingdings" w:hAnsi="Wingdings"/>
      </w:rPr>
    </w:lvl>
    <w:lvl w:ilvl="6">
      <w:start w:val="1"/>
      <w:numFmt w:val="bullet"/>
      <w:lvlText w:val=""/>
      <w:lvlJc w:val="left"/>
      <w:pPr>
        <w:tabs>
          <w:tab w:val="left" w:pos="5525"/>
        </w:tabs>
        <w:ind w:left="5525" w:hanging="360"/>
      </w:pPr>
      <w:rPr>
        <w:rFonts w:ascii="Symbol" w:hAnsi="Symbol"/>
      </w:rPr>
    </w:lvl>
    <w:lvl w:ilvl="7">
      <w:start w:val="1"/>
      <w:numFmt w:val="bullet"/>
      <w:lvlText w:val="o"/>
      <w:lvlJc w:val="left"/>
      <w:pPr>
        <w:tabs>
          <w:tab w:val="left" w:pos="6245"/>
        </w:tabs>
        <w:ind w:left="6245" w:hanging="360"/>
      </w:pPr>
      <w:rPr>
        <w:rFonts w:ascii="Courier New" w:hAnsi="Courier New"/>
      </w:rPr>
    </w:lvl>
    <w:lvl w:ilvl="8">
      <w:start w:val="1"/>
      <w:numFmt w:val="bullet"/>
      <w:lvlText w:val=""/>
      <w:lvlJc w:val="left"/>
      <w:pPr>
        <w:tabs>
          <w:tab w:val="left" w:pos="6965"/>
        </w:tabs>
        <w:ind w:left="6965" w:hanging="360"/>
      </w:pPr>
      <w:rPr>
        <w:rFonts w:ascii="Wingdings" w:hAnsi="Wingdings"/>
      </w:rPr>
    </w:lvl>
  </w:abstractNum>
  <w:abstractNum w:abstractNumId="39" w15:restartNumberingAfterBreak="0">
    <w:nsid w:val="4EEE3DFE"/>
    <w:multiLevelType w:val="multilevel"/>
    <w:tmpl w:val="4EEE3DFE"/>
    <w:name w:val="Нумерованный список 23"/>
    <w:lvl w:ilvl="0">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0" w15:restartNumberingAfterBreak="0">
    <w:nsid w:val="4EEE3DFF"/>
    <w:multiLevelType w:val="multilevel"/>
    <w:tmpl w:val="4EEE3DFF"/>
    <w:name w:val="Нумерованный список 24"/>
    <w:lvl w:ilvl="0">
      <w:start w:val="1"/>
      <w:numFmt w:val="bullet"/>
      <w:lvlText w:val=""/>
      <w:lvlJc w:val="left"/>
      <w:pPr>
        <w:tabs>
          <w:tab w:val="left" w:pos="2053"/>
        </w:tabs>
        <w:ind w:left="2053" w:hanging="360"/>
      </w:pPr>
      <w:rPr>
        <w:rFonts w:ascii="Symbol" w:hAnsi="Symbol"/>
      </w:rPr>
    </w:lvl>
    <w:lvl w:ilvl="1">
      <w:start w:val="1"/>
      <w:numFmt w:val="bullet"/>
      <w:lvlText w:val="o"/>
      <w:lvlJc w:val="left"/>
      <w:pPr>
        <w:tabs>
          <w:tab w:val="left" w:pos="2064"/>
        </w:tabs>
        <w:ind w:left="2064" w:hanging="360"/>
      </w:pPr>
      <w:rPr>
        <w:rFonts w:ascii="Courier New" w:hAnsi="Courier New"/>
      </w:rPr>
    </w:lvl>
    <w:lvl w:ilvl="2">
      <w:start w:val="1"/>
      <w:numFmt w:val="bullet"/>
      <w:lvlText w:val=""/>
      <w:lvlJc w:val="left"/>
      <w:pPr>
        <w:tabs>
          <w:tab w:val="left" w:pos="2784"/>
        </w:tabs>
        <w:ind w:left="2784" w:hanging="360"/>
      </w:pPr>
      <w:rPr>
        <w:rFonts w:ascii="Wingdings" w:hAnsi="Wingdings"/>
      </w:rPr>
    </w:lvl>
    <w:lvl w:ilvl="3">
      <w:start w:val="1"/>
      <w:numFmt w:val="bullet"/>
      <w:lvlText w:val=""/>
      <w:lvlJc w:val="left"/>
      <w:pPr>
        <w:tabs>
          <w:tab w:val="left" w:pos="3504"/>
        </w:tabs>
        <w:ind w:left="3504" w:hanging="360"/>
      </w:pPr>
      <w:rPr>
        <w:rFonts w:ascii="Symbol" w:hAnsi="Symbol"/>
      </w:rPr>
    </w:lvl>
    <w:lvl w:ilvl="4">
      <w:start w:val="1"/>
      <w:numFmt w:val="bullet"/>
      <w:lvlText w:val="o"/>
      <w:lvlJc w:val="left"/>
      <w:pPr>
        <w:tabs>
          <w:tab w:val="left" w:pos="4224"/>
        </w:tabs>
        <w:ind w:left="4224" w:hanging="360"/>
      </w:pPr>
      <w:rPr>
        <w:rFonts w:ascii="Courier New" w:hAnsi="Courier New"/>
      </w:rPr>
    </w:lvl>
    <w:lvl w:ilvl="5">
      <w:start w:val="1"/>
      <w:numFmt w:val="bullet"/>
      <w:lvlText w:val=""/>
      <w:lvlJc w:val="left"/>
      <w:pPr>
        <w:tabs>
          <w:tab w:val="left" w:pos="4944"/>
        </w:tabs>
        <w:ind w:left="4944" w:hanging="360"/>
      </w:pPr>
      <w:rPr>
        <w:rFonts w:ascii="Wingdings" w:hAnsi="Wingdings"/>
      </w:rPr>
    </w:lvl>
    <w:lvl w:ilvl="6">
      <w:start w:val="1"/>
      <w:numFmt w:val="bullet"/>
      <w:lvlText w:val=""/>
      <w:lvlJc w:val="left"/>
      <w:pPr>
        <w:tabs>
          <w:tab w:val="left" w:pos="5664"/>
        </w:tabs>
        <w:ind w:left="5664" w:hanging="360"/>
      </w:pPr>
      <w:rPr>
        <w:rFonts w:ascii="Symbol" w:hAnsi="Symbol"/>
      </w:rPr>
    </w:lvl>
    <w:lvl w:ilvl="7">
      <w:start w:val="1"/>
      <w:numFmt w:val="bullet"/>
      <w:lvlText w:val="o"/>
      <w:lvlJc w:val="left"/>
      <w:pPr>
        <w:tabs>
          <w:tab w:val="left" w:pos="6384"/>
        </w:tabs>
        <w:ind w:left="6384" w:hanging="360"/>
      </w:pPr>
      <w:rPr>
        <w:rFonts w:ascii="Courier New" w:hAnsi="Courier New"/>
      </w:rPr>
    </w:lvl>
    <w:lvl w:ilvl="8">
      <w:start w:val="1"/>
      <w:numFmt w:val="bullet"/>
      <w:lvlText w:val=""/>
      <w:lvlJc w:val="left"/>
      <w:pPr>
        <w:tabs>
          <w:tab w:val="left" w:pos="7104"/>
        </w:tabs>
        <w:ind w:left="7104" w:hanging="360"/>
      </w:pPr>
      <w:rPr>
        <w:rFonts w:ascii="Wingdings" w:hAnsi="Wingdings"/>
      </w:rPr>
    </w:lvl>
  </w:abstractNum>
  <w:abstractNum w:abstractNumId="41" w15:restartNumberingAfterBreak="0">
    <w:nsid w:val="4EEE3E00"/>
    <w:multiLevelType w:val="multilevel"/>
    <w:tmpl w:val="4EEE3E00"/>
    <w:name w:val="Нумерованный список 25"/>
    <w:lvl w:ilvl="0">
      <w:start w:val="1"/>
      <w:numFmt w:val="bullet"/>
      <w:lvlText w:val=""/>
      <w:lvlJc w:val="left"/>
      <w:pPr>
        <w:tabs>
          <w:tab w:val="left" w:pos="1068"/>
        </w:tabs>
        <w:ind w:left="1068" w:hanging="360"/>
      </w:pPr>
      <w:rPr>
        <w:rFonts w:ascii="Symbol" w:hAnsi="Symbol"/>
      </w:rPr>
    </w:lvl>
    <w:lvl w:ilvl="1">
      <w:start w:val="1"/>
      <w:numFmt w:val="bullet"/>
      <w:lvlText w:val="o"/>
      <w:lvlJc w:val="left"/>
      <w:pPr>
        <w:tabs>
          <w:tab w:val="left" w:pos="1788"/>
        </w:tabs>
        <w:ind w:left="1788" w:hanging="360"/>
      </w:pPr>
      <w:rPr>
        <w:rFonts w:ascii="Courier New" w:hAnsi="Courier New"/>
      </w:rPr>
    </w:lvl>
    <w:lvl w:ilvl="2">
      <w:start w:val="1"/>
      <w:numFmt w:val="bullet"/>
      <w:lvlText w:val=""/>
      <w:lvlJc w:val="left"/>
      <w:pPr>
        <w:tabs>
          <w:tab w:val="left" w:pos="2508"/>
        </w:tabs>
        <w:ind w:left="2508" w:hanging="360"/>
      </w:pPr>
      <w:rPr>
        <w:rFonts w:ascii="Wingdings" w:hAnsi="Wingdings"/>
      </w:rPr>
    </w:lvl>
    <w:lvl w:ilvl="3">
      <w:start w:val="1"/>
      <w:numFmt w:val="bullet"/>
      <w:lvlText w:val=""/>
      <w:lvlJc w:val="left"/>
      <w:pPr>
        <w:tabs>
          <w:tab w:val="left" w:pos="3228"/>
        </w:tabs>
        <w:ind w:left="3228" w:hanging="360"/>
      </w:pPr>
      <w:rPr>
        <w:rFonts w:ascii="Symbol" w:hAnsi="Symbol"/>
      </w:rPr>
    </w:lvl>
    <w:lvl w:ilvl="4">
      <w:start w:val="1"/>
      <w:numFmt w:val="bullet"/>
      <w:lvlText w:val="o"/>
      <w:lvlJc w:val="left"/>
      <w:pPr>
        <w:tabs>
          <w:tab w:val="left" w:pos="3948"/>
        </w:tabs>
        <w:ind w:left="3948" w:hanging="360"/>
      </w:pPr>
      <w:rPr>
        <w:rFonts w:ascii="Courier New" w:hAnsi="Courier New"/>
      </w:rPr>
    </w:lvl>
    <w:lvl w:ilvl="5">
      <w:start w:val="1"/>
      <w:numFmt w:val="bullet"/>
      <w:lvlText w:val=""/>
      <w:lvlJc w:val="left"/>
      <w:pPr>
        <w:tabs>
          <w:tab w:val="left" w:pos="4668"/>
        </w:tabs>
        <w:ind w:left="4668" w:hanging="360"/>
      </w:pPr>
      <w:rPr>
        <w:rFonts w:ascii="Wingdings" w:hAnsi="Wingdings"/>
      </w:rPr>
    </w:lvl>
    <w:lvl w:ilvl="6">
      <w:start w:val="1"/>
      <w:numFmt w:val="bullet"/>
      <w:lvlText w:val=""/>
      <w:lvlJc w:val="left"/>
      <w:pPr>
        <w:tabs>
          <w:tab w:val="left" w:pos="5388"/>
        </w:tabs>
        <w:ind w:left="5388" w:hanging="360"/>
      </w:pPr>
      <w:rPr>
        <w:rFonts w:ascii="Symbol" w:hAnsi="Symbol"/>
      </w:rPr>
    </w:lvl>
    <w:lvl w:ilvl="7">
      <w:start w:val="1"/>
      <w:numFmt w:val="bullet"/>
      <w:lvlText w:val="o"/>
      <w:lvlJc w:val="left"/>
      <w:pPr>
        <w:tabs>
          <w:tab w:val="left" w:pos="6108"/>
        </w:tabs>
        <w:ind w:left="6108" w:hanging="360"/>
      </w:pPr>
      <w:rPr>
        <w:rFonts w:ascii="Courier New" w:hAnsi="Courier New"/>
      </w:rPr>
    </w:lvl>
    <w:lvl w:ilvl="8">
      <w:start w:val="1"/>
      <w:numFmt w:val="bullet"/>
      <w:lvlText w:val=""/>
      <w:lvlJc w:val="left"/>
      <w:pPr>
        <w:tabs>
          <w:tab w:val="left" w:pos="6828"/>
        </w:tabs>
        <w:ind w:left="6828" w:hanging="360"/>
      </w:pPr>
      <w:rPr>
        <w:rFonts w:ascii="Wingdings" w:hAnsi="Wingdings"/>
      </w:rPr>
    </w:lvl>
  </w:abstractNum>
  <w:abstractNum w:abstractNumId="42" w15:restartNumberingAfterBreak="0">
    <w:nsid w:val="4EEE3E01"/>
    <w:multiLevelType w:val="multilevel"/>
    <w:tmpl w:val="4EEE3E01"/>
    <w:name w:val="Нумерованный список 26"/>
    <w:lvl w:ilvl="0">
      <w:start w:val="1"/>
      <w:numFmt w:val="decimal"/>
      <w:lvlText w:val="%1."/>
      <w:lvlJc w:val="left"/>
      <w:pPr>
        <w:tabs>
          <w:tab w:val="left" w:pos="1428"/>
        </w:tabs>
        <w:ind w:left="1428" w:hanging="360"/>
      </w:pPr>
    </w:lvl>
    <w:lvl w:ilvl="1">
      <w:start w:val="1"/>
      <w:numFmt w:val="lowerLetter"/>
      <w:lvlText w:val="%2."/>
      <w:lvlJc w:val="left"/>
      <w:pPr>
        <w:tabs>
          <w:tab w:val="left" w:pos="2148"/>
        </w:tabs>
        <w:ind w:left="2148" w:hanging="360"/>
      </w:pPr>
    </w:lvl>
    <w:lvl w:ilvl="2">
      <w:start w:val="1"/>
      <w:numFmt w:val="lowerRoman"/>
      <w:lvlText w:val="%3."/>
      <w:lvlJc w:val="left"/>
      <w:pPr>
        <w:tabs>
          <w:tab w:val="left" w:pos="2868"/>
        </w:tabs>
        <w:ind w:left="2868" w:hanging="180"/>
      </w:pPr>
    </w:lvl>
    <w:lvl w:ilvl="3">
      <w:start w:val="1"/>
      <w:numFmt w:val="decimal"/>
      <w:lvlText w:val="%4."/>
      <w:lvlJc w:val="left"/>
      <w:pPr>
        <w:tabs>
          <w:tab w:val="left" w:pos="3588"/>
        </w:tabs>
        <w:ind w:left="3588" w:hanging="360"/>
      </w:pPr>
    </w:lvl>
    <w:lvl w:ilvl="4">
      <w:start w:val="1"/>
      <w:numFmt w:val="lowerLetter"/>
      <w:lvlText w:val="%5."/>
      <w:lvlJc w:val="left"/>
      <w:pPr>
        <w:tabs>
          <w:tab w:val="left" w:pos="4308"/>
        </w:tabs>
        <w:ind w:left="4308" w:hanging="360"/>
      </w:pPr>
    </w:lvl>
    <w:lvl w:ilvl="5">
      <w:start w:val="1"/>
      <w:numFmt w:val="lowerRoman"/>
      <w:lvlText w:val="%6."/>
      <w:lvlJc w:val="left"/>
      <w:pPr>
        <w:tabs>
          <w:tab w:val="left" w:pos="5028"/>
        </w:tabs>
        <w:ind w:left="5028" w:hanging="180"/>
      </w:pPr>
    </w:lvl>
    <w:lvl w:ilvl="6">
      <w:start w:val="1"/>
      <w:numFmt w:val="decimal"/>
      <w:lvlText w:val="%7."/>
      <w:lvlJc w:val="left"/>
      <w:pPr>
        <w:tabs>
          <w:tab w:val="left" w:pos="5748"/>
        </w:tabs>
        <w:ind w:left="5748" w:hanging="360"/>
      </w:pPr>
    </w:lvl>
    <w:lvl w:ilvl="7">
      <w:start w:val="1"/>
      <w:numFmt w:val="lowerLetter"/>
      <w:lvlText w:val="%8."/>
      <w:lvlJc w:val="left"/>
      <w:pPr>
        <w:tabs>
          <w:tab w:val="left" w:pos="6468"/>
        </w:tabs>
        <w:ind w:left="6468" w:hanging="360"/>
      </w:pPr>
    </w:lvl>
    <w:lvl w:ilvl="8">
      <w:start w:val="1"/>
      <w:numFmt w:val="lowerRoman"/>
      <w:lvlText w:val="%9."/>
      <w:lvlJc w:val="left"/>
      <w:pPr>
        <w:tabs>
          <w:tab w:val="left" w:pos="7188"/>
        </w:tabs>
        <w:ind w:left="7188" w:hanging="180"/>
      </w:pPr>
    </w:lvl>
  </w:abstractNum>
  <w:abstractNum w:abstractNumId="43" w15:restartNumberingAfterBreak="0">
    <w:nsid w:val="4EEE3E02"/>
    <w:multiLevelType w:val="multilevel"/>
    <w:tmpl w:val="4EEE3E02"/>
    <w:name w:val="Нумерованный список 27"/>
    <w:lvl w:ilvl="0">
      <w:start w:val="1"/>
      <w:numFmt w:val="decimal"/>
      <w:lvlText w:val="%1."/>
      <w:lvlJc w:val="left"/>
      <w:pPr>
        <w:tabs>
          <w:tab w:val="left" w:pos="786"/>
        </w:tabs>
        <w:ind w:left="786" w:hanging="360"/>
      </w:pPr>
    </w:lvl>
    <w:lvl w:ilvl="1">
      <w:start w:val="1"/>
      <w:numFmt w:val="lowerLetter"/>
      <w:lvlText w:val="%2."/>
      <w:lvlJc w:val="left"/>
      <w:pPr>
        <w:tabs>
          <w:tab w:val="left" w:pos="1506"/>
        </w:tabs>
        <w:ind w:left="1506" w:hanging="360"/>
      </w:pPr>
    </w:lvl>
    <w:lvl w:ilvl="2">
      <w:start w:val="1"/>
      <w:numFmt w:val="lowerRoman"/>
      <w:lvlText w:val="%3."/>
      <w:lvlJc w:val="left"/>
      <w:pPr>
        <w:tabs>
          <w:tab w:val="left" w:pos="2226"/>
        </w:tabs>
        <w:ind w:left="2226" w:hanging="180"/>
      </w:pPr>
    </w:lvl>
    <w:lvl w:ilvl="3">
      <w:start w:val="1"/>
      <w:numFmt w:val="decimal"/>
      <w:lvlText w:val="%4."/>
      <w:lvlJc w:val="left"/>
      <w:pPr>
        <w:tabs>
          <w:tab w:val="left" w:pos="2946"/>
        </w:tabs>
        <w:ind w:left="2946" w:hanging="360"/>
      </w:pPr>
    </w:lvl>
    <w:lvl w:ilvl="4">
      <w:start w:val="1"/>
      <w:numFmt w:val="lowerLetter"/>
      <w:lvlText w:val="%5."/>
      <w:lvlJc w:val="left"/>
      <w:pPr>
        <w:tabs>
          <w:tab w:val="left" w:pos="3666"/>
        </w:tabs>
        <w:ind w:left="3666" w:hanging="360"/>
      </w:pPr>
    </w:lvl>
    <w:lvl w:ilvl="5">
      <w:start w:val="1"/>
      <w:numFmt w:val="lowerRoman"/>
      <w:lvlText w:val="%6."/>
      <w:lvlJc w:val="left"/>
      <w:pPr>
        <w:tabs>
          <w:tab w:val="left" w:pos="4386"/>
        </w:tabs>
        <w:ind w:left="4386" w:hanging="180"/>
      </w:pPr>
    </w:lvl>
    <w:lvl w:ilvl="6">
      <w:start w:val="1"/>
      <w:numFmt w:val="decimal"/>
      <w:lvlText w:val="%7."/>
      <w:lvlJc w:val="left"/>
      <w:pPr>
        <w:tabs>
          <w:tab w:val="left" w:pos="5106"/>
        </w:tabs>
        <w:ind w:left="5106" w:hanging="360"/>
      </w:pPr>
    </w:lvl>
    <w:lvl w:ilvl="7">
      <w:start w:val="1"/>
      <w:numFmt w:val="lowerLetter"/>
      <w:lvlText w:val="%8."/>
      <w:lvlJc w:val="left"/>
      <w:pPr>
        <w:tabs>
          <w:tab w:val="left" w:pos="5826"/>
        </w:tabs>
        <w:ind w:left="5826" w:hanging="360"/>
      </w:pPr>
    </w:lvl>
    <w:lvl w:ilvl="8">
      <w:start w:val="1"/>
      <w:numFmt w:val="lowerRoman"/>
      <w:lvlText w:val="%9."/>
      <w:lvlJc w:val="left"/>
      <w:pPr>
        <w:tabs>
          <w:tab w:val="left" w:pos="6546"/>
        </w:tabs>
        <w:ind w:left="6546" w:hanging="180"/>
      </w:pPr>
    </w:lvl>
  </w:abstractNum>
  <w:abstractNum w:abstractNumId="44" w15:restartNumberingAfterBreak="0">
    <w:nsid w:val="4EEE3E03"/>
    <w:multiLevelType w:val="multilevel"/>
    <w:tmpl w:val="4EEE3E03"/>
    <w:name w:val="Нумерованный список 28"/>
    <w:lvl w:ilvl="0">
      <w:start w:val="1"/>
      <w:numFmt w:val="bullet"/>
      <w:lvlText w:val=""/>
      <w:lvlJc w:val="left"/>
      <w:pPr>
        <w:tabs>
          <w:tab w:val="left" w:pos="1129"/>
        </w:tabs>
        <w:ind w:left="1129" w:hanging="284"/>
      </w:pPr>
      <w:rPr>
        <w:rFonts w:ascii="Symbol" w:hAnsi="Symbol"/>
      </w:rPr>
    </w:lvl>
    <w:lvl w:ilvl="1">
      <w:start w:val="1"/>
      <w:numFmt w:val="bullet"/>
      <w:lvlText w:val="o"/>
      <w:lvlJc w:val="left"/>
      <w:pPr>
        <w:tabs>
          <w:tab w:val="left" w:pos="2285"/>
        </w:tabs>
        <w:ind w:left="2285" w:hanging="360"/>
      </w:pPr>
      <w:rPr>
        <w:rFonts w:ascii="Courier New" w:hAnsi="Courier New"/>
      </w:rPr>
    </w:lvl>
    <w:lvl w:ilvl="2">
      <w:start w:val="1"/>
      <w:numFmt w:val="bullet"/>
      <w:lvlText w:val=""/>
      <w:lvlJc w:val="left"/>
      <w:pPr>
        <w:tabs>
          <w:tab w:val="left" w:pos="3005"/>
        </w:tabs>
        <w:ind w:left="3005" w:hanging="360"/>
      </w:pPr>
      <w:rPr>
        <w:rFonts w:ascii="Wingdings" w:hAnsi="Wingdings"/>
      </w:rPr>
    </w:lvl>
    <w:lvl w:ilvl="3">
      <w:start w:val="1"/>
      <w:numFmt w:val="bullet"/>
      <w:lvlText w:val=""/>
      <w:lvlJc w:val="left"/>
      <w:pPr>
        <w:tabs>
          <w:tab w:val="left" w:pos="3725"/>
        </w:tabs>
        <w:ind w:left="3725" w:hanging="360"/>
      </w:pPr>
      <w:rPr>
        <w:rFonts w:ascii="Symbol" w:hAnsi="Symbol"/>
      </w:rPr>
    </w:lvl>
    <w:lvl w:ilvl="4">
      <w:start w:val="1"/>
      <w:numFmt w:val="bullet"/>
      <w:lvlText w:val="o"/>
      <w:lvlJc w:val="left"/>
      <w:pPr>
        <w:tabs>
          <w:tab w:val="left" w:pos="4445"/>
        </w:tabs>
        <w:ind w:left="4445" w:hanging="360"/>
      </w:pPr>
      <w:rPr>
        <w:rFonts w:ascii="Courier New" w:hAnsi="Courier New"/>
      </w:rPr>
    </w:lvl>
    <w:lvl w:ilvl="5">
      <w:start w:val="1"/>
      <w:numFmt w:val="bullet"/>
      <w:lvlText w:val=""/>
      <w:lvlJc w:val="left"/>
      <w:pPr>
        <w:tabs>
          <w:tab w:val="left" w:pos="5165"/>
        </w:tabs>
        <w:ind w:left="5165" w:hanging="360"/>
      </w:pPr>
      <w:rPr>
        <w:rFonts w:ascii="Wingdings" w:hAnsi="Wingdings"/>
      </w:rPr>
    </w:lvl>
    <w:lvl w:ilvl="6">
      <w:start w:val="1"/>
      <w:numFmt w:val="bullet"/>
      <w:lvlText w:val=""/>
      <w:lvlJc w:val="left"/>
      <w:pPr>
        <w:tabs>
          <w:tab w:val="left" w:pos="5885"/>
        </w:tabs>
        <w:ind w:left="5885" w:hanging="360"/>
      </w:pPr>
      <w:rPr>
        <w:rFonts w:ascii="Symbol" w:hAnsi="Symbol"/>
      </w:rPr>
    </w:lvl>
    <w:lvl w:ilvl="7">
      <w:start w:val="1"/>
      <w:numFmt w:val="bullet"/>
      <w:lvlText w:val="o"/>
      <w:lvlJc w:val="left"/>
      <w:pPr>
        <w:tabs>
          <w:tab w:val="left" w:pos="6605"/>
        </w:tabs>
        <w:ind w:left="6605" w:hanging="360"/>
      </w:pPr>
      <w:rPr>
        <w:rFonts w:ascii="Courier New" w:hAnsi="Courier New"/>
      </w:rPr>
    </w:lvl>
    <w:lvl w:ilvl="8">
      <w:start w:val="1"/>
      <w:numFmt w:val="bullet"/>
      <w:lvlText w:val=""/>
      <w:lvlJc w:val="left"/>
      <w:pPr>
        <w:tabs>
          <w:tab w:val="left" w:pos="7325"/>
        </w:tabs>
        <w:ind w:left="7325" w:hanging="360"/>
      </w:pPr>
      <w:rPr>
        <w:rFonts w:ascii="Wingdings" w:hAnsi="Wingdings"/>
      </w:rPr>
    </w:lvl>
  </w:abstractNum>
  <w:abstractNum w:abstractNumId="45" w15:restartNumberingAfterBreak="0">
    <w:nsid w:val="4EEE3E04"/>
    <w:multiLevelType w:val="multilevel"/>
    <w:tmpl w:val="4EEE3E04"/>
    <w:name w:val="Нумерованный список 29"/>
    <w:lvl w:ilvl="0">
      <w:start w:val="1"/>
      <w:numFmt w:val="bullet"/>
      <w:lvlText w:val=""/>
      <w:lvlJc w:val="left"/>
      <w:pPr>
        <w:tabs>
          <w:tab w:val="left" w:pos="1429"/>
        </w:tabs>
        <w:ind w:left="1429" w:hanging="360"/>
      </w:pPr>
      <w:rPr>
        <w:rFonts w:ascii="Symbol" w:hAnsi="Symbol"/>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46" w15:restartNumberingAfterBreak="0">
    <w:nsid w:val="4EEE3E05"/>
    <w:multiLevelType w:val="multilevel"/>
    <w:tmpl w:val="4EEE3E05"/>
    <w:name w:val="Нумерованный список 30"/>
    <w:lvl w:ilvl="0">
      <w:start w:val="2"/>
      <w:numFmt w:val="decimal"/>
      <w:lvlText w:val="%1)"/>
      <w:lvlJc w:val="left"/>
      <w:pPr>
        <w:tabs>
          <w:tab w:val="left" w:pos="1069"/>
        </w:tabs>
        <w:ind w:left="1069" w:hanging="360"/>
      </w:pPr>
    </w:lvl>
    <w:lvl w:ilvl="1">
      <w:start w:val="1"/>
      <w:numFmt w:val="decimal"/>
      <w:lvlText w:val="%2."/>
      <w:lvlJc w:val="left"/>
      <w:pPr>
        <w:tabs>
          <w:tab w:val="left" w:pos="2389"/>
        </w:tabs>
        <w:ind w:left="2389" w:hanging="960"/>
      </w:pPr>
    </w:lvl>
    <w:lvl w:ilvl="2">
      <w:start w:val="1"/>
      <w:numFmt w:val="lowerRoman"/>
      <w:lvlText w:val="%3."/>
      <w:lvlJc w:val="lef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lef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left"/>
      <w:pPr>
        <w:tabs>
          <w:tab w:val="left" w:pos="6829"/>
        </w:tabs>
        <w:ind w:left="6829" w:hanging="180"/>
      </w:pPr>
    </w:lvl>
  </w:abstractNum>
  <w:abstractNum w:abstractNumId="47" w15:restartNumberingAfterBreak="0">
    <w:nsid w:val="50551008"/>
    <w:multiLevelType w:val="hybridMultilevel"/>
    <w:tmpl w:val="54B06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0D95BC0"/>
    <w:multiLevelType w:val="multilevel"/>
    <w:tmpl w:val="3172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2D25AA"/>
    <w:multiLevelType w:val="hybridMultilevel"/>
    <w:tmpl w:val="6EBA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BF0507"/>
    <w:multiLevelType w:val="hybridMultilevel"/>
    <w:tmpl w:val="216A309C"/>
    <w:lvl w:ilvl="0" w:tplc="040E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C7B1E12"/>
    <w:multiLevelType w:val="multilevel"/>
    <w:tmpl w:val="D4868ED8"/>
    <w:lvl w:ilvl="0">
      <w:start w:val="1"/>
      <w:numFmt w:val="decimal"/>
      <w:lvlText w:val="%1."/>
      <w:lvlJc w:val="left"/>
      <w:pPr>
        <w:ind w:left="360" w:hanging="360"/>
      </w:pPr>
      <w:rPr>
        <w:rFonts w:hint="default"/>
      </w:rPr>
    </w:lvl>
    <w:lvl w:ilvl="1">
      <w:start w:val="2"/>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2" w15:restartNumberingAfterBreak="0">
    <w:nsid w:val="6683075B"/>
    <w:multiLevelType w:val="hybridMultilevel"/>
    <w:tmpl w:val="DF0C78F2"/>
    <w:lvl w:ilvl="0" w:tplc="A6BC193E">
      <w:start w:val="1"/>
      <w:numFmt w:val="decimal"/>
      <w:lvlText w:val="%1."/>
      <w:lvlJc w:val="left"/>
      <w:pPr>
        <w:ind w:left="108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53" w15:restartNumberingAfterBreak="0">
    <w:nsid w:val="68E60B7F"/>
    <w:multiLevelType w:val="hybridMultilevel"/>
    <w:tmpl w:val="A5589AA4"/>
    <w:lvl w:ilvl="0" w:tplc="0419000F">
      <w:start w:val="1"/>
      <w:numFmt w:val="decimal"/>
      <w:lvlText w:val="%1."/>
      <w:lvlJc w:val="left"/>
      <w:pPr>
        <w:ind w:left="1070" w:hanging="360"/>
      </w:pPr>
      <w:rPr>
        <w:rFonts w:hint="default"/>
      </w:rPr>
    </w:lvl>
    <w:lvl w:ilvl="1" w:tplc="04190003">
      <w:start w:val="1"/>
      <w:numFmt w:val="lowerLetter"/>
      <w:lvlText w:val="%2."/>
      <w:lvlJc w:val="left"/>
      <w:pPr>
        <w:ind w:left="1800" w:hanging="360"/>
      </w:pPr>
    </w:lvl>
    <w:lvl w:ilvl="2" w:tplc="EFFA0EEC">
      <w:start w:val="1"/>
      <w:numFmt w:val="decimal"/>
      <w:lvlText w:val="%3."/>
      <w:lvlJc w:val="left"/>
      <w:pPr>
        <w:ind w:left="988" w:hanging="420"/>
      </w:pPr>
      <w:rPr>
        <w:rFonts w:hint="default"/>
      </w:r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54" w15:restartNumberingAfterBreak="0">
    <w:nsid w:val="6B027D04"/>
    <w:multiLevelType w:val="hybridMultilevel"/>
    <w:tmpl w:val="CF3CBA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6EDD643F"/>
    <w:multiLevelType w:val="hybridMultilevel"/>
    <w:tmpl w:val="7882B8FE"/>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56" w15:restartNumberingAfterBreak="0">
    <w:nsid w:val="71021E9A"/>
    <w:multiLevelType w:val="hybridMultilevel"/>
    <w:tmpl w:val="F9C20AB0"/>
    <w:lvl w:ilvl="0" w:tplc="7774322E">
      <w:start w:val="1"/>
      <w:numFmt w:val="bullet"/>
      <w:pStyle w:val="new"/>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7" w15:restartNumberingAfterBreak="0">
    <w:nsid w:val="71812FAE"/>
    <w:multiLevelType w:val="hybridMultilevel"/>
    <w:tmpl w:val="B2DE8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4C02F24"/>
    <w:multiLevelType w:val="hybridMultilevel"/>
    <w:tmpl w:val="89B46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A224BA0"/>
    <w:multiLevelType w:val="hybridMultilevel"/>
    <w:tmpl w:val="5C382970"/>
    <w:lvl w:ilvl="0" w:tplc="1354E4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0" w15:restartNumberingAfterBreak="0">
    <w:nsid w:val="7A444F71"/>
    <w:multiLevelType w:val="hybridMultilevel"/>
    <w:tmpl w:val="BCE642B6"/>
    <w:lvl w:ilvl="0" w:tplc="CCE039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7DA63056"/>
    <w:multiLevelType w:val="hybridMultilevel"/>
    <w:tmpl w:val="35D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34166210">
    <w:abstractNumId w:val="56"/>
  </w:num>
  <w:num w:numId="2" w16cid:durableId="611716048">
    <w:abstractNumId w:val="47"/>
  </w:num>
  <w:num w:numId="3" w16cid:durableId="1651514251">
    <w:abstractNumId w:val="5"/>
  </w:num>
  <w:num w:numId="4" w16cid:durableId="1520698877">
    <w:abstractNumId w:val="8"/>
  </w:num>
  <w:num w:numId="5" w16cid:durableId="2015376146">
    <w:abstractNumId w:val="61"/>
  </w:num>
  <w:num w:numId="6" w16cid:durableId="1918979941">
    <w:abstractNumId w:val="4"/>
  </w:num>
  <w:num w:numId="7" w16cid:durableId="1765954899">
    <w:abstractNumId w:val="7"/>
  </w:num>
  <w:num w:numId="8" w16cid:durableId="1879973474">
    <w:abstractNumId w:val="16"/>
  </w:num>
  <w:num w:numId="9" w16cid:durableId="1583640548">
    <w:abstractNumId w:val="55"/>
  </w:num>
  <w:num w:numId="10" w16cid:durableId="198588772">
    <w:abstractNumId w:val="54"/>
  </w:num>
  <w:num w:numId="11" w16cid:durableId="351566106">
    <w:abstractNumId w:val="50"/>
  </w:num>
  <w:num w:numId="12" w16cid:durableId="78019478">
    <w:abstractNumId w:val="51"/>
  </w:num>
  <w:num w:numId="13" w16cid:durableId="1633944657">
    <w:abstractNumId w:val="57"/>
  </w:num>
  <w:num w:numId="14" w16cid:durableId="2082093478">
    <w:abstractNumId w:val="6"/>
  </w:num>
  <w:num w:numId="15" w16cid:durableId="1442260794">
    <w:abstractNumId w:val="13"/>
  </w:num>
  <w:num w:numId="16" w16cid:durableId="1975716113">
    <w:abstractNumId w:val="10"/>
  </w:num>
  <w:num w:numId="17" w16cid:durableId="863901325">
    <w:abstractNumId w:val="15"/>
  </w:num>
  <w:num w:numId="18" w16cid:durableId="516117507">
    <w:abstractNumId w:val="12"/>
  </w:num>
  <w:num w:numId="19" w16cid:durableId="1245797603">
    <w:abstractNumId w:val="60"/>
  </w:num>
  <w:num w:numId="20" w16cid:durableId="1077359057">
    <w:abstractNumId w:val="48"/>
  </w:num>
  <w:num w:numId="21" w16cid:durableId="3511503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899180">
    <w:abstractNumId w:val="9"/>
  </w:num>
  <w:num w:numId="23" w16cid:durableId="26494482">
    <w:abstractNumId w:val="49"/>
  </w:num>
  <w:num w:numId="24" w16cid:durableId="2016027229">
    <w:abstractNumId w:val="59"/>
  </w:num>
  <w:num w:numId="25" w16cid:durableId="1309900606">
    <w:abstractNumId w:val="52"/>
  </w:num>
  <w:num w:numId="26" w16cid:durableId="200944361">
    <w:abstractNumId w:val="53"/>
  </w:num>
  <w:num w:numId="27" w16cid:durableId="1355308078">
    <w:abstractNumId w:val="11"/>
  </w:num>
  <w:num w:numId="28" w16cid:durableId="1723867707">
    <w:abstractNumId w:val="3"/>
  </w:num>
  <w:num w:numId="29" w16cid:durableId="59579160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743"/>
    <w:rsid w:val="00000382"/>
    <w:rsid w:val="000009E8"/>
    <w:rsid w:val="000011FB"/>
    <w:rsid w:val="00001CFF"/>
    <w:rsid w:val="0000213F"/>
    <w:rsid w:val="0000295C"/>
    <w:rsid w:val="00002BFA"/>
    <w:rsid w:val="00002C4A"/>
    <w:rsid w:val="0000347C"/>
    <w:rsid w:val="00003495"/>
    <w:rsid w:val="0000351A"/>
    <w:rsid w:val="000036B3"/>
    <w:rsid w:val="00003CE3"/>
    <w:rsid w:val="00003F08"/>
    <w:rsid w:val="00003FFB"/>
    <w:rsid w:val="000041E1"/>
    <w:rsid w:val="000049C6"/>
    <w:rsid w:val="000051B8"/>
    <w:rsid w:val="000053AE"/>
    <w:rsid w:val="000055F0"/>
    <w:rsid w:val="000056F8"/>
    <w:rsid w:val="00005B1B"/>
    <w:rsid w:val="0000720A"/>
    <w:rsid w:val="000075DF"/>
    <w:rsid w:val="00007622"/>
    <w:rsid w:val="00007E82"/>
    <w:rsid w:val="0001016B"/>
    <w:rsid w:val="00010510"/>
    <w:rsid w:val="00010718"/>
    <w:rsid w:val="000109DF"/>
    <w:rsid w:val="00010A98"/>
    <w:rsid w:val="00010AB0"/>
    <w:rsid w:val="00010B88"/>
    <w:rsid w:val="00010F46"/>
    <w:rsid w:val="00011188"/>
    <w:rsid w:val="000112D1"/>
    <w:rsid w:val="000118A3"/>
    <w:rsid w:val="00011C43"/>
    <w:rsid w:val="0001214F"/>
    <w:rsid w:val="00012D1D"/>
    <w:rsid w:val="00012F11"/>
    <w:rsid w:val="00013235"/>
    <w:rsid w:val="0001340A"/>
    <w:rsid w:val="00013FC0"/>
    <w:rsid w:val="00014A10"/>
    <w:rsid w:val="00014C38"/>
    <w:rsid w:val="00015266"/>
    <w:rsid w:val="000156D8"/>
    <w:rsid w:val="00015E09"/>
    <w:rsid w:val="00015F32"/>
    <w:rsid w:val="000167D7"/>
    <w:rsid w:val="000169DA"/>
    <w:rsid w:val="00016F7D"/>
    <w:rsid w:val="00017102"/>
    <w:rsid w:val="000173A8"/>
    <w:rsid w:val="000173FE"/>
    <w:rsid w:val="0001741F"/>
    <w:rsid w:val="00017959"/>
    <w:rsid w:val="00020214"/>
    <w:rsid w:val="00020424"/>
    <w:rsid w:val="00021505"/>
    <w:rsid w:val="00021F53"/>
    <w:rsid w:val="00022019"/>
    <w:rsid w:val="0002237B"/>
    <w:rsid w:val="000225FA"/>
    <w:rsid w:val="000229DE"/>
    <w:rsid w:val="00022EA6"/>
    <w:rsid w:val="000234F5"/>
    <w:rsid w:val="0002377F"/>
    <w:rsid w:val="00023BE9"/>
    <w:rsid w:val="00023D55"/>
    <w:rsid w:val="00024682"/>
    <w:rsid w:val="00024AB9"/>
    <w:rsid w:val="00024FA7"/>
    <w:rsid w:val="00025A38"/>
    <w:rsid w:val="00025AD2"/>
    <w:rsid w:val="00025B33"/>
    <w:rsid w:val="00026474"/>
    <w:rsid w:val="000265DA"/>
    <w:rsid w:val="000267CF"/>
    <w:rsid w:val="00026805"/>
    <w:rsid w:val="00026AC4"/>
    <w:rsid w:val="00026AF9"/>
    <w:rsid w:val="00026C23"/>
    <w:rsid w:val="00026D90"/>
    <w:rsid w:val="000274AC"/>
    <w:rsid w:val="00027986"/>
    <w:rsid w:val="00027992"/>
    <w:rsid w:val="00027AA2"/>
    <w:rsid w:val="00027B80"/>
    <w:rsid w:val="00027E89"/>
    <w:rsid w:val="000302CF"/>
    <w:rsid w:val="00030321"/>
    <w:rsid w:val="00030401"/>
    <w:rsid w:val="00030456"/>
    <w:rsid w:val="00030795"/>
    <w:rsid w:val="00030D0A"/>
    <w:rsid w:val="00030D85"/>
    <w:rsid w:val="00031054"/>
    <w:rsid w:val="00031673"/>
    <w:rsid w:val="00031938"/>
    <w:rsid w:val="00031AE1"/>
    <w:rsid w:val="00031CA7"/>
    <w:rsid w:val="00031E13"/>
    <w:rsid w:val="00031F6F"/>
    <w:rsid w:val="000321C5"/>
    <w:rsid w:val="00032401"/>
    <w:rsid w:val="000324DE"/>
    <w:rsid w:val="00032723"/>
    <w:rsid w:val="00032D4D"/>
    <w:rsid w:val="00032EC0"/>
    <w:rsid w:val="00032F0D"/>
    <w:rsid w:val="00033BBA"/>
    <w:rsid w:val="00033BEC"/>
    <w:rsid w:val="00033CDD"/>
    <w:rsid w:val="00033D0F"/>
    <w:rsid w:val="00033E4E"/>
    <w:rsid w:val="000344DF"/>
    <w:rsid w:val="00034559"/>
    <w:rsid w:val="000345BD"/>
    <w:rsid w:val="00034869"/>
    <w:rsid w:val="00034E25"/>
    <w:rsid w:val="00035618"/>
    <w:rsid w:val="00035A0B"/>
    <w:rsid w:val="00035B98"/>
    <w:rsid w:val="00035C58"/>
    <w:rsid w:val="00036081"/>
    <w:rsid w:val="000361BF"/>
    <w:rsid w:val="00036258"/>
    <w:rsid w:val="0003640A"/>
    <w:rsid w:val="00036552"/>
    <w:rsid w:val="00036735"/>
    <w:rsid w:val="000367F3"/>
    <w:rsid w:val="00036AF8"/>
    <w:rsid w:val="00036C60"/>
    <w:rsid w:val="00036CF9"/>
    <w:rsid w:val="00036E0B"/>
    <w:rsid w:val="000379DC"/>
    <w:rsid w:val="00037B40"/>
    <w:rsid w:val="00040010"/>
    <w:rsid w:val="000409D3"/>
    <w:rsid w:val="000410E4"/>
    <w:rsid w:val="000415EF"/>
    <w:rsid w:val="00041A4F"/>
    <w:rsid w:val="00041DB6"/>
    <w:rsid w:val="00041F71"/>
    <w:rsid w:val="000422BF"/>
    <w:rsid w:val="0004262D"/>
    <w:rsid w:val="0004269F"/>
    <w:rsid w:val="00042AF7"/>
    <w:rsid w:val="000433EB"/>
    <w:rsid w:val="00043675"/>
    <w:rsid w:val="00043B47"/>
    <w:rsid w:val="00043C60"/>
    <w:rsid w:val="00043D7D"/>
    <w:rsid w:val="00044256"/>
    <w:rsid w:val="000445D1"/>
    <w:rsid w:val="000447FC"/>
    <w:rsid w:val="00044ED9"/>
    <w:rsid w:val="000454A9"/>
    <w:rsid w:val="0004587E"/>
    <w:rsid w:val="00045B04"/>
    <w:rsid w:val="00045FD7"/>
    <w:rsid w:val="000472D5"/>
    <w:rsid w:val="00047629"/>
    <w:rsid w:val="00050445"/>
    <w:rsid w:val="00050450"/>
    <w:rsid w:val="00050B72"/>
    <w:rsid w:val="00050B88"/>
    <w:rsid w:val="00050BDA"/>
    <w:rsid w:val="00050CB5"/>
    <w:rsid w:val="00051200"/>
    <w:rsid w:val="00051A50"/>
    <w:rsid w:val="00051F40"/>
    <w:rsid w:val="00052631"/>
    <w:rsid w:val="00052696"/>
    <w:rsid w:val="00052A2C"/>
    <w:rsid w:val="00052BCE"/>
    <w:rsid w:val="000536C7"/>
    <w:rsid w:val="0005398F"/>
    <w:rsid w:val="000540DF"/>
    <w:rsid w:val="00054129"/>
    <w:rsid w:val="000544D8"/>
    <w:rsid w:val="0005490F"/>
    <w:rsid w:val="00054A14"/>
    <w:rsid w:val="00054AFE"/>
    <w:rsid w:val="00054B54"/>
    <w:rsid w:val="00055260"/>
    <w:rsid w:val="00055E82"/>
    <w:rsid w:val="00056549"/>
    <w:rsid w:val="0005656E"/>
    <w:rsid w:val="00056D3E"/>
    <w:rsid w:val="0005700E"/>
    <w:rsid w:val="00057517"/>
    <w:rsid w:val="00057977"/>
    <w:rsid w:val="00057A99"/>
    <w:rsid w:val="00057B4C"/>
    <w:rsid w:val="00057BE1"/>
    <w:rsid w:val="00057CB9"/>
    <w:rsid w:val="00057CE2"/>
    <w:rsid w:val="00057F80"/>
    <w:rsid w:val="00060023"/>
    <w:rsid w:val="00060141"/>
    <w:rsid w:val="00060418"/>
    <w:rsid w:val="00060491"/>
    <w:rsid w:val="00060602"/>
    <w:rsid w:val="000606C4"/>
    <w:rsid w:val="000607F6"/>
    <w:rsid w:val="00060AC0"/>
    <w:rsid w:val="0006146E"/>
    <w:rsid w:val="000616F1"/>
    <w:rsid w:val="000617A1"/>
    <w:rsid w:val="0006189A"/>
    <w:rsid w:val="00061965"/>
    <w:rsid w:val="00061E14"/>
    <w:rsid w:val="00062192"/>
    <w:rsid w:val="000621D8"/>
    <w:rsid w:val="000625CD"/>
    <w:rsid w:val="00062881"/>
    <w:rsid w:val="00062BDF"/>
    <w:rsid w:val="00062F92"/>
    <w:rsid w:val="0006341F"/>
    <w:rsid w:val="000635DA"/>
    <w:rsid w:val="00063602"/>
    <w:rsid w:val="00063699"/>
    <w:rsid w:val="00063729"/>
    <w:rsid w:val="000637C4"/>
    <w:rsid w:val="000638B2"/>
    <w:rsid w:val="00063995"/>
    <w:rsid w:val="0006423F"/>
    <w:rsid w:val="0006460B"/>
    <w:rsid w:val="000646FF"/>
    <w:rsid w:val="00064A08"/>
    <w:rsid w:val="00064A6F"/>
    <w:rsid w:val="000650A6"/>
    <w:rsid w:val="0006544E"/>
    <w:rsid w:val="000655A5"/>
    <w:rsid w:val="000656C3"/>
    <w:rsid w:val="00065817"/>
    <w:rsid w:val="00065877"/>
    <w:rsid w:val="00065D27"/>
    <w:rsid w:val="000664BD"/>
    <w:rsid w:val="00066AEA"/>
    <w:rsid w:val="00066AF1"/>
    <w:rsid w:val="00066EC4"/>
    <w:rsid w:val="0006728B"/>
    <w:rsid w:val="000672B1"/>
    <w:rsid w:val="00067847"/>
    <w:rsid w:val="000679DD"/>
    <w:rsid w:val="00070210"/>
    <w:rsid w:val="00070256"/>
    <w:rsid w:val="00070409"/>
    <w:rsid w:val="00070587"/>
    <w:rsid w:val="000705E4"/>
    <w:rsid w:val="00070767"/>
    <w:rsid w:val="00070B60"/>
    <w:rsid w:val="00070BB4"/>
    <w:rsid w:val="00070F8D"/>
    <w:rsid w:val="00070FC0"/>
    <w:rsid w:val="0007184B"/>
    <w:rsid w:val="00071922"/>
    <w:rsid w:val="00071EBD"/>
    <w:rsid w:val="000725C7"/>
    <w:rsid w:val="000727B1"/>
    <w:rsid w:val="0007281F"/>
    <w:rsid w:val="00072F8C"/>
    <w:rsid w:val="000730C9"/>
    <w:rsid w:val="0007322E"/>
    <w:rsid w:val="00073330"/>
    <w:rsid w:val="000733C6"/>
    <w:rsid w:val="000733E5"/>
    <w:rsid w:val="00073A47"/>
    <w:rsid w:val="00073C88"/>
    <w:rsid w:val="00073FA7"/>
    <w:rsid w:val="00074194"/>
    <w:rsid w:val="00074229"/>
    <w:rsid w:val="00074506"/>
    <w:rsid w:val="00074708"/>
    <w:rsid w:val="000748B2"/>
    <w:rsid w:val="000748DF"/>
    <w:rsid w:val="00074974"/>
    <w:rsid w:val="00074CC9"/>
    <w:rsid w:val="000750B1"/>
    <w:rsid w:val="00075187"/>
    <w:rsid w:val="000753CC"/>
    <w:rsid w:val="00075914"/>
    <w:rsid w:val="00075BB5"/>
    <w:rsid w:val="00075D99"/>
    <w:rsid w:val="00075E9A"/>
    <w:rsid w:val="000761EE"/>
    <w:rsid w:val="00076324"/>
    <w:rsid w:val="00076A45"/>
    <w:rsid w:val="00076C8A"/>
    <w:rsid w:val="000774AA"/>
    <w:rsid w:val="0007762D"/>
    <w:rsid w:val="00077746"/>
    <w:rsid w:val="00077C70"/>
    <w:rsid w:val="00077CBB"/>
    <w:rsid w:val="00080056"/>
    <w:rsid w:val="000801FB"/>
    <w:rsid w:val="00080473"/>
    <w:rsid w:val="000804EF"/>
    <w:rsid w:val="0008074A"/>
    <w:rsid w:val="000809AA"/>
    <w:rsid w:val="000809E4"/>
    <w:rsid w:val="000813BE"/>
    <w:rsid w:val="000817EB"/>
    <w:rsid w:val="0008186B"/>
    <w:rsid w:val="0008194F"/>
    <w:rsid w:val="00081A4D"/>
    <w:rsid w:val="00081A72"/>
    <w:rsid w:val="00081B42"/>
    <w:rsid w:val="00081C24"/>
    <w:rsid w:val="000820B5"/>
    <w:rsid w:val="0008235C"/>
    <w:rsid w:val="000824C8"/>
    <w:rsid w:val="00082B87"/>
    <w:rsid w:val="00082FB5"/>
    <w:rsid w:val="00083797"/>
    <w:rsid w:val="0008384A"/>
    <w:rsid w:val="0008394B"/>
    <w:rsid w:val="00083CA7"/>
    <w:rsid w:val="00083D68"/>
    <w:rsid w:val="00083E99"/>
    <w:rsid w:val="00083F41"/>
    <w:rsid w:val="0008463C"/>
    <w:rsid w:val="00084D19"/>
    <w:rsid w:val="00085149"/>
    <w:rsid w:val="0008515D"/>
    <w:rsid w:val="0008519E"/>
    <w:rsid w:val="00085503"/>
    <w:rsid w:val="00085536"/>
    <w:rsid w:val="00085539"/>
    <w:rsid w:val="0008593C"/>
    <w:rsid w:val="00085E72"/>
    <w:rsid w:val="000864FC"/>
    <w:rsid w:val="00086614"/>
    <w:rsid w:val="000866DB"/>
    <w:rsid w:val="000867DE"/>
    <w:rsid w:val="0008688D"/>
    <w:rsid w:val="00086A10"/>
    <w:rsid w:val="00086B25"/>
    <w:rsid w:val="00086B5A"/>
    <w:rsid w:val="00086CF4"/>
    <w:rsid w:val="000874AA"/>
    <w:rsid w:val="00087610"/>
    <w:rsid w:val="00087667"/>
    <w:rsid w:val="00087C18"/>
    <w:rsid w:val="00087D94"/>
    <w:rsid w:val="00087DE7"/>
    <w:rsid w:val="00087F5E"/>
    <w:rsid w:val="00090847"/>
    <w:rsid w:val="00090A4C"/>
    <w:rsid w:val="00090CFB"/>
    <w:rsid w:val="00091206"/>
    <w:rsid w:val="00091473"/>
    <w:rsid w:val="00091688"/>
    <w:rsid w:val="000918C2"/>
    <w:rsid w:val="00091B36"/>
    <w:rsid w:val="00091F01"/>
    <w:rsid w:val="00092035"/>
    <w:rsid w:val="0009222D"/>
    <w:rsid w:val="00092519"/>
    <w:rsid w:val="000926F4"/>
    <w:rsid w:val="00092806"/>
    <w:rsid w:val="0009291D"/>
    <w:rsid w:val="00092B19"/>
    <w:rsid w:val="00092BBF"/>
    <w:rsid w:val="00092D11"/>
    <w:rsid w:val="00092D49"/>
    <w:rsid w:val="000933C7"/>
    <w:rsid w:val="00093408"/>
    <w:rsid w:val="0009346F"/>
    <w:rsid w:val="00093A64"/>
    <w:rsid w:val="00093B52"/>
    <w:rsid w:val="0009404D"/>
    <w:rsid w:val="000942C0"/>
    <w:rsid w:val="00094959"/>
    <w:rsid w:val="00094A8F"/>
    <w:rsid w:val="00094B1E"/>
    <w:rsid w:val="00094B27"/>
    <w:rsid w:val="00094BDB"/>
    <w:rsid w:val="00094E28"/>
    <w:rsid w:val="000951D4"/>
    <w:rsid w:val="00095281"/>
    <w:rsid w:val="000956A8"/>
    <w:rsid w:val="0009591C"/>
    <w:rsid w:val="00095930"/>
    <w:rsid w:val="00095937"/>
    <w:rsid w:val="00095997"/>
    <w:rsid w:val="00095BD1"/>
    <w:rsid w:val="00096161"/>
    <w:rsid w:val="00096424"/>
    <w:rsid w:val="0009686A"/>
    <w:rsid w:val="00096ACF"/>
    <w:rsid w:val="00096E7A"/>
    <w:rsid w:val="00096F52"/>
    <w:rsid w:val="0009721A"/>
    <w:rsid w:val="0009730B"/>
    <w:rsid w:val="00097388"/>
    <w:rsid w:val="000974B1"/>
    <w:rsid w:val="00097685"/>
    <w:rsid w:val="000977A6"/>
    <w:rsid w:val="00097864"/>
    <w:rsid w:val="00097BC0"/>
    <w:rsid w:val="00097C13"/>
    <w:rsid w:val="00097C79"/>
    <w:rsid w:val="00097ED4"/>
    <w:rsid w:val="000A0149"/>
    <w:rsid w:val="000A0321"/>
    <w:rsid w:val="000A0960"/>
    <w:rsid w:val="000A0BF2"/>
    <w:rsid w:val="000A0D9F"/>
    <w:rsid w:val="000A1146"/>
    <w:rsid w:val="000A1236"/>
    <w:rsid w:val="000A1595"/>
    <w:rsid w:val="000A1681"/>
    <w:rsid w:val="000A17F2"/>
    <w:rsid w:val="000A1EBD"/>
    <w:rsid w:val="000A1FBA"/>
    <w:rsid w:val="000A225B"/>
    <w:rsid w:val="000A2828"/>
    <w:rsid w:val="000A2949"/>
    <w:rsid w:val="000A2B19"/>
    <w:rsid w:val="000A2C57"/>
    <w:rsid w:val="000A2E18"/>
    <w:rsid w:val="000A2EC0"/>
    <w:rsid w:val="000A2FD5"/>
    <w:rsid w:val="000A33EB"/>
    <w:rsid w:val="000A4165"/>
    <w:rsid w:val="000A463C"/>
    <w:rsid w:val="000A46CC"/>
    <w:rsid w:val="000A47D0"/>
    <w:rsid w:val="000A4943"/>
    <w:rsid w:val="000A52CB"/>
    <w:rsid w:val="000A54F1"/>
    <w:rsid w:val="000A5540"/>
    <w:rsid w:val="000A5560"/>
    <w:rsid w:val="000A564E"/>
    <w:rsid w:val="000A5876"/>
    <w:rsid w:val="000A5938"/>
    <w:rsid w:val="000A5A72"/>
    <w:rsid w:val="000A644C"/>
    <w:rsid w:val="000A670D"/>
    <w:rsid w:val="000A68B1"/>
    <w:rsid w:val="000A6AAC"/>
    <w:rsid w:val="000A6F09"/>
    <w:rsid w:val="000A6F99"/>
    <w:rsid w:val="000A7352"/>
    <w:rsid w:val="000A75BF"/>
    <w:rsid w:val="000A7D32"/>
    <w:rsid w:val="000B0373"/>
    <w:rsid w:val="000B05C0"/>
    <w:rsid w:val="000B08A9"/>
    <w:rsid w:val="000B0B3C"/>
    <w:rsid w:val="000B0DC9"/>
    <w:rsid w:val="000B0E21"/>
    <w:rsid w:val="000B0F79"/>
    <w:rsid w:val="000B12D1"/>
    <w:rsid w:val="000B1399"/>
    <w:rsid w:val="000B1407"/>
    <w:rsid w:val="000B1661"/>
    <w:rsid w:val="000B210D"/>
    <w:rsid w:val="000B2158"/>
    <w:rsid w:val="000B21E7"/>
    <w:rsid w:val="000B2517"/>
    <w:rsid w:val="000B2589"/>
    <w:rsid w:val="000B2848"/>
    <w:rsid w:val="000B2BA3"/>
    <w:rsid w:val="000B2C9D"/>
    <w:rsid w:val="000B3319"/>
    <w:rsid w:val="000B3437"/>
    <w:rsid w:val="000B34EF"/>
    <w:rsid w:val="000B3985"/>
    <w:rsid w:val="000B398F"/>
    <w:rsid w:val="000B3A12"/>
    <w:rsid w:val="000B3B78"/>
    <w:rsid w:val="000B3CE5"/>
    <w:rsid w:val="000B3D19"/>
    <w:rsid w:val="000B406D"/>
    <w:rsid w:val="000B4254"/>
    <w:rsid w:val="000B469A"/>
    <w:rsid w:val="000B4DD7"/>
    <w:rsid w:val="000B512D"/>
    <w:rsid w:val="000B5448"/>
    <w:rsid w:val="000B54C8"/>
    <w:rsid w:val="000B570B"/>
    <w:rsid w:val="000B5802"/>
    <w:rsid w:val="000B5842"/>
    <w:rsid w:val="000B586B"/>
    <w:rsid w:val="000B5F29"/>
    <w:rsid w:val="000B6307"/>
    <w:rsid w:val="000B631A"/>
    <w:rsid w:val="000B63BA"/>
    <w:rsid w:val="000B66AE"/>
    <w:rsid w:val="000B685C"/>
    <w:rsid w:val="000B6B5C"/>
    <w:rsid w:val="000B6B73"/>
    <w:rsid w:val="000B7105"/>
    <w:rsid w:val="000B7155"/>
    <w:rsid w:val="000B73DA"/>
    <w:rsid w:val="000B7577"/>
    <w:rsid w:val="000B7639"/>
    <w:rsid w:val="000B772E"/>
    <w:rsid w:val="000B77A7"/>
    <w:rsid w:val="000B7AD4"/>
    <w:rsid w:val="000C01BC"/>
    <w:rsid w:val="000C029D"/>
    <w:rsid w:val="000C068A"/>
    <w:rsid w:val="000C0733"/>
    <w:rsid w:val="000C075A"/>
    <w:rsid w:val="000C0892"/>
    <w:rsid w:val="000C0ABD"/>
    <w:rsid w:val="000C0ACC"/>
    <w:rsid w:val="000C0DFB"/>
    <w:rsid w:val="000C0DFE"/>
    <w:rsid w:val="000C12A6"/>
    <w:rsid w:val="000C1363"/>
    <w:rsid w:val="000C147E"/>
    <w:rsid w:val="000C187A"/>
    <w:rsid w:val="000C1EF5"/>
    <w:rsid w:val="000C2052"/>
    <w:rsid w:val="000C2797"/>
    <w:rsid w:val="000C303E"/>
    <w:rsid w:val="000C37FC"/>
    <w:rsid w:val="000C39F1"/>
    <w:rsid w:val="000C3C3E"/>
    <w:rsid w:val="000C41B7"/>
    <w:rsid w:val="000C45E5"/>
    <w:rsid w:val="000C492B"/>
    <w:rsid w:val="000C4A39"/>
    <w:rsid w:val="000C4ACC"/>
    <w:rsid w:val="000C4B46"/>
    <w:rsid w:val="000C5227"/>
    <w:rsid w:val="000C53BE"/>
    <w:rsid w:val="000C53CB"/>
    <w:rsid w:val="000C5460"/>
    <w:rsid w:val="000C54CB"/>
    <w:rsid w:val="000C55CC"/>
    <w:rsid w:val="000C5848"/>
    <w:rsid w:val="000C5B0F"/>
    <w:rsid w:val="000C5C4E"/>
    <w:rsid w:val="000C5E4F"/>
    <w:rsid w:val="000C602E"/>
    <w:rsid w:val="000C6080"/>
    <w:rsid w:val="000C610F"/>
    <w:rsid w:val="000C61D5"/>
    <w:rsid w:val="000C651D"/>
    <w:rsid w:val="000C6C01"/>
    <w:rsid w:val="000C6F58"/>
    <w:rsid w:val="000C71FB"/>
    <w:rsid w:val="000C73C2"/>
    <w:rsid w:val="000C748F"/>
    <w:rsid w:val="000C78CD"/>
    <w:rsid w:val="000C7AFA"/>
    <w:rsid w:val="000C7D9F"/>
    <w:rsid w:val="000D07C3"/>
    <w:rsid w:val="000D0947"/>
    <w:rsid w:val="000D1591"/>
    <w:rsid w:val="000D2282"/>
    <w:rsid w:val="000D2455"/>
    <w:rsid w:val="000D245C"/>
    <w:rsid w:val="000D261D"/>
    <w:rsid w:val="000D287D"/>
    <w:rsid w:val="000D29E4"/>
    <w:rsid w:val="000D2C09"/>
    <w:rsid w:val="000D2EED"/>
    <w:rsid w:val="000D2FF0"/>
    <w:rsid w:val="000D3466"/>
    <w:rsid w:val="000D34BC"/>
    <w:rsid w:val="000D36BD"/>
    <w:rsid w:val="000D3795"/>
    <w:rsid w:val="000D380B"/>
    <w:rsid w:val="000D38B9"/>
    <w:rsid w:val="000D392C"/>
    <w:rsid w:val="000D4121"/>
    <w:rsid w:val="000D415F"/>
    <w:rsid w:val="000D42F9"/>
    <w:rsid w:val="000D44B3"/>
    <w:rsid w:val="000D44C4"/>
    <w:rsid w:val="000D4823"/>
    <w:rsid w:val="000D4A28"/>
    <w:rsid w:val="000D4D00"/>
    <w:rsid w:val="000D4F90"/>
    <w:rsid w:val="000D5099"/>
    <w:rsid w:val="000D541E"/>
    <w:rsid w:val="000D572C"/>
    <w:rsid w:val="000D5945"/>
    <w:rsid w:val="000D5DA8"/>
    <w:rsid w:val="000D5FAD"/>
    <w:rsid w:val="000D6369"/>
    <w:rsid w:val="000D6C94"/>
    <w:rsid w:val="000D6D76"/>
    <w:rsid w:val="000D6E61"/>
    <w:rsid w:val="000D7002"/>
    <w:rsid w:val="000D728E"/>
    <w:rsid w:val="000D736C"/>
    <w:rsid w:val="000D764E"/>
    <w:rsid w:val="000D7793"/>
    <w:rsid w:val="000D787B"/>
    <w:rsid w:val="000D7A51"/>
    <w:rsid w:val="000D7F74"/>
    <w:rsid w:val="000E00B7"/>
    <w:rsid w:val="000E01AB"/>
    <w:rsid w:val="000E031B"/>
    <w:rsid w:val="000E0FF6"/>
    <w:rsid w:val="000E11E9"/>
    <w:rsid w:val="000E1299"/>
    <w:rsid w:val="000E13F1"/>
    <w:rsid w:val="000E2666"/>
    <w:rsid w:val="000E270A"/>
    <w:rsid w:val="000E29DF"/>
    <w:rsid w:val="000E33B4"/>
    <w:rsid w:val="000E37B4"/>
    <w:rsid w:val="000E39D0"/>
    <w:rsid w:val="000E39D6"/>
    <w:rsid w:val="000E3D8E"/>
    <w:rsid w:val="000E3EB3"/>
    <w:rsid w:val="000E40A7"/>
    <w:rsid w:val="000E45B3"/>
    <w:rsid w:val="000E4AA9"/>
    <w:rsid w:val="000E4AC8"/>
    <w:rsid w:val="000E6241"/>
    <w:rsid w:val="000E63E0"/>
    <w:rsid w:val="000E64CB"/>
    <w:rsid w:val="000E64EA"/>
    <w:rsid w:val="000E6FF5"/>
    <w:rsid w:val="000E785F"/>
    <w:rsid w:val="000E7A47"/>
    <w:rsid w:val="000F138C"/>
    <w:rsid w:val="000F1521"/>
    <w:rsid w:val="000F199E"/>
    <w:rsid w:val="000F1A12"/>
    <w:rsid w:val="000F20D1"/>
    <w:rsid w:val="000F21D9"/>
    <w:rsid w:val="000F2A63"/>
    <w:rsid w:val="000F2F12"/>
    <w:rsid w:val="000F3061"/>
    <w:rsid w:val="000F3214"/>
    <w:rsid w:val="000F37DE"/>
    <w:rsid w:val="000F3998"/>
    <w:rsid w:val="000F3C81"/>
    <w:rsid w:val="000F3FE5"/>
    <w:rsid w:val="000F40A6"/>
    <w:rsid w:val="000F49DC"/>
    <w:rsid w:val="000F4ADD"/>
    <w:rsid w:val="000F4C35"/>
    <w:rsid w:val="000F5163"/>
    <w:rsid w:val="000F5336"/>
    <w:rsid w:val="000F566E"/>
    <w:rsid w:val="000F5A5D"/>
    <w:rsid w:val="000F6018"/>
    <w:rsid w:val="000F6066"/>
    <w:rsid w:val="000F61A6"/>
    <w:rsid w:val="000F62AA"/>
    <w:rsid w:val="000F6EBF"/>
    <w:rsid w:val="000F71FD"/>
    <w:rsid w:val="000F75F8"/>
    <w:rsid w:val="000F77E5"/>
    <w:rsid w:val="000F7891"/>
    <w:rsid w:val="000F78CC"/>
    <w:rsid w:val="000F7DF7"/>
    <w:rsid w:val="000F7F09"/>
    <w:rsid w:val="000F7F8D"/>
    <w:rsid w:val="0010021F"/>
    <w:rsid w:val="001003A2"/>
    <w:rsid w:val="001006FF"/>
    <w:rsid w:val="001007B2"/>
    <w:rsid w:val="00100818"/>
    <w:rsid w:val="00100975"/>
    <w:rsid w:val="00100A0C"/>
    <w:rsid w:val="00100D33"/>
    <w:rsid w:val="001010A6"/>
    <w:rsid w:val="0010164F"/>
    <w:rsid w:val="00101767"/>
    <w:rsid w:val="00101871"/>
    <w:rsid w:val="00101B34"/>
    <w:rsid w:val="00101E0C"/>
    <w:rsid w:val="00102284"/>
    <w:rsid w:val="00102528"/>
    <w:rsid w:val="00102946"/>
    <w:rsid w:val="00102E62"/>
    <w:rsid w:val="00102FE8"/>
    <w:rsid w:val="00103E7F"/>
    <w:rsid w:val="00104113"/>
    <w:rsid w:val="0010464C"/>
    <w:rsid w:val="00104717"/>
    <w:rsid w:val="00104A20"/>
    <w:rsid w:val="00104EE3"/>
    <w:rsid w:val="001050B7"/>
    <w:rsid w:val="0010511E"/>
    <w:rsid w:val="00105A98"/>
    <w:rsid w:val="00105C88"/>
    <w:rsid w:val="00105D78"/>
    <w:rsid w:val="00106338"/>
    <w:rsid w:val="0010633D"/>
    <w:rsid w:val="0010638A"/>
    <w:rsid w:val="001064DA"/>
    <w:rsid w:val="00106F74"/>
    <w:rsid w:val="00107A1B"/>
    <w:rsid w:val="00107BDE"/>
    <w:rsid w:val="00107BE5"/>
    <w:rsid w:val="00107C9B"/>
    <w:rsid w:val="00107E0D"/>
    <w:rsid w:val="00110413"/>
    <w:rsid w:val="00110644"/>
    <w:rsid w:val="001108C0"/>
    <w:rsid w:val="0011098F"/>
    <w:rsid w:val="00110BE7"/>
    <w:rsid w:val="00111C30"/>
    <w:rsid w:val="00111C7A"/>
    <w:rsid w:val="00111C81"/>
    <w:rsid w:val="00111EBB"/>
    <w:rsid w:val="00111F4E"/>
    <w:rsid w:val="00112237"/>
    <w:rsid w:val="001125FC"/>
    <w:rsid w:val="0011277A"/>
    <w:rsid w:val="00112A8A"/>
    <w:rsid w:val="00112FEB"/>
    <w:rsid w:val="00113546"/>
    <w:rsid w:val="001138B1"/>
    <w:rsid w:val="001138BF"/>
    <w:rsid w:val="0011413C"/>
    <w:rsid w:val="00114391"/>
    <w:rsid w:val="00114466"/>
    <w:rsid w:val="001147B3"/>
    <w:rsid w:val="00114DA3"/>
    <w:rsid w:val="00114F16"/>
    <w:rsid w:val="00115B58"/>
    <w:rsid w:val="00115CEE"/>
    <w:rsid w:val="00115DEA"/>
    <w:rsid w:val="0011628E"/>
    <w:rsid w:val="001166E4"/>
    <w:rsid w:val="001166F1"/>
    <w:rsid w:val="00116B8F"/>
    <w:rsid w:val="00116C00"/>
    <w:rsid w:val="00116D3F"/>
    <w:rsid w:val="00117255"/>
    <w:rsid w:val="001172AC"/>
    <w:rsid w:val="00117344"/>
    <w:rsid w:val="00117527"/>
    <w:rsid w:val="0011754B"/>
    <w:rsid w:val="001178A8"/>
    <w:rsid w:val="00117929"/>
    <w:rsid w:val="00117C0D"/>
    <w:rsid w:val="00117C18"/>
    <w:rsid w:val="00117C90"/>
    <w:rsid w:val="001208B4"/>
    <w:rsid w:val="001208E2"/>
    <w:rsid w:val="00120DF2"/>
    <w:rsid w:val="001210F3"/>
    <w:rsid w:val="001217B0"/>
    <w:rsid w:val="001219AC"/>
    <w:rsid w:val="0012263E"/>
    <w:rsid w:val="001227FD"/>
    <w:rsid w:val="00122DBA"/>
    <w:rsid w:val="00122E78"/>
    <w:rsid w:val="0012341A"/>
    <w:rsid w:val="0012369F"/>
    <w:rsid w:val="00124362"/>
    <w:rsid w:val="001249A5"/>
    <w:rsid w:val="00124A80"/>
    <w:rsid w:val="001255D4"/>
    <w:rsid w:val="00125909"/>
    <w:rsid w:val="00125DB2"/>
    <w:rsid w:val="0012638E"/>
    <w:rsid w:val="00126819"/>
    <w:rsid w:val="00126CC5"/>
    <w:rsid w:val="00126FD5"/>
    <w:rsid w:val="0012727F"/>
    <w:rsid w:val="001275DC"/>
    <w:rsid w:val="0012779D"/>
    <w:rsid w:val="00127A4C"/>
    <w:rsid w:val="00127CBC"/>
    <w:rsid w:val="00127D28"/>
    <w:rsid w:val="00127F0E"/>
    <w:rsid w:val="00130365"/>
    <w:rsid w:val="001304FE"/>
    <w:rsid w:val="00130522"/>
    <w:rsid w:val="00130633"/>
    <w:rsid w:val="001308FE"/>
    <w:rsid w:val="00130FB0"/>
    <w:rsid w:val="0013111E"/>
    <w:rsid w:val="00131328"/>
    <w:rsid w:val="001315FB"/>
    <w:rsid w:val="00131BC6"/>
    <w:rsid w:val="00131D9E"/>
    <w:rsid w:val="00131DF2"/>
    <w:rsid w:val="0013205F"/>
    <w:rsid w:val="00132332"/>
    <w:rsid w:val="00132753"/>
    <w:rsid w:val="00132949"/>
    <w:rsid w:val="00132E54"/>
    <w:rsid w:val="00133478"/>
    <w:rsid w:val="001335F6"/>
    <w:rsid w:val="00133CAA"/>
    <w:rsid w:val="0013453C"/>
    <w:rsid w:val="00134D1C"/>
    <w:rsid w:val="00134EFE"/>
    <w:rsid w:val="00134FD9"/>
    <w:rsid w:val="00135007"/>
    <w:rsid w:val="00135094"/>
    <w:rsid w:val="001350C8"/>
    <w:rsid w:val="00135244"/>
    <w:rsid w:val="00135436"/>
    <w:rsid w:val="00135493"/>
    <w:rsid w:val="001356EC"/>
    <w:rsid w:val="00135B33"/>
    <w:rsid w:val="00135FC8"/>
    <w:rsid w:val="00136377"/>
    <w:rsid w:val="001363DC"/>
    <w:rsid w:val="0013697A"/>
    <w:rsid w:val="00136E46"/>
    <w:rsid w:val="00136FAB"/>
    <w:rsid w:val="00136FE6"/>
    <w:rsid w:val="00137308"/>
    <w:rsid w:val="00137470"/>
    <w:rsid w:val="00137832"/>
    <w:rsid w:val="00137BD6"/>
    <w:rsid w:val="00137C9B"/>
    <w:rsid w:val="00137D32"/>
    <w:rsid w:val="00137D83"/>
    <w:rsid w:val="00137DAB"/>
    <w:rsid w:val="00137EDB"/>
    <w:rsid w:val="00137EF9"/>
    <w:rsid w:val="00140112"/>
    <w:rsid w:val="0014016F"/>
    <w:rsid w:val="001403B3"/>
    <w:rsid w:val="00140477"/>
    <w:rsid w:val="00140C70"/>
    <w:rsid w:val="00140DA0"/>
    <w:rsid w:val="00141241"/>
    <w:rsid w:val="001412F5"/>
    <w:rsid w:val="00141357"/>
    <w:rsid w:val="001413CB"/>
    <w:rsid w:val="00141569"/>
    <w:rsid w:val="001415F7"/>
    <w:rsid w:val="00141C6E"/>
    <w:rsid w:val="00141D6D"/>
    <w:rsid w:val="00141FEC"/>
    <w:rsid w:val="00142062"/>
    <w:rsid w:val="001423A6"/>
    <w:rsid w:val="0014245D"/>
    <w:rsid w:val="00142739"/>
    <w:rsid w:val="001434A7"/>
    <w:rsid w:val="0014359C"/>
    <w:rsid w:val="00143755"/>
    <w:rsid w:val="00143A94"/>
    <w:rsid w:val="00144077"/>
    <w:rsid w:val="001441BE"/>
    <w:rsid w:val="00144FCD"/>
    <w:rsid w:val="001455B7"/>
    <w:rsid w:val="00145F31"/>
    <w:rsid w:val="00146319"/>
    <w:rsid w:val="001463BE"/>
    <w:rsid w:val="001464AE"/>
    <w:rsid w:val="001466DD"/>
    <w:rsid w:val="00146795"/>
    <w:rsid w:val="001469CF"/>
    <w:rsid w:val="00146A1C"/>
    <w:rsid w:val="00146A6C"/>
    <w:rsid w:val="00146B03"/>
    <w:rsid w:val="00146CF6"/>
    <w:rsid w:val="001470DB"/>
    <w:rsid w:val="0014713A"/>
    <w:rsid w:val="001477D6"/>
    <w:rsid w:val="00147997"/>
    <w:rsid w:val="00147CED"/>
    <w:rsid w:val="0015001C"/>
    <w:rsid w:val="00150383"/>
    <w:rsid w:val="00150385"/>
    <w:rsid w:val="0015078D"/>
    <w:rsid w:val="00150A6E"/>
    <w:rsid w:val="00150ABD"/>
    <w:rsid w:val="001518FB"/>
    <w:rsid w:val="00151934"/>
    <w:rsid w:val="001520E5"/>
    <w:rsid w:val="001522A2"/>
    <w:rsid w:val="001525B5"/>
    <w:rsid w:val="00152888"/>
    <w:rsid w:val="001528FE"/>
    <w:rsid w:val="00153559"/>
    <w:rsid w:val="00153632"/>
    <w:rsid w:val="00153E0E"/>
    <w:rsid w:val="0015427D"/>
    <w:rsid w:val="00154AD8"/>
    <w:rsid w:val="00154DF6"/>
    <w:rsid w:val="00154E20"/>
    <w:rsid w:val="0015505E"/>
    <w:rsid w:val="00155074"/>
    <w:rsid w:val="001551A6"/>
    <w:rsid w:val="001552EA"/>
    <w:rsid w:val="001555DD"/>
    <w:rsid w:val="001559F5"/>
    <w:rsid w:val="00155C64"/>
    <w:rsid w:val="00155F0B"/>
    <w:rsid w:val="00155FA3"/>
    <w:rsid w:val="001564FD"/>
    <w:rsid w:val="00156E44"/>
    <w:rsid w:val="001573A4"/>
    <w:rsid w:val="00157809"/>
    <w:rsid w:val="0015796F"/>
    <w:rsid w:val="00157A41"/>
    <w:rsid w:val="0016009E"/>
    <w:rsid w:val="00160568"/>
    <w:rsid w:val="001605E1"/>
    <w:rsid w:val="00160697"/>
    <w:rsid w:val="001606FD"/>
    <w:rsid w:val="00160A72"/>
    <w:rsid w:val="001612AC"/>
    <w:rsid w:val="0016141D"/>
    <w:rsid w:val="0016166F"/>
    <w:rsid w:val="0016182A"/>
    <w:rsid w:val="00161ACA"/>
    <w:rsid w:val="00161E5E"/>
    <w:rsid w:val="00161E8E"/>
    <w:rsid w:val="0016267F"/>
    <w:rsid w:val="001629C8"/>
    <w:rsid w:val="00162EB0"/>
    <w:rsid w:val="0016315A"/>
    <w:rsid w:val="001633CD"/>
    <w:rsid w:val="00163A0D"/>
    <w:rsid w:val="00163B03"/>
    <w:rsid w:val="00163B55"/>
    <w:rsid w:val="00163C4C"/>
    <w:rsid w:val="00163D02"/>
    <w:rsid w:val="00163EB7"/>
    <w:rsid w:val="00163F47"/>
    <w:rsid w:val="001640FC"/>
    <w:rsid w:val="00164324"/>
    <w:rsid w:val="0016443D"/>
    <w:rsid w:val="0016444D"/>
    <w:rsid w:val="0016458F"/>
    <w:rsid w:val="001645FB"/>
    <w:rsid w:val="00164682"/>
    <w:rsid w:val="00164973"/>
    <w:rsid w:val="00164A6E"/>
    <w:rsid w:val="00164D4A"/>
    <w:rsid w:val="00164EFB"/>
    <w:rsid w:val="00164FCF"/>
    <w:rsid w:val="00165357"/>
    <w:rsid w:val="00165B70"/>
    <w:rsid w:val="00165CC0"/>
    <w:rsid w:val="00165CEE"/>
    <w:rsid w:val="00165D0A"/>
    <w:rsid w:val="00165E51"/>
    <w:rsid w:val="00165E5F"/>
    <w:rsid w:val="00166150"/>
    <w:rsid w:val="00166227"/>
    <w:rsid w:val="00166370"/>
    <w:rsid w:val="00166588"/>
    <w:rsid w:val="0016666E"/>
    <w:rsid w:val="001669C9"/>
    <w:rsid w:val="00166A84"/>
    <w:rsid w:val="00166E96"/>
    <w:rsid w:val="00167038"/>
    <w:rsid w:val="0016717D"/>
    <w:rsid w:val="001676A0"/>
    <w:rsid w:val="001679FA"/>
    <w:rsid w:val="00167A2F"/>
    <w:rsid w:val="00167E11"/>
    <w:rsid w:val="001701B1"/>
    <w:rsid w:val="001702CD"/>
    <w:rsid w:val="00170363"/>
    <w:rsid w:val="0017066C"/>
    <w:rsid w:val="001706ED"/>
    <w:rsid w:val="00170742"/>
    <w:rsid w:val="00170785"/>
    <w:rsid w:val="00170914"/>
    <w:rsid w:val="00170A12"/>
    <w:rsid w:val="00170A22"/>
    <w:rsid w:val="0017156C"/>
    <w:rsid w:val="001716E8"/>
    <w:rsid w:val="001717C9"/>
    <w:rsid w:val="00171BC3"/>
    <w:rsid w:val="00171C51"/>
    <w:rsid w:val="00171C60"/>
    <w:rsid w:val="00171D16"/>
    <w:rsid w:val="001721C0"/>
    <w:rsid w:val="00172911"/>
    <w:rsid w:val="00172BB1"/>
    <w:rsid w:val="00172C4A"/>
    <w:rsid w:val="00172E36"/>
    <w:rsid w:val="00172F23"/>
    <w:rsid w:val="00173371"/>
    <w:rsid w:val="001733CC"/>
    <w:rsid w:val="00173CC6"/>
    <w:rsid w:val="00174107"/>
    <w:rsid w:val="001749BC"/>
    <w:rsid w:val="00174C25"/>
    <w:rsid w:val="00175075"/>
    <w:rsid w:val="0017509B"/>
    <w:rsid w:val="00175497"/>
    <w:rsid w:val="00175974"/>
    <w:rsid w:val="00175B82"/>
    <w:rsid w:val="00175E95"/>
    <w:rsid w:val="00176030"/>
    <w:rsid w:val="0017634C"/>
    <w:rsid w:val="001763F4"/>
    <w:rsid w:val="00176651"/>
    <w:rsid w:val="0017677E"/>
    <w:rsid w:val="00176918"/>
    <w:rsid w:val="00176971"/>
    <w:rsid w:val="00176B63"/>
    <w:rsid w:val="00176C0E"/>
    <w:rsid w:val="0017703D"/>
    <w:rsid w:val="00177350"/>
    <w:rsid w:val="001775B0"/>
    <w:rsid w:val="00177641"/>
    <w:rsid w:val="00177A2B"/>
    <w:rsid w:val="00177AB3"/>
    <w:rsid w:val="00177B37"/>
    <w:rsid w:val="00177BB4"/>
    <w:rsid w:val="00177D49"/>
    <w:rsid w:val="00180420"/>
    <w:rsid w:val="00180598"/>
    <w:rsid w:val="001808BF"/>
    <w:rsid w:val="00180A3D"/>
    <w:rsid w:val="00180AEC"/>
    <w:rsid w:val="00180BF9"/>
    <w:rsid w:val="00180C7E"/>
    <w:rsid w:val="00181033"/>
    <w:rsid w:val="00181BF8"/>
    <w:rsid w:val="00181C0B"/>
    <w:rsid w:val="00181F36"/>
    <w:rsid w:val="00181FD5"/>
    <w:rsid w:val="00181FD8"/>
    <w:rsid w:val="001820AF"/>
    <w:rsid w:val="00182A7C"/>
    <w:rsid w:val="00182B93"/>
    <w:rsid w:val="00182BFA"/>
    <w:rsid w:val="00182E09"/>
    <w:rsid w:val="00182EEA"/>
    <w:rsid w:val="0018317C"/>
    <w:rsid w:val="00183262"/>
    <w:rsid w:val="00183576"/>
    <w:rsid w:val="00183B39"/>
    <w:rsid w:val="00183BB0"/>
    <w:rsid w:val="00184096"/>
    <w:rsid w:val="00184CE5"/>
    <w:rsid w:val="0018503D"/>
    <w:rsid w:val="00185490"/>
    <w:rsid w:val="001857DC"/>
    <w:rsid w:val="00185FF5"/>
    <w:rsid w:val="00186398"/>
    <w:rsid w:val="00186616"/>
    <w:rsid w:val="00187000"/>
    <w:rsid w:val="001873E1"/>
    <w:rsid w:val="001877E7"/>
    <w:rsid w:val="00187927"/>
    <w:rsid w:val="00187969"/>
    <w:rsid w:val="00187F04"/>
    <w:rsid w:val="0019072D"/>
    <w:rsid w:val="00190B91"/>
    <w:rsid w:val="001910F8"/>
    <w:rsid w:val="001917E1"/>
    <w:rsid w:val="00191D29"/>
    <w:rsid w:val="00192A26"/>
    <w:rsid w:val="00192B2F"/>
    <w:rsid w:val="00192BCB"/>
    <w:rsid w:val="00192D2F"/>
    <w:rsid w:val="00192D66"/>
    <w:rsid w:val="00192F85"/>
    <w:rsid w:val="00192FD1"/>
    <w:rsid w:val="00193535"/>
    <w:rsid w:val="00193E39"/>
    <w:rsid w:val="0019455E"/>
    <w:rsid w:val="0019472A"/>
    <w:rsid w:val="00194876"/>
    <w:rsid w:val="00194975"/>
    <w:rsid w:val="001950C9"/>
    <w:rsid w:val="001953DE"/>
    <w:rsid w:val="00195485"/>
    <w:rsid w:val="001954B0"/>
    <w:rsid w:val="0019557C"/>
    <w:rsid w:val="00195868"/>
    <w:rsid w:val="00195D41"/>
    <w:rsid w:val="00195F82"/>
    <w:rsid w:val="00195FC6"/>
    <w:rsid w:val="00196396"/>
    <w:rsid w:val="00196638"/>
    <w:rsid w:val="0019678A"/>
    <w:rsid w:val="001967DB"/>
    <w:rsid w:val="00196BE5"/>
    <w:rsid w:val="00196F26"/>
    <w:rsid w:val="001973E5"/>
    <w:rsid w:val="0019751D"/>
    <w:rsid w:val="00197A3C"/>
    <w:rsid w:val="00197BD2"/>
    <w:rsid w:val="00197BD3"/>
    <w:rsid w:val="001A027F"/>
    <w:rsid w:val="001A02D4"/>
    <w:rsid w:val="001A02DE"/>
    <w:rsid w:val="001A0559"/>
    <w:rsid w:val="001A085F"/>
    <w:rsid w:val="001A0892"/>
    <w:rsid w:val="001A0DB4"/>
    <w:rsid w:val="001A157F"/>
    <w:rsid w:val="001A1DA7"/>
    <w:rsid w:val="001A1DB5"/>
    <w:rsid w:val="001A260A"/>
    <w:rsid w:val="001A26D5"/>
    <w:rsid w:val="001A2FDE"/>
    <w:rsid w:val="001A3165"/>
    <w:rsid w:val="001A3334"/>
    <w:rsid w:val="001A357A"/>
    <w:rsid w:val="001A35E9"/>
    <w:rsid w:val="001A36E1"/>
    <w:rsid w:val="001A388E"/>
    <w:rsid w:val="001A59BF"/>
    <w:rsid w:val="001A5C7C"/>
    <w:rsid w:val="001A5D6B"/>
    <w:rsid w:val="001A604F"/>
    <w:rsid w:val="001A64ED"/>
    <w:rsid w:val="001A71C2"/>
    <w:rsid w:val="001A7467"/>
    <w:rsid w:val="001A774D"/>
    <w:rsid w:val="001A791A"/>
    <w:rsid w:val="001A7942"/>
    <w:rsid w:val="001A7BE5"/>
    <w:rsid w:val="001A7C00"/>
    <w:rsid w:val="001A7F65"/>
    <w:rsid w:val="001B0655"/>
    <w:rsid w:val="001B0BD3"/>
    <w:rsid w:val="001B0E6D"/>
    <w:rsid w:val="001B0F03"/>
    <w:rsid w:val="001B10D3"/>
    <w:rsid w:val="001B1283"/>
    <w:rsid w:val="001B1678"/>
    <w:rsid w:val="001B16B1"/>
    <w:rsid w:val="001B1775"/>
    <w:rsid w:val="001B18DB"/>
    <w:rsid w:val="001B1A7C"/>
    <w:rsid w:val="001B219F"/>
    <w:rsid w:val="001B222C"/>
    <w:rsid w:val="001B22ED"/>
    <w:rsid w:val="001B2501"/>
    <w:rsid w:val="001B27CF"/>
    <w:rsid w:val="001B28AE"/>
    <w:rsid w:val="001B2960"/>
    <w:rsid w:val="001B29B5"/>
    <w:rsid w:val="001B3296"/>
    <w:rsid w:val="001B32B4"/>
    <w:rsid w:val="001B3697"/>
    <w:rsid w:val="001B38BD"/>
    <w:rsid w:val="001B38D2"/>
    <w:rsid w:val="001B3A56"/>
    <w:rsid w:val="001B3A8C"/>
    <w:rsid w:val="001B3CD1"/>
    <w:rsid w:val="001B3CD5"/>
    <w:rsid w:val="001B3E0B"/>
    <w:rsid w:val="001B3E26"/>
    <w:rsid w:val="001B4163"/>
    <w:rsid w:val="001B4327"/>
    <w:rsid w:val="001B436B"/>
    <w:rsid w:val="001B43F9"/>
    <w:rsid w:val="001B476D"/>
    <w:rsid w:val="001B4997"/>
    <w:rsid w:val="001B4A6C"/>
    <w:rsid w:val="001B4B15"/>
    <w:rsid w:val="001B552E"/>
    <w:rsid w:val="001B57E7"/>
    <w:rsid w:val="001B5905"/>
    <w:rsid w:val="001B5A3E"/>
    <w:rsid w:val="001B5CB0"/>
    <w:rsid w:val="001B6375"/>
    <w:rsid w:val="001B6C9A"/>
    <w:rsid w:val="001B6E22"/>
    <w:rsid w:val="001B7122"/>
    <w:rsid w:val="001B717A"/>
    <w:rsid w:val="001B7197"/>
    <w:rsid w:val="001B7260"/>
    <w:rsid w:val="001B738D"/>
    <w:rsid w:val="001B767A"/>
    <w:rsid w:val="001B7D1B"/>
    <w:rsid w:val="001B7F79"/>
    <w:rsid w:val="001C00FE"/>
    <w:rsid w:val="001C01CF"/>
    <w:rsid w:val="001C0607"/>
    <w:rsid w:val="001C0800"/>
    <w:rsid w:val="001C0B9E"/>
    <w:rsid w:val="001C0C65"/>
    <w:rsid w:val="001C0CE3"/>
    <w:rsid w:val="001C15E1"/>
    <w:rsid w:val="001C1B6F"/>
    <w:rsid w:val="001C1CC9"/>
    <w:rsid w:val="001C21E9"/>
    <w:rsid w:val="001C245B"/>
    <w:rsid w:val="001C268F"/>
    <w:rsid w:val="001C279A"/>
    <w:rsid w:val="001C2870"/>
    <w:rsid w:val="001C2A26"/>
    <w:rsid w:val="001C2A74"/>
    <w:rsid w:val="001C2C41"/>
    <w:rsid w:val="001C323E"/>
    <w:rsid w:val="001C3679"/>
    <w:rsid w:val="001C381A"/>
    <w:rsid w:val="001C3C78"/>
    <w:rsid w:val="001C3E9E"/>
    <w:rsid w:val="001C3ED0"/>
    <w:rsid w:val="001C4052"/>
    <w:rsid w:val="001C4B4E"/>
    <w:rsid w:val="001C5265"/>
    <w:rsid w:val="001C57AD"/>
    <w:rsid w:val="001C57B5"/>
    <w:rsid w:val="001C57B8"/>
    <w:rsid w:val="001C582D"/>
    <w:rsid w:val="001C5AEB"/>
    <w:rsid w:val="001C5F56"/>
    <w:rsid w:val="001C609A"/>
    <w:rsid w:val="001C60B2"/>
    <w:rsid w:val="001C6560"/>
    <w:rsid w:val="001C68E7"/>
    <w:rsid w:val="001C6CF1"/>
    <w:rsid w:val="001C6E74"/>
    <w:rsid w:val="001C71FF"/>
    <w:rsid w:val="001C72D0"/>
    <w:rsid w:val="001C73AF"/>
    <w:rsid w:val="001C773C"/>
    <w:rsid w:val="001C79D0"/>
    <w:rsid w:val="001C79FF"/>
    <w:rsid w:val="001C7D23"/>
    <w:rsid w:val="001C7F82"/>
    <w:rsid w:val="001D0084"/>
    <w:rsid w:val="001D03DB"/>
    <w:rsid w:val="001D0BFF"/>
    <w:rsid w:val="001D0D5A"/>
    <w:rsid w:val="001D0ED9"/>
    <w:rsid w:val="001D10B0"/>
    <w:rsid w:val="001D15E2"/>
    <w:rsid w:val="001D16B5"/>
    <w:rsid w:val="001D1ABF"/>
    <w:rsid w:val="001D1E0A"/>
    <w:rsid w:val="001D21A4"/>
    <w:rsid w:val="001D23A4"/>
    <w:rsid w:val="001D287F"/>
    <w:rsid w:val="001D296D"/>
    <w:rsid w:val="001D2CD3"/>
    <w:rsid w:val="001D2CED"/>
    <w:rsid w:val="001D2D58"/>
    <w:rsid w:val="001D2FDD"/>
    <w:rsid w:val="001D2FF2"/>
    <w:rsid w:val="001D330F"/>
    <w:rsid w:val="001D334D"/>
    <w:rsid w:val="001D35B2"/>
    <w:rsid w:val="001D362B"/>
    <w:rsid w:val="001D368E"/>
    <w:rsid w:val="001D3707"/>
    <w:rsid w:val="001D3756"/>
    <w:rsid w:val="001D3967"/>
    <w:rsid w:val="001D3B61"/>
    <w:rsid w:val="001D3BF2"/>
    <w:rsid w:val="001D4377"/>
    <w:rsid w:val="001D48F4"/>
    <w:rsid w:val="001D48FB"/>
    <w:rsid w:val="001D49B4"/>
    <w:rsid w:val="001D4B91"/>
    <w:rsid w:val="001D4E49"/>
    <w:rsid w:val="001D58F8"/>
    <w:rsid w:val="001D5AA7"/>
    <w:rsid w:val="001D5D5A"/>
    <w:rsid w:val="001D6194"/>
    <w:rsid w:val="001D61D8"/>
    <w:rsid w:val="001D63C0"/>
    <w:rsid w:val="001D650C"/>
    <w:rsid w:val="001D65E8"/>
    <w:rsid w:val="001D6903"/>
    <w:rsid w:val="001D74EB"/>
    <w:rsid w:val="001D74F8"/>
    <w:rsid w:val="001D752C"/>
    <w:rsid w:val="001D7669"/>
    <w:rsid w:val="001D7E4D"/>
    <w:rsid w:val="001D7F57"/>
    <w:rsid w:val="001E0449"/>
    <w:rsid w:val="001E080E"/>
    <w:rsid w:val="001E0A85"/>
    <w:rsid w:val="001E0BC7"/>
    <w:rsid w:val="001E0BFF"/>
    <w:rsid w:val="001E10F9"/>
    <w:rsid w:val="001E1209"/>
    <w:rsid w:val="001E1289"/>
    <w:rsid w:val="001E1813"/>
    <w:rsid w:val="001E1974"/>
    <w:rsid w:val="001E19A7"/>
    <w:rsid w:val="001E1B87"/>
    <w:rsid w:val="001E1DF3"/>
    <w:rsid w:val="001E2AD5"/>
    <w:rsid w:val="001E2C63"/>
    <w:rsid w:val="001E3236"/>
    <w:rsid w:val="001E323C"/>
    <w:rsid w:val="001E36AA"/>
    <w:rsid w:val="001E3B22"/>
    <w:rsid w:val="001E3BA4"/>
    <w:rsid w:val="001E3D5B"/>
    <w:rsid w:val="001E3DE0"/>
    <w:rsid w:val="001E4B9C"/>
    <w:rsid w:val="001E4BAB"/>
    <w:rsid w:val="001E56D1"/>
    <w:rsid w:val="001E5736"/>
    <w:rsid w:val="001E61BC"/>
    <w:rsid w:val="001E65F6"/>
    <w:rsid w:val="001E66D5"/>
    <w:rsid w:val="001E66FC"/>
    <w:rsid w:val="001E67EA"/>
    <w:rsid w:val="001E6A41"/>
    <w:rsid w:val="001E6C4F"/>
    <w:rsid w:val="001E7588"/>
    <w:rsid w:val="001E75A5"/>
    <w:rsid w:val="001E76B4"/>
    <w:rsid w:val="001E7F65"/>
    <w:rsid w:val="001F01E6"/>
    <w:rsid w:val="001F0367"/>
    <w:rsid w:val="001F0390"/>
    <w:rsid w:val="001F0396"/>
    <w:rsid w:val="001F0515"/>
    <w:rsid w:val="001F06F4"/>
    <w:rsid w:val="001F0F35"/>
    <w:rsid w:val="001F1407"/>
    <w:rsid w:val="001F1481"/>
    <w:rsid w:val="001F153F"/>
    <w:rsid w:val="001F1CF6"/>
    <w:rsid w:val="001F1FDB"/>
    <w:rsid w:val="001F2244"/>
    <w:rsid w:val="001F23A6"/>
    <w:rsid w:val="001F240B"/>
    <w:rsid w:val="001F2DFF"/>
    <w:rsid w:val="001F2EB1"/>
    <w:rsid w:val="001F31CF"/>
    <w:rsid w:val="001F31D1"/>
    <w:rsid w:val="001F31EC"/>
    <w:rsid w:val="001F320E"/>
    <w:rsid w:val="001F350F"/>
    <w:rsid w:val="001F3E93"/>
    <w:rsid w:val="001F3F9B"/>
    <w:rsid w:val="001F425D"/>
    <w:rsid w:val="001F4415"/>
    <w:rsid w:val="001F45DC"/>
    <w:rsid w:val="001F463C"/>
    <w:rsid w:val="001F4724"/>
    <w:rsid w:val="001F4A61"/>
    <w:rsid w:val="001F4B29"/>
    <w:rsid w:val="001F4E3B"/>
    <w:rsid w:val="001F4E5E"/>
    <w:rsid w:val="001F4F99"/>
    <w:rsid w:val="001F5221"/>
    <w:rsid w:val="001F5731"/>
    <w:rsid w:val="001F5814"/>
    <w:rsid w:val="001F5887"/>
    <w:rsid w:val="001F5C77"/>
    <w:rsid w:val="001F5D72"/>
    <w:rsid w:val="001F60A9"/>
    <w:rsid w:val="001F60FF"/>
    <w:rsid w:val="001F6273"/>
    <w:rsid w:val="001F634C"/>
    <w:rsid w:val="001F63A5"/>
    <w:rsid w:val="001F6493"/>
    <w:rsid w:val="001F64C4"/>
    <w:rsid w:val="001F6661"/>
    <w:rsid w:val="001F6954"/>
    <w:rsid w:val="001F6A1A"/>
    <w:rsid w:val="001F6EDD"/>
    <w:rsid w:val="001F71CD"/>
    <w:rsid w:val="001F7ADF"/>
    <w:rsid w:val="001F7E86"/>
    <w:rsid w:val="001F7EC4"/>
    <w:rsid w:val="00200179"/>
    <w:rsid w:val="00200A4E"/>
    <w:rsid w:val="00200A8C"/>
    <w:rsid w:val="00201102"/>
    <w:rsid w:val="00201220"/>
    <w:rsid w:val="00201470"/>
    <w:rsid w:val="002016FA"/>
    <w:rsid w:val="0020172C"/>
    <w:rsid w:val="00201CBE"/>
    <w:rsid w:val="00202331"/>
    <w:rsid w:val="0020248F"/>
    <w:rsid w:val="002025C7"/>
    <w:rsid w:val="00202942"/>
    <w:rsid w:val="00202AB9"/>
    <w:rsid w:val="00202BB9"/>
    <w:rsid w:val="00202F7D"/>
    <w:rsid w:val="00203145"/>
    <w:rsid w:val="00203A80"/>
    <w:rsid w:val="00203BE0"/>
    <w:rsid w:val="00203F06"/>
    <w:rsid w:val="00203FAC"/>
    <w:rsid w:val="002041BB"/>
    <w:rsid w:val="002043AF"/>
    <w:rsid w:val="00204484"/>
    <w:rsid w:val="00204A33"/>
    <w:rsid w:val="00204C84"/>
    <w:rsid w:val="00205618"/>
    <w:rsid w:val="0020574D"/>
    <w:rsid w:val="00205A60"/>
    <w:rsid w:val="00206069"/>
    <w:rsid w:val="002065F8"/>
    <w:rsid w:val="002067F0"/>
    <w:rsid w:val="002069A3"/>
    <w:rsid w:val="00206B6D"/>
    <w:rsid w:val="00207040"/>
    <w:rsid w:val="00207353"/>
    <w:rsid w:val="0020745B"/>
    <w:rsid w:val="002075FF"/>
    <w:rsid w:val="00207F6A"/>
    <w:rsid w:val="002100A7"/>
    <w:rsid w:val="00210231"/>
    <w:rsid w:val="00210585"/>
    <w:rsid w:val="0021063E"/>
    <w:rsid w:val="00210982"/>
    <w:rsid w:val="00210D7E"/>
    <w:rsid w:val="002110C0"/>
    <w:rsid w:val="002111FF"/>
    <w:rsid w:val="0021167D"/>
    <w:rsid w:val="00211773"/>
    <w:rsid w:val="002119F6"/>
    <w:rsid w:val="00211A80"/>
    <w:rsid w:val="00211CE3"/>
    <w:rsid w:val="00211D7A"/>
    <w:rsid w:val="002123A5"/>
    <w:rsid w:val="0021283D"/>
    <w:rsid w:val="00212881"/>
    <w:rsid w:val="002136A3"/>
    <w:rsid w:val="00213AA9"/>
    <w:rsid w:val="00213AF4"/>
    <w:rsid w:val="00213F60"/>
    <w:rsid w:val="00214086"/>
    <w:rsid w:val="00214E15"/>
    <w:rsid w:val="00215065"/>
    <w:rsid w:val="002151D2"/>
    <w:rsid w:val="00215336"/>
    <w:rsid w:val="0021542B"/>
    <w:rsid w:val="00215621"/>
    <w:rsid w:val="002156F1"/>
    <w:rsid w:val="002159F5"/>
    <w:rsid w:val="00215AB8"/>
    <w:rsid w:val="00215F4F"/>
    <w:rsid w:val="00216164"/>
    <w:rsid w:val="0021619B"/>
    <w:rsid w:val="00216292"/>
    <w:rsid w:val="0021663A"/>
    <w:rsid w:val="00216749"/>
    <w:rsid w:val="00216ED4"/>
    <w:rsid w:val="0021704E"/>
    <w:rsid w:val="0021760C"/>
    <w:rsid w:val="00217B1E"/>
    <w:rsid w:val="00220621"/>
    <w:rsid w:val="00220828"/>
    <w:rsid w:val="00220B0A"/>
    <w:rsid w:val="00220D18"/>
    <w:rsid w:val="00220D79"/>
    <w:rsid w:val="00220D9A"/>
    <w:rsid w:val="00220EEC"/>
    <w:rsid w:val="002211AD"/>
    <w:rsid w:val="00221705"/>
    <w:rsid w:val="00221BDA"/>
    <w:rsid w:val="002220B8"/>
    <w:rsid w:val="0022215C"/>
    <w:rsid w:val="0022319A"/>
    <w:rsid w:val="00223554"/>
    <w:rsid w:val="00223761"/>
    <w:rsid w:val="00223818"/>
    <w:rsid w:val="00224057"/>
    <w:rsid w:val="00224224"/>
    <w:rsid w:val="002247F5"/>
    <w:rsid w:val="00224DC8"/>
    <w:rsid w:val="00224EA7"/>
    <w:rsid w:val="00224FE3"/>
    <w:rsid w:val="0022511D"/>
    <w:rsid w:val="0022592B"/>
    <w:rsid w:val="00225ED7"/>
    <w:rsid w:val="00225F38"/>
    <w:rsid w:val="00226BE3"/>
    <w:rsid w:val="00226C99"/>
    <w:rsid w:val="00226F1D"/>
    <w:rsid w:val="00226FC0"/>
    <w:rsid w:val="00227162"/>
    <w:rsid w:val="00227237"/>
    <w:rsid w:val="00227600"/>
    <w:rsid w:val="0022787E"/>
    <w:rsid w:val="002278C2"/>
    <w:rsid w:val="00227DA3"/>
    <w:rsid w:val="00230480"/>
    <w:rsid w:val="00230DFD"/>
    <w:rsid w:val="00231063"/>
    <w:rsid w:val="0023127A"/>
    <w:rsid w:val="0023130D"/>
    <w:rsid w:val="00231537"/>
    <w:rsid w:val="002315D7"/>
    <w:rsid w:val="002317CF"/>
    <w:rsid w:val="0023204F"/>
    <w:rsid w:val="00232360"/>
    <w:rsid w:val="002323AA"/>
    <w:rsid w:val="00232627"/>
    <w:rsid w:val="00232F58"/>
    <w:rsid w:val="002330C9"/>
    <w:rsid w:val="00233D5D"/>
    <w:rsid w:val="00233F5F"/>
    <w:rsid w:val="0023423F"/>
    <w:rsid w:val="00234677"/>
    <w:rsid w:val="00234ECA"/>
    <w:rsid w:val="00234EEF"/>
    <w:rsid w:val="002353F3"/>
    <w:rsid w:val="00235761"/>
    <w:rsid w:val="00235807"/>
    <w:rsid w:val="0023613B"/>
    <w:rsid w:val="00236164"/>
    <w:rsid w:val="002365EF"/>
    <w:rsid w:val="002366F8"/>
    <w:rsid w:val="00236BF7"/>
    <w:rsid w:val="00236EAD"/>
    <w:rsid w:val="00236F5E"/>
    <w:rsid w:val="00237100"/>
    <w:rsid w:val="00237F40"/>
    <w:rsid w:val="00240009"/>
    <w:rsid w:val="002400F0"/>
    <w:rsid w:val="00240256"/>
    <w:rsid w:val="002403AB"/>
    <w:rsid w:val="0024063C"/>
    <w:rsid w:val="00240A97"/>
    <w:rsid w:val="002411CE"/>
    <w:rsid w:val="00241853"/>
    <w:rsid w:val="0024218F"/>
    <w:rsid w:val="002423C5"/>
    <w:rsid w:val="002424C1"/>
    <w:rsid w:val="00242B86"/>
    <w:rsid w:val="00242EFE"/>
    <w:rsid w:val="00243023"/>
    <w:rsid w:val="002432B0"/>
    <w:rsid w:val="00243309"/>
    <w:rsid w:val="002434DF"/>
    <w:rsid w:val="002436C9"/>
    <w:rsid w:val="002437FA"/>
    <w:rsid w:val="002438D0"/>
    <w:rsid w:val="00243A30"/>
    <w:rsid w:val="00243BF1"/>
    <w:rsid w:val="00243C0E"/>
    <w:rsid w:val="00244685"/>
    <w:rsid w:val="002446FA"/>
    <w:rsid w:val="00244898"/>
    <w:rsid w:val="00244AC1"/>
    <w:rsid w:val="002455AE"/>
    <w:rsid w:val="00245899"/>
    <w:rsid w:val="00245940"/>
    <w:rsid w:val="002463AD"/>
    <w:rsid w:val="002465BC"/>
    <w:rsid w:val="00246684"/>
    <w:rsid w:val="0024684C"/>
    <w:rsid w:val="0024696D"/>
    <w:rsid w:val="00246AB7"/>
    <w:rsid w:val="00246C90"/>
    <w:rsid w:val="00246CA3"/>
    <w:rsid w:val="00246CEB"/>
    <w:rsid w:val="00246EFC"/>
    <w:rsid w:val="00246FAF"/>
    <w:rsid w:val="00247064"/>
    <w:rsid w:val="002470FC"/>
    <w:rsid w:val="0024721E"/>
    <w:rsid w:val="00247223"/>
    <w:rsid w:val="00247494"/>
    <w:rsid w:val="002478C7"/>
    <w:rsid w:val="00247E57"/>
    <w:rsid w:val="00247EFC"/>
    <w:rsid w:val="00247F94"/>
    <w:rsid w:val="0025004F"/>
    <w:rsid w:val="002502C1"/>
    <w:rsid w:val="002504E5"/>
    <w:rsid w:val="00250C1A"/>
    <w:rsid w:val="00250CEA"/>
    <w:rsid w:val="00250D90"/>
    <w:rsid w:val="00250DE1"/>
    <w:rsid w:val="00250E8E"/>
    <w:rsid w:val="0025114F"/>
    <w:rsid w:val="002511A1"/>
    <w:rsid w:val="002518A9"/>
    <w:rsid w:val="00252072"/>
    <w:rsid w:val="002520C2"/>
    <w:rsid w:val="00252B20"/>
    <w:rsid w:val="00253367"/>
    <w:rsid w:val="002537DF"/>
    <w:rsid w:val="00253A44"/>
    <w:rsid w:val="00253A4C"/>
    <w:rsid w:val="00253E17"/>
    <w:rsid w:val="00254097"/>
    <w:rsid w:val="00254218"/>
    <w:rsid w:val="00254555"/>
    <w:rsid w:val="0025494E"/>
    <w:rsid w:val="00254BE5"/>
    <w:rsid w:val="00254D37"/>
    <w:rsid w:val="00255073"/>
    <w:rsid w:val="00255861"/>
    <w:rsid w:val="00255EE2"/>
    <w:rsid w:val="00256237"/>
    <w:rsid w:val="00256304"/>
    <w:rsid w:val="00256C6C"/>
    <w:rsid w:val="00256D01"/>
    <w:rsid w:val="00256D1C"/>
    <w:rsid w:val="0025724D"/>
    <w:rsid w:val="002574A1"/>
    <w:rsid w:val="00257854"/>
    <w:rsid w:val="00257964"/>
    <w:rsid w:val="00257B3F"/>
    <w:rsid w:val="002601F3"/>
    <w:rsid w:val="002602F2"/>
    <w:rsid w:val="002604DE"/>
    <w:rsid w:val="00260AD8"/>
    <w:rsid w:val="00261179"/>
    <w:rsid w:val="002613C2"/>
    <w:rsid w:val="00261595"/>
    <w:rsid w:val="002615F2"/>
    <w:rsid w:val="0026193B"/>
    <w:rsid w:val="002619DE"/>
    <w:rsid w:val="00261DF1"/>
    <w:rsid w:val="00261F84"/>
    <w:rsid w:val="00262714"/>
    <w:rsid w:val="002629B7"/>
    <w:rsid w:val="00262EA0"/>
    <w:rsid w:val="00262F2D"/>
    <w:rsid w:val="00263331"/>
    <w:rsid w:val="00263A27"/>
    <w:rsid w:val="00263AF7"/>
    <w:rsid w:val="00263BD7"/>
    <w:rsid w:val="00263C88"/>
    <w:rsid w:val="00264624"/>
    <w:rsid w:val="00264723"/>
    <w:rsid w:val="002648F6"/>
    <w:rsid w:val="002649B5"/>
    <w:rsid w:val="00264BED"/>
    <w:rsid w:val="00264CE4"/>
    <w:rsid w:val="0026502A"/>
    <w:rsid w:val="002653DE"/>
    <w:rsid w:val="00265624"/>
    <w:rsid w:val="002657ED"/>
    <w:rsid w:val="00265CAE"/>
    <w:rsid w:val="00265DF1"/>
    <w:rsid w:val="00265E3B"/>
    <w:rsid w:val="0026711E"/>
    <w:rsid w:val="00267299"/>
    <w:rsid w:val="00267778"/>
    <w:rsid w:val="00267E3B"/>
    <w:rsid w:val="00267EE9"/>
    <w:rsid w:val="00270394"/>
    <w:rsid w:val="002706B2"/>
    <w:rsid w:val="00270C6B"/>
    <w:rsid w:val="00270D13"/>
    <w:rsid w:val="0027113E"/>
    <w:rsid w:val="002713B3"/>
    <w:rsid w:val="002715B6"/>
    <w:rsid w:val="00271CA4"/>
    <w:rsid w:val="002727F7"/>
    <w:rsid w:val="00272D76"/>
    <w:rsid w:val="00273B93"/>
    <w:rsid w:val="00273C28"/>
    <w:rsid w:val="00273CEA"/>
    <w:rsid w:val="00273CFA"/>
    <w:rsid w:val="00273E5B"/>
    <w:rsid w:val="00273F9B"/>
    <w:rsid w:val="0027417A"/>
    <w:rsid w:val="002744F1"/>
    <w:rsid w:val="002746C1"/>
    <w:rsid w:val="00274BB8"/>
    <w:rsid w:val="00274C2B"/>
    <w:rsid w:val="00274E0B"/>
    <w:rsid w:val="0027518B"/>
    <w:rsid w:val="0027556B"/>
    <w:rsid w:val="0027570E"/>
    <w:rsid w:val="00275924"/>
    <w:rsid w:val="00275B9D"/>
    <w:rsid w:val="00275CEE"/>
    <w:rsid w:val="00275D49"/>
    <w:rsid w:val="002760E9"/>
    <w:rsid w:val="002766A7"/>
    <w:rsid w:val="00276A0F"/>
    <w:rsid w:val="00276D7F"/>
    <w:rsid w:val="00276DC8"/>
    <w:rsid w:val="00276E90"/>
    <w:rsid w:val="00276FCB"/>
    <w:rsid w:val="00277C76"/>
    <w:rsid w:val="00277FC9"/>
    <w:rsid w:val="00280315"/>
    <w:rsid w:val="0028059D"/>
    <w:rsid w:val="00280C97"/>
    <w:rsid w:val="00280DE0"/>
    <w:rsid w:val="00280E37"/>
    <w:rsid w:val="00280F31"/>
    <w:rsid w:val="00280F61"/>
    <w:rsid w:val="002815EF"/>
    <w:rsid w:val="002817B8"/>
    <w:rsid w:val="002818EF"/>
    <w:rsid w:val="00281CA6"/>
    <w:rsid w:val="0028207F"/>
    <w:rsid w:val="002823E4"/>
    <w:rsid w:val="00282621"/>
    <w:rsid w:val="00282A8A"/>
    <w:rsid w:val="0028326A"/>
    <w:rsid w:val="002839AB"/>
    <w:rsid w:val="00283AFB"/>
    <w:rsid w:val="00283DC3"/>
    <w:rsid w:val="00283F94"/>
    <w:rsid w:val="0028449F"/>
    <w:rsid w:val="00284691"/>
    <w:rsid w:val="002847CC"/>
    <w:rsid w:val="00284953"/>
    <w:rsid w:val="00284C75"/>
    <w:rsid w:val="00284C95"/>
    <w:rsid w:val="00284DC1"/>
    <w:rsid w:val="00284F0D"/>
    <w:rsid w:val="0028504C"/>
    <w:rsid w:val="00285287"/>
    <w:rsid w:val="002852F7"/>
    <w:rsid w:val="0028555E"/>
    <w:rsid w:val="002857A3"/>
    <w:rsid w:val="0028592D"/>
    <w:rsid w:val="00285E14"/>
    <w:rsid w:val="00285E27"/>
    <w:rsid w:val="002864CA"/>
    <w:rsid w:val="00286FF8"/>
    <w:rsid w:val="00287815"/>
    <w:rsid w:val="00287976"/>
    <w:rsid w:val="002879CB"/>
    <w:rsid w:val="002906A6"/>
    <w:rsid w:val="002906B6"/>
    <w:rsid w:val="002906BB"/>
    <w:rsid w:val="002908F9"/>
    <w:rsid w:val="00290E9F"/>
    <w:rsid w:val="00290FF8"/>
    <w:rsid w:val="002915D0"/>
    <w:rsid w:val="00291A92"/>
    <w:rsid w:val="00291AF5"/>
    <w:rsid w:val="00291B1B"/>
    <w:rsid w:val="0029223B"/>
    <w:rsid w:val="002929D9"/>
    <w:rsid w:val="00292EA6"/>
    <w:rsid w:val="00293171"/>
    <w:rsid w:val="00293371"/>
    <w:rsid w:val="0029354C"/>
    <w:rsid w:val="002939DE"/>
    <w:rsid w:val="00293C5C"/>
    <w:rsid w:val="0029404B"/>
    <w:rsid w:val="00294184"/>
    <w:rsid w:val="00294875"/>
    <w:rsid w:val="00295237"/>
    <w:rsid w:val="002958F7"/>
    <w:rsid w:val="00295B3F"/>
    <w:rsid w:val="00295C8D"/>
    <w:rsid w:val="00295EE1"/>
    <w:rsid w:val="00296081"/>
    <w:rsid w:val="002966B4"/>
    <w:rsid w:val="00296C54"/>
    <w:rsid w:val="002972FD"/>
    <w:rsid w:val="00297714"/>
    <w:rsid w:val="00297794"/>
    <w:rsid w:val="00297BD0"/>
    <w:rsid w:val="00297CD6"/>
    <w:rsid w:val="00297E79"/>
    <w:rsid w:val="00297E96"/>
    <w:rsid w:val="002A048A"/>
    <w:rsid w:val="002A049E"/>
    <w:rsid w:val="002A09B8"/>
    <w:rsid w:val="002A0BA7"/>
    <w:rsid w:val="002A0BAA"/>
    <w:rsid w:val="002A0E8D"/>
    <w:rsid w:val="002A0FBC"/>
    <w:rsid w:val="002A0FF8"/>
    <w:rsid w:val="002A1277"/>
    <w:rsid w:val="002A1702"/>
    <w:rsid w:val="002A18D0"/>
    <w:rsid w:val="002A1AC4"/>
    <w:rsid w:val="002A1D0F"/>
    <w:rsid w:val="002A2065"/>
    <w:rsid w:val="002A2267"/>
    <w:rsid w:val="002A23EB"/>
    <w:rsid w:val="002A25F6"/>
    <w:rsid w:val="002A26F6"/>
    <w:rsid w:val="002A2AC7"/>
    <w:rsid w:val="002A3E79"/>
    <w:rsid w:val="002A4393"/>
    <w:rsid w:val="002A4505"/>
    <w:rsid w:val="002A45B1"/>
    <w:rsid w:val="002A469D"/>
    <w:rsid w:val="002A4D5C"/>
    <w:rsid w:val="002A511B"/>
    <w:rsid w:val="002A53B3"/>
    <w:rsid w:val="002A55FD"/>
    <w:rsid w:val="002A5BEC"/>
    <w:rsid w:val="002A5D39"/>
    <w:rsid w:val="002A5DD1"/>
    <w:rsid w:val="002A65CC"/>
    <w:rsid w:val="002A673B"/>
    <w:rsid w:val="002A679D"/>
    <w:rsid w:val="002A6A76"/>
    <w:rsid w:val="002A6AF4"/>
    <w:rsid w:val="002A6DCA"/>
    <w:rsid w:val="002A7150"/>
    <w:rsid w:val="002A7310"/>
    <w:rsid w:val="002A738A"/>
    <w:rsid w:val="002A73CD"/>
    <w:rsid w:val="002A793D"/>
    <w:rsid w:val="002A7D28"/>
    <w:rsid w:val="002A7E86"/>
    <w:rsid w:val="002B0071"/>
    <w:rsid w:val="002B0166"/>
    <w:rsid w:val="002B0CA8"/>
    <w:rsid w:val="002B12C0"/>
    <w:rsid w:val="002B13D5"/>
    <w:rsid w:val="002B1494"/>
    <w:rsid w:val="002B17EB"/>
    <w:rsid w:val="002B180C"/>
    <w:rsid w:val="002B1A74"/>
    <w:rsid w:val="002B1DC9"/>
    <w:rsid w:val="002B211E"/>
    <w:rsid w:val="002B2468"/>
    <w:rsid w:val="002B2868"/>
    <w:rsid w:val="002B318E"/>
    <w:rsid w:val="002B377C"/>
    <w:rsid w:val="002B38F1"/>
    <w:rsid w:val="002B3ADD"/>
    <w:rsid w:val="002B3F9C"/>
    <w:rsid w:val="002B4160"/>
    <w:rsid w:val="002B48B4"/>
    <w:rsid w:val="002B48C3"/>
    <w:rsid w:val="002B4CC8"/>
    <w:rsid w:val="002B4E83"/>
    <w:rsid w:val="002B540F"/>
    <w:rsid w:val="002B55E6"/>
    <w:rsid w:val="002B56B9"/>
    <w:rsid w:val="002B57A8"/>
    <w:rsid w:val="002B59B3"/>
    <w:rsid w:val="002B5AA8"/>
    <w:rsid w:val="002B5E27"/>
    <w:rsid w:val="002B5FE7"/>
    <w:rsid w:val="002B6B4D"/>
    <w:rsid w:val="002B6BA7"/>
    <w:rsid w:val="002B6C9E"/>
    <w:rsid w:val="002B6FAC"/>
    <w:rsid w:val="002B6FD4"/>
    <w:rsid w:val="002B74C5"/>
    <w:rsid w:val="002B77D8"/>
    <w:rsid w:val="002B7BC0"/>
    <w:rsid w:val="002B7D65"/>
    <w:rsid w:val="002C0416"/>
    <w:rsid w:val="002C04D0"/>
    <w:rsid w:val="002C10F2"/>
    <w:rsid w:val="002C132A"/>
    <w:rsid w:val="002C13EE"/>
    <w:rsid w:val="002C1656"/>
    <w:rsid w:val="002C1688"/>
    <w:rsid w:val="002C1943"/>
    <w:rsid w:val="002C1A2C"/>
    <w:rsid w:val="002C1E4B"/>
    <w:rsid w:val="002C22A7"/>
    <w:rsid w:val="002C2305"/>
    <w:rsid w:val="002C2323"/>
    <w:rsid w:val="002C250B"/>
    <w:rsid w:val="002C262F"/>
    <w:rsid w:val="002C3576"/>
    <w:rsid w:val="002C3786"/>
    <w:rsid w:val="002C3A6A"/>
    <w:rsid w:val="002C3C39"/>
    <w:rsid w:val="002C3FAD"/>
    <w:rsid w:val="002C4586"/>
    <w:rsid w:val="002C4597"/>
    <w:rsid w:val="002C4AEB"/>
    <w:rsid w:val="002C4CEC"/>
    <w:rsid w:val="002C4F87"/>
    <w:rsid w:val="002C5A05"/>
    <w:rsid w:val="002C5B99"/>
    <w:rsid w:val="002C5F16"/>
    <w:rsid w:val="002C602C"/>
    <w:rsid w:val="002C60A3"/>
    <w:rsid w:val="002C6768"/>
    <w:rsid w:val="002C680A"/>
    <w:rsid w:val="002C6D6D"/>
    <w:rsid w:val="002C6E97"/>
    <w:rsid w:val="002C7030"/>
    <w:rsid w:val="002C72FA"/>
    <w:rsid w:val="002C7718"/>
    <w:rsid w:val="002C7887"/>
    <w:rsid w:val="002C7F4C"/>
    <w:rsid w:val="002D000F"/>
    <w:rsid w:val="002D029E"/>
    <w:rsid w:val="002D03BF"/>
    <w:rsid w:val="002D0614"/>
    <w:rsid w:val="002D08DC"/>
    <w:rsid w:val="002D0B24"/>
    <w:rsid w:val="002D123B"/>
    <w:rsid w:val="002D1362"/>
    <w:rsid w:val="002D1751"/>
    <w:rsid w:val="002D1777"/>
    <w:rsid w:val="002D19B2"/>
    <w:rsid w:val="002D1A28"/>
    <w:rsid w:val="002D1DD8"/>
    <w:rsid w:val="002D1FF5"/>
    <w:rsid w:val="002D2650"/>
    <w:rsid w:val="002D2BD1"/>
    <w:rsid w:val="002D2E9E"/>
    <w:rsid w:val="002D2FD6"/>
    <w:rsid w:val="002D308B"/>
    <w:rsid w:val="002D3A96"/>
    <w:rsid w:val="002D4695"/>
    <w:rsid w:val="002D46D5"/>
    <w:rsid w:val="002D4A10"/>
    <w:rsid w:val="002D4A4B"/>
    <w:rsid w:val="002D4A72"/>
    <w:rsid w:val="002D4D56"/>
    <w:rsid w:val="002D4E3D"/>
    <w:rsid w:val="002D5514"/>
    <w:rsid w:val="002D56AE"/>
    <w:rsid w:val="002D5870"/>
    <w:rsid w:val="002D594C"/>
    <w:rsid w:val="002D5B05"/>
    <w:rsid w:val="002D64C5"/>
    <w:rsid w:val="002D6CB2"/>
    <w:rsid w:val="002D6D42"/>
    <w:rsid w:val="002D77AB"/>
    <w:rsid w:val="002D7CE5"/>
    <w:rsid w:val="002E00FA"/>
    <w:rsid w:val="002E01AC"/>
    <w:rsid w:val="002E0201"/>
    <w:rsid w:val="002E080B"/>
    <w:rsid w:val="002E0C84"/>
    <w:rsid w:val="002E0F1A"/>
    <w:rsid w:val="002E10A3"/>
    <w:rsid w:val="002E1429"/>
    <w:rsid w:val="002E168A"/>
    <w:rsid w:val="002E178E"/>
    <w:rsid w:val="002E1CCE"/>
    <w:rsid w:val="002E20E1"/>
    <w:rsid w:val="002E2499"/>
    <w:rsid w:val="002E25D9"/>
    <w:rsid w:val="002E289A"/>
    <w:rsid w:val="002E2A62"/>
    <w:rsid w:val="002E2CD3"/>
    <w:rsid w:val="002E2DC3"/>
    <w:rsid w:val="002E2E1B"/>
    <w:rsid w:val="002E345E"/>
    <w:rsid w:val="002E3609"/>
    <w:rsid w:val="002E3A06"/>
    <w:rsid w:val="002E3BC6"/>
    <w:rsid w:val="002E3E30"/>
    <w:rsid w:val="002E3E5D"/>
    <w:rsid w:val="002E3FA5"/>
    <w:rsid w:val="002E3FCF"/>
    <w:rsid w:val="002E415B"/>
    <w:rsid w:val="002E46FF"/>
    <w:rsid w:val="002E4970"/>
    <w:rsid w:val="002E523E"/>
    <w:rsid w:val="002E5348"/>
    <w:rsid w:val="002E53D1"/>
    <w:rsid w:val="002E57A4"/>
    <w:rsid w:val="002E5A89"/>
    <w:rsid w:val="002E607E"/>
    <w:rsid w:val="002E6756"/>
    <w:rsid w:val="002E6ADA"/>
    <w:rsid w:val="002E73C6"/>
    <w:rsid w:val="002E7811"/>
    <w:rsid w:val="002E7B6F"/>
    <w:rsid w:val="002E7D28"/>
    <w:rsid w:val="002E7DB0"/>
    <w:rsid w:val="002F0018"/>
    <w:rsid w:val="002F00CC"/>
    <w:rsid w:val="002F02D5"/>
    <w:rsid w:val="002F041D"/>
    <w:rsid w:val="002F056D"/>
    <w:rsid w:val="002F10BF"/>
    <w:rsid w:val="002F11B6"/>
    <w:rsid w:val="002F1458"/>
    <w:rsid w:val="002F1A72"/>
    <w:rsid w:val="002F1B97"/>
    <w:rsid w:val="002F1E75"/>
    <w:rsid w:val="002F213B"/>
    <w:rsid w:val="002F21E3"/>
    <w:rsid w:val="002F2267"/>
    <w:rsid w:val="002F2393"/>
    <w:rsid w:val="002F2481"/>
    <w:rsid w:val="002F24F7"/>
    <w:rsid w:val="002F277D"/>
    <w:rsid w:val="002F339B"/>
    <w:rsid w:val="002F3780"/>
    <w:rsid w:val="002F3881"/>
    <w:rsid w:val="002F3BBA"/>
    <w:rsid w:val="002F42E8"/>
    <w:rsid w:val="002F47E8"/>
    <w:rsid w:val="002F4B13"/>
    <w:rsid w:val="002F4E0D"/>
    <w:rsid w:val="002F524A"/>
    <w:rsid w:val="002F537B"/>
    <w:rsid w:val="002F5641"/>
    <w:rsid w:val="002F5769"/>
    <w:rsid w:val="002F590D"/>
    <w:rsid w:val="002F5CEC"/>
    <w:rsid w:val="002F5D8E"/>
    <w:rsid w:val="002F626A"/>
    <w:rsid w:val="002F6278"/>
    <w:rsid w:val="002F641F"/>
    <w:rsid w:val="002F647D"/>
    <w:rsid w:val="002F663C"/>
    <w:rsid w:val="002F672D"/>
    <w:rsid w:val="002F67FE"/>
    <w:rsid w:val="002F6896"/>
    <w:rsid w:val="002F6ABD"/>
    <w:rsid w:val="002F6C57"/>
    <w:rsid w:val="002F7408"/>
    <w:rsid w:val="002F7BE7"/>
    <w:rsid w:val="002F7F6C"/>
    <w:rsid w:val="003003BA"/>
    <w:rsid w:val="0030049E"/>
    <w:rsid w:val="00300780"/>
    <w:rsid w:val="00300869"/>
    <w:rsid w:val="00300900"/>
    <w:rsid w:val="00300ADF"/>
    <w:rsid w:val="00300B56"/>
    <w:rsid w:val="00300BF1"/>
    <w:rsid w:val="00301F0F"/>
    <w:rsid w:val="00302104"/>
    <w:rsid w:val="00302214"/>
    <w:rsid w:val="003023E7"/>
    <w:rsid w:val="00302534"/>
    <w:rsid w:val="00302873"/>
    <w:rsid w:val="003029EE"/>
    <w:rsid w:val="00302C58"/>
    <w:rsid w:val="0030332B"/>
    <w:rsid w:val="00303B27"/>
    <w:rsid w:val="00303D5B"/>
    <w:rsid w:val="00303E61"/>
    <w:rsid w:val="00304432"/>
    <w:rsid w:val="003045ED"/>
    <w:rsid w:val="00304656"/>
    <w:rsid w:val="0030498F"/>
    <w:rsid w:val="003049DB"/>
    <w:rsid w:val="00304D5E"/>
    <w:rsid w:val="0030556F"/>
    <w:rsid w:val="00305C30"/>
    <w:rsid w:val="00305CE4"/>
    <w:rsid w:val="00305DCC"/>
    <w:rsid w:val="00306074"/>
    <w:rsid w:val="003060DF"/>
    <w:rsid w:val="00306263"/>
    <w:rsid w:val="0030627D"/>
    <w:rsid w:val="003063B5"/>
    <w:rsid w:val="0030667A"/>
    <w:rsid w:val="003067D8"/>
    <w:rsid w:val="00306DB1"/>
    <w:rsid w:val="0030701D"/>
    <w:rsid w:val="00307255"/>
    <w:rsid w:val="003075A7"/>
    <w:rsid w:val="00307945"/>
    <w:rsid w:val="00307D91"/>
    <w:rsid w:val="00307F2F"/>
    <w:rsid w:val="00307FA6"/>
    <w:rsid w:val="003100CD"/>
    <w:rsid w:val="0031021A"/>
    <w:rsid w:val="00310761"/>
    <w:rsid w:val="003107EC"/>
    <w:rsid w:val="00310CF4"/>
    <w:rsid w:val="00310E3A"/>
    <w:rsid w:val="0031160C"/>
    <w:rsid w:val="0031194F"/>
    <w:rsid w:val="003119DC"/>
    <w:rsid w:val="00311A2C"/>
    <w:rsid w:val="00311A4F"/>
    <w:rsid w:val="00311F7C"/>
    <w:rsid w:val="00312334"/>
    <w:rsid w:val="0031258B"/>
    <w:rsid w:val="00312717"/>
    <w:rsid w:val="00312B3B"/>
    <w:rsid w:val="00312D52"/>
    <w:rsid w:val="003133AE"/>
    <w:rsid w:val="003138F7"/>
    <w:rsid w:val="003139EA"/>
    <w:rsid w:val="00313EE1"/>
    <w:rsid w:val="00314043"/>
    <w:rsid w:val="003143E1"/>
    <w:rsid w:val="003144F1"/>
    <w:rsid w:val="0031465B"/>
    <w:rsid w:val="00314FC6"/>
    <w:rsid w:val="00315371"/>
    <w:rsid w:val="003155CA"/>
    <w:rsid w:val="003159FE"/>
    <w:rsid w:val="00315B92"/>
    <w:rsid w:val="003162AD"/>
    <w:rsid w:val="00316CC2"/>
    <w:rsid w:val="00316E6A"/>
    <w:rsid w:val="0031736E"/>
    <w:rsid w:val="003173A6"/>
    <w:rsid w:val="00317632"/>
    <w:rsid w:val="00317756"/>
    <w:rsid w:val="00317F9E"/>
    <w:rsid w:val="003200F0"/>
    <w:rsid w:val="0032012B"/>
    <w:rsid w:val="003201C6"/>
    <w:rsid w:val="00320252"/>
    <w:rsid w:val="00320404"/>
    <w:rsid w:val="003204CC"/>
    <w:rsid w:val="00320984"/>
    <w:rsid w:val="00320993"/>
    <w:rsid w:val="003209C4"/>
    <w:rsid w:val="00320C93"/>
    <w:rsid w:val="00320D48"/>
    <w:rsid w:val="003214D4"/>
    <w:rsid w:val="00321554"/>
    <w:rsid w:val="003216BD"/>
    <w:rsid w:val="00321756"/>
    <w:rsid w:val="00321820"/>
    <w:rsid w:val="00322226"/>
    <w:rsid w:val="00322B20"/>
    <w:rsid w:val="00322D61"/>
    <w:rsid w:val="00322ECD"/>
    <w:rsid w:val="00323787"/>
    <w:rsid w:val="00323941"/>
    <w:rsid w:val="00323D8F"/>
    <w:rsid w:val="00323D90"/>
    <w:rsid w:val="003244E8"/>
    <w:rsid w:val="003246B6"/>
    <w:rsid w:val="00324B49"/>
    <w:rsid w:val="00324E87"/>
    <w:rsid w:val="00324FE6"/>
    <w:rsid w:val="00325121"/>
    <w:rsid w:val="0032518B"/>
    <w:rsid w:val="00325576"/>
    <w:rsid w:val="00325F63"/>
    <w:rsid w:val="003262F6"/>
    <w:rsid w:val="003269CB"/>
    <w:rsid w:val="00326B80"/>
    <w:rsid w:val="00326F18"/>
    <w:rsid w:val="00327211"/>
    <w:rsid w:val="00327244"/>
    <w:rsid w:val="0032733E"/>
    <w:rsid w:val="00327B86"/>
    <w:rsid w:val="00327B9F"/>
    <w:rsid w:val="00327CEC"/>
    <w:rsid w:val="00327F93"/>
    <w:rsid w:val="0033040E"/>
    <w:rsid w:val="0033041F"/>
    <w:rsid w:val="00330432"/>
    <w:rsid w:val="00330597"/>
    <w:rsid w:val="00330B9A"/>
    <w:rsid w:val="0033133D"/>
    <w:rsid w:val="003313F8"/>
    <w:rsid w:val="0033158E"/>
    <w:rsid w:val="00331671"/>
    <w:rsid w:val="003316E2"/>
    <w:rsid w:val="003322BD"/>
    <w:rsid w:val="00332515"/>
    <w:rsid w:val="0033254A"/>
    <w:rsid w:val="003328E3"/>
    <w:rsid w:val="00332BDA"/>
    <w:rsid w:val="00332C9E"/>
    <w:rsid w:val="00333274"/>
    <w:rsid w:val="00333805"/>
    <w:rsid w:val="00333A2A"/>
    <w:rsid w:val="00333A81"/>
    <w:rsid w:val="00333AAC"/>
    <w:rsid w:val="00333BEE"/>
    <w:rsid w:val="00333C04"/>
    <w:rsid w:val="00333CD7"/>
    <w:rsid w:val="003350FF"/>
    <w:rsid w:val="003351D1"/>
    <w:rsid w:val="003354AD"/>
    <w:rsid w:val="003357D7"/>
    <w:rsid w:val="00335984"/>
    <w:rsid w:val="003359F2"/>
    <w:rsid w:val="00335A86"/>
    <w:rsid w:val="00335E6F"/>
    <w:rsid w:val="00335F6E"/>
    <w:rsid w:val="003360AB"/>
    <w:rsid w:val="00336143"/>
    <w:rsid w:val="003363B4"/>
    <w:rsid w:val="00336CED"/>
    <w:rsid w:val="00336F61"/>
    <w:rsid w:val="003371B8"/>
    <w:rsid w:val="003375CD"/>
    <w:rsid w:val="00337668"/>
    <w:rsid w:val="00337AF9"/>
    <w:rsid w:val="00337AFA"/>
    <w:rsid w:val="00337AFE"/>
    <w:rsid w:val="00337C78"/>
    <w:rsid w:val="00337DE7"/>
    <w:rsid w:val="003408B8"/>
    <w:rsid w:val="00340CB2"/>
    <w:rsid w:val="00340F1E"/>
    <w:rsid w:val="003410EC"/>
    <w:rsid w:val="003413D3"/>
    <w:rsid w:val="0034148A"/>
    <w:rsid w:val="003414A6"/>
    <w:rsid w:val="0034167A"/>
    <w:rsid w:val="003419D6"/>
    <w:rsid w:val="00341EAC"/>
    <w:rsid w:val="003422D3"/>
    <w:rsid w:val="003422FF"/>
    <w:rsid w:val="00342436"/>
    <w:rsid w:val="0034268B"/>
    <w:rsid w:val="003428CD"/>
    <w:rsid w:val="003429B4"/>
    <w:rsid w:val="00342D39"/>
    <w:rsid w:val="00342D49"/>
    <w:rsid w:val="00343335"/>
    <w:rsid w:val="003435E0"/>
    <w:rsid w:val="00343A98"/>
    <w:rsid w:val="00343B67"/>
    <w:rsid w:val="00343C8F"/>
    <w:rsid w:val="00343CDE"/>
    <w:rsid w:val="00343D14"/>
    <w:rsid w:val="003440CB"/>
    <w:rsid w:val="0034458A"/>
    <w:rsid w:val="0034485C"/>
    <w:rsid w:val="00344C3B"/>
    <w:rsid w:val="00344DE6"/>
    <w:rsid w:val="0034527B"/>
    <w:rsid w:val="00345F8C"/>
    <w:rsid w:val="0034606D"/>
    <w:rsid w:val="00346333"/>
    <w:rsid w:val="00346667"/>
    <w:rsid w:val="003469D9"/>
    <w:rsid w:val="00347266"/>
    <w:rsid w:val="0034799C"/>
    <w:rsid w:val="00347D95"/>
    <w:rsid w:val="003501E5"/>
    <w:rsid w:val="00350339"/>
    <w:rsid w:val="00350BC1"/>
    <w:rsid w:val="0035101E"/>
    <w:rsid w:val="00351142"/>
    <w:rsid w:val="00351260"/>
    <w:rsid w:val="00351463"/>
    <w:rsid w:val="003515E5"/>
    <w:rsid w:val="00351C66"/>
    <w:rsid w:val="003522B9"/>
    <w:rsid w:val="00352AE2"/>
    <w:rsid w:val="0035319F"/>
    <w:rsid w:val="003531EC"/>
    <w:rsid w:val="00353355"/>
    <w:rsid w:val="003535C9"/>
    <w:rsid w:val="003535D4"/>
    <w:rsid w:val="00353652"/>
    <w:rsid w:val="00353847"/>
    <w:rsid w:val="00353ABA"/>
    <w:rsid w:val="00353E9F"/>
    <w:rsid w:val="00353F7E"/>
    <w:rsid w:val="00354127"/>
    <w:rsid w:val="003543B1"/>
    <w:rsid w:val="0035454A"/>
    <w:rsid w:val="00354884"/>
    <w:rsid w:val="00355130"/>
    <w:rsid w:val="003551B6"/>
    <w:rsid w:val="00355214"/>
    <w:rsid w:val="003556C2"/>
    <w:rsid w:val="00355791"/>
    <w:rsid w:val="003558C2"/>
    <w:rsid w:val="00355909"/>
    <w:rsid w:val="00355B73"/>
    <w:rsid w:val="00355DE2"/>
    <w:rsid w:val="00355E0B"/>
    <w:rsid w:val="003560B4"/>
    <w:rsid w:val="00356258"/>
    <w:rsid w:val="0035632A"/>
    <w:rsid w:val="0035636C"/>
    <w:rsid w:val="003566DC"/>
    <w:rsid w:val="00356715"/>
    <w:rsid w:val="00356A0A"/>
    <w:rsid w:val="00356BED"/>
    <w:rsid w:val="00356FB4"/>
    <w:rsid w:val="003602E1"/>
    <w:rsid w:val="00360313"/>
    <w:rsid w:val="0036035D"/>
    <w:rsid w:val="003604DE"/>
    <w:rsid w:val="003605F8"/>
    <w:rsid w:val="003609E4"/>
    <w:rsid w:val="00360D0E"/>
    <w:rsid w:val="003614EA"/>
    <w:rsid w:val="00361907"/>
    <w:rsid w:val="00361C88"/>
    <w:rsid w:val="00361D97"/>
    <w:rsid w:val="00361E27"/>
    <w:rsid w:val="003622A5"/>
    <w:rsid w:val="003626B1"/>
    <w:rsid w:val="003629CC"/>
    <w:rsid w:val="00362C3C"/>
    <w:rsid w:val="00363321"/>
    <w:rsid w:val="00363355"/>
    <w:rsid w:val="00363603"/>
    <w:rsid w:val="003638CD"/>
    <w:rsid w:val="00363D92"/>
    <w:rsid w:val="00364160"/>
    <w:rsid w:val="00364A6B"/>
    <w:rsid w:val="00364BEF"/>
    <w:rsid w:val="00364F3C"/>
    <w:rsid w:val="003650C5"/>
    <w:rsid w:val="00365182"/>
    <w:rsid w:val="003651E8"/>
    <w:rsid w:val="003657AE"/>
    <w:rsid w:val="0036588A"/>
    <w:rsid w:val="0036657F"/>
    <w:rsid w:val="003668FA"/>
    <w:rsid w:val="00367A87"/>
    <w:rsid w:val="00367BAB"/>
    <w:rsid w:val="003700AC"/>
    <w:rsid w:val="0037039E"/>
    <w:rsid w:val="0037051C"/>
    <w:rsid w:val="003709F6"/>
    <w:rsid w:val="00370CF3"/>
    <w:rsid w:val="003713A2"/>
    <w:rsid w:val="0037148E"/>
    <w:rsid w:val="0037181D"/>
    <w:rsid w:val="00371D1A"/>
    <w:rsid w:val="00371D23"/>
    <w:rsid w:val="00371E00"/>
    <w:rsid w:val="0037222E"/>
    <w:rsid w:val="00372562"/>
    <w:rsid w:val="003725F0"/>
    <w:rsid w:val="0037269A"/>
    <w:rsid w:val="00372F8A"/>
    <w:rsid w:val="0037318B"/>
    <w:rsid w:val="003733C7"/>
    <w:rsid w:val="003733E9"/>
    <w:rsid w:val="003734D2"/>
    <w:rsid w:val="00373585"/>
    <w:rsid w:val="00373913"/>
    <w:rsid w:val="0037435A"/>
    <w:rsid w:val="003746B5"/>
    <w:rsid w:val="0037475F"/>
    <w:rsid w:val="003747FA"/>
    <w:rsid w:val="003748B5"/>
    <w:rsid w:val="00374BA2"/>
    <w:rsid w:val="00374C88"/>
    <w:rsid w:val="003750CD"/>
    <w:rsid w:val="00375361"/>
    <w:rsid w:val="0037570C"/>
    <w:rsid w:val="0037580A"/>
    <w:rsid w:val="0037599D"/>
    <w:rsid w:val="00375CFB"/>
    <w:rsid w:val="00375DD0"/>
    <w:rsid w:val="003760AE"/>
    <w:rsid w:val="0037614C"/>
    <w:rsid w:val="00376968"/>
    <w:rsid w:val="003769EB"/>
    <w:rsid w:val="00376D0C"/>
    <w:rsid w:val="00377189"/>
    <w:rsid w:val="0037754C"/>
    <w:rsid w:val="0037767E"/>
    <w:rsid w:val="003779CC"/>
    <w:rsid w:val="00377BFB"/>
    <w:rsid w:val="00377DE3"/>
    <w:rsid w:val="0038034F"/>
    <w:rsid w:val="00380515"/>
    <w:rsid w:val="0038069F"/>
    <w:rsid w:val="00380BE9"/>
    <w:rsid w:val="00381118"/>
    <w:rsid w:val="0038154D"/>
    <w:rsid w:val="0038192D"/>
    <w:rsid w:val="00381940"/>
    <w:rsid w:val="0038196A"/>
    <w:rsid w:val="003819AA"/>
    <w:rsid w:val="00381AC3"/>
    <w:rsid w:val="00381B17"/>
    <w:rsid w:val="00381D0D"/>
    <w:rsid w:val="00381DD4"/>
    <w:rsid w:val="00382311"/>
    <w:rsid w:val="003829CE"/>
    <w:rsid w:val="00382BBA"/>
    <w:rsid w:val="00382D47"/>
    <w:rsid w:val="00382D67"/>
    <w:rsid w:val="00382D6C"/>
    <w:rsid w:val="0038388A"/>
    <w:rsid w:val="00383DB8"/>
    <w:rsid w:val="003840E7"/>
    <w:rsid w:val="003844E5"/>
    <w:rsid w:val="0038468B"/>
    <w:rsid w:val="00384902"/>
    <w:rsid w:val="0038491B"/>
    <w:rsid w:val="00384F05"/>
    <w:rsid w:val="00384FF3"/>
    <w:rsid w:val="00385334"/>
    <w:rsid w:val="003858B9"/>
    <w:rsid w:val="0038661A"/>
    <w:rsid w:val="003868AF"/>
    <w:rsid w:val="0038764E"/>
    <w:rsid w:val="0038771B"/>
    <w:rsid w:val="00387E0A"/>
    <w:rsid w:val="003905A0"/>
    <w:rsid w:val="003905ED"/>
    <w:rsid w:val="003909C0"/>
    <w:rsid w:val="00390A0A"/>
    <w:rsid w:val="00390AB5"/>
    <w:rsid w:val="00390C18"/>
    <w:rsid w:val="00390C38"/>
    <w:rsid w:val="00390F83"/>
    <w:rsid w:val="00391382"/>
    <w:rsid w:val="00391FB3"/>
    <w:rsid w:val="003920C3"/>
    <w:rsid w:val="00392112"/>
    <w:rsid w:val="00392278"/>
    <w:rsid w:val="0039257D"/>
    <w:rsid w:val="00392AFF"/>
    <w:rsid w:val="00392B5E"/>
    <w:rsid w:val="00392B8B"/>
    <w:rsid w:val="003934F7"/>
    <w:rsid w:val="0039402A"/>
    <w:rsid w:val="00394219"/>
    <w:rsid w:val="00394512"/>
    <w:rsid w:val="003948FC"/>
    <w:rsid w:val="00394A9C"/>
    <w:rsid w:val="00394EED"/>
    <w:rsid w:val="00395348"/>
    <w:rsid w:val="003953E6"/>
    <w:rsid w:val="003954B4"/>
    <w:rsid w:val="00395773"/>
    <w:rsid w:val="003959CF"/>
    <w:rsid w:val="00395AB4"/>
    <w:rsid w:val="00395AFA"/>
    <w:rsid w:val="00395B7D"/>
    <w:rsid w:val="00395CEF"/>
    <w:rsid w:val="00396C19"/>
    <w:rsid w:val="00396CC3"/>
    <w:rsid w:val="00397478"/>
    <w:rsid w:val="00397AD5"/>
    <w:rsid w:val="00397CF6"/>
    <w:rsid w:val="003A03EF"/>
    <w:rsid w:val="003A06EE"/>
    <w:rsid w:val="003A0801"/>
    <w:rsid w:val="003A1047"/>
    <w:rsid w:val="003A1649"/>
    <w:rsid w:val="003A168B"/>
    <w:rsid w:val="003A171A"/>
    <w:rsid w:val="003A19B5"/>
    <w:rsid w:val="003A1E3C"/>
    <w:rsid w:val="003A1E41"/>
    <w:rsid w:val="003A1E44"/>
    <w:rsid w:val="003A1F6C"/>
    <w:rsid w:val="003A21D4"/>
    <w:rsid w:val="003A2795"/>
    <w:rsid w:val="003A2E8B"/>
    <w:rsid w:val="003A332B"/>
    <w:rsid w:val="003A33C2"/>
    <w:rsid w:val="003A376A"/>
    <w:rsid w:val="003A3A1A"/>
    <w:rsid w:val="003A3A95"/>
    <w:rsid w:val="003A3B29"/>
    <w:rsid w:val="003A408F"/>
    <w:rsid w:val="003A40CC"/>
    <w:rsid w:val="003A40F8"/>
    <w:rsid w:val="003A4317"/>
    <w:rsid w:val="003A43B7"/>
    <w:rsid w:val="003A44B4"/>
    <w:rsid w:val="003A4546"/>
    <w:rsid w:val="003A486B"/>
    <w:rsid w:val="003A48E9"/>
    <w:rsid w:val="003A4A4E"/>
    <w:rsid w:val="003A53B4"/>
    <w:rsid w:val="003A5967"/>
    <w:rsid w:val="003A59D5"/>
    <w:rsid w:val="003A5A18"/>
    <w:rsid w:val="003A6189"/>
    <w:rsid w:val="003A69A2"/>
    <w:rsid w:val="003A7330"/>
    <w:rsid w:val="003A76C3"/>
    <w:rsid w:val="003A76CC"/>
    <w:rsid w:val="003A7807"/>
    <w:rsid w:val="003A791A"/>
    <w:rsid w:val="003A7987"/>
    <w:rsid w:val="003A7CE0"/>
    <w:rsid w:val="003B0077"/>
    <w:rsid w:val="003B013B"/>
    <w:rsid w:val="003B0653"/>
    <w:rsid w:val="003B083B"/>
    <w:rsid w:val="003B0873"/>
    <w:rsid w:val="003B0A0E"/>
    <w:rsid w:val="003B0A63"/>
    <w:rsid w:val="003B0B07"/>
    <w:rsid w:val="003B15E0"/>
    <w:rsid w:val="003B18C1"/>
    <w:rsid w:val="003B19E2"/>
    <w:rsid w:val="003B1AE4"/>
    <w:rsid w:val="003B1B06"/>
    <w:rsid w:val="003B1D9A"/>
    <w:rsid w:val="003B20F1"/>
    <w:rsid w:val="003B2994"/>
    <w:rsid w:val="003B2B6B"/>
    <w:rsid w:val="003B2BF7"/>
    <w:rsid w:val="003B2CDF"/>
    <w:rsid w:val="003B39EA"/>
    <w:rsid w:val="003B3BA5"/>
    <w:rsid w:val="003B3CDB"/>
    <w:rsid w:val="003B3D55"/>
    <w:rsid w:val="003B402A"/>
    <w:rsid w:val="003B4117"/>
    <w:rsid w:val="003B4A37"/>
    <w:rsid w:val="003B4AB0"/>
    <w:rsid w:val="003B4C30"/>
    <w:rsid w:val="003B5645"/>
    <w:rsid w:val="003B5971"/>
    <w:rsid w:val="003B5E4E"/>
    <w:rsid w:val="003B5F38"/>
    <w:rsid w:val="003B6339"/>
    <w:rsid w:val="003B6669"/>
    <w:rsid w:val="003B6677"/>
    <w:rsid w:val="003B685E"/>
    <w:rsid w:val="003B6A58"/>
    <w:rsid w:val="003B6F50"/>
    <w:rsid w:val="003B7197"/>
    <w:rsid w:val="003B7510"/>
    <w:rsid w:val="003B7917"/>
    <w:rsid w:val="003B79B0"/>
    <w:rsid w:val="003B7FA7"/>
    <w:rsid w:val="003C0034"/>
    <w:rsid w:val="003C008C"/>
    <w:rsid w:val="003C0509"/>
    <w:rsid w:val="003C09D2"/>
    <w:rsid w:val="003C0B39"/>
    <w:rsid w:val="003C0CA8"/>
    <w:rsid w:val="003C10D6"/>
    <w:rsid w:val="003C18FF"/>
    <w:rsid w:val="003C1B6D"/>
    <w:rsid w:val="003C228B"/>
    <w:rsid w:val="003C286A"/>
    <w:rsid w:val="003C2B1A"/>
    <w:rsid w:val="003C2B43"/>
    <w:rsid w:val="003C341C"/>
    <w:rsid w:val="003C3CE4"/>
    <w:rsid w:val="003C3E88"/>
    <w:rsid w:val="003C40A6"/>
    <w:rsid w:val="003C48FD"/>
    <w:rsid w:val="003C4981"/>
    <w:rsid w:val="003C4D35"/>
    <w:rsid w:val="003C4DFD"/>
    <w:rsid w:val="003C4F05"/>
    <w:rsid w:val="003C504A"/>
    <w:rsid w:val="003C5897"/>
    <w:rsid w:val="003C59FC"/>
    <w:rsid w:val="003C5D58"/>
    <w:rsid w:val="003C5E54"/>
    <w:rsid w:val="003C6705"/>
    <w:rsid w:val="003C6878"/>
    <w:rsid w:val="003C6898"/>
    <w:rsid w:val="003C68D1"/>
    <w:rsid w:val="003C733C"/>
    <w:rsid w:val="003C7805"/>
    <w:rsid w:val="003C7836"/>
    <w:rsid w:val="003C7C37"/>
    <w:rsid w:val="003D063F"/>
    <w:rsid w:val="003D0B52"/>
    <w:rsid w:val="003D1613"/>
    <w:rsid w:val="003D17F7"/>
    <w:rsid w:val="003D1832"/>
    <w:rsid w:val="003D26C9"/>
    <w:rsid w:val="003D2ABA"/>
    <w:rsid w:val="003D2D2B"/>
    <w:rsid w:val="003D2DA6"/>
    <w:rsid w:val="003D2DB9"/>
    <w:rsid w:val="003D2DFB"/>
    <w:rsid w:val="003D2EF1"/>
    <w:rsid w:val="003D3128"/>
    <w:rsid w:val="003D32E3"/>
    <w:rsid w:val="003D3567"/>
    <w:rsid w:val="003D386B"/>
    <w:rsid w:val="003D3E5E"/>
    <w:rsid w:val="003D3F4B"/>
    <w:rsid w:val="003D4086"/>
    <w:rsid w:val="003D4292"/>
    <w:rsid w:val="003D4503"/>
    <w:rsid w:val="003D4639"/>
    <w:rsid w:val="003D46AA"/>
    <w:rsid w:val="003D46EE"/>
    <w:rsid w:val="003D4753"/>
    <w:rsid w:val="003D4869"/>
    <w:rsid w:val="003D4935"/>
    <w:rsid w:val="003D4BBD"/>
    <w:rsid w:val="003D569C"/>
    <w:rsid w:val="003D58D1"/>
    <w:rsid w:val="003D6280"/>
    <w:rsid w:val="003D6505"/>
    <w:rsid w:val="003D66A0"/>
    <w:rsid w:val="003D6DB3"/>
    <w:rsid w:val="003D6E1C"/>
    <w:rsid w:val="003D7459"/>
    <w:rsid w:val="003D7811"/>
    <w:rsid w:val="003D7892"/>
    <w:rsid w:val="003D7990"/>
    <w:rsid w:val="003E03C6"/>
    <w:rsid w:val="003E0481"/>
    <w:rsid w:val="003E061B"/>
    <w:rsid w:val="003E0AF7"/>
    <w:rsid w:val="003E0E76"/>
    <w:rsid w:val="003E0F7D"/>
    <w:rsid w:val="003E0F9E"/>
    <w:rsid w:val="003E1700"/>
    <w:rsid w:val="003E17F5"/>
    <w:rsid w:val="003E18F7"/>
    <w:rsid w:val="003E1C4B"/>
    <w:rsid w:val="003E1C81"/>
    <w:rsid w:val="003E1D6C"/>
    <w:rsid w:val="003E1FB1"/>
    <w:rsid w:val="003E22E5"/>
    <w:rsid w:val="003E2AA4"/>
    <w:rsid w:val="003E2C25"/>
    <w:rsid w:val="003E3054"/>
    <w:rsid w:val="003E3236"/>
    <w:rsid w:val="003E32B9"/>
    <w:rsid w:val="003E339C"/>
    <w:rsid w:val="003E341C"/>
    <w:rsid w:val="003E3C72"/>
    <w:rsid w:val="003E3EA8"/>
    <w:rsid w:val="003E414E"/>
    <w:rsid w:val="003E417A"/>
    <w:rsid w:val="003E4DFB"/>
    <w:rsid w:val="003E4FAC"/>
    <w:rsid w:val="003E54F6"/>
    <w:rsid w:val="003E55B3"/>
    <w:rsid w:val="003E5AA1"/>
    <w:rsid w:val="003E6124"/>
    <w:rsid w:val="003E6392"/>
    <w:rsid w:val="003E6437"/>
    <w:rsid w:val="003E6561"/>
    <w:rsid w:val="003E663F"/>
    <w:rsid w:val="003E66C1"/>
    <w:rsid w:val="003E6E19"/>
    <w:rsid w:val="003E7F77"/>
    <w:rsid w:val="003F01D3"/>
    <w:rsid w:val="003F0231"/>
    <w:rsid w:val="003F0507"/>
    <w:rsid w:val="003F0BB5"/>
    <w:rsid w:val="003F10E1"/>
    <w:rsid w:val="003F12CB"/>
    <w:rsid w:val="003F1BFE"/>
    <w:rsid w:val="003F1F81"/>
    <w:rsid w:val="003F1FF8"/>
    <w:rsid w:val="003F214F"/>
    <w:rsid w:val="003F23AA"/>
    <w:rsid w:val="003F23C5"/>
    <w:rsid w:val="003F24D8"/>
    <w:rsid w:val="003F2503"/>
    <w:rsid w:val="003F2831"/>
    <w:rsid w:val="003F2E67"/>
    <w:rsid w:val="003F2EBB"/>
    <w:rsid w:val="003F34F5"/>
    <w:rsid w:val="003F3851"/>
    <w:rsid w:val="003F38B9"/>
    <w:rsid w:val="003F3C08"/>
    <w:rsid w:val="003F3D42"/>
    <w:rsid w:val="003F3EBC"/>
    <w:rsid w:val="003F458E"/>
    <w:rsid w:val="003F4F64"/>
    <w:rsid w:val="003F5353"/>
    <w:rsid w:val="003F544C"/>
    <w:rsid w:val="003F5451"/>
    <w:rsid w:val="003F5531"/>
    <w:rsid w:val="003F5AB7"/>
    <w:rsid w:val="003F5B15"/>
    <w:rsid w:val="003F5C3E"/>
    <w:rsid w:val="003F5D06"/>
    <w:rsid w:val="003F6365"/>
    <w:rsid w:val="003F6609"/>
    <w:rsid w:val="003F6878"/>
    <w:rsid w:val="003F692A"/>
    <w:rsid w:val="003F6DFA"/>
    <w:rsid w:val="003F7126"/>
    <w:rsid w:val="003F7562"/>
    <w:rsid w:val="003F7878"/>
    <w:rsid w:val="003F7A49"/>
    <w:rsid w:val="004004BD"/>
    <w:rsid w:val="00400661"/>
    <w:rsid w:val="00400873"/>
    <w:rsid w:val="00400C5E"/>
    <w:rsid w:val="004012A8"/>
    <w:rsid w:val="00401572"/>
    <w:rsid w:val="00401AD7"/>
    <w:rsid w:val="00401D0D"/>
    <w:rsid w:val="00402050"/>
    <w:rsid w:val="00402435"/>
    <w:rsid w:val="004024FB"/>
    <w:rsid w:val="00402635"/>
    <w:rsid w:val="00402639"/>
    <w:rsid w:val="00402774"/>
    <w:rsid w:val="00402998"/>
    <w:rsid w:val="00402D27"/>
    <w:rsid w:val="00402DFD"/>
    <w:rsid w:val="004030FF"/>
    <w:rsid w:val="00403273"/>
    <w:rsid w:val="0040336C"/>
    <w:rsid w:val="00403A66"/>
    <w:rsid w:val="00403AC9"/>
    <w:rsid w:val="00403C52"/>
    <w:rsid w:val="00403F9E"/>
    <w:rsid w:val="004040B5"/>
    <w:rsid w:val="0040498E"/>
    <w:rsid w:val="00404A84"/>
    <w:rsid w:val="00404B2C"/>
    <w:rsid w:val="00404C7A"/>
    <w:rsid w:val="00404CFA"/>
    <w:rsid w:val="00404D3E"/>
    <w:rsid w:val="004059B6"/>
    <w:rsid w:val="00405C9A"/>
    <w:rsid w:val="00406159"/>
    <w:rsid w:val="00406308"/>
    <w:rsid w:val="00406344"/>
    <w:rsid w:val="004065F9"/>
    <w:rsid w:val="00406906"/>
    <w:rsid w:val="00406B87"/>
    <w:rsid w:val="00406C35"/>
    <w:rsid w:val="0040718F"/>
    <w:rsid w:val="0040719C"/>
    <w:rsid w:val="00407377"/>
    <w:rsid w:val="00407385"/>
    <w:rsid w:val="0040772F"/>
    <w:rsid w:val="00407910"/>
    <w:rsid w:val="00407B3C"/>
    <w:rsid w:val="00407CFD"/>
    <w:rsid w:val="00407E14"/>
    <w:rsid w:val="004101D7"/>
    <w:rsid w:val="00410265"/>
    <w:rsid w:val="004104BA"/>
    <w:rsid w:val="004107F2"/>
    <w:rsid w:val="004109BC"/>
    <w:rsid w:val="00410F16"/>
    <w:rsid w:val="004110BF"/>
    <w:rsid w:val="00411337"/>
    <w:rsid w:val="004114A0"/>
    <w:rsid w:val="0041190B"/>
    <w:rsid w:val="004121D8"/>
    <w:rsid w:val="004122FA"/>
    <w:rsid w:val="00412323"/>
    <w:rsid w:val="00412512"/>
    <w:rsid w:val="0041276A"/>
    <w:rsid w:val="0041278C"/>
    <w:rsid w:val="0041285C"/>
    <w:rsid w:val="00412E78"/>
    <w:rsid w:val="00412F98"/>
    <w:rsid w:val="00412FA3"/>
    <w:rsid w:val="004133CA"/>
    <w:rsid w:val="00413AAA"/>
    <w:rsid w:val="004140C2"/>
    <w:rsid w:val="004142E9"/>
    <w:rsid w:val="00414318"/>
    <w:rsid w:val="00414705"/>
    <w:rsid w:val="00414CFF"/>
    <w:rsid w:val="0041541E"/>
    <w:rsid w:val="004154BD"/>
    <w:rsid w:val="00415511"/>
    <w:rsid w:val="004156B5"/>
    <w:rsid w:val="0041590B"/>
    <w:rsid w:val="0041599B"/>
    <w:rsid w:val="00415F1A"/>
    <w:rsid w:val="004164E0"/>
    <w:rsid w:val="004165FC"/>
    <w:rsid w:val="0041662C"/>
    <w:rsid w:val="0041663C"/>
    <w:rsid w:val="00416976"/>
    <w:rsid w:val="00417004"/>
    <w:rsid w:val="00417284"/>
    <w:rsid w:val="00417498"/>
    <w:rsid w:val="004175E5"/>
    <w:rsid w:val="004175F1"/>
    <w:rsid w:val="00417772"/>
    <w:rsid w:val="0041783C"/>
    <w:rsid w:val="0041791B"/>
    <w:rsid w:val="00417B8C"/>
    <w:rsid w:val="00417C2B"/>
    <w:rsid w:val="00417E60"/>
    <w:rsid w:val="00417EC7"/>
    <w:rsid w:val="00420806"/>
    <w:rsid w:val="0042083D"/>
    <w:rsid w:val="0042093A"/>
    <w:rsid w:val="00420B30"/>
    <w:rsid w:val="00420D2F"/>
    <w:rsid w:val="00420E9C"/>
    <w:rsid w:val="00421149"/>
    <w:rsid w:val="00421DD3"/>
    <w:rsid w:val="00421FA8"/>
    <w:rsid w:val="00422011"/>
    <w:rsid w:val="004222D9"/>
    <w:rsid w:val="004223BA"/>
    <w:rsid w:val="00422574"/>
    <w:rsid w:val="00422719"/>
    <w:rsid w:val="004228A8"/>
    <w:rsid w:val="004228D7"/>
    <w:rsid w:val="00422AF9"/>
    <w:rsid w:val="00422B69"/>
    <w:rsid w:val="00422B9F"/>
    <w:rsid w:val="004230D5"/>
    <w:rsid w:val="00423877"/>
    <w:rsid w:val="00423ED5"/>
    <w:rsid w:val="00423F99"/>
    <w:rsid w:val="004240A9"/>
    <w:rsid w:val="00424174"/>
    <w:rsid w:val="00424490"/>
    <w:rsid w:val="00424A5A"/>
    <w:rsid w:val="00424CC5"/>
    <w:rsid w:val="00425036"/>
    <w:rsid w:val="004253F5"/>
    <w:rsid w:val="00425447"/>
    <w:rsid w:val="00425541"/>
    <w:rsid w:val="0042562C"/>
    <w:rsid w:val="00425ABC"/>
    <w:rsid w:val="004263E6"/>
    <w:rsid w:val="004263EA"/>
    <w:rsid w:val="0042652E"/>
    <w:rsid w:val="004268D9"/>
    <w:rsid w:val="00426B18"/>
    <w:rsid w:val="00426C78"/>
    <w:rsid w:val="00426F07"/>
    <w:rsid w:val="00426FAD"/>
    <w:rsid w:val="004273B8"/>
    <w:rsid w:val="00427495"/>
    <w:rsid w:val="00427BA3"/>
    <w:rsid w:val="00427F4E"/>
    <w:rsid w:val="0043039E"/>
    <w:rsid w:val="00430A35"/>
    <w:rsid w:val="004310B3"/>
    <w:rsid w:val="00431228"/>
    <w:rsid w:val="004313D1"/>
    <w:rsid w:val="00431487"/>
    <w:rsid w:val="00431C9F"/>
    <w:rsid w:val="00432721"/>
    <w:rsid w:val="004327A7"/>
    <w:rsid w:val="0043291E"/>
    <w:rsid w:val="00432971"/>
    <w:rsid w:val="00432A82"/>
    <w:rsid w:val="00432BEC"/>
    <w:rsid w:val="0043373A"/>
    <w:rsid w:val="004339D2"/>
    <w:rsid w:val="00433D12"/>
    <w:rsid w:val="0043441A"/>
    <w:rsid w:val="00434682"/>
    <w:rsid w:val="00434740"/>
    <w:rsid w:val="00434A10"/>
    <w:rsid w:val="00434B74"/>
    <w:rsid w:val="00434FF7"/>
    <w:rsid w:val="00435032"/>
    <w:rsid w:val="004350D6"/>
    <w:rsid w:val="00435271"/>
    <w:rsid w:val="00435E20"/>
    <w:rsid w:val="00435F76"/>
    <w:rsid w:val="004361D9"/>
    <w:rsid w:val="004364A2"/>
    <w:rsid w:val="0043682F"/>
    <w:rsid w:val="0043786B"/>
    <w:rsid w:val="004379E6"/>
    <w:rsid w:val="00437A6F"/>
    <w:rsid w:val="00437D1F"/>
    <w:rsid w:val="00437FD1"/>
    <w:rsid w:val="004402E1"/>
    <w:rsid w:val="00440730"/>
    <w:rsid w:val="004408B4"/>
    <w:rsid w:val="00440ACD"/>
    <w:rsid w:val="004419A0"/>
    <w:rsid w:val="0044211D"/>
    <w:rsid w:val="00442A01"/>
    <w:rsid w:val="00442C9D"/>
    <w:rsid w:val="0044325C"/>
    <w:rsid w:val="004437C6"/>
    <w:rsid w:val="00443FC8"/>
    <w:rsid w:val="00444268"/>
    <w:rsid w:val="00444949"/>
    <w:rsid w:val="00444A84"/>
    <w:rsid w:val="00444AA5"/>
    <w:rsid w:val="00445014"/>
    <w:rsid w:val="0044507F"/>
    <w:rsid w:val="004454E6"/>
    <w:rsid w:val="004458E7"/>
    <w:rsid w:val="0044597B"/>
    <w:rsid w:val="00446266"/>
    <w:rsid w:val="00446529"/>
    <w:rsid w:val="004466F5"/>
    <w:rsid w:val="0044685D"/>
    <w:rsid w:val="00447146"/>
    <w:rsid w:val="00447398"/>
    <w:rsid w:val="00447976"/>
    <w:rsid w:val="00447CC3"/>
    <w:rsid w:val="00447EDE"/>
    <w:rsid w:val="00450284"/>
    <w:rsid w:val="0045035D"/>
    <w:rsid w:val="00450706"/>
    <w:rsid w:val="00450806"/>
    <w:rsid w:val="00450D7A"/>
    <w:rsid w:val="0045106A"/>
    <w:rsid w:val="00451334"/>
    <w:rsid w:val="004513ED"/>
    <w:rsid w:val="0045241F"/>
    <w:rsid w:val="004524E2"/>
    <w:rsid w:val="0045258C"/>
    <w:rsid w:val="004530BC"/>
    <w:rsid w:val="00453BD0"/>
    <w:rsid w:val="00453FF5"/>
    <w:rsid w:val="00454339"/>
    <w:rsid w:val="00454AE4"/>
    <w:rsid w:val="00454D84"/>
    <w:rsid w:val="004550A7"/>
    <w:rsid w:val="004551E9"/>
    <w:rsid w:val="00455875"/>
    <w:rsid w:val="004559AA"/>
    <w:rsid w:val="004559BB"/>
    <w:rsid w:val="00455BD4"/>
    <w:rsid w:val="00456196"/>
    <w:rsid w:val="004569C5"/>
    <w:rsid w:val="004569CD"/>
    <w:rsid w:val="00456A69"/>
    <w:rsid w:val="00456B0D"/>
    <w:rsid w:val="00456F8A"/>
    <w:rsid w:val="00456F8B"/>
    <w:rsid w:val="004570E4"/>
    <w:rsid w:val="00457229"/>
    <w:rsid w:val="00457351"/>
    <w:rsid w:val="004577FC"/>
    <w:rsid w:val="0045781C"/>
    <w:rsid w:val="00457A25"/>
    <w:rsid w:val="00457A74"/>
    <w:rsid w:val="00457B06"/>
    <w:rsid w:val="00457B59"/>
    <w:rsid w:val="00460612"/>
    <w:rsid w:val="00460727"/>
    <w:rsid w:val="00460B3C"/>
    <w:rsid w:val="004611FD"/>
    <w:rsid w:val="004614C1"/>
    <w:rsid w:val="0046168D"/>
    <w:rsid w:val="00461731"/>
    <w:rsid w:val="00461F9D"/>
    <w:rsid w:val="00461FC4"/>
    <w:rsid w:val="004620AB"/>
    <w:rsid w:val="004620E1"/>
    <w:rsid w:val="00462269"/>
    <w:rsid w:val="0046236A"/>
    <w:rsid w:val="0046250D"/>
    <w:rsid w:val="0046264B"/>
    <w:rsid w:val="00462CB1"/>
    <w:rsid w:val="00462D29"/>
    <w:rsid w:val="00462EF4"/>
    <w:rsid w:val="00463257"/>
    <w:rsid w:val="0046389B"/>
    <w:rsid w:val="00463D6F"/>
    <w:rsid w:val="00463E2D"/>
    <w:rsid w:val="00464D98"/>
    <w:rsid w:val="00465107"/>
    <w:rsid w:val="004656EF"/>
    <w:rsid w:val="00465A9B"/>
    <w:rsid w:val="0046602D"/>
    <w:rsid w:val="0046608C"/>
    <w:rsid w:val="004660D6"/>
    <w:rsid w:val="00466362"/>
    <w:rsid w:val="00466A17"/>
    <w:rsid w:val="00466C41"/>
    <w:rsid w:val="00466D33"/>
    <w:rsid w:val="00466DE6"/>
    <w:rsid w:val="00467522"/>
    <w:rsid w:val="004675DB"/>
    <w:rsid w:val="004679C4"/>
    <w:rsid w:val="00467AA0"/>
    <w:rsid w:val="00467DB9"/>
    <w:rsid w:val="00467FB6"/>
    <w:rsid w:val="0047005E"/>
    <w:rsid w:val="00470334"/>
    <w:rsid w:val="00470460"/>
    <w:rsid w:val="00470506"/>
    <w:rsid w:val="00470579"/>
    <w:rsid w:val="00470785"/>
    <w:rsid w:val="00470D4B"/>
    <w:rsid w:val="00471058"/>
    <w:rsid w:val="0047154D"/>
    <w:rsid w:val="004717BB"/>
    <w:rsid w:val="00471B80"/>
    <w:rsid w:val="00472112"/>
    <w:rsid w:val="00472257"/>
    <w:rsid w:val="004724C4"/>
    <w:rsid w:val="004728B1"/>
    <w:rsid w:val="00472B6B"/>
    <w:rsid w:val="004736E3"/>
    <w:rsid w:val="00473723"/>
    <w:rsid w:val="00473BB3"/>
    <w:rsid w:val="00473D01"/>
    <w:rsid w:val="004747A5"/>
    <w:rsid w:val="00474C92"/>
    <w:rsid w:val="00475136"/>
    <w:rsid w:val="00475A03"/>
    <w:rsid w:val="00476162"/>
    <w:rsid w:val="00476450"/>
    <w:rsid w:val="00476CC9"/>
    <w:rsid w:val="0047752F"/>
    <w:rsid w:val="0047766F"/>
    <w:rsid w:val="00477BAC"/>
    <w:rsid w:val="00477D90"/>
    <w:rsid w:val="00477FBA"/>
    <w:rsid w:val="00480A19"/>
    <w:rsid w:val="00480EF0"/>
    <w:rsid w:val="00480FEC"/>
    <w:rsid w:val="0048105D"/>
    <w:rsid w:val="00481D06"/>
    <w:rsid w:val="00481D19"/>
    <w:rsid w:val="0048205C"/>
    <w:rsid w:val="0048262E"/>
    <w:rsid w:val="00482C97"/>
    <w:rsid w:val="00483594"/>
    <w:rsid w:val="004836CA"/>
    <w:rsid w:val="00483820"/>
    <w:rsid w:val="00483A67"/>
    <w:rsid w:val="00483A82"/>
    <w:rsid w:val="00483BC0"/>
    <w:rsid w:val="004843D7"/>
    <w:rsid w:val="004849D9"/>
    <w:rsid w:val="004849F8"/>
    <w:rsid w:val="00485201"/>
    <w:rsid w:val="00485490"/>
    <w:rsid w:val="004859B2"/>
    <w:rsid w:val="00486284"/>
    <w:rsid w:val="004866DD"/>
    <w:rsid w:val="004869CF"/>
    <w:rsid w:val="00486CAC"/>
    <w:rsid w:val="00487045"/>
    <w:rsid w:val="004870AF"/>
    <w:rsid w:val="00487319"/>
    <w:rsid w:val="0048762D"/>
    <w:rsid w:val="0048782E"/>
    <w:rsid w:val="00487AF0"/>
    <w:rsid w:val="00490168"/>
    <w:rsid w:val="00490455"/>
    <w:rsid w:val="00490A11"/>
    <w:rsid w:val="00490EAD"/>
    <w:rsid w:val="00490F0E"/>
    <w:rsid w:val="00490FC7"/>
    <w:rsid w:val="00491669"/>
    <w:rsid w:val="0049170E"/>
    <w:rsid w:val="00491812"/>
    <w:rsid w:val="00491C20"/>
    <w:rsid w:val="00491C65"/>
    <w:rsid w:val="0049206E"/>
    <w:rsid w:val="00492185"/>
    <w:rsid w:val="0049222A"/>
    <w:rsid w:val="004922C0"/>
    <w:rsid w:val="004922DC"/>
    <w:rsid w:val="00492892"/>
    <w:rsid w:val="00492C66"/>
    <w:rsid w:val="004933FF"/>
    <w:rsid w:val="00493467"/>
    <w:rsid w:val="00493529"/>
    <w:rsid w:val="004937D5"/>
    <w:rsid w:val="00493812"/>
    <w:rsid w:val="00493AA2"/>
    <w:rsid w:val="00493E37"/>
    <w:rsid w:val="00493E88"/>
    <w:rsid w:val="0049414D"/>
    <w:rsid w:val="00494382"/>
    <w:rsid w:val="0049488B"/>
    <w:rsid w:val="00494B26"/>
    <w:rsid w:val="00494C02"/>
    <w:rsid w:val="00494F34"/>
    <w:rsid w:val="00494FB8"/>
    <w:rsid w:val="00495107"/>
    <w:rsid w:val="004956F9"/>
    <w:rsid w:val="00495906"/>
    <w:rsid w:val="004959B6"/>
    <w:rsid w:val="0049642D"/>
    <w:rsid w:val="004966BC"/>
    <w:rsid w:val="004966E5"/>
    <w:rsid w:val="0049685E"/>
    <w:rsid w:val="0049695F"/>
    <w:rsid w:val="00496C29"/>
    <w:rsid w:val="004970D4"/>
    <w:rsid w:val="00497930"/>
    <w:rsid w:val="00497B7D"/>
    <w:rsid w:val="004A00AE"/>
    <w:rsid w:val="004A00EB"/>
    <w:rsid w:val="004A0137"/>
    <w:rsid w:val="004A024E"/>
    <w:rsid w:val="004A04B8"/>
    <w:rsid w:val="004A087E"/>
    <w:rsid w:val="004A0D09"/>
    <w:rsid w:val="004A0F84"/>
    <w:rsid w:val="004A10D9"/>
    <w:rsid w:val="004A110C"/>
    <w:rsid w:val="004A153D"/>
    <w:rsid w:val="004A1555"/>
    <w:rsid w:val="004A15FE"/>
    <w:rsid w:val="004A1613"/>
    <w:rsid w:val="004A1CC2"/>
    <w:rsid w:val="004A1D72"/>
    <w:rsid w:val="004A1DE4"/>
    <w:rsid w:val="004A22E6"/>
    <w:rsid w:val="004A2595"/>
    <w:rsid w:val="004A25B6"/>
    <w:rsid w:val="004A25BD"/>
    <w:rsid w:val="004A2CCD"/>
    <w:rsid w:val="004A2D21"/>
    <w:rsid w:val="004A2D5F"/>
    <w:rsid w:val="004A2DE1"/>
    <w:rsid w:val="004A316F"/>
    <w:rsid w:val="004A3C2B"/>
    <w:rsid w:val="004A3C83"/>
    <w:rsid w:val="004A3F0E"/>
    <w:rsid w:val="004A47BE"/>
    <w:rsid w:val="004A492B"/>
    <w:rsid w:val="004A4EF7"/>
    <w:rsid w:val="004A553A"/>
    <w:rsid w:val="004A55F5"/>
    <w:rsid w:val="004A562C"/>
    <w:rsid w:val="004A591B"/>
    <w:rsid w:val="004A5CDE"/>
    <w:rsid w:val="004A5D5D"/>
    <w:rsid w:val="004A616A"/>
    <w:rsid w:val="004A618C"/>
    <w:rsid w:val="004A66D5"/>
    <w:rsid w:val="004A68C9"/>
    <w:rsid w:val="004A690D"/>
    <w:rsid w:val="004A6BF7"/>
    <w:rsid w:val="004A732E"/>
    <w:rsid w:val="004A7458"/>
    <w:rsid w:val="004A749D"/>
    <w:rsid w:val="004A74EB"/>
    <w:rsid w:val="004A769B"/>
    <w:rsid w:val="004A77E2"/>
    <w:rsid w:val="004A7A7E"/>
    <w:rsid w:val="004A7B2B"/>
    <w:rsid w:val="004A7D0C"/>
    <w:rsid w:val="004B01DF"/>
    <w:rsid w:val="004B0595"/>
    <w:rsid w:val="004B0876"/>
    <w:rsid w:val="004B0AA9"/>
    <w:rsid w:val="004B0B7B"/>
    <w:rsid w:val="004B0C7B"/>
    <w:rsid w:val="004B0D5D"/>
    <w:rsid w:val="004B100D"/>
    <w:rsid w:val="004B1EAB"/>
    <w:rsid w:val="004B1F28"/>
    <w:rsid w:val="004B22B6"/>
    <w:rsid w:val="004B25A4"/>
    <w:rsid w:val="004B2672"/>
    <w:rsid w:val="004B2A0B"/>
    <w:rsid w:val="004B2D05"/>
    <w:rsid w:val="004B3148"/>
    <w:rsid w:val="004B360E"/>
    <w:rsid w:val="004B365E"/>
    <w:rsid w:val="004B3ACD"/>
    <w:rsid w:val="004B3D12"/>
    <w:rsid w:val="004B4190"/>
    <w:rsid w:val="004B47B2"/>
    <w:rsid w:val="004B47D7"/>
    <w:rsid w:val="004B4911"/>
    <w:rsid w:val="004B4A18"/>
    <w:rsid w:val="004B4E06"/>
    <w:rsid w:val="004B4FCD"/>
    <w:rsid w:val="004B54C1"/>
    <w:rsid w:val="004B54ED"/>
    <w:rsid w:val="004B5868"/>
    <w:rsid w:val="004B5AE2"/>
    <w:rsid w:val="004B5D42"/>
    <w:rsid w:val="004B5E37"/>
    <w:rsid w:val="004B60A8"/>
    <w:rsid w:val="004B65D0"/>
    <w:rsid w:val="004B65D8"/>
    <w:rsid w:val="004B6667"/>
    <w:rsid w:val="004B6833"/>
    <w:rsid w:val="004B6BFB"/>
    <w:rsid w:val="004B6F58"/>
    <w:rsid w:val="004B7018"/>
    <w:rsid w:val="004B751E"/>
    <w:rsid w:val="004B7A21"/>
    <w:rsid w:val="004C03D0"/>
    <w:rsid w:val="004C0547"/>
    <w:rsid w:val="004C0A0C"/>
    <w:rsid w:val="004C0C96"/>
    <w:rsid w:val="004C0DC7"/>
    <w:rsid w:val="004C1150"/>
    <w:rsid w:val="004C12AC"/>
    <w:rsid w:val="004C1605"/>
    <w:rsid w:val="004C1B13"/>
    <w:rsid w:val="004C1CE1"/>
    <w:rsid w:val="004C1D3A"/>
    <w:rsid w:val="004C1DED"/>
    <w:rsid w:val="004C1EC2"/>
    <w:rsid w:val="004C210F"/>
    <w:rsid w:val="004C22FD"/>
    <w:rsid w:val="004C2499"/>
    <w:rsid w:val="004C2761"/>
    <w:rsid w:val="004C2B0E"/>
    <w:rsid w:val="004C2CD2"/>
    <w:rsid w:val="004C2D3E"/>
    <w:rsid w:val="004C3034"/>
    <w:rsid w:val="004C31F9"/>
    <w:rsid w:val="004C3856"/>
    <w:rsid w:val="004C38CB"/>
    <w:rsid w:val="004C38D0"/>
    <w:rsid w:val="004C3952"/>
    <w:rsid w:val="004C3A37"/>
    <w:rsid w:val="004C3F85"/>
    <w:rsid w:val="004C42E6"/>
    <w:rsid w:val="004C43F2"/>
    <w:rsid w:val="004C4A52"/>
    <w:rsid w:val="004C5398"/>
    <w:rsid w:val="004C5A9E"/>
    <w:rsid w:val="004C5F2C"/>
    <w:rsid w:val="004C730F"/>
    <w:rsid w:val="004C734B"/>
    <w:rsid w:val="004C761E"/>
    <w:rsid w:val="004C7DBB"/>
    <w:rsid w:val="004D01F4"/>
    <w:rsid w:val="004D0316"/>
    <w:rsid w:val="004D04A4"/>
    <w:rsid w:val="004D055E"/>
    <w:rsid w:val="004D05D9"/>
    <w:rsid w:val="004D097B"/>
    <w:rsid w:val="004D0AF1"/>
    <w:rsid w:val="004D0D27"/>
    <w:rsid w:val="004D0D7C"/>
    <w:rsid w:val="004D14AF"/>
    <w:rsid w:val="004D17FA"/>
    <w:rsid w:val="004D19B2"/>
    <w:rsid w:val="004D1A15"/>
    <w:rsid w:val="004D1B39"/>
    <w:rsid w:val="004D1DE9"/>
    <w:rsid w:val="004D2CEF"/>
    <w:rsid w:val="004D2EA5"/>
    <w:rsid w:val="004D3295"/>
    <w:rsid w:val="004D3394"/>
    <w:rsid w:val="004D33B5"/>
    <w:rsid w:val="004D37E9"/>
    <w:rsid w:val="004D3A8C"/>
    <w:rsid w:val="004D41B7"/>
    <w:rsid w:val="004D4296"/>
    <w:rsid w:val="004D447E"/>
    <w:rsid w:val="004D4BB4"/>
    <w:rsid w:val="004D4F75"/>
    <w:rsid w:val="004D50AD"/>
    <w:rsid w:val="004D5314"/>
    <w:rsid w:val="004D550F"/>
    <w:rsid w:val="004D5639"/>
    <w:rsid w:val="004D5939"/>
    <w:rsid w:val="004D5A43"/>
    <w:rsid w:val="004D5A4A"/>
    <w:rsid w:val="004D60CB"/>
    <w:rsid w:val="004D6816"/>
    <w:rsid w:val="004D6891"/>
    <w:rsid w:val="004D6CA1"/>
    <w:rsid w:val="004D6D28"/>
    <w:rsid w:val="004D6E71"/>
    <w:rsid w:val="004D7411"/>
    <w:rsid w:val="004D7AC1"/>
    <w:rsid w:val="004D7B1F"/>
    <w:rsid w:val="004D7E7B"/>
    <w:rsid w:val="004E05D7"/>
    <w:rsid w:val="004E0776"/>
    <w:rsid w:val="004E081D"/>
    <w:rsid w:val="004E08D4"/>
    <w:rsid w:val="004E1246"/>
    <w:rsid w:val="004E16DF"/>
    <w:rsid w:val="004E1925"/>
    <w:rsid w:val="004E1A5E"/>
    <w:rsid w:val="004E1EDB"/>
    <w:rsid w:val="004E205C"/>
    <w:rsid w:val="004E2875"/>
    <w:rsid w:val="004E2B2E"/>
    <w:rsid w:val="004E2B71"/>
    <w:rsid w:val="004E2BE3"/>
    <w:rsid w:val="004E2CEF"/>
    <w:rsid w:val="004E2E81"/>
    <w:rsid w:val="004E31C2"/>
    <w:rsid w:val="004E35FB"/>
    <w:rsid w:val="004E38C1"/>
    <w:rsid w:val="004E3B78"/>
    <w:rsid w:val="004E3CAF"/>
    <w:rsid w:val="004E3E95"/>
    <w:rsid w:val="004E4303"/>
    <w:rsid w:val="004E4508"/>
    <w:rsid w:val="004E4862"/>
    <w:rsid w:val="004E4C78"/>
    <w:rsid w:val="004E4D64"/>
    <w:rsid w:val="004E4D9C"/>
    <w:rsid w:val="004E4E2F"/>
    <w:rsid w:val="004E5428"/>
    <w:rsid w:val="004E57C3"/>
    <w:rsid w:val="004E57F6"/>
    <w:rsid w:val="004E5A6E"/>
    <w:rsid w:val="004E5A83"/>
    <w:rsid w:val="004E5AC2"/>
    <w:rsid w:val="004E5C00"/>
    <w:rsid w:val="004E5DCF"/>
    <w:rsid w:val="004E64B5"/>
    <w:rsid w:val="004E700F"/>
    <w:rsid w:val="004E704E"/>
    <w:rsid w:val="004E71E0"/>
    <w:rsid w:val="004E7280"/>
    <w:rsid w:val="004E72F1"/>
    <w:rsid w:val="004E7570"/>
    <w:rsid w:val="004E787E"/>
    <w:rsid w:val="004E78DE"/>
    <w:rsid w:val="004E7F0E"/>
    <w:rsid w:val="004F02EB"/>
    <w:rsid w:val="004F05F5"/>
    <w:rsid w:val="004F08C2"/>
    <w:rsid w:val="004F0CE4"/>
    <w:rsid w:val="004F0EA8"/>
    <w:rsid w:val="004F0F25"/>
    <w:rsid w:val="004F0F72"/>
    <w:rsid w:val="004F1678"/>
    <w:rsid w:val="004F1FF3"/>
    <w:rsid w:val="004F2A3E"/>
    <w:rsid w:val="004F2AD1"/>
    <w:rsid w:val="004F2B36"/>
    <w:rsid w:val="004F39FF"/>
    <w:rsid w:val="004F4053"/>
    <w:rsid w:val="004F4555"/>
    <w:rsid w:val="004F4598"/>
    <w:rsid w:val="004F4E8C"/>
    <w:rsid w:val="004F529B"/>
    <w:rsid w:val="004F530F"/>
    <w:rsid w:val="004F5687"/>
    <w:rsid w:val="004F58C9"/>
    <w:rsid w:val="004F5A7B"/>
    <w:rsid w:val="004F5F87"/>
    <w:rsid w:val="004F61F7"/>
    <w:rsid w:val="004F67D8"/>
    <w:rsid w:val="004F6935"/>
    <w:rsid w:val="004F70F5"/>
    <w:rsid w:val="004F7532"/>
    <w:rsid w:val="004F76D0"/>
    <w:rsid w:val="004F7E1E"/>
    <w:rsid w:val="004F7E25"/>
    <w:rsid w:val="0050057E"/>
    <w:rsid w:val="005008BF"/>
    <w:rsid w:val="005008C9"/>
    <w:rsid w:val="0050170B"/>
    <w:rsid w:val="005017DB"/>
    <w:rsid w:val="005018F2"/>
    <w:rsid w:val="005019B0"/>
    <w:rsid w:val="00501E8B"/>
    <w:rsid w:val="005028C3"/>
    <w:rsid w:val="00502960"/>
    <w:rsid w:val="00502D8F"/>
    <w:rsid w:val="005032B0"/>
    <w:rsid w:val="00503459"/>
    <w:rsid w:val="005037A8"/>
    <w:rsid w:val="0050381B"/>
    <w:rsid w:val="005038B8"/>
    <w:rsid w:val="00503938"/>
    <w:rsid w:val="00503AD9"/>
    <w:rsid w:val="00503D0E"/>
    <w:rsid w:val="0050404C"/>
    <w:rsid w:val="00504548"/>
    <w:rsid w:val="005045BC"/>
    <w:rsid w:val="00504708"/>
    <w:rsid w:val="00504725"/>
    <w:rsid w:val="00504F9E"/>
    <w:rsid w:val="0050564C"/>
    <w:rsid w:val="00505741"/>
    <w:rsid w:val="00505A74"/>
    <w:rsid w:val="00505D72"/>
    <w:rsid w:val="00505E65"/>
    <w:rsid w:val="00505E80"/>
    <w:rsid w:val="00505F27"/>
    <w:rsid w:val="00506732"/>
    <w:rsid w:val="005067BB"/>
    <w:rsid w:val="005069A2"/>
    <w:rsid w:val="00506B7A"/>
    <w:rsid w:val="00506C8A"/>
    <w:rsid w:val="00506DD4"/>
    <w:rsid w:val="00506E07"/>
    <w:rsid w:val="00506F8B"/>
    <w:rsid w:val="00507072"/>
    <w:rsid w:val="0050735C"/>
    <w:rsid w:val="0050744F"/>
    <w:rsid w:val="005076B7"/>
    <w:rsid w:val="0050776F"/>
    <w:rsid w:val="005078EA"/>
    <w:rsid w:val="00507CA1"/>
    <w:rsid w:val="00507FF3"/>
    <w:rsid w:val="0051012A"/>
    <w:rsid w:val="00510298"/>
    <w:rsid w:val="005105EC"/>
    <w:rsid w:val="00510DEE"/>
    <w:rsid w:val="00510EB6"/>
    <w:rsid w:val="005113D2"/>
    <w:rsid w:val="005116AD"/>
    <w:rsid w:val="00511D75"/>
    <w:rsid w:val="00512206"/>
    <w:rsid w:val="00512AAB"/>
    <w:rsid w:val="00512BBA"/>
    <w:rsid w:val="0051322D"/>
    <w:rsid w:val="00513476"/>
    <w:rsid w:val="00513527"/>
    <w:rsid w:val="0051377F"/>
    <w:rsid w:val="00513A02"/>
    <w:rsid w:val="00513AD0"/>
    <w:rsid w:val="00513B05"/>
    <w:rsid w:val="00513B07"/>
    <w:rsid w:val="005145CA"/>
    <w:rsid w:val="00514894"/>
    <w:rsid w:val="00514937"/>
    <w:rsid w:val="00514A1F"/>
    <w:rsid w:val="00514EB2"/>
    <w:rsid w:val="00514F3C"/>
    <w:rsid w:val="0051508B"/>
    <w:rsid w:val="00515170"/>
    <w:rsid w:val="005158C3"/>
    <w:rsid w:val="00515E1F"/>
    <w:rsid w:val="00515E57"/>
    <w:rsid w:val="00515EB7"/>
    <w:rsid w:val="00516104"/>
    <w:rsid w:val="00516258"/>
    <w:rsid w:val="00516941"/>
    <w:rsid w:val="00516955"/>
    <w:rsid w:val="00516C5E"/>
    <w:rsid w:val="00516FBE"/>
    <w:rsid w:val="005175AA"/>
    <w:rsid w:val="005178A6"/>
    <w:rsid w:val="00517C2E"/>
    <w:rsid w:val="0052004E"/>
    <w:rsid w:val="005204A4"/>
    <w:rsid w:val="00521345"/>
    <w:rsid w:val="00521AC7"/>
    <w:rsid w:val="005224E8"/>
    <w:rsid w:val="00522707"/>
    <w:rsid w:val="00522A79"/>
    <w:rsid w:val="00523162"/>
    <w:rsid w:val="00523337"/>
    <w:rsid w:val="0052336E"/>
    <w:rsid w:val="0052353A"/>
    <w:rsid w:val="00523974"/>
    <w:rsid w:val="005239E1"/>
    <w:rsid w:val="00523B5D"/>
    <w:rsid w:val="00523C42"/>
    <w:rsid w:val="0052429D"/>
    <w:rsid w:val="00524450"/>
    <w:rsid w:val="00524AC4"/>
    <w:rsid w:val="00524BE5"/>
    <w:rsid w:val="0052589B"/>
    <w:rsid w:val="005258D4"/>
    <w:rsid w:val="0052618C"/>
    <w:rsid w:val="005263F5"/>
    <w:rsid w:val="00526CBE"/>
    <w:rsid w:val="00526F01"/>
    <w:rsid w:val="00526F68"/>
    <w:rsid w:val="00527351"/>
    <w:rsid w:val="0052785A"/>
    <w:rsid w:val="005278FF"/>
    <w:rsid w:val="00527A5C"/>
    <w:rsid w:val="00527C28"/>
    <w:rsid w:val="00527C2C"/>
    <w:rsid w:val="0053000A"/>
    <w:rsid w:val="005306BF"/>
    <w:rsid w:val="0053134D"/>
    <w:rsid w:val="0053157F"/>
    <w:rsid w:val="005319F4"/>
    <w:rsid w:val="00531D49"/>
    <w:rsid w:val="005323CE"/>
    <w:rsid w:val="00532459"/>
    <w:rsid w:val="00532861"/>
    <w:rsid w:val="00532A1C"/>
    <w:rsid w:val="00532D4F"/>
    <w:rsid w:val="00532E29"/>
    <w:rsid w:val="005335A2"/>
    <w:rsid w:val="00533825"/>
    <w:rsid w:val="00533AFF"/>
    <w:rsid w:val="00533CE2"/>
    <w:rsid w:val="00534162"/>
    <w:rsid w:val="00534893"/>
    <w:rsid w:val="005349F6"/>
    <w:rsid w:val="00534BF3"/>
    <w:rsid w:val="00534DA3"/>
    <w:rsid w:val="00534DC2"/>
    <w:rsid w:val="00534E80"/>
    <w:rsid w:val="0053538E"/>
    <w:rsid w:val="005357C9"/>
    <w:rsid w:val="005359E5"/>
    <w:rsid w:val="00535D0E"/>
    <w:rsid w:val="00535FC0"/>
    <w:rsid w:val="00536246"/>
    <w:rsid w:val="00536587"/>
    <w:rsid w:val="00536C39"/>
    <w:rsid w:val="00536ED3"/>
    <w:rsid w:val="00537270"/>
    <w:rsid w:val="005375E2"/>
    <w:rsid w:val="00537607"/>
    <w:rsid w:val="00537856"/>
    <w:rsid w:val="00537865"/>
    <w:rsid w:val="00537A53"/>
    <w:rsid w:val="00537C8C"/>
    <w:rsid w:val="00540507"/>
    <w:rsid w:val="0054072E"/>
    <w:rsid w:val="00540835"/>
    <w:rsid w:val="00540E5D"/>
    <w:rsid w:val="00540EC9"/>
    <w:rsid w:val="005414C2"/>
    <w:rsid w:val="00541540"/>
    <w:rsid w:val="00541769"/>
    <w:rsid w:val="00541C89"/>
    <w:rsid w:val="0054203D"/>
    <w:rsid w:val="005422FA"/>
    <w:rsid w:val="0054257A"/>
    <w:rsid w:val="005425A4"/>
    <w:rsid w:val="005426C0"/>
    <w:rsid w:val="00542A40"/>
    <w:rsid w:val="00542C62"/>
    <w:rsid w:val="00542FA6"/>
    <w:rsid w:val="00543524"/>
    <w:rsid w:val="005438B7"/>
    <w:rsid w:val="0054393B"/>
    <w:rsid w:val="00543E72"/>
    <w:rsid w:val="00544301"/>
    <w:rsid w:val="0054465A"/>
    <w:rsid w:val="00544723"/>
    <w:rsid w:val="00544C9A"/>
    <w:rsid w:val="005457F0"/>
    <w:rsid w:val="00545BB2"/>
    <w:rsid w:val="00545E8C"/>
    <w:rsid w:val="00545EAB"/>
    <w:rsid w:val="005462A1"/>
    <w:rsid w:val="005466C7"/>
    <w:rsid w:val="005466DE"/>
    <w:rsid w:val="00546B96"/>
    <w:rsid w:val="00546C1A"/>
    <w:rsid w:val="00546D20"/>
    <w:rsid w:val="00546FD3"/>
    <w:rsid w:val="005474DB"/>
    <w:rsid w:val="00547718"/>
    <w:rsid w:val="005477CD"/>
    <w:rsid w:val="00547A30"/>
    <w:rsid w:val="00547ABD"/>
    <w:rsid w:val="00547B8D"/>
    <w:rsid w:val="00547C6A"/>
    <w:rsid w:val="00547D1F"/>
    <w:rsid w:val="00550412"/>
    <w:rsid w:val="005504D5"/>
    <w:rsid w:val="00550692"/>
    <w:rsid w:val="005506D2"/>
    <w:rsid w:val="005508A6"/>
    <w:rsid w:val="005508B6"/>
    <w:rsid w:val="00550965"/>
    <w:rsid w:val="005509B4"/>
    <w:rsid w:val="005514FB"/>
    <w:rsid w:val="00551663"/>
    <w:rsid w:val="00551B3C"/>
    <w:rsid w:val="00551DA4"/>
    <w:rsid w:val="005528C7"/>
    <w:rsid w:val="00552B3A"/>
    <w:rsid w:val="00552B40"/>
    <w:rsid w:val="00552F78"/>
    <w:rsid w:val="00553503"/>
    <w:rsid w:val="005536B3"/>
    <w:rsid w:val="005538C0"/>
    <w:rsid w:val="00553BDA"/>
    <w:rsid w:val="00553CBD"/>
    <w:rsid w:val="00553E3B"/>
    <w:rsid w:val="00554E06"/>
    <w:rsid w:val="00554E5E"/>
    <w:rsid w:val="0055502E"/>
    <w:rsid w:val="0055526A"/>
    <w:rsid w:val="00555344"/>
    <w:rsid w:val="005554F6"/>
    <w:rsid w:val="00555B85"/>
    <w:rsid w:val="00556018"/>
    <w:rsid w:val="00556397"/>
    <w:rsid w:val="0055645B"/>
    <w:rsid w:val="005565D8"/>
    <w:rsid w:val="00556EBA"/>
    <w:rsid w:val="005573D3"/>
    <w:rsid w:val="00557D6D"/>
    <w:rsid w:val="00557EB0"/>
    <w:rsid w:val="00560236"/>
    <w:rsid w:val="00560407"/>
    <w:rsid w:val="005604A0"/>
    <w:rsid w:val="005604F8"/>
    <w:rsid w:val="00560ED0"/>
    <w:rsid w:val="00561899"/>
    <w:rsid w:val="005618FE"/>
    <w:rsid w:val="00561BB2"/>
    <w:rsid w:val="00561DEB"/>
    <w:rsid w:val="00561E1A"/>
    <w:rsid w:val="00561E2C"/>
    <w:rsid w:val="0056237D"/>
    <w:rsid w:val="00562424"/>
    <w:rsid w:val="00562500"/>
    <w:rsid w:val="00562916"/>
    <w:rsid w:val="005629A9"/>
    <w:rsid w:val="00562B60"/>
    <w:rsid w:val="00562B79"/>
    <w:rsid w:val="00562C9C"/>
    <w:rsid w:val="00562EFA"/>
    <w:rsid w:val="00563490"/>
    <w:rsid w:val="00564046"/>
    <w:rsid w:val="005642E9"/>
    <w:rsid w:val="00564C09"/>
    <w:rsid w:val="00564DE8"/>
    <w:rsid w:val="00564E83"/>
    <w:rsid w:val="00564FEA"/>
    <w:rsid w:val="00565408"/>
    <w:rsid w:val="005654A9"/>
    <w:rsid w:val="0056586A"/>
    <w:rsid w:val="00565AD4"/>
    <w:rsid w:val="00565B7A"/>
    <w:rsid w:val="00565B8B"/>
    <w:rsid w:val="00565C07"/>
    <w:rsid w:val="00566220"/>
    <w:rsid w:val="0056626E"/>
    <w:rsid w:val="00566841"/>
    <w:rsid w:val="00566A32"/>
    <w:rsid w:val="00566B4B"/>
    <w:rsid w:val="00566C58"/>
    <w:rsid w:val="00566E6E"/>
    <w:rsid w:val="005674C4"/>
    <w:rsid w:val="00567878"/>
    <w:rsid w:val="00567AD7"/>
    <w:rsid w:val="00567B73"/>
    <w:rsid w:val="00567F73"/>
    <w:rsid w:val="005700EB"/>
    <w:rsid w:val="005701E4"/>
    <w:rsid w:val="00570278"/>
    <w:rsid w:val="00570330"/>
    <w:rsid w:val="0057047F"/>
    <w:rsid w:val="00570591"/>
    <w:rsid w:val="005705E0"/>
    <w:rsid w:val="00570F43"/>
    <w:rsid w:val="00570F6B"/>
    <w:rsid w:val="0057111B"/>
    <w:rsid w:val="00571509"/>
    <w:rsid w:val="00571D95"/>
    <w:rsid w:val="00571E77"/>
    <w:rsid w:val="005722E4"/>
    <w:rsid w:val="0057297F"/>
    <w:rsid w:val="00572A15"/>
    <w:rsid w:val="00572ADF"/>
    <w:rsid w:val="005730DD"/>
    <w:rsid w:val="00573125"/>
    <w:rsid w:val="00573361"/>
    <w:rsid w:val="00573547"/>
    <w:rsid w:val="0057384E"/>
    <w:rsid w:val="00573AC3"/>
    <w:rsid w:val="00573CC6"/>
    <w:rsid w:val="00573E3F"/>
    <w:rsid w:val="0057409B"/>
    <w:rsid w:val="0057444F"/>
    <w:rsid w:val="0057457B"/>
    <w:rsid w:val="00574B45"/>
    <w:rsid w:val="00574CD9"/>
    <w:rsid w:val="00574E3C"/>
    <w:rsid w:val="00574E62"/>
    <w:rsid w:val="00575250"/>
    <w:rsid w:val="005754F0"/>
    <w:rsid w:val="005755AD"/>
    <w:rsid w:val="005755E2"/>
    <w:rsid w:val="0057576E"/>
    <w:rsid w:val="005760C9"/>
    <w:rsid w:val="0057616B"/>
    <w:rsid w:val="005763D6"/>
    <w:rsid w:val="005763F7"/>
    <w:rsid w:val="005768DD"/>
    <w:rsid w:val="005769CB"/>
    <w:rsid w:val="005775A1"/>
    <w:rsid w:val="00577A2B"/>
    <w:rsid w:val="00577E8A"/>
    <w:rsid w:val="00577EF1"/>
    <w:rsid w:val="00577FE2"/>
    <w:rsid w:val="00580559"/>
    <w:rsid w:val="005805A2"/>
    <w:rsid w:val="005806E2"/>
    <w:rsid w:val="00580C3D"/>
    <w:rsid w:val="0058104A"/>
    <w:rsid w:val="00581086"/>
    <w:rsid w:val="005813AA"/>
    <w:rsid w:val="00581B9C"/>
    <w:rsid w:val="00582595"/>
    <w:rsid w:val="00582C56"/>
    <w:rsid w:val="00582E3A"/>
    <w:rsid w:val="00582ED6"/>
    <w:rsid w:val="00582F44"/>
    <w:rsid w:val="005830BF"/>
    <w:rsid w:val="005834A9"/>
    <w:rsid w:val="00583582"/>
    <w:rsid w:val="00583B0C"/>
    <w:rsid w:val="00583B37"/>
    <w:rsid w:val="00583B88"/>
    <w:rsid w:val="00584211"/>
    <w:rsid w:val="00584A64"/>
    <w:rsid w:val="00584C4B"/>
    <w:rsid w:val="00584D5D"/>
    <w:rsid w:val="00584E70"/>
    <w:rsid w:val="00585220"/>
    <w:rsid w:val="005855D4"/>
    <w:rsid w:val="00585959"/>
    <w:rsid w:val="00586C38"/>
    <w:rsid w:val="00587199"/>
    <w:rsid w:val="0058745F"/>
    <w:rsid w:val="00587A47"/>
    <w:rsid w:val="00587CD8"/>
    <w:rsid w:val="00587CF5"/>
    <w:rsid w:val="0059017F"/>
    <w:rsid w:val="005909E5"/>
    <w:rsid w:val="00590A0A"/>
    <w:rsid w:val="00590BCA"/>
    <w:rsid w:val="00590E8E"/>
    <w:rsid w:val="00590F21"/>
    <w:rsid w:val="00590F30"/>
    <w:rsid w:val="00590FE8"/>
    <w:rsid w:val="00590FFB"/>
    <w:rsid w:val="00591670"/>
    <w:rsid w:val="0059179A"/>
    <w:rsid w:val="00591FA2"/>
    <w:rsid w:val="0059204F"/>
    <w:rsid w:val="00592688"/>
    <w:rsid w:val="00592FA6"/>
    <w:rsid w:val="005931B6"/>
    <w:rsid w:val="005939F5"/>
    <w:rsid w:val="00593F41"/>
    <w:rsid w:val="00593FCD"/>
    <w:rsid w:val="005940C3"/>
    <w:rsid w:val="00594174"/>
    <w:rsid w:val="00594222"/>
    <w:rsid w:val="00594293"/>
    <w:rsid w:val="005942A1"/>
    <w:rsid w:val="0059437C"/>
    <w:rsid w:val="00594435"/>
    <w:rsid w:val="00594614"/>
    <w:rsid w:val="005948E3"/>
    <w:rsid w:val="00594E23"/>
    <w:rsid w:val="005953BC"/>
    <w:rsid w:val="005958E5"/>
    <w:rsid w:val="00595985"/>
    <w:rsid w:val="00595B87"/>
    <w:rsid w:val="00595E29"/>
    <w:rsid w:val="005962CE"/>
    <w:rsid w:val="00596420"/>
    <w:rsid w:val="00596435"/>
    <w:rsid w:val="0059665D"/>
    <w:rsid w:val="005966BD"/>
    <w:rsid w:val="0059689E"/>
    <w:rsid w:val="00596B54"/>
    <w:rsid w:val="00597226"/>
    <w:rsid w:val="005972B8"/>
    <w:rsid w:val="00597336"/>
    <w:rsid w:val="005978F5"/>
    <w:rsid w:val="005979C0"/>
    <w:rsid w:val="00597B41"/>
    <w:rsid w:val="00597C2E"/>
    <w:rsid w:val="00597F1A"/>
    <w:rsid w:val="005A0360"/>
    <w:rsid w:val="005A0381"/>
    <w:rsid w:val="005A04A8"/>
    <w:rsid w:val="005A0547"/>
    <w:rsid w:val="005A05DA"/>
    <w:rsid w:val="005A0B91"/>
    <w:rsid w:val="005A0CE9"/>
    <w:rsid w:val="005A0D0E"/>
    <w:rsid w:val="005A1655"/>
    <w:rsid w:val="005A18F5"/>
    <w:rsid w:val="005A1AFC"/>
    <w:rsid w:val="005A1E3C"/>
    <w:rsid w:val="005A22DC"/>
    <w:rsid w:val="005A265B"/>
    <w:rsid w:val="005A2A53"/>
    <w:rsid w:val="005A2D67"/>
    <w:rsid w:val="005A2E81"/>
    <w:rsid w:val="005A3215"/>
    <w:rsid w:val="005A33E0"/>
    <w:rsid w:val="005A33FA"/>
    <w:rsid w:val="005A3608"/>
    <w:rsid w:val="005A36B8"/>
    <w:rsid w:val="005A39C0"/>
    <w:rsid w:val="005A3D54"/>
    <w:rsid w:val="005A3E5D"/>
    <w:rsid w:val="005A4465"/>
    <w:rsid w:val="005A4732"/>
    <w:rsid w:val="005A488B"/>
    <w:rsid w:val="005A50BD"/>
    <w:rsid w:val="005A55D2"/>
    <w:rsid w:val="005A5612"/>
    <w:rsid w:val="005A5C64"/>
    <w:rsid w:val="005A5DF8"/>
    <w:rsid w:val="005A605C"/>
    <w:rsid w:val="005A63D5"/>
    <w:rsid w:val="005A65E2"/>
    <w:rsid w:val="005A66FF"/>
    <w:rsid w:val="005A6933"/>
    <w:rsid w:val="005A740E"/>
    <w:rsid w:val="005A784B"/>
    <w:rsid w:val="005A7868"/>
    <w:rsid w:val="005A7932"/>
    <w:rsid w:val="005A7A40"/>
    <w:rsid w:val="005A7BD0"/>
    <w:rsid w:val="005B004F"/>
    <w:rsid w:val="005B00C9"/>
    <w:rsid w:val="005B0345"/>
    <w:rsid w:val="005B03D3"/>
    <w:rsid w:val="005B0683"/>
    <w:rsid w:val="005B06C6"/>
    <w:rsid w:val="005B0752"/>
    <w:rsid w:val="005B0A2A"/>
    <w:rsid w:val="005B0BC1"/>
    <w:rsid w:val="005B0D57"/>
    <w:rsid w:val="005B0E18"/>
    <w:rsid w:val="005B10E4"/>
    <w:rsid w:val="005B12E0"/>
    <w:rsid w:val="005B1582"/>
    <w:rsid w:val="005B1CD6"/>
    <w:rsid w:val="005B1F84"/>
    <w:rsid w:val="005B205E"/>
    <w:rsid w:val="005B22F5"/>
    <w:rsid w:val="005B2589"/>
    <w:rsid w:val="005B29D6"/>
    <w:rsid w:val="005B2A81"/>
    <w:rsid w:val="005B2F6A"/>
    <w:rsid w:val="005B3250"/>
    <w:rsid w:val="005B3785"/>
    <w:rsid w:val="005B3AC0"/>
    <w:rsid w:val="005B3B7F"/>
    <w:rsid w:val="005B3E1C"/>
    <w:rsid w:val="005B4177"/>
    <w:rsid w:val="005B44EE"/>
    <w:rsid w:val="005B450F"/>
    <w:rsid w:val="005B4715"/>
    <w:rsid w:val="005B471D"/>
    <w:rsid w:val="005B4950"/>
    <w:rsid w:val="005B4D06"/>
    <w:rsid w:val="005B4EF8"/>
    <w:rsid w:val="005B55F5"/>
    <w:rsid w:val="005B57FF"/>
    <w:rsid w:val="005B593F"/>
    <w:rsid w:val="005B5B33"/>
    <w:rsid w:val="005B5E57"/>
    <w:rsid w:val="005B6256"/>
    <w:rsid w:val="005B626D"/>
    <w:rsid w:val="005B6339"/>
    <w:rsid w:val="005B6815"/>
    <w:rsid w:val="005B69FA"/>
    <w:rsid w:val="005B6F15"/>
    <w:rsid w:val="005B72B9"/>
    <w:rsid w:val="005B743A"/>
    <w:rsid w:val="005B751F"/>
    <w:rsid w:val="005B78CD"/>
    <w:rsid w:val="005B7A57"/>
    <w:rsid w:val="005B7BBB"/>
    <w:rsid w:val="005B7D3A"/>
    <w:rsid w:val="005B7FAA"/>
    <w:rsid w:val="005C0D90"/>
    <w:rsid w:val="005C1381"/>
    <w:rsid w:val="005C145F"/>
    <w:rsid w:val="005C17A9"/>
    <w:rsid w:val="005C19BD"/>
    <w:rsid w:val="005C22BE"/>
    <w:rsid w:val="005C24E2"/>
    <w:rsid w:val="005C256F"/>
    <w:rsid w:val="005C2773"/>
    <w:rsid w:val="005C2ECA"/>
    <w:rsid w:val="005C2F00"/>
    <w:rsid w:val="005C3028"/>
    <w:rsid w:val="005C32BD"/>
    <w:rsid w:val="005C3352"/>
    <w:rsid w:val="005C374C"/>
    <w:rsid w:val="005C3E14"/>
    <w:rsid w:val="005C420D"/>
    <w:rsid w:val="005C486E"/>
    <w:rsid w:val="005C4CA1"/>
    <w:rsid w:val="005C4E0D"/>
    <w:rsid w:val="005C4E7F"/>
    <w:rsid w:val="005C508E"/>
    <w:rsid w:val="005C53CB"/>
    <w:rsid w:val="005C5435"/>
    <w:rsid w:val="005C56CA"/>
    <w:rsid w:val="005C599A"/>
    <w:rsid w:val="005C59FC"/>
    <w:rsid w:val="005C5D04"/>
    <w:rsid w:val="005C5FB0"/>
    <w:rsid w:val="005C5FE4"/>
    <w:rsid w:val="005C612A"/>
    <w:rsid w:val="005C645C"/>
    <w:rsid w:val="005C6C63"/>
    <w:rsid w:val="005C7250"/>
    <w:rsid w:val="005C7522"/>
    <w:rsid w:val="005C7C1A"/>
    <w:rsid w:val="005C7E31"/>
    <w:rsid w:val="005D005C"/>
    <w:rsid w:val="005D00BB"/>
    <w:rsid w:val="005D0254"/>
    <w:rsid w:val="005D0FFF"/>
    <w:rsid w:val="005D13FD"/>
    <w:rsid w:val="005D15F6"/>
    <w:rsid w:val="005D1B56"/>
    <w:rsid w:val="005D1ED4"/>
    <w:rsid w:val="005D1FF0"/>
    <w:rsid w:val="005D2082"/>
    <w:rsid w:val="005D2994"/>
    <w:rsid w:val="005D2C37"/>
    <w:rsid w:val="005D2D78"/>
    <w:rsid w:val="005D3973"/>
    <w:rsid w:val="005D3D4B"/>
    <w:rsid w:val="005D3D7E"/>
    <w:rsid w:val="005D3E8B"/>
    <w:rsid w:val="005D4028"/>
    <w:rsid w:val="005D4733"/>
    <w:rsid w:val="005D4888"/>
    <w:rsid w:val="005D48AF"/>
    <w:rsid w:val="005D49EA"/>
    <w:rsid w:val="005D4ABB"/>
    <w:rsid w:val="005D4D35"/>
    <w:rsid w:val="005D50F9"/>
    <w:rsid w:val="005D58D2"/>
    <w:rsid w:val="005D607E"/>
    <w:rsid w:val="005D60C8"/>
    <w:rsid w:val="005D60EC"/>
    <w:rsid w:val="005D638C"/>
    <w:rsid w:val="005D6786"/>
    <w:rsid w:val="005D6E60"/>
    <w:rsid w:val="005D7435"/>
    <w:rsid w:val="005D77F3"/>
    <w:rsid w:val="005D781D"/>
    <w:rsid w:val="005D79F3"/>
    <w:rsid w:val="005E013C"/>
    <w:rsid w:val="005E04C2"/>
    <w:rsid w:val="005E053A"/>
    <w:rsid w:val="005E0693"/>
    <w:rsid w:val="005E0A15"/>
    <w:rsid w:val="005E0E8C"/>
    <w:rsid w:val="005E0F94"/>
    <w:rsid w:val="005E1480"/>
    <w:rsid w:val="005E14E4"/>
    <w:rsid w:val="005E18B0"/>
    <w:rsid w:val="005E1BE1"/>
    <w:rsid w:val="005E1CB3"/>
    <w:rsid w:val="005E2294"/>
    <w:rsid w:val="005E23CA"/>
    <w:rsid w:val="005E2732"/>
    <w:rsid w:val="005E2D62"/>
    <w:rsid w:val="005E2F6C"/>
    <w:rsid w:val="005E35AE"/>
    <w:rsid w:val="005E3A8A"/>
    <w:rsid w:val="005E3F13"/>
    <w:rsid w:val="005E4175"/>
    <w:rsid w:val="005E42F2"/>
    <w:rsid w:val="005E45D2"/>
    <w:rsid w:val="005E4BF6"/>
    <w:rsid w:val="005E4EA7"/>
    <w:rsid w:val="005E4F25"/>
    <w:rsid w:val="005E4F3B"/>
    <w:rsid w:val="005E5D86"/>
    <w:rsid w:val="005E60D5"/>
    <w:rsid w:val="005E636A"/>
    <w:rsid w:val="005E68CE"/>
    <w:rsid w:val="005E6C70"/>
    <w:rsid w:val="005E7503"/>
    <w:rsid w:val="005E783E"/>
    <w:rsid w:val="005E7919"/>
    <w:rsid w:val="005F0292"/>
    <w:rsid w:val="005F0425"/>
    <w:rsid w:val="005F048D"/>
    <w:rsid w:val="005F057A"/>
    <w:rsid w:val="005F1264"/>
    <w:rsid w:val="005F166E"/>
    <w:rsid w:val="005F1BBA"/>
    <w:rsid w:val="005F1DDD"/>
    <w:rsid w:val="005F210D"/>
    <w:rsid w:val="005F2381"/>
    <w:rsid w:val="005F2542"/>
    <w:rsid w:val="005F255C"/>
    <w:rsid w:val="005F28BB"/>
    <w:rsid w:val="005F2AE2"/>
    <w:rsid w:val="005F2BB1"/>
    <w:rsid w:val="005F2CBB"/>
    <w:rsid w:val="005F3311"/>
    <w:rsid w:val="005F3375"/>
    <w:rsid w:val="005F369F"/>
    <w:rsid w:val="005F36C2"/>
    <w:rsid w:val="005F3E5A"/>
    <w:rsid w:val="005F42E8"/>
    <w:rsid w:val="005F450B"/>
    <w:rsid w:val="005F4763"/>
    <w:rsid w:val="005F49E7"/>
    <w:rsid w:val="005F4CAF"/>
    <w:rsid w:val="005F533A"/>
    <w:rsid w:val="005F57F8"/>
    <w:rsid w:val="005F5A9B"/>
    <w:rsid w:val="005F5C46"/>
    <w:rsid w:val="005F60C5"/>
    <w:rsid w:val="005F653D"/>
    <w:rsid w:val="005F6567"/>
    <w:rsid w:val="005F6A9C"/>
    <w:rsid w:val="005F6B14"/>
    <w:rsid w:val="005F6B52"/>
    <w:rsid w:val="005F6BC2"/>
    <w:rsid w:val="005F6DA7"/>
    <w:rsid w:val="005F7384"/>
    <w:rsid w:val="005F75D7"/>
    <w:rsid w:val="005F7A8D"/>
    <w:rsid w:val="005F7F53"/>
    <w:rsid w:val="00600035"/>
    <w:rsid w:val="006000C1"/>
    <w:rsid w:val="0060033B"/>
    <w:rsid w:val="00600DF3"/>
    <w:rsid w:val="00600E18"/>
    <w:rsid w:val="00600EBB"/>
    <w:rsid w:val="0060105E"/>
    <w:rsid w:val="006013AA"/>
    <w:rsid w:val="0060141E"/>
    <w:rsid w:val="0060178B"/>
    <w:rsid w:val="006019FF"/>
    <w:rsid w:val="00601AAF"/>
    <w:rsid w:val="00601CE1"/>
    <w:rsid w:val="00601D85"/>
    <w:rsid w:val="00601D9F"/>
    <w:rsid w:val="00602390"/>
    <w:rsid w:val="00602C39"/>
    <w:rsid w:val="00602D69"/>
    <w:rsid w:val="00602F49"/>
    <w:rsid w:val="00602F79"/>
    <w:rsid w:val="0060304F"/>
    <w:rsid w:val="00603131"/>
    <w:rsid w:val="006033D8"/>
    <w:rsid w:val="00603C66"/>
    <w:rsid w:val="00603E69"/>
    <w:rsid w:val="00603EEC"/>
    <w:rsid w:val="00604A59"/>
    <w:rsid w:val="00604C42"/>
    <w:rsid w:val="00605604"/>
    <w:rsid w:val="00605DA9"/>
    <w:rsid w:val="00605EC9"/>
    <w:rsid w:val="00605F66"/>
    <w:rsid w:val="00606484"/>
    <w:rsid w:val="006065E8"/>
    <w:rsid w:val="00606ABE"/>
    <w:rsid w:val="00606B6A"/>
    <w:rsid w:val="00607575"/>
    <w:rsid w:val="00607666"/>
    <w:rsid w:val="006076E2"/>
    <w:rsid w:val="006076E4"/>
    <w:rsid w:val="00607F5A"/>
    <w:rsid w:val="0061041A"/>
    <w:rsid w:val="0061047D"/>
    <w:rsid w:val="0061085A"/>
    <w:rsid w:val="006108D0"/>
    <w:rsid w:val="00610A88"/>
    <w:rsid w:val="00610DBB"/>
    <w:rsid w:val="006110EF"/>
    <w:rsid w:val="006112B6"/>
    <w:rsid w:val="006114DF"/>
    <w:rsid w:val="0061153E"/>
    <w:rsid w:val="0061190F"/>
    <w:rsid w:val="00611A90"/>
    <w:rsid w:val="00611DA9"/>
    <w:rsid w:val="00611E8E"/>
    <w:rsid w:val="00611F7B"/>
    <w:rsid w:val="006126A6"/>
    <w:rsid w:val="006127AC"/>
    <w:rsid w:val="0061287A"/>
    <w:rsid w:val="00612897"/>
    <w:rsid w:val="00612D0A"/>
    <w:rsid w:val="00612D34"/>
    <w:rsid w:val="00612FBB"/>
    <w:rsid w:val="0061350E"/>
    <w:rsid w:val="0061387F"/>
    <w:rsid w:val="00613925"/>
    <w:rsid w:val="00613A79"/>
    <w:rsid w:val="00613ECA"/>
    <w:rsid w:val="00614183"/>
    <w:rsid w:val="0061433F"/>
    <w:rsid w:val="00614B2E"/>
    <w:rsid w:val="00614D53"/>
    <w:rsid w:val="006151CD"/>
    <w:rsid w:val="00615350"/>
    <w:rsid w:val="0061574E"/>
    <w:rsid w:val="006158A9"/>
    <w:rsid w:val="00615A2B"/>
    <w:rsid w:val="00615B8E"/>
    <w:rsid w:val="00615DAC"/>
    <w:rsid w:val="00615DF1"/>
    <w:rsid w:val="00615EA9"/>
    <w:rsid w:val="0061605D"/>
    <w:rsid w:val="006162BB"/>
    <w:rsid w:val="00616B9F"/>
    <w:rsid w:val="00616DAE"/>
    <w:rsid w:val="00616EF7"/>
    <w:rsid w:val="006173BF"/>
    <w:rsid w:val="006176E6"/>
    <w:rsid w:val="006178F6"/>
    <w:rsid w:val="006179D4"/>
    <w:rsid w:val="00617F0E"/>
    <w:rsid w:val="00617F7D"/>
    <w:rsid w:val="00620282"/>
    <w:rsid w:val="006203CA"/>
    <w:rsid w:val="006207B1"/>
    <w:rsid w:val="00620935"/>
    <w:rsid w:val="00620962"/>
    <w:rsid w:val="00620A94"/>
    <w:rsid w:val="00620CB9"/>
    <w:rsid w:val="006210A8"/>
    <w:rsid w:val="006212F6"/>
    <w:rsid w:val="006213D0"/>
    <w:rsid w:val="006214B6"/>
    <w:rsid w:val="00621585"/>
    <w:rsid w:val="006216F4"/>
    <w:rsid w:val="00621D80"/>
    <w:rsid w:val="00621F5C"/>
    <w:rsid w:val="006225C2"/>
    <w:rsid w:val="006225DC"/>
    <w:rsid w:val="00622B94"/>
    <w:rsid w:val="00622F7D"/>
    <w:rsid w:val="00623076"/>
    <w:rsid w:val="00623100"/>
    <w:rsid w:val="0062320A"/>
    <w:rsid w:val="0062329A"/>
    <w:rsid w:val="0062336A"/>
    <w:rsid w:val="0062381D"/>
    <w:rsid w:val="00623C32"/>
    <w:rsid w:val="00623F91"/>
    <w:rsid w:val="00623FD5"/>
    <w:rsid w:val="0062480A"/>
    <w:rsid w:val="00624A05"/>
    <w:rsid w:val="00624D8D"/>
    <w:rsid w:val="00624E11"/>
    <w:rsid w:val="00624EBA"/>
    <w:rsid w:val="0062543A"/>
    <w:rsid w:val="00625A78"/>
    <w:rsid w:val="00625A79"/>
    <w:rsid w:val="00625B25"/>
    <w:rsid w:val="00625BB4"/>
    <w:rsid w:val="00625C3D"/>
    <w:rsid w:val="00625CE0"/>
    <w:rsid w:val="006261BD"/>
    <w:rsid w:val="006267CE"/>
    <w:rsid w:val="00626823"/>
    <w:rsid w:val="00626CAC"/>
    <w:rsid w:val="00626FD7"/>
    <w:rsid w:val="006274A6"/>
    <w:rsid w:val="006274BE"/>
    <w:rsid w:val="006277DA"/>
    <w:rsid w:val="00627813"/>
    <w:rsid w:val="00627ECF"/>
    <w:rsid w:val="006302FD"/>
    <w:rsid w:val="00630307"/>
    <w:rsid w:val="00630684"/>
    <w:rsid w:val="006308C3"/>
    <w:rsid w:val="00630D63"/>
    <w:rsid w:val="00630F2E"/>
    <w:rsid w:val="00631403"/>
    <w:rsid w:val="006316C9"/>
    <w:rsid w:val="006316E0"/>
    <w:rsid w:val="00631A82"/>
    <w:rsid w:val="00632105"/>
    <w:rsid w:val="006322E2"/>
    <w:rsid w:val="00632895"/>
    <w:rsid w:val="006328AE"/>
    <w:rsid w:val="00632990"/>
    <w:rsid w:val="006329FC"/>
    <w:rsid w:val="00632A39"/>
    <w:rsid w:val="00632BF6"/>
    <w:rsid w:val="00632E3B"/>
    <w:rsid w:val="006330ED"/>
    <w:rsid w:val="0063388F"/>
    <w:rsid w:val="00633D57"/>
    <w:rsid w:val="00634487"/>
    <w:rsid w:val="006348A2"/>
    <w:rsid w:val="00634B6E"/>
    <w:rsid w:val="00634DE2"/>
    <w:rsid w:val="0063518E"/>
    <w:rsid w:val="00635285"/>
    <w:rsid w:val="00635AB9"/>
    <w:rsid w:val="00635BEB"/>
    <w:rsid w:val="00635E75"/>
    <w:rsid w:val="00635FEF"/>
    <w:rsid w:val="00636319"/>
    <w:rsid w:val="00636626"/>
    <w:rsid w:val="0063670D"/>
    <w:rsid w:val="00636982"/>
    <w:rsid w:val="00636C9A"/>
    <w:rsid w:val="00636DFE"/>
    <w:rsid w:val="006371C6"/>
    <w:rsid w:val="00637299"/>
    <w:rsid w:val="00637345"/>
    <w:rsid w:val="006373AA"/>
    <w:rsid w:val="006377E6"/>
    <w:rsid w:val="00637D5E"/>
    <w:rsid w:val="00637D79"/>
    <w:rsid w:val="006401CA"/>
    <w:rsid w:val="0064073D"/>
    <w:rsid w:val="00641587"/>
    <w:rsid w:val="00641758"/>
    <w:rsid w:val="00641F93"/>
    <w:rsid w:val="006421B6"/>
    <w:rsid w:val="006427B6"/>
    <w:rsid w:val="006428E3"/>
    <w:rsid w:val="00642E70"/>
    <w:rsid w:val="00642FED"/>
    <w:rsid w:val="0064301E"/>
    <w:rsid w:val="00643B4E"/>
    <w:rsid w:val="00643EDE"/>
    <w:rsid w:val="00643EE7"/>
    <w:rsid w:val="00644257"/>
    <w:rsid w:val="006443FA"/>
    <w:rsid w:val="006445E2"/>
    <w:rsid w:val="0064460D"/>
    <w:rsid w:val="00644B6E"/>
    <w:rsid w:val="00644C22"/>
    <w:rsid w:val="00644C38"/>
    <w:rsid w:val="0064505D"/>
    <w:rsid w:val="00645382"/>
    <w:rsid w:val="00645BB1"/>
    <w:rsid w:val="006466A1"/>
    <w:rsid w:val="006468B2"/>
    <w:rsid w:val="006469FB"/>
    <w:rsid w:val="00646EBD"/>
    <w:rsid w:val="00646F65"/>
    <w:rsid w:val="00647140"/>
    <w:rsid w:val="00647297"/>
    <w:rsid w:val="006475A6"/>
    <w:rsid w:val="00647636"/>
    <w:rsid w:val="0064767B"/>
    <w:rsid w:val="00647AAF"/>
    <w:rsid w:val="00647BD9"/>
    <w:rsid w:val="00647FD9"/>
    <w:rsid w:val="0065005C"/>
    <w:rsid w:val="00650A30"/>
    <w:rsid w:val="00650CB0"/>
    <w:rsid w:val="00650E19"/>
    <w:rsid w:val="006511B6"/>
    <w:rsid w:val="0065136F"/>
    <w:rsid w:val="006515DA"/>
    <w:rsid w:val="006518FA"/>
    <w:rsid w:val="00651B61"/>
    <w:rsid w:val="00651BE5"/>
    <w:rsid w:val="00651D20"/>
    <w:rsid w:val="00651DD0"/>
    <w:rsid w:val="00651F3A"/>
    <w:rsid w:val="006522BA"/>
    <w:rsid w:val="00652469"/>
    <w:rsid w:val="00652550"/>
    <w:rsid w:val="00652615"/>
    <w:rsid w:val="00652655"/>
    <w:rsid w:val="00652A34"/>
    <w:rsid w:val="00652F83"/>
    <w:rsid w:val="00653838"/>
    <w:rsid w:val="00653B0B"/>
    <w:rsid w:val="00654070"/>
    <w:rsid w:val="00654266"/>
    <w:rsid w:val="00654836"/>
    <w:rsid w:val="00654EF6"/>
    <w:rsid w:val="00655A19"/>
    <w:rsid w:val="00656129"/>
    <w:rsid w:val="006566C9"/>
    <w:rsid w:val="00656A82"/>
    <w:rsid w:val="00656D67"/>
    <w:rsid w:val="00656FE0"/>
    <w:rsid w:val="00657225"/>
    <w:rsid w:val="00657389"/>
    <w:rsid w:val="006576C9"/>
    <w:rsid w:val="006602EE"/>
    <w:rsid w:val="0066041C"/>
    <w:rsid w:val="00660A33"/>
    <w:rsid w:val="00660EAF"/>
    <w:rsid w:val="006610D3"/>
    <w:rsid w:val="00661112"/>
    <w:rsid w:val="00661612"/>
    <w:rsid w:val="00661F74"/>
    <w:rsid w:val="00662207"/>
    <w:rsid w:val="00662453"/>
    <w:rsid w:val="0066263D"/>
    <w:rsid w:val="006627D9"/>
    <w:rsid w:val="0066299E"/>
    <w:rsid w:val="00662AE0"/>
    <w:rsid w:val="00662CB0"/>
    <w:rsid w:val="00662D09"/>
    <w:rsid w:val="00662D12"/>
    <w:rsid w:val="00662E6E"/>
    <w:rsid w:val="00663004"/>
    <w:rsid w:val="006631F9"/>
    <w:rsid w:val="0066321E"/>
    <w:rsid w:val="006639A3"/>
    <w:rsid w:val="00663FE1"/>
    <w:rsid w:val="00664460"/>
    <w:rsid w:val="00664761"/>
    <w:rsid w:val="00664F5C"/>
    <w:rsid w:val="0066516C"/>
    <w:rsid w:val="006653FB"/>
    <w:rsid w:val="006654DD"/>
    <w:rsid w:val="00665998"/>
    <w:rsid w:val="00665FB9"/>
    <w:rsid w:val="0066621E"/>
    <w:rsid w:val="00666307"/>
    <w:rsid w:val="00666460"/>
    <w:rsid w:val="00666509"/>
    <w:rsid w:val="00666691"/>
    <w:rsid w:val="006666DF"/>
    <w:rsid w:val="006667FA"/>
    <w:rsid w:val="006668B9"/>
    <w:rsid w:val="00666ABD"/>
    <w:rsid w:val="00666D32"/>
    <w:rsid w:val="00666D58"/>
    <w:rsid w:val="00667051"/>
    <w:rsid w:val="00667549"/>
    <w:rsid w:val="0066763A"/>
    <w:rsid w:val="0066766F"/>
    <w:rsid w:val="00667690"/>
    <w:rsid w:val="0066774F"/>
    <w:rsid w:val="00667BB0"/>
    <w:rsid w:val="00667E42"/>
    <w:rsid w:val="00667FA1"/>
    <w:rsid w:val="006700D2"/>
    <w:rsid w:val="0067030A"/>
    <w:rsid w:val="00670695"/>
    <w:rsid w:val="00670CE8"/>
    <w:rsid w:val="00670D06"/>
    <w:rsid w:val="00670D24"/>
    <w:rsid w:val="00671147"/>
    <w:rsid w:val="0067130D"/>
    <w:rsid w:val="006718E2"/>
    <w:rsid w:val="00671E3F"/>
    <w:rsid w:val="00671E89"/>
    <w:rsid w:val="00671EC0"/>
    <w:rsid w:val="006720B2"/>
    <w:rsid w:val="0067210D"/>
    <w:rsid w:val="006721C8"/>
    <w:rsid w:val="0067242E"/>
    <w:rsid w:val="006726B0"/>
    <w:rsid w:val="006726B3"/>
    <w:rsid w:val="00672F2C"/>
    <w:rsid w:val="006730F3"/>
    <w:rsid w:val="0067326A"/>
    <w:rsid w:val="00673595"/>
    <w:rsid w:val="00673698"/>
    <w:rsid w:val="00673E25"/>
    <w:rsid w:val="006746C8"/>
    <w:rsid w:val="00674788"/>
    <w:rsid w:val="00674FDC"/>
    <w:rsid w:val="0067506B"/>
    <w:rsid w:val="00675133"/>
    <w:rsid w:val="006752B3"/>
    <w:rsid w:val="006755C0"/>
    <w:rsid w:val="006757AB"/>
    <w:rsid w:val="0067598B"/>
    <w:rsid w:val="00675A0A"/>
    <w:rsid w:val="00675A61"/>
    <w:rsid w:val="00675BED"/>
    <w:rsid w:val="00675D40"/>
    <w:rsid w:val="00675DE8"/>
    <w:rsid w:val="00676710"/>
    <w:rsid w:val="00676766"/>
    <w:rsid w:val="00676AC8"/>
    <w:rsid w:val="00676CD2"/>
    <w:rsid w:val="00676D0E"/>
    <w:rsid w:val="00676D7E"/>
    <w:rsid w:val="00676FC9"/>
    <w:rsid w:val="00677005"/>
    <w:rsid w:val="0067722C"/>
    <w:rsid w:val="006775F0"/>
    <w:rsid w:val="006777EF"/>
    <w:rsid w:val="00677BBC"/>
    <w:rsid w:val="00677ED6"/>
    <w:rsid w:val="00677F6A"/>
    <w:rsid w:val="006802D7"/>
    <w:rsid w:val="006807AD"/>
    <w:rsid w:val="00680BA6"/>
    <w:rsid w:val="00680C4C"/>
    <w:rsid w:val="00680F34"/>
    <w:rsid w:val="0068129C"/>
    <w:rsid w:val="00681D2D"/>
    <w:rsid w:val="00681E92"/>
    <w:rsid w:val="0068209A"/>
    <w:rsid w:val="006820AA"/>
    <w:rsid w:val="00682356"/>
    <w:rsid w:val="00682512"/>
    <w:rsid w:val="006826DB"/>
    <w:rsid w:val="00682A24"/>
    <w:rsid w:val="00682CAB"/>
    <w:rsid w:val="00682CF6"/>
    <w:rsid w:val="00682FBD"/>
    <w:rsid w:val="00683141"/>
    <w:rsid w:val="0068352C"/>
    <w:rsid w:val="0068358F"/>
    <w:rsid w:val="00683611"/>
    <w:rsid w:val="00683CBE"/>
    <w:rsid w:val="006840FD"/>
    <w:rsid w:val="00684342"/>
    <w:rsid w:val="006844F3"/>
    <w:rsid w:val="00684546"/>
    <w:rsid w:val="00684811"/>
    <w:rsid w:val="00684AAC"/>
    <w:rsid w:val="00685528"/>
    <w:rsid w:val="006856E6"/>
    <w:rsid w:val="006859E4"/>
    <w:rsid w:val="00685A05"/>
    <w:rsid w:val="00685AE4"/>
    <w:rsid w:val="00686828"/>
    <w:rsid w:val="00686AA1"/>
    <w:rsid w:val="00686C56"/>
    <w:rsid w:val="00686C68"/>
    <w:rsid w:val="00686FF4"/>
    <w:rsid w:val="006870D7"/>
    <w:rsid w:val="006875D1"/>
    <w:rsid w:val="0068768A"/>
    <w:rsid w:val="00687D22"/>
    <w:rsid w:val="00687E54"/>
    <w:rsid w:val="00690188"/>
    <w:rsid w:val="0069049E"/>
    <w:rsid w:val="006908F8"/>
    <w:rsid w:val="006912C1"/>
    <w:rsid w:val="0069143B"/>
    <w:rsid w:val="00691667"/>
    <w:rsid w:val="0069168A"/>
    <w:rsid w:val="006916A6"/>
    <w:rsid w:val="0069183D"/>
    <w:rsid w:val="00691C99"/>
    <w:rsid w:val="00691CBF"/>
    <w:rsid w:val="00691E81"/>
    <w:rsid w:val="00691F41"/>
    <w:rsid w:val="00692112"/>
    <w:rsid w:val="00692167"/>
    <w:rsid w:val="006926DF"/>
    <w:rsid w:val="00692976"/>
    <w:rsid w:val="00692C54"/>
    <w:rsid w:val="00692EA8"/>
    <w:rsid w:val="00693156"/>
    <w:rsid w:val="0069321C"/>
    <w:rsid w:val="006937AB"/>
    <w:rsid w:val="006939DB"/>
    <w:rsid w:val="006941B7"/>
    <w:rsid w:val="006943E2"/>
    <w:rsid w:val="006944DD"/>
    <w:rsid w:val="00694881"/>
    <w:rsid w:val="00694A99"/>
    <w:rsid w:val="0069531D"/>
    <w:rsid w:val="006954B8"/>
    <w:rsid w:val="006959A8"/>
    <w:rsid w:val="00695C69"/>
    <w:rsid w:val="006960BF"/>
    <w:rsid w:val="0069624E"/>
    <w:rsid w:val="006962B7"/>
    <w:rsid w:val="00696371"/>
    <w:rsid w:val="00696660"/>
    <w:rsid w:val="00696702"/>
    <w:rsid w:val="00696883"/>
    <w:rsid w:val="00696A33"/>
    <w:rsid w:val="00696BCB"/>
    <w:rsid w:val="00696C9D"/>
    <w:rsid w:val="00696E00"/>
    <w:rsid w:val="00697282"/>
    <w:rsid w:val="00697318"/>
    <w:rsid w:val="006A0356"/>
    <w:rsid w:val="006A076E"/>
    <w:rsid w:val="006A0C46"/>
    <w:rsid w:val="006A0F12"/>
    <w:rsid w:val="006A10B9"/>
    <w:rsid w:val="006A10DD"/>
    <w:rsid w:val="006A11C3"/>
    <w:rsid w:val="006A15B0"/>
    <w:rsid w:val="006A18A4"/>
    <w:rsid w:val="006A1C67"/>
    <w:rsid w:val="006A1E2E"/>
    <w:rsid w:val="006A25D1"/>
    <w:rsid w:val="006A27F5"/>
    <w:rsid w:val="006A2EB2"/>
    <w:rsid w:val="006A308D"/>
    <w:rsid w:val="006A31F9"/>
    <w:rsid w:val="006A3361"/>
    <w:rsid w:val="006A339C"/>
    <w:rsid w:val="006A3537"/>
    <w:rsid w:val="006A3AF9"/>
    <w:rsid w:val="006A4152"/>
    <w:rsid w:val="006A428F"/>
    <w:rsid w:val="006A43C6"/>
    <w:rsid w:val="006A4497"/>
    <w:rsid w:val="006A46DB"/>
    <w:rsid w:val="006A4F78"/>
    <w:rsid w:val="006A50AE"/>
    <w:rsid w:val="006A520A"/>
    <w:rsid w:val="006A5576"/>
    <w:rsid w:val="006A5BC9"/>
    <w:rsid w:val="006A5BE6"/>
    <w:rsid w:val="006A6474"/>
    <w:rsid w:val="006A6529"/>
    <w:rsid w:val="006A6681"/>
    <w:rsid w:val="006A66BB"/>
    <w:rsid w:val="006A6DC3"/>
    <w:rsid w:val="006A7767"/>
    <w:rsid w:val="006A7A43"/>
    <w:rsid w:val="006A7C18"/>
    <w:rsid w:val="006A7CFE"/>
    <w:rsid w:val="006A7D68"/>
    <w:rsid w:val="006A7E18"/>
    <w:rsid w:val="006A7E28"/>
    <w:rsid w:val="006A7F24"/>
    <w:rsid w:val="006B0119"/>
    <w:rsid w:val="006B03E1"/>
    <w:rsid w:val="006B0FBA"/>
    <w:rsid w:val="006B115B"/>
    <w:rsid w:val="006B11B6"/>
    <w:rsid w:val="006B14BA"/>
    <w:rsid w:val="006B1852"/>
    <w:rsid w:val="006B1968"/>
    <w:rsid w:val="006B198F"/>
    <w:rsid w:val="006B1BDC"/>
    <w:rsid w:val="006B1C13"/>
    <w:rsid w:val="006B1F70"/>
    <w:rsid w:val="006B1FF4"/>
    <w:rsid w:val="006B207D"/>
    <w:rsid w:val="006B2150"/>
    <w:rsid w:val="006B2A35"/>
    <w:rsid w:val="006B2DA3"/>
    <w:rsid w:val="006B3063"/>
    <w:rsid w:val="006B321F"/>
    <w:rsid w:val="006B322A"/>
    <w:rsid w:val="006B36CB"/>
    <w:rsid w:val="006B3889"/>
    <w:rsid w:val="006B3BC0"/>
    <w:rsid w:val="006B3EFF"/>
    <w:rsid w:val="006B40E2"/>
    <w:rsid w:val="006B43A6"/>
    <w:rsid w:val="006B43D2"/>
    <w:rsid w:val="006B43E4"/>
    <w:rsid w:val="006B4698"/>
    <w:rsid w:val="006B48F5"/>
    <w:rsid w:val="006B4960"/>
    <w:rsid w:val="006B497B"/>
    <w:rsid w:val="006B4A1D"/>
    <w:rsid w:val="006B4DF4"/>
    <w:rsid w:val="006B55CC"/>
    <w:rsid w:val="006B5B7E"/>
    <w:rsid w:val="006B5B92"/>
    <w:rsid w:val="006B6449"/>
    <w:rsid w:val="006B65C2"/>
    <w:rsid w:val="006B6754"/>
    <w:rsid w:val="006B6A97"/>
    <w:rsid w:val="006B6CB6"/>
    <w:rsid w:val="006B6E57"/>
    <w:rsid w:val="006B6F81"/>
    <w:rsid w:val="006B708F"/>
    <w:rsid w:val="006B77F7"/>
    <w:rsid w:val="006B7A09"/>
    <w:rsid w:val="006C0547"/>
    <w:rsid w:val="006C0774"/>
    <w:rsid w:val="006C0DEA"/>
    <w:rsid w:val="006C0FBB"/>
    <w:rsid w:val="006C146B"/>
    <w:rsid w:val="006C15F9"/>
    <w:rsid w:val="006C1828"/>
    <w:rsid w:val="006C195A"/>
    <w:rsid w:val="006C1C18"/>
    <w:rsid w:val="006C1D01"/>
    <w:rsid w:val="006C1E1C"/>
    <w:rsid w:val="006C216A"/>
    <w:rsid w:val="006C241A"/>
    <w:rsid w:val="006C2EF6"/>
    <w:rsid w:val="006C30D8"/>
    <w:rsid w:val="006C3269"/>
    <w:rsid w:val="006C329E"/>
    <w:rsid w:val="006C3426"/>
    <w:rsid w:val="006C357E"/>
    <w:rsid w:val="006C3AD1"/>
    <w:rsid w:val="006C3E11"/>
    <w:rsid w:val="006C4244"/>
    <w:rsid w:val="006C46AB"/>
    <w:rsid w:val="006C471C"/>
    <w:rsid w:val="006C4C04"/>
    <w:rsid w:val="006C4D13"/>
    <w:rsid w:val="006C5318"/>
    <w:rsid w:val="006C59B8"/>
    <w:rsid w:val="006C5D68"/>
    <w:rsid w:val="006C5E47"/>
    <w:rsid w:val="006C62AE"/>
    <w:rsid w:val="006C6350"/>
    <w:rsid w:val="006C668F"/>
    <w:rsid w:val="006C6954"/>
    <w:rsid w:val="006C6C3F"/>
    <w:rsid w:val="006C6CFB"/>
    <w:rsid w:val="006C752B"/>
    <w:rsid w:val="006C7643"/>
    <w:rsid w:val="006C76CF"/>
    <w:rsid w:val="006C773B"/>
    <w:rsid w:val="006C77C0"/>
    <w:rsid w:val="006D01EF"/>
    <w:rsid w:val="006D04CA"/>
    <w:rsid w:val="006D0755"/>
    <w:rsid w:val="006D0813"/>
    <w:rsid w:val="006D0BD3"/>
    <w:rsid w:val="006D0CAE"/>
    <w:rsid w:val="006D0D24"/>
    <w:rsid w:val="006D0DE7"/>
    <w:rsid w:val="006D11F5"/>
    <w:rsid w:val="006D25E8"/>
    <w:rsid w:val="006D26F3"/>
    <w:rsid w:val="006D3464"/>
    <w:rsid w:val="006D3A6E"/>
    <w:rsid w:val="006D412F"/>
    <w:rsid w:val="006D42EC"/>
    <w:rsid w:val="006D43B9"/>
    <w:rsid w:val="006D4654"/>
    <w:rsid w:val="006D47F4"/>
    <w:rsid w:val="006D495D"/>
    <w:rsid w:val="006D4A1C"/>
    <w:rsid w:val="006D531E"/>
    <w:rsid w:val="006D5660"/>
    <w:rsid w:val="006D5A04"/>
    <w:rsid w:val="006D5AD8"/>
    <w:rsid w:val="006D5B41"/>
    <w:rsid w:val="006D5EA6"/>
    <w:rsid w:val="006D6339"/>
    <w:rsid w:val="006D6470"/>
    <w:rsid w:val="006D672C"/>
    <w:rsid w:val="006D6C0B"/>
    <w:rsid w:val="006D6D6E"/>
    <w:rsid w:val="006D6EA9"/>
    <w:rsid w:val="006D750A"/>
    <w:rsid w:val="006D7AFF"/>
    <w:rsid w:val="006D7E3F"/>
    <w:rsid w:val="006E014D"/>
    <w:rsid w:val="006E01D1"/>
    <w:rsid w:val="006E06D9"/>
    <w:rsid w:val="006E09B6"/>
    <w:rsid w:val="006E1061"/>
    <w:rsid w:val="006E10C2"/>
    <w:rsid w:val="006E1385"/>
    <w:rsid w:val="006E13F5"/>
    <w:rsid w:val="006E176D"/>
    <w:rsid w:val="006E17B7"/>
    <w:rsid w:val="006E191F"/>
    <w:rsid w:val="006E1BD1"/>
    <w:rsid w:val="006E2171"/>
    <w:rsid w:val="006E21E5"/>
    <w:rsid w:val="006E2261"/>
    <w:rsid w:val="006E227D"/>
    <w:rsid w:val="006E232E"/>
    <w:rsid w:val="006E251D"/>
    <w:rsid w:val="006E2655"/>
    <w:rsid w:val="006E2BDF"/>
    <w:rsid w:val="006E2D59"/>
    <w:rsid w:val="006E363C"/>
    <w:rsid w:val="006E3883"/>
    <w:rsid w:val="006E3B39"/>
    <w:rsid w:val="006E3DB8"/>
    <w:rsid w:val="006E3F75"/>
    <w:rsid w:val="006E3F91"/>
    <w:rsid w:val="006E4427"/>
    <w:rsid w:val="006E4B43"/>
    <w:rsid w:val="006E4E42"/>
    <w:rsid w:val="006E522C"/>
    <w:rsid w:val="006E587B"/>
    <w:rsid w:val="006E58DD"/>
    <w:rsid w:val="006E5ADC"/>
    <w:rsid w:val="006E5B04"/>
    <w:rsid w:val="006E5D71"/>
    <w:rsid w:val="006E612D"/>
    <w:rsid w:val="006E64BE"/>
    <w:rsid w:val="006E6531"/>
    <w:rsid w:val="006E6E72"/>
    <w:rsid w:val="006E7355"/>
    <w:rsid w:val="006E7613"/>
    <w:rsid w:val="006E7718"/>
    <w:rsid w:val="006E795F"/>
    <w:rsid w:val="006E7F2C"/>
    <w:rsid w:val="006E7FE2"/>
    <w:rsid w:val="006F06A2"/>
    <w:rsid w:val="006F0FBC"/>
    <w:rsid w:val="006F1299"/>
    <w:rsid w:val="006F1D33"/>
    <w:rsid w:val="006F1E59"/>
    <w:rsid w:val="006F1FBB"/>
    <w:rsid w:val="006F2169"/>
    <w:rsid w:val="006F2884"/>
    <w:rsid w:val="006F2B0A"/>
    <w:rsid w:val="006F2EE9"/>
    <w:rsid w:val="006F33EC"/>
    <w:rsid w:val="006F342E"/>
    <w:rsid w:val="006F3485"/>
    <w:rsid w:val="006F370E"/>
    <w:rsid w:val="006F3B4E"/>
    <w:rsid w:val="006F41C3"/>
    <w:rsid w:val="006F4330"/>
    <w:rsid w:val="006F440F"/>
    <w:rsid w:val="006F4626"/>
    <w:rsid w:val="006F4B8E"/>
    <w:rsid w:val="006F512E"/>
    <w:rsid w:val="006F515D"/>
    <w:rsid w:val="006F5232"/>
    <w:rsid w:val="006F5592"/>
    <w:rsid w:val="006F5A10"/>
    <w:rsid w:val="006F5A59"/>
    <w:rsid w:val="006F5B6D"/>
    <w:rsid w:val="006F61E1"/>
    <w:rsid w:val="006F6598"/>
    <w:rsid w:val="006F66DA"/>
    <w:rsid w:val="006F68E8"/>
    <w:rsid w:val="006F6A12"/>
    <w:rsid w:val="006F6CA9"/>
    <w:rsid w:val="006F7340"/>
    <w:rsid w:val="006F780A"/>
    <w:rsid w:val="00700423"/>
    <w:rsid w:val="007004E7"/>
    <w:rsid w:val="007005F1"/>
    <w:rsid w:val="00700925"/>
    <w:rsid w:val="00700A17"/>
    <w:rsid w:val="00700B9F"/>
    <w:rsid w:val="00700BD2"/>
    <w:rsid w:val="00700EDD"/>
    <w:rsid w:val="00700F02"/>
    <w:rsid w:val="00700FB8"/>
    <w:rsid w:val="00701401"/>
    <w:rsid w:val="0070148C"/>
    <w:rsid w:val="00701F95"/>
    <w:rsid w:val="00701FCE"/>
    <w:rsid w:val="00702135"/>
    <w:rsid w:val="00702446"/>
    <w:rsid w:val="0070255D"/>
    <w:rsid w:val="007025AA"/>
    <w:rsid w:val="00702622"/>
    <w:rsid w:val="00702688"/>
    <w:rsid w:val="007028F3"/>
    <w:rsid w:val="00702A15"/>
    <w:rsid w:val="00702F01"/>
    <w:rsid w:val="00702FA3"/>
    <w:rsid w:val="007034EC"/>
    <w:rsid w:val="0070399C"/>
    <w:rsid w:val="00703B84"/>
    <w:rsid w:val="00703C8D"/>
    <w:rsid w:val="00703E3F"/>
    <w:rsid w:val="00703F11"/>
    <w:rsid w:val="007042B8"/>
    <w:rsid w:val="00704762"/>
    <w:rsid w:val="007047C4"/>
    <w:rsid w:val="00704DB4"/>
    <w:rsid w:val="00704F41"/>
    <w:rsid w:val="00705604"/>
    <w:rsid w:val="0070594E"/>
    <w:rsid w:val="00705BB6"/>
    <w:rsid w:val="00705E54"/>
    <w:rsid w:val="00705FA3"/>
    <w:rsid w:val="00706597"/>
    <w:rsid w:val="007075A9"/>
    <w:rsid w:val="00707C24"/>
    <w:rsid w:val="00707D44"/>
    <w:rsid w:val="00710315"/>
    <w:rsid w:val="00710619"/>
    <w:rsid w:val="007107A3"/>
    <w:rsid w:val="00710E96"/>
    <w:rsid w:val="0071113E"/>
    <w:rsid w:val="0071127D"/>
    <w:rsid w:val="00711515"/>
    <w:rsid w:val="00711637"/>
    <w:rsid w:val="0071188B"/>
    <w:rsid w:val="00711B54"/>
    <w:rsid w:val="00711BDA"/>
    <w:rsid w:val="00711F66"/>
    <w:rsid w:val="00712165"/>
    <w:rsid w:val="00712FAC"/>
    <w:rsid w:val="007133EB"/>
    <w:rsid w:val="00713546"/>
    <w:rsid w:val="0071366C"/>
    <w:rsid w:val="00713798"/>
    <w:rsid w:val="00713CF4"/>
    <w:rsid w:val="00714005"/>
    <w:rsid w:val="007141A7"/>
    <w:rsid w:val="00714222"/>
    <w:rsid w:val="007144E6"/>
    <w:rsid w:val="007146C8"/>
    <w:rsid w:val="0071482A"/>
    <w:rsid w:val="00715059"/>
    <w:rsid w:val="007151EA"/>
    <w:rsid w:val="007153AF"/>
    <w:rsid w:val="0071546C"/>
    <w:rsid w:val="0071566E"/>
    <w:rsid w:val="00715DE2"/>
    <w:rsid w:val="00716207"/>
    <w:rsid w:val="007162B6"/>
    <w:rsid w:val="00716721"/>
    <w:rsid w:val="00716A4C"/>
    <w:rsid w:val="00716CEA"/>
    <w:rsid w:val="00716D32"/>
    <w:rsid w:val="0071728B"/>
    <w:rsid w:val="007177FC"/>
    <w:rsid w:val="00717823"/>
    <w:rsid w:val="007179B8"/>
    <w:rsid w:val="00717A9F"/>
    <w:rsid w:val="00720018"/>
    <w:rsid w:val="007204AC"/>
    <w:rsid w:val="007206BA"/>
    <w:rsid w:val="00720CFD"/>
    <w:rsid w:val="00721295"/>
    <w:rsid w:val="00721362"/>
    <w:rsid w:val="007213EC"/>
    <w:rsid w:val="0072145A"/>
    <w:rsid w:val="0072149A"/>
    <w:rsid w:val="007221EE"/>
    <w:rsid w:val="0072284E"/>
    <w:rsid w:val="0072289C"/>
    <w:rsid w:val="0072297A"/>
    <w:rsid w:val="00722F80"/>
    <w:rsid w:val="007230BF"/>
    <w:rsid w:val="00723226"/>
    <w:rsid w:val="00723346"/>
    <w:rsid w:val="007233BA"/>
    <w:rsid w:val="007233D3"/>
    <w:rsid w:val="0072388C"/>
    <w:rsid w:val="007239FD"/>
    <w:rsid w:val="00723E5C"/>
    <w:rsid w:val="00724191"/>
    <w:rsid w:val="00724240"/>
    <w:rsid w:val="007242E0"/>
    <w:rsid w:val="0072449B"/>
    <w:rsid w:val="00724553"/>
    <w:rsid w:val="007245E1"/>
    <w:rsid w:val="00724617"/>
    <w:rsid w:val="0072498E"/>
    <w:rsid w:val="00724A0A"/>
    <w:rsid w:val="00725050"/>
    <w:rsid w:val="007257AF"/>
    <w:rsid w:val="00725A11"/>
    <w:rsid w:val="00725C2F"/>
    <w:rsid w:val="00725C6A"/>
    <w:rsid w:val="00725E01"/>
    <w:rsid w:val="00726269"/>
    <w:rsid w:val="0072634F"/>
    <w:rsid w:val="00726583"/>
    <w:rsid w:val="00726A3B"/>
    <w:rsid w:val="0072735B"/>
    <w:rsid w:val="007275CD"/>
    <w:rsid w:val="007276B3"/>
    <w:rsid w:val="00727AA7"/>
    <w:rsid w:val="00727ADA"/>
    <w:rsid w:val="00727B0D"/>
    <w:rsid w:val="00727D7E"/>
    <w:rsid w:val="007300FD"/>
    <w:rsid w:val="00730318"/>
    <w:rsid w:val="0073034C"/>
    <w:rsid w:val="00730C60"/>
    <w:rsid w:val="00730D30"/>
    <w:rsid w:val="007311BD"/>
    <w:rsid w:val="007313EA"/>
    <w:rsid w:val="00731553"/>
    <w:rsid w:val="00731904"/>
    <w:rsid w:val="00731AE0"/>
    <w:rsid w:val="00731B95"/>
    <w:rsid w:val="007321F6"/>
    <w:rsid w:val="00732383"/>
    <w:rsid w:val="007323A8"/>
    <w:rsid w:val="00732CE8"/>
    <w:rsid w:val="0073310B"/>
    <w:rsid w:val="0073352F"/>
    <w:rsid w:val="007336B9"/>
    <w:rsid w:val="00734184"/>
    <w:rsid w:val="007344F7"/>
    <w:rsid w:val="007348FA"/>
    <w:rsid w:val="00734D9E"/>
    <w:rsid w:val="0073579B"/>
    <w:rsid w:val="0073589A"/>
    <w:rsid w:val="00735997"/>
    <w:rsid w:val="0073599C"/>
    <w:rsid w:val="00735F50"/>
    <w:rsid w:val="007362C0"/>
    <w:rsid w:val="00736415"/>
    <w:rsid w:val="00736626"/>
    <w:rsid w:val="00736695"/>
    <w:rsid w:val="00736BAB"/>
    <w:rsid w:val="00736BC1"/>
    <w:rsid w:val="007370E7"/>
    <w:rsid w:val="0073774F"/>
    <w:rsid w:val="007377C4"/>
    <w:rsid w:val="00737876"/>
    <w:rsid w:val="00737A83"/>
    <w:rsid w:val="00737AF8"/>
    <w:rsid w:val="00737BE7"/>
    <w:rsid w:val="00737D4B"/>
    <w:rsid w:val="00737F2C"/>
    <w:rsid w:val="00740174"/>
    <w:rsid w:val="007401D2"/>
    <w:rsid w:val="007402EE"/>
    <w:rsid w:val="007404A0"/>
    <w:rsid w:val="0074056D"/>
    <w:rsid w:val="00740B9E"/>
    <w:rsid w:val="00740BFC"/>
    <w:rsid w:val="00740C69"/>
    <w:rsid w:val="00741743"/>
    <w:rsid w:val="007422B1"/>
    <w:rsid w:val="00742529"/>
    <w:rsid w:val="00742719"/>
    <w:rsid w:val="007427C6"/>
    <w:rsid w:val="007428E4"/>
    <w:rsid w:val="007430AD"/>
    <w:rsid w:val="0074316A"/>
    <w:rsid w:val="00743923"/>
    <w:rsid w:val="00743A3F"/>
    <w:rsid w:val="00743B1E"/>
    <w:rsid w:val="00743BD4"/>
    <w:rsid w:val="00743C0E"/>
    <w:rsid w:val="00743C57"/>
    <w:rsid w:val="00743CFC"/>
    <w:rsid w:val="00743E9A"/>
    <w:rsid w:val="0074421B"/>
    <w:rsid w:val="0074447D"/>
    <w:rsid w:val="00744560"/>
    <w:rsid w:val="00744B47"/>
    <w:rsid w:val="00744E2D"/>
    <w:rsid w:val="00744F03"/>
    <w:rsid w:val="0074530A"/>
    <w:rsid w:val="0074535C"/>
    <w:rsid w:val="0074552F"/>
    <w:rsid w:val="00745CD4"/>
    <w:rsid w:val="00745FEA"/>
    <w:rsid w:val="00746031"/>
    <w:rsid w:val="00746035"/>
    <w:rsid w:val="0074607F"/>
    <w:rsid w:val="00746390"/>
    <w:rsid w:val="00746437"/>
    <w:rsid w:val="00746E9D"/>
    <w:rsid w:val="00747209"/>
    <w:rsid w:val="007477D7"/>
    <w:rsid w:val="00747D1D"/>
    <w:rsid w:val="00747EAC"/>
    <w:rsid w:val="00747EDD"/>
    <w:rsid w:val="00747FC9"/>
    <w:rsid w:val="00747FF7"/>
    <w:rsid w:val="007503DD"/>
    <w:rsid w:val="0075067D"/>
    <w:rsid w:val="00751060"/>
    <w:rsid w:val="00751092"/>
    <w:rsid w:val="0075155A"/>
    <w:rsid w:val="007516C4"/>
    <w:rsid w:val="00751DC9"/>
    <w:rsid w:val="00751FAB"/>
    <w:rsid w:val="0075227A"/>
    <w:rsid w:val="00752624"/>
    <w:rsid w:val="007526A6"/>
    <w:rsid w:val="00752853"/>
    <w:rsid w:val="00752A13"/>
    <w:rsid w:val="007532F6"/>
    <w:rsid w:val="0075348A"/>
    <w:rsid w:val="0075359F"/>
    <w:rsid w:val="00753716"/>
    <w:rsid w:val="00753819"/>
    <w:rsid w:val="0075391A"/>
    <w:rsid w:val="00753A30"/>
    <w:rsid w:val="00753D92"/>
    <w:rsid w:val="007540FF"/>
    <w:rsid w:val="00754904"/>
    <w:rsid w:val="007549C9"/>
    <w:rsid w:val="0075512E"/>
    <w:rsid w:val="00755330"/>
    <w:rsid w:val="0075547F"/>
    <w:rsid w:val="007557E0"/>
    <w:rsid w:val="007560CD"/>
    <w:rsid w:val="0075628A"/>
    <w:rsid w:val="0075667B"/>
    <w:rsid w:val="00756772"/>
    <w:rsid w:val="00756B1D"/>
    <w:rsid w:val="00756BD1"/>
    <w:rsid w:val="00757653"/>
    <w:rsid w:val="00757D7F"/>
    <w:rsid w:val="00757F21"/>
    <w:rsid w:val="00760206"/>
    <w:rsid w:val="0076099E"/>
    <w:rsid w:val="00761101"/>
    <w:rsid w:val="007612EB"/>
    <w:rsid w:val="00761FF1"/>
    <w:rsid w:val="007622FE"/>
    <w:rsid w:val="00762509"/>
    <w:rsid w:val="00762826"/>
    <w:rsid w:val="00762B57"/>
    <w:rsid w:val="00762B88"/>
    <w:rsid w:val="0076312F"/>
    <w:rsid w:val="00763401"/>
    <w:rsid w:val="0076393B"/>
    <w:rsid w:val="00763A64"/>
    <w:rsid w:val="00763AE2"/>
    <w:rsid w:val="0076486B"/>
    <w:rsid w:val="00765067"/>
    <w:rsid w:val="007650A4"/>
    <w:rsid w:val="00765870"/>
    <w:rsid w:val="00765A2B"/>
    <w:rsid w:val="00765ACB"/>
    <w:rsid w:val="00765B5B"/>
    <w:rsid w:val="00765D88"/>
    <w:rsid w:val="007660FD"/>
    <w:rsid w:val="00766365"/>
    <w:rsid w:val="00766530"/>
    <w:rsid w:val="00766A6D"/>
    <w:rsid w:val="00766EA0"/>
    <w:rsid w:val="0076708D"/>
    <w:rsid w:val="00767276"/>
    <w:rsid w:val="00767717"/>
    <w:rsid w:val="00767BCC"/>
    <w:rsid w:val="00767D34"/>
    <w:rsid w:val="00767E3D"/>
    <w:rsid w:val="00767EEC"/>
    <w:rsid w:val="00770063"/>
    <w:rsid w:val="0077019A"/>
    <w:rsid w:val="0077055A"/>
    <w:rsid w:val="007707A5"/>
    <w:rsid w:val="00770B9D"/>
    <w:rsid w:val="00770BC8"/>
    <w:rsid w:val="00770F0C"/>
    <w:rsid w:val="00771358"/>
    <w:rsid w:val="00771A35"/>
    <w:rsid w:val="00771AC0"/>
    <w:rsid w:val="00771BD2"/>
    <w:rsid w:val="00772161"/>
    <w:rsid w:val="00772289"/>
    <w:rsid w:val="007731EB"/>
    <w:rsid w:val="007734C3"/>
    <w:rsid w:val="00773AA3"/>
    <w:rsid w:val="00774044"/>
    <w:rsid w:val="00774299"/>
    <w:rsid w:val="007744D5"/>
    <w:rsid w:val="00774FBD"/>
    <w:rsid w:val="00775421"/>
    <w:rsid w:val="007755D8"/>
    <w:rsid w:val="0077562A"/>
    <w:rsid w:val="00775CC7"/>
    <w:rsid w:val="00775CCD"/>
    <w:rsid w:val="00775FF3"/>
    <w:rsid w:val="0077605A"/>
    <w:rsid w:val="00776064"/>
    <w:rsid w:val="007761FD"/>
    <w:rsid w:val="007768B8"/>
    <w:rsid w:val="00776986"/>
    <w:rsid w:val="00776AD9"/>
    <w:rsid w:val="00776FC7"/>
    <w:rsid w:val="00777390"/>
    <w:rsid w:val="007774B1"/>
    <w:rsid w:val="00777B9B"/>
    <w:rsid w:val="00777D83"/>
    <w:rsid w:val="00777E45"/>
    <w:rsid w:val="0078070E"/>
    <w:rsid w:val="00781990"/>
    <w:rsid w:val="007819C0"/>
    <w:rsid w:val="00781D51"/>
    <w:rsid w:val="00781DB0"/>
    <w:rsid w:val="007820E2"/>
    <w:rsid w:val="00782275"/>
    <w:rsid w:val="0078251D"/>
    <w:rsid w:val="00782C85"/>
    <w:rsid w:val="0078303F"/>
    <w:rsid w:val="00783720"/>
    <w:rsid w:val="00783904"/>
    <w:rsid w:val="007839FF"/>
    <w:rsid w:val="00783B60"/>
    <w:rsid w:val="007843E7"/>
    <w:rsid w:val="007846A5"/>
    <w:rsid w:val="007846D2"/>
    <w:rsid w:val="007847B0"/>
    <w:rsid w:val="00784836"/>
    <w:rsid w:val="00784A47"/>
    <w:rsid w:val="00784A65"/>
    <w:rsid w:val="00784AD4"/>
    <w:rsid w:val="00784C04"/>
    <w:rsid w:val="00784EF4"/>
    <w:rsid w:val="00785302"/>
    <w:rsid w:val="00785585"/>
    <w:rsid w:val="007855B6"/>
    <w:rsid w:val="00785607"/>
    <w:rsid w:val="00785868"/>
    <w:rsid w:val="00786042"/>
    <w:rsid w:val="00786B15"/>
    <w:rsid w:val="00786B54"/>
    <w:rsid w:val="00786D2F"/>
    <w:rsid w:val="0078713F"/>
    <w:rsid w:val="0078736D"/>
    <w:rsid w:val="007875B7"/>
    <w:rsid w:val="0078783A"/>
    <w:rsid w:val="007879CF"/>
    <w:rsid w:val="00790003"/>
    <w:rsid w:val="00790103"/>
    <w:rsid w:val="007908BF"/>
    <w:rsid w:val="007909BC"/>
    <w:rsid w:val="00790A8A"/>
    <w:rsid w:val="00790E3B"/>
    <w:rsid w:val="00790EE0"/>
    <w:rsid w:val="00790F13"/>
    <w:rsid w:val="00790F45"/>
    <w:rsid w:val="00791141"/>
    <w:rsid w:val="00791728"/>
    <w:rsid w:val="00791810"/>
    <w:rsid w:val="007919A4"/>
    <w:rsid w:val="007919E2"/>
    <w:rsid w:val="0079256D"/>
    <w:rsid w:val="00792881"/>
    <w:rsid w:val="00792A0F"/>
    <w:rsid w:val="00792C7E"/>
    <w:rsid w:val="00793497"/>
    <w:rsid w:val="00793932"/>
    <w:rsid w:val="00793BA3"/>
    <w:rsid w:val="00793D73"/>
    <w:rsid w:val="00793F2C"/>
    <w:rsid w:val="00793FA8"/>
    <w:rsid w:val="0079403E"/>
    <w:rsid w:val="007942E8"/>
    <w:rsid w:val="00794840"/>
    <w:rsid w:val="00794A1E"/>
    <w:rsid w:val="007950D5"/>
    <w:rsid w:val="007953BB"/>
    <w:rsid w:val="007958D5"/>
    <w:rsid w:val="00795A0F"/>
    <w:rsid w:val="00795CAD"/>
    <w:rsid w:val="00795D79"/>
    <w:rsid w:val="00795FC8"/>
    <w:rsid w:val="007960B9"/>
    <w:rsid w:val="007961AB"/>
    <w:rsid w:val="007967DE"/>
    <w:rsid w:val="00796D60"/>
    <w:rsid w:val="00796DC9"/>
    <w:rsid w:val="00797002"/>
    <w:rsid w:val="00797003"/>
    <w:rsid w:val="00797216"/>
    <w:rsid w:val="007975AE"/>
    <w:rsid w:val="007A0076"/>
    <w:rsid w:val="007A0182"/>
    <w:rsid w:val="007A01FE"/>
    <w:rsid w:val="007A0477"/>
    <w:rsid w:val="007A05A9"/>
    <w:rsid w:val="007A09C9"/>
    <w:rsid w:val="007A0A84"/>
    <w:rsid w:val="007A0A90"/>
    <w:rsid w:val="007A0DBA"/>
    <w:rsid w:val="007A1031"/>
    <w:rsid w:val="007A1E40"/>
    <w:rsid w:val="007A1FA8"/>
    <w:rsid w:val="007A2728"/>
    <w:rsid w:val="007A2FCA"/>
    <w:rsid w:val="007A30DC"/>
    <w:rsid w:val="007A3625"/>
    <w:rsid w:val="007A3778"/>
    <w:rsid w:val="007A3D75"/>
    <w:rsid w:val="007A3ED2"/>
    <w:rsid w:val="007A4079"/>
    <w:rsid w:val="007A40C3"/>
    <w:rsid w:val="007A4170"/>
    <w:rsid w:val="007A4777"/>
    <w:rsid w:val="007A54EB"/>
    <w:rsid w:val="007A5587"/>
    <w:rsid w:val="007A5835"/>
    <w:rsid w:val="007A66DC"/>
    <w:rsid w:val="007A6864"/>
    <w:rsid w:val="007A6ADC"/>
    <w:rsid w:val="007A6B19"/>
    <w:rsid w:val="007A6C60"/>
    <w:rsid w:val="007A6E49"/>
    <w:rsid w:val="007A71FF"/>
    <w:rsid w:val="007A73D0"/>
    <w:rsid w:val="007A7AE8"/>
    <w:rsid w:val="007A7D2C"/>
    <w:rsid w:val="007A7FC7"/>
    <w:rsid w:val="007B002C"/>
    <w:rsid w:val="007B0491"/>
    <w:rsid w:val="007B04DD"/>
    <w:rsid w:val="007B04E4"/>
    <w:rsid w:val="007B07ED"/>
    <w:rsid w:val="007B0A96"/>
    <w:rsid w:val="007B0D55"/>
    <w:rsid w:val="007B150D"/>
    <w:rsid w:val="007B16B0"/>
    <w:rsid w:val="007B1E60"/>
    <w:rsid w:val="007B241D"/>
    <w:rsid w:val="007B2938"/>
    <w:rsid w:val="007B29D2"/>
    <w:rsid w:val="007B3321"/>
    <w:rsid w:val="007B350F"/>
    <w:rsid w:val="007B3546"/>
    <w:rsid w:val="007B3E82"/>
    <w:rsid w:val="007B3EB7"/>
    <w:rsid w:val="007B3F09"/>
    <w:rsid w:val="007B42EB"/>
    <w:rsid w:val="007B458D"/>
    <w:rsid w:val="007B48F6"/>
    <w:rsid w:val="007B4BC8"/>
    <w:rsid w:val="007B4C64"/>
    <w:rsid w:val="007B4EA5"/>
    <w:rsid w:val="007B4F8D"/>
    <w:rsid w:val="007B5146"/>
    <w:rsid w:val="007B52C9"/>
    <w:rsid w:val="007B55EB"/>
    <w:rsid w:val="007B5740"/>
    <w:rsid w:val="007B5CD9"/>
    <w:rsid w:val="007B5D02"/>
    <w:rsid w:val="007B5D53"/>
    <w:rsid w:val="007B5ED6"/>
    <w:rsid w:val="007B623D"/>
    <w:rsid w:val="007B665A"/>
    <w:rsid w:val="007B6CC4"/>
    <w:rsid w:val="007B6F5F"/>
    <w:rsid w:val="007B6FC3"/>
    <w:rsid w:val="007B71A7"/>
    <w:rsid w:val="007B72B1"/>
    <w:rsid w:val="007B7839"/>
    <w:rsid w:val="007B7C98"/>
    <w:rsid w:val="007B7DF9"/>
    <w:rsid w:val="007B7EB5"/>
    <w:rsid w:val="007C044D"/>
    <w:rsid w:val="007C0565"/>
    <w:rsid w:val="007C09E9"/>
    <w:rsid w:val="007C0A73"/>
    <w:rsid w:val="007C0ACA"/>
    <w:rsid w:val="007C0EFB"/>
    <w:rsid w:val="007C10B7"/>
    <w:rsid w:val="007C169E"/>
    <w:rsid w:val="007C1AB3"/>
    <w:rsid w:val="007C25BE"/>
    <w:rsid w:val="007C2BC7"/>
    <w:rsid w:val="007C304A"/>
    <w:rsid w:val="007C314B"/>
    <w:rsid w:val="007C32FD"/>
    <w:rsid w:val="007C34C8"/>
    <w:rsid w:val="007C389C"/>
    <w:rsid w:val="007C3D9C"/>
    <w:rsid w:val="007C3F84"/>
    <w:rsid w:val="007C450F"/>
    <w:rsid w:val="007C4707"/>
    <w:rsid w:val="007C4E0C"/>
    <w:rsid w:val="007C4ECF"/>
    <w:rsid w:val="007C5180"/>
    <w:rsid w:val="007C55C2"/>
    <w:rsid w:val="007C5629"/>
    <w:rsid w:val="007C594D"/>
    <w:rsid w:val="007C5BEE"/>
    <w:rsid w:val="007C5C4E"/>
    <w:rsid w:val="007C5DF0"/>
    <w:rsid w:val="007C6060"/>
    <w:rsid w:val="007C60BD"/>
    <w:rsid w:val="007C634B"/>
    <w:rsid w:val="007C66BD"/>
    <w:rsid w:val="007C6B30"/>
    <w:rsid w:val="007C6D11"/>
    <w:rsid w:val="007C74BD"/>
    <w:rsid w:val="007C759E"/>
    <w:rsid w:val="007D01E3"/>
    <w:rsid w:val="007D01F9"/>
    <w:rsid w:val="007D04BC"/>
    <w:rsid w:val="007D058D"/>
    <w:rsid w:val="007D0A52"/>
    <w:rsid w:val="007D0ED7"/>
    <w:rsid w:val="007D10B5"/>
    <w:rsid w:val="007D1301"/>
    <w:rsid w:val="007D16E9"/>
    <w:rsid w:val="007D1C00"/>
    <w:rsid w:val="007D1CBA"/>
    <w:rsid w:val="007D1D77"/>
    <w:rsid w:val="007D1EE4"/>
    <w:rsid w:val="007D2062"/>
    <w:rsid w:val="007D2150"/>
    <w:rsid w:val="007D2561"/>
    <w:rsid w:val="007D2D2A"/>
    <w:rsid w:val="007D2FF6"/>
    <w:rsid w:val="007D30ED"/>
    <w:rsid w:val="007D3389"/>
    <w:rsid w:val="007D34E7"/>
    <w:rsid w:val="007D3526"/>
    <w:rsid w:val="007D3759"/>
    <w:rsid w:val="007D3932"/>
    <w:rsid w:val="007D405A"/>
    <w:rsid w:val="007D4D0C"/>
    <w:rsid w:val="007D50BF"/>
    <w:rsid w:val="007D52B4"/>
    <w:rsid w:val="007D557B"/>
    <w:rsid w:val="007D559D"/>
    <w:rsid w:val="007D5B26"/>
    <w:rsid w:val="007D5B8F"/>
    <w:rsid w:val="007D5E2B"/>
    <w:rsid w:val="007D6031"/>
    <w:rsid w:val="007D6283"/>
    <w:rsid w:val="007D6865"/>
    <w:rsid w:val="007D6C3D"/>
    <w:rsid w:val="007D6D76"/>
    <w:rsid w:val="007D6EA3"/>
    <w:rsid w:val="007D7094"/>
    <w:rsid w:val="007D759D"/>
    <w:rsid w:val="007D7BBC"/>
    <w:rsid w:val="007D7CF9"/>
    <w:rsid w:val="007D7DFA"/>
    <w:rsid w:val="007D7DFF"/>
    <w:rsid w:val="007D7E6D"/>
    <w:rsid w:val="007E05B8"/>
    <w:rsid w:val="007E0639"/>
    <w:rsid w:val="007E0AC2"/>
    <w:rsid w:val="007E0D53"/>
    <w:rsid w:val="007E0DD9"/>
    <w:rsid w:val="007E0EAF"/>
    <w:rsid w:val="007E1814"/>
    <w:rsid w:val="007E1A92"/>
    <w:rsid w:val="007E1F30"/>
    <w:rsid w:val="007E2069"/>
    <w:rsid w:val="007E225E"/>
    <w:rsid w:val="007E23CC"/>
    <w:rsid w:val="007E253B"/>
    <w:rsid w:val="007E2727"/>
    <w:rsid w:val="007E2AB7"/>
    <w:rsid w:val="007E2C7B"/>
    <w:rsid w:val="007E2D51"/>
    <w:rsid w:val="007E3508"/>
    <w:rsid w:val="007E3DE2"/>
    <w:rsid w:val="007E486F"/>
    <w:rsid w:val="007E491D"/>
    <w:rsid w:val="007E4949"/>
    <w:rsid w:val="007E4D2D"/>
    <w:rsid w:val="007E5480"/>
    <w:rsid w:val="007E56D9"/>
    <w:rsid w:val="007E5852"/>
    <w:rsid w:val="007E5FF8"/>
    <w:rsid w:val="007E646A"/>
    <w:rsid w:val="007E65B5"/>
    <w:rsid w:val="007E692D"/>
    <w:rsid w:val="007E6D2D"/>
    <w:rsid w:val="007E6E78"/>
    <w:rsid w:val="007E6EF2"/>
    <w:rsid w:val="007E70A3"/>
    <w:rsid w:val="007E748C"/>
    <w:rsid w:val="007E7497"/>
    <w:rsid w:val="007E7AB0"/>
    <w:rsid w:val="007E7AB8"/>
    <w:rsid w:val="007E7AC0"/>
    <w:rsid w:val="007E7FF8"/>
    <w:rsid w:val="007F00C5"/>
    <w:rsid w:val="007F0EFE"/>
    <w:rsid w:val="007F1299"/>
    <w:rsid w:val="007F1772"/>
    <w:rsid w:val="007F1B21"/>
    <w:rsid w:val="007F1B76"/>
    <w:rsid w:val="007F1EBB"/>
    <w:rsid w:val="007F2035"/>
    <w:rsid w:val="007F2159"/>
    <w:rsid w:val="007F267E"/>
    <w:rsid w:val="007F277C"/>
    <w:rsid w:val="007F27F0"/>
    <w:rsid w:val="007F3129"/>
    <w:rsid w:val="007F3445"/>
    <w:rsid w:val="007F36F2"/>
    <w:rsid w:val="007F38D8"/>
    <w:rsid w:val="007F3B73"/>
    <w:rsid w:val="007F4355"/>
    <w:rsid w:val="007F44E6"/>
    <w:rsid w:val="007F45B3"/>
    <w:rsid w:val="007F505D"/>
    <w:rsid w:val="007F5AE8"/>
    <w:rsid w:val="007F5B23"/>
    <w:rsid w:val="007F5D5D"/>
    <w:rsid w:val="007F5EF4"/>
    <w:rsid w:val="007F62B0"/>
    <w:rsid w:val="007F67BC"/>
    <w:rsid w:val="007F68EC"/>
    <w:rsid w:val="007F6BA7"/>
    <w:rsid w:val="007F6F0B"/>
    <w:rsid w:val="007F7066"/>
    <w:rsid w:val="007F71E4"/>
    <w:rsid w:val="007F7BC1"/>
    <w:rsid w:val="007F7F5B"/>
    <w:rsid w:val="0080075F"/>
    <w:rsid w:val="00800A7D"/>
    <w:rsid w:val="00800E72"/>
    <w:rsid w:val="0080127B"/>
    <w:rsid w:val="00801777"/>
    <w:rsid w:val="00801B7A"/>
    <w:rsid w:val="00802142"/>
    <w:rsid w:val="00803005"/>
    <w:rsid w:val="0080321B"/>
    <w:rsid w:val="0080321E"/>
    <w:rsid w:val="00803387"/>
    <w:rsid w:val="0080344A"/>
    <w:rsid w:val="00803AB6"/>
    <w:rsid w:val="00803CA9"/>
    <w:rsid w:val="0080400A"/>
    <w:rsid w:val="00804082"/>
    <w:rsid w:val="008040F7"/>
    <w:rsid w:val="008041C0"/>
    <w:rsid w:val="00804410"/>
    <w:rsid w:val="008046EE"/>
    <w:rsid w:val="00804942"/>
    <w:rsid w:val="00804E0F"/>
    <w:rsid w:val="0080502D"/>
    <w:rsid w:val="0080543C"/>
    <w:rsid w:val="008056E8"/>
    <w:rsid w:val="00805D19"/>
    <w:rsid w:val="00805EA4"/>
    <w:rsid w:val="00806115"/>
    <w:rsid w:val="0080668B"/>
    <w:rsid w:val="00806B4B"/>
    <w:rsid w:val="008071BD"/>
    <w:rsid w:val="008072A4"/>
    <w:rsid w:val="0080779A"/>
    <w:rsid w:val="00807A43"/>
    <w:rsid w:val="00807DA7"/>
    <w:rsid w:val="00807F17"/>
    <w:rsid w:val="008100AF"/>
    <w:rsid w:val="00810804"/>
    <w:rsid w:val="00810BF8"/>
    <w:rsid w:val="008110E6"/>
    <w:rsid w:val="0081124C"/>
    <w:rsid w:val="00811430"/>
    <w:rsid w:val="00811666"/>
    <w:rsid w:val="008118DF"/>
    <w:rsid w:val="008119D5"/>
    <w:rsid w:val="00811FC8"/>
    <w:rsid w:val="0081219D"/>
    <w:rsid w:val="00812216"/>
    <w:rsid w:val="008123B8"/>
    <w:rsid w:val="0081289F"/>
    <w:rsid w:val="008128D8"/>
    <w:rsid w:val="008129D9"/>
    <w:rsid w:val="00813206"/>
    <w:rsid w:val="008135BD"/>
    <w:rsid w:val="00813682"/>
    <w:rsid w:val="008136AB"/>
    <w:rsid w:val="008137E7"/>
    <w:rsid w:val="008138A7"/>
    <w:rsid w:val="008139FA"/>
    <w:rsid w:val="00813EB4"/>
    <w:rsid w:val="0081411A"/>
    <w:rsid w:val="00814173"/>
    <w:rsid w:val="008142FB"/>
    <w:rsid w:val="008143AC"/>
    <w:rsid w:val="00814487"/>
    <w:rsid w:val="008144BB"/>
    <w:rsid w:val="00814A34"/>
    <w:rsid w:val="008150AC"/>
    <w:rsid w:val="00815100"/>
    <w:rsid w:val="008151B0"/>
    <w:rsid w:val="008156E8"/>
    <w:rsid w:val="00815D13"/>
    <w:rsid w:val="00815FA2"/>
    <w:rsid w:val="008161F1"/>
    <w:rsid w:val="0081688D"/>
    <w:rsid w:val="0081698D"/>
    <w:rsid w:val="00817170"/>
    <w:rsid w:val="00817319"/>
    <w:rsid w:val="008173E2"/>
    <w:rsid w:val="008174C3"/>
    <w:rsid w:val="00817999"/>
    <w:rsid w:val="00817D64"/>
    <w:rsid w:val="0082002B"/>
    <w:rsid w:val="00820305"/>
    <w:rsid w:val="0082043F"/>
    <w:rsid w:val="0082051F"/>
    <w:rsid w:val="008206D1"/>
    <w:rsid w:val="008209DF"/>
    <w:rsid w:val="008212BB"/>
    <w:rsid w:val="00821692"/>
    <w:rsid w:val="00821748"/>
    <w:rsid w:val="00821AA1"/>
    <w:rsid w:val="008221B9"/>
    <w:rsid w:val="008225F9"/>
    <w:rsid w:val="008228F6"/>
    <w:rsid w:val="00822BDD"/>
    <w:rsid w:val="00822D2D"/>
    <w:rsid w:val="0082315D"/>
    <w:rsid w:val="00823474"/>
    <w:rsid w:val="00823714"/>
    <w:rsid w:val="008240D4"/>
    <w:rsid w:val="0082430C"/>
    <w:rsid w:val="008244BA"/>
    <w:rsid w:val="00824515"/>
    <w:rsid w:val="008245C0"/>
    <w:rsid w:val="008245F1"/>
    <w:rsid w:val="008246B0"/>
    <w:rsid w:val="008249FA"/>
    <w:rsid w:val="008252FA"/>
    <w:rsid w:val="0082538F"/>
    <w:rsid w:val="0082568E"/>
    <w:rsid w:val="00825AB0"/>
    <w:rsid w:val="00825BBB"/>
    <w:rsid w:val="008263CB"/>
    <w:rsid w:val="008264F7"/>
    <w:rsid w:val="0082675B"/>
    <w:rsid w:val="008269B3"/>
    <w:rsid w:val="00826CDA"/>
    <w:rsid w:val="00827351"/>
    <w:rsid w:val="00827596"/>
    <w:rsid w:val="008275F3"/>
    <w:rsid w:val="00827805"/>
    <w:rsid w:val="00827914"/>
    <w:rsid w:val="00827F13"/>
    <w:rsid w:val="0083019B"/>
    <w:rsid w:val="0083074D"/>
    <w:rsid w:val="00830770"/>
    <w:rsid w:val="008308CA"/>
    <w:rsid w:val="00830A6F"/>
    <w:rsid w:val="00830DBE"/>
    <w:rsid w:val="008310FE"/>
    <w:rsid w:val="008318D1"/>
    <w:rsid w:val="00831978"/>
    <w:rsid w:val="00831A05"/>
    <w:rsid w:val="00831B05"/>
    <w:rsid w:val="00831DD0"/>
    <w:rsid w:val="00831DE2"/>
    <w:rsid w:val="008321E5"/>
    <w:rsid w:val="00832BF6"/>
    <w:rsid w:val="00832E26"/>
    <w:rsid w:val="00832E78"/>
    <w:rsid w:val="00832F70"/>
    <w:rsid w:val="00833494"/>
    <w:rsid w:val="00833A82"/>
    <w:rsid w:val="00834576"/>
    <w:rsid w:val="00834665"/>
    <w:rsid w:val="0083466D"/>
    <w:rsid w:val="008346AA"/>
    <w:rsid w:val="0083505F"/>
    <w:rsid w:val="008350FF"/>
    <w:rsid w:val="00835541"/>
    <w:rsid w:val="00835625"/>
    <w:rsid w:val="00835753"/>
    <w:rsid w:val="00835784"/>
    <w:rsid w:val="008357C0"/>
    <w:rsid w:val="00835A85"/>
    <w:rsid w:val="00835A8C"/>
    <w:rsid w:val="00835B8E"/>
    <w:rsid w:val="00835F93"/>
    <w:rsid w:val="008361AE"/>
    <w:rsid w:val="00836313"/>
    <w:rsid w:val="00836730"/>
    <w:rsid w:val="00836794"/>
    <w:rsid w:val="008374B9"/>
    <w:rsid w:val="0083786B"/>
    <w:rsid w:val="008379C3"/>
    <w:rsid w:val="00837DFA"/>
    <w:rsid w:val="008403DC"/>
    <w:rsid w:val="00840488"/>
    <w:rsid w:val="008405AD"/>
    <w:rsid w:val="008406A7"/>
    <w:rsid w:val="00840870"/>
    <w:rsid w:val="00840DFB"/>
    <w:rsid w:val="00840E5E"/>
    <w:rsid w:val="00841668"/>
    <w:rsid w:val="00843975"/>
    <w:rsid w:val="00844043"/>
    <w:rsid w:val="008448A3"/>
    <w:rsid w:val="00844BDC"/>
    <w:rsid w:val="00844C21"/>
    <w:rsid w:val="00845049"/>
    <w:rsid w:val="008462ED"/>
    <w:rsid w:val="008463D0"/>
    <w:rsid w:val="0084650C"/>
    <w:rsid w:val="008469C2"/>
    <w:rsid w:val="00846CF5"/>
    <w:rsid w:val="00846DDC"/>
    <w:rsid w:val="00847519"/>
    <w:rsid w:val="00847A59"/>
    <w:rsid w:val="00847AB6"/>
    <w:rsid w:val="008501A4"/>
    <w:rsid w:val="008506CE"/>
    <w:rsid w:val="00850C1A"/>
    <w:rsid w:val="00850C5A"/>
    <w:rsid w:val="00850D56"/>
    <w:rsid w:val="00850D6D"/>
    <w:rsid w:val="00850E53"/>
    <w:rsid w:val="0085114F"/>
    <w:rsid w:val="00851C6C"/>
    <w:rsid w:val="00851CD8"/>
    <w:rsid w:val="00852336"/>
    <w:rsid w:val="00852343"/>
    <w:rsid w:val="00852556"/>
    <w:rsid w:val="00852732"/>
    <w:rsid w:val="00852CC8"/>
    <w:rsid w:val="00852CF7"/>
    <w:rsid w:val="00853825"/>
    <w:rsid w:val="008538A7"/>
    <w:rsid w:val="008542AD"/>
    <w:rsid w:val="008545DE"/>
    <w:rsid w:val="00854A3B"/>
    <w:rsid w:val="00854CAA"/>
    <w:rsid w:val="0085503C"/>
    <w:rsid w:val="00855175"/>
    <w:rsid w:val="008557BF"/>
    <w:rsid w:val="008558BF"/>
    <w:rsid w:val="00856111"/>
    <w:rsid w:val="00856257"/>
    <w:rsid w:val="00856445"/>
    <w:rsid w:val="00856C45"/>
    <w:rsid w:val="00856E94"/>
    <w:rsid w:val="00856FC9"/>
    <w:rsid w:val="0085746D"/>
    <w:rsid w:val="008575A3"/>
    <w:rsid w:val="0085764F"/>
    <w:rsid w:val="00860158"/>
    <w:rsid w:val="00860459"/>
    <w:rsid w:val="0086045B"/>
    <w:rsid w:val="00860DC9"/>
    <w:rsid w:val="0086107D"/>
    <w:rsid w:val="0086154C"/>
    <w:rsid w:val="00861CFC"/>
    <w:rsid w:val="00862D6C"/>
    <w:rsid w:val="00862E90"/>
    <w:rsid w:val="00863318"/>
    <w:rsid w:val="008633A2"/>
    <w:rsid w:val="00863792"/>
    <w:rsid w:val="008639A5"/>
    <w:rsid w:val="00863C2C"/>
    <w:rsid w:val="00863D4C"/>
    <w:rsid w:val="00863EAF"/>
    <w:rsid w:val="008646A1"/>
    <w:rsid w:val="008646A9"/>
    <w:rsid w:val="00864830"/>
    <w:rsid w:val="00864A7C"/>
    <w:rsid w:val="00864AA9"/>
    <w:rsid w:val="00865217"/>
    <w:rsid w:val="008657A4"/>
    <w:rsid w:val="00865A46"/>
    <w:rsid w:val="00865AE3"/>
    <w:rsid w:val="00865B28"/>
    <w:rsid w:val="00865DF4"/>
    <w:rsid w:val="00866306"/>
    <w:rsid w:val="00866760"/>
    <w:rsid w:val="008667D2"/>
    <w:rsid w:val="00866A7A"/>
    <w:rsid w:val="00866EAE"/>
    <w:rsid w:val="00867330"/>
    <w:rsid w:val="00867582"/>
    <w:rsid w:val="00867859"/>
    <w:rsid w:val="008709DD"/>
    <w:rsid w:val="00870A7A"/>
    <w:rsid w:val="00870AEE"/>
    <w:rsid w:val="00870D56"/>
    <w:rsid w:val="00870E63"/>
    <w:rsid w:val="0087170D"/>
    <w:rsid w:val="00871A3C"/>
    <w:rsid w:val="00872403"/>
    <w:rsid w:val="00872742"/>
    <w:rsid w:val="00872762"/>
    <w:rsid w:val="0087316C"/>
    <w:rsid w:val="0087322F"/>
    <w:rsid w:val="00873691"/>
    <w:rsid w:val="00873780"/>
    <w:rsid w:val="00873A7C"/>
    <w:rsid w:val="00873B90"/>
    <w:rsid w:val="0087425B"/>
    <w:rsid w:val="0087426D"/>
    <w:rsid w:val="00874556"/>
    <w:rsid w:val="0087461F"/>
    <w:rsid w:val="00874E2F"/>
    <w:rsid w:val="00875807"/>
    <w:rsid w:val="008761EA"/>
    <w:rsid w:val="0087638C"/>
    <w:rsid w:val="00876730"/>
    <w:rsid w:val="008767F4"/>
    <w:rsid w:val="00876CCB"/>
    <w:rsid w:val="00876F4D"/>
    <w:rsid w:val="00877142"/>
    <w:rsid w:val="008777A7"/>
    <w:rsid w:val="008779AA"/>
    <w:rsid w:val="00877B56"/>
    <w:rsid w:val="00877BFD"/>
    <w:rsid w:val="00877E2C"/>
    <w:rsid w:val="0088001D"/>
    <w:rsid w:val="00880403"/>
    <w:rsid w:val="0088054C"/>
    <w:rsid w:val="008809D1"/>
    <w:rsid w:val="00880EDA"/>
    <w:rsid w:val="00881070"/>
    <w:rsid w:val="0088123B"/>
    <w:rsid w:val="0088125A"/>
    <w:rsid w:val="00881372"/>
    <w:rsid w:val="008815EB"/>
    <w:rsid w:val="00881A1F"/>
    <w:rsid w:val="008827AE"/>
    <w:rsid w:val="00882800"/>
    <w:rsid w:val="008828F7"/>
    <w:rsid w:val="00882A3C"/>
    <w:rsid w:val="00882B0A"/>
    <w:rsid w:val="008830A3"/>
    <w:rsid w:val="0088316E"/>
    <w:rsid w:val="0088324B"/>
    <w:rsid w:val="0088369A"/>
    <w:rsid w:val="00883750"/>
    <w:rsid w:val="008837AB"/>
    <w:rsid w:val="00883988"/>
    <w:rsid w:val="008839E9"/>
    <w:rsid w:val="00883E1E"/>
    <w:rsid w:val="008849A2"/>
    <w:rsid w:val="00884C00"/>
    <w:rsid w:val="00884CD8"/>
    <w:rsid w:val="008850E4"/>
    <w:rsid w:val="00885928"/>
    <w:rsid w:val="00885EC1"/>
    <w:rsid w:val="0088600F"/>
    <w:rsid w:val="00886198"/>
    <w:rsid w:val="0088637C"/>
    <w:rsid w:val="008868B8"/>
    <w:rsid w:val="00886B91"/>
    <w:rsid w:val="00886D26"/>
    <w:rsid w:val="00886DF6"/>
    <w:rsid w:val="00886F21"/>
    <w:rsid w:val="008871A4"/>
    <w:rsid w:val="00887420"/>
    <w:rsid w:val="0088783A"/>
    <w:rsid w:val="00887D1A"/>
    <w:rsid w:val="0089086A"/>
    <w:rsid w:val="00890D15"/>
    <w:rsid w:val="00890EFE"/>
    <w:rsid w:val="008911AE"/>
    <w:rsid w:val="008913B4"/>
    <w:rsid w:val="00891540"/>
    <w:rsid w:val="0089179B"/>
    <w:rsid w:val="008918FD"/>
    <w:rsid w:val="00891F3C"/>
    <w:rsid w:val="00892053"/>
    <w:rsid w:val="008923FF"/>
    <w:rsid w:val="008926E4"/>
    <w:rsid w:val="00893291"/>
    <w:rsid w:val="0089346D"/>
    <w:rsid w:val="0089347D"/>
    <w:rsid w:val="00893569"/>
    <w:rsid w:val="0089385A"/>
    <w:rsid w:val="008938D2"/>
    <w:rsid w:val="00893CA6"/>
    <w:rsid w:val="00893CC4"/>
    <w:rsid w:val="00893DE8"/>
    <w:rsid w:val="00893E24"/>
    <w:rsid w:val="00894505"/>
    <w:rsid w:val="008949E1"/>
    <w:rsid w:val="00894DF4"/>
    <w:rsid w:val="00894F63"/>
    <w:rsid w:val="00895563"/>
    <w:rsid w:val="00895889"/>
    <w:rsid w:val="00895B1F"/>
    <w:rsid w:val="00896196"/>
    <w:rsid w:val="008961DF"/>
    <w:rsid w:val="00896319"/>
    <w:rsid w:val="008963F5"/>
    <w:rsid w:val="00896B22"/>
    <w:rsid w:val="00896B72"/>
    <w:rsid w:val="00896D2B"/>
    <w:rsid w:val="008970A8"/>
    <w:rsid w:val="008977B5"/>
    <w:rsid w:val="008A0066"/>
    <w:rsid w:val="008A04BD"/>
    <w:rsid w:val="008A05E6"/>
    <w:rsid w:val="008A08F7"/>
    <w:rsid w:val="008A0B1A"/>
    <w:rsid w:val="008A14AA"/>
    <w:rsid w:val="008A18D8"/>
    <w:rsid w:val="008A1A60"/>
    <w:rsid w:val="008A1B23"/>
    <w:rsid w:val="008A2059"/>
    <w:rsid w:val="008A2A24"/>
    <w:rsid w:val="008A2BED"/>
    <w:rsid w:val="008A2C8A"/>
    <w:rsid w:val="008A2C94"/>
    <w:rsid w:val="008A3027"/>
    <w:rsid w:val="008A3DBD"/>
    <w:rsid w:val="008A4338"/>
    <w:rsid w:val="008A49AA"/>
    <w:rsid w:val="008A49DB"/>
    <w:rsid w:val="008A4A11"/>
    <w:rsid w:val="008A4A7F"/>
    <w:rsid w:val="008A4CAA"/>
    <w:rsid w:val="008A4FED"/>
    <w:rsid w:val="008A51C6"/>
    <w:rsid w:val="008A57AF"/>
    <w:rsid w:val="008A57F3"/>
    <w:rsid w:val="008A59EB"/>
    <w:rsid w:val="008A5B2D"/>
    <w:rsid w:val="008A6022"/>
    <w:rsid w:val="008A60D6"/>
    <w:rsid w:val="008A6507"/>
    <w:rsid w:val="008A6DFD"/>
    <w:rsid w:val="008A7479"/>
    <w:rsid w:val="008A758E"/>
    <w:rsid w:val="008A76A3"/>
    <w:rsid w:val="008A7B98"/>
    <w:rsid w:val="008A7C35"/>
    <w:rsid w:val="008A7CFA"/>
    <w:rsid w:val="008A7ED9"/>
    <w:rsid w:val="008B03F4"/>
    <w:rsid w:val="008B0497"/>
    <w:rsid w:val="008B06A2"/>
    <w:rsid w:val="008B11C0"/>
    <w:rsid w:val="008B1275"/>
    <w:rsid w:val="008B13CE"/>
    <w:rsid w:val="008B1477"/>
    <w:rsid w:val="008B163E"/>
    <w:rsid w:val="008B181E"/>
    <w:rsid w:val="008B199E"/>
    <w:rsid w:val="008B1A51"/>
    <w:rsid w:val="008B1D7E"/>
    <w:rsid w:val="008B1F6B"/>
    <w:rsid w:val="008B241E"/>
    <w:rsid w:val="008B27BD"/>
    <w:rsid w:val="008B2971"/>
    <w:rsid w:val="008B2BE9"/>
    <w:rsid w:val="008B2D6F"/>
    <w:rsid w:val="008B2E8A"/>
    <w:rsid w:val="008B3860"/>
    <w:rsid w:val="008B3C70"/>
    <w:rsid w:val="008B3D73"/>
    <w:rsid w:val="008B433D"/>
    <w:rsid w:val="008B4767"/>
    <w:rsid w:val="008B4844"/>
    <w:rsid w:val="008B490C"/>
    <w:rsid w:val="008B49E0"/>
    <w:rsid w:val="008B4A67"/>
    <w:rsid w:val="008B4AE3"/>
    <w:rsid w:val="008B4B84"/>
    <w:rsid w:val="008B50C1"/>
    <w:rsid w:val="008B516A"/>
    <w:rsid w:val="008B5761"/>
    <w:rsid w:val="008B5E09"/>
    <w:rsid w:val="008B5E0D"/>
    <w:rsid w:val="008B5E5B"/>
    <w:rsid w:val="008B5E75"/>
    <w:rsid w:val="008B5EF5"/>
    <w:rsid w:val="008B6206"/>
    <w:rsid w:val="008B62F1"/>
    <w:rsid w:val="008B670C"/>
    <w:rsid w:val="008B6DB9"/>
    <w:rsid w:val="008B6E28"/>
    <w:rsid w:val="008B7071"/>
    <w:rsid w:val="008B72A6"/>
    <w:rsid w:val="008B7689"/>
    <w:rsid w:val="008B7864"/>
    <w:rsid w:val="008B7D0E"/>
    <w:rsid w:val="008C080D"/>
    <w:rsid w:val="008C0FDB"/>
    <w:rsid w:val="008C0FE1"/>
    <w:rsid w:val="008C10AA"/>
    <w:rsid w:val="008C1293"/>
    <w:rsid w:val="008C1422"/>
    <w:rsid w:val="008C14F4"/>
    <w:rsid w:val="008C2198"/>
    <w:rsid w:val="008C21E7"/>
    <w:rsid w:val="008C2466"/>
    <w:rsid w:val="008C259F"/>
    <w:rsid w:val="008C2657"/>
    <w:rsid w:val="008C274B"/>
    <w:rsid w:val="008C2CB8"/>
    <w:rsid w:val="008C304F"/>
    <w:rsid w:val="008C3BCD"/>
    <w:rsid w:val="008C3D58"/>
    <w:rsid w:val="008C3D5E"/>
    <w:rsid w:val="008C42B7"/>
    <w:rsid w:val="008C43D8"/>
    <w:rsid w:val="008C488F"/>
    <w:rsid w:val="008C5068"/>
    <w:rsid w:val="008C57EA"/>
    <w:rsid w:val="008C5B49"/>
    <w:rsid w:val="008C5C64"/>
    <w:rsid w:val="008C5E77"/>
    <w:rsid w:val="008C5F50"/>
    <w:rsid w:val="008C5FEC"/>
    <w:rsid w:val="008C60D7"/>
    <w:rsid w:val="008C6109"/>
    <w:rsid w:val="008C621D"/>
    <w:rsid w:val="008C63F0"/>
    <w:rsid w:val="008C751F"/>
    <w:rsid w:val="008C756A"/>
    <w:rsid w:val="008C7BBF"/>
    <w:rsid w:val="008C7E85"/>
    <w:rsid w:val="008D0404"/>
    <w:rsid w:val="008D066F"/>
    <w:rsid w:val="008D0A02"/>
    <w:rsid w:val="008D0DB6"/>
    <w:rsid w:val="008D1449"/>
    <w:rsid w:val="008D15A8"/>
    <w:rsid w:val="008D1B63"/>
    <w:rsid w:val="008D1C24"/>
    <w:rsid w:val="008D1EBD"/>
    <w:rsid w:val="008D1FEC"/>
    <w:rsid w:val="008D218C"/>
    <w:rsid w:val="008D25CA"/>
    <w:rsid w:val="008D32C0"/>
    <w:rsid w:val="008D32F8"/>
    <w:rsid w:val="008D333B"/>
    <w:rsid w:val="008D33A0"/>
    <w:rsid w:val="008D36A5"/>
    <w:rsid w:val="008D389D"/>
    <w:rsid w:val="008D3B86"/>
    <w:rsid w:val="008D3D0C"/>
    <w:rsid w:val="008D41ED"/>
    <w:rsid w:val="008D438B"/>
    <w:rsid w:val="008D50D5"/>
    <w:rsid w:val="008D5445"/>
    <w:rsid w:val="008D58B8"/>
    <w:rsid w:val="008D593D"/>
    <w:rsid w:val="008D60A3"/>
    <w:rsid w:val="008D67B4"/>
    <w:rsid w:val="008D6961"/>
    <w:rsid w:val="008D70B0"/>
    <w:rsid w:val="008D7517"/>
    <w:rsid w:val="008D7677"/>
    <w:rsid w:val="008D7E9A"/>
    <w:rsid w:val="008E034D"/>
    <w:rsid w:val="008E0554"/>
    <w:rsid w:val="008E05FD"/>
    <w:rsid w:val="008E09A3"/>
    <w:rsid w:val="008E1072"/>
    <w:rsid w:val="008E16B3"/>
    <w:rsid w:val="008E1776"/>
    <w:rsid w:val="008E1A82"/>
    <w:rsid w:val="008E1BE3"/>
    <w:rsid w:val="008E1D7E"/>
    <w:rsid w:val="008E27C3"/>
    <w:rsid w:val="008E29A8"/>
    <w:rsid w:val="008E2B69"/>
    <w:rsid w:val="008E2C0C"/>
    <w:rsid w:val="008E2ED7"/>
    <w:rsid w:val="008E3355"/>
    <w:rsid w:val="008E35B8"/>
    <w:rsid w:val="008E3A55"/>
    <w:rsid w:val="008E3DEC"/>
    <w:rsid w:val="008E40ED"/>
    <w:rsid w:val="008E41FF"/>
    <w:rsid w:val="008E4B02"/>
    <w:rsid w:val="008E4CAE"/>
    <w:rsid w:val="008E549D"/>
    <w:rsid w:val="008E5A63"/>
    <w:rsid w:val="008E64F9"/>
    <w:rsid w:val="008E66BD"/>
    <w:rsid w:val="008E6BE3"/>
    <w:rsid w:val="008E6E33"/>
    <w:rsid w:val="008E6E40"/>
    <w:rsid w:val="008E71B4"/>
    <w:rsid w:val="008E73C8"/>
    <w:rsid w:val="008E7447"/>
    <w:rsid w:val="008F018C"/>
    <w:rsid w:val="008F03BC"/>
    <w:rsid w:val="008F077A"/>
    <w:rsid w:val="008F0947"/>
    <w:rsid w:val="008F0F57"/>
    <w:rsid w:val="008F10D1"/>
    <w:rsid w:val="008F11C0"/>
    <w:rsid w:val="008F133E"/>
    <w:rsid w:val="008F1566"/>
    <w:rsid w:val="008F164B"/>
    <w:rsid w:val="008F180D"/>
    <w:rsid w:val="008F186C"/>
    <w:rsid w:val="008F1944"/>
    <w:rsid w:val="008F198B"/>
    <w:rsid w:val="008F1A8D"/>
    <w:rsid w:val="008F1E1E"/>
    <w:rsid w:val="008F1F37"/>
    <w:rsid w:val="008F1F88"/>
    <w:rsid w:val="008F20CB"/>
    <w:rsid w:val="008F232A"/>
    <w:rsid w:val="008F2F21"/>
    <w:rsid w:val="008F3135"/>
    <w:rsid w:val="008F34B5"/>
    <w:rsid w:val="008F3716"/>
    <w:rsid w:val="008F38E6"/>
    <w:rsid w:val="008F3919"/>
    <w:rsid w:val="008F3B2D"/>
    <w:rsid w:val="008F3EFB"/>
    <w:rsid w:val="008F3F59"/>
    <w:rsid w:val="008F47A3"/>
    <w:rsid w:val="008F48F4"/>
    <w:rsid w:val="008F4E38"/>
    <w:rsid w:val="008F4EAD"/>
    <w:rsid w:val="008F5EF1"/>
    <w:rsid w:val="008F6199"/>
    <w:rsid w:val="008F624F"/>
    <w:rsid w:val="008F6363"/>
    <w:rsid w:val="008F64E8"/>
    <w:rsid w:val="008F6782"/>
    <w:rsid w:val="008F67A1"/>
    <w:rsid w:val="008F6857"/>
    <w:rsid w:val="008F6910"/>
    <w:rsid w:val="008F6933"/>
    <w:rsid w:val="008F69D5"/>
    <w:rsid w:val="008F6F95"/>
    <w:rsid w:val="008F73B8"/>
    <w:rsid w:val="008F73D0"/>
    <w:rsid w:val="008F7509"/>
    <w:rsid w:val="009001BE"/>
    <w:rsid w:val="0090031B"/>
    <w:rsid w:val="0090056E"/>
    <w:rsid w:val="00900BCD"/>
    <w:rsid w:val="00900BF2"/>
    <w:rsid w:val="00900F77"/>
    <w:rsid w:val="00901160"/>
    <w:rsid w:val="0090137D"/>
    <w:rsid w:val="00901B2E"/>
    <w:rsid w:val="00901C04"/>
    <w:rsid w:val="00901E59"/>
    <w:rsid w:val="00901E5E"/>
    <w:rsid w:val="00901EEE"/>
    <w:rsid w:val="00901FF7"/>
    <w:rsid w:val="00902184"/>
    <w:rsid w:val="0090218F"/>
    <w:rsid w:val="0090220E"/>
    <w:rsid w:val="0090235E"/>
    <w:rsid w:val="00902497"/>
    <w:rsid w:val="0090281B"/>
    <w:rsid w:val="00902D1E"/>
    <w:rsid w:val="00902D5B"/>
    <w:rsid w:val="009037D0"/>
    <w:rsid w:val="009037DD"/>
    <w:rsid w:val="00903C33"/>
    <w:rsid w:val="00903EB4"/>
    <w:rsid w:val="00904C34"/>
    <w:rsid w:val="00904CDA"/>
    <w:rsid w:val="00904DBA"/>
    <w:rsid w:val="00904F96"/>
    <w:rsid w:val="00905098"/>
    <w:rsid w:val="009052F4"/>
    <w:rsid w:val="009053A6"/>
    <w:rsid w:val="00905436"/>
    <w:rsid w:val="00905475"/>
    <w:rsid w:val="0090548D"/>
    <w:rsid w:val="0090553A"/>
    <w:rsid w:val="00905953"/>
    <w:rsid w:val="00906237"/>
    <w:rsid w:val="00906793"/>
    <w:rsid w:val="00906E9F"/>
    <w:rsid w:val="009076A4"/>
    <w:rsid w:val="0090792A"/>
    <w:rsid w:val="00907A6A"/>
    <w:rsid w:val="00907B75"/>
    <w:rsid w:val="00907DDD"/>
    <w:rsid w:val="00907FCE"/>
    <w:rsid w:val="009101FE"/>
    <w:rsid w:val="009106E6"/>
    <w:rsid w:val="0091098B"/>
    <w:rsid w:val="00911110"/>
    <w:rsid w:val="00911224"/>
    <w:rsid w:val="00911381"/>
    <w:rsid w:val="009121EC"/>
    <w:rsid w:val="009122FD"/>
    <w:rsid w:val="009124D9"/>
    <w:rsid w:val="009125E6"/>
    <w:rsid w:val="0091280D"/>
    <w:rsid w:val="00912B42"/>
    <w:rsid w:val="00912D80"/>
    <w:rsid w:val="009131B3"/>
    <w:rsid w:val="00913299"/>
    <w:rsid w:val="00913DB7"/>
    <w:rsid w:val="009150A8"/>
    <w:rsid w:val="00915240"/>
    <w:rsid w:val="009153C2"/>
    <w:rsid w:val="0091541A"/>
    <w:rsid w:val="00916035"/>
    <w:rsid w:val="009162D6"/>
    <w:rsid w:val="009169F2"/>
    <w:rsid w:val="009171AD"/>
    <w:rsid w:val="009175E6"/>
    <w:rsid w:val="00917B1A"/>
    <w:rsid w:val="00917FA4"/>
    <w:rsid w:val="009200AC"/>
    <w:rsid w:val="009200F2"/>
    <w:rsid w:val="00920335"/>
    <w:rsid w:val="0092064E"/>
    <w:rsid w:val="009207F0"/>
    <w:rsid w:val="00920E1A"/>
    <w:rsid w:val="009210F5"/>
    <w:rsid w:val="00921297"/>
    <w:rsid w:val="00921515"/>
    <w:rsid w:val="00921728"/>
    <w:rsid w:val="00921A0C"/>
    <w:rsid w:val="00921D5B"/>
    <w:rsid w:val="00921DB1"/>
    <w:rsid w:val="00921E11"/>
    <w:rsid w:val="009220DE"/>
    <w:rsid w:val="009221D9"/>
    <w:rsid w:val="009222EA"/>
    <w:rsid w:val="009223A7"/>
    <w:rsid w:val="00922A17"/>
    <w:rsid w:val="00922ADB"/>
    <w:rsid w:val="009230CB"/>
    <w:rsid w:val="009231E3"/>
    <w:rsid w:val="009231EE"/>
    <w:rsid w:val="009232AE"/>
    <w:rsid w:val="00923679"/>
    <w:rsid w:val="00923B45"/>
    <w:rsid w:val="009249C0"/>
    <w:rsid w:val="00924B1E"/>
    <w:rsid w:val="00924C17"/>
    <w:rsid w:val="00924EAD"/>
    <w:rsid w:val="009250FD"/>
    <w:rsid w:val="00925146"/>
    <w:rsid w:val="009252E9"/>
    <w:rsid w:val="009253EF"/>
    <w:rsid w:val="009256E7"/>
    <w:rsid w:val="00925C1C"/>
    <w:rsid w:val="00926558"/>
    <w:rsid w:val="00926847"/>
    <w:rsid w:val="00926A7F"/>
    <w:rsid w:val="00926B08"/>
    <w:rsid w:val="00926BDB"/>
    <w:rsid w:val="00926E00"/>
    <w:rsid w:val="00927124"/>
    <w:rsid w:val="0092758D"/>
    <w:rsid w:val="00927F42"/>
    <w:rsid w:val="00930627"/>
    <w:rsid w:val="00930C9E"/>
    <w:rsid w:val="00930DD6"/>
    <w:rsid w:val="00930F51"/>
    <w:rsid w:val="00931422"/>
    <w:rsid w:val="00931736"/>
    <w:rsid w:val="00931BCB"/>
    <w:rsid w:val="00931BDD"/>
    <w:rsid w:val="00931F9B"/>
    <w:rsid w:val="009327E6"/>
    <w:rsid w:val="009329E5"/>
    <w:rsid w:val="00932A6F"/>
    <w:rsid w:val="00932AF4"/>
    <w:rsid w:val="00932FF2"/>
    <w:rsid w:val="0093302E"/>
    <w:rsid w:val="00933508"/>
    <w:rsid w:val="0093375E"/>
    <w:rsid w:val="0093387E"/>
    <w:rsid w:val="00933C4C"/>
    <w:rsid w:val="00933DC3"/>
    <w:rsid w:val="00933F9C"/>
    <w:rsid w:val="00933FB4"/>
    <w:rsid w:val="00934229"/>
    <w:rsid w:val="00934274"/>
    <w:rsid w:val="00934578"/>
    <w:rsid w:val="009348B4"/>
    <w:rsid w:val="00934B79"/>
    <w:rsid w:val="00934B97"/>
    <w:rsid w:val="00934EC5"/>
    <w:rsid w:val="00935980"/>
    <w:rsid w:val="009359D2"/>
    <w:rsid w:val="00935B17"/>
    <w:rsid w:val="00935D96"/>
    <w:rsid w:val="00936125"/>
    <w:rsid w:val="00936218"/>
    <w:rsid w:val="00936390"/>
    <w:rsid w:val="009363A4"/>
    <w:rsid w:val="00936763"/>
    <w:rsid w:val="009367A5"/>
    <w:rsid w:val="00936C1E"/>
    <w:rsid w:val="00936C9E"/>
    <w:rsid w:val="00936E09"/>
    <w:rsid w:val="00937030"/>
    <w:rsid w:val="0093704B"/>
    <w:rsid w:val="00937109"/>
    <w:rsid w:val="00937676"/>
    <w:rsid w:val="009378F1"/>
    <w:rsid w:val="00937A0F"/>
    <w:rsid w:val="00937D33"/>
    <w:rsid w:val="009401A5"/>
    <w:rsid w:val="0094049B"/>
    <w:rsid w:val="00940F50"/>
    <w:rsid w:val="00940FB0"/>
    <w:rsid w:val="00941113"/>
    <w:rsid w:val="009412D2"/>
    <w:rsid w:val="0094146B"/>
    <w:rsid w:val="009414F3"/>
    <w:rsid w:val="00941844"/>
    <w:rsid w:val="00941FC0"/>
    <w:rsid w:val="00941FD9"/>
    <w:rsid w:val="009423FD"/>
    <w:rsid w:val="0094252A"/>
    <w:rsid w:val="00942997"/>
    <w:rsid w:val="00943540"/>
    <w:rsid w:val="00943AE4"/>
    <w:rsid w:val="00943D7F"/>
    <w:rsid w:val="00943DCB"/>
    <w:rsid w:val="0094421D"/>
    <w:rsid w:val="009445A7"/>
    <w:rsid w:val="0094465E"/>
    <w:rsid w:val="009446AC"/>
    <w:rsid w:val="009446E1"/>
    <w:rsid w:val="00944737"/>
    <w:rsid w:val="00944A15"/>
    <w:rsid w:val="00944BF8"/>
    <w:rsid w:val="00944E06"/>
    <w:rsid w:val="00944ECB"/>
    <w:rsid w:val="0094513A"/>
    <w:rsid w:val="0094515B"/>
    <w:rsid w:val="009451CA"/>
    <w:rsid w:val="00945656"/>
    <w:rsid w:val="009456E4"/>
    <w:rsid w:val="00945F46"/>
    <w:rsid w:val="0094617F"/>
    <w:rsid w:val="00946287"/>
    <w:rsid w:val="00946741"/>
    <w:rsid w:val="00946DD7"/>
    <w:rsid w:val="00947059"/>
    <w:rsid w:val="00947685"/>
    <w:rsid w:val="00947700"/>
    <w:rsid w:val="009478B1"/>
    <w:rsid w:val="00947C3D"/>
    <w:rsid w:val="00947D53"/>
    <w:rsid w:val="00947D78"/>
    <w:rsid w:val="009503FE"/>
    <w:rsid w:val="00950535"/>
    <w:rsid w:val="009508FC"/>
    <w:rsid w:val="00950F93"/>
    <w:rsid w:val="00951520"/>
    <w:rsid w:val="00951603"/>
    <w:rsid w:val="00951CB8"/>
    <w:rsid w:val="00951D50"/>
    <w:rsid w:val="009521C3"/>
    <w:rsid w:val="009522C8"/>
    <w:rsid w:val="009522F2"/>
    <w:rsid w:val="009524E8"/>
    <w:rsid w:val="00952510"/>
    <w:rsid w:val="0095253A"/>
    <w:rsid w:val="00952837"/>
    <w:rsid w:val="00952AAE"/>
    <w:rsid w:val="00952D6E"/>
    <w:rsid w:val="00952F75"/>
    <w:rsid w:val="00953376"/>
    <w:rsid w:val="00953848"/>
    <w:rsid w:val="009539D0"/>
    <w:rsid w:val="00953B0A"/>
    <w:rsid w:val="00953DC2"/>
    <w:rsid w:val="009543EB"/>
    <w:rsid w:val="00954468"/>
    <w:rsid w:val="0095455B"/>
    <w:rsid w:val="00954679"/>
    <w:rsid w:val="00954AAE"/>
    <w:rsid w:val="00954DEA"/>
    <w:rsid w:val="00954E80"/>
    <w:rsid w:val="00955EF7"/>
    <w:rsid w:val="00955F2E"/>
    <w:rsid w:val="0095601C"/>
    <w:rsid w:val="009563CD"/>
    <w:rsid w:val="0095655B"/>
    <w:rsid w:val="0095669A"/>
    <w:rsid w:val="0095685A"/>
    <w:rsid w:val="00956D96"/>
    <w:rsid w:val="00957249"/>
    <w:rsid w:val="00957296"/>
    <w:rsid w:val="00957726"/>
    <w:rsid w:val="00957921"/>
    <w:rsid w:val="00957C9F"/>
    <w:rsid w:val="00957D29"/>
    <w:rsid w:val="009600CA"/>
    <w:rsid w:val="00960105"/>
    <w:rsid w:val="009603B3"/>
    <w:rsid w:val="00960925"/>
    <w:rsid w:val="00961163"/>
    <w:rsid w:val="00961190"/>
    <w:rsid w:val="009619A8"/>
    <w:rsid w:val="00961A35"/>
    <w:rsid w:val="00961F13"/>
    <w:rsid w:val="00962315"/>
    <w:rsid w:val="0096235D"/>
    <w:rsid w:val="009626A2"/>
    <w:rsid w:val="0096271D"/>
    <w:rsid w:val="00962979"/>
    <w:rsid w:val="00962C6C"/>
    <w:rsid w:val="00962D8D"/>
    <w:rsid w:val="00962E6D"/>
    <w:rsid w:val="00962F9E"/>
    <w:rsid w:val="00963C8F"/>
    <w:rsid w:val="00963F57"/>
    <w:rsid w:val="00963FAD"/>
    <w:rsid w:val="00964844"/>
    <w:rsid w:val="009648FB"/>
    <w:rsid w:val="00964F41"/>
    <w:rsid w:val="0096500F"/>
    <w:rsid w:val="00965051"/>
    <w:rsid w:val="009650A9"/>
    <w:rsid w:val="009652D3"/>
    <w:rsid w:val="0096535E"/>
    <w:rsid w:val="009654B6"/>
    <w:rsid w:val="00966718"/>
    <w:rsid w:val="009669E2"/>
    <w:rsid w:val="00966EBC"/>
    <w:rsid w:val="00966F96"/>
    <w:rsid w:val="009671E7"/>
    <w:rsid w:val="00967401"/>
    <w:rsid w:val="00967752"/>
    <w:rsid w:val="00967947"/>
    <w:rsid w:val="00967A44"/>
    <w:rsid w:val="00967B0E"/>
    <w:rsid w:val="00967D69"/>
    <w:rsid w:val="00970732"/>
    <w:rsid w:val="00970B93"/>
    <w:rsid w:val="009710B4"/>
    <w:rsid w:val="009713BE"/>
    <w:rsid w:val="009715DD"/>
    <w:rsid w:val="00971796"/>
    <w:rsid w:val="00971845"/>
    <w:rsid w:val="009718B0"/>
    <w:rsid w:val="00971F43"/>
    <w:rsid w:val="00972618"/>
    <w:rsid w:val="00972781"/>
    <w:rsid w:val="00972920"/>
    <w:rsid w:val="0097295D"/>
    <w:rsid w:val="00972BF6"/>
    <w:rsid w:val="00972CE3"/>
    <w:rsid w:val="009731A3"/>
    <w:rsid w:val="00973A68"/>
    <w:rsid w:val="00973E47"/>
    <w:rsid w:val="00974A08"/>
    <w:rsid w:val="00974C3F"/>
    <w:rsid w:val="00974DDD"/>
    <w:rsid w:val="00974F3D"/>
    <w:rsid w:val="00974F63"/>
    <w:rsid w:val="009754AA"/>
    <w:rsid w:val="00975794"/>
    <w:rsid w:val="00975A90"/>
    <w:rsid w:val="00975C6D"/>
    <w:rsid w:val="00975C9D"/>
    <w:rsid w:val="00975D4F"/>
    <w:rsid w:val="00976158"/>
    <w:rsid w:val="009768A0"/>
    <w:rsid w:val="00976E09"/>
    <w:rsid w:val="00976EBC"/>
    <w:rsid w:val="0097708E"/>
    <w:rsid w:val="0097737C"/>
    <w:rsid w:val="00977812"/>
    <w:rsid w:val="0097789B"/>
    <w:rsid w:val="00977BFF"/>
    <w:rsid w:val="00980255"/>
    <w:rsid w:val="009804A1"/>
    <w:rsid w:val="009808C5"/>
    <w:rsid w:val="0098123F"/>
    <w:rsid w:val="009812B2"/>
    <w:rsid w:val="00981AB9"/>
    <w:rsid w:val="00982030"/>
    <w:rsid w:val="009821A4"/>
    <w:rsid w:val="00982493"/>
    <w:rsid w:val="009824A5"/>
    <w:rsid w:val="00982C46"/>
    <w:rsid w:val="00982D83"/>
    <w:rsid w:val="00982E0C"/>
    <w:rsid w:val="00982F6C"/>
    <w:rsid w:val="0098301A"/>
    <w:rsid w:val="009830DA"/>
    <w:rsid w:val="0098338C"/>
    <w:rsid w:val="009833F5"/>
    <w:rsid w:val="0098344F"/>
    <w:rsid w:val="009835AA"/>
    <w:rsid w:val="009835BD"/>
    <w:rsid w:val="00983701"/>
    <w:rsid w:val="0098395F"/>
    <w:rsid w:val="00983BD9"/>
    <w:rsid w:val="00983C09"/>
    <w:rsid w:val="00983DD3"/>
    <w:rsid w:val="00983F23"/>
    <w:rsid w:val="00983F6E"/>
    <w:rsid w:val="00984169"/>
    <w:rsid w:val="00984B6C"/>
    <w:rsid w:val="00984E99"/>
    <w:rsid w:val="009850D4"/>
    <w:rsid w:val="00985221"/>
    <w:rsid w:val="009855C5"/>
    <w:rsid w:val="009857C2"/>
    <w:rsid w:val="00985965"/>
    <w:rsid w:val="00985AE8"/>
    <w:rsid w:val="00985C04"/>
    <w:rsid w:val="0098686F"/>
    <w:rsid w:val="00986C33"/>
    <w:rsid w:val="00986F42"/>
    <w:rsid w:val="00987101"/>
    <w:rsid w:val="00987E30"/>
    <w:rsid w:val="00990409"/>
    <w:rsid w:val="009906D9"/>
    <w:rsid w:val="00990DFF"/>
    <w:rsid w:val="00991157"/>
    <w:rsid w:val="00991280"/>
    <w:rsid w:val="009917E0"/>
    <w:rsid w:val="00991894"/>
    <w:rsid w:val="00991A00"/>
    <w:rsid w:val="00991C95"/>
    <w:rsid w:val="00991EF5"/>
    <w:rsid w:val="009922BD"/>
    <w:rsid w:val="009926E9"/>
    <w:rsid w:val="00992984"/>
    <w:rsid w:val="00993755"/>
    <w:rsid w:val="0099392D"/>
    <w:rsid w:val="00993F28"/>
    <w:rsid w:val="00994126"/>
    <w:rsid w:val="009947DF"/>
    <w:rsid w:val="00994A6E"/>
    <w:rsid w:val="0099519F"/>
    <w:rsid w:val="0099568F"/>
    <w:rsid w:val="009956AE"/>
    <w:rsid w:val="00995737"/>
    <w:rsid w:val="00995BB8"/>
    <w:rsid w:val="00995BD8"/>
    <w:rsid w:val="00995DA1"/>
    <w:rsid w:val="00995DD6"/>
    <w:rsid w:val="009960A6"/>
    <w:rsid w:val="009965BB"/>
    <w:rsid w:val="009967D2"/>
    <w:rsid w:val="0099699D"/>
    <w:rsid w:val="009969C3"/>
    <w:rsid w:val="009969ED"/>
    <w:rsid w:val="00996D85"/>
    <w:rsid w:val="00996F3F"/>
    <w:rsid w:val="00997328"/>
    <w:rsid w:val="0099753D"/>
    <w:rsid w:val="009975BD"/>
    <w:rsid w:val="00997846"/>
    <w:rsid w:val="00997915"/>
    <w:rsid w:val="00997AA9"/>
    <w:rsid w:val="00997AF4"/>
    <w:rsid w:val="009A004D"/>
    <w:rsid w:val="009A02AF"/>
    <w:rsid w:val="009A0665"/>
    <w:rsid w:val="009A0A88"/>
    <w:rsid w:val="009A0E80"/>
    <w:rsid w:val="009A106C"/>
    <w:rsid w:val="009A107C"/>
    <w:rsid w:val="009A1084"/>
    <w:rsid w:val="009A121A"/>
    <w:rsid w:val="009A1314"/>
    <w:rsid w:val="009A14E1"/>
    <w:rsid w:val="009A15B2"/>
    <w:rsid w:val="009A1EDE"/>
    <w:rsid w:val="009A1FAE"/>
    <w:rsid w:val="009A20E7"/>
    <w:rsid w:val="009A2204"/>
    <w:rsid w:val="009A2790"/>
    <w:rsid w:val="009A27C1"/>
    <w:rsid w:val="009A2BF4"/>
    <w:rsid w:val="009A3B77"/>
    <w:rsid w:val="009A42F5"/>
    <w:rsid w:val="009A4536"/>
    <w:rsid w:val="009A493F"/>
    <w:rsid w:val="009A4A68"/>
    <w:rsid w:val="009A58DE"/>
    <w:rsid w:val="009A5F00"/>
    <w:rsid w:val="009A61C2"/>
    <w:rsid w:val="009A64A5"/>
    <w:rsid w:val="009A67D1"/>
    <w:rsid w:val="009A67EE"/>
    <w:rsid w:val="009A684C"/>
    <w:rsid w:val="009A709B"/>
    <w:rsid w:val="009A7211"/>
    <w:rsid w:val="009A7330"/>
    <w:rsid w:val="009A73FF"/>
    <w:rsid w:val="009A7D93"/>
    <w:rsid w:val="009B009B"/>
    <w:rsid w:val="009B02DF"/>
    <w:rsid w:val="009B038E"/>
    <w:rsid w:val="009B03B6"/>
    <w:rsid w:val="009B0567"/>
    <w:rsid w:val="009B087A"/>
    <w:rsid w:val="009B0A84"/>
    <w:rsid w:val="009B0BB0"/>
    <w:rsid w:val="009B0BEA"/>
    <w:rsid w:val="009B0D78"/>
    <w:rsid w:val="009B0DC9"/>
    <w:rsid w:val="009B135F"/>
    <w:rsid w:val="009B1768"/>
    <w:rsid w:val="009B20DD"/>
    <w:rsid w:val="009B27B7"/>
    <w:rsid w:val="009B27C2"/>
    <w:rsid w:val="009B2877"/>
    <w:rsid w:val="009B2C15"/>
    <w:rsid w:val="009B2C25"/>
    <w:rsid w:val="009B3001"/>
    <w:rsid w:val="009B3088"/>
    <w:rsid w:val="009B3104"/>
    <w:rsid w:val="009B3217"/>
    <w:rsid w:val="009B331B"/>
    <w:rsid w:val="009B34C4"/>
    <w:rsid w:val="009B39CF"/>
    <w:rsid w:val="009B3B78"/>
    <w:rsid w:val="009B47E7"/>
    <w:rsid w:val="009B4896"/>
    <w:rsid w:val="009B52E3"/>
    <w:rsid w:val="009B555D"/>
    <w:rsid w:val="009B59DB"/>
    <w:rsid w:val="009B654E"/>
    <w:rsid w:val="009B66EA"/>
    <w:rsid w:val="009B6820"/>
    <w:rsid w:val="009B6855"/>
    <w:rsid w:val="009B6A7A"/>
    <w:rsid w:val="009B6C59"/>
    <w:rsid w:val="009B6D18"/>
    <w:rsid w:val="009B702C"/>
    <w:rsid w:val="009B75B0"/>
    <w:rsid w:val="009B78D1"/>
    <w:rsid w:val="009C04CC"/>
    <w:rsid w:val="009C05B5"/>
    <w:rsid w:val="009C0C94"/>
    <w:rsid w:val="009C1836"/>
    <w:rsid w:val="009C1B66"/>
    <w:rsid w:val="009C1BA4"/>
    <w:rsid w:val="009C2D89"/>
    <w:rsid w:val="009C39A9"/>
    <w:rsid w:val="009C3A0E"/>
    <w:rsid w:val="009C3ACA"/>
    <w:rsid w:val="009C3DAD"/>
    <w:rsid w:val="009C3E96"/>
    <w:rsid w:val="009C3EFE"/>
    <w:rsid w:val="009C43CC"/>
    <w:rsid w:val="009C44A0"/>
    <w:rsid w:val="009C48FD"/>
    <w:rsid w:val="009C4A02"/>
    <w:rsid w:val="009C518D"/>
    <w:rsid w:val="009C5A51"/>
    <w:rsid w:val="009C5FC0"/>
    <w:rsid w:val="009C5FE6"/>
    <w:rsid w:val="009C6026"/>
    <w:rsid w:val="009C6075"/>
    <w:rsid w:val="009C6125"/>
    <w:rsid w:val="009C61F2"/>
    <w:rsid w:val="009C68FE"/>
    <w:rsid w:val="009C69CD"/>
    <w:rsid w:val="009C6F90"/>
    <w:rsid w:val="009C7516"/>
    <w:rsid w:val="009C7AD2"/>
    <w:rsid w:val="009C7D41"/>
    <w:rsid w:val="009C7EA4"/>
    <w:rsid w:val="009C7F96"/>
    <w:rsid w:val="009D0060"/>
    <w:rsid w:val="009D0354"/>
    <w:rsid w:val="009D078F"/>
    <w:rsid w:val="009D0E0D"/>
    <w:rsid w:val="009D1351"/>
    <w:rsid w:val="009D1833"/>
    <w:rsid w:val="009D19E6"/>
    <w:rsid w:val="009D1A61"/>
    <w:rsid w:val="009D1E70"/>
    <w:rsid w:val="009D1F56"/>
    <w:rsid w:val="009D282E"/>
    <w:rsid w:val="009D3211"/>
    <w:rsid w:val="009D3579"/>
    <w:rsid w:val="009D376D"/>
    <w:rsid w:val="009D37D5"/>
    <w:rsid w:val="009D3C26"/>
    <w:rsid w:val="009D3D69"/>
    <w:rsid w:val="009D47D3"/>
    <w:rsid w:val="009D4904"/>
    <w:rsid w:val="009D4EA2"/>
    <w:rsid w:val="009D552A"/>
    <w:rsid w:val="009D5B47"/>
    <w:rsid w:val="009D5BE7"/>
    <w:rsid w:val="009D5DF0"/>
    <w:rsid w:val="009D5ED0"/>
    <w:rsid w:val="009D6023"/>
    <w:rsid w:val="009D62A4"/>
    <w:rsid w:val="009D6788"/>
    <w:rsid w:val="009D719A"/>
    <w:rsid w:val="009D71FE"/>
    <w:rsid w:val="009D74FA"/>
    <w:rsid w:val="009D7AEF"/>
    <w:rsid w:val="009E0243"/>
    <w:rsid w:val="009E055E"/>
    <w:rsid w:val="009E056E"/>
    <w:rsid w:val="009E061B"/>
    <w:rsid w:val="009E094E"/>
    <w:rsid w:val="009E0B1B"/>
    <w:rsid w:val="009E1C13"/>
    <w:rsid w:val="009E24D5"/>
    <w:rsid w:val="009E25BB"/>
    <w:rsid w:val="009E2797"/>
    <w:rsid w:val="009E288F"/>
    <w:rsid w:val="009E289D"/>
    <w:rsid w:val="009E28A8"/>
    <w:rsid w:val="009E3060"/>
    <w:rsid w:val="009E331D"/>
    <w:rsid w:val="009E3359"/>
    <w:rsid w:val="009E359A"/>
    <w:rsid w:val="009E35E2"/>
    <w:rsid w:val="009E36A1"/>
    <w:rsid w:val="009E36BE"/>
    <w:rsid w:val="009E3980"/>
    <w:rsid w:val="009E3F84"/>
    <w:rsid w:val="009E4291"/>
    <w:rsid w:val="009E42D3"/>
    <w:rsid w:val="009E432D"/>
    <w:rsid w:val="009E441A"/>
    <w:rsid w:val="009E4A30"/>
    <w:rsid w:val="009E4BFA"/>
    <w:rsid w:val="009E4FAB"/>
    <w:rsid w:val="009E5044"/>
    <w:rsid w:val="009E50B8"/>
    <w:rsid w:val="009E522A"/>
    <w:rsid w:val="009E536F"/>
    <w:rsid w:val="009E5373"/>
    <w:rsid w:val="009E5790"/>
    <w:rsid w:val="009E599E"/>
    <w:rsid w:val="009E5FA4"/>
    <w:rsid w:val="009E62B1"/>
    <w:rsid w:val="009E637D"/>
    <w:rsid w:val="009E63DB"/>
    <w:rsid w:val="009E6472"/>
    <w:rsid w:val="009E76A6"/>
    <w:rsid w:val="009E77B5"/>
    <w:rsid w:val="009E7824"/>
    <w:rsid w:val="009E7A53"/>
    <w:rsid w:val="009E7CBD"/>
    <w:rsid w:val="009E7CC6"/>
    <w:rsid w:val="009E7F14"/>
    <w:rsid w:val="009F0027"/>
    <w:rsid w:val="009F0338"/>
    <w:rsid w:val="009F07C0"/>
    <w:rsid w:val="009F0899"/>
    <w:rsid w:val="009F0F79"/>
    <w:rsid w:val="009F194C"/>
    <w:rsid w:val="009F19B7"/>
    <w:rsid w:val="009F1C54"/>
    <w:rsid w:val="009F1D74"/>
    <w:rsid w:val="009F1ECB"/>
    <w:rsid w:val="009F24F0"/>
    <w:rsid w:val="009F2D97"/>
    <w:rsid w:val="009F39C5"/>
    <w:rsid w:val="009F3A26"/>
    <w:rsid w:val="009F3DF6"/>
    <w:rsid w:val="009F4065"/>
    <w:rsid w:val="009F41B0"/>
    <w:rsid w:val="009F4570"/>
    <w:rsid w:val="009F4E7C"/>
    <w:rsid w:val="009F5105"/>
    <w:rsid w:val="009F532E"/>
    <w:rsid w:val="009F569C"/>
    <w:rsid w:val="009F56CB"/>
    <w:rsid w:val="009F5745"/>
    <w:rsid w:val="009F5AE5"/>
    <w:rsid w:val="009F60C0"/>
    <w:rsid w:val="009F633C"/>
    <w:rsid w:val="009F774A"/>
    <w:rsid w:val="009F7852"/>
    <w:rsid w:val="009F7BED"/>
    <w:rsid w:val="009F7CD5"/>
    <w:rsid w:val="009F7E4E"/>
    <w:rsid w:val="009F7F75"/>
    <w:rsid w:val="00A002A3"/>
    <w:rsid w:val="00A00840"/>
    <w:rsid w:val="00A009F4"/>
    <w:rsid w:val="00A00AED"/>
    <w:rsid w:val="00A00B30"/>
    <w:rsid w:val="00A00E6B"/>
    <w:rsid w:val="00A01120"/>
    <w:rsid w:val="00A015F2"/>
    <w:rsid w:val="00A01868"/>
    <w:rsid w:val="00A01C78"/>
    <w:rsid w:val="00A02102"/>
    <w:rsid w:val="00A02141"/>
    <w:rsid w:val="00A0229C"/>
    <w:rsid w:val="00A02322"/>
    <w:rsid w:val="00A0277D"/>
    <w:rsid w:val="00A02D92"/>
    <w:rsid w:val="00A02F82"/>
    <w:rsid w:val="00A032C2"/>
    <w:rsid w:val="00A034EC"/>
    <w:rsid w:val="00A038DD"/>
    <w:rsid w:val="00A03AEE"/>
    <w:rsid w:val="00A03C25"/>
    <w:rsid w:val="00A03D54"/>
    <w:rsid w:val="00A03DB8"/>
    <w:rsid w:val="00A0430A"/>
    <w:rsid w:val="00A04572"/>
    <w:rsid w:val="00A04725"/>
    <w:rsid w:val="00A04D6E"/>
    <w:rsid w:val="00A050B5"/>
    <w:rsid w:val="00A0510D"/>
    <w:rsid w:val="00A052C5"/>
    <w:rsid w:val="00A0542C"/>
    <w:rsid w:val="00A05611"/>
    <w:rsid w:val="00A056B8"/>
    <w:rsid w:val="00A056CA"/>
    <w:rsid w:val="00A05C70"/>
    <w:rsid w:val="00A05CDF"/>
    <w:rsid w:val="00A05D2A"/>
    <w:rsid w:val="00A05D2C"/>
    <w:rsid w:val="00A05DFC"/>
    <w:rsid w:val="00A05E7F"/>
    <w:rsid w:val="00A05F4D"/>
    <w:rsid w:val="00A0677C"/>
    <w:rsid w:val="00A06D5C"/>
    <w:rsid w:val="00A0718C"/>
    <w:rsid w:val="00A073BB"/>
    <w:rsid w:val="00A0790D"/>
    <w:rsid w:val="00A07CA7"/>
    <w:rsid w:val="00A07E99"/>
    <w:rsid w:val="00A100FC"/>
    <w:rsid w:val="00A102F2"/>
    <w:rsid w:val="00A10739"/>
    <w:rsid w:val="00A10A30"/>
    <w:rsid w:val="00A10AE9"/>
    <w:rsid w:val="00A10D26"/>
    <w:rsid w:val="00A10F03"/>
    <w:rsid w:val="00A115AA"/>
    <w:rsid w:val="00A116A2"/>
    <w:rsid w:val="00A117C4"/>
    <w:rsid w:val="00A11A21"/>
    <w:rsid w:val="00A11C09"/>
    <w:rsid w:val="00A11C52"/>
    <w:rsid w:val="00A11D2A"/>
    <w:rsid w:val="00A11D44"/>
    <w:rsid w:val="00A12035"/>
    <w:rsid w:val="00A12063"/>
    <w:rsid w:val="00A12119"/>
    <w:rsid w:val="00A1225D"/>
    <w:rsid w:val="00A122DF"/>
    <w:rsid w:val="00A1266E"/>
    <w:rsid w:val="00A12B55"/>
    <w:rsid w:val="00A12EAC"/>
    <w:rsid w:val="00A12EE9"/>
    <w:rsid w:val="00A12FA4"/>
    <w:rsid w:val="00A13003"/>
    <w:rsid w:val="00A13581"/>
    <w:rsid w:val="00A14067"/>
    <w:rsid w:val="00A1417E"/>
    <w:rsid w:val="00A14327"/>
    <w:rsid w:val="00A145C5"/>
    <w:rsid w:val="00A14A34"/>
    <w:rsid w:val="00A153DC"/>
    <w:rsid w:val="00A155D3"/>
    <w:rsid w:val="00A1564F"/>
    <w:rsid w:val="00A15B1D"/>
    <w:rsid w:val="00A15D11"/>
    <w:rsid w:val="00A15E6B"/>
    <w:rsid w:val="00A1634E"/>
    <w:rsid w:val="00A1658D"/>
    <w:rsid w:val="00A167D7"/>
    <w:rsid w:val="00A167F4"/>
    <w:rsid w:val="00A16C29"/>
    <w:rsid w:val="00A1754A"/>
    <w:rsid w:val="00A17D19"/>
    <w:rsid w:val="00A17DC8"/>
    <w:rsid w:val="00A205AD"/>
    <w:rsid w:val="00A20601"/>
    <w:rsid w:val="00A2068E"/>
    <w:rsid w:val="00A20806"/>
    <w:rsid w:val="00A20827"/>
    <w:rsid w:val="00A20F60"/>
    <w:rsid w:val="00A2116D"/>
    <w:rsid w:val="00A2166E"/>
    <w:rsid w:val="00A21676"/>
    <w:rsid w:val="00A217FF"/>
    <w:rsid w:val="00A219EA"/>
    <w:rsid w:val="00A21CB3"/>
    <w:rsid w:val="00A2208D"/>
    <w:rsid w:val="00A22548"/>
    <w:rsid w:val="00A22606"/>
    <w:rsid w:val="00A22C4E"/>
    <w:rsid w:val="00A22EFF"/>
    <w:rsid w:val="00A22F4F"/>
    <w:rsid w:val="00A22F8F"/>
    <w:rsid w:val="00A230A4"/>
    <w:rsid w:val="00A23209"/>
    <w:rsid w:val="00A2349A"/>
    <w:rsid w:val="00A23665"/>
    <w:rsid w:val="00A23766"/>
    <w:rsid w:val="00A2389E"/>
    <w:rsid w:val="00A23F7D"/>
    <w:rsid w:val="00A23F98"/>
    <w:rsid w:val="00A2418C"/>
    <w:rsid w:val="00A24B8B"/>
    <w:rsid w:val="00A24E11"/>
    <w:rsid w:val="00A25041"/>
    <w:rsid w:val="00A2504A"/>
    <w:rsid w:val="00A252AC"/>
    <w:rsid w:val="00A256F5"/>
    <w:rsid w:val="00A25E30"/>
    <w:rsid w:val="00A261CF"/>
    <w:rsid w:val="00A26244"/>
    <w:rsid w:val="00A262E8"/>
    <w:rsid w:val="00A264D8"/>
    <w:rsid w:val="00A26522"/>
    <w:rsid w:val="00A2659A"/>
    <w:rsid w:val="00A26AD1"/>
    <w:rsid w:val="00A26B8B"/>
    <w:rsid w:val="00A26CB7"/>
    <w:rsid w:val="00A27302"/>
    <w:rsid w:val="00A27303"/>
    <w:rsid w:val="00A2745D"/>
    <w:rsid w:val="00A2788B"/>
    <w:rsid w:val="00A27921"/>
    <w:rsid w:val="00A2797C"/>
    <w:rsid w:val="00A27D9B"/>
    <w:rsid w:val="00A27DCC"/>
    <w:rsid w:val="00A27F11"/>
    <w:rsid w:val="00A30202"/>
    <w:rsid w:val="00A3094B"/>
    <w:rsid w:val="00A30C7D"/>
    <w:rsid w:val="00A313C7"/>
    <w:rsid w:val="00A31499"/>
    <w:rsid w:val="00A31B49"/>
    <w:rsid w:val="00A31C02"/>
    <w:rsid w:val="00A31C3C"/>
    <w:rsid w:val="00A32016"/>
    <w:rsid w:val="00A33176"/>
    <w:rsid w:val="00A3333A"/>
    <w:rsid w:val="00A336D8"/>
    <w:rsid w:val="00A33971"/>
    <w:rsid w:val="00A33AA8"/>
    <w:rsid w:val="00A34460"/>
    <w:rsid w:val="00A34525"/>
    <w:rsid w:val="00A345D7"/>
    <w:rsid w:val="00A347F7"/>
    <w:rsid w:val="00A34A19"/>
    <w:rsid w:val="00A34B1D"/>
    <w:rsid w:val="00A3539B"/>
    <w:rsid w:val="00A353F1"/>
    <w:rsid w:val="00A35989"/>
    <w:rsid w:val="00A35AB3"/>
    <w:rsid w:val="00A35AB9"/>
    <w:rsid w:val="00A35C95"/>
    <w:rsid w:val="00A35F44"/>
    <w:rsid w:val="00A36728"/>
    <w:rsid w:val="00A36BAC"/>
    <w:rsid w:val="00A36E0F"/>
    <w:rsid w:val="00A36ECD"/>
    <w:rsid w:val="00A36F90"/>
    <w:rsid w:val="00A36F95"/>
    <w:rsid w:val="00A372F6"/>
    <w:rsid w:val="00A373D8"/>
    <w:rsid w:val="00A37774"/>
    <w:rsid w:val="00A37932"/>
    <w:rsid w:val="00A379D5"/>
    <w:rsid w:val="00A37A10"/>
    <w:rsid w:val="00A37E4A"/>
    <w:rsid w:val="00A37FED"/>
    <w:rsid w:val="00A407BD"/>
    <w:rsid w:val="00A40815"/>
    <w:rsid w:val="00A4081D"/>
    <w:rsid w:val="00A40967"/>
    <w:rsid w:val="00A40C81"/>
    <w:rsid w:val="00A40D2D"/>
    <w:rsid w:val="00A417AC"/>
    <w:rsid w:val="00A41AE1"/>
    <w:rsid w:val="00A41BD4"/>
    <w:rsid w:val="00A4202A"/>
    <w:rsid w:val="00A42310"/>
    <w:rsid w:val="00A4272F"/>
    <w:rsid w:val="00A42A63"/>
    <w:rsid w:val="00A42B4D"/>
    <w:rsid w:val="00A42DED"/>
    <w:rsid w:val="00A42DEE"/>
    <w:rsid w:val="00A43055"/>
    <w:rsid w:val="00A43147"/>
    <w:rsid w:val="00A43599"/>
    <w:rsid w:val="00A436FD"/>
    <w:rsid w:val="00A438E6"/>
    <w:rsid w:val="00A43982"/>
    <w:rsid w:val="00A43D18"/>
    <w:rsid w:val="00A43E47"/>
    <w:rsid w:val="00A4444B"/>
    <w:rsid w:val="00A445CC"/>
    <w:rsid w:val="00A4480E"/>
    <w:rsid w:val="00A44E4F"/>
    <w:rsid w:val="00A4508B"/>
    <w:rsid w:val="00A4541C"/>
    <w:rsid w:val="00A454F2"/>
    <w:rsid w:val="00A45ACE"/>
    <w:rsid w:val="00A45BA1"/>
    <w:rsid w:val="00A4666A"/>
    <w:rsid w:val="00A46688"/>
    <w:rsid w:val="00A4679C"/>
    <w:rsid w:val="00A46883"/>
    <w:rsid w:val="00A4689F"/>
    <w:rsid w:val="00A468D7"/>
    <w:rsid w:val="00A46B61"/>
    <w:rsid w:val="00A47718"/>
    <w:rsid w:val="00A4781C"/>
    <w:rsid w:val="00A478C6"/>
    <w:rsid w:val="00A47F33"/>
    <w:rsid w:val="00A50227"/>
    <w:rsid w:val="00A50B65"/>
    <w:rsid w:val="00A50DE9"/>
    <w:rsid w:val="00A50E20"/>
    <w:rsid w:val="00A51161"/>
    <w:rsid w:val="00A51707"/>
    <w:rsid w:val="00A51C94"/>
    <w:rsid w:val="00A51CDD"/>
    <w:rsid w:val="00A51D5C"/>
    <w:rsid w:val="00A51E24"/>
    <w:rsid w:val="00A52034"/>
    <w:rsid w:val="00A520E1"/>
    <w:rsid w:val="00A52527"/>
    <w:rsid w:val="00A52698"/>
    <w:rsid w:val="00A528AF"/>
    <w:rsid w:val="00A52C6B"/>
    <w:rsid w:val="00A52F04"/>
    <w:rsid w:val="00A53112"/>
    <w:rsid w:val="00A5315B"/>
    <w:rsid w:val="00A538F5"/>
    <w:rsid w:val="00A53D25"/>
    <w:rsid w:val="00A53E04"/>
    <w:rsid w:val="00A53E16"/>
    <w:rsid w:val="00A5419D"/>
    <w:rsid w:val="00A542AA"/>
    <w:rsid w:val="00A544E2"/>
    <w:rsid w:val="00A54A3C"/>
    <w:rsid w:val="00A54A87"/>
    <w:rsid w:val="00A54B32"/>
    <w:rsid w:val="00A5509C"/>
    <w:rsid w:val="00A55509"/>
    <w:rsid w:val="00A55B05"/>
    <w:rsid w:val="00A562DF"/>
    <w:rsid w:val="00A564E8"/>
    <w:rsid w:val="00A568C1"/>
    <w:rsid w:val="00A569B3"/>
    <w:rsid w:val="00A56BF1"/>
    <w:rsid w:val="00A56F45"/>
    <w:rsid w:val="00A57888"/>
    <w:rsid w:val="00A57DBF"/>
    <w:rsid w:val="00A6052D"/>
    <w:rsid w:val="00A60A1F"/>
    <w:rsid w:val="00A60BCB"/>
    <w:rsid w:val="00A60CAD"/>
    <w:rsid w:val="00A616E1"/>
    <w:rsid w:val="00A6173C"/>
    <w:rsid w:val="00A61917"/>
    <w:rsid w:val="00A61B7E"/>
    <w:rsid w:val="00A61CF6"/>
    <w:rsid w:val="00A61E9D"/>
    <w:rsid w:val="00A622C9"/>
    <w:rsid w:val="00A6241D"/>
    <w:rsid w:val="00A63603"/>
    <w:rsid w:val="00A63831"/>
    <w:rsid w:val="00A63BC3"/>
    <w:rsid w:val="00A63CDA"/>
    <w:rsid w:val="00A63F28"/>
    <w:rsid w:val="00A63F69"/>
    <w:rsid w:val="00A63FD8"/>
    <w:rsid w:val="00A641DF"/>
    <w:rsid w:val="00A6451D"/>
    <w:rsid w:val="00A647FC"/>
    <w:rsid w:val="00A6482C"/>
    <w:rsid w:val="00A64D0E"/>
    <w:rsid w:val="00A64D12"/>
    <w:rsid w:val="00A654F7"/>
    <w:rsid w:val="00A65831"/>
    <w:rsid w:val="00A65AA8"/>
    <w:rsid w:val="00A65B6D"/>
    <w:rsid w:val="00A65CCA"/>
    <w:rsid w:val="00A661D3"/>
    <w:rsid w:val="00A662B1"/>
    <w:rsid w:val="00A66414"/>
    <w:rsid w:val="00A665DB"/>
    <w:rsid w:val="00A667E8"/>
    <w:rsid w:val="00A668C1"/>
    <w:rsid w:val="00A66D3E"/>
    <w:rsid w:val="00A672F5"/>
    <w:rsid w:val="00A673DB"/>
    <w:rsid w:val="00A677A4"/>
    <w:rsid w:val="00A67859"/>
    <w:rsid w:val="00A678B2"/>
    <w:rsid w:val="00A67E09"/>
    <w:rsid w:val="00A70A1D"/>
    <w:rsid w:val="00A70ACA"/>
    <w:rsid w:val="00A70D0C"/>
    <w:rsid w:val="00A70DA3"/>
    <w:rsid w:val="00A71137"/>
    <w:rsid w:val="00A7120B"/>
    <w:rsid w:val="00A714EA"/>
    <w:rsid w:val="00A715C8"/>
    <w:rsid w:val="00A71816"/>
    <w:rsid w:val="00A71A40"/>
    <w:rsid w:val="00A72342"/>
    <w:rsid w:val="00A72751"/>
    <w:rsid w:val="00A727CD"/>
    <w:rsid w:val="00A728DF"/>
    <w:rsid w:val="00A72C19"/>
    <w:rsid w:val="00A73CA5"/>
    <w:rsid w:val="00A73EBF"/>
    <w:rsid w:val="00A74085"/>
    <w:rsid w:val="00A744DD"/>
    <w:rsid w:val="00A74FFC"/>
    <w:rsid w:val="00A7513F"/>
    <w:rsid w:val="00A751BD"/>
    <w:rsid w:val="00A755CB"/>
    <w:rsid w:val="00A7595B"/>
    <w:rsid w:val="00A75983"/>
    <w:rsid w:val="00A75F5C"/>
    <w:rsid w:val="00A76385"/>
    <w:rsid w:val="00A7653B"/>
    <w:rsid w:val="00A7655B"/>
    <w:rsid w:val="00A76C0B"/>
    <w:rsid w:val="00A76D36"/>
    <w:rsid w:val="00A77378"/>
    <w:rsid w:val="00A7751F"/>
    <w:rsid w:val="00A779B7"/>
    <w:rsid w:val="00A77C41"/>
    <w:rsid w:val="00A801D5"/>
    <w:rsid w:val="00A80D0D"/>
    <w:rsid w:val="00A815EE"/>
    <w:rsid w:val="00A81727"/>
    <w:rsid w:val="00A81B75"/>
    <w:rsid w:val="00A81EEE"/>
    <w:rsid w:val="00A82C73"/>
    <w:rsid w:val="00A82EAA"/>
    <w:rsid w:val="00A8316A"/>
    <w:rsid w:val="00A83C28"/>
    <w:rsid w:val="00A83C6A"/>
    <w:rsid w:val="00A83D5B"/>
    <w:rsid w:val="00A840F1"/>
    <w:rsid w:val="00A84252"/>
    <w:rsid w:val="00A843CF"/>
    <w:rsid w:val="00A84458"/>
    <w:rsid w:val="00A84538"/>
    <w:rsid w:val="00A8458D"/>
    <w:rsid w:val="00A84690"/>
    <w:rsid w:val="00A8470F"/>
    <w:rsid w:val="00A84B9D"/>
    <w:rsid w:val="00A84D6F"/>
    <w:rsid w:val="00A851B6"/>
    <w:rsid w:val="00A852D3"/>
    <w:rsid w:val="00A85308"/>
    <w:rsid w:val="00A85692"/>
    <w:rsid w:val="00A85850"/>
    <w:rsid w:val="00A85A8D"/>
    <w:rsid w:val="00A85CD3"/>
    <w:rsid w:val="00A85FBA"/>
    <w:rsid w:val="00A86465"/>
    <w:rsid w:val="00A86C44"/>
    <w:rsid w:val="00A86DF0"/>
    <w:rsid w:val="00A86FA1"/>
    <w:rsid w:val="00A871AA"/>
    <w:rsid w:val="00A873F3"/>
    <w:rsid w:val="00A87570"/>
    <w:rsid w:val="00A87903"/>
    <w:rsid w:val="00A87A33"/>
    <w:rsid w:val="00A87E2B"/>
    <w:rsid w:val="00A87E4F"/>
    <w:rsid w:val="00A87E95"/>
    <w:rsid w:val="00A87F7C"/>
    <w:rsid w:val="00A87FEC"/>
    <w:rsid w:val="00A901AA"/>
    <w:rsid w:val="00A90B65"/>
    <w:rsid w:val="00A91E11"/>
    <w:rsid w:val="00A9203D"/>
    <w:rsid w:val="00A923A1"/>
    <w:rsid w:val="00A924CB"/>
    <w:rsid w:val="00A92763"/>
    <w:rsid w:val="00A92BB0"/>
    <w:rsid w:val="00A92E4D"/>
    <w:rsid w:val="00A930DD"/>
    <w:rsid w:val="00A93191"/>
    <w:rsid w:val="00A93324"/>
    <w:rsid w:val="00A933E8"/>
    <w:rsid w:val="00A94A67"/>
    <w:rsid w:val="00A94E3F"/>
    <w:rsid w:val="00A95055"/>
    <w:rsid w:val="00A954A4"/>
    <w:rsid w:val="00A95B06"/>
    <w:rsid w:val="00A95EAA"/>
    <w:rsid w:val="00A95F29"/>
    <w:rsid w:val="00A95F4B"/>
    <w:rsid w:val="00A9625A"/>
    <w:rsid w:val="00A96434"/>
    <w:rsid w:val="00A96C24"/>
    <w:rsid w:val="00A970C9"/>
    <w:rsid w:val="00A971DC"/>
    <w:rsid w:val="00A97338"/>
    <w:rsid w:val="00A97445"/>
    <w:rsid w:val="00A97740"/>
    <w:rsid w:val="00A977A6"/>
    <w:rsid w:val="00A97BB4"/>
    <w:rsid w:val="00A97F03"/>
    <w:rsid w:val="00AA0251"/>
    <w:rsid w:val="00AA0743"/>
    <w:rsid w:val="00AA0B39"/>
    <w:rsid w:val="00AA13A3"/>
    <w:rsid w:val="00AA16F9"/>
    <w:rsid w:val="00AA1A13"/>
    <w:rsid w:val="00AA1CC6"/>
    <w:rsid w:val="00AA252A"/>
    <w:rsid w:val="00AA2D8D"/>
    <w:rsid w:val="00AA3387"/>
    <w:rsid w:val="00AA348A"/>
    <w:rsid w:val="00AA34F1"/>
    <w:rsid w:val="00AA3586"/>
    <w:rsid w:val="00AA3863"/>
    <w:rsid w:val="00AA3CC3"/>
    <w:rsid w:val="00AA3FD7"/>
    <w:rsid w:val="00AA404C"/>
    <w:rsid w:val="00AA451F"/>
    <w:rsid w:val="00AA4688"/>
    <w:rsid w:val="00AA46C8"/>
    <w:rsid w:val="00AA47D5"/>
    <w:rsid w:val="00AA4962"/>
    <w:rsid w:val="00AA4DE7"/>
    <w:rsid w:val="00AA4F63"/>
    <w:rsid w:val="00AA555C"/>
    <w:rsid w:val="00AA5701"/>
    <w:rsid w:val="00AA59CB"/>
    <w:rsid w:val="00AA5A19"/>
    <w:rsid w:val="00AA6010"/>
    <w:rsid w:val="00AA6303"/>
    <w:rsid w:val="00AA6805"/>
    <w:rsid w:val="00AA696D"/>
    <w:rsid w:val="00AA6B11"/>
    <w:rsid w:val="00AA6BFE"/>
    <w:rsid w:val="00AA73B0"/>
    <w:rsid w:val="00AA7D2D"/>
    <w:rsid w:val="00AA7DEF"/>
    <w:rsid w:val="00AA7EEE"/>
    <w:rsid w:val="00AB0B07"/>
    <w:rsid w:val="00AB0B88"/>
    <w:rsid w:val="00AB0C38"/>
    <w:rsid w:val="00AB0CAC"/>
    <w:rsid w:val="00AB0FD3"/>
    <w:rsid w:val="00AB120A"/>
    <w:rsid w:val="00AB13F6"/>
    <w:rsid w:val="00AB17EB"/>
    <w:rsid w:val="00AB1F55"/>
    <w:rsid w:val="00AB1FE3"/>
    <w:rsid w:val="00AB2514"/>
    <w:rsid w:val="00AB2C89"/>
    <w:rsid w:val="00AB2E0C"/>
    <w:rsid w:val="00AB30C7"/>
    <w:rsid w:val="00AB3402"/>
    <w:rsid w:val="00AB34BF"/>
    <w:rsid w:val="00AB3515"/>
    <w:rsid w:val="00AB36B1"/>
    <w:rsid w:val="00AB37F1"/>
    <w:rsid w:val="00AB4575"/>
    <w:rsid w:val="00AB4B71"/>
    <w:rsid w:val="00AB5097"/>
    <w:rsid w:val="00AB530E"/>
    <w:rsid w:val="00AB5391"/>
    <w:rsid w:val="00AB5499"/>
    <w:rsid w:val="00AB576B"/>
    <w:rsid w:val="00AB57FE"/>
    <w:rsid w:val="00AB5FED"/>
    <w:rsid w:val="00AB6BA6"/>
    <w:rsid w:val="00AB76BD"/>
    <w:rsid w:val="00AB7AD0"/>
    <w:rsid w:val="00AB7FDD"/>
    <w:rsid w:val="00AC0017"/>
    <w:rsid w:val="00AC00F5"/>
    <w:rsid w:val="00AC0289"/>
    <w:rsid w:val="00AC028C"/>
    <w:rsid w:val="00AC0333"/>
    <w:rsid w:val="00AC0830"/>
    <w:rsid w:val="00AC09BA"/>
    <w:rsid w:val="00AC0E5A"/>
    <w:rsid w:val="00AC123C"/>
    <w:rsid w:val="00AC167F"/>
    <w:rsid w:val="00AC1F27"/>
    <w:rsid w:val="00AC2072"/>
    <w:rsid w:val="00AC28E0"/>
    <w:rsid w:val="00AC2B2B"/>
    <w:rsid w:val="00AC2B5A"/>
    <w:rsid w:val="00AC2E29"/>
    <w:rsid w:val="00AC32C0"/>
    <w:rsid w:val="00AC3808"/>
    <w:rsid w:val="00AC38DD"/>
    <w:rsid w:val="00AC3A8D"/>
    <w:rsid w:val="00AC41E0"/>
    <w:rsid w:val="00AC4359"/>
    <w:rsid w:val="00AC4B2C"/>
    <w:rsid w:val="00AC5097"/>
    <w:rsid w:val="00AC53F1"/>
    <w:rsid w:val="00AC561E"/>
    <w:rsid w:val="00AC5629"/>
    <w:rsid w:val="00AC5C8C"/>
    <w:rsid w:val="00AC5E27"/>
    <w:rsid w:val="00AC5F08"/>
    <w:rsid w:val="00AC6402"/>
    <w:rsid w:val="00AC6692"/>
    <w:rsid w:val="00AC6886"/>
    <w:rsid w:val="00AC6A7A"/>
    <w:rsid w:val="00AC6C48"/>
    <w:rsid w:val="00AC6DB6"/>
    <w:rsid w:val="00AC7152"/>
    <w:rsid w:val="00AC71E2"/>
    <w:rsid w:val="00AC73BD"/>
    <w:rsid w:val="00AC74C4"/>
    <w:rsid w:val="00AC762B"/>
    <w:rsid w:val="00AC778D"/>
    <w:rsid w:val="00AC7CD6"/>
    <w:rsid w:val="00AD077C"/>
    <w:rsid w:val="00AD07DE"/>
    <w:rsid w:val="00AD07EA"/>
    <w:rsid w:val="00AD1151"/>
    <w:rsid w:val="00AD15B0"/>
    <w:rsid w:val="00AD17F1"/>
    <w:rsid w:val="00AD19EE"/>
    <w:rsid w:val="00AD1B6B"/>
    <w:rsid w:val="00AD281A"/>
    <w:rsid w:val="00AD2B5D"/>
    <w:rsid w:val="00AD2CD6"/>
    <w:rsid w:val="00AD349E"/>
    <w:rsid w:val="00AD357D"/>
    <w:rsid w:val="00AD46AE"/>
    <w:rsid w:val="00AD4716"/>
    <w:rsid w:val="00AD4964"/>
    <w:rsid w:val="00AD4D15"/>
    <w:rsid w:val="00AD4DA2"/>
    <w:rsid w:val="00AD4FAD"/>
    <w:rsid w:val="00AD54CB"/>
    <w:rsid w:val="00AD5B54"/>
    <w:rsid w:val="00AD5C48"/>
    <w:rsid w:val="00AD5DDE"/>
    <w:rsid w:val="00AD60A6"/>
    <w:rsid w:val="00AD61FB"/>
    <w:rsid w:val="00AD628F"/>
    <w:rsid w:val="00AD6325"/>
    <w:rsid w:val="00AD6D84"/>
    <w:rsid w:val="00AD750D"/>
    <w:rsid w:val="00AD77C5"/>
    <w:rsid w:val="00AD7BB5"/>
    <w:rsid w:val="00AE0106"/>
    <w:rsid w:val="00AE0589"/>
    <w:rsid w:val="00AE0E42"/>
    <w:rsid w:val="00AE0E82"/>
    <w:rsid w:val="00AE0F97"/>
    <w:rsid w:val="00AE0FC9"/>
    <w:rsid w:val="00AE108E"/>
    <w:rsid w:val="00AE1232"/>
    <w:rsid w:val="00AE131D"/>
    <w:rsid w:val="00AE1370"/>
    <w:rsid w:val="00AE17FF"/>
    <w:rsid w:val="00AE1804"/>
    <w:rsid w:val="00AE1C75"/>
    <w:rsid w:val="00AE2073"/>
    <w:rsid w:val="00AE2186"/>
    <w:rsid w:val="00AE263A"/>
    <w:rsid w:val="00AE28F8"/>
    <w:rsid w:val="00AE293D"/>
    <w:rsid w:val="00AE2B73"/>
    <w:rsid w:val="00AE2C7E"/>
    <w:rsid w:val="00AE2CAC"/>
    <w:rsid w:val="00AE2E9F"/>
    <w:rsid w:val="00AE316A"/>
    <w:rsid w:val="00AE3DE9"/>
    <w:rsid w:val="00AE3FF4"/>
    <w:rsid w:val="00AE4059"/>
    <w:rsid w:val="00AE45A2"/>
    <w:rsid w:val="00AE4A04"/>
    <w:rsid w:val="00AE4F6F"/>
    <w:rsid w:val="00AE50B7"/>
    <w:rsid w:val="00AE51B4"/>
    <w:rsid w:val="00AE52B7"/>
    <w:rsid w:val="00AE5960"/>
    <w:rsid w:val="00AE5F4A"/>
    <w:rsid w:val="00AE6224"/>
    <w:rsid w:val="00AE623C"/>
    <w:rsid w:val="00AE6633"/>
    <w:rsid w:val="00AE6760"/>
    <w:rsid w:val="00AE6B18"/>
    <w:rsid w:val="00AE6BD2"/>
    <w:rsid w:val="00AE7308"/>
    <w:rsid w:val="00AE7431"/>
    <w:rsid w:val="00AE76D4"/>
    <w:rsid w:val="00AE7973"/>
    <w:rsid w:val="00AE7B23"/>
    <w:rsid w:val="00AE7BFB"/>
    <w:rsid w:val="00AE7CF6"/>
    <w:rsid w:val="00AE7D1D"/>
    <w:rsid w:val="00AE7FAB"/>
    <w:rsid w:val="00AF03AF"/>
    <w:rsid w:val="00AF057A"/>
    <w:rsid w:val="00AF081E"/>
    <w:rsid w:val="00AF0DCE"/>
    <w:rsid w:val="00AF1208"/>
    <w:rsid w:val="00AF167B"/>
    <w:rsid w:val="00AF1FFB"/>
    <w:rsid w:val="00AF214A"/>
    <w:rsid w:val="00AF2A4D"/>
    <w:rsid w:val="00AF3203"/>
    <w:rsid w:val="00AF3BC9"/>
    <w:rsid w:val="00AF3CD2"/>
    <w:rsid w:val="00AF3DD4"/>
    <w:rsid w:val="00AF3F89"/>
    <w:rsid w:val="00AF4398"/>
    <w:rsid w:val="00AF4CF6"/>
    <w:rsid w:val="00AF4E46"/>
    <w:rsid w:val="00AF4EAB"/>
    <w:rsid w:val="00AF5032"/>
    <w:rsid w:val="00AF5054"/>
    <w:rsid w:val="00AF550E"/>
    <w:rsid w:val="00AF5E90"/>
    <w:rsid w:val="00AF6220"/>
    <w:rsid w:val="00AF69F4"/>
    <w:rsid w:val="00AF6D24"/>
    <w:rsid w:val="00AF6FE4"/>
    <w:rsid w:val="00AF7045"/>
    <w:rsid w:val="00AF790C"/>
    <w:rsid w:val="00AF79DE"/>
    <w:rsid w:val="00B00132"/>
    <w:rsid w:val="00B004E0"/>
    <w:rsid w:val="00B00790"/>
    <w:rsid w:val="00B007B4"/>
    <w:rsid w:val="00B007FE"/>
    <w:rsid w:val="00B00931"/>
    <w:rsid w:val="00B00D19"/>
    <w:rsid w:val="00B00F69"/>
    <w:rsid w:val="00B010E9"/>
    <w:rsid w:val="00B01976"/>
    <w:rsid w:val="00B019C3"/>
    <w:rsid w:val="00B01BD2"/>
    <w:rsid w:val="00B02EC0"/>
    <w:rsid w:val="00B0350B"/>
    <w:rsid w:val="00B03DD5"/>
    <w:rsid w:val="00B043A0"/>
    <w:rsid w:val="00B046BB"/>
    <w:rsid w:val="00B0483F"/>
    <w:rsid w:val="00B0495E"/>
    <w:rsid w:val="00B04CBB"/>
    <w:rsid w:val="00B052CC"/>
    <w:rsid w:val="00B054B1"/>
    <w:rsid w:val="00B05A3F"/>
    <w:rsid w:val="00B05D58"/>
    <w:rsid w:val="00B05E1E"/>
    <w:rsid w:val="00B06075"/>
    <w:rsid w:val="00B062A6"/>
    <w:rsid w:val="00B063AA"/>
    <w:rsid w:val="00B06510"/>
    <w:rsid w:val="00B06888"/>
    <w:rsid w:val="00B06B1A"/>
    <w:rsid w:val="00B06B71"/>
    <w:rsid w:val="00B06EDC"/>
    <w:rsid w:val="00B07321"/>
    <w:rsid w:val="00B07766"/>
    <w:rsid w:val="00B07850"/>
    <w:rsid w:val="00B078C8"/>
    <w:rsid w:val="00B07E9D"/>
    <w:rsid w:val="00B07F1D"/>
    <w:rsid w:val="00B07FDA"/>
    <w:rsid w:val="00B07FFD"/>
    <w:rsid w:val="00B10046"/>
    <w:rsid w:val="00B1029D"/>
    <w:rsid w:val="00B103D4"/>
    <w:rsid w:val="00B10638"/>
    <w:rsid w:val="00B10916"/>
    <w:rsid w:val="00B10978"/>
    <w:rsid w:val="00B10D06"/>
    <w:rsid w:val="00B111A6"/>
    <w:rsid w:val="00B1142D"/>
    <w:rsid w:val="00B115D9"/>
    <w:rsid w:val="00B11AA8"/>
    <w:rsid w:val="00B11F25"/>
    <w:rsid w:val="00B1215E"/>
    <w:rsid w:val="00B12203"/>
    <w:rsid w:val="00B12889"/>
    <w:rsid w:val="00B12CE0"/>
    <w:rsid w:val="00B12D38"/>
    <w:rsid w:val="00B137EA"/>
    <w:rsid w:val="00B13B4B"/>
    <w:rsid w:val="00B13E2A"/>
    <w:rsid w:val="00B13E4B"/>
    <w:rsid w:val="00B141D1"/>
    <w:rsid w:val="00B144BA"/>
    <w:rsid w:val="00B14602"/>
    <w:rsid w:val="00B14744"/>
    <w:rsid w:val="00B14B85"/>
    <w:rsid w:val="00B14C37"/>
    <w:rsid w:val="00B14FA1"/>
    <w:rsid w:val="00B15A80"/>
    <w:rsid w:val="00B15BD0"/>
    <w:rsid w:val="00B15C74"/>
    <w:rsid w:val="00B16039"/>
    <w:rsid w:val="00B164E3"/>
    <w:rsid w:val="00B1652B"/>
    <w:rsid w:val="00B1696A"/>
    <w:rsid w:val="00B16B97"/>
    <w:rsid w:val="00B16F5D"/>
    <w:rsid w:val="00B17063"/>
    <w:rsid w:val="00B173AF"/>
    <w:rsid w:val="00B177DE"/>
    <w:rsid w:val="00B17962"/>
    <w:rsid w:val="00B17D2A"/>
    <w:rsid w:val="00B17F00"/>
    <w:rsid w:val="00B17F0B"/>
    <w:rsid w:val="00B201EA"/>
    <w:rsid w:val="00B20513"/>
    <w:rsid w:val="00B2094F"/>
    <w:rsid w:val="00B20CE6"/>
    <w:rsid w:val="00B21086"/>
    <w:rsid w:val="00B2134E"/>
    <w:rsid w:val="00B21641"/>
    <w:rsid w:val="00B21E68"/>
    <w:rsid w:val="00B220E0"/>
    <w:rsid w:val="00B2212B"/>
    <w:rsid w:val="00B222CC"/>
    <w:rsid w:val="00B22F72"/>
    <w:rsid w:val="00B230B6"/>
    <w:rsid w:val="00B235AA"/>
    <w:rsid w:val="00B238A3"/>
    <w:rsid w:val="00B23F10"/>
    <w:rsid w:val="00B24166"/>
    <w:rsid w:val="00B24213"/>
    <w:rsid w:val="00B246DC"/>
    <w:rsid w:val="00B246E0"/>
    <w:rsid w:val="00B247AA"/>
    <w:rsid w:val="00B249C6"/>
    <w:rsid w:val="00B2515E"/>
    <w:rsid w:val="00B25199"/>
    <w:rsid w:val="00B25391"/>
    <w:rsid w:val="00B2599F"/>
    <w:rsid w:val="00B25AFA"/>
    <w:rsid w:val="00B26231"/>
    <w:rsid w:val="00B26280"/>
    <w:rsid w:val="00B2647C"/>
    <w:rsid w:val="00B26961"/>
    <w:rsid w:val="00B26A7A"/>
    <w:rsid w:val="00B26BE0"/>
    <w:rsid w:val="00B26DC4"/>
    <w:rsid w:val="00B2736B"/>
    <w:rsid w:val="00B2759A"/>
    <w:rsid w:val="00B2767E"/>
    <w:rsid w:val="00B27787"/>
    <w:rsid w:val="00B278D7"/>
    <w:rsid w:val="00B27CB5"/>
    <w:rsid w:val="00B27DBD"/>
    <w:rsid w:val="00B27E10"/>
    <w:rsid w:val="00B30061"/>
    <w:rsid w:val="00B30279"/>
    <w:rsid w:val="00B30E30"/>
    <w:rsid w:val="00B30E77"/>
    <w:rsid w:val="00B31057"/>
    <w:rsid w:val="00B313F1"/>
    <w:rsid w:val="00B3147E"/>
    <w:rsid w:val="00B318ED"/>
    <w:rsid w:val="00B31A17"/>
    <w:rsid w:val="00B31CBA"/>
    <w:rsid w:val="00B31EC9"/>
    <w:rsid w:val="00B328B0"/>
    <w:rsid w:val="00B32931"/>
    <w:rsid w:val="00B329A8"/>
    <w:rsid w:val="00B329B0"/>
    <w:rsid w:val="00B329C8"/>
    <w:rsid w:val="00B32F48"/>
    <w:rsid w:val="00B32FB9"/>
    <w:rsid w:val="00B33102"/>
    <w:rsid w:val="00B33188"/>
    <w:rsid w:val="00B334D0"/>
    <w:rsid w:val="00B33603"/>
    <w:rsid w:val="00B33A03"/>
    <w:rsid w:val="00B33C64"/>
    <w:rsid w:val="00B340F0"/>
    <w:rsid w:val="00B34136"/>
    <w:rsid w:val="00B34C53"/>
    <w:rsid w:val="00B34F91"/>
    <w:rsid w:val="00B350BF"/>
    <w:rsid w:val="00B3546E"/>
    <w:rsid w:val="00B35D4D"/>
    <w:rsid w:val="00B35EA4"/>
    <w:rsid w:val="00B360C9"/>
    <w:rsid w:val="00B3611E"/>
    <w:rsid w:val="00B3638D"/>
    <w:rsid w:val="00B366F7"/>
    <w:rsid w:val="00B3680C"/>
    <w:rsid w:val="00B37627"/>
    <w:rsid w:val="00B37826"/>
    <w:rsid w:val="00B3798A"/>
    <w:rsid w:val="00B40518"/>
    <w:rsid w:val="00B40651"/>
    <w:rsid w:val="00B40E06"/>
    <w:rsid w:val="00B40FAF"/>
    <w:rsid w:val="00B40FF1"/>
    <w:rsid w:val="00B41273"/>
    <w:rsid w:val="00B414A6"/>
    <w:rsid w:val="00B41BD7"/>
    <w:rsid w:val="00B41DCF"/>
    <w:rsid w:val="00B426A7"/>
    <w:rsid w:val="00B42A5C"/>
    <w:rsid w:val="00B42B6B"/>
    <w:rsid w:val="00B42CAB"/>
    <w:rsid w:val="00B42DEE"/>
    <w:rsid w:val="00B43048"/>
    <w:rsid w:val="00B435E4"/>
    <w:rsid w:val="00B43673"/>
    <w:rsid w:val="00B43E77"/>
    <w:rsid w:val="00B43F27"/>
    <w:rsid w:val="00B44085"/>
    <w:rsid w:val="00B44420"/>
    <w:rsid w:val="00B44446"/>
    <w:rsid w:val="00B4448E"/>
    <w:rsid w:val="00B44757"/>
    <w:rsid w:val="00B448A7"/>
    <w:rsid w:val="00B44ACC"/>
    <w:rsid w:val="00B44D95"/>
    <w:rsid w:val="00B44DBD"/>
    <w:rsid w:val="00B44FAA"/>
    <w:rsid w:val="00B45108"/>
    <w:rsid w:val="00B45439"/>
    <w:rsid w:val="00B4591D"/>
    <w:rsid w:val="00B45BD6"/>
    <w:rsid w:val="00B45DC6"/>
    <w:rsid w:val="00B4600C"/>
    <w:rsid w:val="00B4616C"/>
    <w:rsid w:val="00B463B7"/>
    <w:rsid w:val="00B46440"/>
    <w:rsid w:val="00B46B71"/>
    <w:rsid w:val="00B46D4F"/>
    <w:rsid w:val="00B479AC"/>
    <w:rsid w:val="00B47DE1"/>
    <w:rsid w:val="00B5023A"/>
    <w:rsid w:val="00B5038D"/>
    <w:rsid w:val="00B506B8"/>
    <w:rsid w:val="00B508A5"/>
    <w:rsid w:val="00B50DA0"/>
    <w:rsid w:val="00B513AA"/>
    <w:rsid w:val="00B514DB"/>
    <w:rsid w:val="00B51739"/>
    <w:rsid w:val="00B517D6"/>
    <w:rsid w:val="00B518C9"/>
    <w:rsid w:val="00B51A36"/>
    <w:rsid w:val="00B5213D"/>
    <w:rsid w:val="00B522B8"/>
    <w:rsid w:val="00B52BDB"/>
    <w:rsid w:val="00B52CB7"/>
    <w:rsid w:val="00B52E4E"/>
    <w:rsid w:val="00B53502"/>
    <w:rsid w:val="00B53AF5"/>
    <w:rsid w:val="00B5415B"/>
    <w:rsid w:val="00B5441A"/>
    <w:rsid w:val="00B5452E"/>
    <w:rsid w:val="00B54E47"/>
    <w:rsid w:val="00B55043"/>
    <w:rsid w:val="00B55485"/>
    <w:rsid w:val="00B556A9"/>
    <w:rsid w:val="00B5596F"/>
    <w:rsid w:val="00B560C6"/>
    <w:rsid w:val="00B56307"/>
    <w:rsid w:val="00B567B4"/>
    <w:rsid w:val="00B578AA"/>
    <w:rsid w:val="00B579A3"/>
    <w:rsid w:val="00B57BD0"/>
    <w:rsid w:val="00B57C84"/>
    <w:rsid w:val="00B57E53"/>
    <w:rsid w:val="00B60829"/>
    <w:rsid w:val="00B60842"/>
    <w:rsid w:val="00B609D1"/>
    <w:rsid w:val="00B61A52"/>
    <w:rsid w:val="00B61D0C"/>
    <w:rsid w:val="00B61D41"/>
    <w:rsid w:val="00B61EE8"/>
    <w:rsid w:val="00B6227F"/>
    <w:rsid w:val="00B6229E"/>
    <w:rsid w:val="00B62430"/>
    <w:rsid w:val="00B62C50"/>
    <w:rsid w:val="00B62F07"/>
    <w:rsid w:val="00B63050"/>
    <w:rsid w:val="00B6331E"/>
    <w:rsid w:val="00B634EB"/>
    <w:rsid w:val="00B634F5"/>
    <w:rsid w:val="00B63666"/>
    <w:rsid w:val="00B63904"/>
    <w:rsid w:val="00B63AD8"/>
    <w:rsid w:val="00B63F3B"/>
    <w:rsid w:val="00B6432C"/>
    <w:rsid w:val="00B6433A"/>
    <w:rsid w:val="00B64642"/>
    <w:rsid w:val="00B646CA"/>
    <w:rsid w:val="00B6482F"/>
    <w:rsid w:val="00B64A9B"/>
    <w:rsid w:val="00B6535B"/>
    <w:rsid w:val="00B65708"/>
    <w:rsid w:val="00B65CBD"/>
    <w:rsid w:val="00B65CD8"/>
    <w:rsid w:val="00B661E9"/>
    <w:rsid w:val="00B665F4"/>
    <w:rsid w:val="00B66855"/>
    <w:rsid w:val="00B66B74"/>
    <w:rsid w:val="00B67161"/>
    <w:rsid w:val="00B674C1"/>
    <w:rsid w:val="00B674DD"/>
    <w:rsid w:val="00B67C6C"/>
    <w:rsid w:val="00B67CD4"/>
    <w:rsid w:val="00B67D25"/>
    <w:rsid w:val="00B67D86"/>
    <w:rsid w:val="00B705C0"/>
    <w:rsid w:val="00B70B40"/>
    <w:rsid w:val="00B70F8A"/>
    <w:rsid w:val="00B71210"/>
    <w:rsid w:val="00B718C3"/>
    <w:rsid w:val="00B71CF2"/>
    <w:rsid w:val="00B72044"/>
    <w:rsid w:val="00B720DC"/>
    <w:rsid w:val="00B7216B"/>
    <w:rsid w:val="00B7297C"/>
    <w:rsid w:val="00B72B3E"/>
    <w:rsid w:val="00B72DFE"/>
    <w:rsid w:val="00B72F72"/>
    <w:rsid w:val="00B732C4"/>
    <w:rsid w:val="00B7351E"/>
    <w:rsid w:val="00B739E4"/>
    <w:rsid w:val="00B739F7"/>
    <w:rsid w:val="00B73E37"/>
    <w:rsid w:val="00B743AD"/>
    <w:rsid w:val="00B744B1"/>
    <w:rsid w:val="00B74F59"/>
    <w:rsid w:val="00B753C8"/>
    <w:rsid w:val="00B758D3"/>
    <w:rsid w:val="00B75BB0"/>
    <w:rsid w:val="00B75C1B"/>
    <w:rsid w:val="00B75CCC"/>
    <w:rsid w:val="00B75D9A"/>
    <w:rsid w:val="00B7614E"/>
    <w:rsid w:val="00B7616F"/>
    <w:rsid w:val="00B7629F"/>
    <w:rsid w:val="00B762A4"/>
    <w:rsid w:val="00B76661"/>
    <w:rsid w:val="00B768DD"/>
    <w:rsid w:val="00B76BFF"/>
    <w:rsid w:val="00B77129"/>
    <w:rsid w:val="00B77418"/>
    <w:rsid w:val="00B777A4"/>
    <w:rsid w:val="00B77980"/>
    <w:rsid w:val="00B77BDF"/>
    <w:rsid w:val="00B80215"/>
    <w:rsid w:val="00B80393"/>
    <w:rsid w:val="00B80504"/>
    <w:rsid w:val="00B80602"/>
    <w:rsid w:val="00B807B7"/>
    <w:rsid w:val="00B80980"/>
    <w:rsid w:val="00B80B4C"/>
    <w:rsid w:val="00B80E21"/>
    <w:rsid w:val="00B81018"/>
    <w:rsid w:val="00B810A9"/>
    <w:rsid w:val="00B813A6"/>
    <w:rsid w:val="00B81872"/>
    <w:rsid w:val="00B81AF6"/>
    <w:rsid w:val="00B81BFD"/>
    <w:rsid w:val="00B81C59"/>
    <w:rsid w:val="00B82AFD"/>
    <w:rsid w:val="00B82E67"/>
    <w:rsid w:val="00B82EE9"/>
    <w:rsid w:val="00B83370"/>
    <w:rsid w:val="00B83438"/>
    <w:rsid w:val="00B83C57"/>
    <w:rsid w:val="00B83D0D"/>
    <w:rsid w:val="00B83E09"/>
    <w:rsid w:val="00B83EEA"/>
    <w:rsid w:val="00B83FC3"/>
    <w:rsid w:val="00B8437C"/>
    <w:rsid w:val="00B8486A"/>
    <w:rsid w:val="00B84AE2"/>
    <w:rsid w:val="00B84DF6"/>
    <w:rsid w:val="00B852CC"/>
    <w:rsid w:val="00B85366"/>
    <w:rsid w:val="00B85862"/>
    <w:rsid w:val="00B85AAC"/>
    <w:rsid w:val="00B85E15"/>
    <w:rsid w:val="00B860A2"/>
    <w:rsid w:val="00B860C5"/>
    <w:rsid w:val="00B86819"/>
    <w:rsid w:val="00B8697A"/>
    <w:rsid w:val="00B86BBE"/>
    <w:rsid w:val="00B86E21"/>
    <w:rsid w:val="00B87631"/>
    <w:rsid w:val="00B87914"/>
    <w:rsid w:val="00B87999"/>
    <w:rsid w:val="00B87A9B"/>
    <w:rsid w:val="00B87BCA"/>
    <w:rsid w:val="00B87DD9"/>
    <w:rsid w:val="00B902FC"/>
    <w:rsid w:val="00B903AC"/>
    <w:rsid w:val="00B905D7"/>
    <w:rsid w:val="00B90841"/>
    <w:rsid w:val="00B90D8F"/>
    <w:rsid w:val="00B915D5"/>
    <w:rsid w:val="00B91645"/>
    <w:rsid w:val="00B91761"/>
    <w:rsid w:val="00B918DA"/>
    <w:rsid w:val="00B91F15"/>
    <w:rsid w:val="00B9202D"/>
    <w:rsid w:val="00B9216D"/>
    <w:rsid w:val="00B92525"/>
    <w:rsid w:val="00B92AC3"/>
    <w:rsid w:val="00B92D6B"/>
    <w:rsid w:val="00B92F88"/>
    <w:rsid w:val="00B934A1"/>
    <w:rsid w:val="00B9373C"/>
    <w:rsid w:val="00B9381C"/>
    <w:rsid w:val="00B938F5"/>
    <w:rsid w:val="00B94159"/>
    <w:rsid w:val="00B94166"/>
    <w:rsid w:val="00B94C8F"/>
    <w:rsid w:val="00B94E4F"/>
    <w:rsid w:val="00B9501C"/>
    <w:rsid w:val="00B951DB"/>
    <w:rsid w:val="00B9552A"/>
    <w:rsid w:val="00B95713"/>
    <w:rsid w:val="00B957D7"/>
    <w:rsid w:val="00B9586B"/>
    <w:rsid w:val="00B958A6"/>
    <w:rsid w:val="00B95B9C"/>
    <w:rsid w:val="00B95DF9"/>
    <w:rsid w:val="00B9615D"/>
    <w:rsid w:val="00B96A38"/>
    <w:rsid w:val="00B971BA"/>
    <w:rsid w:val="00B974EC"/>
    <w:rsid w:val="00B9755E"/>
    <w:rsid w:val="00B97741"/>
    <w:rsid w:val="00B977F2"/>
    <w:rsid w:val="00B97DA5"/>
    <w:rsid w:val="00B97E26"/>
    <w:rsid w:val="00BA0074"/>
    <w:rsid w:val="00BA0766"/>
    <w:rsid w:val="00BA09EB"/>
    <w:rsid w:val="00BA0E3A"/>
    <w:rsid w:val="00BA0E81"/>
    <w:rsid w:val="00BA1195"/>
    <w:rsid w:val="00BA15BA"/>
    <w:rsid w:val="00BA1747"/>
    <w:rsid w:val="00BA17C0"/>
    <w:rsid w:val="00BA1BFC"/>
    <w:rsid w:val="00BA1C88"/>
    <w:rsid w:val="00BA1F07"/>
    <w:rsid w:val="00BA22BB"/>
    <w:rsid w:val="00BA2CB4"/>
    <w:rsid w:val="00BA2EED"/>
    <w:rsid w:val="00BA3356"/>
    <w:rsid w:val="00BA3863"/>
    <w:rsid w:val="00BA3B10"/>
    <w:rsid w:val="00BA4114"/>
    <w:rsid w:val="00BA414B"/>
    <w:rsid w:val="00BA4419"/>
    <w:rsid w:val="00BA48EB"/>
    <w:rsid w:val="00BA545D"/>
    <w:rsid w:val="00BA5541"/>
    <w:rsid w:val="00BA556E"/>
    <w:rsid w:val="00BA5906"/>
    <w:rsid w:val="00BA5C8D"/>
    <w:rsid w:val="00BA5DF4"/>
    <w:rsid w:val="00BA5ECF"/>
    <w:rsid w:val="00BA6098"/>
    <w:rsid w:val="00BA63BD"/>
    <w:rsid w:val="00BA650D"/>
    <w:rsid w:val="00BA6ADA"/>
    <w:rsid w:val="00BA7446"/>
    <w:rsid w:val="00BA7761"/>
    <w:rsid w:val="00BA7865"/>
    <w:rsid w:val="00BA7CDA"/>
    <w:rsid w:val="00BB015C"/>
    <w:rsid w:val="00BB0577"/>
    <w:rsid w:val="00BB05D6"/>
    <w:rsid w:val="00BB0F5F"/>
    <w:rsid w:val="00BB161A"/>
    <w:rsid w:val="00BB16F1"/>
    <w:rsid w:val="00BB1818"/>
    <w:rsid w:val="00BB1B4B"/>
    <w:rsid w:val="00BB1E33"/>
    <w:rsid w:val="00BB207D"/>
    <w:rsid w:val="00BB2121"/>
    <w:rsid w:val="00BB2263"/>
    <w:rsid w:val="00BB244A"/>
    <w:rsid w:val="00BB29E2"/>
    <w:rsid w:val="00BB2A1C"/>
    <w:rsid w:val="00BB2F06"/>
    <w:rsid w:val="00BB309B"/>
    <w:rsid w:val="00BB3217"/>
    <w:rsid w:val="00BB3303"/>
    <w:rsid w:val="00BB37A4"/>
    <w:rsid w:val="00BB3C8A"/>
    <w:rsid w:val="00BB3E23"/>
    <w:rsid w:val="00BB414A"/>
    <w:rsid w:val="00BB451A"/>
    <w:rsid w:val="00BB472B"/>
    <w:rsid w:val="00BB4B47"/>
    <w:rsid w:val="00BB52CF"/>
    <w:rsid w:val="00BB5437"/>
    <w:rsid w:val="00BB5C33"/>
    <w:rsid w:val="00BB5C7C"/>
    <w:rsid w:val="00BB5C92"/>
    <w:rsid w:val="00BB5F8B"/>
    <w:rsid w:val="00BB6185"/>
    <w:rsid w:val="00BB61F0"/>
    <w:rsid w:val="00BB6340"/>
    <w:rsid w:val="00BB64B2"/>
    <w:rsid w:val="00BB6609"/>
    <w:rsid w:val="00BB6BEA"/>
    <w:rsid w:val="00BB6D66"/>
    <w:rsid w:val="00BB7146"/>
    <w:rsid w:val="00BB72FD"/>
    <w:rsid w:val="00BB7411"/>
    <w:rsid w:val="00BB7450"/>
    <w:rsid w:val="00BB7492"/>
    <w:rsid w:val="00BB76FB"/>
    <w:rsid w:val="00BB7D11"/>
    <w:rsid w:val="00BB7DC6"/>
    <w:rsid w:val="00BC0091"/>
    <w:rsid w:val="00BC046E"/>
    <w:rsid w:val="00BC125B"/>
    <w:rsid w:val="00BC1541"/>
    <w:rsid w:val="00BC1804"/>
    <w:rsid w:val="00BC1BCA"/>
    <w:rsid w:val="00BC2171"/>
    <w:rsid w:val="00BC21D0"/>
    <w:rsid w:val="00BC22A5"/>
    <w:rsid w:val="00BC26F0"/>
    <w:rsid w:val="00BC31EC"/>
    <w:rsid w:val="00BC345C"/>
    <w:rsid w:val="00BC399E"/>
    <w:rsid w:val="00BC3A93"/>
    <w:rsid w:val="00BC3C5A"/>
    <w:rsid w:val="00BC3CC5"/>
    <w:rsid w:val="00BC40C8"/>
    <w:rsid w:val="00BC48FF"/>
    <w:rsid w:val="00BC4CA1"/>
    <w:rsid w:val="00BC515D"/>
    <w:rsid w:val="00BC537E"/>
    <w:rsid w:val="00BC5AE6"/>
    <w:rsid w:val="00BC5AF6"/>
    <w:rsid w:val="00BC5D61"/>
    <w:rsid w:val="00BC63B9"/>
    <w:rsid w:val="00BC68F2"/>
    <w:rsid w:val="00BC6D3D"/>
    <w:rsid w:val="00BC6F27"/>
    <w:rsid w:val="00BC6F96"/>
    <w:rsid w:val="00BC6FE2"/>
    <w:rsid w:val="00BC701E"/>
    <w:rsid w:val="00BC74B0"/>
    <w:rsid w:val="00BC772A"/>
    <w:rsid w:val="00BC7745"/>
    <w:rsid w:val="00BC7EF3"/>
    <w:rsid w:val="00BD000B"/>
    <w:rsid w:val="00BD0321"/>
    <w:rsid w:val="00BD03E9"/>
    <w:rsid w:val="00BD03FA"/>
    <w:rsid w:val="00BD041E"/>
    <w:rsid w:val="00BD0492"/>
    <w:rsid w:val="00BD04D0"/>
    <w:rsid w:val="00BD0989"/>
    <w:rsid w:val="00BD0CE5"/>
    <w:rsid w:val="00BD0E6D"/>
    <w:rsid w:val="00BD19E9"/>
    <w:rsid w:val="00BD1DD5"/>
    <w:rsid w:val="00BD20DD"/>
    <w:rsid w:val="00BD21CF"/>
    <w:rsid w:val="00BD21F7"/>
    <w:rsid w:val="00BD2202"/>
    <w:rsid w:val="00BD262B"/>
    <w:rsid w:val="00BD263D"/>
    <w:rsid w:val="00BD2A35"/>
    <w:rsid w:val="00BD31B9"/>
    <w:rsid w:val="00BD35D1"/>
    <w:rsid w:val="00BD3893"/>
    <w:rsid w:val="00BD3CE5"/>
    <w:rsid w:val="00BD3D29"/>
    <w:rsid w:val="00BD440D"/>
    <w:rsid w:val="00BD46B9"/>
    <w:rsid w:val="00BD47B0"/>
    <w:rsid w:val="00BD4806"/>
    <w:rsid w:val="00BD4DC3"/>
    <w:rsid w:val="00BD4EED"/>
    <w:rsid w:val="00BD4F06"/>
    <w:rsid w:val="00BD5040"/>
    <w:rsid w:val="00BD506F"/>
    <w:rsid w:val="00BD53F0"/>
    <w:rsid w:val="00BD5788"/>
    <w:rsid w:val="00BD5825"/>
    <w:rsid w:val="00BD5D27"/>
    <w:rsid w:val="00BD5F64"/>
    <w:rsid w:val="00BD603C"/>
    <w:rsid w:val="00BD607C"/>
    <w:rsid w:val="00BD6185"/>
    <w:rsid w:val="00BD61EF"/>
    <w:rsid w:val="00BD64E8"/>
    <w:rsid w:val="00BD67E9"/>
    <w:rsid w:val="00BD6999"/>
    <w:rsid w:val="00BD6E05"/>
    <w:rsid w:val="00BD6EE0"/>
    <w:rsid w:val="00BD6F8F"/>
    <w:rsid w:val="00BD73DF"/>
    <w:rsid w:val="00BD7631"/>
    <w:rsid w:val="00BD7633"/>
    <w:rsid w:val="00BD7778"/>
    <w:rsid w:val="00BD7F63"/>
    <w:rsid w:val="00BD7FBC"/>
    <w:rsid w:val="00BE01C0"/>
    <w:rsid w:val="00BE0487"/>
    <w:rsid w:val="00BE052C"/>
    <w:rsid w:val="00BE06AF"/>
    <w:rsid w:val="00BE0765"/>
    <w:rsid w:val="00BE10D1"/>
    <w:rsid w:val="00BE11E5"/>
    <w:rsid w:val="00BE1269"/>
    <w:rsid w:val="00BE1563"/>
    <w:rsid w:val="00BE16AA"/>
    <w:rsid w:val="00BE16E3"/>
    <w:rsid w:val="00BE1B66"/>
    <w:rsid w:val="00BE231C"/>
    <w:rsid w:val="00BE2447"/>
    <w:rsid w:val="00BE2519"/>
    <w:rsid w:val="00BE2782"/>
    <w:rsid w:val="00BE2BFC"/>
    <w:rsid w:val="00BE2F74"/>
    <w:rsid w:val="00BE3A87"/>
    <w:rsid w:val="00BE3B03"/>
    <w:rsid w:val="00BE3B4F"/>
    <w:rsid w:val="00BE43ED"/>
    <w:rsid w:val="00BE4570"/>
    <w:rsid w:val="00BE4F83"/>
    <w:rsid w:val="00BE4FF4"/>
    <w:rsid w:val="00BE509B"/>
    <w:rsid w:val="00BE54B2"/>
    <w:rsid w:val="00BE5647"/>
    <w:rsid w:val="00BE5765"/>
    <w:rsid w:val="00BE58FA"/>
    <w:rsid w:val="00BE5F0E"/>
    <w:rsid w:val="00BE642B"/>
    <w:rsid w:val="00BE6715"/>
    <w:rsid w:val="00BE6B6E"/>
    <w:rsid w:val="00BE6B92"/>
    <w:rsid w:val="00BE6F3D"/>
    <w:rsid w:val="00BE711A"/>
    <w:rsid w:val="00BE7297"/>
    <w:rsid w:val="00BE74FF"/>
    <w:rsid w:val="00BE7510"/>
    <w:rsid w:val="00BE7794"/>
    <w:rsid w:val="00BE78B5"/>
    <w:rsid w:val="00BE7A3F"/>
    <w:rsid w:val="00BE7BC7"/>
    <w:rsid w:val="00BE7CC9"/>
    <w:rsid w:val="00BE7D0F"/>
    <w:rsid w:val="00BF01D6"/>
    <w:rsid w:val="00BF0640"/>
    <w:rsid w:val="00BF06E9"/>
    <w:rsid w:val="00BF0B06"/>
    <w:rsid w:val="00BF0C1C"/>
    <w:rsid w:val="00BF0CC7"/>
    <w:rsid w:val="00BF0CEF"/>
    <w:rsid w:val="00BF10AE"/>
    <w:rsid w:val="00BF11D9"/>
    <w:rsid w:val="00BF161B"/>
    <w:rsid w:val="00BF1814"/>
    <w:rsid w:val="00BF1A44"/>
    <w:rsid w:val="00BF21EC"/>
    <w:rsid w:val="00BF2251"/>
    <w:rsid w:val="00BF2A0C"/>
    <w:rsid w:val="00BF2C38"/>
    <w:rsid w:val="00BF2DA6"/>
    <w:rsid w:val="00BF3224"/>
    <w:rsid w:val="00BF35C3"/>
    <w:rsid w:val="00BF4203"/>
    <w:rsid w:val="00BF4528"/>
    <w:rsid w:val="00BF4B97"/>
    <w:rsid w:val="00BF4BCA"/>
    <w:rsid w:val="00BF511F"/>
    <w:rsid w:val="00BF54A6"/>
    <w:rsid w:val="00BF5C32"/>
    <w:rsid w:val="00BF5DB6"/>
    <w:rsid w:val="00BF5F30"/>
    <w:rsid w:val="00BF610B"/>
    <w:rsid w:val="00BF62C7"/>
    <w:rsid w:val="00BF6689"/>
    <w:rsid w:val="00BF68C7"/>
    <w:rsid w:val="00BF7071"/>
    <w:rsid w:val="00BF7592"/>
    <w:rsid w:val="00BF7735"/>
    <w:rsid w:val="00C000AB"/>
    <w:rsid w:val="00C0051C"/>
    <w:rsid w:val="00C00795"/>
    <w:rsid w:val="00C00967"/>
    <w:rsid w:val="00C00ACD"/>
    <w:rsid w:val="00C00C4C"/>
    <w:rsid w:val="00C00E59"/>
    <w:rsid w:val="00C00E89"/>
    <w:rsid w:val="00C00FB6"/>
    <w:rsid w:val="00C0108E"/>
    <w:rsid w:val="00C0118D"/>
    <w:rsid w:val="00C013E8"/>
    <w:rsid w:val="00C01842"/>
    <w:rsid w:val="00C01A00"/>
    <w:rsid w:val="00C01AAD"/>
    <w:rsid w:val="00C01F05"/>
    <w:rsid w:val="00C0205C"/>
    <w:rsid w:val="00C0240F"/>
    <w:rsid w:val="00C026DB"/>
    <w:rsid w:val="00C02762"/>
    <w:rsid w:val="00C02CBB"/>
    <w:rsid w:val="00C02D2A"/>
    <w:rsid w:val="00C02FBE"/>
    <w:rsid w:val="00C03101"/>
    <w:rsid w:val="00C03508"/>
    <w:rsid w:val="00C035AF"/>
    <w:rsid w:val="00C03953"/>
    <w:rsid w:val="00C03B70"/>
    <w:rsid w:val="00C03FC8"/>
    <w:rsid w:val="00C04040"/>
    <w:rsid w:val="00C043C3"/>
    <w:rsid w:val="00C0459D"/>
    <w:rsid w:val="00C04AC6"/>
    <w:rsid w:val="00C04AEE"/>
    <w:rsid w:val="00C04DAB"/>
    <w:rsid w:val="00C04F62"/>
    <w:rsid w:val="00C04FDA"/>
    <w:rsid w:val="00C05172"/>
    <w:rsid w:val="00C051B7"/>
    <w:rsid w:val="00C05212"/>
    <w:rsid w:val="00C056A7"/>
    <w:rsid w:val="00C05978"/>
    <w:rsid w:val="00C05B28"/>
    <w:rsid w:val="00C05BD3"/>
    <w:rsid w:val="00C05BF5"/>
    <w:rsid w:val="00C0698E"/>
    <w:rsid w:val="00C06FB3"/>
    <w:rsid w:val="00C07247"/>
    <w:rsid w:val="00C074A2"/>
    <w:rsid w:val="00C078A1"/>
    <w:rsid w:val="00C07D90"/>
    <w:rsid w:val="00C07E37"/>
    <w:rsid w:val="00C07E9A"/>
    <w:rsid w:val="00C10530"/>
    <w:rsid w:val="00C108B7"/>
    <w:rsid w:val="00C10B7C"/>
    <w:rsid w:val="00C10C3D"/>
    <w:rsid w:val="00C10F6E"/>
    <w:rsid w:val="00C10F72"/>
    <w:rsid w:val="00C11552"/>
    <w:rsid w:val="00C11A07"/>
    <w:rsid w:val="00C12179"/>
    <w:rsid w:val="00C12229"/>
    <w:rsid w:val="00C127B5"/>
    <w:rsid w:val="00C14338"/>
    <w:rsid w:val="00C14937"/>
    <w:rsid w:val="00C14BF7"/>
    <w:rsid w:val="00C150A6"/>
    <w:rsid w:val="00C152D9"/>
    <w:rsid w:val="00C15619"/>
    <w:rsid w:val="00C15A6E"/>
    <w:rsid w:val="00C15A73"/>
    <w:rsid w:val="00C15C5B"/>
    <w:rsid w:val="00C15F4D"/>
    <w:rsid w:val="00C1624E"/>
    <w:rsid w:val="00C16864"/>
    <w:rsid w:val="00C16AA0"/>
    <w:rsid w:val="00C17002"/>
    <w:rsid w:val="00C173FD"/>
    <w:rsid w:val="00C176E7"/>
    <w:rsid w:val="00C200AD"/>
    <w:rsid w:val="00C207C1"/>
    <w:rsid w:val="00C209DE"/>
    <w:rsid w:val="00C20F7F"/>
    <w:rsid w:val="00C21193"/>
    <w:rsid w:val="00C21788"/>
    <w:rsid w:val="00C21CAB"/>
    <w:rsid w:val="00C21D97"/>
    <w:rsid w:val="00C21E98"/>
    <w:rsid w:val="00C21F10"/>
    <w:rsid w:val="00C220A3"/>
    <w:rsid w:val="00C23624"/>
    <w:rsid w:val="00C23A60"/>
    <w:rsid w:val="00C23D7D"/>
    <w:rsid w:val="00C23DB0"/>
    <w:rsid w:val="00C23E25"/>
    <w:rsid w:val="00C24082"/>
    <w:rsid w:val="00C24B64"/>
    <w:rsid w:val="00C24B74"/>
    <w:rsid w:val="00C24B9D"/>
    <w:rsid w:val="00C24C17"/>
    <w:rsid w:val="00C24CCA"/>
    <w:rsid w:val="00C24EDE"/>
    <w:rsid w:val="00C24FBA"/>
    <w:rsid w:val="00C2532D"/>
    <w:rsid w:val="00C253AB"/>
    <w:rsid w:val="00C253C2"/>
    <w:rsid w:val="00C253C8"/>
    <w:rsid w:val="00C256F0"/>
    <w:rsid w:val="00C25EC3"/>
    <w:rsid w:val="00C26135"/>
    <w:rsid w:val="00C26173"/>
    <w:rsid w:val="00C261F9"/>
    <w:rsid w:val="00C2667B"/>
    <w:rsid w:val="00C26761"/>
    <w:rsid w:val="00C26E63"/>
    <w:rsid w:val="00C26FF0"/>
    <w:rsid w:val="00C27090"/>
    <w:rsid w:val="00C2774F"/>
    <w:rsid w:val="00C27BCE"/>
    <w:rsid w:val="00C27BFC"/>
    <w:rsid w:val="00C27C02"/>
    <w:rsid w:val="00C30123"/>
    <w:rsid w:val="00C304BB"/>
    <w:rsid w:val="00C3050B"/>
    <w:rsid w:val="00C30EEF"/>
    <w:rsid w:val="00C30F57"/>
    <w:rsid w:val="00C31360"/>
    <w:rsid w:val="00C32105"/>
    <w:rsid w:val="00C32894"/>
    <w:rsid w:val="00C328A2"/>
    <w:rsid w:val="00C32A18"/>
    <w:rsid w:val="00C332E0"/>
    <w:rsid w:val="00C332F8"/>
    <w:rsid w:val="00C3335C"/>
    <w:rsid w:val="00C333CA"/>
    <w:rsid w:val="00C33A32"/>
    <w:rsid w:val="00C33CFA"/>
    <w:rsid w:val="00C33D7F"/>
    <w:rsid w:val="00C33E66"/>
    <w:rsid w:val="00C33E8E"/>
    <w:rsid w:val="00C33FFC"/>
    <w:rsid w:val="00C344E7"/>
    <w:rsid w:val="00C349F7"/>
    <w:rsid w:val="00C34AD7"/>
    <w:rsid w:val="00C35267"/>
    <w:rsid w:val="00C352CF"/>
    <w:rsid w:val="00C355B3"/>
    <w:rsid w:val="00C35703"/>
    <w:rsid w:val="00C35BF2"/>
    <w:rsid w:val="00C35CA0"/>
    <w:rsid w:val="00C35D6B"/>
    <w:rsid w:val="00C35E90"/>
    <w:rsid w:val="00C361B9"/>
    <w:rsid w:val="00C364DC"/>
    <w:rsid w:val="00C36709"/>
    <w:rsid w:val="00C36781"/>
    <w:rsid w:val="00C36802"/>
    <w:rsid w:val="00C36B06"/>
    <w:rsid w:val="00C37710"/>
    <w:rsid w:val="00C3778B"/>
    <w:rsid w:val="00C40487"/>
    <w:rsid w:val="00C404F5"/>
    <w:rsid w:val="00C4057F"/>
    <w:rsid w:val="00C40662"/>
    <w:rsid w:val="00C40724"/>
    <w:rsid w:val="00C40A2F"/>
    <w:rsid w:val="00C40D71"/>
    <w:rsid w:val="00C413A9"/>
    <w:rsid w:val="00C41936"/>
    <w:rsid w:val="00C41C08"/>
    <w:rsid w:val="00C41C99"/>
    <w:rsid w:val="00C41D0E"/>
    <w:rsid w:val="00C4214D"/>
    <w:rsid w:val="00C42155"/>
    <w:rsid w:val="00C42215"/>
    <w:rsid w:val="00C4229E"/>
    <w:rsid w:val="00C42435"/>
    <w:rsid w:val="00C43010"/>
    <w:rsid w:val="00C431E7"/>
    <w:rsid w:val="00C432C5"/>
    <w:rsid w:val="00C43A6F"/>
    <w:rsid w:val="00C43B3C"/>
    <w:rsid w:val="00C4409A"/>
    <w:rsid w:val="00C44443"/>
    <w:rsid w:val="00C4445E"/>
    <w:rsid w:val="00C445DE"/>
    <w:rsid w:val="00C44650"/>
    <w:rsid w:val="00C44D36"/>
    <w:rsid w:val="00C44DC6"/>
    <w:rsid w:val="00C450EA"/>
    <w:rsid w:val="00C45647"/>
    <w:rsid w:val="00C458E1"/>
    <w:rsid w:val="00C45D3F"/>
    <w:rsid w:val="00C4604F"/>
    <w:rsid w:val="00C46116"/>
    <w:rsid w:val="00C46444"/>
    <w:rsid w:val="00C464AC"/>
    <w:rsid w:val="00C46565"/>
    <w:rsid w:val="00C4667B"/>
    <w:rsid w:val="00C467D9"/>
    <w:rsid w:val="00C46A7C"/>
    <w:rsid w:val="00C46D18"/>
    <w:rsid w:val="00C479FB"/>
    <w:rsid w:val="00C47BA9"/>
    <w:rsid w:val="00C5015D"/>
    <w:rsid w:val="00C504A4"/>
    <w:rsid w:val="00C506E2"/>
    <w:rsid w:val="00C50B4E"/>
    <w:rsid w:val="00C50C81"/>
    <w:rsid w:val="00C50DDD"/>
    <w:rsid w:val="00C50F2D"/>
    <w:rsid w:val="00C5104F"/>
    <w:rsid w:val="00C51145"/>
    <w:rsid w:val="00C5122F"/>
    <w:rsid w:val="00C5135E"/>
    <w:rsid w:val="00C5150B"/>
    <w:rsid w:val="00C5187C"/>
    <w:rsid w:val="00C51AA9"/>
    <w:rsid w:val="00C51F24"/>
    <w:rsid w:val="00C52D16"/>
    <w:rsid w:val="00C53046"/>
    <w:rsid w:val="00C53505"/>
    <w:rsid w:val="00C536C6"/>
    <w:rsid w:val="00C537B5"/>
    <w:rsid w:val="00C53A54"/>
    <w:rsid w:val="00C53B03"/>
    <w:rsid w:val="00C54387"/>
    <w:rsid w:val="00C546DF"/>
    <w:rsid w:val="00C54F42"/>
    <w:rsid w:val="00C555CD"/>
    <w:rsid w:val="00C55842"/>
    <w:rsid w:val="00C55BAB"/>
    <w:rsid w:val="00C55D8A"/>
    <w:rsid w:val="00C55E19"/>
    <w:rsid w:val="00C560CB"/>
    <w:rsid w:val="00C5612D"/>
    <w:rsid w:val="00C56918"/>
    <w:rsid w:val="00C56A22"/>
    <w:rsid w:val="00C56A7A"/>
    <w:rsid w:val="00C56BDA"/>
    <w:rsid w:val="00C56DBF"/>
    <w:rsid w:val="00C56DD0"/>
    <w:rsid w:val="00C56F22"/>
    <w:rsid w:val="00C570C6"/>
    <w:rsid w:val="00C5733C"/>
    <w:rsid w:val="00C57694"/>
    <w:rsid w:val="00C57A17"/>
    <w:rsid w:val="00C57B18"/>
    <w:rsid w:val="00C57EBF"/>
    <w:rsid w:val="00C57FC5"/>
    <w:rsid w:val="00C604C7"/>
    <w:rsid w:val="00C60518"/>
    <w:rsid w:val="00C606A6"/>
    <w:rsid w:val="00C60787"/>
    <w:rsid w:val="00C609D8"/>
    <w:rsid w:val="00C60D70"/>
    <w:rsid w:val="00C61792"/>
    <w:rsid w:val="00C61C96"/>
    <w:rsid w:val="00C62456"/>
    <w:rsid w:val="00C624AC"/>
    <w:rsid w:val="00C629E9"/>
    <w:rsid w:val="00C634F2"/>
    <w:rsid w:val="00C6388D"/>
    <w:rsid w:val="00C63B9D"/>
    <w:rsid w:val="00C6408A"/>
    <w:rsid w:val="00C64574"/>
    <w:rsid w:val="00C6471E"/>
    <w:rsid w:val="00C651D8"/>
    <w:rsid w:val="00C65907"/>
    <w:rsid w:val="00C659CB"/>
    <w:rsid w:val="00C65A16"/>
    <w:rsid w:val="00C65E5B"/>
    <w:rsid w:val="00C6668F"/>
    <w:rsid w:val="00C668BD"/>
    <w:rsid w:val="00C66D2B"/>
    <w:rsid w:val="00C67068"/>
    <w:rsid w:val="00C67217"/>
    <w:rsid w:val="00C675F7"/>
    <w:rsid w:val="00C67754"/>
    <w:rsid w:val="00C67838"/>
    <w:rsid w:val="00C67BA1"/>
    <w:rsid w:val="00C7005E"/>
    <w:rsid w:val="00C70629"/>
    <w:rsid w:val="00C708E9"/>
    <w:rsid w:val="00C70A36"/>
    <w:rsid w:val="00C70E9F"/>
    <w:rsid w:val="00C70EAA"/>
    <w:rsid w:val="00C70F08"/>
    <w:rsid w:val="00C7117C"/>
    <w:rsid w:val="00C71492"/>
    <w:rsid w:val="00C71C3C"/>
    <w:rsid w:val="00C71EAF"/>
    <w:rsid w:val="00C72090"/>
    <w:rsid w:val="00C72199"/>
    <w:rsid w:val="00C72333"/>
    <w:rsid w:val="00C724C7"/>
    <w:rsid w:val="00C72676"/>
    <w:rsid w:val="00C726FA"/>
    <w:rsid w:val="00C7274B"/>
    <w:rsid w:val="00C727AA"/>
    <w:rsid w:val="00C72E2F"/>
    <w:rsid w:val="00C72F1D"/>
    <w:rsid w:val="00C736A5"/>
    <w:rsid w:val="00C738BE"/>
    <w:rsid w:val="00C73910"/>
    <w:rsid w:val="00C73C3D"/>
    <w:rsid w:val="00C73EE0"/>
    <w:rsid w:val="00C741CF"/>
    <w:rsid w:val="00C74363"/>
    <w:rsid w:val="00C74532"/>
    <w:rsid w:val="00C746C3"/>
    <w:rsid w:val="00C74997"/>
    <w:rsid w:val="00C749AE"/>
    <w:rsid w:val="00C74B6F"/>
    <w:rsid w:val="00C74BAE"/>
    <w:rsid w:val="00C74E13"/>
    <w:rsid w:val="00C74FE8"/>
    <w:rsid w:val="00C75C2F"/>
    <w:rsid w:val="00C75C41"/>
    <w:rsid w:val="00C75E18"/>
    <w:rsid w:val="00C75E62"/>
    <w:rsid w:val="00C7628A"/>
    <w:rsid w:val="00C7628B"/>
    <w:rsid w:val="00C7679A"/>
    <w:rsid w:val="00C76F9A"/>
    <w:rsid w:val="00C77124"/>
    <w:rsid w:val="00C77213"/>
    <w:rsid w:val="00C776C8"/>
    <w:rsid w:val="00C8021F"/>
    <w:rsid w:val="00C806BA"/>
    <w:rsid w:val="00C80840"/>
    <w:rsid w:val="00C808AB"/>
    <w:rsid w:val="00C80E1E"/>
    <w:rsid w:val="00C8129C"/>
    <w:rsid w:val="00C81526"/>
    <w:rsid w:val="00C81644"/>
    <w:rsid w:val="00C81756"/>
    <w:rsid w:val="00C81D4A"/>
    <w:rsid w:val="00C81F4D"/>
    <w:rsid w:val="00C82288"/>
    <w:rsid w:val="00C8251D"/>
    <w:rsid w:val="00C8252F"/>
    <w:rsid w:val="00C82943"/>
    <w:rsid w:val="00C83120"/>
    <w:rsid w:val="00C831D0"/>
    <w:rsid w:val="00C831FE"/>
    <w:rsid w:val="00C839D5"/>
    <w:rsid w:val="00C839F8"/>
    <w:rsid w:val="00C83DAF"/>
    <w:rsid w:val="00C84704"/>
    <w:rsid w:val="00C84831"/>
    <w:rsid w:val="00C84E9B"/>
    <w:rsid w:val="00C85191"/>
    <w:rsid w:val="00C85825"/>
    <w:rsid w:val="00C86C9B"/>
    <w:rsid w:val="00C86ED6"/>
    <w:rsid w:val="00C86F73"/>
    <w:rsid w:val="00C86FE2"/>
    <w:rsid w:val="00C8722E"/>
    <w:rsid w:val="00C87484"/>
    <w:rsid w:val="00C8788F"/>
    <w:rsid w:val="00C87D0E"/>
    <w:rsid w:val="00C87E4F"/>
    <w:rsid w:val="00C90733"/>
    <w:rsid w:val="00C9074A"/>
    <w:rsid w:val="00C907DC"/>
    <w:rsid w:val="00C90A29"/>
    <w:rsid w:val="00C90A2D"/>
    <w:rsid w:val="00C90B55"/>
    <w:rsid w:val="00C90C01"/>
    <w:rsid w:val="00C9291D"/>
    <w:rsid w:val="00C92948"/>
    <w:rsid w:val="00C92E85"/>
    <w:rsid w:val="00C92F47"/>
    <w:rsid w:val="00C93940"/>
    <w:rsid w:val="00C939D4"/>
    <w:rsid w:val="00C93C6D"/>
    <w:rsid w:val="00C93CE1"/>
    <w:rsid w:val="00C94577"/>
    <w:rsid w:val="00C94673"/>
    <w:rsid w:val="00C94B91"/>
    <w:rsid w:val="00C94E12"/>
    <w:rsid w:val="00C9553A"/>
    <w:rsid w:val="00C957F3"/>
    <w:rsid w:val="00C95B57"/>
    <w:rsid w:val="00C9602F"/>
    <w:rsid w:val="00C96574"/>
    <w:rsid w:val="00C96DC5"/>
    <w:rsid w:val="00C97131"/>
    <w:rsid w:val="00C974A7"/>
    <w:rsid w:val="00C97530"/>
    <w:rsid w:val="00C97937"/>
    <w:rsid w:val="00C97C16"/>
    <w:rsid w:val="00C97CAE"/>
    <w:rsid w:val="00CA0064"/>
    <w:rsid w:val="00CA007D"/>
    <w:rsid w:val="00CA04E7"/>
    <w:rsid w:val="00CA0629"/>
    <w:rsid w:val="00CA0791"/>
    <w:rsid w:val="00CA0A84"/>
    <w:rsid w:val="00CA0C4A"/>
    <w:rsid w:val="00CA0EDD"/>
    <w:rsid w:val="00CA128E"/>
    <w:rsid w:val="00CA13F7"/>
    <w:rsid w:val="00CA172D"/>
    <w:rsid w:val="00CA1873"/>
    <w:rsid w:val="00CA1DDF"/>
    <w:rsid w:val="00CA20E3"/>
    <w:rsid w:val="00CA2514"/>
    <w:rsid w:val="00CA2BB6"/>
    <w:rsid w:val="00CA3363"/>
    <w:rsid w:val="00CA365D"/>
    <w:rsid w:val="00CA3B62"/>
    <w:rsid w:val="00CA3E41"/>
    <w:rsid w:val="00CA44F8"/>
    <w:rsid w:val="00CA46A6"/>
    <w:rsid w:val="00CA4904"/>
    <w:rsid w:val="00CA575B"/>
    <w:rsid w:val="00CA589F"/>
    <w:rsid w:val="00CA59AB"/>
    <w:rsid w:val="00CA5E75"/>
    <w:rsid w:val="00CA6438"/>
    <w:rsid w:val="00CA6467"/>
    <w:rsid w:val="00CA6522"/>
    <w:rsid w:val="00CA7938"/>
    <w:rsid w:val="00CA7BD7"/>
    <w:rsid w:val="00CA7E8E"/>
    <w:rsid w:val="00CB0136"/>
    <w:rsid w:val="00CB031D"/>
    <w:rsid w:val="00CB06C6"/>
    <w:rsid w:val="00CB0922"/>
    <w:rsid w:val="00CB0D33"/>
    <w:rsid w:val="00CB0D6C"/>
    <w:rsid w:val="00CB0EA0"/>
    <w:rsid w:val="00CB1223"/>
    <w:rsid w:val="00CB1594"/>
    <w:rsid w:val="00CB1C3B"/>
    <w:rsid w:val="00CB1F92"/>
    <w:rsid w:val="00CB26A9"/>
    <w:rsid w:val="00CB2733"/>
    <w:rsid w:val="00CB279B"/>
    <w:rsid w:val="00CB2998"/>
    <w:rsid w:val="00CB29DE"/>
    <w:rsid w:val="00CB2B3E"/>
    <w:rsid w:val="00CB30F7"/>
    <w:rsid w:val="00CB3138"/>
    <w:rsid w:val="00CB366A"/>
    <w:rsid w:val="00CB38B5"/>
    <w:rsid w:val="00CB396A"/>
    <w:rsid w:val="00CB3B22"/>
    <w:rsid w:val="00CB409B"/>
    <w:rsid w:val="00CB42DF"/>
    <w:rsid w:val="00CB4417"/>
    <w:rsid w:val="00CB4729"/>
    <w:rsid w:val="00CB4848"/>
    <w:rsid w:val="00CB4B4E"/>
    <w:rsid w:val="00CB4C43"/>
    <w:rsid w:val="00CB54C5"/>
    <w:rsid w:val="00CB5524"/>
    <w:rsid w:val="00CB5660"/>
    <w:rsid w:val="00CB5661"/>
    <w:rsid w:val="00CB5C2B"/>
    <w:rsid w:val="00CB601A"/>
    <w:rsid w:val="00CB636F"/>
    <w:rsid w:val="00CB6C95"/>
    <w:rsid w:val="00CB75BB"/>
    <w:rsid w:val="00CB76DB"/>
    <w:rsid w:val="00CB7906"/>
    <w:rsid w:val="00CB7DCF"/>
    <w:rsid w:val="00CB7E67"/>
    <w:rsid w:val="00CB7F87"/>
    <w:rsid w:val="00CC00A4"/>
    <w:rsid w:val="00CC00AE"/>
    <w:rsid w:val="00CC03DB"/>
    <w:rsid w:val="00CC03FE"/>
    <w:rsid w:val="00CC0AFE"/>
    <w:rsid w:val="00CC0BF4"/>
    <w:rsid w:val="00CC0CAE"/>
    <w:rsid w:val="00CC0EC8"/>
    <w:rsid w:val="00CC1498"/>
    <w:rsid w:val="00CC1759"/>
    <w:rsid w:val="00CC182A"/>
    <w:rsid w:val="00CC1BA3"/>
    <w:rsid w:val="00CC1C01"/>
    <w:rsid w:val="00CC1CA7"/>
    <w:rsid w:val="00CC1CB8"/>
    <w:rsid w:val="00CC1D9B"/>
    <w:rsid w:val="00CC2036"/>
    <w:rsid w:val="00CC289B"/>
    <w:rsid w:val="00CC28D7"/>
    <w:rsid w:val="00CC2F3C"/>
    <w:rsid w:val="00CC31B4"/>
    <w:rsid w:val="00CC392E"/>
    <w:rsid w:val="00CC3945"/>
    <w:rsid w:val="00CC3D60"/>
    <w:rsid w:val="00CC46DA"/>
    <w:rsid w:val="00CC4857"/>
    <w:rsid w:val="00CC4C8D"/>
    <w:rsid w:val="00CC506F"/>
    <w:rsid w:val="00CC50D8"/>
    <w:rsid w:val="00CC5616"/>
    <w:rsid w:val="00CC58E7"/>
    <w:rsid w:val="00CC5A04"/>
    <w:rsid w:val="00CC692A"/>
    <w:rsid w:val="00CC6C7B"/>
    <w:rsid w:val="00CC6D41"/>
    <w:rsid w:val="00CC7168"/>
    <w:rsid w:val="00CC7179"/>
    <w:rsid w:val="00CC75A3"/>
    <w:rsid w:val="00CC7A13"/>
    <w:rsid w:val="00CC7A20"/>
    <w:rsid w:val="00CC7BC8"/>
    <w:rsid w:val="00CC7C60"/>
    <w:rsid w:val="00CC7ED5"/>
    <w:rsid w:val="00CD03F1"/>
    <w:rsid w:val="00CD07DC"/>
    <w:rsid w:val="00CD07FA"/>
    <w:rsid w:val="00CD0B42"/>
    <w:rsid w:val="00CD0D7E"/>
    <w:rsid w:val="00CD10A2"/>
    <w:rsid w:val="00CD119D"/>
    <w:rsid w:val="00CD1942"/>
    <w:rsid w:val="00CD1A6A"/>
    <w:rsid w:val="00CD1A98"/>
    <w:rsid w:val="00CD1AAA"/>
    <w:rsid w:val="00CD262E"/>
    <w:rsid w:val="00CD2B6D"/>
    <w:rsid w:val="00CD2E0D"/>
    <w:rsid w:val="00CD2E31"/>
    <w:rsid w:val="00CD2E43"/>
    <w:rsid w:val="00CD30F4"/>
    <w:rsid w:val="00CD3165"/>
    <w:rsid w:val="00CD3175"/>
    <w:rsid w:val="00CD3269"/>
    <w:rsid w:val="00CD327C"/>
    <w:rsid w:val="00CD34CA"/>
    <w:rsid w:val="00CD366D"/>
    <w:rsid w:val="00CD36FB"/>
    <w:rsid w:val="00CD3C40"/>
    <w:rsid w:val="00CD442F"/>
    <w:rsid w:val="00CD4432"/>
    <w:rsid w:val="00CD4723"/>
    <w:rsid w:val="00CD4BC8"/>
    <w:rsid w:val="00CD4F21"/>
    <w:rsid w:val="00CD4FDD"/>
    <w:rsid w:val="00CD507F"/>
    <w:rsid w:val="00CD519A"/>
    <w:rsid w:val="00CD5807"/>
    <w:rsid w:val="00CD5CAE"/>
    <w:rsid w:val="00CD646B"/>
    <w:rsid w:val="00CD64E7"/>
    <w:rsid w:val="00CD674B"/>
    <w:rsid w:val="00CD6A81"/>
    <w:rsid w:val="00CD6B5B"/>
    <w:rsid w:val="00CD6E24"/>
    <w:rsid w:val="00CD7445"/>
    <w:rsid w:val="00CD798C"/>
    <w:rsid w:val="00CD79EF"/>
    <w:rsid w:val="00CD7A0D"/>
    <w:rsid w:val="00CD7D28"/>
    <w:rsid w:val="00CE007D"/>
    <w:rsid w:val="00CE0137"/>
    <w:rsid w:val="00CE03BF"/>
    <w:rsid w:val="00CE0626"/>
    <w:rsid w:val="00CE0627"/>
    <w:rsid w:val="00CE0713"/>
    <w:rsid w:val="00CE0985"/>
    <w:rsid w:val="00CE0A69"/>
    <w:rsid w:val="00CE0C49"/>
    <w:rsid w:val="00CE0CE5"/>
    <w:rsid w:val="00CE11D2"/>
    <w:rsid w:val="00CE1418"/>
    <w:rsid w:val="00CE1C7B"/>
    <w:rsid w:val="00CE201E"/>
    <w:rsid w:val="00CE2137"/>
    <w:rsid w:val="00CE2238"/>
    <w:rsid w:val="00CE22E0"/>
    <w:rsid w:val="00CE236C"/>
    <w:rsid w:val="00CE296C"/>
    <w:rsid w:val="00CE2BEE"/>
    <w:rsid w:val="00CE2FA9"/>
    <w:rsid w:val="00CE326B"/>
    <w:rsid w:val="00CE32D6"/>
    <w:rsid w:val="00CE41DD"/>
    <w:rsid w:val="00CE4279"/>
    <w:rsid w:val="00CE43D5"/>
    <w:rsid w:val="00CE459E"/>
    <w:rsid w:val="00CE45C8"/>
    <w:rsid w:val="00CE46B1"/>
    <w:rsid w:val="00CE494B"/>
    <w:rsid w:val="00CE495E"/>
    <w:rsid w:val="00CE4B4A"/>
    <w:rsid w:val="00CE4E02"/>
    <w:rsid w:val="00CE4E7D"/>
    <w:rsid w:val="00CE4ED5"/>
    <w:rsid w:val="00CE4FFE"/>
    <w:rsid w:val="00CE5052"/>
    <w:rsid w:val="00CE58F3"/>
    <w:rsid w:val="00CE5CD7"/>
    <w:rsid w:val="00CE60E2"/>
    <w:rsid w:val="00CE63E4"/>
    <w:rsid w:val="00CE64FB"/>
    <w:rsid w:val="00CE6725"/>
    <w:rsid w:val="00CE6912"/>
    <w:rsid w:val="00CE69D0"/>
    <w:rsid w:val="00CE6A91"/>
    <w:rsid w:val="00CE713B"/>
    <w:rsid w:val="00CE7213"/>
    <w:rsid w:val="00CE72C4"/>
    <w:rsid w:val="00CE7AED"/>
    <w:rsid w:val="00CE7E1B"/>
    <w:rsid w:val="00CF04D1"/>
    <w:rsid w:val="00CF0A27"/>
    <w:rsid w:val="00CF0EEB"/>
    <w:rsid w:val="00CF146F"/>
    <w:rsid w:val="00CF156F"/>
    <w:rsid w:val="00CF16C4"/>
    <w:rsid w:val="00CF1C79"/>
    <w:rsid w:val="00CF1D33"/>
    <w:rsid w:val="00CF2137"/>
    <w:rsid w:val="00CF21D8"/>
    <w:rsid w:val="00CF229F"/>
    <w:rsid w:val="00CF2518"/>
    <w:rsid w:val="00CF2A15"/>
    <w:rsid w:val="00CF2AC2"/>
    <w:rsid w:val="00CF30F9"/>
    <w:rsid w:val="00CF32CF"/>
    <w:rsid w:val="00CF3548"/>
    <w:rsid w:val="00CF3AA1"/>
    <w:rsid w:val="00CF47DA"/>
    <w:rsid w:val="00CF48E7"/>
    <w:rsid w:val="00CF4F3E"/>
    <w:rsid w:val="00CF52E6"/>
    <w:rsid w:val="00CF5517"/>
    <w:rsid w:val="00CF562C"/>
    <w:rsid w:val="00CF5C93"/>
    <w:rsid w:val="00CF5DB3"/>
    <w:rsid w:val="00CF66FD"/>
    <w:rsid w:val="00CF6828"/>
    <w:rsid w:val="00CF6A3D"/>
    <w:rsid w:val="00CF6AC0"/>
    <w:rsid w:val="00CF7263"/>
    <w:rsid w:val="00CF74EB"/>
    <w:rsid w:val="00CF79A1"/>
    <w:rsid w:val="00CF7B09"/>
    <w:rsid w:val="00CF7D05"/>
    <w:rsid w:val="00CF7D8E"/>
    <w:rsid w:val="00CF7F19"/>
    <w:rsid w:val="00D00AE3"/>
    <w:rsid w:val="00D00B9F"/>
    <w:rsid w:val="00D00E15"/>
    <w:rsid w:val="00D01074"/>
    <w:rsid w:val="00D012EC"/>
    <w:rsid w:val="00D012FC"/>
    <w:rsid w:val="00D01406"/>
    <w:rsid w:val="00D01716"/>
    <w:rsid w:val="00D0174E"/>
    <w:rsid w:val="00D0198D"/>
    <w:rsid w:val="00D01BF2"/>
    <w:rsid w:val="00D01D02"/>
    <w:rsid w:val="00D01DF7"/>
    <w:rsid w:val="00D02254"/>
    <w:rsid w:val="00D02563"/>
    <w:rsid w:val="00D025F0"/>
    <w:rsid w:val="00D02732"/>
    <w:rsid w:val="00D02A27"/>
    <w:rsid w:val="00D02AA5"/>
    <w:rsid w:val="00D0317C"/>
    <w:rsid w:val="00D035E4"/>
    <w:rsid w:val="00D036A3"/>
    <w:rsid w:val="00D03E5D"/>
    <w:rsid w:val="00D03F42"/>
    <w:rsid w:val="00D03FAC"/>
    <w:rsid w:val="00D043DB"/>
    <w:rsid w:val="00D043FB"/>
    <w:rsid w:val="00D04536"/>
    <w:rsid w:val="00D04A0B"/>
    <w:rsid w:val="00D04B0F"/>
    <w:rsid w:val="00D04D3F"/>
    <w:rsid w:val="00D05028"/>
    <w:rsid w:val="00D0516B"/>
    <w:rsid w:val="00D054F9"/>
    <w:rsid w:val="00D05BB2"/>
    <w:rsid w:val="00D05F15"/>
    <w:rsid w:val="00D06161"/>
    <w:rsid w:val="00D064C1"/>
    <w:rsid w:val="00D066ED"/>
    <w:rsid w:val="00D069D0"/>
    <w:rsid w:val="00D06A99"/>
    <w:rsid w:val="00D06C19"/>
    <w:rsid w:val="00D06C38"/>
    <w:rsid w:val="00D06D2A"/>
    <w:rsid w:val="00D06E77"/>
    <w:rsid w:val="00D06F73"/>
    <w:rsid w:val="00D07696"/>
    <w:rsid w:val="00D07E3D"/>
    <w:rsid w:val="00D07FCA"/>
    <w:rsid w:val="00D101F8"/>
    <w:rsid w:val="00D10514"/>
    <w:rsid w:val="00D10BED"/>
    <w:rsid w:val="00D10F05"/>
    <w:rsid w:val="00D10FD2"/>
    <w:rsid w:val="00D114F3"/>
    <w:rsid w:val="00D1163D"/>
    <w:rsid w:val="00D11B4D"/>
    <w:rsid w:val="00D11B88"/>
    <w:rsid w:val="00D11C5C"/>
    <w:rsid w:val="00D11E96"/>
    <w:rsid w:val="00D11FEF"/>
    <w:rsid w:val="00D12054"/>
    <w:rsid w:val="00D12381"/>
    <w:rsid w:val="00D126DC"/>
    <w:rsid w:val="00D12737"/>
    <w:rsid w:val="00D1275B"/>
    <w:rsid w:val="00D12B22"/>
    <w:rsid w:val="00D12CBE"/>
    <w:rsid w:val="00D132DF"/>
    <w:rsid w:val="00D13703"/>
    <w:rsid w:val="00D13814"/>
    <w:rsid w:val="00D138AF"/>
    <w:rsid w:val="00D13AB1"/>
    <w:rsid w:val="00D13D3E"/>
    <w:rsid w:val="00D13D7B"/>
    <w:rsid w:val="00D14007"/>
    <w:rsid w:val="00D140B2"/>
    <w:rsid w:val="00D14382"/>
    <w:rsid w:val="00D1451F"/>
    <w:rsid w:val="00D147EA"/>
    <w:rsid w:val="00D149B0"/>
    <w:rsid w:val="00D14A5F"/>
    <w:rsid w:val="00D14EDD"/>
    <w:rsid w:val="00D14EF5"/>
    <w:rsid w:val="00D15103"/>
    <w:rsid w:val="00D158B3"/>
    <w:rsid w:val="00D15A01"/>
    <w:rsid w:val="00D1604C"/>
    <w:rsid w:val="00D1616F"/>
    <w:rsid w:val="00D16338"/>
    <w:rsid w:val="00D16769"/>
    <w:rsid w:val="00D1687D"/>
    <w:rsid w:val="00D16FFA"/>
    <w:rsid w:val="00D1722E"/>
    <w:rsid w:val="00D17388"/>
    <w:rsid w:val="00D1743F"/>
    <w:rsid w:val="00D175CC"/>
    <w:rsid w:val="00D1772D"/>
    <w:rsid w:val="00D17923"/>
    <w:rsid w:val="00D17EDE"/>
    <w:rsid w:val="00D2018E"/>
    <w:rsid w:val="00D2043D"/>
    <w:rsid w:val="00D20462"/>
    <w:rsid w:val="00D2047B"/>
    <w:rsid w:val="00D20502"/>
    <w:rsid w:val="00D20626"/>
    <w:rsid w:val="00D20648"/>
    <w:rsid w:val="00D20986"/>
    <w:rsid w:val="00D20AEF"/>
    <w:rsid w:val="00D21024"/>
    <w:rsid w:val="00D210A7"/>
    <w:rsid w:val="00D21130"/>
    <w:rsid w:val="00D211DF"/>
    <w:rsid w:val="00D2120A"/>
    <w:rsid w:val="00D21681"/>
    <w:rsid w:val="00D2173F"/>
    <w:rsid w:val="00D21DDF"/>
    <w:rsid w:val="00D2230F"/>
    <w:rsid w:val="00D22BB4"/>
    <w:rsid w:val="00D22DCF"/>
    <w:rsid w:val="00D22FCB"/>
    <w:rsid w:val="00D23176"/>
    <w:rsid w:val="00D23209"/>
    <w:rsid w:val="00D2386A"/>
    <w:rsid w:val="00D24004"/>
    <w:rsid w:val="00D24034"/>
    <w:rsid w:val="00D2423F"/>
    <w:rsid w:val="00D24353"/>
    <w:rsid w:val="00D2478A"/>
    <w:rsid w:val="00D24A70"/>
    <w:rsid w:val="00D24BC3"/>
    <w:rsid w:val="00D24D67"/>
    <w:rsid w:val="00D253FE"/>
    <w:rsid w:val="00D2582C"/>
    <w:rsid w:val="00D2589C"/>
    <w:rsid w:val="00D267FB"/>
    <w:rsid w:val="00D26BFD"/>
    <w:rsid w:val="00D26E96"/>
    <w:rsid w:val="00D27049"/>
    <w:rsid w:val="00D27141"/>
    <w:rsid w:val="00D27173"/>
    <w:rsid w:val="00D272F6"/>
    <w:rsid w:val="00D273A3"/>
    <w:rsid w:val="00D275C9"/>
    <w:rsid w:val="00D278FA"/>
    <w:rsid w:val="00D27A40"/>
    <w:rsid w:val="00D27A5E"/>
    <w:rsid w:val="00D27D77"/>
    <w:rsid w:val="00D302AC"/>
    <w:rsid w:val="00D3036C"/>
    <w:rsid w:val="00D30791"/>
    <w:rsid w:val="00D309DB"/>
    <w:rsid w:val="00D30C01"/>
    <w:rsid w:val="00D30E53"/>
    <w:rsid w:val="00D31321"/>
    <w:rsid w:val="00D31B14"/>
    <w:rsid w:val="00D31D71"/>
    <w:rsid w:val="00D32E99"/>
    <w:rsid w:val="00D32EA6"/>
    <w:rsid w:val="00D32FA5"/>
    <w:rsid w:val="00D33056"/>
    <w:rsid w:val="00D33087"/>
    <w:rsid w:val="00D33140"/>
    <w:rsid w:val="00D3316F"/>
    <w:rsid w:val="00D336C7"/>
    <w:rsid w:val="00D33852"/>
    <w:rsid w:val="00D3397C"/>
    <w:rsid w:val="00D33A09"/>
    <w:rsid w:val="00D33CC6"/>
    <w:rsid w:val="00D33E13"/>
    <w:rsid w:val="00D33EC7"/>
    <w:rsid w:val="00D3408D"/>
    <w:rsid w:val="00D34107"/>
    <w:rsid w:val="00D34204"/>
    <w:rsid w:val="00D34583"/>
    <w:rsid w:val="00D34685"/>
    <w:rsid w:val="00D3531E"/>
    <w:rsid w:val="00D35582"/>
    <w:rsid w:val="00D357EE"/>
    <w:rsid w:val="00D35AE1"/>
    <w:rsid w:val="00D35D04"/>
    <w:rsid w:val="00D35FDF"/>
    <w:rsid w:val="00D36088"/>
    <w:rsid w:val="00D36685"/>
    <w:rsid w:val="00D3674A"/>
    <w:rsid w:val="00D36862"/>
    <w:rsid w:val="00D37140"/>
    <w:rsid w:val="00D37472"/>
    <w:rsid w:val="00D37882"/>
    <w:rsid w:val="00D37BEA"/>
    <w:rsid w:val="00D37C0F"/>
    <w:rsid w:val="00D37C95"/>
    <w:rsid w:val="00D4000F"/>
    <w:rsid w:val="00D4010F"/>
    <w:rsid w:val="00D4027B"/>
    <w:rsid w:val="00D40ED4"/>
    <w:rsid w:val="00D412B4"/>
    <w:rsid w:val="00D41717"/>
    <w:rsid w:val="00D41792"/>
    <w:rsid w:val="00D41D7B"/>
    <w:rsid w:val="00D41E02"/>
    <w:rsid w:val="00D41F3F"/>
    <w:rsid w:val="00D42461"/>
    <w:rsid w:val="00D424B2"/>
    <w:rsid w:val="00D42A0C"/>
    <w:rsid w:val="00D42E4B"/>
    <w:rsid w:val="00D42FCF"/>
    <w:rsid w:val="00D43158"/>
    <w:rsid w:val="00D4329E"/>
    <w:rsid w:val="00D43638"/>
    <w:rsid w:val="00D43A9D"/>
    <w:rsid w:val="00D43ABE"/>
    <w:rsid w:val="00D43B05"/>
    <w:rsid w:val="00D43E6D"/>
    <w:rsid w:val="00D43F8B"/>
    <w:rsid w:val="00D44707"/>
    <w:rsid w:val="00D448FD"/>
    <w:rsid w:val="00D4498B"/>
    <w:rsid w:val="00D44D44"/>
    <w:rsid w:val="00D4517C"/>
    <w:rsid w:val="00D4561E"/>
    <w:rsid w:val="00D4620A"/>
    <w:rsid w:val="00D46346"/>
    <w:rsid w:val="00D464C9"/>
    <w:rsid w:val="00D4665E"/>
    <w:rsid w:val="00D46ABF"/>
    <w:rsid w:val="00D46B66"/>
    <w:rsid w:val="00D46E06"/>
    <w:rsid w:val="00D46F55"/>
    <w:rsid w:val="00D473CC"/>
    <w:rsid w:val="00D4771A"/>
    <w:rsid w:val="00D47D58"/>
    <w:rsid w:val="00D500CF"/>
    <w:rsid w:val="00D5048C"/>
    <w:rsid w:val="00D50603"/>
    <w:rsid w:val="00D510B9"/>
    <w:rsid w:val="00D51A2F"/>
    <w:rsid w:val="00D51BC1"/>
    <w:rsid w:val="00D5206C"/>
    <w:rsid w:val="00D524F2"/>
    <w:rsid w:val="00D525C4"/>
    <w:rsid w:val="00D53202"/>
    <w:rsid w:val="00D533E9"/>
    <w:rsid w:val="00D5379C"/>
    <w:rsid w:val="00D553DB"/>
    <w:rsid w:val="00D5550B"/>
    <w:rsid w:val="00D55638"/>
    <w:rsid w:val="00D55896"/>
    <w:rsid w:val="00D560F8"/>
    <w:rsid w:val="00D5628C"/>
    <w:rsid w:val="00D568A5"/>
    <w:rsid w:val="00D568AD"/>
    <w:rsid w:val="00D56967"/>
    <w:rsid w:val="00D569DF"/>
    <w:rsid w:val="00D56A3D"/>
    <w:rsid w:val="00D56C59"/>
    <w:rsid w:val="00D56CF3"/>
    <w:rsid w:val="00D56E39"/>
    <w:rsid w:val="00D57223"/>
    <w:rsid w:val="00D57407"/>
    <w:rsid w:val="00D57817"/>
    <w:rsid w:val="00D57B54"/>
    <w:rsid w:val="00D60136"/>
    <w:rsid w:val="00D6018D"/>
    <w:rsid w:val="00D60192"/>
    <w:rsid w:val="00D60286"/>
    <w:rsid w:val="00D606B2"/>
    <w:rsid w:val="00D6075E"/>
    <w:rsid w:val="00D6123A"/>
    <w:rsid w:val="00D61CA7"/>
    <w:rsid w:val="00D61E2F"/>
    <w:rsid w:val="00D6217F"/>
    <w:rsid w:val="00D6220D"/>
    <w:rsid w:val="00D6236D"/>
    <w:rsid w:val="00D624CA"/>
    <w:rsid w:val="00D62A2B"/>
    <w:rsid w:val="00D63003"/>
    <w:rsid w:val="00D63091"/>
    <w:rsid w:val="00D631A4"/>
    <w:rsid w:val="00D63222"/>
    <w:rsid w:val="00D6348F"/>
    <w:rsid w:val="00D63D78"/>
    <w:rsid w:val="00D63FDC"/>
    <w:rsid w:val="00D64105"/>
    <w:rsid w:val="00D644B9"/>
    <w:rsid w:val="00D64721"/>
    <w:rsid w:val="00D648DB"/>
    <w:rsid w:val="00D64EA8"/>
    <w:rsid w:val="00D64EC9"/>
    <w:rsid w:val="00D6535D"/>
    <w:rsid w:val="00D654DF"/>
    <w:rsid w:val="00D65928"/>
    <w:rsid w:val="00D65955"/>
    <w:rsid w:val="00D65DE7"/>
    <w:rsid w:val="00D65E61"/>
    <w:rsid w:val="00D660F9"/>
    <w:rsid w:val="00D660FF"/>
    <w:rsid w:val="00D66228"/>
    <w:rsid w:val="00D66298"/>
    <w:rsid w:val="00D666B3"/>
    <w:rsid w:val="00D66C9F"/>
    <w:rsid w:val="00D66F30"/>
    <w:rsid w:val="00D67006"/>
    <w:rsid w:val="00D67240"/>
    <w:rsid w:val="00D674B1"/>
    <w:rsid w:val="00D67809"/>
    <w:rsid w:val="00D6790B"/>
    <w:rsid w:val="00D67BBE"/>
    <w:rsid w:val="00D70033"/>
    <w:rsid w:val="00D70205"/>
    <w:rsid w:val="00D703FA"/>
    <w:rsid w:val="00D705A5"/>
    <w:rsid w:val="00D70609"/>
    <w:rsid w:val="00D70947"/>
    <w:rsid w:val="00D70C63"/>
    <w:rsid w:val="00D70D33"/>
    <w:rsid w:val="00D71076"/>
    <w:rsid w:val="00D71313"/>
    <w:rsid w:val="00D71F50"/>
    <w:rsid w:val="00D721D9"/>
    <w:rsid w:val="00D7234A"/>
    <w:rsid w:val="00D72F04"/>
    <w:rsid w:val="00D7314E"/>
    <w:rsid w:val="00D735AB"/>
    <w:rsid w:val="00D73661"/>
    <w:rsid w:val="00D73FA1"/>
    <w:rsid w:val="00D740F8"/>
    <w:rsid w:val="00D741D7"/>
    <w:rsid w:val="00D74233"/>
    <w:rsid w:val="00D742F1"/>
    <w:rsid w:val="00D748DB"/>
    <w:rsid w:val="00D74964"/>
    <w:rsid w:val="00D74AB3"/>
    <w:rsid w:val="00D74BA3"/>
    <w:rsid w:val="00D7506B"/>
    <w:rsid w:val="00D752B0"/>
    <w:rsid w:val="00D753CD"/>
    <w:rsid w:val="00D7580F"/>
    <w:rsid w:val="00D75838"/>
    <w:rsid w:val="00D758CA"/>
    <w:rsid w:val="00D75F02"/>
    <w:rsid w:val="00D76A1B"/>
    <w:rsid w:val="00D76A24"/>
    <w:rsid w:val="00D76E2B"/>
    <w:rsid w:val="00D76EBE"/>
    <w:rsid w:val="00D772C8"/>
    <w:rsid w:val="00D773E0"/>
    <w:rsid w:val="00D77485"/>
    <w:rsid w:val="00D7765D"/>
    <w:rsid w:val="00D77C57"/>
    <w:rsid w:val="00D80075"/>
    <w:rsid w:val="00D802A5"/>
    <w:rsid w:val="00D8070A"/>
    <w:rsid w:val="00D80B95"/>
    <w:rsid w:val="00D80E02"/>
    <w:rsid w:val="00D80E6C"/>
    <w:rsid w:val="00D81C5D"/>
    <w:rsid w:val="00D81C73"/>
    <w:rsid w:val="00D81DD1"/>
    <w:rsid w:val="00D81DD5"/>
    <w:rsid w:val="00D81E2D"/>
    <w:rsid w:val="00D81E39"/>
    <w:rsid w:val="00D82080"/>
    <w:rsid w:val="00D8214D"/>
    <w:rsid w:val="00D82245"/>
    <w:rsid w:val="00D8224E"/>
    <w:rsid w:val="00D824F7"/>
    <w:rsid w:val="00D82631"/>
    <w:rsid w:val="00D82648"/>
    <w:rsid w:val="00D82672"/>
    <w:rsid w:val="00D826AE"/>
    <w:rsid w:val="00D826C7"/>
    <w:rsid w:val="00D82FE5"/>
    <w:rsid w:val="00D831A3"/>
    <w:rsid w:val="00D83280"/>
    <w:rsid w:val="00D832A3"/>
    <w:rsid w:val="00D83617"/>
    <w:rsid w:val="00D84252"/>
    <w:rsid w:val="00D84314"/>
    <w:rsid w:val="00D84618"/>
    <w:rsid w:val="00D8482B"/>
    <w:rsid w:val="00D849AF"/>
    <w:rsid w:val="00D84A40"/>
    <w:rsid w:val="00D84BB2"/>
    <w:rsid w:val="00D84E53"/>
    <w:rsid w:val="00D856E6"/>
    <w:rsid w:val="00D85CB3"/>
    <w:rsid w:val="00D85FFF"/>
    <w:rsid w:val="00D8656C"/>
    <w:rsid w:val="00D8679A"/>
    <w:rsid w:val="00D86AF4"/>
    <w:rsid w:val="00D87225"/>
    <w:rsid w:val="00D8723A"/>
    <w:rsid w:val="00D87652"/>
    <w:rsid w:val="00D8771D"/>
    <w:rsid w:val="00D877BB"/>
    <w:rsid w:val="00D87853"/>
    <w:rsid w:val="00D87B76"/>
    <w:rsid w:val="00D87C65"/>
    <w:rsid w:val="00D87E4C"/>
    <w:rsid w:val="00D87E97"/>
    <w:rsid w:val="00D87FC6"/>
    <w:rsid w:val="00D903F2"/>
    <w:rsid w:val="00D90E1C"/>
    <w:rsid w:val="00D910DB"/>
    <w:rsid w:val="00D9120D"/>
    <w:rsid w:val="00D9124E"/>
    <w:rsid w:val="00D914A6"/>
    <w:rsid w:val="00D914F0"/>
    <w:rsid w:val="00D9150B"/>
    <w:rsid w:val="00D915BE"/>
    <w:rsid w:val="00D91661"/>
    <w:rsid w:val="00D917F4"/>
    <w:rsid w:val="00D919ED"/>
    <w:rsid w:val="00D91AFE"/>
    <w:rsid w:val="00D924DA"/>
    <w:rsid w:val="00D92530"/>
    <w:rsid w:val="00D925E8"/>
    <w:rsid w:val="00D92C8D"/>
    <w:rsid w:val="00D92FAD"/>
    <w:rsid w:val="00D931D0"/>
    <w:rsid w:val="00D9331A"/>
    <w:rsid w:val="00D935D8"/>
    <w:rsid w:val="00D9399D"/>
    <w:rsid w:val="00D93A3D"/>
    <w:rsid w:val="00D93CDA"/>
    <w:rsid w:val="00D93F0C"/>
    <w:rsid w:val="00D941C1"/>
    <w:rsid w:val="00D9460A"/>
    <w:rsid w:val="00D94847"/>
    <w:rsid w:val="00D95023"/>
    <w:rsid w:val="00D9574B"/>
    <w:rsid w:val="00D9584B"/>
    <w:rsid w:val="00D95C82"/>
    <w:rsid w:val="00D96021"/>
    <w:rsid w:val="00D96349"/>
    <w:rsid w:val="00D963AF"/>
    <w:rsid w:val="00D9640E"/>
    <w:rsid w:val="00D9658E"/>
    <w:rsid w:val="00D96BA8"/>
    <w:rsid w:val="00D9747F"/>
    <w:rsid w:val="00D97608"/>
    <w:rsid w:val="00D97A05"/>
    <w:rsid w:val="00DA01C8"/>
    <w:rsid w:val="00DA035D"/>
    <w:rsid w:val="00DA05C9"/>
    <w:rsid w:val="00DA05DC"/>
    <w:rsid w:val="00DA0E6D"/>
    <w:rsid w:val="00DA0FBD"/>
    <w:rsid w:val="00DA10FA"/>
    <w:rsid w:val="00DA1422"/>
    <w:rsid w:val="00DA1CDE"/>
    <w:rsid w:val="00DA1D42"/>
    <w:rsid w:val="00DA2432"/>
    <w:rsid w:val="00DA2501"/>
    <w:rsid w:val="00DA2816"/>
    <w:rsid w:val="00DA2F33"/>
    <w:rsid w:val="00DA3468"/>
    <w:rsid w:val="00DA347C"/>
    <w:rsid w:val="00DA3AEB"/>
    <w:rsid w:val="00DA3C9B"/>
    <w:rsid w:val="00DA4287"/>
    <w:rsid w:val="00DA4646"/>
    <w:rsid w:val="00DA4A62"/>
    <w:rsid w:val="00DA4BE7"/>
    <w:rsid w:val="00DA4C87"/>
    <w:rsid w:val="00DA55B8"/>
    <w:rsid w:val="00DA5A19"/>
    <w:rsid w:val="00DA5C33"/>
    <w:rsid w:val="00DA5E95"/>
    <w:rsid w:val="00DA632A"/>
    <w:rsid w:val="00DA6357"/>
    <w:rsid w:val="00DA64B5"/>
    <w:rsid w:val="00DA64DD"/>
    <w:rsid w:val="00DA6581"/>
    <w:rsid w:val="00DA7285"/>
    <w:rsid w:val="00DA77C4"/>
    <w:rsid w:val="00DA7913"/>
    <w:rsid w:val="00DA7FD2"/>
    <w:rsid w:val="00DB0231"/>
    <w:rsid w:val="00DB0DB4"/>
    <w:rsid w:val="00DB10CA"/>
    <w:rsid w:val="00DB10DC"/>
    <w:rsid w:val="00DB131B"/>
    <w:rsid w:val="00DB167E"/>
    <w:rsid w:val="00DB1688"/>
    <w:rsid w:val="00DB19A6"/>
    <w:rsid w:val="00DB1CCE"/>
    <w:rsid w:val="00DB1DF9"/>
    <w:rsid w:val="00DB28FF"/>
    <w:rsid w:val="00DB2916"/>
    <w:rsid w:val="00DB2A58"/>
    <w:rsid w:val="00DB2C48"/>
    <w:rsid w:val="00DB2F46"/>
    <w:rsid w:val="00DB3199"/>
    <w:rsid w:val="00DB370A"/>
    <w:rsid w:val="00DB3DFA"/>
    <w:rsid w:val="00DB3F38"/>
    <w:rsid w:val="00DB417D"/>
    <w:rsid w:val="00DB41F5"/>
    <w:rsid w:val="00DB46AC"/>
    <w:rsid w:val="00DB498B"/>
    <w:rsid w:val="00DB4D04"/>
    <w:rsid w:val="00DB5CF5"/>
    <w:rsid w:val="00DB5D79"/>
    <w:rsid w:val="00DB6027"/>
    <w:rsid w:val="00DB6667"/>
    <w:rsid w:val="00DB6B26"/>
    <w:rsid w:val="00DB6C7C"/>
    <w:rsid w:val="00DB6F31"/>
    <w:rsid w:val="00DB717E"/>
    <w:rsid w:val="00DB7553"/>
    <w:rsid w:val="00DB7575"/>
    <w:rsid w:val="00DB7FC3"/>
    <w:rsid w:val="00DC0501"/>
    <w:rsid w:val="00DC0ADB"/>
    <w:rsid w:val="00DC1030"/>
    <w:rsid w:val="00DC1218"/>
    <w:rsid w:val="00DC1B8E"/>
    <w:rsid w:val="00DC22B5"/>
    <w:rsid w:val="00DC28AB"/>
    <w:rsid w:val="00DC29E2"/>
    <w:rsid w:val="00DC2A58"/>
    <w:rsid w:val="00DC2D55"/>
    <w:rsid w:val="00DC342C"/>
    <w:rsid w:val="00DC3818"/>
    <w:rsid w:val="00DC3B27"/>
    <w:rsid w:val="00DC3BE0"/>
    <w:rsid w:val="00DC3F15"/>
    <w:rsid w:val="00DC421F"/>
    <w:rsid w:val="00DC4480"/>
    <w:rsid w:val="00DC4511"/>
    <w:rsid w:val="00DC4672"/>
    <w:rsid w:val="00DC4B9E"/>
    <w:rsid w:val="00DC4C57"/>
    <w:rsid w:val="00DC4C64"/>
    <w:rsid w:val="00DC4CCA"/>
    <w:rsid w:val="00DC4D81"/>
    <w:rsid w:val="00DC53DE"/>
    <w:rsid w:val="00DC568E"/>
    <w:rsid w:val="00DC59E2"/>
    <w:rsid w:val="00DC5D07"/>
    <w:rsid w:val="00DC5ED6"/>
    <w:rsid w:val="00DC6096"/>
    <w:rsid w:val="00DC62CD"/>
    <w:rsid w:val="00DC6316"/>
    <w:rsid w:val="00DC6469"/>
    <w:rsid w:val="00DC65F2"/>
    <w:rsid w:val="00DC694C"/>
    <w:rsid w:val="00DC6E43"/>
    <w:rsid w:val="00DC731D"/>
    <w:rsid w:val="00DC7350"/>
    <w:rsid w:val="00DC7CA2"/>
    <w:rsid w:val="00DC7D23"/>
    <w:rsid w:val="00DC7D58"/>
    <w:rsid w:val="00DC7DE8"/>
    <w:rsid w:val="00DC7EB4"/>
    <w:rsid w:val="00DC7F64"/>
    <w:rsid w:val="00DD03B0"/>
    <w:rsid w:val="00DD04BC"/>
    <w:rsid w:val="00DD0869"/>
    <w:rsid w:val="00DD0A91"/>
    <w:rsid w:val="00DD0B24"/>
    <w:rsid w:val="00DD0B80"/>
    <w:rsid w:val="00DD0C02"/>
    <w:rsid w:val="00DD10AE"/>
    <w:rsid w:val="00DD1303"/>
    <w:rsid w:val="00DD136C"/>
    <w:rsid w:val="00DD16AA"/>
    <w:rsid w:val="00DD16ED"/>
    <w:rsid w:val="00DD1AAF"/>
    <w:rsid w:val="00DD1AB9"/>
    <w:rsid w:val="00DD1E4E"/>
    <w:rsid w:val="00DD1F8D"/>
    <w:rsid w:val="00DD207E"/>
    <w:rsid w:val="00DD27E6"/>
    <w:rsid w:val="00DD2891"/>
    <w:rsid w:val="00DD29B2"/>
    <w:rsid w:val="00DD309B"/>
    <w:rsid w:val="00DD329A"/>
    <w:rsid w:val="00DD32B2"/>
    <w:rsid w:val="00DD342E"/>
    <w:rsid w:val="00DD395A"/>
    <w:rsid w:val="00DD3965"/>
    <w:rsid w:val="00DD39E1"/>
    <w:rsid w:val="00DD3D76"/>
    <w:rsid w:val="00DD50C7"/>
    <w:rsid w:val="00DD570D"/>
    <w:rsid w:val="00DD5974"/>
    <w:rsid w:val="00DD5AAD"/>
    <w:rsid w:val="00DD5B99"/>
    <w:rsid w:val="00DD5DFC"/>
    <w:rsid w:val="00DD67F7"/>
    <w:rsid w:val="00DD6C74"/>
    <w:rsid w:val="00DD6F4A"/>
    <w:rsid w:val="00DD6FC5"/>
    <w:rsid w:val="00DD7195"/>
    <w:rsid w:val="00DD7202"/>
    <w:rsid w:val="00DD74DB"/>
    <w:rsid w:val="00DD75E9"/>
    <w:rsid w:val="00DD77A3"/>
    <w:rsid w:val="00DE02BD"/>
    <w:rsid w:val="00DE0D8C"/>
    <w:rsid w:val="00DE10B7"/>
    <w:rsid w:val="00DE1173"/>
    <w:rsid w:val="00DE12F4"/>
    <w:rsid w:val="00DE130D"/>
    <w:rsid w:val="00DE13CF"/>
    <w:rsid w:val="00DE1B58"/>
    <w:rsid w:val="00DE1BD8"/>
    <w:rsid w:val="00DE1CCA"/>
    <w:rsid w:val="00DE1DAB"/>
    <w:rsid w:val="00DE1FA8"/>
    <w:rsid w:val="00DE2092"/>
    <w:rsid w:val="00DE219D"/>
    <w:rsid w:val="00DE29AB"/>
    <w:rsid w:val="00DE2A38"/>
    <w:rsid w:val="00DE2AFE"/>
    <w:rsid w:val="00DE2B72"/>
    <w:rsid w:val="00DE2CC1"/>
    <w:rsid w:val="00DE2DEC"/>
    <w:rsid w:val="00DE2EF2"/>
    <w:rsid w:val="00DE30BA"/>
    <w:rsid w:val="00DE317E"/>
    <w:rsid w:val="00DE32F2"/>
    <w:rsid w:val="00DE3335"/>
    <w:rsid w:val="00DE3AA5"/>
    <w:rsid w:val="00DE3AB8"/>
    <w:rsid w:val="00DE3D30"/>
    <w:rsid w:val="00DE40A9"/>
    <w:rsid w:val="00DE4490"/>
    <w:rsid w:val="00DE4593"/>
    <w:rsid w:val="00DE4B52"/>
    <w:rsid w:val="00DE4B7B"/>
    <w:rsid w:val="00DE4C63"/>
    <w:rsid w:val="00DE4CF6"/>
    <w:rsid w:val="00DE50A9"/>
    <w:rsid w:val="00DE51B4"/>
    <w:rsid w:val="00DE565F"/>
    <w:rsid w:val="00DE5866"/>
    <w:rsid w:val="00DE5B8F"/>
    <w:rsid w:val="00DE5C0B"/>
    <w:rsid w:val="00DE612D"/>
    <w:rsid w:val="00DE645C"/>
    <w:rsid w:val="00DE6573"/>
    <w:rsid w:val="00DE66A8"/>
    <w:rsid w:val="00DE66F7"/>
    <w:rsid w:val="00DE6C03"/>
    <w:rsid w:val="00DE6CA2"/>
    <w:rsid w:val="00DE6FE4"/>
    <w:rsid w:val="00DE7258"/>
    <w:rsid w:val="00DE7A23"/>
    <w:rsid w:val="00DE7B0D"/>
    <w:rsid w:val="00DE7E9C"/>
    <w:rsid w:val="00DE7F0E"/>
    <w:rsid w:val="00DF01AF"/>
    <w:rsid w:val="00DF04A4"/>
    <w:rsid w:val="00DF05BE"/>
    <w:rsid w:val="00DF079B"/>
    <w:rsid w:val="00DF0D58"/>
    <w:rsid w:val="00DF1112"/>
    <w:rsid w:val="00DF1453"/>
    <w:rsid w:val="00DF16B6"/>
    <w:rsid w:val="00DF1B02"/>
    <w:rsid w:val="00DF1BB7"/>
    <w:rsid w:val="00DF1BEB"/>
    <w:rsid w:val="00DF1D5B"/>
    <w:rsid w:val="00DF221F"/>
    <w:rsid w:val="00DF22A5"/>
    <w:rsid w:val="00DF2418"/>
    <w:rsid w:val="00DF2427"/>
    <w:rsid w:val="00DF2BF7"/>
    <w:rsid w:val="00DF2EB8"/>
    <w:rsid w:val="00DF3A7A"/>
    <w:rsid w:val="00DF4012"/>
    <w:rsid w:val="00DF401F"/>
    <w:rsid w:val="00DF47F3"/>
    <w:rsid w:val="00DF49FA"/>
    <w:rsid w:val="00DF4C71"/>
    <w:rsid w:val="00DF4EBB"/>
    <w:rsid w:val="00DF5721"/>
    <w:rsid w:val="00DF57B7"/>
    <w:rsid w:val="00DF60B0"/>
    <w:rsid w:val="00DF62A4"/>
    <w:rsid w:val="00DF65BD"/>
    <w:rsid w:val="00DF674F"/>
    <w:rsid w:val="00DF6C42"/>
    <w:rsid w:val="00DF7039"/>
    <w:rsid w:val="00DF709B"/>
    <w:rsid w:val="00DF7754"/>
    <w:rsid w:val="00E002BA"/>
    <w:rsid w:val="00E002E0"/>
    <w:rsid w:val="00E002FF"/>
    <w:rsid w:val="00E00391"/>
    <w:rsid w:val="00E00744"/>
    <w:rsid w:val="00E00B46"/>
    <w:rsid w:val="00E00E57"/>
    <w:rsid w:val="00E012D2"/>
    <w:rsid w:val="00E016CE"/>
    <w:rsid w:val="00E01961"/>
    <w:rsid w:val="00E01D83"/>
    <w:rsid w:val="00E0265F"/>
    <w:rsid w:val="00E02691"/>
    <w:rsid w:val="00E02BB2"/>
    <w:rsid w:val="00E02D91"/>
    <w:rsid w:val="00E02E15"/>
    <w:rsid w:val="00E0312B"/>
    <w:rsid w:val="00E0318E"/>
    <w:rsid w:val="00E034D6"/>
    <w:rsid w:val="00E03B6A"/>
    <w:rsid w:val="00E03CDC"/>
    <w:rsid w:val="00E03DAC"/>
    <w:rsid w:val="00E04509"/>
    <w:rsid w:val="00E047CA"/>
    <w:rsid w:val="00E04822"/>
    <w:rsid w:val="00E04DE1"/>
    <w:rsid w:val="00E04E3E"/>
    <w:rsid w:val="00E05216"/>
    <w:rsid w:val="00E05542"/>
    <w:rsid w:val="00E05BB5"/>
    <w:rsid w:val="00E05F82"/>
    <w:rsid w:val="00E06095"/>
    <w:rsid w:val="00E063D8"/>
    <w:rsid w:val="00E064CB"/>
    <w:rsid w:val="00E06ABA"/>
    <w:rsid w:val="00E07230"/>
    <w:rsid w:val="00E073FA"/>
    <w:rsid w:val="00E07617"/>
    <w:rsid w:val="00E07833"/>
    <w:rsid w:val="00E100EC"/>
    <w:rsid w:val="00E112C5"/>
    <w:rsid w:val="00E1181A"/>
    <w:rsid w:val="00E11A64"/>
    <w:rsid w:val="00E11B11"/>
    <w:rsid w:val="00E129C6"/>
    <w:rsid w:val="00E12A89"/>
    <w:rsid w:val="00E12BED"/>
    <w:rsid w:val="00E1320C"/>
    <w:rsid w:val="00E13226"/>
    <w:rsid w:val="00E1323B"/>
    <w:rsid w:val="00E132BE"/>
    <w:rsid w:val="00E1335D"/>
    <w:rsid w:val="00E13A99"/>
    <w:rsid w:val="00E13B45"/>
    <w:rsid w:val="00E14B8E"/>
    <w:rsid w:val="00E14F24"/>
    <w:rsid w:val="00E14FB3"/>
    <w:rsid w:val="00E15226"/>
    <w:rsid w:val="00E15AFF"/>
    <w:rsid w:val="00E15DB6"/>
    <w:rsid w:val="00E15DDA"/>
    <w:rsid w:val="00E164AA"/>
    <w:rsid w:val="00E167FD"/>
    <w:rsid w:val="00E168EF"/>
    <w:rsid w:val="00E16CDA"/>
    <w:rsid w:val="00E16DEA"/>
    <w:rsid w:val="00E1722E"/>
    <w:rsid w:val="00E1728E"/>
    <w:rsid w:val="00E17750"/>
    <w:rsid w:val="00E1779D"/>
    <w:rsid w:val="00E17E14"/>
    <w:rsid w:val="00E17E65"/>
    <w:rsid w:val="00E17F7B"/>
    <w:rsid w:val="00E20337"/>
    <w:rsid w:val="00E2080C"/>
    <w:rsid w:val="00E20B2C"/>
    <w:rsid w:val="00E2138F"/>
    <w:rsid w:val="00E213F3"/>
    <w:rsid w:val="00E216D9"/>
    <w:rsid w:val="00E21A69"/>
    <w:rsid w:val="00E21D16"/>
    <w:rsid w:val="00E22334"/>
    <w:rsid w:val="00E224F0"/>
    <w:rsid w:val="00E2286D"/>
    <w:rsid w:val="00E229AC"/>
    <w:rsid w:val="00E22B25"/>
    <w:rsid w:val="00E22DF8"/>
    <w:rsid w:val="00E230D3"/>
    <w:rsid w:val="00E23465"/>
    <w:rsid w:val="00E237A0"/>
    <w:rsid w:val="00E23B20"/>
    <w:rsid w:val="00E2408A"/>
    <w:rsid w:val="00E249DA"/>
    <w:rsid w:val="00E25A02"/>
    <w:rsid w:val="00E25BF6"/>
    <w:rsid w:val="00E25EC4"/>
    <w:rsid w:val="00E25F67"/>
    <w:rsid w:val="00E26253"/>
    <w:rsid w:val="00E2690E"/>
    <w:rsid w:val="00E274D4"/>
    <w:rsid w:val="00E274DE"/>
    <w:rsid w:val="00E27DDB"/>
    <w:rsid w:val="00E27EAD"/>
    <w:rsid w:val="00E30837"/>
    <w:rsid w:val="00E30C36"/>
    <w:rsid w:val="00E313D5"/>
    <w:rsid w:val="00E316B3"/>
    <w:rsid w:val="00E31708"/>
    <w:rsid w:val="00E31B7F"/>
    <w:rsid w:val="00E31BE5"/>
    <w:rsid w:val="00E32821"/>
    <w:rsid w:val="00E32D47"/>
    <w:rsid w:val="00E33517"/>
    <w:rsid w:val="00E3369D"/>
    <w:rsid w:val="00E339AD"/>
    <w:rsid w:val="00E33DE7"/>
    <w:rsid w:val="00E33E9E"/>
    <w:rsid w:val="00E3408A"/>
    <w:rsid w:val="00E34279"/>
    <w:rsid w:val="00E343F1"/>
    <w:rsid w:val="00E34507"/>
    <w:rsid w:val="00E34559"/>
    <w:rsid w:val="00E3455A"/>
    <w:rsid w:val="00E3499C"/>
    <w:rsid w:val="00E34CA9"/>
    <w:rsid w:val="00E3527F"/>
    <w:rsid w:val="00E354B7"/>
    <w:rsid w:val="00E358BB"/>
    <w:rsid w:val="00E35A48"/>
    <w:rsid w:val="00E35D53"/>
    <w:rsid w:val="00E36408"/>
    <w:rsid w:val="00E364AF"/>
    <w:rsid w:val="00E36689"/>
    <w:rsid w:val="00E36CBB"/>
    <w:rsid w:val="00E36DDF"/>
    <w:rsid w:val="00E3707F"/>
    <w:rsid w:val="00E37441"/>
    <w:rsid w:val="00E37CFE"/>
    <w:rsid w:val="00E400DC"/>
    <w:rsid w:val="00E40238"/>
    <w:rsid w:val="00E4024C"/>
    <w:rsid w:val="00E403EE"/>
    <w:rsid w:val="00E4041E"/>
    <w:rsid w:val="00E405BD"/>
    <w:rsid w:val="00E407FF"/>
    <w:rsid w:val="00E40B82"/>
    <w:rsid w:val="00E40DCD"/>
    <w:rsid w:val="00E40FC5"/>
    <w:rsid w:val="00E4102F"/>
    <w:rsid w:val="00E411B2"/>
    <w:rsid w:val="00E41502"/>
    <w:rsid w:val="00E418AB"/>
    <w:rsid w:val="00E418ED"/>
    <w:rsid w:val="00E41ADB"/>
    <w:rsid w:val="00E41C80"/>
    <w:rsid w:val="00E41CA3"/>
    <w:rsid w:val="00E4211A"/>
    <w:rsid w:val="00E4212F"/>
    <w:rsid w:val="00E4255D"/>
    <w:rsid w:val="00E42662"/>
    <w:rsid w:val="00E42833"/>
    <w:rsid w:val="00E4285B"/>
    <w:rsid w:val="00E429B3"/>
    <w:rsid w:val="00E42A89"/>
    <w:rsid w:val="00E42CEA"/>
    <w:rsid w:val="00E42D8F"/>
    <w:rsid w:val="00E42DD2"/>
    <w:rsid w:val="00E42F3F"/>
    <w:rsid w:val="00E430D8"/>
    <w:rsid w:val="00E43107"/>
    <w:rsid w:val="00E432D9"/>
    <w:rsid w:val="00E43AB5"/>
    <w:rsid w:val="00E43EBE"/>
    <w:rsid w:val="00E43F5A"/>
    <w:rsid w:val="00E44785"/>
    <w:rsid w:val="00E44D22"/>
    <w:rsid w:val="00E4531B"/>
    <w:rsid w:val="00E45581"/>
    <w:rsid w:val="00E45661"/>
    <w:rsid w:val="00E458E4"/>
    <w:rsid w:val="00E45954"/>
    <w:rsid w:val="00E45BA6"/>
    <w:rsid w:val="00E45C40"/>
    <w:rsid w:val="00E45E46"/>
    <w:rsid w:val="00E46102"/>
    <w:rsid w:val="00E474C4"/>
    <w:rsid w:val="00E47649"/>
    <w:rsid w:val="00E47958"/>
    <w:rsid w:val="00E50B07"/>
    <w:rsid w:val="00E50F14"/>
    <w:rsid w:val="00E511B8"/>
    <w:rsid w:val="00E51320"/>
    <w:rsid w:val="00E5155A"/>
    <w:rsid w:val="00E519EB"/>
    <w:rsid w:val="00E51AFA"/>
    <w:rsid w:val="00E51B9C"/>
    <w:rsid w:val="00E521C3"/>
    <w:rsid w:val="00E521DC"/>
    <w:rsid w:val="00E52349"/>
    <w:rsid w:val="00E52536"/>
    <w:rsid w:val="00E52B0D"/>
    <w:rsid w:val="00E52B5D"/>
    <w:rsid w:val="00E52B7F"/>
    <w:rsid w:val="00E52C5F"/>
    <w:rsid w:val="00E534DD"/>
    <w:rsid w:val="00E53A14"/>
    <w:rsid w:val="00E54022"/>
    <w:rsid w:val="00E54239"/>
    <w:rsid w:val="00E5445F"/>
    <w:rsid w:val="00E54A9F"/>
    <w:rsid w:val="00E55330"/>
    <w:rsid w:val="00E55344"/>
    <w:rsid w:val="00E555A2"/>
    <w:rsid w:val="00E5564D"/>
    <w:rsid w:val="00E55A02"/>
    <w:rsid w:val="00E55B77"/>
    <w:rsid w:val="00E55DBF"/>
    <w:rsid w:val="00E55F6A"/>
    <w:rsid w:val="00E563D4"/>
    <w:rsid w:val="00E56C04"/>
    <w:rsid w:val="00E56CE7"/>
    <w:rsid w:val="00E56DD2"/>
    <w:rsid w:val="00E56E83"/>
    <w:rsid w:val="00E56E8D"/>
    <w:rsid w:val="00E571DD"/>
    <w:rsid w:val="00E576A1"/>
    <w:rsid w:val="00E57CBE"/>
    <w:rsid w:val="00E57F86"/>
    <w:rsid w:val="00E6018E"/>
    <w:rsid w:val="00E601B8"/>
    <w:rsid w:val="00E602DC"/>
    <w:rsid w:val="00E6071F"/>
    <w:rsid w:val="00E60912"/>
    <w:rsid w:val="00E6136C"/>
    <w:rsid w:val="00E61643"/>
    <w:rsid w:val="00E61C93"/>
    <w:rsid w:val="00E61E3F"/>
    <w:rsid w:val="00E61FC8"/>
    <w:rsid w:val="00E62517"/>
    <w:rsid w:val="00E62810"/>
    <w:rsid w:val="00E628A7"/>
    <w:rsid w:val="00E62B21"/>
    <w:rsid w:val="00E6356C"/>
    <w:rsid w:val="00E63668"/>
    <w:rsid w:val="00E63D38"/>
    <w:rsid w:val="00E63E49"/>
    <w:rsid w:val="00E63FEA"/>
    <w:rsid w:val="00E64351"/>
    <w:rsid w:val="00E6440B"/>
    <w:rsid w:val="00E64B1E"/>
    <w:rsid w:val="00E64B75"/>
    <w:rsid w:val="00E657FF"/>
    <w:rsid w:val="00E6597F"/>
    <w:rsid w:val="00E65A42"/>
    <w:rsid w:val="00E661A4"/>
    <w:rsid w:val="00E66472"/>
    <w:rsid w:val="00E6735C"/>
    <w:rsid w:val="00E67579"/>
    <w:rsid w:val="00E67D1A"/>
    <w:rsid w:val="00E67F1C"/>
    <w:rsid w:val="00E67FFB"/>
    <w:rsid w:val="00E701B7"/>
    <w:rsid w:val="00E7068A"/>
    <w:rsid w:val="00E70EEF"/>
    <w:rsid w:val="00E71284"/>
    <w:rsid w:val="00E7130D"/>
    <w:rsid w:val="00E7150C"/>
    <w:rsid w:val="00E715A4"/>
    <w:rsid w:val="00E715C0"/>
    <w:rsid w:val="00E71D8C"/>
    <w:rsid w:val="00E72458"/>
    <w:rsid w:val="00E7249F"/>
    <w:rsid w:val="00E72506"/>
    <w:rsid w:val="00E72869"/>
    <w:rsid w:val="00E72895"/>
    <w:rsid w:val="00E728B0"/>
    <w:rsid w:val="00E72DC3"/>
    <w:rsid w:val="00E72FB2"/>
    <w:rsid w:val="00E73096"/>
    <w:rsid w:val="00E7345E"/>
    <w:rsid w:val="00E73461"/>
    <w:rsid w:val="00E738D4"/>
    <w:rsid w:val="00E73A88"/>
    <w:rsid w:val="00E73BFE"/>
    <w:rsid w:val="00E73CE4"/>
    <w:rsid w:val="00E73D78"/>
    <w:rsid w:val="00E741E3"/>
    <w:rsid w:val="00E74479"/>
    <w:rsid w:val="00E7455A"/>
    <w:rsid w:val="00E7458A"/>
    <w:rsid w:val="00E7483D"/>
    <w:rsid w:val="00E74909"/>
    <w:rsid w:val="00E74D8A"/>
    <w:rsid w:val="00E7520F"/>
    <w:rsid w:val="00E7542E"/>
    <w:rsid w:val="00E75885"/>
    <w:rsid w:val="00E758B1"/>
    <w:rsid w:val="00E76092"/>
    <w:rsid w:val="00E76102"/>
    <w:rsid w:val="00E7633A"/>
    <w:rsid w:val="00E763A5"/>
    <w:rsid w:val="00E76577"/>
    <w:rsid w:val="00E76A0F"/>
    <w:rsid w:val="00E76BFC"/>
    <w:rsid w:val="00E76CFD"/>
    <w:rsid w:val="00E76DFC"/>
    <w:rsid w:val="00E76E8A"/>
    <w:rsid w:val="00E775D2"/>
    <w:rsid w:val="00E77640"/>
    <w:rsid w:val="00E77984"/>
    <w:rsid w:val="00E77B9B"/>
    <w:rsid w:val="00E801D9"/>
    <w:rsid w:val="00E803F7"/>
    <w:rsid w:val="00E8040C"/>
    <w:rsid w:val="00E80738"/>
    <w:rsid w:val="00E807DB"/>
    <w:rsid w:val="00E80D31"/>
    <w:rsid w:val="00E80DD1"/>
    <w:rsid w:val="00E80F69"/>
    <w:rsid w:val="00E8108E"/>
    <w:rsid w:val="00E81302"/>
    <w:rsid w:val="00E8170E"/>
    <w:rsid w:val="00E821CA"/>
    <w:rsid w:val="00E822F0"/>
    <w:rsid w:val="00E82412"/>
    <w:rsid w:val="00E82887"/>
    <w:rsid w:val="00E83091"/>
    <w:rsid w:val="00E83121"/>
    <w:rsid w:val="00E831E0"/>
    <w:rsid w:val="00E8436D"/>
    <w:rsid w:val="00E84858"/>
    <w:rsid w:val="00E84B0D"/>
    <w:rsid w:val="00E84E2A"/>
    <w:rsid w:val="00E84ED3"/>
    <w:rsid w:val="00E84EDD"/>
    <w:rsid w:val="00E8509D"/>
    <w:rsid w:val="00E85411"/>
    <w:rsid w:val="00E85826"/>
    <w:rsid w:val="00E858F3"/>
    <w:rsid w:val="00E85E95"/>
    <w:rsid w:val="00E85F5A"/>
    <w:rsid w:val="00E86522"/>
    <w:rsid w:val="00E8684F"/>
    <w:rsid w:val="00E86B64"/>
    <w:rsid w:val="00E86EC3"/>
    <w:rsid w:val="00E86FC1"/>
    <w:rsid w:val="00E87216"/>
    <w:rsid w:val="00E8732E"/>
    <w:rsid w:val="00E87B96"/>
    <w:rsid w:val="00E9002B"/>
    <w:rsid w:val="00E90452"/>
    <w:rsid w:val="00E90B28"/>
    <w:rsid w:val="00E90BFC"/>
    <w:rsid w:val="00E913BD"/>
    <w:rsid w:val="00E91471"/>
    <w:rsid w:val="00E91998"/>
    <w:rsid w:val="00E91A0A"/>
    <w:rsid w:val="00E91CA5"/>
    <w:rsid w:val="00E91CB1"/>
    <w:rsid w:val="00E9211B"/>
    <w:rsid w:val="00E923AE"/>
    <w:rsid w:val="00E92700"/>
    <w:rsid w:val="00E927E6"/>
    <w:rsid w:val="00E92897"/>
    <w:rsid w:val="00E92906"/>
    <w:rsid w:val="00E92C01"/>
    <w:rsid w:val="00E92EA6"/>
    <w:rsid w:val="00E93022"/>
    <w:rsid w:val="00E930D2"/>
    <w:rsid w:val="00E93152"/>
    <w:rsid w:val="00E931FD"/>
    <w:rsid w:val="00E9348E"/>
    <w:rsid w:val="00E9358C"/>
    <w:rsid w:val="00E940CF"/>
    <w:rsid w:val="00E9454E"/>
    <w:rsid w:val="00E9482F"/>
    <w:rsid w:val="00E949C9"/>
    <w:rsid w:val="00E9522D"/>
    <w:rsid w:val="00E95455"/>
    <w:rsid w:val="00E9572E"/>
    <w:rsid w:val="00E95A40"/>
    <w:rsid w:val="00E95A9C"/>
    <w:rsid w:val="00E95AAF"/>
    <w:rsid w:val="00E96941"/>
    <w:rsid w:val="00E96B4D"/>
    <w:rsid w:val="00E9729A"/>
    <w:rsid w:val="00E9734D"/>
    <w:rsid w:val="00E97A0B"/>
    <w:rsid w:val="00E97B60"/>
    <w:rsid w:val="00EA001B"/>
    <w:rsid w:val="00EA0507"/>
    <w:rsid w:val="00EA0571"/>
    <w:rsid w:val="00EA067E"/>
    <w:rsid w:val="00EA0C4F"/>
    <w:rsid w:val="00EA0D05"/>
    <w:rsid w:val="00EA1163"/>
    <w:rsid w:val="00EA1942"/>
    <w:rsid w:val="00EA227B"/>
    <w:rsid w:val="00EA23F1"/>
    <w:rsid w:val="00EA25E3"/>
    <w:rsid w:val="00EA29C0"/>
    <w:rsid w:val="00EA2E35"/>
    <w:rsid w:val="00EA2E93"/>
    <w:rsid w:val="00EA31A4"/>
    <w:rsid w:val="00EA32CB"/>
    <w:rsid w:val="00EA3410"/>
    <w:rsid w:val="00EA3FC5"/>
    <w:rsid w:val="00EA41DF"/>
    <w:rsid w:val="00EA4335"/>
    <w:rsid w:val="00EA4480"/>
    <w:rsid w:val="00EA453F"/>
    <w:rsid w:val="00EA45FF"/>
    <w:rsid w:val="00EA5166"/>
    <w:rsid w:val="00EA51E9"/>
    <w:rsid w:val="00EA52BC"/>
    <w:rsid w:val="00EA549F"/>
    <w:rsid w:val="00EA54C0"/>
    <w:rsid w:val="00EA54CF"/>
    <w:rsid w:val="00EA58BB"/>
    <w:rsid w:val="00EA5DE8"/>
    <w:rsid w:val="00EA61D8"/>
    <w:rsid w:val="00EA6437"/>
    <w:rsid w:val="00EA6719"/>
    <w:rsid w:val="00EA6C28"/>
    <w:rsid w:val="00EA6DB6"/>
    <w:rsid w:val="00EA6FE1"/>
    <w:rsid w:val="00EA70AC"/>
    <w:rsid w:val="00EA7467"/>
    <w:rsid w:val="00EA7580"/>
    <w:rsid w:val="00EB0073"/>
    <w:rsid w:val="00EB0436"/>
    <w:rsid w:val="00EB061B"/>
    <w:rsid w:val="00EB0ED4"/>
    <w:rsid w:val="00EB0FCB"/>
    <w:rsid w:val="00EB127A"/>
    <w:rsid w:val="00EB1511"/>
    <w:rsid w:val="00EB1EE1"/>
    <w:rsid w:val="00EB2444"/>
    <w:rsid w:val="00EB2559"/>
    <w:rsid w:val="00EB26DB"/>
    <w:rsid w:val="00EB284D"/>
    <w:rsid w:val="00EB2906"/>
    <w:rsid w:val="00EB305A"/>
    <w:rsid w:val="00EB33A1"/>
    <w:rsid w:val="00EB357F"/>
    <w:rsid w:val="00EB366D"/>
    <w:rsid w:val="00EB39AF"/>
    <w:rsid w:val="00EB3EEC"/>
    <w:rsid w:val="00EB45C7"/>
    <w:rsid w:val="00EB47F8"/>
    <w:rsid w:val="00EB4B6D"/>
    <w:rsid w:val="00EB4CB7"/>
    <w:rsid w:val="00EB5073"/>
    <w:rsid w:val="00EB5122"/>
    <w:rsid w:val="00EB53DE"/>
    <w:rsid w:val="00EB59B8"/>
    <w:rsid w:val="00EB62B3"/>
    <w:rsid w:val="00EB630D"/>
    <w:rsid w:val="00EB665A"/>
    <w:rsid w:val="00EB67AE"/>
    <w:rsid w:val="00EB6ABF"/>
    <w:rsid w:val="00EB6CCB"/>
    <w:rsid w:val="00EB6D61"/>
    <w:rsid w:val="00EB6EDE"/>
    <w:rsid w:val="00EB705A"/>
    <w:rsid w:val="00EB74F3"/>
    <w:rsid w:val="00EB76BC"/>
    <w:rsid w:val="00EB77B4"/>
    <w:rsid w:val="00EB7C89"/>
    <w:rsid w:val="00EB7EC6"/>
    <w:rsid w:val="00EB7FA9"/>
    <w:rsid w:val="00EC00FD"/>
    <w:rsid w:val="00EC082D"/>
    <w:rsid w:val="00EC0896"/>
    <w:rsid w:val="00EC09CB"/>
    <w:rsid w:val="00EC11A5"/>
    <w:rsid w:val="00EC13D2"/>
    <w:rsid w:val="00EC15B6"/>
    <w:rsid w:val="00EC15C1"/>
    <w:rsid w:val="00EC1652"/>
    <w:rsid w:val="00EC1657"/>
    <w:rsid w:val="00EC17F4"/>
    <w:rsid w:val="00EC18C8"/>
    <w:rsid w:val="00EC18FE"/>
    <w:rsid w:val="00EC1955"/>
    <w:rsid w:val="00EC19C2"/>
    <w:rsid w:val="00EC1CC2"/>
    <w:rsid w:val="00EC1DBB"/>
    <w:rsid w:val="00EC2025"/>
    <w:rsid w:val="00EC2468"/>
    <w:rsid w:val="00EC29CD"/>
    <w:rsid w:val="00EC33F2"/>
    <w:rsid w:val="00EC3532"/>
    <w:rsid w:val="00EC3E7A"/>
    <w:rsid w:val="00EC3F60"/>
    <w:rsid w:val="00EC4321"/>
    <w:rsid w:val="00EC4373"/>
    <w:rsid w:val="00EC43B3"/>
    <w:rsid w:val="00EC4401"/>
    <w:rsid w:val="00EC47B4"/>
    <w:rsid w:val="00EC4925"/>
    <w:rsid w:val="00EC4F5F"/>
    <w:rsid w:val="00EC4F9D"/>
    <w:rsid w:val="00EC5104"/>
    <w:rsid w:val="00EC547B"/>
    <w:rsid w:val="00EC5751"/>
    <w:rsid w:val="00EC575B"/>
    <w:rsid w:val="00EC5B4F"/>
    <w:rsid w:val="00EC5BC2"/>
    <w:rsid w:val="00EC5C7D"/>
    <w:rsid w:val="00EC5C84"/>
    <w:rsid w:val="00EC6057"/>
    <w:rsid w:val="00EC624A"/>
    <w:rsid w:val="00EC69B6"/>
    <w:rsid w:val="00EC6CA9"/>
    <w:rsid w:val="00EC6CF9"/>
    <w:rsid w:val="00EC6E98"/>
    <w:rsid w:val="00EC6EFE"/>
    <w:rsid w:val="00EC7782"/>
    <w:rsid w:val="00EC77A7"/>
    <w:rsid w:val="00EC7D9C"/>
    <w:rsid w:val="00ED0185"/>
    <w:rsid w:val="00ED0329"/>
    <w:rsid w:val="00ED0D60"/>
    <w:rsid w:val="00ED1096"/>
    <w:rsid w:val="00ED1411"/>
    <w:rsid w:val="00ED15FC"/>
    <w:rsid w:val="00ED1A71"/>
    <w:rsid w:val="00ED1C48"/>
    <w:rsid w:val="00ED1F36"/>
    <w:rsid w:val="00ED242D"/>
    <w:rsid w:val="00ED25CC"/>
    <w:rsid w:val="00ED2957"/>
    <w:rsid w:val="00ED2E02"/>
    <w:rsid w:val="00ED340F"/>
    <w:rsid w:val="00ED3479"/>
    <w:rsid w:val="00ED36E0"/>
    <w:rsid w:val="00ED375B"/>
    <w:rsid w:val="00ED3869"/>
    <w:rsid w:val="00ED3A0A"/>
    <w:rsid w:val="00ED3F91"/>
    <w:rsid w:val="00ED4391"/>
    <w:rsid w:val="00ED44B3"/>
    <w:rsid w:val="00ED4D50"/>
    <w:rsid w:val="00ED518E"/>
    <w:rsid w:val="00ED527A"/>
    <w:rsid w:val="00ED54B9"/>
    <w:rsid w:val="00ED56E8"/>
    <w:rsid w:val="00ED57DE"/>
    <w:rsid w:val="00ED5CAF"/>
    <w:rsid w:val="00ED6101"/>
    <w:rsid w:val="00ED62EC"/>
    <w:rsid w:val="00ED6337"/>
    <w:rsid w:val="00ED63BF"/>
    <w:rsid w:val="00ED64CB"/>
    <w:rsid w:val="00ED699D"/>
    <w:rsid w:val="00ED6FE4"/>
    <w:rsid w:val="00ED7048"/>
    <w:rsid w:val="00ED7381"/>
    <w:rsid w:val="00ED76D2"/>
    <w:rsid w:val="00ED7DDF"/>
    <w:rsid w:val="00EE0673"/>
    <w:rsid w:val="00EE0A8C"/>
    <w:rsid w:val="00EE0D45"/>
    <w:rsid w:val="00EE0F33"/>
    <w:rsid w:val="00EE193C"/>
    <w:rsid w:val="00EE1954"/>
    <w:rsid w:val="00EE19A7"/>
    <w:rsid w:val="00EE1BB3"/>
    <w:rsid w:val="00EE1CFA"/>
    <w:rsid w:val="00EE2090"/>
    <w:rsid w:val="00EE2261"/>
    <w:rsid w:val="00EE22B9"/>
    <w:rsid w:val="00EE295E"/>
    <w:rsid w:val="00EE2F40"/>
    <w:rsid w:val="00EE3354"/>
    <w:rsid w:val="00EE35F1"/>
    <w:rsid w:val="00EE3D24"/>
    <w:rsid w:val="00EE3DE9"/>
    <w:rsid w:val="00EE3F23"/>
    <w:rsid w:val="00EE3F3B"/>
    <w:rsid w:val="00EE42A8"/>
    <w:rsid w:val="00EE42C8"/>
    <w:rsid w:val="00EE43BE"/>
    <w:rsid w:val="00EE4507"/>
    <w:rsid w:val="00EE4701"/>
    <w:rsid w:val="00EE47EA"/>
    <w:rsid w:val="00EE4999"/>
    <w:rsid w:val="00EE4A38"/>
    <w:rsid w:val="00EE4C57"/>
    <w:rsid w:val="00EE4EE2"/>
    <w:rsid w:val="00EE4F04"/>
    <w:rsid w:val="00EE5075"/>
    <w:rsid w:val="00EE558E"/>
    <w:rsid w:val="00EE55B2"/>
    <w:rsid w:val="00EE56E4"/>
    <w:rsid w:val="00EE6378"/>
    <w:rsid w:val="00EE6646"/>
    <w:rsid w:val="00EE67B2"/>
    <w:rsid w:val="00EE67E1"/>
    <w:rsid w:val="00EE6DC4"/>
    <w:rsid w:val="00EE6E2F"/>
    <w:rsid w:val="00EE6E43"/>
    <w:rsid w:val="00EE7487"/>
    <w:rsid w:val="00EE7968"/>
    <w:rsid w:val="00EF02FC"/>
    <w:rsid w:val="00EF0910"/>
    <w:rsid w:val="00EF0CDC"/>
    <w:rsid w:val="00EF1276"/>
    <w:rsid w:val="00EF1666"/>
    <w:rsid w:val="00EF1954"/>
    <w:rsid w:val="00EF202C"/>
    <w:rsid w:val="00EF2093"/>
    <w:rsid w:val="00EF267A"/>
    <w:rsid w:val="00EF289D"/>
    <w:rsid w:val="00EF2A0D"/>
    <w:rsid w:val="00EF2B64"/>
    <w:rsid w:val="00EF2C92"/>
    <w:rsid w:val="00EF3682"/>
    <w:rsid w:val="00EF3D32"/>
    <w:rsid w:val="00EF3ED4"/>
    <w:rsid w:val="00EF4253"/>
    <w:rsid w:val="00EF4703"/>
    <w:rsid w:val="00EF474A"/>
    <w:rsid w:val="00EF47D3"/>
    <w:rsid w:val="00EF4FFE"/>
    <w:rsid w:val="00EF51CB"/>
    <w:rsid w:val="00EF5C69"/>
    <w:rsid w:val="00EF5FC1"/>
    <w:rsid w:val="00EF6143"/>
    <w:rsid w:val="00EF63F3"/>
    <w:rsid w:val="00EF6552"/>
    <w:rsid w:val="00EF67F3"/>
    <w:rsid w:val="00EF6880"/>
    <w:rsid w:val="00EF6F93"/>
    <w:rsid w:val="00EF7252"/>
    <w:rsid w:val="00EF737C"/>
    <w:rsid w:val="00EF781E"/>
    <w:rsid w:val="00F003F9"/>
    <w:rsid w:val="00F00857"/>
    <w:rsid w:val="00F009BB"/>
    <w:rsid w:val="00F00FCB"/>
    <w:rsid w:val="00F0112E"/>
    <w:rsid w:val="00F013B3"/>
    <w:rsid w:val="00F015E0"/>
    <w:rsid w:val="00F01981"/>
    <w:rsid w:val="00F01AAC"/>
    <w:rsid w:val="00F02030"/>
    <w:rsid w:val="00F02308"/>
    <w:rsid w:val="00F0258D"/>
    <w:rsid w:val="00F02D5A"/>
    <w:rsid w:val="00F02E4D"/>
    <w:rsid w:val="00F038D4"/>
    <w:rsid w:val="00F03ADB"/>
    <w:rsid w:val="00F03D9E"/>
    <w:rsid w:val="00F03DCB"/>
    <w:rsid w:val="00F0415D"/>
    <w:rsid w:val="00F045B2"/>
    <w:rsid w:val="00F04A11"/>
    <w:rsid w:val="00F04BF0"/>
    <w:rsid w:val="00F04F6A"/>
    <w:rsid w:val="00F04FBF"/>
    <w:rsid w:val="00F0521E"/>
    <w:rsid w:val="00F05446"/>
    <w:rsid w:val="00F05FB0"/>
    <w:rsid w:val="00F0627F"/>
    <w:rsid w:val="00F06518"/>
    <w:rsid w:val="00F0685A"/>
    <w:rsid w:val="00F07037"/>
    <w:rsid w:val="00F073B6"/>
    <w:rsid w:val="00F074C5"/>
    <w:rsid w:val="00F101AF"/>
    <w:rsid w:val="00F1080C"/>
    <w:rsid w:val="00F10895"/>
    <w:rsid w:val="00F10A74"/>
    <w:rsid w:val="00F10B22"/>
    <w:rsid w:val="00F10C4C"/>
    <w:rsid w:val="00F10D58"/>
    <w:rsid w:val="00F1167B"/>
    <w:rsid w:val="00F117E3"/>
    <w:rsid w:val="00F118D6"/>
    <w:rsid w:val="00F11BBC"/>
    <w:rsid w:val="00F11DA0"/>
    <w:rsid w:val="00F11F71"/>
    <w:rsid w:val="00F1241A"/>
    <w:rsid w:val="00F12481"/>
    <w:rsid w:val="00F126C7"/>
    <w:rsid w:val="00F12EA3"/>
    <w:rsid w:val="00F1334A"/>
    <w:rsid w:val="00F13531"/>
    <w:rsid w:val="00F13622"/>
    <w:rsid w:val="00F13A0A"/>
    <w:rsid w:val="00F13A99"/>
    <w:rsid w:val="00F13BCB"/>
    <w:rsid w:val="00F13C61"/>
    <w:rsid w:val="00F141C1"/>
    <w:rsid w:val="00F14211"/>
    <w:rsid w:val="00F14249"/>
    <w:rsid w:val="00F14366"/>
    <w:rsid w:val="00F14512"/>
    <w:rsid w:val="00F145BB"/>
    <w:rsid w:val="00F145C9"/>
    <w:rsid w:val="00F14963"/>
    <w:rsid w:val="00F14D49"/>
    <w:rsid w:val="00F1531F"/>
    <w:rsid w:val="00F1593E"/>
    <w:rsid w:val="00F15C42"/>
    <w:rsid w:val="00F162CC"/>
    <w:rsid w:val="00F16420"/>
    <w:rsid w:val="00F1685C"/>
    <w:rsid w:val="00F16B68"/>
    <w:rsid w:val="00F16DA6"/>
    <w:rsid w:val="00F16F0E"/>
    <w:rsid w:val="00F170E9"/>
    <w:rsid w:val="00F17362"/>
    <w:rsid w:val="00F17384"/>
    <w:rsid w:val="00F1790F"/>
    <w:rsid w:val="00F1795A"/>
    <w:rsid w:val="00F20112"/>
    <w:rsid w:val="00F202F9"/>
    <w:rsid w:val="00F204C1"/>
    <w:rsid w:val="00F2053A"/>
    <w:rsid w:val="00F2067B"/>
    <w:rsid w:val="00F20BDB"/>
    <w:rsid w:val="00F20DC2"/>
    <w:rsid w:val="00F20E21"/>
    <w:rsid w:val="00F21C35"/>
    <w:rsid w:val="00F21D1A"/>
    <w:rsid w:val="00F21E2C"/>
    <w:rsid w:val="00F21F08"/>
    <w:rsid w:val="00F2202F"/>
    <w:rsid w:val="00F22671"/>
    <w:rsid w:val="00F2281B"/>
    <w:rsid w:val="00F2293C"/>
    <w:rsid w:val="00F2336F"/>
    <w:rsid w:val="00F236B3"/>
    <w:rsid w:val="00F23A42"/>
    <w:rsid w:val="00F242B0"/>
    <w:rsid w:val="00F242BD"/>
    <w:rsid w:val="00F249C5"/>
    <w:rsid w:val="00F24B09"/>
    <w:rsid w:val="00F2516B"/>
    <w:rsid w:val="00F25191"/>
    <w:rsid w:val="00F254AF"/>
    <w:rsid w:val="00F25858"/>
    <w:rsid w:val="00F259AA"/>
    <w:rsid w:val="00F25BF9"/>
    <w:rsid w:val="00F25C0B"/>
    <w:rsid w:val="00F261C3"/>
    <w:rsid w:val="00F26F16"/>
    <w:rsid w:val="00F2709F"/>
    <w:rsid w:val="00F275C8"/>
    <w:rsid w:val="00F27701"/>
    <w:rsid w:val="00F27DB8"/>
    <w:rsid w:val="00F301CB"/>
    <w:rsid w:val="00F30564"/>
    <w:rsid w:val="00F305F4"/>
    <w:rsid w:val="00F313B1"/>
    <w:rsid w:val="00F3155C"/>
    <w:rsid w:val="00F31CD2"/>
    <w:rsid w:val="00F31DD3"/>
    <w:rsid w:val="00F322A8"/>
    <w:rsid w:val="00F32630"/>
    <w:rsid w:val="00F32750"/>
    <w:rsid w:val="00F32ED0"/>
    <w:rsid w:val="00F33811"/>
    <w:rsid w:val="00F338A5"/>
    <w:rsid w:val="00F33D2D"/>
    <w:rsid w:val="00F340D4"/>
    <w:rsid w:val="00F344CC"/>
    <w:rsid w:val="00F34A80"/>
    <w:rsid w:val="00F34AB1"/>
    <w:rsid w:val="00F34C85"/>
    <w:rsid w:val="00F356E8"/>
    <w:rsid w:val="00F358C5"/>
    <w:rsid w:val="00F360D3"/>
    <w:rsid w:val="00F3647B"/>
    <w:rsid w:val="00F36894"/>
    <w:rsid w:val="00F36AAD"/>
    <w:rsid w:val="00F36C9B"/>
    <w:rsid w:val="00F36EFE"/>
    <w:rsid w:val="00F37309"/>
    <w:rsid w:val="00F37456"/>
    <w:rsid w:val="00F3753C"/>
    <w:rsid w:val="00F37A3D"/>
    <w:rsid w:val="00F37F43"/>
    <w:rsid w:val="00F37FCE"/>
    <w:rsid w:val="00F40109"/>
    <w:rsid w:val="00F40521"/>
    <w:rsid w:val="00F40976"/>
    <w:rsid w:val="00F40E50"/>
    <w:rsid w:val="00F416CD"/>
    <w:rsid w:val="00F41A73"/>
    <w:rsid w:val="00F41F9D"/>
    <w:rsid w:val="00F4262C"/>
    <w:rsid w:val="00F42753"/>
    <w:rsid w:val="00F42EC6"/>
    <w:rsid w:val="00F42F8E"/>
    <w:rsid w:val="00F434D3"/>
    <w:rsid w:val="00F43B3D"/>
    <w:rsid w:val="00F43BF9"/>
    <w:rsid w:val="00F43E66"/>
    <w:rsid w:val="00F43EBC"/>
    <w:rsid w:val="00F43FD2"/>
    <w:rsid w:val="00F4409A"/>
    <w:rsid w:val="00F44C37"/>
    <w:rsid w:val="00F44FD0"/>
    <w:rsid w:val="00F455B2"/>
    <w:rsid w:val="00F45B9F"/>
    <w:rsid w:val="00F45BC7"/>
    <w:rsid w:val="00F46143"/>
    <w:rsid w:val="00F46384"/>
    <w:rsid w:val="00F4663A"/>
    <w:rsid w:val="00F4685F"/>
    <w:rsid w:val="00F46ECA"/>
    <w:rsid w:val="00F46EF6"/>
    <w:rsid w:val="00F46F69"/>
    <w:rsid w:val="00F477FE"/>
    <w:rsid w:val="00F4782B"/>
    <w:rsid w:val="00F47D86"/>
    <w:rsid w:val="00F47E36"/>
    <w:rsid w:val="00F502AD"/>
    <w:rsid w:val="00F503BF"/>
    <w:rsid w:val="00F507EB"/>
    <w:rsid w:val="00F50AE2"/>
    <w:rsid w:val="00F50F9E"/>
    <w:rsid w:val="00F51026"/>
    <w:rsid w:val="00F5166E"/>
    <w:rsid w:val="00F519B9"/>
    <w:rsid w:val="00F51B06"/>
    <w:rsid w:val="00F51C68"/>
    <w:rsid w:val="00F51D30"/>
    <w:rsid w:val="00F5252C"/>
    <w:rsid w:val="00F525AE"/>
    <w:rsid w:val="00F529A5"/>
    <w:rsid w:val="00F5325B"/>
    <w:rsid w:val="00F532A1"/>
    <w:rsid w:val="00F53772"/>
    <w:rsid w:val="00F539BF"/>
    <w:rsid w:val="00F54B62"/>
    <w:rsid w:val="00F551C5"/>
    <w:rsid w:val="00F5536F"/>
    <w:rsid w:val="00F55693"/>
    <w:rsid w:val="00F55A65"/>
    <w:rsid w:val="00F55F59"/>
    <w:rsid w:val="00F56169"/>
    <w:rsid w:val="00F56238"/>
    <w:rsid w:val="00F564F8"/>
    <w:rsid w:val="00F56CE2"/>
    <w:rsid w:val="00F56E62"/>
    <w:rsid w:val="00F56F4F"/>
    <w:rsid w:val="00F5715E"/>
    <w:rsid w:val="00F574FE"/>
    <w:rsid w:val="00F575B2"/>
    <w:rsid w:val="00F57798"/>
    <w:rsid w:val="00F57A62"/>
    <w:rsid w:val="00F57B6E"/>
    <w:rsid w:val="00F57E10"/>
    <w:rsid w:val="00F602EC"/>
    <w:rsid w:val="00F603A9"/>
    <w:rsid w:val="00F60628"/>
    <w:rsid w:val="00F6072B"/>
    <w:rsid w:val="00F608CF"/>
    <w:rsid w:val="00F608EF"/>
    <w:rsid w:val="00F609B5"/>
    <w:rsid w:val="00F61982"/>
    <w:rsid w:val="00F61D42"/>
    <w:rsid w:val="00F61FD2"/>
    <w:rsid w:val="00F62197"/>
    <w:rsid w:val="00F62537"/>
    <w:rsid w:val="00F62B9F"/>
    <w:rsid w:val="00F62C68"/>
    <w:rsid w:val="00F62F19"/>
    <w:rsid w:val="00F6315D"/>
    <w:rsid w:val="00F632DA"/>
    <w:rsid w:val="00F63B68"/>
    <w:rsid w:val="00F63C1D"/>
    <w:rsid w:val="00F643D3"/>
    <w:rsid w:val="00F64775"/>
    <w:rsid w:val="00F64866"/>
    <w:rsid w:val="00F64A37"/>
    <w:rsid w:val="00F64B0A"/>
    <w:rsid w:val="00F6505D"/>
    <w:rsid w:val="00F657EF"/>
    <w:rsid w:val="00F65B17"/>
    <w:rsid w:val="00F65BFE"/>
    <w:rsid w:val="00F65DA5"/>
    <w:rsid w:val="00F65E13"/>
    <w:rsid w:val="00F65F97"/>
    <w:rsid w:val="00F6658C"/>
    <w:rsid w:val="00F66693"/>
    <w:rsid w:val="00F66A0D"/>
    <w:rsid w:val="00F66B50"/>
    <w:rsid w:val="00F66DDC"/>
    <w:rsid w:val="00F67712"/>
    <w:rsid w:val="00F678E6"/>
    <w:rsid w:val="00F67D3F"/>
    <w:rsid w:val="00F707E6"/>
    <w:rsid w:val="00F708F3"/>
    <w:rsid w:val="00F70C24"/>
    <w:rsid w:val="00F70C2C"/>
    <w:rsid w:val="00F70D61"/>
    <w:rsid w:val="00F70DF5"/>
    <w:rsid w:val="00F70F4C"/>
    <w:rsid w:val="00F7113E"/>
    <w:rsid w:val="00F71402"/>
    <w:rsid w:val="00F71411"/>
    <w:rsid w:val="00F71886"/>
    <w:rsid w:val="00F71FD1"/>
    <w:rsid w:val="00F7209C"/>
    <w:rsid w:val="00F7249D"/>
    <w:rsid w:val="00F7281D"/>
    <w:rsid w:val="00F72E7F"/>
    <w:rsid w:val="00F72FBA"/>
    <w:rsid w:val="00F72FF2"/>
    <w:rsid w:val="00F7327F"/>
    <w:rsid w:val="00F73379"/>
    <w:rsid w:val="00F73748"/>
    <w:rsid w:val="00F738F1"/>
    <w:rsid w:val="00F73979"/>
    <w:rsid w:val="00F73AA5"/>
    <w:rsid w:val="00F73CD6"/>
    <w:rsid w:val="00F740A7"/>
    <w:rsid w:val="00F741B7"/>
    <w:rsid w:val="00F74334"/>
    <w:rsid w:val="00F744DA"/>
    <w:rsid w:val="00F74637"/>
    <w:rsid w:val="00F74B31"/>
    <w:rsid w:val="00F74CBA"/>
    <w:rsid w:val="00F74EF1"/>
    <w:rsid w:val="00F74F9D"/>
    <w:rsid w:val="00F75365"/>
    <w:rsid w:val="00F7575D"/>
    <w:rsid w:val="00F758BA"/>
    <w:rsid w:val="00F75D44"/>
    <w:rsid w:val="00F75EDE"/>
    <w:rsid w:val="00F763D4"/>
    <w:rsid w:val="00F76E91"/>
    <w:rsid w:val="00F7704B"/>
    <w:rsid w:val="00F775AE"/>
    <w:rsid w:val="00F77693"/>
    <w:rsid w:val="00F77B5D"/>
    <w:rsid w:val="00F80299"/>
    <w:rsid w:val="00F804DA"/>
    <w:rsid w:val="00F80610"/>
    <w:rsid w:val="00F80779"/>
    <w:rsid w:val="00F80DEF"/>
    <w:rsid w:val="00F8124E"/>
    <w:rsid w:val="00F81B20"/>
    <w:rsid w:val="00F820A9"/>
    <w:rsid w:val="00F827E5"/>
    <w:rsid w:val="00F82881"/>
    <w:rsid w:val="00F828E5"/>
    <w:rsid w:val="00F82D84"/>
    <w:rsid w:val="00F83052"/>
    <w:rsid w:val="00F830C0"/>
    <w:rsid w:val="00F830F3"/>
    <w:rsid w:val="00F83302"/>
    <w:rsid w:val="00F84044"/>
    <w:rsid w:val="00F8449C"/>
    <w:rsid w:val="00F848F4"/>
    <w:rsid w:val="00F84F11"/>
    <w:rsid w:val="00F8513A"/>
    <w:rsid w:val="00F8513B"/>
    <w:rsid w:val="00F85234"/>
    <w:rsid w:val="00F85DC1"/>
    <w:rsid w:val="00F86285"/>
    <w:rsid w:val="00F863DA"/>
    <w:rsid w:val="00F864C7"/>
    <w:rsid w:val="00F867F9"/>
    <w:rsid w:val="00F86834"/>
    <w:rsid w:val="00F868CB"/>
    <w:rsid w:val="00F86D9E"/>
    <w:rsid w:val="00F86E9F"/>
    <w:rsid w:val="00F86F7F"/>
    <w:rsid w:val="00F8700E"/>
    <w:rsid w:val="00F87084"/>
    <w:rsid w:val="00F8730A"/>
    <w:rsid w:val="00F87745"/>
    <w:rsid w:val="00F87B52"/>
    <w:rsid w:val="00F87B8F"/>
    <w:rsid w:val="00F904D3"/>
    <w:rsid w:val="00F905ED"/>
    <w:rsid w:val="00F9064E"/>
    <w:rsid w:val="00F9086A"/>
    <w:rsid w:val="00F90BB5"/>
    <w:rsid w:val="00F90BEA"/>
    <w:rsid w:val="00F90E09"/>
    <w:rsid w:val="00F90E76"/>
    <w:rsid w:val="00F914B5"/>
    <w:rsid w:val="00F918BD"/>
    <w:rsid w:val="00F91BBB"/>
    <w:rsid w:val="00F91F35"/>
    <w:rsid w:val="00F923B2"/>
    <w:rsid w:val="00F9293C"/>
    <w:rsid w:val="00F929FD"/>
    <w:rsid w:val="00F92E99"/>
    <w:rsid w:val="00F92FC7"/>
    <w:rsid w:val="00F93281"/>
    <w:rsid w:val="00F9365B"/>
    <w:rsid w:val="00F93686"/>
    <w:rsid w:val="00F93AFE"/>
    <w:rsid w:val="00F93F9B"/>
    <w:rsid w:val="00F946DF"/>
    <w:rsid w:val="00F949B3"/>
    <w:rsid w:val="00F95060"/>
    <w:rsid w:val="00F950D2"/>
    <w:rsid w:val="00F950E2"/>
    <w:rsid w:val="00F9512B"/>
    <w:rsid w:val="00F9526E"/>
    <w:rsid w:val="00F9532C"/>
    <w:rsid w:val="00F958F4"/>
    <w:rsid w:val="00F95A68"/>
    <w:rsid w:val="00F95BA9"/>
    <w:rsid w:val="00F95C6C"/>
    <w:rsid w:val="00F95DBE"/>
    <w:rsid w:val="00F95DDF"/>
    <w:rsid w:val="00F95EAF"/>
    <w:rsid w:val="00F95EBE"/>
    <w:rsid w:val="00F9639E"/>
    <w:rsid w:val="00F9690D"/>
    <w:rsid w:val="00F96BFF"/>
    <w:rsid w:val="00F96FB5"/>
    <w:rsid w:val="00F97337"/>
    <w:rsid w:val="00F97674"/>
    <w:rsid w:val="00F97723"/>
    <w:rsid w:val="00F97970"/>
    <w:rsid w:val="00F97A5F"/>
    <w:rsid w:val="00F97A8F"/>
    <w:rsid w:val="00FA0073"/>
    <w:rsid w:val="00FA028F"/>
    <w:rsid w:val="00FA0348"/>
    <w:rsid w:val="00FA03E0"/>
    <w:rsid w:val="00FA03E3"/>
    <w:rsid w:val="00FA03FD"/>
    <w:rsid w:val="00FA054E"/>
    <w:rsid w:val="00FA056E"/>
    <w:rsid w:val="00FA070B"/>
    <w:rsid w:val="00FA07EC"/>
    <w:rsid w:val="00FA095B"/>
    <w:rsid w:val="00FA1016"/>
    <w:rsid w:val="00FA125A"/>
    <w:rsid w:val="00FA156D"/>
    <w:rsid w:val="00FA1B7E"/>
    <w:rsid w:val="00FA1BBC"/>
    <w:rsid w:val="00FA1F0A"/>
    <w:rsid w:val="00FA1FD5"/>
    <w:rsid w:val="00FA22E4"/>
    <w:rsid w:val="00FA233C"/>
    <w:rsid w:val="00FA26E6"/>
    <w:rsid w:val="00FA27CD"/>
    <w:rsid w:val="00FA28F4"/>
    <w:rsid w:val="00FA2C4B"/>
    <w:rsid w:val="00FA3242"/>
    <w:rsid w:val="00FA43D6"/>
    <w:rsid w:val="00FA462D"/>
    <w:rsid w:val="00FA4A59"/>
    <w:rsid w:val="00FA4C3D"/>
    <w:rsid w:val="00FA51EA"/>
    <w:rsid w:val="00FA5571"/>
    <w:rsid w:val="00FA57CD"/>
    <w:rsid w:val="00FA5E37"/>
    <w:rsid w:val="00FA616F"/>
    <w:rsid w:val="00FA61A3"/>
    <w:rsid w:val="00FA6555"/>
    <w:rsid w:val="00FA6790"/>
    <w:rsid w:val="00FA6931"/>
    <w:rsid w:val="00FA6AF9"/>
    <w:rsid w:val="00FA6B6C"/>
    <w:rsid w:val="00FA6BF4"/>
    <w:rsid w:val="00FA7121"/>
    <w:rsid w:val="00FA727B"/>
    <w:rsid w:val="00FA7577"/>
    <w:rsid w:val="00FA761A"/>
    <w:rsid w:val="00FA7BAA"/>
    <w:rsid w:val="00FB002B"/>
    <w:rsid w:val="00FB0031"/>
    <w:rsid w:val="00FB01C0"/>
    <w:rsid w:val="00FB02B8"/>
    <w:rsid w:val="00FB0333"/>
    <w:rsid w:val="00FB0575"/>
    <w:rsid w:val="00FB0999"/>
    <w:rsid w:val="00FB0E8C"/>
    <w:rsid w:val="00FB15A7"/>
    <w:rsid w:val="00FB18B1"/>
    <w:rsid w:val="00FB1B3B"/>
    <w:rsid w:val="00FB20CD"/>
    <w:rsid w:val="00FB234F"/>
    <w:rsid w:val="00FB23D7"/>
    <w:rsid w:val="00FB299B"/>
    <w:rsid w:val="00FB2C10"/>
    <w:rsid w:val="00FB35C6"/>
    <w:rsid w:val="00FB36E7"/>
    <w:rsid w:val="00FB3734"/>
    <w:rsid w:val="00FB3A2C"/>
    <w:rsid w:val="00FB3B1B"/>
    <w:rsid w:val="00FB3D9E"/>
    <w:rsid w:val="00FB3FBA"/>
    <w:rsid w:val="00FB411F"/>
    <w:rsid w:val="00FB4190"/>
    <w:rsid w:val="00FB4291"/>
    <w:rsid w:val="00FB45F5"/>
    <w:rsid w:val="00FB488A"/>
    <w:rsid w:val="00FB4D06"/>
    <w:rsid w:val="00FB4F37"/>
    <w:rsid w:val="00FB508D"/>
    <w:rsid w:val="00FB516E"/>
    <w:rsid w:val="00FB535D"/>
    <w:rsid w:val="00FB5793"/>
    <w:rsid w:val="00FB5B81"/>
    <w:rsid w:val="00FB5F46"/>
    <w:rsid w:val="00FB605C"/>
    <w:rsid w:val="00FB60E6"/>
    <w:rsid w:val="00FB6673"/>
    <w:rsid w:val="00FB6B61"/>
    <w:rsid w:val="00FB6BBE"/>
    <w:rsid w:val="00FB6E9A"/>
    <w:rsid w:val="00FB7400"/>
    <w:rsid w:val="00FB74D3"/>
    <w:rsid w:val="00FB75B4"/>
    <w:rsid w:val="00FB76EB"/>
    <w:rsid w:val="00FB7FAD"/>
    <w:rsid w:val="00FC00B3"/>
    <w:rsid w:val="00FC06E4"/>
    <w:rsid w:val="00FC0D2E"/>
    <w:rsid w:val="00FC0D4B"/>
    <w:rsid w:val="00FC15C9"/>
    <w:rsid w:val="00FC1854"/>
    <w:rsid w:val="00FC1A79"/>
    <w:rsid w:val="00FC1F71"/>
    <w:rsid w:val="00FC1FB3"/>
    <w:rsid w:val="00FC24DD"/>
    <w:rsid w:val="00FC24EF"/>
    <w:rsid w:val="00FC25F9"/>
    <w:rsid w:val="00FC2AC5"/>
    <w:rsid w:val="00FC2C2C"/>
    <w:rsid w:val="00FC3B6D"/>
    <w:rsid w:val="00FC3CC7"/>
    <w:rsid w:val="00FC3D15"/>
    <w:rsid w:val="00FC4864"/>
    <w:rsid w:val="00FC4910"/>
    <w:rsid w:val="00FC5284"/>
    <w:rsid w:val="00FC550E"/>
    <w:rsid w:val="00FC57EE"/>
    <w:rsid w:val="00FC5A39"/>
    <w:rsid w:val="00FC5ADC"/>
    <w:rsid w:val="00FC62FB"/>
    <w:rsid w:val="00FC6339"/>
    <w:rsid w:val="00FC636F"/>
    <w:rsid w:val="00FC66D6"/>
    <w:rsid w:val="00FC6725"/>
    <w:rsid w:val="00FC6EC7"/>
    <w:rsid w:val="00FC6F75"/>
    <w:rsid w:val="00FC7097"/>
    <w:rsid w:val="00FC750A"/>
    <w:rsid w:val="00FC760B"/>
    <w:rsid w:val="00FC7B95"/>
    <w:rsid w:val="00FC7BAC"/>
    <w:rsid w:val="00FC7E82"/>
    <w:rsid w:val="00FD075A"/>
    <w:rsid w:val="00FD077A"/>
    <w:rsid w:val="00FD0A1A"/>
    <w:rsid w:val="00FD0B65"/>
    <w:rsid w:val="00FD0F88"/>
    <w:rsid w:val="00FD185C"/>
    <w:rsid w:val="00FD1C7D"/>
    <w:rsid w:val="00FD1D7D"/>
    <w:rsid w:val="00FD1F16"/>
    <w:rsid w:val="00FD22BC"/>
    <w:rsid w:val="00FD2408"/>
    <w:rsid w:val="00FD2A20"/>
    <w:rsid w:val="00FD2C24"/>
    <w:rsid w:val="00FD2D43"/>
    <w:rsid w:val="00FD345F"/>
    <w:rsid w:val="00FD3521"/>
    <w:rsid w:val="00FD3525"/>
    <w:rsid w:val="00FD37B2"/>
    <w:rsid w:val="00FD3B07"/>
    <w:rsid w:val="00FD3BC6"/>
    <w:rsid w:val="00FD3CC3"/>
    <w:rsid w:val="00FD4EAC"/>
    <w:rsid w:val="00FD4F72"/>
    <w:rsid w:val="00FD5906"/>
    <w:rsid w:val="00FD5BDC"/>
    <w:rsid w:val="00FD6325"/>
    <w:rsid w:val="00FD661D"/>
    <w:rsid w:val="00FD6A31"/>
    <w:rsid w:val="00FD715D"/>
    <w:rsid w:val="00FD736A"/>
    <w:rsid w:val="00FD745A"/>
    <w:rsid w:val="00FD746D"/>
    <w:rsid w:val="00FD782C"/>
    <w:rsid w:val="00FD7A60"/>
    <w:rsid w:val="00FD7BDF"/>
    <w:rsid w:val="00FD7D5B"/>
    <w:rsid w:val="00FD7D8E"/>
    <w:rsid w:val="00FE02E7"/>
    <w:rsid w:val="00FE0672"/>
    <w:rsid w:val="00FE07A2"/>
    <w:rsid w:val="00FE0BBE"/>
    <w:rsid w:val="00FE0E7E"/>
    <w:rsid w:val="00FE0EB9"/>
    <w:rsid w:val="00FE102E"/>
    <w:rsid w:val="00FE144C"/>
    <w:rsid w:val="00FE1726"/>
    <w:rsid w:val="00FE1969"/>
    <w:rsid w:val="00FE1CE9"/>
    <w:rsid w:val="00FE1FF4"/>
    <w:rsid w:val="00FE20AB"/>
    <w:rsid w:val="00FE2313"/>
    <w:rsid w:val="00FE260D"/>
    <w:rsid w:val="00FE2A6D"/>
    <w:rsid w:val="00FE33C4"/>
    <w:rsid w:val="00FE38A0"/>
    <w:rsid w:val="00FE3A83"/>
    <w:rsid w:val="00FE3BF0"/>
    <w:rsid w:val="00FE3C91"/>
    <w:rsid w:val="00FE4351"/>
    <w:rsid w:val="00FE49C6"/>
    <w:rsid w:val="00FE4C6D"/>
    <w:rsid w:val="00FE4C7B"/>
    <w:rsid w:val="00FE4EE6"/>
    <w:rsid w:val="00FE519D"/>
    <w:rsid w:val="00FE5491"/>
    <w:rsid w:val="00FE56AA"/>
    <w:rsid w:val="00FE5DD0"/>
    <w:rsid w:val="00FE64B0"/>
    <w:rsid w:val="00FE666D"/>
    <w:rsid w:val="00FE72A8"/>
    <w:rsid w:val="00FE736F"/>
    <w:rsid w:val="00FE7CA7"/>
    <w:rsid w:val="00FF01BB"/>
    <w:rsid w:val="00FF02EC"/>
    <w:rsid w:val="00FF0439"/>
    <w:rsid w:val="00FF0A34"/>
    <w:rsid w:val="00FF0A56"/>
    <w:rsid w:val="00FF11BD"/>
    <w:rsid w:val="00FF11EC"/>
    <w:rsid w:val="00FF1256"/>
    <w:rsid w:val="00FF1534"/>
    <w:rsid w:val="00FF17C2"/>
    <w:rsid w:val="00FF1AE7"/>
    <w:rsid w:val="00FF1BCD"/>
    <w:rsid w:val="00FF1D4C"/>
    <w:rsid w:val="00FF2676"/>
    <w:rsid w:val="00FF33DB"/>
    <w:rsid w:val="00FF3518"/>
    <w:rsid w:val="00FF372D"/>
    <w:rsid w:val="00FF3CA5"/>
    <w:rsid w:val="00FF42AE"/>
    <w:rsid w:val="00FF4C95"/>
    <w:rsid w:val="00FF4D04"/>
    <w:rsid w:val="00FF5044"/>
    <w:rsid w:val="00FF50FF"/>
    <w:rsid w:val="00FF573A"/>
    <w:rsid w:val="00FF57F1"/>
    <w:rsid w:val="00FF59DD"/>
    <w:rsid w:val="00FF5BD5"/>
    <w:rsid w:val="00FF5C98"/>
    <w:rsid w:val="00FF5E47"/>
    <w:rsid w:val="00FF5F23"/>
    <w:rsid w:val="00FF6363"/>
    <w:rsid w:val="00FF660D"/>
    <w:rsid w:val="00FF6612"/>
    <w:rsid w:val="00FF6B47"/>
    <w:rsid w:val="00FF6D17"/>
    <w:rsid w:val="00FF6ED0"/>
    <w:rsid w:val="00FF72A5"/>
    <w:rsid w:val="00FF77F7"/>
    <w:rsid w:val="00FF78AF"/>
    <w:rsid w:val="00FF7B40"/>
    <w:rsid w:val="00FF7C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9E30FA4"/>
  <w15:docId w15:val="{B7A058B0-FF83-47C9-94A1-88FBEDCD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semiHidden="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CB9"/>
    <w:pPr>
      <w:suppressAutoHyphens/>
    </w:pPr>
    <w:rPr>
      <w:rFonts w:ascii="Times New Roman" w:eastAsia="Times New Roman" w:hAnsi="Times New Roman"/>
      <w:color w:val="000000"/>
      <w:sz w:val="24"/>
      <w:szCs w:val="24"/>
      <w:lang w:eastAsia="zh-CN"/>
    </w:rPr>
  </w:style>
  <w:style w:type="paragraph" w:styleId="1">
    <w:name w:val="heading 1"/>
    <w:aliases w:val="1 ур. Заголовок,новая страница"/>
    <w:basedOn w:val="a"/>
    <w:next w:val="a"/>
    <w:link w:val="10"/>
    <w:uiPriority w:val="9"/>
    <w:qFormat/>
    <w:rsid w:val="00A87903"/>
    <w:pPr>
      <w:keepNext/>
      <w:keepLines/>
      <w:spacing w:before="480"/>
      <w:outlineLvl w:val="0"/>
    </w:pPr>
    <w:rPr>
      <w:rFonts w:ascii="Cambria" w:hAnsi="Cambria"/>
      <w:b/>
      <w:color w:val="365F91"/>
      <w:sz w:val="28"/>
      <w:szCs w:val="20"/>
    </w:rPr>
  </w:style>
  <w:style w:type="paragraph" w:styleId="2">
    <w:name w:val="heading 2"/>
    <w:aliases w:val="4 ур. Заголовок,заголовок2,1. Заголовок 2"/>
    <w:basedOn w:val="a"/>
    <w:next w:val="a"/>
    <w:link w:val="20"/>
    <w:uiPriority w:val="9"/>
    <w:qFormat/>
    <w:locked/>
    <w:rsid w:val="0052618C"/>
    <w:pPr>
      <w:keepNext/>
      <w:spacing w:before="240" w:after="60"/>
      <w:outlineLvl w:val="1"/>
    </w:pPr>
    <w:rPr>
      <w:rFonts w:ascii="Cambria" w:hAnsi="Cambria"/>
      <w:b/>
      <w:i/>
      <w:sz w:val="28"/>
      <w:szCs w:val="20"/>
    </w:rPr>
  </w:style>
  <w:style w:type="paragraph" w:styleId="3">
    <w:name w:val="heading 3"/>
    <w:basedOn w:val="a"/>
    <w:next w:val="a"/>
    <w:link w:val="30"/>
    <w:uiPriority w:val="9"/>
    <w:qFormat/>
    <w:locked/>
    <w:rsid w:val="00BB6609"/>
    <w:pPr>
      <w:keepNext/>
      <w:keepLines/>
      <w:spacing w:before="200"/>
      <w:outlineLvl w:val="2"/>
    </w:pPr>
    <w:rPr>
      <w:rFonts w:ascii="Cambria" w:hAnsi="Cambria"/>
      <w:b/>
      <w:bCs/>
      <w:color w:val="4F81BD"/>
    </w:rPr>
  </w:style>
  <w:style w:type="paragraph" w:styleId="4">
    <w:name w:val="heading 4"/>
    <w:basedOn w:val="a"/>
    <w:next w:val="a"/>
    <w:link w:val="40"/>
    <w:uiPriority w:val="99"/>
    <w:qFormat/>
    <w:locked/>
    <w:rsid w:val="00BB6609"/>
    <w:pPr>
      <w:keepNext/>
      <w:keepLines/>
      <w:spacing w:before="200"/>
      <w:outlineLvl w:val="3"/>
    </w:pPr>
    <w:rPr>
      <w:rFonts w:ascii="Cambria" w:hAnsi="Cambria"/>
      <w:b/>
      <w:bCs/>
      <w:i/>
      <w:iCs/>
      <w:color w:val="4F81BD"/>
    </w:rPr>
  </w:style>
  <w:style w:type="paragraph" w:styleId="5">
    <w:name w:val="heading 5"/>
    <w:basedOn w:val="a"/>
    <w:next w:val="a"/>
    <w:link w:val="50"/>
    <w:qFormat/>
    <w:locked/>
    <w:rsid w:val="00BB6609"/>
    <w:pPr>
      <w:keepNext/>
      <w:keepLines/>
      <w:spacing w:before="200"/>
      <w:outlineLvl w:val="4"/>
    </w:pPr>
    <w:rPr>
      <w:rFonts w:ascii="Cambria" w:hAnsi="Cambria"/>
      <w:color w:val="243F60"/>
    </w:rPr>
  </w:style>
  <w:style w:type="paragraph" w:styleId="6">
    <w:name w:val="heading 6"/>
    <w:basedOn w:val="a"/>
    <w:next w:val="a"/>
    <w:link w:val="60"/>
    <w:uiPriority w:val="9"/>
    <w:qFormat/>
    <w:locked/>
    <w:rsid w:val="005F36C2"/>
    <w:pPr>
      <w:spacing w:before="240" w:after="60"/>
      <w:jc w:val="both"/>
      <w:outlineLvl w:val="5"/>
    </w:pPr>
    <w:rPr>
      <w:rFonts w:ascii="Arial" w:hAnsi="Arial"/>
      <w:i/>
      <w:lang w:eastAsia="ar-SA"/>
    </w:rPr>
  </w:style>
  <w:style w:type="paragraph" w:styleId="7">
    <w:name w:val="heading 7"/>
    <w:basedOn w:val="a"/>
    <w:next w:val="a"/>
    <w:link w:val="70"/>
    <w:uiPriority w:val="9"/>
    <w:qFormat/>
    <w:locked/>
    <w:rsid w:val="005F36C2"/>
    <w:pPr>
      <w:spacing w:before="240" w:after="60"/>
      <w:jc w:val="both"/>
      <w:outlineLvl w:val="6"/>
    </w:pPr>
    <w:rPr>
      <w:rFonts w:ascii="Arial" w:hAnsi="Arial"/>
      <w:i/>
      <w:color w:val="0070C0"/>
      <w:szCs w:val="16"/>
      <w:lang w:eastAsia="ar-SA"/>
    </w:rPr>
  </w:style>
  <w:style w:type="paragraph" w:styleId="8">
    <w:name w:val="heading 8"/>
    <w:aliases w:val="Заголовок ТАБЛ"/>
    <w:basedOn w:val="a"/>
    <w:next w:val="a"/>
    <w:link w:val="80"/>
    <w:uiPriority w:val="99"/>
    <w:qFormat/>
    <w:locked/>
    <w:rsid w:val="005F36C2"/>
    <w:pPr>
      <w:jc w:val="center"/>
      <w:outlineLvl w:val="7"/>
    </w:pPr>
    <w:rPr>
      <w:rFonts w:ascii="Arial" w:hAnsi="Arial"/>
      <w:b/>
      <w:szCs w:val="16"/>
      <w:lang w:eastAsia="ar-SA"/>
    </w:rPr>
  </w:style>
  <w:style w:type="paragraph" w:styleId="9">
    <w:name w:val="heading 9"/>
    <w:aliases w:val="Таблица 9"/>
    <w:basedOn w:val="a"/>
    <w:next w:val="a"/>
    <w:link w:val="90"/>
    <w:uiPriority w:val="9"/>
    <w:qFormat/>
    <w:locked/>
    <w:rsid w:val="005F36C2"/>
    <w:pPr>
      <w:spacing w:before="240" w:after="60"/>
      <w:jc w:val="both"/>
      <w:outlineLvl w:val="8"/>
    </w:pPr>
    <w:rPr>
      <w:rFonts w:ascii="Arial" w:hAnsi="Arial"/>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ур. Заголовок Знак,новая страница Знак"/>
    <w:link w:val="1"/>
    <w:uiPriority w:val="9"/>
    <w:locked/>
    <w:rsid w:val="00A87903"/>
    <w:rPr>
      <w:rFonts w:ascii="Cambria" w:hAnsi="Cambria" w:cs="Times New Roman"/>
      <w:b/>
      <w:color w:val="365F91"/>
      <w:sz w:val="28"/>
    </w:rPr>
  </w:style>
  <w:style w:type="character" w:customStyle="1" w:styleId="20">
    <w:name w:val="Заголовок 2 Знак"/>
    <w:aliases w:val="4 ур. Заголовок Знак,заголовок2 Знак,1. Заголовок 2 Знак"/>
    <w:link w:val="2"/>
    <w:uiPriority w:val="9"/>
    <w:locked/>
    <w:rsid w:val="0052618C"/>
    <w:rPr>
      <w:rFonts w:ascii="Cambria" w:hAnsi="Cambria" w:cs="Times New Roman"/>
      <w:b/>
      <w:i/>
      <w:sz w:val="28"/>
      <w:lang w:eastAsia="en-US"/>
    </w:rPr>
  </w:style>
  <w:style w:type="paragraph" w:customStyle="1" w:styleId="11">
    <w:name w:val="Без интервала1"/>
    <w:aliases w:val="РАЗДЕЛ"/>
    <w:link w:val="a3"/>
    <w:uiPriority w:val="99"/>
    <w:qFormat/>
    <w:rsid w:val="00741743"/>
    <w:rPr>
      <w:rFonts w:eastAsia="Times New Roman"/>
      <w:sz w:val="22"/>
    </w:rPr>
  </w:style>
  <w:style w:type="character" w:customStyle="1" w:styleId="a3">
    <w:name w:val="Без интервала Знак"/>
    <w:aliases w:val="РАЗДЕЛ Знак"/>
    <w:link w:val="11"/>
    <w:uiPriority w:val="1"/>
    <w:locked/>
    <w:rsid w:val="00741743"/>
    <w:rPr>
      <w:rFonts w:eastAsia="Times New Roman"/>
      <w:sz w:val="22"/>
      <w:lang w:val="ru-RU" w:eastAsia="ru-RU" w:bidi="ar-SA"/>
    </w:rPr>
  </w:style>
  <w:style w:type="paragraph" w:styleId="a4">
    <w:name w:val="Balloon Text"/>
    <w:basedOn w:val="a"/>
    <w:link w:val="a5"/>
    <w:semiHidden/>
    <w:rsid w:val="00741743"/>
    <w:rPr>
      <w:rFonts w:ascii="Tahoma" w:hAnsi="Tahoma"/>
      <w:sz w:val="16"/>
      <w:szCs w:val="20"/>
    </w:rPr>
  </w:style>
  <w:style w:type="character" w:customStyle="1" w:styleId="a5">
    <w:name w:val="Текст выноски Знак"/>
    <w:link w:val="a4"/>
    <w:locked/>
    <w:rsid w:val="00741743"/>
    <w:rPr>
      <w:rFonts w:ascii="Tahoma" w:hAnsi="Tahoma" w:cs="Times New Roman"/>
      <w:sz w:val="16"/>
    </w:rPr>
  </w:style>
  <w:style w:type="table" w:styleId="a6">
    <w:name w:val="Table Grid"/>
    <w:basedOn w:val="a1"/>
    <w:uiPriority w:val="59"/>
    <w:rsid w:val="0074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7B71A7"/>
    <w:rPr>
      <w:rFonts w:cs="Times New Roman"/>
      <w:b/>
    </w:rPr>
  </w:style>
  <w:style w:type="character" w:customStyle="1" w:styleId="apple-converted-space">
    <w:name w:val="apple-converted-space"/>
    <w:rsid w:val="007B71A7"/>
  </w:style>
  <w:style w:type="paragraph" w:styleId="a8">
    <w:name w:val="List Paragraph"/>
    <w:aliases w:val="Заголовок мой1,СписокСТПр,Ненумерованный список"/>
    <w:basedOn w:val="a"/>
    <w:link w:val="a9"/>
    <w:qFormat/>
    <w:rsid w:val="007B71A7"/>
    <w:pPr>
      <w:ind w:left="720"/>
      <w:contextualSpacing/>
    </w:pPr>
  </w:style>
  <w:style w:type="paragraph" w:styleId="aa">
    <w:name w:val="header"/>
    <w:aliases w:val="ВерхКолонтитул"/>
    <w:basedOn w:val="a"/>
    <w:link w:val="ab"/>
    <w:rsid w:val="00A04725"/>
    <w:pPr>
      <w:tabs>
        <w:tab w:val="center" w:pos="4677"/>
        <w:tab w:val="right" w:pos="9355"/>
      </w:tabs>
    </w:pPr>
    <w:rPr>
      <w:sz w:val="20"/>
      <w:szCs w:val="20"/>
    </w:rPr>
  </w:style>
  <w:style w:type="character" w:customStyle="1" w:styleId="ab">
    <w:name w:val="Верхний колонтитул Знак"/>
    <w:aliases w:val="ВерхКолонтитул Знак1"/>
    <w:link w:val="aa"/>
    <w:locked/>
    <w:rsid w:val="00A04725"/>
    <w:rPr>
      <w:rFonts w:cs="Times New Roman"/>
    </w:rPr>
  </w:style>
  <w:style w:type="paragraph" w:styleId="ac">
    <w:name w:val="footer"/>
    <w:basedOn w:val="a"/>
    <w:link w:val="ad"/>
    <w:rsid w:val="00A04725"/>
    <w:pPr>
      <w:tabs>
        <w:tab w:val="center" w:pos="4677"/>
        <w:tab w:val="right" w:pos="9355"/>
      </w:tabs>
    </w:pPr>
    <w:rPr>
      <w:sz w:val="20"/>
      <w:szCs w:val="20"/>
    </w:rPr>
  </w:style>
  <w:style w:type="character" w:customStyle="1" w:styleId="ad">
    <w:name w:val="Нижний колонтитул Знак"/>
    <w:link w:val="ac"/>
    <w:locked/>
    <w:rsid w:val="00A04725"/>
    <w:rPr>
      <w:rFonts w:cs="Times New Roman"/>
    </w:rPr>
  </w:style>
  <w:style w:type="paragraph" w:customStyle="1" w:styleId="12">
    <w:name w:val="Обычный (веб)1"/>
    <w:aliases w:val="Обычный (Web)"/>
    <w:basedOn w:val="a"/>
    <w:link w:val="ae"/>
    <w:uiPriority w:val="99"/>
    <w:rsid w:val="00DE219D"/>
    <w:pPr>
      <w:spacing w:before="100" w:beforeAutospacing="1" w:after="100" w:afterAutospacing="1"/>
    </w:p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pPr>
    <w:rPr>
      <w:lang w:eastAsia="ru-RU"/>
    </w:rPr>
  </w:style>
  <w:style w:type="character" w:styleId="af">
    <w:name w:val="Hyperlink"/>
    <w:uiPriority w:val="99"/>
    <w:rsid w:val="00736BC1"/>
    <w:rPr>
      <w:rFonts w:cs="Times New Roman"/>
      <w:color w:val="0000FF"/>
      <w:u w:val="single"/>
    </w:rPr>
  </w:style>
  <w:style w:type="paragraph" w:customStyle="1" w:styleId="p17">
    <w:name w:val="p17"/>
    <w:basedOn w:val="a"/>
    <w:uiPriority w:val="99"/>
    <w:rsid w:val="00736BC1"/>
    <w:pPr>
      <w:spacing w:before="100" w:beforeAutospacing="1" w:after="100" w:afterAutospacing="1"/>
    </w:pPr>
    <w:rPr>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pPr>
    <w:rPr>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pPr>
    <w:rPr>
      <w:lang w:eastAsia="ru-RU"/>
    </w:rPr>
  </w:style>
  <w:style w:type="paragraph" w:customStyle="1" w:styleId="p10">
    <w:name w:val="p10"/>
    <w:basedOn w:val="a"/>
    <w:uiPriority w:val="99"/>
    <w:rsid w:val="00BD64E8"/>
    <w:pPr>
      <w:spacing w:before="100" w:beforeAutospacing="1" w:after="100" w:afterAutospacing="1"/>
    </w:pPr>
    <w:rPr>
      <w:lang w:eastAsia="ru-RU"/>
    </w:rPr>
  </w:style>
  <w:style w:type="paragraph" w:customStyle="1" w:styleId="default">
    <w:name w:val="default"/>
    <w:basedOn w:val="a"/>
    <w:uiPriority w:val="99"/>
    <w:rsid w:val="00E1181A"/>
    <w:pPr>
      <w:spacing w:before="100" w:beforeAutospacing="1" w:after="100" w:afterAutospacing="1"/>
    </w:pPr>
    <w:rPr>
      <w:lang w:eastAsia="ru-RU"/>
    </w:rPr>
  </w:style>
  <w:style w:type="table" w:customStyle="1" w:styleId="13">
    <w:name w:val="Сетка таблицы1"/>
    <w:uiPriority w:val="5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5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rPr>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CD10A2"/>
    <w:rPr>
      <w:rFonts w:cs="Times New Roman"/>
      <w:lang w:eastAsia="en-US"/>
    </w:rPr>
  </w:style>
  <w:style w:type="character" w:customStyle="1" w:styleId="14">
    <w:name w:val="Основной текст Знак1"/>
    <w:aliases w:val="Знак Знак1,Знак1 Знак Знак1,Основной текст1 Знак1,Основной текст1 Знак Знак Знак1"/>
    <w:uiPriority w:val="99"/>
    <w:rsid w:val="00810BF8"/>
  </w:style>
  <w:style w:type="paragraph" w:styleId="af2">
    <w:name w:val="Body Text Indent"/>
    <w:basedOn w:val="a"/>
    <w:link w:val="af3"/>
    <w:uiPriority w:val="99"/>
    <w:rsid w:val="00810BF8"/>
    <w:pPr>
      <w:spacing w:after="120"/>
      <w:ind w:left="283"/>
    </w:pPr>
    <w:rPr>
      <w:szCs w:val="20"/>
      <w:lang w:eastAsia="ru-RU"/>
    </w:rPr>
  </w:style>
  <w:style w:type="character" w:customStyle="1" w:styleId="af3">
    <w:name w:val="Основной текст с отступом Знак"/>
    <w:link w:val="af2"/>
    <w:uiPriority w:val="99"/>
    <w:locked/>
    <w:rsid w:val="00810BF8"/>
    <w:rPr>
      <w:rFonts w:ascii="Times New Roman" w:hAnsi="Times New Roman" w:cs="Times New Roman"/>
      <w:sz w:val="24"/>
      <w:lang w:eastAsia="ru-RU"/>
    </w:rPr>
  </w:style>
  <w:style w:type="paragraph" w:styleId="22">
    <w:name w:val="Body Text Indent 2"/>
    <w:basedOn w:val="a"/>
    <w:link w:val="23"/>
    <w:semiHidden/>
    <w:rsid w:val="00810BF8"/>
    <w:pPr>
      <w:spacing w:after="120" w:line="480" w:lineRule="auto"/>
      <w:ind w:left="283"/>
    </w:pPr>
    <w:rPr>
      <w:szCs w:val="20"/>
      <w:lang w:eastAsia="ru-RU"/>
    </w:rPr>
  </w:style>
  <w:style w:type="character" w:customStyle="1" w:styleId="23">
    <w:name w:val="Основной текст с отступом 2 Знак"/>
    <w:link w:val="22"/>
    <w:locked/>
    <w:rsid w:val="00810BF8"/>
    <w:rPr>
      <w:rFonts w:ascii="Times New Roman" w:hAnsi="Times New Roman" w:cs="Times New Roman"/>
      <w:sz w:val="24"/>
      <w:lang w:eastAsia="ru-RU"/>
    </w:rPr>
  </w:style>
  <w:style w:type="paragraph" w:customStyle="1" w:styleId="15">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5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20"/>
    <w:qFormat/>
    <w:rsid w:val="00CF2A15"/>
    <w:rPr>
      <w:rFonts w:cs="Times New Roman"/>
      <w:i/>
    </w:rPr>
  </w:style>
  <w:style w:type="character" w:styleId="af5">
    <w:name w:val="Subtle Emphasis"/>
    <w:uiPriority w:val="19"/>
    <w:qFormat/>
    <w:rsid w:val="00807F17"/>
    <w:rPr>
      <w:rFonts w:cs="Times New Roman"/>
      <w:i/>
      <w:color w:val="808080"/>
    </w:rPr>
  </w:style>
  <w:style w:type="paragraph" w:customStyle="1" w:styleId="af6">
    <w:name w:val="Знак Знак Знак Знак Знак Знак Знак"/>
    <w:basedOn w:val="a"/>
    <w:rsid w:val="00AA59CB"/>
    <w:pPr>
      <w:spacing w:before="100" w:beforeAutospacing="1" w:after="100" w:afterAutospacing="1"/>
      <w:jc w:val="both"/>
    </w:pPr>
    <w:rPr>
      <w:rFonts w:ascii="Tahoma" w:hAnsi="Tahoma"/>
      <w:sz w:val="20"/>
      <w:szCs w:val="20"/>
      <w:lang w:val="en-US"/>
    </w:rPr>
  </w:style>
  <w:style w:type="character" w:customStyle="1" w:styleId="a9">
    <w:name w:val="Абзац списка Знак"/>
    <w:aliases w:val="Заголовок мой1 Знак,СписокСТПр Знак,Ненумерованный список Знак"/>
    <w:link w:val="a8"/>
    <w:uiPriority w:val="34"/>
    <w:rsid w:val="00E343F1"/>
    <w:rPr>
      <w:sz w:val="22"/>
      <w:szCs w:val="22"/>
      <w:lang w:eastAsia="en-US"/>
    </w:rPr>
  </w:style>
  <w:style w:type="paragraph" w:customStyle="1" w:styleId="16">
    <w:name w:val="Название1"/>
    <w:aliases w:val="Название таблицы"/>
    <w:basedOn w:val="a"/>
    <w:next w:val="a"/>
    <w:link w:val="af7"/>
    <w:uiPriority w:val="10"/>
    <w:qFormat/>
    <w:locked/>
    <w:rsid w:val="00E343F1"/>
    <w:pPr>
      <w:pBdr>
        <w:bottom w:val="single" w:sz="8" w:space="4" w:color="4F81BD"/>
      </w:pBdr>
      <w:spacing w:after="300"/>
      <w:contextualSpacing/>
    </w:pPr>
    <w:rPr>
      <w:rFonts w:ascii="Cambria" w:hAnsi="Cambria"/>
      <w:color w:val="17365D"/>
      <w:spacing w:val="5"/>
      <w:kern w:val="28"/>
      <w:sz w:val="52"/>
      <w:szCs w:val="52"/>
    </w:rPr>
  </w:style>
  <w:style w:type="character" w:customStyle="1" w:styleId="af7">
    <w:name w:val="Название Знак"/>
    <w:aliases w:val="Название таблицы Знак"/>
    <w:link w:val="16"/>
    <w:uiPriority w:val="10"/>
    <w:rsid w:val="00E343F1"/>
    <w:rPr>
      <w:rFonts w:ascii="Cambria" w:eastAsia="Times New Roman" w:hAnsi="Cambria" w:cs="Times New Roman"/>
      <w:color w:val="17365D"/>
      <w:spacing w:val="5"/>
      <w:kern w:val="28"/>
      <w:sz w:val="52"/>
      <w:szCs w:val="52"/>
      <w:lang w:eastAsia="en-US"/>
    </w:rPr>
  </w:style>
  <w:style w:type="table" w:customStyle="1" w:styleId="af8">
    <w:name w:val="Таблицы"/>
    <w:basedOn w:val="a6"/>
    <w:uiPriority w:val="99"/>
    <w:rsid w:val="00CA4904"/>
    <w:pPr>
      <w:jc w:val="center"/>
    </w:pPr>
    <w:rPr>
      <w:rFonts w:ascii="Times New Roman" w:hAnsi="Times New Roman"/>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Style2">
    <w:name w:val="Style2"/>
    <w:basedOn w:val="a"/>
    <w:uiPriority w:val="99"/>
    <w:rsid w:val="000F71FD"/>
    <w:pPr>
      <w:widowControl w:val="0"/>
      <w:autoSpaceDE w:val="0"/>
      <w:autoSpaceDN w:val="0"/>
      <w:adjustRightInd w:val="0"/>
      <w:spacing w:line="235" w:lineRule="exact"/>
      <w:jc w:val="right"/>
    </w:pPr>
    <w:rPr>
      <w:rFonts w:ascii="MS Reference Sans Serif" w:hAnsi="MS Reference Sans Serif"/>
      <w:lang w:eastAsia="ru-RU"/>
    </w:rPr>
  </w:style>
  <w:style w:type="character" w:customStyle="1" w:styleId="FontStyle23">
    <w:name w:val="Font Style23"/>
    <w:uiPriority w:val="99"/>
    <w:rsid w:val="000F71FD"/>
    <w:rPr>
      <w:rFonts w:ascii="MS Reference Sans Serif" w:hAnsi="MS Reference Sans Serif" w:cs="MS Reference Sans Serif"/>
      <w:sz w:val="16"/>
      <w:szCs w:val="16"/>
    </w:rPr>
  </w:style>
  <w:style w:type="character" w:customStyle="1" w:styleId="FontStyle157">
    <w:name w:val="Font Style157"/>
    <w:rsid w:val="00882800"/>
    <w:rPr>
      <w:rFonts w:eastAsia="Times New Roman"/>
      <w:b/>
      <w:color w:val="auto"/>
      <w:sz w:val="26"/>
      <w:lang w:val="ru-RU" w:eastAsia="zh-CN"/>
    </w:rPr>
  </w:style>
  <w:style w:type="paragraph" w:customStyle="1" w:styleId="af9">
    <w:name w:val="Заголовок рис."/>
    <w:basedOn w:val="a"/>
    <w:link w:val="afa"/>
    <w:rsid w:val="00424A5A"/>
    <w:pPr>
      <w:suppressLineNumbers/>
      <w:tabs>
        <w:tab w:val="left" w:pos="709"/>
        <w:tab w:val="left" w:pos="1134"/>
      </w:tabs>
      <w:spacing w:before="60" w:after="240"/>
      <w:ind w:left="1068" w:hanging="360"/>
      <w:jc w:val="both"/>
    </w:pPr>
    <w:rPr>
      <w:b/>
      <w:szCs w:val="20"/>
    </w:rPr>
  </w:style>
  <w:style w:type="character" w:customStyle="1" w:styleId="afa">
    <w:name w:val="Заголовок рис. Знак"/>
    <w:link w:val="af9"/>
    <w:locked/>
    <w:rsid w:val="00424A5A"/>
    <w:rPr>
      <w:rFonts w:ascii="Times New Roman" w:hAnsi="Times New Roman"/>
      <w:b/>
      <w:sz w:val="24"/>
    </w:rPr>
  </w:style>
  <w:style w:type="character" w:customStyle="1" w:styleId="30">
    <w:name w:val="Заголовок 3 Знак"/>
    <w:link w:val="3"/>
    <w:uiPriority w:val="9"/>
    <w:rsid w:val="00BB6609"/>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BB6609"/>
    <w:rPr>
      <w:rFonts w:ascii="Cambria" w:eastAsia="Times New Roman" w:hAnsi="Cambria" w:cs="Times New Roman"/>
      <w:b/>
      <w:bCs/>
      <w:i/>
      <w:iCs/>
      <w:color w:val="4F81BD"/>
      <w:sz w:val="22"/>
      <w:szCs w:val="22"/>
      <w:lang w:eastAsia="en-US"/>
    </w:rPr>
  </w:style>
  <w:style w:type="character" w:customStyle="1" w:styleId="50">
    <w:name w:val="Заголовок 5 Знак"/>
    <w:link w:val="5"/>
    <w:rsid w:val="00BB6609"/>
    <w:rPr>
      <w:rFonts w:ascii="Cambria" w:eastAsia="Times New Roman" w:hAnsi="Cambria" w:cs="Times New Roman"/>
      <w:color w:val="243F60"/>
      <w:sz w:val="22"/>
      <w:szCs w:val="22"/>
      <w:lang w:eastAsia="en-US"/>
    </w:rPr>
  </w:style>
  <w:style w:type="paragraph" w:customStyle="1" w:styleId="formattext">
    <w:name w:val="formattext"/>
    <w:basedOn w:val="a"/>
    <w:rsid w:val="00BB6609"/>
    <w:pPr>
      <w:spacing w:before="100" w:beforeAutospacing="1" w:after="100" w:afterAutospacing="1"/>
    </w:pPr>
    <w:rPr>
      <w:lang w:eastAsia="ru-RU"/>
    </w:rPr>
  </w:style>
  <w:style w:type="table" w:customStyle="1" w:styleId="51">
    <w:name w:val="Сетка таблицы5"/>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6"/>
    <w:uiPriority w:val="59"/>
    <w:rsid w:val="00BB66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rsid w:val="008557BF"/>
    <w:pPr>
      <w:widowControl w:val="0"/>
      <w:autoSpaceDE w:val="0"/>
      <w:autoSpaceDN w:val="0"/>
      <w:adjustRightInd w:val="0"/>
      <w:jc w:val="both"/>
    </w:pPr>
    <w:rPr>
      <w:rFonts w:ascii="Arial" w:hAnsi="Arial"/>
      <w:lang w:eastAsia="ru-RU"/>
    </w:rPr>
  </w:style>
  <w:style w:type="paragraph" w:customStyle="1" w:styleId="ConsPlusTitle">
    <w:name w:val="ConsPlusTitle"/>
    <w:rsid w:val="00F2336F"/>
    <w:pPr>
      <w:widowControl w:val="0"/>
      <w:autoSpaceDE w:val="0"/>
      <w:autoSpaceDN w:val="0"/>
    </w:pPr>
    <w:rPr>
      <w:rFonts w:eastAsia="Times New Roman" w:cs="Calibri"/>
      <w:b/>
      <w:sz w:val="22"/>
      <w:lang w:eastAsia="zh-CN"/>
    </w:rPr>
  </w:style>
  <w:style w:type="character" w:customStyle="1" w:styleId="afc">
    <w:name w:val="Ариал Знак"/>
    <w:link w:val="afd"/>
    <w:locked/>
    <w:rsid w:val="00EC1657"/>
    <w:rPr>
      <w:rFonts w:ascii="Arial" w:hAnsi="Arial" w:cs="Arial"/>
      <w:sz w:val="24"/>
      <w:szCs w:val="24"/>
    </w:rPr>
  </w:style>
  <w:style w:type="paragraph" w:customStyle="1" w:styleId="afd">
    <w:name w:val="Ариал"/>
    <w:basedOn w:val="a"/>
    <w:link w:val="afc"/>
    <w:qFormat/>
    <w:rsid w:val="00EC1657"/>
    <w:pPr>
      <w:ind w:right="141"/>
      <w:jc w:val="both"/>
    </w:pPr>
    <w:rPr>
      <w:rFonts w:ascii="Arial" w:hAnsi="Arial"/>
    </w:rPr>
  </w:style>
  <w:style w:type="paragraph" w:customStyle="1" w:styleId="33">
    <w:name w:val="Основной текст с отступом 33"/>
    <w:basedOn w:val="a"/>
    <w:rsid w:val="00EC1657"/>
    <w:pPr>
      <w:spacing w:after="120"/>
      <w:ind w:left="283"/>
    </w:pPr>
    <w:rPr>
      <w:sz w:val="16"/>
      <w:szCs w:val="16"/>
      <w:lang w:eastAsia="ar-SA"/>
    </w:rPr>
  </w:style>
  <w:style w:type="paragraph" w:customStyle="1" w:styleId="17">
    <w:name w:val="Цитата1"/>
    <w:basedOn w:val="a"/>
    <w:rsid w:val="00EC1657"/>
    <w:pPr>
      <w:ind w:left="284" w:right="-1" w:firstLine="567"/>
      <w:jc w:val="both"/>
    </w:pPr>
    <w:rPr>
      <w:szCs w:val="20"/>
      <w:lang w:eastAsia="ar-SA"/>
    </w:rPr>
  </w:style>
  <w:style w:type="character" w:customStyle="1" w:styleId="60">
    <w:name w:val="Заголовок 6 Знак"/>
    <w:link w:val="6"/>
    <w:uiPriority w:val="9"/>
    <w:rsid w:val="005F36C2"/>
    <w:rPr>
      <w:rFonts w:ascii="Arial" w:eastAsia="Times New Roman" w:hAnsi="Arial" w:cs="Arial"/>
      <w:i/>
      <w:color w:val="000000"/>
      <w:sz w:val="24"/>
      <w:szCs w:val="22"/>
      <w:lang w:eastAsia="ar-SA"/>
    </w:rPr>
  </w:style>
  <w:style w:type="character" w:customStyle="1" w:styleId="70">
    <w:name w:val="Заголовок 7 Знак"/>
    <w:link w:val="7"/>
    <w:uiPriority w:val="9"/>
    <w:rsid w:val="005F36C2"/>
    <w:rPr>
      <w:rFonts w:ascii="Arial" w:eastAsia="Times New Roman" w:hAnsi="Arial" w:cs="Arial"/>
      <w:i/>
      <w:color w:val="0070C0"/>
      <w:sz w:val="24"/>
      <w:szCs w:val="16"/>
      <w:lang w:eastAsia="ar-SA"/>
    </w:rPr>
  </w:style>
  <w:style w:type="character" w:customStyle="1" w:styleId="80">
    <w:name w:val="Заголовок 8 Знак"/>
    <w:aliases w:val="Заголовок ТАБЛ Знак"/>
    <w:link w:val="8"/>
    <w:uiPriority w:val="99"/>
    <w:rsid w:val="005F36C2"/>
    <w:rPr>
      <w:rFonts w:ascii="Arial" w:eastAsia="Times New Roman" w:hAnsi="Arial" w:cs="Arial"/>
      <w:b/>
      <w:color w:val="000000"/>
      <w:sz w:val="24"/>
      <w:szCs w:val="16"/>
      <w:lang w:eastAsia="ar-SA"/>
    </w:rPr>
  </w:style>
  <w:style w:type="character" w:customStyle="1" w:styleId="90">
    <w:name w:val="Заголовок 9 Знак"/>
    <w:aliases w:val="Таблица 9 Знак"/>
    <w:link w:val="9"/>
    <w:uiPriority w:val="9"/>
    <w:rsid w:val="005F36C2"/>
    <w:rPr>
      <w:rFonts w:ascii="Arial" w:eastAsia="Times New Roman" w:hAnsi="Arial" w:cs="Arial"/>
      <w:color w:val="000000"/>
      <w:sz w:val="28"/>
      <w:szCs w:val="22"/>
      <w:lang w:eastAsia="ar-SA"/>
    </w:rPr>
  </w:style>
  <w:style w:type="paragraph" w:styleId="afe">
    <w:name w:val="Subtitle"/>
    <w:basedOn w:val="a"/>
    <w:next w:val="a"/>
    <w:link w:val="aff"/>
    <w:qFormat/>
    <w:locked/>
    <w:rsid w:val="005F36C2"/>
    <w:pPr>
      <w:spacing w:after="60"/>
      <w:ind w:firstLine="709"/>
      <w:jc w:val="center"/>
      <w:outlineLvl w:val="1"/>
    </w:pPr>
    <w:rPr>
      <w:rFonts w:ascii="Arial" w:hAnsi="Arial"/>
      <w:b/>
      <w:i/>
      <w:color w:val="404040"/>
      <w:szCs w:val="16"/>
      <w:lang w:eastAsia="ar-SA"/>
    </w:rPr>
  </w:style>
  <w:style w:type="character" w:customStyle="1" w:styleId="aff">
    <w:name w:val="Подзаголовок Знак"/>
    <w:link w:val="afe"/>
    <w:rsid w:val="005F36C2"/>
    <w:rPr>
      <w:rFonts w:ascii="Arial" w:eastAsia="Times New Roman" w:hAnsi="Arial" w:cs="Arial"/>
      <w:b/>
      <w:i/>
      <w:color w:val="404040"/>
      <w:sz w:val="24"/>
      <w:szCs w:val="16"/>
      <w:lang w:eastAsia="ar-SA"/>
    </w:rPr>
  </w:style>
  <w:style w:type="paragraph" w:styleId="24">
    <w:name w:val="Quote"/>
    <w:basedOn w:val="a"/>
    <w:next w:val="a"/>
    <w:link w:val="25"/>
    <w:uiPriority w:val="29"/>
    <w:qFormat/>
    <w:rsid w:val="005F36C2"/>
    <w:pPr>
      <w:ind w:firstLine="709"/>
      <w:jc w:val="both"/>
    </w:pPr>
    <w:rPr>
      <w:rFonts w:ascii="Arial" w:hAnsi="Arial"/>
      <w:i/>
      <w:szCs w:val="16"/>
      <w:lang w:eastAsia="ar-SA"/>
    </w:rPr>
  </w:style>
  <w:style w:type="character" w:customStyle="1" w:styleId="25">
    <w:name w:val="Цитата 2 Знак"/>
    <w:link w:val="24"/>
    <w:uiPriority w:val="29"/>
    <w:rsid w:val="005F36C2"/>
    <w:rPr>
      <w:rFonts w:ascii="Arial" w:eastAsia="Times New Roman" w:hAnsi="Arial" w:cs="Arial"/>
      <w:i/>
      <w:color w:val="000000"/>
      <w:sz w:val="24"/>
      <w:szCs w:val="16"/>
      <w:lang w:eastAsia="ar-SA"/>
    </w:rPr>
  </w:style>
  <w:style w:type="paragraph" w:styleId="aff0">
    <w:name w:val="Intense Quote"/>
    <w:basedOn w:val="a"/>
    <w:next w:val="a"/>
    <w:link w:val="aff1"/>
    <w:uiPriority w:val="30"/>
    <w:qFormat/>
    <w:rsid w:val="005F36C2"/>
    <w:pPr>
      <w:ind w:left="720" w:right="720" w:firstLine="709"/>
      <w:jc w:val="both"/>
    </w:pPr>
    <w:rPr>
      <w:rFonts w:ascii="Arial" w:hAnsi="Arial"/>
      <w:b/>
      <w:i/>
      <w:lang w:eastAsia="ar-SA"/>
    </w:rPr>
  </w:style>
  <w:style w:type="character" w:customStyle="1" w:styleId="aff1">
    <w:name w:val="Выделенная цитата Знак"/>
    <w:link w:val="aff0"/>
    <w:uiPriority w:val="30"/>
    <w:rsid w:val="005F36C2"/>
    <w:rPr>
      <w:rFonts w:ascii="Arial" w:eastAsia="Times New Roman" w:hAnsi="Arial" w:cs="Arial"/>
      <w:b/>
      <w:i/>
      <w:color w:val="000000"/>
      <w:sz w:val="24"/>
      <w:szCs w:val="22"/>
      <w:lang w:eastAsia="ar-SA"/>
    </w:rPr>
  </w:style>
  <w:style w:type="paragraph" w:styleId="aff2">
    <w:name w:val="TOC Heading"/>
    <w:basedOn w:val="1"/>
    <w:next w:val="a"/>
    <w:uiPriority w:val="39"/>
    <w:qFormat/>
    <w:rsid w:val="005F36C2"/>
    <w:pPr>
      <w:keepLines w:val="0"/>
      <w:spacing w:before="240" w:after="60"/>
      <w:ind w:firstLine="709"/>
      <w:jc w:val="center"/>
      <w:outlineLvl w:val="9"/>
    </w:pPr>
    <w:rPr>
      <w:rFonts w:ascii="Arial" w:hAnsi="Arial" w:cs="Arial"/>
      <w:b w:val="0"/>
      <w:color w:val="000000"/>
      <w:kern w:val="1"/>
      <w:sz w:val="36"/>
      <w:szCs w:val="32"/>
      <w:lang w:eastAsia="ar-SA"/>
    </w:rPr>
  </w:style>
  <w:style w:type="paragraph" w:styleId="aff3">
    <w:name w:val="Title"/>
    <w:aliases w:val="Название6,Заголовок1"/>
    <w:basedOn w:val="a"/>
    <w:next w:val="af0"/>
    <w:qFormat/>
    <w:rsid w:val="005F36C2"/>
    <w:pPr>
      <w:keepNext/>
      <w:spacing w:before="240" w:after="120"/>
      <w:ind w:firstLine="709"/>
      <w:jc w:val="both"/>
    </w:pPr>
    <w:rPr>
      <w:rFonts w:ascii="Arial" w:eastAsia="Lucida Sans Unicode" w:hAnsi="Arial" w:cs="Tahoma"/>
      <w:sz w:val="28"/>
      <w:szCs w:val="28"/>
      <w:lang w:eastAsia="ar-SA"/>
    </w:rPr>
  </w:style>
  <w:style w:type="paragraph" w:customStyle="1" w:styleId="110">
    <w:name w:val="Название11"/>
    <w:basedOn w:val="a"/>
    <w:rsid w:val="005F36C2"/>
    <w:pPr>
      <w:spacing w:before="120" w:after="120"/>
      <w:ind w:firstLine="709"/>
      <w:jc w:val="both"/>
    </w:pPr>
    <w:rPr>
      <w:rFonts w:ascii="Arial" w:hAnsi="Arial" w:cs="Tahoma"/>
      <w:i/>
      <w:szCs w:val="16"/>
      <w:lang w:eastAsia="ar-SA"/>
    </w:rPr>
  </w:style>
  <w:style w:type="paragraph" w:customStyle="1" w:styleId="18">
    <w:name w:val="Указатель1"/>
    <w:basedOn w:val="a"/>
    <w:rsid w:val="005F36C2"/>
    <w:pPr>
      <w:ind w:firstLine="709"/>
      <w:jc w:val="both"/>
    </w:pPr>
    <w:rPr>
      <w:rFonts w:ascii="Arial" w:hAnsi="Arial" w:cs="Tahoma"/>
      <w:szCs w:val="16"/>
      <w:lang w:eastAsia="ar-SA"/>
    </w:rPr>
  </w:style>
  <w:style w:type="paragraph" w:customStyle="1" w:styleId="220">
    <w:name w:val="Основной текст 22"/>
    <w:basedOn w:val="a"/>
    <w:rsid w:val="005F36C2"/>
    <w:pPr>
      <w:ind w:firstLine="709"/>
      <w:jc w:val="both"/>
    </w:pPr>
    <w:rPr>
      <w:rFonts w:ascii="Arial" w:hAnsi="Arial" w:cs="Arial"/>
      <w:color w:val="FF0000"/>
      <w:szCs w:val="16"/>
      <w:lang w:eastAsia="ar-SA"/>
    </w:rPr>
  </w:style>
  <w:style w:type="paragraph" w:customStyle="1" w:styleId="32">
    <w:name w:val="Основной текст 32"/>
    <w:basedOn w:val="a"/>
    <w:rsid w:val="005F36C2"/>
    <w:pPr>
      <w:ind w:firstLine="709"/>
      <w:jc w:val="both"/>
    </w:pPr>
    <w:rPr>
      <w:rFonts w:ascii="Arial" w:hAnsi="Arial" w:cs="Arial"/>
      <w:sz w:val="16"/>
      <w:szCs w:val="16"/>
      <w:lang w:eastAsia="ar-SA"/>
    </w:rPr>
  </w:style>
  <w:style w:type="paragraph" w:styleId="19">
    <w:name w:val="index 1"/>
    <w:basedOn w:val="a"/>
    <w:next w:val="a"/>
    <w:semiHidden/>
    <w:rsid w:val="005F36C2"/>
    <w:pPr>
      <w:ind w:left="240" w:hanging="240"/>
      <w:jc w:val="both"/>
    </w:pPr>
    <w:rPr>
      <w:rFonts w:ascii="Arial" w:hAnsi="Arial" w:cs="Arial"/>
      <w:szCs w:val="16"/>
      <w:lang w:eastAsia="ar-SA"/>
    </w:rPr>
  </w:style>
  <w:style w:type="paragraph" w:styleId="aff4">
    <w:name w:val="index heading"/>
    <w:basedOn w:val="a"/>
    <w:next w:val="19"/>
    <w:semiHidden/>
    <w:rsid w:val="005F36C2"/>
    <w:pPr>
      <w:ind w:firstLine="709"/>
      <w:jc w:val="both"/>
    </w:pPr>
    <w:rPr>
      <w:rFonts w:ascii="Arial" w:hAnsi="Arial" w:cs="Arial"/>
      <w:szCs w:val="16"/>
      <w:lang w:eastAsia="ar-SA"/>
    </w:rPr>
  </w:style>
  <w:style w:type="paragraph" w:customStyle="1" w:styleId="310">
    <w:name w:val="Основной текст с отступом 31"/>
    <w:basedOn w:val="a"/>
    <w:rsid w:val="005F36C2"/>
    <w:pPr>
      <w:ind w:firstLine="360"/>
      <w:jc w:val="both"/>
    </w:pPr>
    <w:rPr>
      <w:rFonts w:ascii="Arial" w:hAnsi="Arial" w:cs="Arial"/>
      <w:color w:val="FF0000"/>
      <w:szCs w:val="16"/>
      <w:lang w:eastAsia="ar-SA"/>
    </w:rPr>
  </w:style>
  <w:style w:type="paragraph" w:customStyle="1" w:styleId="221">
    <w:name w:val="Основной текст с отступом 22"/>
    <w:basedOn w:val="a"/>
    <w:rsid w:val="005F36C2"/>
    <w:pPr>
      <w:ind w:left="798" w:firstLine="709"/>
      <w:jc w:val="both"/>
    </w:pPr>
    <w:rPr>
      <w:rFonts w:ascii="Arial" w:hAnsi="Arial" w:cs="Arial"/>
      <w:szCs w:val="16"/>
      <w:lang w:eastAsia="ar-SA"/>
    </w:rPr>
  </w:style>
  <w:style w:type="paragraph" w:styleId="1a">
    <w:name w:val="toc 1"/>
    <w:basedOn w:val="a"/>
    <w:next w:val="a"/>
    <w:uiPriority w:val="39"/>
    <w:qFormat/>
    <w:locked/>
    <w:rsid w:val="005F36C2"/>
    <w:pPr>
      <w:spacing w:before="240" w:after="120"/>
      <w:ind w:firstLine="709"/>
    </w:pPr>
    <w:rPr>
      <w:rFonts w:cs="Calibri"/>
      <w:b/>
      <w:sz w:val="20"/>
      <w:szCs w:val="20"/>
      <w:lang w:eastAsia="ar-SA"/>
    </w:rPr>
  </w:style>
  <w:style w:type="paragraph" w:styleId="26">
    <w:name w:val="toc 2"/>
    <w:basedOn w:val="a"/>
    <w:next w:val="a"/>
    <w:uiPriority w:val="39"/>
    <w:qFormat/>
    <w:locked/>
    <w:rsid w:val="005F36C2"/>
    <w:pPr>
      <w:spacing w:before="120"/>
      <w:ind w:left="240" w:firstLine="709"/>
    </w:pPr>
    <w:rPr>
      <w:rFonts w:cs="Calibri"/>
      <w:i/>
      <w:sz w:val="20"/>
      <w:szCs w:val="20"/>
      <w:lang w:eastAsia="ar-SA"/>
    </w:rPr>
  </w:style>
  <w:style w:type="paragraph" w:styleId="34">
    <w:name w:val="toc 3"/>
    <w:basedOn w:val="a"/>
    <w:next w:val="a"/>
    <w:uiPriority w:val="39"/>
    <w:qFormat/>
    <w:locked/>
    <w:rsid w:val="005F36C2"/>
    <w:pPr>
      <w:ind w:left="480" w:firstLine="709"/>
    </w:pPr>
    <w:rPr>
      <w:rFonts w:cs="Calibri"/>
      <w:sz w:val="20"/>
      <w:szCs w:val="20"/>
      <w:lang w:eastAsia="ar-SA"/>
    </w:rPr>
  </w:style>
  <w:style w:type="paragraph" w:styleId="42">
    <w:name w:val="toc 4"/>
    <w:basedOn w:val="a"/>
    <w:next w:val="a"/>
    <w:uiPriority w:val="39"/>
    <w:locked/>
    <w:rsid w:val="005F36C2"/>
    <w:pPr>
      <w:ind w:left="720" w:firstLine="709"/>
    </w:pPr>
    <w:rPr>
      <w:rFonts w:cs="Calibri"/>
      <w:sz w:val="20"/>
      <w:szCs w:val="20"/>
      <w:lang w:eastAsia="ar-SA"/>
    </w:rPr>
  </w:style>
  <w:style w:type="paragraph" w:styleId="52">
    <w:name w:val="toc 5"/>
    <w:basedOn w:val="a"/>
    <w:next w:val="a"/>
    <w:uiPriority w:val="39"/>
    <w:locked/>
    <w:rsid w:val="005F36C2"/>
    <w:pPr>
      <w:ind w:left="960" w:firstLine="709"/>
    </w:pPr>
    <w:rPr>
      <w:rFonts w:cs="Calibri"/>
      <w:sz w:val="20"/>
      <w:szCs w:val="20"/>
      <w:lang w:eastAsia="ar-SA"/>
    </w:rPr>
  </w:style>
  <w:style w:type="paragraph" w:styleId="62">
    <w:name w:val="toc 6"/>
    <w:basedOn w:val="a"/>
    <w:next w:val="a"/>
    <w:uiPriority w:val="39"/>
    <w:locked/>
    <w:rsid w:val="005F36C2"/>
    <w:pPr>
      <w:ind w:left="1200" w:firstLine="709"/>
    </w:pPr>
    <w:rPr>
      <w:rFonts w:cs="Calibri"/>
      <w:sz w:val="20"/>
      <w:szCs w:val="20"/>
      <w:lang w:eastAsia="ar-SA"/>
    </w:rPr>
  </w:style>
  <w:style w:type="paragraph" w:styleId="72">
    <w:name w:val="toc 7"/>
    <w:basedOn w:val="a"/>
    <w:next w:val="a"/>
    <w:uiPriority w:val="39"/>
    <w:locked/>
    <w:rsid w:val="005F36C2"/>
    <w:pPr>
      <w:ind w:left="1440" w:firstLine="709"/>
    </w:pPr>
    <w:rPr>
      <w:rFonts w:cs="Calibri"/>
      <w:sz w:val="20"/>
      <w:szCs w:val="20"/>
      <w:lang w:eastAsia="ar-SA"/>
    </w:rPr>
  </w:style>
  <w:style w:type="paragraph" w:styleId="82">
    <w:name w:val="toc 8"/>
    <w:basedOn w:val="a"/>
    <w:next w:val="a"/>
    <w:uiPriority w:val="39"/>
    <w:locked/>
    <w:rsid w:val="005F36C2"/>
    <w:pPr>
      <w:ind w:left="1680" w:firstLine="709"/>
    </w:pPr>
    <w:rPr>
      <w:rFonts w:cs="Calibri"/>
      <w:sz w:val="20"/>
      <w:szCs w:val="20"/>
      <w:lang w:eastAsia="ar-SA"/>
    </w:rPr>
  </w:style>
  <w:style w:type="paragraph" w:styleId="91">
    <w:name w:val="toc 9"/>
    <w:basedOn w:val="a"/>
    <w:next w:val="a"/>
    <w:uiPriority w:val="39"/>
    <w:locked/>
    <w:rsid w:val="005F36C2"/>
    <w:pPr>
      <w:ind w:left="1920" w:firstLine="709"/>
    </w:pPr>
    <w:rPr>
      <w:rFonts w:cs="Calibri"/>
      <w:sz w:val="20"/>
      <w:szCs w:val="20"/>
      <w:lang w:eastAsia="ar-SA"/>
    </w:rPr>
  </w:style>
  <w:style w:type="paragraph" w:customStyle="1" w:styleId="ConsNormal">
    <w:name w:val="ConsNormal"/>
    <w:rsid w:val="005F36C2"/>
    <w:pPr>
      <w:widowControl w:val="0"/>
      <w:suppressAutoHyphens/>
      <w:ind w:right="19772" w:firstLine="720"/>
      <w:jc w:val="both"/>
    </w:pPr>
    <w:rPr>
      <w:rFonts w:ascii="Times New Roman" w:eastAsia="Arial" w:hAnsi="Times New Roman"/>
      <w:color w:val="000000"/>
      <w:sz w:val="24"/>
      <w:szCs w:val="24"/>
      <w:lang w:eastAsia="ar-SA"/>
    </w:rPr>
  </w:style>
  <w:style w:type="paragraph" w:customStyle="1" w:styleId="ConsNonformat">
    <w:name w:val="ConsNonformat"/>
    <w:rsid w:val="005F36C2"/>
    <w:pPr>
      <w:widowControl w:val="0"/>
      <w:suppressAutoHyphens/>
      <w:ind w:right="19772" w:firstLine="709"/>
      <w:jc w:val="both"/>
    </w:pPr>
    <w:rPr>
      <w:rFonts w:ascii="Courier New" w:eastAsia="Arial" w:hAnsi="Courier New" w:cs="Courier New"/>
      <w:color w:val="000000"/>
      <w:sz w:val="24"/>
      <w:szCs w:val="24"/>
      <w:lang w:eastAsia="ar-SA"/>
    </w:rPr>
  </w:style>
  <w:style w:type="paragraph" w:customStyle="1" w:styleId="aff5">
    <w:name w:val="Основной"/>
    <w:basedOn w:val="af2"/>
    <w:rsid w:val="005F36C2"/>
    <w:pPr>
      <w:spacing w:after="0"/>
      <w:ind w:left="0" w:firstLine="680"/>
      <w:jc w:val="both"/>
    </w:pPr>
    <w:rPr>
      <w:sz w:val="28"/>
      <w:szCs w:val="16"/>
      <w:lang w:eastAsia="ar-SA"/>
    </w:rPr>
  </w:style>
  <w:style w:type="paragraph" w:styleId="HTML">
    <w:name w:val="HTML Preformatted"/>
    <w:basedOn w:val="a"/>
    <w:link w:val="HTML0"/>
    <w:uiPriority w:val="99"/>
    <w:rsid w:val="005F36C2"/>
    <w:pPr>
      <w:tabs>
        <w:tab w:val="left" w:pos="916"/>
        <w:tab w:val="left" w:pos="1832"/>
        <w:tab w:val="left" w:pos="2748"/>
        <w:tab w:val="left" w:pos="3664"/>
        <w:tab w:val="left" w:pos="4580"/>
        <w:tab w:val="left" w:pos="5496"/>
        <w:tab w:val="left" w:pos="6412"/>
        <w:tab w:val="left" w:pos="7328"/>
        <w:tab w:val="left" w:pos="8244"/>
        <w:tab w:val="left" w:pos="9160"/>
        <w:tab w:val="left" w:pos="9353"/>
        <w:tab w:val="left" w:pos="10992"/>
        <w:tab w:val="left" w:pos="11908"/>
        <w:tab w:val="left" w:pos="12824"/>
        <w:tab w:val="left" w:pos="13740"/>
        <w:tab w:val="left" w:pos="14656"/>
      </w:tabs>
      <w:ind w:firstLine="709"/>
      <w:jc w:val="both"/>
    </w:pPr>
    <w:rPr>
      <w:rFonts w:ascii="Courier New" w:hAnsi="Courier New"/>
      <w:sz w:val="20"/>
      <w:szCs w:val="16"/>
      <w:lang w:eastAsia="ar-SA"/>
    </w:rPr>
  </w:style>
  <w:style w:type="character" w:customStyle="1" w:styleId="HTML0">
    <w:name w:val="Стандартный HTML Знак"/>
    <w:link w:val="HTML"/>
    <w:uiPriority w:val="99"/>
    <w:rsid w:val="005F36C2"/>
    <w:rPr>
      <w:rFonts w:ascii="Courier New" w:eastAsia="Times New Roman" w:hAnsi="Courier New" w:cs="Courier New"/>
      <w:color w:val="000000"/>
      <w:szCs w:val="16"/>
      <w:lang w:eastAsia="ar-SA"/>
    </w:rPr>
  </w:style>
  <w:style w:type="paragraph" w:customStyle="1" w:styleId="ConsPlusNormal">
    <w:name w:val="ConsPlusNormal"/>
    <w:rsid w:val="005F36C2"/>
    <w:pPr>
      <w:widowControl w:val="0"/>
      <w:suppressAutoHyphens/>
      <w:ind w:firstLine="720"/>
      <w:jc w:val="both"/>
    </w:pPr>
    <w:rPr>
      <w:rFonts w:ascii="Arial" w:eastAsia="Arial" w:hAnsi="Arial" w:cs="Arial"/>
      <w:color w:val="000000"/>
      <w:szCs w:val="24"/>
      <w:lang w:eastAsia="ar-SA"/>
    </w:rPr>
  </w:style>
  <w:style w:type="paragraph" w:customStyle="1" w:styleId="210">
    <w:name w:val="Основной текст с отступом 21"/>
    <w:basedOn w:val="a"/>
    <w:rsid w:val="005F36C2"/>
    <w:pPr>
      <w:ind w:firstLine="709"/>
      <w:jc w:val="both"/>
    </w:pPr>
    <w:rPr>
      <w:rFonts w:ascii="Arial" w:hAnsi="Arial" w:cs="Arial"/>
      <w:szCs w:val="20"/>
      <w:lang w:eastAsia="ar-SA"/>
    </w:rPr>
  </w:style>
  <w:style w:type="paragraph" w:customStyle="1" w:styleId="aff6">
    <w:name w:val="Обычный сжат межстрочн"/>
    <w:basedOn w:val="a"/>
    <w:rsid w:val="005F36C2"/>
    <w:pPr>
      <w:widowControl w:val="0"/>
      <w:spacing w:line="224" w:lineRule="atLeast"/>
      <w:ind w:firstLine="284"/>
      <w:jc w:val="both"/>
    </w:pPr>
    <w:rPr>
      <w:rFonts w:ascii="Arial" w:hAnsi="Arial" w:cs="Arial"/>
      <w:sz w:val="20"/>
      <w:szCs w:val="20"/>
      <w:lang w:eastAsia="ar-SA"/>
    </w:rPr>
  </w:style>
  <w:style w:type="paragraph" w:customStyle="1" w:styleId="aff7">
    <w:name w:val="Стиль пункта схемы"/>
    <w:basedOn w:val="a"/>
    <w:rsid w:val="005F36C2"/>
    <w:pPr>
      <w:spacing w:line="360" w:lineRule="auto"/>
      <w:ind w:firstLine="680"/>
      <w:jc w:val="both"/>
    </w:pPr>
    <w:rPr>
      <w:rFonts w:ascii="Arial" w:hAnsi="Arial" w:cs="Arial"/>
      <w:sz w:val="28"/>
      <w:szCs w:val="28"/>
      <w:lang w:eastAsia="ar-SA"/>
    </w:rPr>
  </w:style>
  <w:style w:type="paragraph" w:customStyle="1" w:styleId="1b">
    <w:name w:val="Обычный1"/>
    <w:rsid w:val="005F36C2"/>
    <w:pPr>
      <w:suppressAutoHyphens/>
      <w:ind w:firstLine="709"/>
      <w:jc w:val="both"/>
    </w:pPr>
    <w:rPr>
      <w:rFonts w:ascii="Times New Roman" w:eastAsia="Arial" w:hAnsi="Times New Roman"/>
      <w:color w:val="000000"/>
      <w:sz w:val="22"/>
      <w:szCs w:val="24"/>
      <w:lang w:eastAsia="ar-SA"/>
    </w:rPr>
  </w:style>
  <w:style w:type="paragraph" w:customStyle="1" w:styleId="1c">
    <w:name w:val="Заголовок 1 с Нум"/>
    <w:basedOn w:val="1"/>
    <w:rsid w:val="005F36C2"/>
    <w:pPr>
      <w:keepLines w:val="0"/>
      <w:spacing w:before="240" w:after="60"/>
      <w:ind w:firstLine="709"/>
      <w:jc w:val="center"/>
    </w:pPr>
    <w:rPr>
      <w:rFonts w:ascii="Times New Roman" w:hAnsi="Times New Roman"/>
      <w:b w:val="0"/>
      <w:color w:val="000000"/>
      <w:kern w:val="1"/>
      <w:sz w:val="24"/>
      <w:szCs w:val="32"/>
      <w:lang w:eastAsia="ar-SA"/>
    </w:rPr>
  </w:style>
  <w:style w:type="paragraph" w:customStyle="1" w:styleId="caaieiaie2">
    <w:name w:val="caaieiaie 2"/>
    <w:basedOn w:val="a"/>
    <w:next w:val="a"/>
    <w:rsid w:val="005F36C2"/>
    <w:pPr>
      <w:keepNext/>
      <w:spacing w:before="240" w:after="60"/>
      <w:ind w:firstLine="709"/>
      <w:jc w:val="center"/>
    </w:pPr>
    <w:rPr>
      <w:rFonts w:ascii="Arial CYR" w:hAnsi="Arial CYR" w:cs="Arial CYR"/>
      <w:b/>
      <w:szCs w:val="20"/>
      <w:lang w:eastAsia="ar-SA"/>
    </w:rPr>
  </w:style>
  <w:style w:type="paragraph" w:customStyle="1" w:styleId="211">
    <w:name w:val="Маркированный список 21"/>
    <w:basedOn w:val="a"/>
    <w:rsid w:val="005F36C2"/>
    <w:pPr>
      <w:spacing w:line="360" w:lineRule="auto"/>
      <w:ind w:firstLine="567"/>
      <w:jc w:val="both"/>
    </w:pPr>
    <w:rPr>
      <w:rFonts w:ascii="Arial" w:hAnsi="Arial" w:cs="Arial"/>
      <w:spacing w:val="6"/>
      <w:szCs w:val="16"/>
      <w:lang w:eastAsia="ar-SA"/>
    </w:rPr>
  </w:style>
  <w:style w:type="paragraph" w:customStyle="1" w:styleId="aff8">
    <w:name w:val="Стиль главы схемы"/>
    <w:basedOn w:val="a"/>
    <w:rsid w:val="005F36C2"/>
    <w:pPr>
      <w:spacing w:before="240" w:after="240"/>
      <w:ind w:firstLine="709"/>
      <w:jc w:val="center"/>
    </w:pPr>
    <w:rPr>
      <w:rFonts w:ascii="Arial" w:hAnsi="Arial" w:cs="Arial"/>
      <w:b/>
      <w:kern w:val="1"/>
      <w:sz w:val="28"/>
      <w:szCs w:val="28"/>
      <w:lang w:eastAsia="ar-SA"/>
    </w:rPr>
  </w:style>
  <w:style w:type="paragraph" w:customStyle="1" w:styleId="aff9">
    <w:name w:val="основной с отступом"/>
    <w:basedOn w:val="af0"/>
    <w:rsid w:val="005F36C2"/>
    <w:pPr>
      <w:ind w:firstLine="709"/>
      <w:jc w:val="both"/>
    </w:pPr>
    <w:rPr>
      <w:rFonts w:ascii="Arial" w:hAnsi="Arial" w:cs="Arial"/>
      <w:sz w:val="24"/>
      <w:szCs w:val="16"/>
      <w:lang w:eastAsia="ar-SA"/>
    </w:rPr>
  </w:style>
  <w:style w:type="paragraph" w:customStyle="1" w:styleId="27">
    <w:name w:val="Стиль2"/>
    <w:basedOn w:val="a"/>
    <w:rsid w:val="005F36C2"/>
    <w:pPr>
      <w:spacing w:before="120" w:line="360" w:lineRule="auto"/>
      <w:ind w:firstLine="720"/>
      <w:jc w:val="both"/>
    </w:pPr>
    <w:rPr>
      <w:rFonts w:ascii="Arial" w:hAnsi="Arial" w:cs="Arial"/>
      <w:szCs w:val="20"/>
      <w:lang w:eastAsia="ar-SA"/>
    </w:rPr>
  </w:style>
  <w:style w:type="paragraph" w:customStyle="1" w:styleId="ConsPlusNonformat">
    <w:name w:val="ConsPlusNonformat"/>
    <w:rsid w:val="005F36C2"/>
    <w:pPr>
      <w:widowControl w:val="0"/>
      <w:suppressAutoHyphens/>
      <w:ind w:firstLine="709"/>
      <w:jc w:val="both"/>
    </w:pPr>
    <w:rPr>
      <w:rFonts w:ascii="Courier New" w:eastAsia="Arial" w:hAnsi="Courier New" w:cs="Courier New"/>
      <w:color w:val="000000"/>
      <w:szCs w:val="24"/>
      <w:lang w:eastAsia="ar-SA"/>
    </w:rPr>
  </w:style>
  <w:style w:type="paragraph" w:customStyle="1" w:styleId="affa">
    <w:name w:val="Стиль названия"/>
    <w:basedOn w:val="a"/>
    <w:rsid w:val="005F36C2"/>
    <w:pPr>
      <w:spacing w:after="60"/>
      <w:ind w:firstLine="680"/>
      <w:jc w:val="both"/>
    </w:pPr>
    <w:rPr>
      <w:rFonts w:ascii="Arial" w:hAnsi="Arial" w:cs="Arial"/>
      <w:b/>
      <w:i/>
      <w:szCs w:val="28"/>
      <w:lang w:eastAsia="ar-SA"/>
    </w:rPr>
  </w:style>
  <w:style w:type="paragraph" w:customStyle="1" w:styleId="1d">
    <w:name w:val="Нор Абзац1"/>
    <w:basedOn w:val="a"/>
    <w:rsid w:val="005F36C2"/>
    <w:pPr>
      <w:spacing w:before="60"/>
      <w:ind w:firstLine="397"/>
      <w:jc w:val="both"/>
    </w:pPr>
    <w:rPr>
      <w:rFonts w:ascii="Arial" w:hAnsi="Arial" w:cs="Arial"/>
      <w:szCs w:val="20"/>
      <w:lang w:eastAsia="ar-SA"/>
    </w:rPr>
  </w:style>
  <w:style w:type="paragraph" w:customStyle="1" w:styleId="affb">
    <w:name w:val="Пункт заключения"/>
    <w:basedOn w:val="a"/>
    <w:rsid w:val="005F36C2"/>
    <w:pPr>
      <w:tabs>
        <w:tab w:val="left" w:pos="1080"/>
      </w:tabs>
      <w:spacing w:line="480" w:lineRule="auto"/>
      <w:ind w:firstLine="709"/>
      <w:jc w:val="both"/>
    </w:pPr>
    <w:rPr>
      <w:rFonts w:ascii="Arial" w:hAnsi="Arial" w:cs="Arial"/>
      <w:b/>
      <w:sz w:val="28"/>
      <w:szCs w:val="28"/>
      <w:lang w:eastAsia="ar-SA"/>
    </w:rPr>
  </w:style>
  <w:style w:type="paragraph" w:customStyle="1" w:styleId="affc">
    <w:name w:val="Подпункт заключения"/>
    <w:basedOn w:val="a"/>
    <w:rsid w:val="005F36C2"/>
    <w:pPr>
      <w:spacing w:line="360" w:lineRule="auto"/>
      <w:ind w:firstLine="709"/>
      <w:jc w:val="both"/>
    </w:pPr>
    <w:rPr>
      <w:rFonts w:ascii="Arial" w:hAnsi="Arial" w:cs="Arial"/>
      <w:b/>
      <w:i/>
      <w:sz w:val="28"/>
      <w:szCs w:val="28"/>
      <w:lang w:eastAsia="ar-SA"/>
    </w:rPr>
  </w:style>
  <w:style w:type="paragraph" w:customStyle="1" w:styleId="1e">
    <w:name w:val="Стиль1"/>
    <w:basedOn w:val="a"/>
    <w:rsid w:val="005F36C2"/>
    <w:pPr>
      <w:spacing w:line="360" w:lineRule="auto"/>
      <w:ind w:firstLine="709"/>
      <w:jc w:val="both"/>
    </w:pPr>
    <w:rPr>
      <w:rFonts w:ascii="Arial" w:hAnsi="Arial" w:cs="Arial"/>
      <w:sz w:val="28"/>
      <w:szCs w:val="20"/>
      <w:lang w:eastAsia="ar-SA"/>
    </w:rPr>
  </w:style>
  <w:style w:type="paragraph" w:customStyle="1" w:styleId="Char-Tab">
    <w:name w:val="Char-Tab"/>
    <w:basedOn w:val="a"/>
    <w:rsid w:val="005F36C2"/>
    <w:pPr>
      <w:spacing w:line="360" w:lineRule="auto"/>
      <w:ind w:firstLine="709"/>
      <w:jc w:val="both"/>
    </w:pPr>
    <w:rPr>
      <w:rFonts w:ascii="Arial" w:hAnsi="Arial" w:cs="Arial"/>
      <w:szCs w:val="16"/>
      <w:lang w:eastAsia="ar-SA"/>
    </w:rPr>
  </w:style>
  <w:style w:type="paragraph" w:styleId="affd">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
    <w:basedOn w:val="a"/>
    <w:link w:val="affe"/>
    <w:uiPriority w:val="99"/>
    <w:rsid w:val="005F36C2"/>
    <w:pPr>
      <w:ind w:firstLine="709"/>
      <w:jc w:val="both"/>
    </w:pPr>
    <w:rPr>
      <w:rFonts w:ascii="Arial" w:hAnsi="Arial"/>
      <w:sz w:val="20"/>
      <w:szCs w:val="20"/>
      <w:lang w:eastAsia="ar-SA"/>
    </w:rPr>
  </w:style>
  <w:style w:type="character" w:customStyle="1" w:styleId="affe">
    <w:name w:val="Текст сноски Знак"/>
    <w:aliases w:val="Table_Footnote_last Знак Знак2,Table_Footnote_last Знак Знак Знак1,Table_Footnote_last Знак2,Знак Знак Знак Знак,Знак Знак Знак Знак Знак Знак Знак Знак Знак Знак Знак Знак Знак Знак Знак Знак Знак Знак Знак Знак Знак Знак"/>
    <w:link w:val="affd"/>
    <w:uiPriority w:val="99"/>
    <w:rsid w:val="005F36C2"/>
    <w:rPr>
      <w:rFonts w:ascii="Arial" w:eastAsia="Times New Roman" w:hAnsi="Arial" w:cs="Arial"/>
      <w:color w:val="000000"/>
      <w:lang w:eastAsia="ar-SA"/>
    </w:rPr>
  </w:style>
  <w:style w:type="paragraph" w:customStyle="1" w:styleId="212">
    <w:name w:val="Основной текст 21"/>
    <w:basedOn w:val="a"/>
    <w:rsid w:val="005F36C2"/>
    <w:pPr>
      <w:ind w:firstLine="709"/>
      <w:jc w:val="center"/>
    </w:pPr>
    <w:rPr>
      <w:rFonts w:ascii="Arial" w:hAnsi="Arial" w:cs="Arial"/>
      <w:b/>
      <w:szCs w:val="20"/>
      <w:lang w:eastAsia="ar-SA"/>
    </w:rPr>
  </w:style>
  <w:style w:type="paragraph" w:customStyle="1" w:styleId="afff">
    <w:name w:val="Стиль заключения Знак"/>
    <w:basedOn w:val="a"/>
    <w:rsid w:val="005F36C2"/>
    <w:pPr>
      <w:spacing w:line="360" w:lineRule="auto"/>
      <w:ind w:firstLine="720"/>
      <w:jc w:val="both"/>
    </w:pPr>
    <w:rPr>
      <w:rFonts w:ascii="Arial" w:hAnsi="Arial" w:cs="Arial"/>
      <w:sz w:val="28"/>
      <w:szCs w:val="28"/>
      <w:lang w:eastAsia="ar-SA"/>
    </w:rPr>
  </w:style>
  <w:style w:type="paragraph" w:customStyle="1" w:styleId="afff0">
    <w:name w:val="!Простой текст! Знак Знак Знак Знак"/>
    <w:basedOn w:val="a"/>
    <w:rsid w:val="005F36C2"/>
    <w:pPr>
      <w:spacing w:after="120"/>
      <w:ind w:firstLine="709"/>
      <w:jc w:val="both"/>
    </w:pPr>
    <w:rPr>
      <w:rFonts w:ascii="Arial" w:hAnsi="Arial" w:cs="Arial"/>
      <w:szCs w:val="16"/>
      <w:lang w:eastAsia="ar-SA"/>
    </w:rPr>
  </w:style>
  <w:style w:type="paragraph" w:customStyle="1" w:styleId="afff1">
    <w:name w:val="Основной стиль"/>
    <w:basedOn w:val="a"/>
    <w:link w:val="afff2"/>
    <w:rsid w:val="005F36C2"/>
    <w:pPr>
      <w:ind w:firstLine="680"/>
      <w:jc w:val="both"/>
    </w:pPr>
    <w:rPr>
      <w:rFonts w:ascii="Arial" w:hAnsi="Arial"/>
      <w:szCs w:val="28"/>
      <w:lang w:eastAsia="ar-SA"/>
    </w:rPr>
  </w:style>
  <w:style w:type="paragraph" w:customStyle="1" w:styleId="311">
    <w:name w:val="Основной текст 31"/>
    <w:basedOn w:val="a"/>
    <w:rsid w:val="005F36C2"/>
    <w:pPr>
      <w:spacing w:after="120"/>
      <w:ind w:firstLine="709"/>
      <w:jc w:val="both"/>
    </w:pPr>
    <w:rPr>
      <w:rFonts w:ascii="Arial" w:hAnsi="Arial" w:cs="Arial"/>
      <w:sz w:val="16"/>
      <w:szCs w:val="16"/>
      <w:lang w:eastAsia="ar-SA"/>
    </w:rPr>
  </w:style>
  <w:style w:type="paragraph" w:customStyle="1" w:styleId="1f">
    <w:name w:val="Текст1"/>
    <w:basedOn w:val="a"/>
    <w:rsid w:val="005F36C2"/>
    <w:pPr>
      <w:ind w:firstLine="709"/>
      <w:jc w:val="both"/>
    </w:pPr>
    <w:rPr>
      <w:rFonts w:ascii="Courier New" w:hAnsi="Courier New" w:cs="Courier New"/>
      <w:sz w:val="20"/>
      <w:szCs w:val="20"/>
      <w:lang w:eastAsia="ar-SA"/>
    </w:rPr>
  </w:style>
  <w:style w:type="paragraph" w:customStyle="1" w:styleId="1f0">
    <w:name w:val="Название объекта1"/>
    <w:basedOn w:val="a"/>
    <w:next w:val="a"/>
    <w:rsid w:val="005F36C2"/>
    <w:pPr>
      <w:ind w:firstLine="709"/>
      <w:jc w:val="both"/>
    </w:pPr>
    <w:rPr>
      <w:rFonts w:ascii="Arial" w:hAnsi="Arial" w:cs="Arial"/>
      <w:b/>
      <w:sz w:val="20"/>
      <w:szCs w:val="20"/>
      <w:lang w:eastAsia="ar-SA"/>
    </w:rPr>
  </w:style>
  <w:style w:type="paragraph" w:customStyle="1" w:styleId="100">
    <w:name w:val="Оглавление 10"/>
    <w:basedOn w:val="18"/>
    <w:rsid w:val="005F36C2"/>
    <w:pPr>
      <w:tabs>
        <w:tab w:val="right" w:leader="dot" w:pos="9353"/>
      </w:tabs>
      <w:ind w:left="2547"/>
    </w:pPr>
  </w:style>
  <w:style w:type="paragraph" w:customStyle="1" w:styleId="afff3">
    <w:name w:val="Содержимое таблицы"/>
    <w:basedOn w:val="a"/>
    <w:rsid w:val="005F36C2"/>
    <w:pPr>
      <w:ind w:firstLine="709"/>
      <w:jc w:val="both"/>
    </w:pPr>
    <w:rPr>
      <w:rFonts w:ascii="Arial" w:hAnsi="Arial" w:cs="Arial"/>
      <w:szCs w:val="16"/>
      <w:lang w:eastAsia="ar-SA"/>
    </w:rPr>
  </w:style>
  <w:style w:type="paragraph" w:customStyle="1" w:styleId="afff4">
    <w:name w:val="Заголовок таблицы"/>
    <w:basedOn w:val="afff3"/>
    <w:rsid w:val="005F36C2"/>
    <w:pPr>
      <w:jc w:val="center"/>
    </w:pPr>
    <w:rPr>
      <w:b/>
    </w:rPr>
  </w:style>
  <w:style w:type="paragraph" w:customStyle="1" w:styleId="afff5">
    <w:name w:val="Содержимое врезки"/>
    <w:basedOn w:val="af0"/>
    <w:rsid w:val="005F36C2"/>
    <w:pPr>
      <w:ind w:firstLine="709"/>
      <w:jc w:val="both"/>
    </w:pPr>
    <w:rPr>
      <w:rFonts w:ascii="Arial" w:hAnsi="Arial" w:cs="Arial"/>
      <w:sz w:val="24"/>
      <w:szCs w:val="16"/>
      <w:lang w:eastAsia="ar-SA"/>
    </w:rPr>
  </w:style>
  <w:style w:type="paragraph" w:styleId="28">
    <w:name w:val="Body Text 2"/>
    <w:basedOn w:val="a"/>
    <w:link w:val="29"/>
    <w:rsid w:val="005F36C2"/>
    <w:pPr>
      <w:spacing w:after="120" w:line="480" w:lineRule="auto"/>
      <w:ind w:firstLine="709"/>
      <w:jc w:val="both"/>
    </w:pPr>
    <w:rPr>
      <w:rFonts w:ascii="Arial" w:hAnsi="Arial"/>
      <w:szCs w:val="16"/>
      <w:lang w:eastAsia="ar-SA"/>
    </w:rPr>
  </w:style>
  <w:style w:type="character" w:customStyle="1" w:styleId="29">
    <w:name w:val="Основной текст 2 Знак"/>
    <w:link w:val="28"/>
    <w:rsid w:val="005F36C2"/>
    <w:rPr>
      <w:rFonts w:ascii="Arial" w:eastAsia="Times New Roman" w:hAnsi="Arial" w:cs="Arial"/>
      <w:color w:val="000000"/>
      <w:sz w:val="24"/>
      <w:szCs w:val="16"/>
      <w:lang w:eastAsia="ar-SA"/>
    </w:rPr>
  </w:style>
  <w:style w:type="paragraph" w:styleId="35">
    <w:name w:val="Body Text Indent 3"/>
    <w:basedOn w:val="a"/>
    <w:link w:val="36"/>
    <w:semiHidden/>
    <w:rsid w:val="005F36C2"/>
    <w:pPr>
      <w:spacing w:after="120"/>
      <w:ind w:left="283" w:firstLine="709"/>
      <w:jc w:val="both"/>
    </w:pPr>
    <w:rPr>
      <w:rFonts w:ascii="Arial" w:hAnsi="Arial"/>
      <w:sz w:val="16"/>
      <w:szCs w:val="16"/>
      <w:lang w:eastAsia="ar-SA"/>
    </w:rPr>
  </w:style>
  <w:style w:type="character" w:customStyle="1" w:styleId="36">
    <w:name w:val="Основной текст с отступом 3 Знак"/>
    <w:link w:val="35"/>
    <w:semiHidden/>
    <w:rsid w:val="005F36C2"/>
    <w:rPr>
      <w:rFonts w:ascii="Arial" w:eastAsia="Times New Roman" w:hAnsi="Arial" w:cs="Arial"/>
      <w:color w:val="000000"/>
      <w:sz w:val="16"/>
      <w:szCs w:val="16"/>
      <w:lang w:eastAsia="ar-SA"/>
    </w:rPr>
  </w:style>
  <w:style w:type="paragraph" w:styleId="afff6">
    <w:name w:val="annotation text"/>
    <w:basedOn w:val="a"/>
    <w:link w:val="afff7"/>
    <w:rsid w:val="005F36C2"/>
    <w:pPr>
      <w:ind w:firstLine="709"/>
      <w:jc w:val="both"/>
    </w:pPr>
    <w:rPr>
      <w:rFonts w:ascii="Arial" w:hAnsi="Arial"/>
      <w:sz w:val="20"/>
      <w:szCs w:val="20"/>
      <w:lang w:eastAsia="ar-SA"/>
    </w:rPr>
  </w:style>
  <w:style w:type="character" w:customStyle="1" w:styleId="afff7">
    <w:name w:val="Текст примечания Знак"/>
    <w:link w:val="afff6"/>
    <w:rsid w:val="005F36C2"/>
    <w:rPr>
      <w:rFonts w:ascii="Arial" w:eastAsia="Times New Roman" w:hAnsi="Arial" w:cs="Arial"/>
      <w:color w:val="000000"/>
      <w:lang w:eastAsia="ar-SA"/>
    </w:rPr>
  </w:style>
  <w:style w:type="paragraph" w:styleId="afff8">
    <w:name w:val="annotation subject"/>
    <w:basedOn w:val="afff6"/>
    <w:next w:val="afff6"/>
    <w:link w:val="afff9"/>
    <w:uiPriority w:val="99"/>
    <w:semiHidden/>
    <w:rsid w:val="005F36C2"/>
    <w:rPr>
      <w:b/>
    </w:rPr>
  </w:style>
  <w:style w:type="character" w:customStyle="1" w:styleId="afff9">
    <w:name w:val="Тема примечания Знак"/>
    <w:link w:val="afff8"/>
    <w:uiPriority w:val="99"/>
    <w:semiHidden/>
    <w:rsid w:val="005F36C2"/>
    <w:rPr>
      <w:rFonts w:ascii="Arial" w:eastAsia="Times New Roman" w:hAnsi="Arial" w:cs="Arial"/>
      <w:b/>
      <w:color w:val="000000"/>
      <w:lang w:eastAsia="ar-SA"/>
    </w:rPr>
  </w:style>
  <w:style w:type="paragraph" w:styleId="afffa">
    <w:name w:val="Document Map"/>
    <w:basedOn w:val="a"/>
    <w:link w:val="afffb"/>
    <w:semiHidden/>
    <w:rsid w:val="005F36C2"/>
    <w:pPr>
      <w:ind w:firstLine="709"/>
      <w:jc w:val="both"/>
    </w:pPr>
    <w:rPr>
      <w:rFonts w:ascii="Tahoma" w:hAnsi="Tahoma"/>
      <w:sz w:val="16"/>
      <w:szCs w:val="16"/>
      <w:lang w:eastAsia="ar-SA"/>
    </w:rPr>
  </w:style>
  <w:style w:type="character" w:customStyle="1" w:styleId="afffb">
    <w:name w:val="Схема документа Знак"/>
    <w:link w:val="afffa"/>
    <w:semiHidden/>
    <w:rsid w:val="005F36C2"/>
    <w:rPr>
      <w:rFonts w:ascii="Tahoma" w:eastAsia="Times New Roman" w:hAnsi="Tahoma" w:cs="Tahoma"/>
      <w:color w:val="000000"/>
      <w:sz w:val="16"/>
      <w:szCs w:val="16"/>
      <w:lang w:eastAsia="ar-SA"/>
    </w:rPr>
  </w:style>
  <w:style w:type="paragraph" w:customStyle="1" w:styleId="afffc">
    <w:name w:val="№табл"/>
    <w:basedOn w:val="9"/>
    <w:qFormat/>
    <w:rsid w:val="005F36C2"/>
    <w:pPr>
      <w:jc w:val="right"/>
    </w:pPr>
    <w:rPr>
      <w:sz w:val="24"/>
    </w:rPr>
  </w:style>
  <w:style w:type="paragraph" w:styleId="afffd">
    <w:name w:val="caption"/>
    <w:aliases w:val=" Знак, Знак1,Знак1,Номер объекта,Название объекта Знак1,Номер объекта Знак"/>
    <w:basedOn w:val="a"/>
    <w:next w:val="a"/>
    <w:qFormat/>
    <w:locked/>
    <w:rsid w:val="005F36C2"/>
    <w:pPr>
      <w:ind w:firstLine="709"/>
      <w:jc w:val="both"/>
    </w:pPr>
    <w:rPr>
      <w:rFonts w:ascii="Arial" w:hAnsi="Arial" w:cs="Arial"/>
      <w:b/>
      <w:sz w:val="20"/>
      <w:szCs w:val="20"/>
      <w:lang w:eastAsia="ar-SA"/>
    </w:rPr>
  </w:style>
  <w:style w:type="paragraph" w:customStyle="1" w:styleId="2a">
    <w:name w:val="Обычный2"/>
    <w:rsid w:val="005F36C2"/>
    <w:pPr>
      <w:widowControl w:val="0"/>
    </w:pPr>
    <w:rPr>
      <w:rFonts w:ascii="Times New Roman" w:eastAsia="Times New Roman" w:hAnsi="Times New Roman"/>
      <w:color w:val="000000"/>
      <w:szCs w:val="24"/>
    </w:rPr>
  </w:style>
  <w:style w:type="paragraph" w:customStyle="1" w:styleId="Heading">
    <w:name w:val="Heading"/>
    <w:rsid w:val="005F36C2"/>
    <w:pPr>
      <w:widowControl w:val="0"/>
    </w:pPr>
    <w:rPr>
      <w:rFonts w:ascii="Arial" w:eastAsia="Times New Roman" w:hAnsi="Arial" w:cs="Arial"/>
      <w:b/>
      <w:color w:val="000000"/>
      <w:sz w:val="22"/>
      <w:szCs w:val="22"/>
    </w:rPr>
  </w:style>
  <w:style w:type="paragraph" w:customStyle="1" w:styleId="afffe">
    <w:name w:val="Формула"/>
    <w:basedOn w:val="a"/>
    <w:rsid w:val="005F36C2"/>
    <w:pPr>
      <w:ind w:firstLine="709"/>
      <w:jc w:val="both"/>
    </w:pPr>
    <w:rPr>
      <w:rFonts w:ascii="Arial" w:hAnsi="Arial" w:cs="Arial"/>
      <w:sz w:val="28"/>
      <w:szCs w:val="28"/>
      <w:lang w:val="en-US" w:eastAsia="ar-SA"/>
    </w:rPr>
  </w:style>
  <w:style w:type="paragraph" w:customStyle="1" w:styleId="affff">
    <w:name w:val="Ячейка таблицы"/>
    <w:basedOn w:val="11"/>
    <w:qFormat/>
    <w:rsid w:val="005F36C2"/>
    <w:pPr>
      <w:suppressAutoHyphens/>
    </w:pPr>
    <w:rPr>
      <w:rFonts w:ascii="Arial" w:hAnsi="Arial" w:cs="Arial"/>
      <w:color w:val="000000"/>
      <w:sz w:val="20"/>
      <w:szCs w:val="32"/>
      <w:lang w:eastAsia="ar-SA"/>
    </w:rPr>
  </w:style>
  <w:style w:type="paragraph" w:customStyle="1" w:styleId="ConsPlusCell">
    <w:name w:val="ConsPlusCell"/>
    <w:rsid w:val="005F36C2"/>
    <w:pPr>
      <w:suppressAutoHyphens/>
    </w:pPr>
    <w:rPr>
      <w:rFonts w:ascii="Arial" w:eastAsia="Arial" w:hAnsi="Arial" w:cs="Arial"/>
      <w:color w:val="000000"/>
      <w:lang w:eastAsia="ar-SA"/>
    </w:rPr>
  </w:style>
  <w:style w:type="paragraph" w:customStyle="1" w:styleId="37">
    <w:name w:val="Обычный3"/>
    <w:basedOn w:val="a"/>
    <w:next w:val="a"/>
    <w:rsid w:val="005F36C2"/>
    <w:pPr>
      <w:widowControl w:val="0"/>
      <w:ind w:left="-5" w:firstLine="709"/>
      <w:jc w:val="both"/>
    </w:pPr>
    <w:rPr>
      <w:rFonts w:ascii="Arial" w:hAnsi="Arial" w:cs="Arial"/>
      <w:szCs w:val="16"/>
      <w:lang w:eastAsia="ru-RU"/>
    </w:rPr>
  </w:style>
  <w:style w:type="paragraph" w:customStyle="1" w:styleId="western">
    <w:name w:val="western"/>
    <w:basedOn w:val="a"/>
    <w:rsid w:val="005F36C2"/>
    <w:pPr>
      <w:spacing w:before="100" w:beforeAutospacing="1" w:after="115"/>
    </w:pPr>
    <w:rPr>
      <w:lang w:eastAsia="ru-RU"/>
    </w:rPr>
  </w:style>
  <w:style w:type="paragraph" w:styleId="affff0">
    <w:name w:val="envelope address"/>
    <w:basedOn w:val="a"/>
    <w:semiHidden/>
    <w:rsid w:val="005F36C2"/>
    <w:pPr>
      <w:ind w:left="2880"/>
    </w:pPr>
    <w:rPr>
      <w:rFonts w:ascii="Arial" w:hAnsi="Arial" w:cs="Arial"/>
      <w:lang w:eastAsia="ru-RU"/>
    </w:rPr>
  </w:style>
  <w:style w:type="paragraph" w:customStyle="1" w:styleId="DefaultParagraphFontChar">
    <w:name w:val="Default Paragraph Font Char"/>
    <w:aliases w:val=" Char Char2, Char1 Char"/>
    <w:basedOn w:val="a"/>
    <w:rsid w:val="005F36C2"/>
    <w:pPr>
      <w:spacing w:before="100" w:beforeAutospacing="1" w:after="100" w:afterAutospacing="1"/>
    </w:pPr>
    <w:rPr>
      <w:rFonts w:ascii="Tahoma" w:hAnsi="Tahoma"/>
      <w:sz w:val="20"/>
      <w:szCs w:val="20"/>
      <w:lang w:val="en-US"/>
    </w:rPr>
  </w:style>
  <w:style w:type="character" w:customStyle="1" w:styleId="WW8Num3z0">
    <w:name w:val="WW8Num3z0"/>
    <w:rsid w:val="005F36C2"/>
    <w:rPr>
      <w:rFonts w:ascii="Symbol" w:hAnsi="Symbol"/>
    </w:rPr>
  </w:style>
  <w:style w:type="character" w:customStyle="1" w:styleId="WW8Num4z0">
    <w:name w:val="WW8Num4z0"/>
    <w:rsid w:val="005F36C2"/>
    <w:rPr>
      <w:rFonts w:ascii="Symbol" w:hAnsi="Symbol"/>
    </w:rPr>
  </w:style>
  <w:style w:type="character" w:customStyle="1" w:styleId="WW8Num5z0">
    <w:name w:val="WW8Num5z0"/>
    <w:rsid w:val="005F36C2"/>
    <w:rPr>
      <w:rFonts w:ascii="Symbol" w:hAnsi="Symbol"/>
    </w:rPr>
  </w:style>
  <w:style w:type="character" w:customStyle="1" w:styleId="WW8Num6z0">
    <w:name w:val="WW8Num6z0"/>
    <w:rsid w:val="005F36C2"/>
    <w:rPr>
      <w:rFonts w:ascii="Symbol" w:hAnsi="Symbol"/>
    </w:rPr>
  </w:style>
  <w:style w:type="character" w:customStyle="1" w:styleId="WW8Num7z0">
    <w:name w:val="WW8Num7z0"/>
    <w:rsid w:val="005F36C2"/>
    <w:rPr>
      <w:rFonts w:ascii="Symbol" w:hAnsi="Symbol"/>
    </w:rPr>
  </w:style>
  <w:style w:type="character" w:customStyle="1" w:styleId="WW8Num8z1">
    <w:name w:val="WW8Num8z1"/>
    <w:rsid w:val="005F36C2"/>
    <w:rPr>
      <w:rFonts w:ascii="Symbol" w:hAnsi="Symbol"/>
    </w:rPr>
  </w:style>
  <w:style w:type="character" w:customStyle="1" w:styleId="WW8Num9z0">
    <w:name w:val="WW8Num9z0"/>
    <w:rsid w:val="005F36C2"/>
    <w:rPr>
      <w:sz w:val="20"/>
    </w:rPr>
  </w:style>
  <w:style w:type="character" w:customStyle="1" w:styleId="WW8Num10z0">
    <w:name w:val="WW8Num10z0"/>
    <w:rsid w:val="005F36C2"/>
    <w:rPr>
      <w:rFonts w:ascii="Symbol" w:hAnsi="Symbol"/>
    </w:rPr>
  </w:style>
  <w:style w:type="character" w:customStyle="1" w:styleId="WW8Num11z0">
    <w:name w:val="WW8Num11z0"/>
    <w:rsid w:val="005F36C2"/>
    <w:rPr>
      <w:rFonts w:ascii="Symbol" w:hAnsi="Symbol"/>
    </w:rPr>
  </w:style>
  <w:style w:type="character" w:customStyle="1" w:styleId="WW8Num12z0">
    <w:name w:val="WW8Num12z0"/>
    <w:rsid w:val="005F36C2"/>
    <w:rPr>
      <w:rFonts w:ascii="Symbol" w:hAnsi="Symbol"/>
    </w:rPr>
  </w:style>
  <w:style w:type="character" w:customStyle="1" w:styleId="WW8Num13z0">
    <w:name w:val="WW8Num13z0"/>
    <w:rsid w:val="005F36C2"/>
    <w:rPr>
      <w:rFonts w:ascii="Symbol" w:hAnsi="Symbol"/>
    </w:rPr>
  </w:style>
  <w:style w:type="character" w:customStyle="1" w:styleId="WW8Num14z0">
    <w:name w:val="WW8Num14z0"/>
    <w:rsid w:val="005F36C2"/>
    <w:rPr>
      <w:rFonts w:ascii="Symbol" w:hAnsi="Symbol"/>
    </w:rPr>
  </w:style>
  <w:style w:type="character" w:customStyle="1" w:styleId="WW8Num15z0">
    <w:name w:val="WW8Num15z0"/>
    <w:rsid w:val="005F36C2"/>
    <w:rPr>
      <w:rFonts w:ascii="Symbol" w:hAnsi="Symbol"/>
    </w:rPr>
  </w:style>
  <w:style w:type="character" w:customStyle="1" w:styleId="WW8Num16z0">
    <w:name w:val="WW8Num16z0"/>
    <w:rsid w:val="005F36C2"/>
    <w:rPr>
      <w:rFonts w:ascii="Symbol" w:hAnsi="Symbol"/>
    </w:rPr>
  </w:style>
  <w:style w:type="character" w:customStyle="1" w:styleId="WW8Num17z0">
    <w:name w:val="WW8Num17z0"/>
    <w:rsid w:val="005F36C2"/>
    <w:rPr>
      <w:rFonts w:ascii="Symbol" w:hAnsi="Symbol"/>
    </w:rPr>
  </w:style>
  <w:style w:type="character" w:customStyle="1" w:styleId="WW8Num18z0">
    <w:name w:val="WW8Num18z0"/>
    <w:rsid w:val="005F36C2"/>
    <w:rPr>
      <w:rFonts w:ascii="Symbol" w:hAnsi="Symbol"/>
    </w:rPr>
  </w:style>
  <w:style w:type="character" w:customStyle="1" w:styleId="WW8Num19z0">
    <w:name w:val="WW8Num19z0"/>
    <w:rsid w:val="005F36C2"/>
    <w:rPr>
      <w:rFonts w:ascii="Arial" w:hAnsi="Arial"/>
    </w:rPr>
  </w:style>
  <w:style w:type="character" w:customStyle="1" w:styleId="WW8Num20z0">
    <w:name w:val="WW8Num20z0"/>
    <w:rsid w:val="005F36C2"/>
    <w:rPr>
      <w:rFonts w:ascii="Symbol" w:hAnsi="Symbol"/>
    </w:rPr>
  </w:style>
  <w:style w:type="character" w:customStyle="1" w:styleId="WW8Num21z0">
    <w:name w:val="WW8Num21z0"/>
    <w:rsid w:val="005F36C2"/>
    <w:rPr>
      <w:rFonts w:ascii="Symbol" w:hAnsi="Symbol"/>
    </w:rPr>
  </w:style>
  <w:style w:type="character" w:customStyle="1" w:styleId="WW8Num22z0">
    <w:name w:val="WW8Num22z0"/>
    <w:rsid w:val="005F36C2"/>
    <w:rPr>
      <w:rFonts w:ascii="Symbol" w:hAnsi="Symbol"/>
    </w:rPr>
  </w:style>
  <w:style w:type="character" w:customStyle="1" w:styleId="WW8Num24z0">
    <w:name w:val="WW8Num24z0"/>
    <w:rsid w:val="005F36C2"/>
    <w:rPr>
      <w:rFonts w:ascii="Symbol" w:hAnsi="Symbol"/>
      <w:color w:val="000000"/>
    </w:rPr>
  </w:style>
  <w:style w:type="character" w:customStyle="1" w:styleId="WW8Num25z0">
    <w:name w:val="WW8Num25z0"/>
    <w:rsid w:val="005F36C2"/>
    <w:rPr>
      <w:rFonts w:ascii="Symbol" w:hAnsi="Symbol"/>
    </w:rPr>
  </w:style>
  <w:style w:type="character" w:customStyle="1" w:styleId="WW8Num27z0">
    <w:name w:val="WW8Num27z0"/>
    <w:rsid w:val="005F36C2"/>
    <w:rPr>
      <w:rFonts w:ascii="Symbol" w:hAnsi="Symbol"/>
    </w:rPr>
  </w:style>
  <w:style w:type="character" w:customStyle="1" w:styleId="WW8Num28z0">
    <w:name w:val="WW8Num28z0"/>
    <w:rsid w:val="005F36C2"/>
    <w:rPr>
      <w:rFonts w:ascii="Symbol" w:hAnsi="Symbol"/>
    </w:rPr>
  </w:style>
  <w:style w:type="character" w:customStyle="1" w:styleId="WW8Num30z0">
    <w:name w:val="WW8Num30z0"/>
    <w:rsid w:val="005F36C2"/>
    <w:rPr>
      <w:rFonts w:ascii="Symbol" w:hAnsi="Symbol"/>
    </w:rPr>
  </w:style>
  <w:style w:type="character" w:customStyle="1" w:styleId="WW8Num31z0">
    <w:name w:val="WW8Num31z0"/>
    <w:rsid w:val="005F36C2"/>
    <w:rPr>
      <w:rFonts w:ascii="Symbol" w:hAnsi="Symbol"/>
    </w:rPr>
  </w:style>
  <w:style w:type="character" w:customStyle="1" w:styleId="WW8Num32z0">
    <w:name w:val="WW8Num32z0"/>
    <w:rsid w:val="005F36C2"/>
    <w:rPr>
      <w:rFonts w:ascii="Symbol" w:hAnsi="Symbol"/>
    </w:rPr>
  </w:style>
  <w:style w:type="character" w:customStyle="1" w:styleId="WW8Num34z0">
    <w:name w:val="WW8Num34z0"/>
    <w:rsid w:val="005F36C2"/>
    <w:rPr>
      <w:rFonts w:ascii="Symbol" w:hAnsi="Symbol"/>
    </w:rPr>
  </w:style>
  <w:style w:type="character" w:customStyle="1" w:styleId="WW8Num35z0">
    <w:name w:val="WW8Num35z0"/>
    <w:rsid w:val="005F36C2"/>
    <w:rPr>
      <w:rFonts w:ascii="Symbol" w:hAnsi="Symbol"/>
    </w:rPr>
  </w:style>
  <w:style w:type="character" w:customStyle="1" w:styleId="WW8Num37z0">
    <w:name w:val="WW8Num37z0"/>
    <w:rsid w:val="005F36C2"/>
    <w:rPr>
      <w:rFonts w:ascii="Symbol" w:hAnsi="Symbol"/>
    </w:rPr>
  </w:style>
  <w:style w:type="character" w:customStyle="1" w:styleId="WW8Num38z0">
    <w:name w:val="WW8Num38z0"/>
    <w:rsid w:val="005F36C2"/>
    <w:rPr>
      <w:rFonts w:ascii="Symbol" w:hAnsi="Symbol"/>
    </w:rPr>
  </w:style>
  <w:style w:type="character" w:customStyle="1" w:styleId="WW8Num42z0">
    <w:name w:val="WW8Num42z0"/>
    <w:rsid w:val="005F36C2"/>
    <w:rPr>
      <w:rFonts w:ascii="Symbol" w:hAnsi="Symbol"/>
    </w:rPr>
  </w:style>
  <w:style w:type="character" w:customStyle="1" w:styleId="WW8Num44z0">
    <w:name w:val="WW8Num44z0"/>
    <w:rsid w:val="005F36C2"/>
    <w:rPr>
      <w:rFonts w:ascii="Symbol" w:hAnsi="Symbol"/>
    </w:rPr>
  </w:style>
  <w:style w:type="character" w:customStyle="1" w:styleId="WW8Num45z0">
    <w:name w:val="WW8Num45z0"/>
    <w:rsid w:val="005F36C2"/>
    <w:rPr>
      <w:rFonts w:ascii="Symbol" w:hAnsi="Symbol"/>
      <w:color w:val="000000"/>
    </w:rPr>
  </w:style>
  <w:style w:type="character" w:customStyle="1" w:styleId="WW8Num46z0">
    <w:name w:val="WW8Num46z0"/>
    <w:rsid w:val="005F36C2"/>
    <w:rPr>
      <w:rFonts w:ascii="Symbol" w:hAnsi="Symbol"/>
    </w:rPr>
  </w:style>
  <w:style w:type="character" w:customStyle="1" w:styleId="WW8Num47z0">
    <w:name w:val="WW8Num47z0"/>
    <w:rsid w:val="005F36C2"/>
    <w:rPr>
      <w:rFonts w:ascii="Symbol" w:hAnsi="Symbol"/>
      <w:color w:val="000000"/>
    </w:rPr>
  </w:style>
  <w:style w:type="character" w:customStyle="1" w:styleId="WW8Num48z0">
    <w:name w:val="WW8Num48z0"/>
    <w:rsid w:val="005F36C2"/>
    <w:rPr>
      <w:rFonts w:ascii="Symbol" w:hAnsi="Symbol"/>
    </w:rPr>
  </w:style>
  <w:style w:type="character" w:customStyle="1" w:styleId="WW8Num50z0">
    <w:name w:val="WW8Num50z0"/>
    <w:rsid w:val="005F36C2"/>
    <w:rPr>
      <w:rFonts w:ascii="Symbol" w:hAnsi="Symbol"/>
      <w:caps w:val="0"/>
      <w:smallCaps w:val="0"/>
      <w:strike w:val="0"/>
      <w:vanish w:val="0"/>
      <w:color w:val="000000"/>
      <w:position w:val="0"/>
      <w:sz w:val="24"/>
      <w:vertAlign w:val="baseline"/>
    </w:rPr>
  </w:style>
  <w:style w:type="character" w:customStyle="1" w:styleId="WW8Num52z0">
    <w:name w:val="WW8Num52z0"/>
    <w:rsid w:val="005F36C2"/>
    <w:rPr>
      <w:rFonts w:ascii="Arial" w:hAnsi="Arial"/>
    </w:rPr>
  </w:style>
  <w:style w:type="character" w:customStyle="1" w:styleId="WW8Num53z0">
    <w:name w:val="WW8Num53z0"/>
    <w:rsid w:val="005F36C2"/>
    <w:rPr>
      <w:rFonts w:ascii="Symbol" w:hAnsi="Symbol"/>
    </w:rPr>
  </w:style>
  <w:style w:type="character" w:customStyle="1" w:styleId="WW8Num55z0">
    <w:name w:val="WW8Num55z0"/>
    <w:rsid w:val="005F36C2"/>
    <w:rPr>
      <w:rFonts w:ascii="Symbol" w:hAnsi="Symbol"/>
    </w:rPr>
  </w:style>
  <w:style w:type="character" w:customStyle="1" w:styleId="WW8Num57z0">
    <w:name w:val="WW8Num57z0"/>
    <w:rsid w:val="005F36C2"/>
    <w:rPr>
      <w:rFonts w:ascii="Arial" w:eastAsia="Times New Roman" w:hAnsi="Arial" w:cs="Arial"/>
    </w:rPr>
  </w:style>
  <w:style w:type="character" w:customStyle="1" w:styleId="WW8Num61z0">
    <w:name w:val="WW8Num61z0"/>
    <w:rsid w:val="005F36C2"/>
    <w:rPr>
      <w:rFonts w:ascii="Symbol" w:hAnsi="Symbol"/>
    </w:rPr>
  </w:style>
  <w:style w:type="character" w:customStyle="1" w:styleId="Absatz-Standardschriftart">
    <w:name w:val="Absatz-Standardschriftart"/>
    <w:basedOn w:val="a0"/>
    <w:rsid w:val="005F36C2"/>
  </w:style>
  <w:style w:type="character" w:customStyle="1" w:styleId="WW8Num13z1">
    <w:name w:val="WW8Num13z1"/>
    <w:rsid w:val="005F36C2"/>
    <w:rPr>
      <w:rFonts w:ascii="Courier New" w:hAnsi="Courier New"/>
    </w:rPr>
  </w:style>
  <w:style w:type="character" w:customStyle="1" w:styleId="WW8Num13z2">
    <w:name w:val="WW8Num13z2"/>
    <w:rsid w:val="005F36C2"/>
    <w:rPr>
      <w:rFonts w:ascii="Wingdings" w:hAnsi="Wingdings"/>
    </w:rPr>
  </w:style>
  <w:style w:type="character" w:customStyle="1" w:styleId="WW8Num14z1">
    <w:name w:val="WW8Num14z1"/>
    <w:rsid w:val="005F36C2"/>
    <w:rPr>
      <w:rFonts w:ascii="Courier New" w:hAnsi="Courier New" w:cs="Courier New"/>
    </w:rPr>
  </w:style>
  <w:style w:type="character" w:customStyle="1" w:styleId="WW8Num14z2">
    <w:name w:val="WW8Num14z2"/>
    <w:rsid w:val="005F36C2"/>
    <w:rPr>
      <w:rFonts w:ascii="Wingdings" w:hAnsi="Wingdings"/>
    </w:rPr>
  </w:style>
  <w:style w:type="character" w:customStyle="1" w:styleId="WW8Num15z1">
    <w:name w:val="WW8Num15z1"/>
    <w:rsid w:val="005F36C2"/>
    <w:rPr>
      <w:rFonts w:ascii="Courier New" w:hAnsi="Courier New" w:cs="Courier New"/>
    </w:rPr>
  </w:style>
  <w:style w:type="character" w:customStyle="1" w:styleId="WW8Num15z2">
    <w:name w:val="WW8Num15z2"/>
    <w:rsid w:val="005F36C2"/>
    <w:rPr>
      <w:rFonts w:ascii="Wingdings" w:hAnsi="Wingdings"/>
    </w:rPr>
  </w:style>
  <w:style w:type="character" w:customStyle="1" w:styleId="WW8Num16z1">
    <w:name w:val="WW8Num16z1"/>
    <w:rsid w:val="005F36C2"/>
    <w:rPr>
      <w:rFonts w:ascii="Courier New" w:hAnsi="Courier New" w:cs="Courier New"/>
    </w:rPr>
  </w:style>
  <w:style w:type="character" w:customStyle="1" w:styleId="WW8Num16z2">
    <w:name w:val="WW8Num16z2"/>
    <w:rsid w:val="005F36C2"/>
    <w:rPr>
      <w:rFonts w:ascii="Wingdings" w:hAnsi="Wingdings"/>
    </w:rPr>
  </w:style>
  <w:style w:type="character" w:customStyle="1" w:styleId="WW8Num17z1">
    <w:name w:val="WW8Num17z1"/>
    <w:rsid w:val="005F36C2"/>
    <w:rPr>
      <w:rFonts w:ascii="Courier New" w:hAnsi="Courier New" w:cs="Courier New"/>
    </w:rPr>
  </w:style>
  <w:style w:type="character" w:customStyle="1" w:styleId="WW8Num17z2">
    <w:name w:val="WW8Num17z2"/>
    <w:rsid w:val="005F36C2"/>
    <w:rPr>
      <w:rFonts w:ascii="Wingdings" w:hAnsi="Wingdings"/>
    </w:rPr>
  </w:style>
  <w:style w:type="character" w:customStyle="1" w:styleId="WW8Num18z1">
    <w:name w:val="WW8Num18z1"/>
    <w:rsid w:val="005F36C2"/>
    <w:rPr>
      <w:rFonts w:ascii="Courier New" w:hAnsi="Courier New" w:cs="Courier New"/>
    </w:rPr>
  </w:style>
  <w:style w:type="character" w:customStyle="1" w:styleId="WW8Num18z2">
    <w:name w:val="WW8Num18z2"/>
    <w:rsid w:val="005F36C2"/>
    <w:rPr>
      <w:rFonts w:ascii="Wingdings" w:hAnsi="Wingdings"/>
    </w:rPr>
  </w:style>
  <w:style w:type="character" w:customStyle="1" w:styleId="WW8Num19z1">
    <w:name w:val="WW8Num19z1"/>
    <w:rsid w:val="005F36C2"/>
    <w:rPr>
      <w:rFonts w:ascii="Courier New" w:hAnsi="Courier New" w:cs="Courier New"/>
    </w:rPr>
  </w:style>
  <w:style w:type="character" w:customStyle="1" w:styleId="WW8Num19z2">
    <w:name w:val="WW8Num19z2"/>
    <w:rsid w:val="005F36C2"/>
    <w:rPr>
      <w:rFonts w:ascii="Wingdings" w:hAnsi="Wingdings"/>
    </w:rPr>
  </w:style>
  <w:style w:type="character" w:customStyle="1" w:styleId="WW8Num19z3">
    <w:name w:val="WW8Num19z3"/>
    <w:rsid w:val="005F36C2"/>
    <w:rPr>
      <w:rFonts w:ascii="Symbol" w:hAnsi="Symbol"/>
    </w:rPr>
  </w:style>
  <w:style w:type="character" w:customStyle="1" w:styleId="WW8Num20z1">
    <w:name w:val="WW8Num20z1"/>
    <w:rsid w:val="005F36C2"/>
    <w:rPr>
      <w:rFonts w:ascii="Courier New" w:hAnsi="Courier New"/>
    </w:rPr>
  </w:style>
  <w:style w:type="character" w:customStyle="1" w:styleId="WW8Num20z2">
    <w:name w:val="WW8Num20z2"/>
    <w:rsid w:val="005F36C2"/>
    <w:rPr>
      <w:rFonts w:ascii="Wingdings" w:hAnsi="Wingdings"/>
    </w:rPr>
  </w:style>
  <w:style w:type="character" w:customStyle="1" w:styleId="WW8Num21z1">
    <w:name w:val="WW8Num21z1"/>
    <w:rsid w:val="005F36C2"/>
    <w:rPr>
      <w:rFonts w:ascii="Courier New" w:hAnsi="Courier New" w:cs="Courier New"/>
    </w:rPr>
  </w:style>
  <w:style w:type="character" w:customStyle="1" w:styleId="WW8Num21z2">
    <w:name w:val="WW8Num21z2"/>
    <w:rsid w:val="005F36C2"/>
    <w:rPr>
      <w:rFonts w:ascii="Wingdings" w:hAnsi="Wingdings"/>
    </w:rPr>
  </w:style>
  <w:style w:type="character" w:customStyle="1" w:styleId="WW8Num22z1">
    <w:name w:val="WW8Num22z1"/>
    <w:rsid w:val="005F36C2"/>
    <w:rPr>
      <w:rFonts w:ascii="Courier New" w:hAnsi="Courier New"/>
    </w:rPr>
  </w:style>
  <w:style w:type="character" w:customStyle="1" w:styleId="WW8Num22z2">
    <w:name w:val="WW8Num22z2"/>
    <w:rsid w:val="005F36C2"/>
    <w:rPr>
      <w:rFonts w:ascii="Wingdings" w:hAnsi="Wingdings"/>
    </w:rPr>
  </w:style>
  <w:style w:type="character" w:customStyle="1" w:styleId="WW8Num23z0">
    <w:name w:val="WW8Num23z0"/>
    <w:rsid w:val="005F36C2"/>
    <w:rPr>
      <w:rFonts w:ascii="Wingdings" w:hAnsi="Wingdings"/>
    </w:rPr>
  </w:style>
  <w:style w:type="character" w:customStyle="1" w:styleId="WW8Num23z1">
    <w:name w:val="WW8Num23z1"/>
    <w:rsid w:val="005F36C2"/>
    <w:rPr>
      <w:rFonts w:ascii="Courier New" w:hAnsi="Courier New"/>
    </w:rPr>
  </w:style>
  <w:style w:type="character" w:customStyle="1" w:styleId="WW8Num23z2">
    <w:name w:val="WW8Num23z2"/>
    <w:rsid w:val="005F36C2"/>
    <w:rPr>
      <w:rFonts w:ascii="Wingdings" w:hAnsi="Wingdings"/>
    </w:rPr>
  </w:style>
  <w:style w:type="character" w:customStyle="1" w:styleId="WW8Num24z1">
    <w:name w:val="WW8Num24z1"/>
    <w:rsid w:val="005F36C2"/>
    <w:rPr>
      <w:rFonts w:ascii="Courier New" w:hAnsi="Courier New" w:cs="Courier New"/>
    </w:rPr>
  </w:style>
  <w:style w:type="character" w:customStyle="1" w:styleId="WW8Num24z2">
    <w:name w:val="WW8Num24z2"/>
    <w:rsid w:val="005F36C2"/>
    <w:rPr>
      <w:rFonts w:ascii="Wingdings" w:hAnsi="Wingdings"/>
    </w:rPr>
  </w:style>
  <w:style w:type="character" w:customStyle="1" w:styleId="WW8Num24z3">
    <w:name w:val="WW8Num24z3"/>
    <w:rsid w:val="005F36C2"/>
    <w:rPr>
      <w:rFonts w:ascii="Symbol" w:hAnsi="Symbol"/>
    </w:rPr>
  </w:style>
  <w:style w:type="character" w:customStyle="1" w:styleId="WW8Num26z0">
    <w:name w:val="WW8Num26z0"/>
    <w:rsid w:val="005F36C2"/>
    <w:rPr>
      <w:rFonts w:ascii="Symbol" w:hAnsi="Symbol"/>
    </w:rPr>
  </w:style>
  <w:style w:type="character" w:customStyle="1" w:styleId="WW8Num26z1">
    <w:name w:val="WW8Num26z1"/>
    <w:rsid w:val="005F36C2"/>
    <w:rPr>
      <w:rFonts w:ascii="Courier New" w:hAnsi="Courier New" w:cs="Courier New"/>
    </w:rPr>
  </w:style>
  <w:style w:type="character" w:customStyle="1" w:styleId="WW8Num26z2">
    <w:name w:val="WW8Num26z2"/>
    <w:rsid w:val="005F36C2"/>
    <w:rPr>
      <w:rFonts w:ascii="Wingdings" w:hAnsi="Wingdings"/>
    </w:rPr>
  </w:style>
  <w:style w:type="character" w:customStyle="1" w:styleId="WW8Num27z1">
    <w:name w:val="WW8Num27z1"/>
    <w:rsid w:val="005F36C2"/>
    <w:rPr>
      <w:rFonts w:ascii="Courier New" w:hAnsi="Courier New"/>
    </w:rPr>
  </w:style>
  <w:style w:type="character" w:customStyle="1" w:styleId="WW8Num27z2">
    <w:name w:val="WW8Num27z2"/>
    <w:rsid w:val="005F36C2"/>
    <w:rPr>
      <w:rFonts w:ascii="Wingdings" w:hAnsi="Wingdings"/>
    </w:rPr>
  </w:style>
  <w:style w:type="character" w:customStyle="1" w:styleId="WW8Num29z0">
    <w:name w:val="WW8Num29z0"/>
    <w:rsid w:val="005F36C2"/>
    <w:rPr>
      <w:rFonts w:ascii="Times New Roman" w:hAnsi="Times New Roman"/>
    </w:rPr>
  </w:style>
  <w:style w:type="character" w:customStyle="1" w:styleId="WW8Num30z1">
    <w:name w:val="WW8Num30z1"/>
    <w:rsid w:val="005F36C2"/>
    <w:rPr>
      <w:rFonts w:ascii="Courier New" w:hAnsi="Courier New" w:cs="Courier New"/>
    </w:rPr>
  </w:style>
  <w:style w:type="character" w:customStyle="1" w:styleId="WW8Num30z2">
    <w:name w:val="WW8Num30z2"/>
    <w:rsid w:val="005F36C2"/>
    <w:rPr>
      <w:rFonts w:ascii="Wingdings" w:hAnsi="Wingdings"/>
    </w:rPr>
  </w:style>
  <w:style w:type="character" w:customStyle="1" w:styleId="WW8Num32z1">
    <w:name w:val="WW8Num32z1"/>
    <w:rsid w:val="005F36C2"/>
    <w:rPr>
      <w:rFonts w:ascii="Courier New" w:hAnsi="Courier New"/>
    </w:rPr>
  </w:style>
  <w:style w:type="character" w:customStyle="1" w:styleId="WW8Num32z2">
    <w:name w:val="WW8Num32z2"/>
    <w:rsid w:val="005F36C2"/>
    <w:rPr>
      <w:rFonts w:ascii="Wingdings" w:hAnsi="Wingdings"/>
    </w:rPr>
  </w:style>
  <w:style w:type="character" w:customStyle="1" w:styleId="WW8Num33z0">
    <w:name w:val="WW8Num33z0"/>
    <w:rsid w:val="005F36C2"/>
    <w:rPr>
      <w:rFonts w:ascii="Symbol" w:hAnsi="Symbol"/>
    </w:rPr>
  </w:style>
  <w:style w:type="character" w:customStyle="1" w:styleId="WW8Num33z1">
    <w:name w:val="WW8Num33z1"/>
    <w:rsid w:val="005F36C2"/>
    <w:rPr>
      <w:rFonts w:ascii="Courier New" w:hAnsi="Courier New"/>
    </w:rPr>
  </w:style>
  <w:style w:type="character" w:customStyle="1" w:styleId="WW8Num33z2">
    <w:name w:val="WW8Num33z2"/>
    <w:rsid w:val="005F36C2"/>
    <w:rPr>
      <w:rFonts w:ascii="Wingdings" w:hAnsi="Wingdings"/>
    </w:rPr>
  </w:style>
  <w:style w:type="character" w:customStyle="1" w:styleId="WW8Num34z1">
    <w:name w:val="WW8Num34z1"/>
    <w:rsid w:val="005F36C2"/>
    <w:rPr>
      <w:rFonts w:ascii="Courier New" w:hAnsi="Courier New" w:cs="Courier New"/>
    </w:rPr>
  </w:style>
  <w:style w:type="character" w:customStyle="1" w:styleId="WW8Num34z2">
    <w:name w:val="WW8Num34z2"/>
    <w:rsid w:val="005F36C2"/>
    <w:rPr>
      <w:rFonts w:ascii="Wingdings" w:hAnsi="Wingdings"/>
    </w:rPr>
  </w:style>
  <w:style w:type="character" w:customStyle="1" w:styleId="WW8Num36z0">
    <w:name w:val="WW8Num36z0"/>
    <w:rsid w:val="005F36C2"/>
    <w:rPr>
      <w:rFonts w:ascii="Symbol" w:hAnsi="Symbol"/>
    </w:rPr>
  </w:style>
  <w:style w:type="character" w:customStyle="1" w:styleId="WW8Num36z1">
    <w:name w:val="WW8Num36z1"/>
    <w:rsid w:val="005F36C2"/>
    <w:rPr>
      <w:rFonts w:ascii="Courier New" w:hAnsi="Courier New" w:cs="Courier New"/>
    </w:rPr>
  </w:style>
  <w:style w:type="character" w:customStyle="1" w:styleId="WW8Num36z2">
    <w:name w:val="WW8Num36z2"/>
    <w:rsid w:val="005F36C2"/>
    <w:rPr>
      <w:rFonts w:ascii="Wingdings" w:hAnsi="Wingdings"/>
    </w:rPr>
  </w:style>
  <w:style w:type="character" w:customStyle="1" w:styleId="WW8Num37z1">
    <w:name w:val="WW8Num37z1"/>
    <w:rsid w:val="005F36C2"/>
    <w:rPr>
      <w:rFonts w:ascii="Courier New" w:hAnsi="Courier New" w:cs="Courier New"/>
    </w:rPr>
  </w:style>
  <w:style w:type="character" w:customStyle="1" w:styleId="WW8Num37z2">
    <w:name w:val="WW8Num37z2"/>
    <w:rsid w:val="005F36C2"/>
    <w:rPr>
      <w:rFonts w:ascii="Wingdings" w:hAnsi="Wingdings"/>
    </w:rPr>
  </w:style>
  <w:style w:type="character" w:customStyle="1" w:styleId="WW8Num39z0">
    <w:name w:val="WW8Num39z0"/>
    <w:rsid w:val="005F36C2"/>
    <w:rPr>
      <w:rFonts w:ascii="Symbol" w:hAnsi="Symbol"/>
    </w:rPr>
  </w:style>
  <w:style w:type="character" w:customStyle="1" w:styleId="WW8Num39z1">
    <w:name w:val="WW8Num39z1"/>
    <w:rsid w:val="005F36C2"/>
    <w:rPr>
      <w:rFonts w:ascii="Courier New" w:hAnsi="Courier New" w:cs="Courier New"/>
    </w:rPr>
  </w:style>
  <w:style w:type="character" w:customStyle="1" w:styleId="WW8Num39z2">
    <w:name w:val="WW8Num39z2"/>
    <w:rsid w:val="005F36C2"/>
    <w:rPr>
      <w:rFonts w:ascii="Wingdings" w:hAnsi="Wingdings"/>
    </w:rPr>
  </w:style>
  <w:style w:type="character" w:customStyle="1" w:styleId="WW8Num40z0">
    <w:name w:val="WW8Num40z0"/>
    <w:rsid w:val="005F36C2"/>
    <w:rPr>
      <w:rFonts w:ascii="Symbol" w:hAnsi="Symbol"/>
    </w:rPr>
  </w:style>
  <w:style w:type="character" w:customStyle="1" w:styleId="WW8Num40z1">
    <w:name w:val="WW8Num40z1"/>
    <w:rsid w:val="005F36C2"/>
    <w:rPr>
      <w:rFonts w:ascii="Courier New" w:hAnsi="Courier New" w:cs="Courier New"/>
    </w:rPr>
  </w:style>
  <w:style w:type="character" w:customStyle="1" w:styleId="WW8Num40z2">
    <w:name w:val="WW8Num40z2"/>
    <w:rsid w:val="005F36C2"/>
    <w:rPr>
      <w:rFonts w:ascii="Wingdings" w:hAnsi="Wingdings"/>
    </w:rPr>
  </w:style>
  <w:style w:type="character" w:customStyle="1" w:styleId="WW8Num44z1">
    <w:name w:val="WW8Num44z1"/>
    <w:rsid w:val="005F36C2"/>
    <w:rPr>
      <w:rFonts w:ascii="Courier New" w:hAnsi="Courier New" w:cs="Courier New"/>
    </w:rPr>
  </w:style>
  <w:style w:type="character" w:customStyle="1" w:styleId="WW8Num44z2">
    <w:name w:val="WW8Num44z2"/>
    <w:rsid w:val="005F36C2"/>
    <w:rPr>
      <w:rFonts w:ascii="Wingdings" w:hAnsi="Wingdings"/>
    </w:rPr>
  </w:style>
  <w:style w:type="character" w:customStyle="1" w:styleId="WW8Num46z1">
    <w:name w:val="WW8Num46z1"/>
    <w:rsid w:val="005F36C2"/>
    <w:rPr>
      <w:rFonts w:ascii="Courier New" w:hAnsi="Courier New" w:cs="Courier New"/>
    </w:rPr>
  </w:style>
  <w:style w:type="character" w:customStyle="1" w:styleId="WW8Num46z2">
    <w:name w:val="WW8Num46z2"/>
    <w:rsid w:val="005F36C2"/>
    <w:rPr>
      <w:rFonts w:ascii="Wingdings" w:hAnsi="Wingdings"/>
    </w:rPr>
  </w:style>
  <w:style w:type="character" w:customStyle="1" w:styleId="WW8Num47z1">
    <w:name w:val="WW8Num47z1"/>
    <w:rsid w:val="005F36C2"/>
    <w:rPr>
      <w:rFonts w:ascii="Courier New" w:hAnsi="Courier New" w:cs="Courier New"/>
    </w:rPr>
  </w:style>
  <w:style w:type="character" w:customStyle="1" w:styleId="WW8Num47z2">
    <w:name w:val="WW8Num47z2"/>
    <w:rsid w:val="005F36C2"/>
    <w:rPr>
      <w:rFonts w:ascii="Wingdings" w:hAnsi="Wingdings"/>
    </w:rPr>
  </w:style>
  <w:style w:type="character" w:customStyle="1" w:styleId="WW8Num47z3">
    <w:name w:val="WW8Num47z3"/>
    <w:rsid w:val="005F36C2"/>
    <w:rPr>
      <w:rFonts w:ascii="Symbol" w:hAnsi="Symbol"/>
    </w:rPr>
  </w:style>
  <w:style w:type="character" w:customStyle="1" w:styleId="WW8Num48z1">
    <w:name w:val="WW8Num48z1"/>
    <w:rsid w:val="005F36C2"/>
    <w:rPr>
      <w:rFonts w:ascii="Courier New" w:hAnsi="Courier New" w:cs="Courier New"/>
    </w:rPr>
  </w:style>
  <w:style w:type="character" w:customStyle="1" w:styleId="WW8Num48z2">
    <w:name w:val="WW8Num48z2"/>
    <w:rsid w:val="005F36C2"/>
    <w:rPr>
      <w:rFonts w:ascii="Wingdings" w:hAnsi="Wingdings"/>
    </w:rPr>
  </w:style>
  <w:style w:type="character" w:customStyle="1" w:styleId="WW8Num49z0">
    <w:name w:val="WW8Num49z0"/>
    <w:rsid w:val="005F36C2"/>
    <w:rPr>
      <w:rFonts w:ascii="Symbol" w:hAnsi="Symbol"/>
    </w:rPr>
  </w:style>
  <w:style w:type="character" w:customStyle="1" w:styleId="WW8Num49z1">
    <w:name w:val="WW8Num49z1"/>
    <w:rsid w:val="005F36C2"/>
    <w:rPr>
      <w:rFonts w:ascii="Courier New" w:hAnsi="Courier New"/>
    </w:rPr>
  </w:style>
  <w:style w:type="character" w:customStyle="1" w:styleId="WW8Num49z2">
    <w:name w:val="WW8Num49z2"/>
    <w:rsid w:val="005F36C2"/>
    <w:rPr>
      <w:rFonts w:ascii="Wingdings" w:hAnsi="Wingdings"/>
    </w:rPr>
  </w:style>
  <w:style w:type="character" w:customStyle="1" w:styleId="WW8Num50z1">
    <w:name w:val="WW8Num50z1"/>
    <w:rsid w:val="005F36C2"/>
    <w:rPr>
      <w:rFonts w:ascii="Courier New" w:hAnsi="Courier New"/>
    </w:rPr>
  </w:style>
  <w:style w:type="character" w:customStyle="1" w:styleId="WW8Num50z2">
    <w:name w:val="WW8Num50z2"/>
    <w:rsid w:val="005F36C2"/>
    <w:rPr>
      <w:rFonts w:ascii="Wingdings" w:hAnsi="Wingdings"/>
    </w:rPr>
  </w:style>
  <w:style w:type="character" w:customStyle="1" w:styleId="WW8Num50z3">
    <w:name w:val="WW8Num50z3"/>
    <w:rsid w:val="005F36C2"/>
    <w:rPr>
      <w:rFonts w:ascii="Symbol" w:hAnsi="Symbol"/>
    </w:rPr>
  </w:style>
  <w:style w:type="character" w:customStyle="1" w:styleId="WW8Num52z1">
    <w:name w:val="WW8Num52z1"/>
    <w:rsid w:val="005F36C2"/>
    <w:rPr>
      <w:rFonts w:ascii="Courier New" w:hAnsi="Courier New" w:cs="Courier New"/>
    </w:rPr>
  </w:style>
  <w:style w:type="character" w:customStyle="1" w:styleId="WW8Num52z2">
    <w:name w:val="WW8Num52z2"/>
    <w:rsid w:val="005F36C2"/>
    <w:rPr>
      <w:rFonts w:ascii="Wingdings" w:hAnsi="Wingdings"/>
    </w:rPr>
  </w:style>
  <w:style w:type="character" w:customStyle="1" w:styleId="WW8Num52z3">
    <w:name w:val="WW8Num52z3"/>
    <w:rsid w:val="005F36C2"/>
    <w:rPr>
      <w:rFonts w:ascii="Symbol" w:hAnsi="Symbol"/>
    </w:rPr>
  </w:style>
  <w:style w:type="character" w:customStyle="1" w:styleId="WW8Num54z0">
    <w:name w:val="WW8Num54z0"/>
    <w:rsid w:val="005F36C2"/>
    <w:rPr>
      <w:rFonts w:ascii="Symbol" w:hAnsi="Symbol"/>
    </w:rPr>
  </w:style>
  <w:style w:type="character" w:customStyle="1" w:styleId="WW8Num54z1">
    <w:name w:val="WW8Num54z1"/>
    <w:rsid w:val="005F36C2"/>
    <w:rPr>
      <w:rFonts w:ascii="Courier New" w:hAnsi="Courier New"/>
    </w:rPr>
  </w:style>
  <w:style w:type="character" w:customStyle="1" w:styleId="WW8Num54z2">
    <w:name w:val="WW8Num54z2"/>
    <w:rsid w:val="005F36C2"/>
    <w:rPr>
      <w:rFonts w:ascii="Wingdings" w:hAnsi="Wingdings"/>
    </w:rPr>
  </w:style>
  <w:style w:type="character" w:customStyle="1" w:styleId="WW8Num55z1">
    <w:name w:val="WW8Num55z1"/>
    <w:rsid w:val="005F36C2"/>
    <w:rPr>
      <w:rFonts w:ascii="Courier New" w:hAnsi="Courier New" w:cs="Courier New"/>
    </w:rPr>
  </w:style>
  <w:style w:type="character" w:customStyle="1" w:styleId="WW8Num55z2">
    <w:name w:val="WW8Num55z2"/>
    <w:rsid w:val="005F36C2"/>
    <w:rPr>
      <w:rFonts w:ascii="Wingdings" w:hAnsi="Wingdings"/>
    </w:rPr>
  </w:style>
  <w:style w:type="character" w:customStyle="1" w:styleId="WW8Num59z0">
    <w:name w:val="WW8Num59z0"/>
    <w:rsid w:val="005F36C2"/>
    <w:rPr>
      <w:rFonts w:ascii="Symbol" w:hAnsi="Symbol"/>
      <w:caps w:val="0"/>
      <w:smallCaps w:val="0"/>
      <w:strike w:val="0"/>
      <w:vanish w:val="0"/>
      <w:color w:val="000000"/>
      <w:position w:val="0"/>
      <w:sz w:val="24"/>
      <w:vertAlign w:val="baseline"/>
    </w:rPr>
  </w:style>
  <w:style w:type="character" w:customStyle="1" w:styleId="WW8Num59z1">
    <w:name w:val="WW8Num59z1"/>
    <w:rsid w:val="005F36C2"/>
    <w:rPr>
      <w:rFonts w:ascii="Courier New" w:hAnsi="Courier New"/>
    </w:rPr>
  </w:style>
  <w:style w:type="character" w:customStyle="1" w:styleId="WW8Num59z2">
    <w:name w:val="WW8Num59z2"/>
    <w:rsid w:val="005F36C2"/>
    <w:rPr>
      <w:rFonts w:ascii="Wingdings" w:hAnsi="Wingdings"/>
    </w:rPr>
  </w:style>
  <w:style w:type="character" w:customStyle="1" w:styleId="WW8Num59z3">
    <w:name w:val="WW8Num59z3"/>
    <w:rsid w:val="005F36C2"/>
    <w:rPr>
      <w:rFonts w:ascii="Symbol" w:hAnsi="Symbol"/>
    </w:rPr>
  </w:style>
  <w:style w:type="character" w:customStyle="1" w:styleId="WW8Num63z1">
    <w:name w:val="WW8Num63z1"/>
    <w:rsid w:val="005F36C2"/>
    <w:rPr>
      <w:rFonts w:ascii="Symbol" w:hAnsi="Symbol"/>
    </w:rPr>
  </w:style>
  <w:style w:type="character" w:customStyle="1" w:styleId="WW8Num64z0">
    <w:name w:val="WW8Num64z0"/>
    <w:rsid w:val="005F36C2"/>
    <w:rPr>
      <w:rFonts w:ascii="Symbol" w:hAnsi="Symbol"/>
    </w:rPr>
  </w:style>
  <w:style w:type="character" w:customStyle="1" w:styleId="WW8Num64z1">
    <w:name w:val="WW8Num64z1"/>
    <w:rsid w:val="005F36C2"/>
    <w:rPr>
      <w:rFonts w:ascii="Courier New" w:hAnsi="Courier New" w:cs="Courier New"/>
    </w:rPr>
  </w:style>
  <w:style w:type="character" w:customStyle="1" w:styleId="WW8Num64z2">
    <w:name w:val="WW8Num64z2"/>
    <w:rsid w:val="005F36C2"/>
    <w:rPr>
      <w:rFonts w:ascii="Wingdings" w:hAnsi="Wingdings"/>
    </w:rPr>
  </w:style>
  <w:style w:type="character" w:customStyle="1" w:styleId="1f1">
    <w:name w:val="Основной шрифт абзаца1"/>
    <w:basedOn w:val="a0"/>
    <w:rsid w:val="005F36C2"/>
  </w:style>
  <w:style w:type="character" w:customStyle="1" w:styleId="38">
    <w:name w:val="Основной текст 3 Знак"/>
    <w:link w:val="39"/>
    <w:rsid w:val="005F36C2"/>
    <w:rPr>
      <w:rFonts w:ascii="Arial" w:hAnsi="Arial" w:cs="Arial"/>
      <w:sz w:val="16"/>
      <w:szCs w:val="24"/>
    </w:rPr>
  </w:style>
  <w:style w:type="character" w:customStyle="1" w:styleId="affff1">
    <w:name w:val="Символ сноски"/>
    <w:rsid w:val="005F36C2"/>
    <w:rPr>
      <w:position w:val="-2"/>
      <w:vertAlign w:val="superscript"/>
    </w:rPr>
  </w:style>
  <w:style w:type="character" w:customStyle="1" w:styleId="affff2">
    <w:name w:val="Стиль заключения Знак Знак"/>
    <w:rsid w:val="005F36C2"/>
    <w:rPr>
      <w:sz w:val="28"/>
      <w:szCs w:val="28"/>
    </w:rPr>
  </w:style>
  <w:style w:type="character" w:customStyle="1" w:styleId="WW8Num2z0">
    <w:name w:val="WW8Num2z0"/>
    <w:rsid w:val="005F36C2"/>
    <w:rPr>
      <w:rFonts w:ascii="Times New Roman" w:eastAsia="Times New Roman" w:hAnsi="Times New Roman" w:cs="Times New Roman"/>
    </w:rPr>
  </w:style>
  <w:style w:type="character" w:customStyle="1" w:styleId="affff3">
    <w:name w:val="!Простой текст! Знак Знак Знак Знак Знак"/>
    <w:rsid w:val="005F36C2"/>
    <w:rPr>
      <w:sz w:val="24"/>
      <w:szCs w:val="24"/>
    </w:rPr>
  </w:style>
  <w:style w:type="character" w:customStyle="1" w:styleId="affff4">
    <w:name w:val="ВерИндекс"/>
    <w:rsid w:val="005F36C2"/>
    <w:rPr>
      <w:position w:val="-2"/>
      <w:vertAlign w:val="superscript"/>
    </w:rPr>
  </w:style>
  <w:style w:type="character" w:customStyle="1" w:styleId="affff5">
    <w:name w:val="Текст Знак"/>
    <w:link w:val="affff6"/>
    <w:rsid w:val="005F36C2"/>
    <w:rPr>
      <w:rFonts w:ascii="Courier New" w:hAnsi="Courier New" w:cs="Courier New"/>
    </w:rPr>
  </w:style>
  <w:style w:type="character" w:customStyle="1" w:styleId="1f2">
    <w:name w:val="Верхний колонтитул Знак1"/>
    <w:aliases w:val="ВерхКолонтитул Знак"/>
    <w:rsid w:val="005F36C2"/>
    <w:rPr>
      <w:rFonts w:ascii="Arial" w:hAnsi="Arial" w:cs="Arial"/>
      <w:noProof w:val="0"/>
      <w:sz w:val="24"/>
      <w:szCs w:val="16"/>
      <w:lang w:val="ru-RU" w:eastAsia="ar-SA" w:bidi="ar-SA"/>
    </w:rPr>
  </w:style>
  <w:style w:type="character" w:customStyle="1" w:styleId="1f3">
    <w:name w:val="Нижний колонтитул Знак1"/>
    <w:rsid w:val="005F36C2"/>
    <w:rPr>
      <w:rFonts w:ascii="Arial" w:hAnsi="Arial" w:cs="Arial"/>
      <w:noProof w:val="0"/>
      <w:sz w:val="24"/>
      <w:szCs w:val="16"/>
      <w:lang w:val="ru-RU" w:eastAsia="ar-SA" w:bidi="ar-SA"/>
    </w:rPr>
  </w:style>
  <w:style w:type="character" w:customStyle="1" w:styleId="1f4">
    <w:name w:val="Основной текст с отступом Знак1"/>
    <w:rsid w:val="005F36C2"/>
    <w:rPr>
      <w:rFonts w:ascii="Arial" w:hAnsi="Arial" w:cs="Arial"/>
      <w:noProof w:val="0"/>
      <w:color w:val="FF0000"/>
      <w:sz w:val="24"/>
      <w:szCs w:val="16"/>
      <w:lang w:val="ru-RU" w:eastAsia="ar-SA" w:bidi="ar-SA"/>
    </w:rPr>
  </w:style>
  <w:style w:type="character" w:customStyle="1" w:styleId="1f5">
    <w:name w:val="Текст выноски Знак1"/>
    <w:rsid w:val="005F36C2"/>
    <w:rPr>
      <w:rFonts w:ascii="Tahoma" w:hAnsi="Tahoma" w:cs="Tahoma"/>
      <w:noProof w:val="0"/>
      <w:sz w:val="16"/>
      <w:szCs w:val="16"/>
      <w:lang w:val="ru-RU" w:eastAsia="ar-SA" w:bidi="ar-SA"/>
    </w:rPr>
  </w:style>
  <w:style w:type="character" w:customStyle="1" w:styleId="HTML1">
    <w:name w:val="Стандартный HTML Знак1"/>
    <w:rsid w:val="005F36C2"/>
    <w:rPr>
      <w:rFonts w:ascii="Courier New" w:hAnsi="Courier New" w:cs="Arial"/>
      <w:noProof w:val="0"/>
      <w:color w:val="000000"/>
      <w:szCs w:val="16"/>
      <w:lang w:val="ru-RU" w:eastAsia="ar-SA" w:bidi="ar-SA"/>
    </w:rPr>
  </w:style>
  <w:style w:type="character" w:customStyle="1" w:styleId="affff7">
    <w:name w:val="Стиль пункта схемы Знак"/>
    <w:rsid w:val="005F36C2"/>
    <w:rPr>
      <w:rFonts w:ascii="Arial" w:hAnsi="Arial" w:cs="Arial"/>
      <w:noProof w:val="0"/>
      <w:sz w:val="28"/>
      <w:szCs w:val="28"/>
      <w:lang w:val="ru-RU" w:eastAsia="ar-SA" w:bidi="ar-SA"/>
    </w:rPr>
  </w:style>
  <w:style w:type="character" w:customStyle="1" w:styleId="1f6">
    <w:name w:val="Текст сноски Знак1"/>
    <w:aliases w:val="Table_Footnote_last Знак Знак1,Table_Footnote_last Знак Знак Знак,Table_Footnote_last Знак1"/>
    <w:rsid w:val="005F36C2"/>
    <w:rPr>
      <w:rFonts w:ascii="Arial" w:hAnsi="Arial" w:cs="Arial"/>
      <w:noProof w:val="0"/>
      <w:lang w:val="ru-RU" w:eastAsia="ar-SA" w:bidi="ar-SA"/>
    </w:rPr>
  </w:style>
  <w:style w:type="character" w:customStyle="1" w:styleId="213">
    <w:name w:val="Основной текст 2 Знак1"/>
    <w:rsid w:val="005F36C2"/>
    <w:rPr>
      <w:rFonts w:ascii="Arial" w:hAnsi="Arial" w:cs="Arial"/>
      <w:noProof w:val="0"/>
      <w:sz w:val="24"/>
      <w:szCs w:val="16"/>
      <w:lang w:val="ru-RU" w:eastAsia="ar-SA" w:bidi="ar-SA"/>
    </w:rPr>
  </w:style>
  <w:style w:type="character" w:customStyle="1" w:styleId="214">
    <w:name w:val="Основной текст с отступом 2 Знак1"/>
    <w:rsid w:val="005F36C2"/>
    <w:rPr>
      <w:rFonts w:ascii="Arial" w:hAnsi="Arial" w:cs="Arial"/>
      <w:noProof w:val="0"/>
      <w:sz w:val="24"/>
      <w:szCs w:val="16"/>
      <w:lang w:val="ru-RU" w:eastAsia="ar-SA" w:bidi="ar-SA"/>
    </w:rPr>
  </w:style>
  <w:style w:type="character" w:customStyle="1" w:styleId="312">
    <w:name w:val="Основной текст с отступом 3 Знак1"/>
    <w:rsid w:val="005F36C2"/>
    <w:rPr>
      <w:rFonts w:ascii="Arial" w:hAnsi="Arial" w:cs="Arial"/>
      <w:noProof w:val="0"/>
      <w:sz w:val="16"/>
      <w:szCs w:val="16"/>
      <w:lang w:val="ru-RU" w:eastAsia="ar-SA" w:bidi="ar-SA"/>
    </w:rPr>
  </w:style>
  <w:style w:type="character" w:customStyle="1" w:styleId="affff8">
    <w:name w:val="№табл Знак"/>
    <w:rsid w:val="005F36C2"/>
    <w:rPr>
      <w:rFonts w:ascii="Arial" w:eastAsia="Times New Roman" w:hAnsi="Arial" w:cs="Arial"/>
      <w:noProof w:val="0"/>
      <w:color w:val="000000"/>
      <w:sz w:val="24"/>
      <w:szCs w:val="22"/>
      <w:lang w:val="ru-RU" w:eastAsia="ar-SA" w:bidi="ar-SA"/>
    </w:rPr>
  </w:style>
  <w:style w:type="character" w:customStyle="1" w:styleId="affff9">
    <w:name w:val="Формула Знак"/>
    <w:rsid w:val="005F36C2"/>
    <w:rPr>
      <w:rFonts w:ascii="Arial" w:hAnsi="Arial" w:cs="Arial"/>
      <w:noProof w:val="0"/>
      <w:sz w:val="28"/>
      <w:szCs w:val="28"/>
      <w:lang w:val="en-US" w:eastAsia="ar-SA" w:bidi="ar-SA"/>
    </w:rPr>
  </w:style>
  <w:style w:type="character" w:customStyle="1" w:styleId="affffa">
    <w:name w:val="Ячейка таблицы Знак"/>
    <w:rsid w:val="005F36C2"/>
    <w:rPr>
      <w:rFonts w:ascii="Arial" w:eastAsia="Times New Roman" w:hAnsi="Arial" w:cs="Arial"/>
      <w:noProof w:val="0"/>
      <w:sz w:val="24"/>
      <w:szCs w:val="32"/>
      <w:lang w:val="ru-RU" w:eastAsia="ar-SA" w:bidi="ar-SA"/>
    </w:rPr>
  </w:style>
  <w:style w:type="character" w:styleId="affffb">
    <w:name w:val="page number"/>
    <w:basedOn w:val="a0"/>
    <w:rsid w:val="005F36C2"/>
  </w:style>
  <w:style w:type="character" w:customStyle="1" w:styleId="highlight">
    <w:name w:val="highlight"/>
    <w:basedOn w:val="a0"/>
    <w:rsid w:val="005F36C2"/>
  </w:style>
  <w:style w:type="character" w:styleId="affffc">
    <w:name w:val="footnote reference"/>
    <w:uiPriority w:val="99"/>
    <w:rsid w:val="005F36C2"/>
    <w:rPr>
      <w:position w:val="-2"/>
      <w:vertAlign w:val="superscript"/>
    </w:rPr>
  </w:style>
  <w:style w:type="paragraph" w:customStyle="1" w:styleId="230">
    <w:name w:val="Основной текст 23"/>
    <w:basedOn w:val="a"/>
    <w:rsid w:val="005F36C2"/>
    <w:pPr>
      <w:ind w:firstLine="545"/>
      <w:jc w:val="both"/>
    </w:pPr>
    <w:rPr>
      <w:sz w:val="28"/>
      <w:szCs w:val="20"/>
      <w:lang w:eastAsia="ru-RU"/>
    </w:rPr>
  </w:style>
  <w:style w:type="character" w:customStyle="1" w:styleId="afff2">
    <w:name w:val="Основной стиль Знак"/>
    <w:link w:val="afff1"/>
    <w:rsid w:val="005F36C2"/>
    <w:rPr>
      <w:rFonts w:ascii="Arial" w:eastAsia="Times New Roman" w:hAnsi="Arial" w:cs="Arial"/>
      <w:color w:val="000000"/>
      <w:sz w:val="24"/>
      <w:szCs w:val="28"/>
      <w:lang w:eastAsia="ar-SA"/>
    </w:rPr>
  </w:style>
  <w:style w:type="character" w:styleId="affffd">
    <w:name w:val="FollowedHyperlink"/>
    <w:uiPriority w:val="99"/>
    <w:semiHidden/>
    <w:unhideWhenUsed/>
    <w:rsid w:val="005F36C2"/>
    <w:rPr>
      <w:color w:val="800080"/>
      <w:u w:val="single"/>
    </w:rPr>
  </w:style>
  <w:style w:type="paragraph" w:customStyle="1" w:styleId="161">
    <w:name w:val="стиль161"/>
    <w:basedOn w:val="a"/>
    <w:rsid w:val="005F36C2"/>
    <w:pPr>
      <w:spacing w:after="240" w:line="270" w:lineRule="atLeast"/>
      <w:ind w:left="300" w:right="300"/>
    </w:pPr>
    <w:rPr>
      <w:rFonts w:ascii="Arial" w:hAnsi="Arial" w:cs="Arial"/>
      <w:sz w:val="21"/>
      <w:szCs w:val="21"/>
      <w:lang w:eastAsia="ru-RU"/>
    </w:rPr>
  </w:style>
  <w:style w:type="character" w:customStyle="1" w:styleId="251">
    <w:name w:val="стиль251"/>
    <w:rsid w:val="005F36C2"/>
    <w:rPr>
      <w:rFonts w:ascii="Verdana" w:hAnsi="Verdana" w:hint="default"/>
      <w:b w:val="0"/>
      <w:bCs w:val="0"/>
      <w:sz w:val="18"/>
      <w:szCs w:val="18"/>
    </w:rPr>
  </w:style>
  <w:style w:type="paragraph" w:customStyle="1" w:styleId="-">
    <w:name w:val="Таблица - текст основной"/>
    <w:basedOn w:val="af0"/>
    <w:link w:val="-0"/>
    <w:rsid w:val="00AF2A4D"/>
    <w:pPr>
      <w:contextualSpacing/>
    </w:pPr>
    <w:rPr>
      <w:rFonts w:ascii="Arial" w:hAnsi="Arial"/>
      <w:lang w:eastAsia="ar-SA"/>
    </w:rPr>
  </w:style>
  <w:style w:type="character" w:customStyle="1" w:styleId="-0">
    <w:name w:val="Таблица - текст основной Знак"/>
    <w:link w:val="-"/>
    <w:rsid w:val="00AF2A4D"/>
    <w:rPr>
      <w:rFonts w:ascii="Arial" w:eastAsia="Times New Roman" w:hAnsi="Arial" w:cs="Arial"/>
      <w:lang w:eastAsia="ar-SA"/>
    </w:rPr>
  </w:style>
  <w:style w:type="paragraph" w:customStyle="1" w:styleId="-1">
    <w:name w:val="Таблица - шапка"/>
    <w:basedOn w:val="a"/>
    <w:rsid w:val="00AF2A4D"/>
    <w:pPr>
      <w:spacing w:before="60" w:after="60"/>
      <w:jc w:val="center"/>
    </w:pPr>
    <w:rPr>
      <w:rFonts w:ascii="Arial" w:hAnsi="Arial" w:cs="Arial"/>
      <w:b/>
      <w:sz w:val="20"/>
      <w:szCs w:val="20"/>
      <w:lang w:eastAsia="ar-SA"/>
    </w:rPr>
  </w:style>
  <w:style w:type="paragraph" w:customStyle="1" w:styleId="-2">
    <w:name w:val="Таблица - текст выделенный"/>
    <w:basedOn w:val="af0"/>
    <w:link w:val="-3"/>
    <w:qFormat/>
    <w:rsid w:val="00AF2A4D"/>
    <w:pPr>
      <w:spacing w:before="120" w:after="120"/>
      <w:jc w:val="both"/>
    </w:pPr>
    <w:rPr>
      <w:rFonts w:ascii="Arial" w:hAnsi="Arial"/>
      <w:b/>
    </w:rPr>
  </w:style>
  <w:style w:type="character" w:customStyle="1" w:styleId="-3">
    <w:name w:val="Таблица - текст выделенный Знак"/>
    <w:link w:val="-2"/>
    <w:rsid w:val="00AF2A4D"/>
    <w:rPr>
      <w:rFonts w:ascii="Arial" w:eastAsia="Times New Roman" w:hAnsi="Arial" w:cs="Arial"/>
      <w:b/>
    </w:rPr>
  </w:style>
  <w:style w:type="paragraph" w:customStyle="1" w:styleId="1f7">
    <w:name w:val="Список маркированный 1"/>
    <w:basedOn w:val="a"/>
    <w:link w:val="1f8"/>
    <w:qFormat/>
    <w:rsid w:val="00AF2A4D"/>
    <w:pPr>
      <w:tabs>
        <w:tab w:val="left" w:pos="1276"/>
      </w:tabs>
      <w:spacing w:line="360" w:lineRule="auto"/>
      <w:ind w:left="720" w:hanging="360"/>
      <w:jc w:val="both"/>
    </w:pPr>
  </w:style>
  <w:style w:type="character" w:customStyle="1" w:styleId="1f8">
    <w:name w:val="Список маркированный 1 Знак"/>
    <w:link w:val="1f7"/>
    <w:rsid w:val="00AF2A4D"/>
    <w:rPr>
      <w:rFonts w:ascii="Times New Roman" w:eastAsia="Times New Roman" w:hAnsi="Times New Roman"/>
      <w:sz w:val="24"/>
      <w:szCs w:val="24"/>
    </w:rPr>
  </w:style>
  <w:style w:type="paragraph" w:customStyle="1" w:styleId="1f9">
    <w:name w:val="1Тема"/>
    <w:basedOn w:val="a"/>
    <w:rsid w:val="00AF2A4D"/>
    <w:pPr>
      <w:spacing w:after="120"/>
    </w:pPr>
    <w:rPr>
      <w:rFonts w:ascii="Georgia" w:hAnsi="Georgia" w:cs="Georgia"/>
      <w:b/>
      <w:bCs/>
      <w:lang w:eastAsia="ru-RU"/>
    </w:rPr>
  </w:style>
  <w:style w:type="paragraph" w:customStyle="1" w:styleId="S">
    <w:name w:val="S_Обычный"/>
    <w:basedOn w:val="a"/>
    <w:link w:val="S0"/>
    <w:qFormat/>
    <w:rsid w:val="001A7467"/>
    <w:pPr>
      <w:ind w:firstLine="709"/>
      <w:jc w:val="both"/>
    </w:pPr>
  </w:style>
  <w:style w:type="character" w:customStyle="1" w:styleId="S0">
    <w:name w:val="S_Обычный Знак"/>
    <w:link w:val="S"/>
    <w:rsid w:val="001A7467"/>
    <w:rPr>
      <w:rFonts w:ascii="Times New Roman" w:eastAsia="Times New Roman" w:hAnsi="Times New Roman"/>
      <w:sz w:val="24"/>
      <w:szCs w:val="24"/>
    </w:rPr>
  </w:style>
  <w:style w:type="character" w:styleId="affffe">
    <w:name w:val="Book Title"/>
    <w:uiPriority w:val="33"/>
    <w:qFormat/>
    <w:rsid w:val="00552B40"/>
    <w:rPr>
      <w:b/>
      <w:bCs/>
      <w:smallCaps/>
      <w:spacing w:val="5"/>
    </w:rPr>
  </w:style>
  <w:style w:type="numbering" w:customStyle="1" w:styleId="1fa">
    <w:name w:val="Нет списка1"/>
    <w:next w:val="a2"/>
    <w:semiHidden/>
    <w:rsid w:val="00552B40"/>
  </w:style>
  <w:style w:type="paragraph" w:customStyle="1" w:styleId="afffff">
    <w:name w:val="_Обычный"/>
    <w:basedOn w:val="a"/>
    <w:link w:val="afffff0"/>
    <w:qFormat/>
    <w:rsid w:val="00552B40"/>
    <w:pPr>
      <w:spacing w:line="360" w:lineRule="auto"/>
      <w:ind w:firstLine="709"/>
      <w:jc w:val="both"/>
    </w:pPr>
    <w:rPr>
      <w:iCs/>
      <w:sz w:val="26"/>
      <w:szCs w:val="26"/>
    </w:rPr>
  </w:style>
  <w:style w:type="character" w:customStyle="1" w:styleId="afffff0">
    <w:name w:val="_Обычный Знак"/>
    <w:link w:val="afffff"/>
    <w:rsid w:val="00552B40"/>
    <w:rPr>
      <w:rFonts w:ascii="Times New Roman" w:eastAsia="Calibri" w:hAnsi="Times New Roman"/>
      <w:iCs/>
      <w:sz w:val="26"/>
      <w:szCs w:val="26"/>
      <w:lang w:eastAsia="en-US"/>
    </w:rPr>
  </w:style>
  <w:style w:type="character" w:customStyle="1" w:styleId="MSGENFONTSTYLENAMETEMPLATEROLENUMBERMSGENFONTSTYLENAMEBYROLETEXT6Exact">
    <w:name w:val="MSG_EN_FONT_STYLE_NAME_TEMPLATE_ROLE_NUMBER MSG_EN_FONT_STYLE_NAME_BY_ROLE_TEXT 6 Exact"/>
    <w:link w:val="MSGENFONTSTYLENAMETEMPLATEROLENUMBERMSGENFONTSTYLENAMEBYROLETEXT6"/>
    <w:rsid w:val="00552B40"/>
    <w:rPr>
      <w:rFonts w:ascii="Arial" w:eastAsia="Arial" w:hAnsi="Arial" w:cs="Arial"/>
      <w:b/>
      <w:bCs/>
      <w:sz w:val="21"/>
      <w:szCs w:val="21"/>
      <w:shd w:val="clear" w:color="auto" w:fill="FFFFFF"/>
    </w:rPr>
  </w:style>
  <w:style w:type="character" w:customStyle="1" w:styleId="MSGENFONTSTYLENAMETEMPLATEROLELEVELMSGENFONTSTYLENAMEBYROLEHEADING1Exact">
    <w:name w:val="MSG_EN_FONT_STYLE_NAME_TEMPLATE_ROLE_LEVEL MSG_EN_FONT_STYLE_NAME_BY_ROLE_HEADING 1 Exact"/>
    <w:link w:val="MSGENFONTSTYLENAMETEMPLATEROLELEVELMSGENFONTSTYLENAMEBYROLEHEADING1"/>
    <w:rsid w:val="00552B40"/>
    <w:rPr>
      <w:rFonts w:ascii="Arial" w:eastAsia="Arial" w:hAnsi="Arial" w:cs="Arial"/>
      <w:b/>
      <w:bCs/>
      <w:sz w:val="48"/>
      <w:szCs w:val="48"/>
      <w:shd w:val="clear" w:color="auto" w:fill="FFFFFF"/>
    </w:rPr>
  </w:style>
  <w:style w:type="paragraph" w:customStyle="1" w:styleId="MSGENFONTSTYLENAMETEMPLATEROLENUMBERMSGENFONTSTYLENAMEBYROLETEXT6">
    <w:name w:val="MSG_EN_FONT_STYLE_NAME_TEMPLATE_ROLE_NUMBER MSG_EN_FONT_STYLE_NAME_BY_ROLE_TEXT 6"/>
    <w:basedOn w:val="a"/>
    <w:link w:val="MSGENFONTSTYLENAMETEMPLATEROLENUMBERMSGENFONTSTYLENAMEBYROLETEXT6Exact"/>
    <w:rsid w:val="00552B40"/>
    <w:pPr>
      <w:widowControl w:val="0"/>
      <w:shd w:val="clear" w:color="auto" w:fill="FFFFFF"/>
      <w:spacing w:line="234" w:lineRule="exact"/>
      <w:jc w:val="right"/>
    </w:pPr>
    <w:rPr>
      <w:rFonts w:ascii="Arial" w:eastAsia="Arial" w:hAnsi="Arial"/>
      <w:b/>
      <w:bCs/>
      <w:sz w:val="21"/>
      <w:szCs w:val="21"/>
    </w:rPr>
  </w:style>
  <w:style w:type="paragraph" w:customStyle="1" w:styleId="MSGENFONTSTYLENAMETEMPLATEROLELEVELMSGENFONTSTYLENAMEBYROLEHEADING1">
    <w:name w:val="MSG_EN_FONT_STYLE_NAME_TEMPLATE_ROLE_LEVEL MSG_EN_FONT_STYLE_NAME_BY_ROLE_HEADING 1"/>
    <w:basedOn w:val="a"/>
    <w:link w:val="MSGENFONTSTYLENAMETEMPLATEROLELEVELMSGENFONTSTYLENAMEBYROLEHEADING1Exact"/>
    <w:rsid w:val="00552B40"/>
    <w:pPr>
      <w:widowControl w:val="0"/>
      <w:shd w:val="clear" w:color="auto" w:fill="FFFFFF"/>
      <w:spacing w:before="320" w:line="536" w:lineRule="exact"/>
      <w:outlineLvl w:val="0"/>
    </w:pPr>
    <w:rPr>
      <w:rFonts w:ascii="Arial" w:eastAsia="Arial" w:hAnsi="Arial"/>
      <w:b/>
      <w:bCs/>
      <w:sz w:val="48"/>
      <w:szCs w:val="48"/>
    </w:rPr>
  </w:style>
  <w:style w:type="character" w:customStyle="1" w:styleId="afffff1">
    <w:name w:val="Основной текст_"/>
    <w:link w:val="63"/>
    <w:locked/>
    <w:rsid w:val="00552B40"/>
    <w:rPr>
      <w:sz w:val="26"/>
      <w:szCs w:val="26"/>
      <w:shd w:val="clear" w:color="auto" w:fill="FFFFFF"/>
    </w:rPr>
  </w:style>
  <w:style w:type="paragraph" w:customStyle="1" w:styleId="63">
    <w:name w:val="Основной текст6"/>
    <w:basedOn w:val="a"/>
    <w:link w:val="afffff1"/>
    <w:rsid w:val="00552B40"/>
    <w:pPr>
      <w:widowControl w:val="0"/>
      <w:shd w:val="clear" w:color="auto" w:fill="FFFFFF"/>
      <w:spacing w:before="480" w:after="480" w:line="240" w:lineRule="atLeast"/>
      <w:ind w:hanging="540"/>
    </w:pPr>
    <w:rPr>
      <w:sz w:val="26"/>
      <w:szCs w:val="2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552B40"/>
    <w:rPr>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552B40"/>
    <w:pPr>
      <w:widowControl w:val="0"/>
      <w:shd w:val="clear" w:color="auto" w:fill="FFFFFF"/>
      <w:spacing w:line="442" w:lineRule="exact"/>
      <w:ind w:hanging="2020"/>
      <w:jc w:val="right"/>
    </w:pPr>
    <w:rPr>
      <w:sz w:val="26"/>
      <w:szCs w:val="26"/>
    </w:rPr>
  </w:style>
  <w:style w:type="character" w:customStyle="1" w:styleId="MSGENFONTSTYLENAMETEMPLATEROLENUMBERMSGENFONTSTYLENAMEBYROLETEXT37">
    <w:name w:val="MSG_EN_FONT_STYLE_NAME_TEMPLATE_ROLE_NUMBER MSG_EN_FONT_STYLE_NAME_BY_ROLE_TEXT 37_"/>
    <w:rsid w:val="00552B40"/>
    <w:rPr>
      <w:b/>
      <w:bCs/>
      <w:i w:val="0"/>
      <w:iCs w:val="0"/>
      <w:smallCaps w:val="0"/>
      <w:strike w:val="0"/>
      <w:sz w:val="20"/>
      <w:szCs w:val="20"/>
      <w:u w:val="none"/>
    </w:rPr>
  </w:style>
  <w:style w:type="character" w:customStyle="1" w:styleId="MSGENFONTSTYLENAMETEMPLATEROLENUMBERMSGENFONTSTYLENAMEBYROLETEXT370">
    <w:name w:val="MSG_EN_FONT_STYLE_NAME_TEMPLATE_ROLE_NUMBER MSG_EN_FONT_STYLE_NAME_BY_ROLE_TEXT 37"/>
    <w:basedOn w:val="MSGENFONTSTYLENAMETEMPLATEROLENUMBERMSGENFONTSTYLENAMEBYROLETEXT37"/>
    <w:rsid w:val="00552B40"/>
    <w:rPr>
      <w:b/>
      <w:bCs/>
      <w:i w:val="0"/>
      <w:iCs w:val="0"/>
      <w:smallCaps w:val="0"/>
      <w:strike w:val="0"/>
      <w:sz w:val="20"/>
      <w:szCs w:val="20"/>
      <w:u w:val="none"/>
    </w:rPr>
  </w:style>
  <w:style w:type="character" w:customStyle="1" w:styleId="MSGENFONTSTYLENAMETEMPLATEROLENUMBERMSGENFONTSTYLENAMEBYROLETEXT63Exact">
    <w:name w:val="MSG_EN_FONT_STYLE_NAME_TEMPLATE_ROLE_NUMBER MSG_EN_FONT_STYLE_NAME_BY_ROLE_TEXT 63 Exact"/>
    <w:rsid w:val="00552B40"/>
    <w:rPr>
      <w:color w:val="707070"/>
      <w:sz w:val="17"/>
      <w:szCs w:val="17"/>
      <w:shd w:val="clear" w:color="auto" w:fill="FFFFFF"/>
    </w:rPr>
  </w:style>
  <w:style w:type="character" w:customStyle="1" w:styleId="MSGENFONTSTYLENAMETEMPLATEROLENUMBERMSGENFONTSTYLENAMEBYROLETEXT63">
    <w:name w:val="MSG_EN_FONT_STYLE_NAME_TEMPLATE_ROLE_NUMBER MSG_EN_FONT_STYLE_NAME_BY_ROLE_TEXT 63_"/>
    <w:link w:val="MSGENFONTSTYLENAMETEMPLATEROLENUMBERMSGENFONTSTYLENAMEBYROLETEXT630"/>
    <w:rsid w:val="00552B40"/>
    <w:rPr>
      <w:sz w:val="17"/>
      <w:szCs w:val="17"/>
      <w:shd w:val="clear" w:color="auto" w:fill="FFFFFF"/>
    </w:rPr>
  </w:style>
  <w:style w:type="paragraph" w:customStyle="1" w:styleId="MSGENFONTSTYLENAMETEMPLATEROLENUMBERMSGENFONTSTYLENAMEBYROLETEXT630">
    <w:name w:val="MSG_EN_FONT_STYLE_NAME_TEMPLATE_ROLE_NUMBER MSG_EN_FONT_STYLE_NAME_BY_ROLE_TEXT 63"/>
    <w:basedOn w:val="a"/>
    <w:link w:val="MSGENFONTSTYLENAMETEMPLATEROLENUMBERMSGENFONTSTYLENAMEBYROLETEXT63"/>
    <w:rsid w:val="00552B40"/>
    <w:pPr>
      <w:widowControl w:val="0"/>
      <w:shd w:val="clear" w:color="auto" w:fill="FFFFFF"/>
      <w:spacing w:before="140" w:after="140" w:line="188" w:lineRule="exact"/>
    </w:pPr>
    <w:rPr>
      <w:sz w:val="17"/>
      <w:szCs w:val="17"/>
    </w:rPr>
  </w:style>
  <w:style w:type="table" w:customStyle="1" w:styleId="92">
    <w:name w:val="Сетка таблицы9"/>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2"/>
    <w:uiPriority w:val="99"/>
    <w:rsid w:val="00552B40"/>
    <w:rPr>
      <w:rFonts w:ascii="Times New Roman" w:hAnsi="Times New Roman"/>
      <w:color w:val="000000"/>
      <w:spacing w:val="0"/>
      <w:w w:val="100"/>
      <w:position w:val="0"/>
      <w:sz w:val="26"/>
      <w:szCs w:val="26"/>
      <w:shd w:val="clear" w:color="auto" w:fill="FFFFFF"/>
      <w:lang w:val="ru-RU" w:eastAsia="ru-RU"/>
    </w:rPr>
  </w:style>
  <w:style w:type="numbering" w:customStyle="1" w:styleId="2c">
    <w:name w:val="Нет списка2"/>
    <w:next w:val="a2"/>
    <w:uiPriority w:val="99"/>
    <w:semiHidden/>
    <w:unhideWhenUsed/>
    <w:rsid w:val="00552B40"/>
  </w:style>
  <w:style w:type="numbering" w:customStyle="1" w:styleId="111">
    <w:name w:val="Нет списка11"/>
    <w:next w:val="a2"/>
    <w:uiPriority w:val="99"/>
    <w:semiHidden/>
    <w:unhideWhenUsed/>
    <w:rsid w:val="00552B40"/>
  </w:style>
  <w:style w:type="paragraph" w:customStyle="1" w:styleId="FR1">
    <w:name w:val="FR1"/>
    <w:rsid w:val="00552B40"/>
    <w:pPr>
      <w:widowControl w:val="0"/>
      <w:spacing w:before="360" w:after="200" w:line="300" w:lineRule="auto"/>
      <w:ind w:left="2360" w:right="2200" w:firstLine="709"/>
      <w:jc w:val="center"/>
    </w:pPr>
    <w:rPr>
      <w:rFonts w:ascii="Arial" w:eastAsia="Times New Roman" w:hAnsi="Arial"/>
      <w:b/>
      <w:snapToGrid w:val="0"/>
      <w:sz w:val="32"/>
      <w:szCs w:val="22"/>
    </w:rPr>
  </w:style>
  <w:style w:type="paragraph" w:customStyle="1" w:styleId="FR2">
    <w:name w:val="FR2"/>
    <w:rsid w:val="00552B40"/>
    <w:pPr>
      <w:widowControl w:val="0"/>
      <w:spacing w:after="200" w:line="276" w:lineRule="auto"/>
      <w:ind w:firstLine="709"/>
      <w:jc w:val="both"/>
    </w:pPr>
    <w:rPr>
      <w:rFonts w:ascii="Arial" w:eastAsia="Times New Roman" w:hAnsi="Arial"/>
      <w:snapToGrid w:val="0"/>
      <w:sz w:val="22"/>
      <w:szCs w:val="22"/>
    </w:rPr>
  </w:style>
  <w:style w:type="paragraph" w:customStyle="1" w:styleId="ConsTitle">
    <w:name w:val="ConsTitle"/>
    <w:rsid w:val="00552B40"/>
    <w:pPr>
      <w:widowControl w:val="0"/>
      <w:autoSpaceDE w:val="0"/>
      <w:autoSpaceDN w:val="0"/>
      <w:adjustRightInd w:val="0"/>
      <w:spacing w:after="200" w:line="276" w:lineRule="auto"/>
      <w:ind w:right="19772" w:firstLine="709"/>
      <w:jc w:val="both"/>
    </w:pPr>
    <w:rPr>
      <w:rFonts w:ascii="Arial" w:eastAsia="Times New Roman" w:hAnsi="Arial" w:cs="Arial"/>
      <w:b/>
      <w:bCs/>
      <w:sz w:val="22"/>
      <w:szCs w:val="22"/>
    </w:rPr>
  </w:style>
  <w:style w:type="paragraph" w:customStyle="1" w:styleId="ConsPlusDocList">
    <w:name w:val="ConsPlusDocList"/>
    <w:rsid w:val="00552B40"/>
    <w:pPr>
      <w:widowControl w:val="0"/>
      <w:autoSpaceDE w:val="0"/>
      <w:autoSpaceDN w:val="0"/>
      <w:adjustRightInd w:val="0"/>
      <w:spacing w:after="200" w:line="276" w:lineRule="auto"/>
      <w:ind w:firstLine="709"/>
      <w:jc w:val="both"/>
    </w:pPr>
    <w:rPr>
      <w:rFonts w:ascii="Courier New" w:eastAsia="Times New Roman" w:hAnsi="Courier New" w:cs="Courier New"/>
      <w:sz w:val="22"/>
      <w:szCs w:val="22"/>
    </w:rPr>
  </w:style>
  <w:style w:type="paragraph" w:customStyle="1" w:styleId="article">
    <w:name w:val="article"/>
    <w:basedOn w:val="a"/>
    <w:rsid w:val="00552B40"/>
    <w:pPr>
      <w:spacing w:before="100" w:beforeAutospacing="1" w:after="100" w:afterAutospacing="1"/>
      <w:ind w:firstLine="709"/>
      <w:jc w:val="both"/>
    </w:pPr>
    <w:rPr>
      <w:rFonts w:ascii="Verdana" w:hAnsi="Verdana" w:cs="Tahoma"/>
      <w:color w:val="003366"/>
      <w:sz w:val="16"/>
      <w:szCs w:val="16"/>
      <w:lang w:val="en-US" w:bidi="en-US"/>
    </w:rPr>
  </w:style>
  <w:style w:type="paragraph" w:styleId="39">
    <w:name w:val="Body Text 3"/>
    <w:basedOn w:val="a"/>
    <w:link w:val="38"/>
    <w:rsid w:val="00552B40"/>
    <w:pPr>
      <w:spacing w:after="120"/>
      <w:ind w:firstLine="709"/>
      <w:jc w:val="both"/>
    </w:pPr>
    <w:rPr>
      <w:rFonts w:ascii="Arial" w:hAnsi="Arial"/>
      <w:sz w:val="16"/>
    </w:rPr>
  </w:style>
  <w:style w:type="character" w:customStyle="1" w:styleId="313">
    <w:name w:val="Основной текст 3 Знак1"/>
    <w:uiPriority w:val="99"/>
    <w:semiHidden/>
    <w:rsid w:val="00552B40"/>
    <w:rPr>
      <w:sz w:val="16"/>
      <w:szCs w:val="16"/>
      <w:lang w:eastAsia="en-US"/>
    </w:rPr>
  </w:style>
  <w:style w:type="table" w:customStyle="1" w:styleId="112">
    <w:name w:val="Сетка таблицы1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Intense Emphasis"/>
    <w:uiPriority w:val="21"/>
    <w:qFormat/>
    <w:rsid w:val="00552B40"/>
    <w:rPr>
      <w:b/>
      <w:i/>
      <w:sz w:val="24"/>
      <w:szCs w:val="24"/>
      <w:u w:val="single"/>
    </w:rPr>
  </w:style>
  <w:style w:type="character" w:styleId="afffff3">
    <w:name w:val="Subtle Reference"/>
    <w:uiPriority w:val="31"/>
    <w:qFormat/>
    <w:rsid w:val="00552B40"/>
    <w:rPr>
      <w:sz w:val="24"/>
      <w:szCs w:val="24"/>
      <w:u w:val="single"/>
    </w:rPr>
  </w:style>
  <w:style w:type="character" w:styleId="afffff4">
    <w:name w:val="Intense Reference"/>
    <w:uiPriority w:val="32"/>
    <w:qFormat/>
    <w:rsid w:val="00552B40"/>
    <w:rPr>
      <w:b/>
      <w:sz w:val="24"/>
      <w:u w:val="single"/>
    </w:rPr>
  </w:style>
  <w:style w:type="paragraph" w:customStyle="1" w:styleId="afffff5">
    <w:name w:val="Таблица_Лев"/>
    <w:basedOn w:val="a"/>
    <w:rsid w:val="00552B40"/>
    <w:pPr>
      <w:spacing w:after="120"/>
      <w:ind w:firstLine="709"/>
      <w:jc w:val="both"/>
    </w:pPr>
    <w:rPr>
      <w:sz w:val="20"/>
      <w:szCs w:val="20"/>
      <w:lang w:eastAsia="ru-RU"/>
    </w:rPr>
  </w:style>
  <w:style w:type="character" w:customStyle="1" w:styleId="afffff6">
    <w:name w:val="Текст_Обычный"/>
    <w:uiPriority w:val="1"/>
    <w:qFormat/>
    <w:rsid w:val="00552B40"/>
    <w:rPr>
      <w:b w:val="0"/>
      <w:bCs w:val="0"/>
    </w:rPr>
  </w:style>
  <w:style w:type="paragraph" w:styleId="2d">
    <w:name w:val="List 2"/>
    <w:basedOn w:val="a"/>
    <w:rsid w:val="00552B40"/>
    <w:pPr>
      <w:ind w:left="566" w:hanging="283"/>
      <w:jc w:val="both"/>
    </w:pPr>
    <w:rPr>
      <w:szCs w:val="20"/>
      <w:lang w:eastAsia="ru-RU"/>
    </w:rPr>
  </w:style>
  <w:style w:type="character" w:customStyle="1" w:styleId="1fb">
    <w:name w:val="Текст примечания Знак1"/>
    <w:uiPriority w:val="99"/>
    <w:semiHidden/>
    <w:rsid w:val="00552B40"/>
    <w:rPr>
      <w:color w:val="000000"/>
      <w:sz w:val="20"/>
      <w:szCs w:val="20"/>
    </w:rPr>
  </w:style>
  <w:style w:type="character" w:customStyle="1" w:styleId="1fc">
    <w:name w:val="Схема документа Знак1"/>
    <w:uiPriority w:val="99"/>
    <w:semiHidden/>
    <w:rsid w:val="00552B40"/>
    <w:rPr>
      <w:rFonts w:ascii="Tahoma" w:hAnsi="Tahoma" w:cs="Tahoma"/>
      <w:sz w:val="16"/>
      <w:szCs w:val="16"/>
    </w:rPr>
  </w:style>
  <w:style w:type="paragraph" w:styleId="affff6">
    <w:name w:val="Plain Text"/>
    <w:basedOn w:val="a"/>
    <w:link w:val="affff5"/>
    <w:semiHidden/>
    <w:unhideWhenUsed/>
    <w:rsid w:val="00552B40"/>
    <w:pPr>
      <w:ind w:firstLine="709"/>
      <w:jc w:val="center"/>
    </w:pPr>
    <w:rPr>
      <w:rFonts w:ascii="Courier New" w:hAnsi="Courier New"/>
      <w:sz w:val="20"/>
      <w:szCs w:val="20"/>
    </w:rPr>
  </w:style>
  <w:style w:type="character" w:customStyle="1" w:styleId="1fd">
    <w:name w:val="Текст Знак1"/>
    <w:uiPriority w:val="99"/>
    <w:semiHidden/>
    <w:rsid w:val="00552B40"/>
    <w:rPr>
      <w:rFonts w:ascii="Courier New" w:hAnsi="Courier New" w:cs="Courier New"/>
      <w:lang w:eastAsia="en-US"/>
    </w:rPr>
  </w:style>
  <w:style w:type="paragraph" w:customStyle="1" w:styleId="xl73">
    <w:name w:val="xl73"/>
    <w:basedOn w:val="a"/>
    <w:rsid w:val="00552B40"/>
    <w:pPr>
      <w:spacing w:before="100" w:beforeAutospacing="1" w:after="100" w:afterAutospacing="1"/>
      <w:ind w:firstLine="709"/>
      <w:jc w:val="both"/>
    </w:pPr>
    <w:rPr>
      <w:lang w:eastAsia="ru-RU"/>
    </w:rPr>
  </w:style>
  <w:style w:type="paragraph" w:customStyle="1" w:styleId="xl74">
    <w:name w:val="xl74"/>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paragraph" w:customStyle="1" w:styleId="xl75">
    <w:name w:val="xl75"/>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76">
    <w:name w:val="xl76"/>
    <w:basedOn w:val="a"/>
    <w:rsid w:val="00552B40"/>
    <w:pPr>
      <w:spacing w:before="100" w:beforeAutospacing="1" w:after="100" w:afterAutospacing="1"/>
      <w:ind w:firstLine="709"/>
      <w:jc w:val="both"/>
      <w:textAlignment w:val="top"/>
    </w:pPr>
    <w:rPr>
      <w:lang w:eastAsia="ru-RU"/>
    </w:rPr>
  </w:style>
  <w:style w:type="paragraph" w:customStyle="1" w:styleId="xl77">
    <w:name w:val="xl77"/>
    <w:basedOn w:val="a"/>
    <w:rsid w:val="00552B40"/>
    <w:pPr>
      <w:spacing w:before="100" w:beforeAutospacing="1" w:after="100" w:afterAutospacing="1"/>
      <w:ind w:firstLine="709"/>
      <w:jc w:val="both"/>
      <w:textAlignment w:val="top"/>
    </w:pPr>
    <w:rPr>
      <w:b/>
      <w:bCs/>
      <w:lang w:eastAsia="ru-RU"/>
    </w:rPr>
  </w:style>
  <w:style w:type="paragraph" w:customStyle="1" w:styleId="xl78">
    <w:name w:val="xl78"/>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5"/>
      <w:szCs w:val="15"/>
      <w:lang w:eastAsia="ru-RU"/>
    </w:rPr>
  </w:style>
  <w:style w:type="paragraph" w:customStyle="1" w:styleId="xl79">
    <w:name w:val="xl7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paragraph" w:customStyle="1" w:styleId="xl80">
    <w:name w:val="xl8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lang w:eastAsia="ru-RU"/>
    </w:rPr>
  </w:style>
  <w:style w:type="paragraph" w:customStyle="1" w:styleId="xl81">
    <w:name w:val="xl81"/>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both"/>
      <w:textAlignment w:val="top"/>
    </w:pPr>
    <w:rPr>
      <w:b/>
      <w:bCs/>
      <w:lang w:eastAsia="ru-RU"/>
    </w:rPr>
  </w:style>
  <w:style w:type="paragraph" w:customStyle="1" w:styleId="xl82">
    <w:name w:val="xl82"/>
    <w:basedOn w:val="a"/>
    <w:rsid w:val="00552B40"/>
    <w:pPr>
      <w:spacing w:before="100" w:beforeAutospacing="1" w:after="100" w:afterAutospacing="1"/>
      <w:ind w:firstLine="709"/>
      <w:jc w:val="both"/>
      <w:textAlignment w:val="top"/>
    </w:pPr>
    <w:rPr>
      <w:b/>
      <w:bCs/>
      <w:lang w:eastAsia="ru-RU"/>
    </w:rPr>
  </w:style>
  <w:style w:type="paragraph" w:customStyle="1" w:styleId="xl83">
    <w:name w:val="xl83"/>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both"/>
      <w:textAlignment w:val="top"/>
    </w:pPr>
    <w:rPr>
      <w:b/>
      <w:bCs/>
      <w:lang w:eastAsia="ru-RU"/>
    </w:rPr>
  </w:style>
  <w:style w:type="paragraph" w:customStyle="1" w:styleId="xl84">
    <w:name w:val="xl84"/>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right"/>
      <w:textAlignment w:val="top"/>
    </w:pPr>
    <w:rPr>
      <w:b/>
      <w:bCs/>
      <w:lang w:eastAsia="ru-RU"/>
    </w:rPr>
  </w:style>
  <w:style w:type="paragraph" w:customStyle="1" w:styleId="xl85">
    <w:name w:val="xl85"/>
    <w:basedOn w:val="a"/>
    <w:rsid w:val="00552B4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709"/>
      <w:jc w:val="right"/>
      <w:textAlignment w:val="top"/>
    </w:pPr>
    <w:rPr>
      <w:b/>
      <w:bCs/>
      <w:lang w:eastAsia="ru-RU"/>
    </w:rPr>
  </w:style>
  <w:style w:type="paragraph" w:customStyle="1" w:styleId="xl86">
    <w:name w:val="xl86"/>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right"/>
      <w:textAlignment w:val="top"/>
    </w:pPr>
    <w:rPr>
      <w:lang w:eastAsia="ru-RU"/>
    </w:rPr>
  </w:style>
  <w:style w:type="paragraph" w:customStyle="1" w:styleId="xl87">
    <w:name w:val="xl87"/>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88">
    <w:name w:val="xl88"/>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89">
    <w:name w:val="xl89"/>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center"/>
      <w:textAlignment w:val="top"/>
    </w:pPr>
    <w:rPr>
      <w:b/>
      <w:bCs/>
      <w:lang w:eastAsia="ru-RU"/>
    </w:rPr>
  </w:style>
  <w:style w:type="paragraph" w:customStyle="1" w:styleId="xl90">
    <w:name w:val="xl90"/>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right"/>
      <w:textAlignment w:val="top"/>
    </w:pPr>
    <w:rPr>
      <w:lang w:eastAsia="ru-RU"/>
    </w:rPr>
  </w:style>
  <w:style w:type="paragraph" w:customStyle="1" w:styleId="xl91">
    <w:name w:val="xl91"/>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both"/>
      <w:textAlignment w:val="top"/>
    </w:pPr>
    <w:rPr>
      <w:b/>
      <w:bCs/>
      <w:lang w:eastAsia="ru-RU"/>
    </w:rPr>
  </w:style>
  <w:style w:type="paragraph" w:customStyle="1" w:styleId="xl92">
    <w:name w:val="xl92"/>
    <w:basedOn w:val="a"/>
    <w:rsid w:val="00552B4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709"/>
      <w:jc w:val="right"/>
      <w:textAlignment w:val="top"/>
    </w:pPr>
    <w:rPr>
      <w:b/>
      <w:bCs/>
      <w:lang w:eastAsia="ru-RU"/>
    </w:rPr>
  </w:style>
  <w:style w:type="paragraph" w:customStyle="1" w:styleId="xl93">
    <w:name w:val="xl93"/>
    <w:basedOn w:val="a"/>
    <w:rsid w:val="00552B40"/>
    <w:pPr>
      <w:pBdr>
        <w:top w:val="single" w:sz="4" w:space="0" w:color="auto"/>
        <w:left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4">
    <w:name w:val="xl94"/>
    <w:basedOn w:val="a"/>
    <w:rsid w:val="00552B40"/>
    <w:pPr>
      <w:pBdr>
        <w:left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5">
    <w:name w:val="xl95"/>
    <w:basedOn w:val="a"/>
    <w:rsid w:val="00552B40"/>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lang w:eastAsia="ru-RU"/>
    </w:rPr>
  </w:style>
  <w:style w:type="paragraph" w:customStyle="1" w:styleId="xl96">
    <w:name w:val="xl96"/>
    <w:basedOn w:val="a"/>
    <w:rsid w:val="00552B40"/>
    <w:pPr>
      <w:pBdr>
        <w:top w:val="single" w:sz="4" w:space="0" w:color="auto"/>
        <w:left w:val="single" w:sz="4" w:space="0" w:color="auto"/>
        <w:bottom w:val="single" w:sz="4" w:space="0" w:color="auto"/>
      </w:pBdr>
      <w:spacing w:before="100" w:beforeAutospacing="1" w:after="100" w:afterAutospacing="1"/>
      <w:ind w:firstLine="709"/>
      <w:jc w:val="center"/>
      <w:textAlignment w:val="top"/>
    </w:pPr>
    <w:rPr>
      <w:b/>
      <w:bCs/>
      <w:lang w:eastAsia="ru-RU"/>
    </w:rPr>
  </w:style>
  <w:style w:type="paragraph" w:customStyle="1" w:styleId="xl97">
    <w:name w:val="xl97"/>
    <w:basedOn w:val="a"/>
    <w:rsid w:val="00552B40"/>
    <w:pPr>
      <w:pBdr>
        <w:top w:val="single" w:sz="4" w:space="0" w:color="auto"/>
        <w:bottom w:val="single" w:sz="4" w:space="0" w:color="auto"/>
        <w:right w:val="single" w:sz="4" w:space="0" w:color="auto"/>
      </w:pBdr>
      <w:spacing w:before="100" w:beforeAutospacing="1" w:after="100" w:afterAutospacing="1"/>
      <w:ind w:firstLine="709"/>
      <w:jc w:val="center"/>
      <w:textAlignment w:val="top"/>
    </w:pPr>
    <w:rPr>
      <w:b/>
      <w:bCs/>
      <w:lang w:eastAsia="ru-RU"/>
    </w:rPr>
  </w:style>
  <w:style w:type="paragraph" w:customStyle="1" w:styleId="xl98">
    <w:name w:val="xl98"/>
    <w:basedOn w:val="a"/>
    <w:rsid w:val="00552B40"/>
    <w:pPr>
      <w:pBdr>
        <w:left w:val="single" w:sz="4" w:space="0" w:color="auto"/>
        <w:right w:val="single" w:sz="4" w:space="0" w:color="auto"/>
      </w:pBdr>
      <w:spacing w:before="100" w:beforeAutospacing="1" w:after="100" w:afterAutospacing="1"/>
      <w:ind w:firstLine="709"/>
      <w:jc w:val="center"/>
      <w:textAlignment w:val="top"/>
    </w:pPr>
    <w:rPr>
      <w:lang w:eastAsia="ru-RU"/>
    </w:rPr>
  </w:style>
  <w:style w:type="paragraph" w:customStyle="1" w:styleId="xl99">
    <w:name w:val="xl99"/>
    <w:basedOn w:val="a"/>
    <w:rsid w:val="00552B40"/>
    <w:pPr>
      <w:pBdr>
        <w:left w:val="single" w:sz="4" w:space="0" w:color="auto"/>
        <w:bottom w:val="single" w:sz="4" w:space="0" w:color="auto"/>
        <w:right w:val="single" w:sz="4" w:space="0" w:color="auto"/>
      </w:pBdr>
      <w:spacing w:before="100" w:beforeAutospacing="1" w:after="100" w:afterAutospacing="1"/>
      <w:ind w:firstLine="709"/>
      <w:jc w:val="center"/>
    </w:pPr>
    <w:rPr>
      <w:lang w:eastAsia="ru-RU"/>
    </w:rPr>
  </w:style>
  <w:style w:type="paragraph" w:customStyle="1" w:styleId="xl100">
    <w:name w:val="xl100"/>
    <w:basedOn w:val="a"/>
    <w:rsid w:val="00552B40"/>
    <w:pPr>
      <w:spacing w:before="100" w:beforeAutospacing="1" w:after="100" w:afterAutospacing="1"/>
      <w:ind w:firstLine="709"/>
      <w:jc w:val="center"/>
      <w:textAlignment w:val="center"/>
    </w:pPr>
    <w:rPr>
      <w:b/>
      <w:bCs/>
      <w:lang w:eastAsia="ru-RU"/>
    </w:rPr>
  </w:style>
  <w:style w:type="paragraph" w:customStyle="1" w:styleId="xl101">
    <w:name w:val="xl101"/>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b/>
      <w:bCs/>
      <w:lang w:eastAsia="ru-RU"/>
    </w:rPr>
  </w:style>
  <w:style w:type="paragraph" w:customStyle="1" w:styleId="xl102">
    <w:name w:val="xl102"/>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lang w:eastAsia="ru-RU"/>
    </w:rPr>
  </w:style>
  <w:style w:type="table" w:customStyle="1" w:styleId="120">
    <w:name w:val="Сетка таблицы12"/>
    <w:basedOn w:val="a1"/>
    <w:next w:val="a6"/>
    <w:uiPriority w:val="59"/>
    <w:rsid w:val="00552B40"/>
    <w:pPr>
      <w:ind w:firstLine="709"/>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2"/>
    <w:uiPriority w:val="99"/>
    <w:semiHidden/>
    <w:unhideWhenUsed/>
    <w:rsid w:val="00552B40"/>
  </w:style>
  <w:style w:type="table" w:customStyle="1" w:styleId="314">
    <w:name w:val="Сетка таблицы31"/>
    <w:basedOn w:val="a1"/>
    <w:next w:val="a6"/>
    <w:uiPriority w:val="59"/>
    <w:rsid w:val="00552B4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52B40"/>
    <w:pPr>
      <w:spacing w:after="160" w:line="240" w:lineRule="exact"/>
      <w:ind w:firstLine="709"/>
      <w:jc w:val="both"/>
    </w:pPr>
    <w:rPr>
      <w:rFonts w:ascii="Verdana" w:hAnsi="Verdana"/>
      <w:lang w:val="en-US"/>
    </w:rPr>
  </w:style>
  <w:style w:type="character" w:customStyle="1" w:styleId="mw-headline">
    <w:name w:val="mw-headline"/>
    <w:uiPriority w:val="99"/>
    <w:rsid w:val="00552B40"/>
    <w:rPr>
      <w:rFonts w:cs="Times New Roman"/>
    </w:rPr>
  </w:style>
  <w:style w:type="paragraph" w:customStyle="1" w:styleId="43">
    <w:name w:val="Знак Знак Знак Знак Знак Знак Знак Знак Знак Знак Знак Знак Знак Знак Знак Знак Знак Знак Знак Знак Знак Знак Знак Знак Знак Знак Знак Знак4"/>
    <w:basedOn w:val="a"/>
    <w:uiPriority w:val="99"/>
    <w:rsid w:val="00552B40"/>
    <w:pPr>
      <w:spacing w:after="160" w:line="240" w:lineRule="exact"/>
      <w:ind w:firstLine="709"/>
      <w:jc w:val="both"/>
    </w:pPr>
    <w:rPr>
      <w:rFonts w:ascii="Verdana" w:hAnsi="Verdana"/>
      <w:lang w:val="en-US"/>
    </w:rPr>
  </w:style>
  <w:style w:type="paragraph" w:customStyle="1" w:styleId="3a">
    <w:name w:val="Знак Знак Знак Знак Знак Знак Знак Знак Знак Знак Знак Знак Знак Знак Знак Знак Знак Знак Знак Знак Знак Знак Знак Знак Знак Знак Знак Знак3"/>
    <w:basedOn w:val="a"/>
    <w:uiPriority w:val="99"/>
    <w:rsid w:val="00552B40"/>
    <w:pPr>
      <w:spacing w:after="160" w:line="240" w:lineRule="exact"/>
      <w:ind w:firstLine="709"/>
      <w:jc w:val="both"/>
    </w:pPr>
    <w:rPr>
      <w:rFonts w:ascii="Verdana" w:hAnsi="Verdana"/>
      <w:lang w:val="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
    <w:rsid w:val="00552B40"/>
    <w:pPr>
      <w:spacing w:after="160" w:line="240" w:lineRule="exact"/>
      <w:ind w:firstLine="709"/>
      <w:jc w:val="both"/>
    </w:pPr>
    <w:rPr>
      <w:rFonts w:ascii="Verdana" w:hAnsi="Verdana"/>
      <w:lang w:val="en-US"/>
    </w:rPr>
  </w:style>
  <w:style w:type="paragraph"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552B40"/>
    <w:pPr>
      <w:spacing w:after="160" w:line="240" w:lineRule="exact"/>
      <w:ind w:firstLine="709"/>
      <w:jc w:val="both"/>
    </w:pPr>
    <w:rPr>
      <w:rFonts w:ascii="Verdana" w:hAnsi="Verdana"/>
      <w:lang w:val="en-US"/>
    </w:rPr>
  </w:style>
  <w:style w:type="paragraph" w:customStyle="1" w:styleId="231">
    <w:name w:val="Основной текст с отступом 23"/>
    <w:basedOn w:val="a"/>
    <w:uiPriority w:val="99"/>
    <w:rsid w:val="00552B40"/>
    <w:pPr>
      <w:spacing w:after="120" w:line="480" w:lineRule="auto"/>
      <w:ind w:left="283" w:firstLine="709"/>
      <w:jc w:val="both"/>
    </w:pPr>
    <w:rPr>
      <w:sz w:val="20"/>
      <w:szCs w:val="20"/>
      <w:lang w:eastAsia="ar-SA"/>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552B40"/>
    <w:pPr>
      <w:spacing w:after="160" w:line="240" w:lineRule="exact"/>
      <w:ind w:firstLine="709"/>
      <w:jc w:val="both"/>
    </w:pPr>
    <w:rPr>
      <w:rFonts w:ascii="Verdana" w:hAnsi="Verdana"/>
      <w:lang w:val="en-US"/>
    </w:rPr>
  </w:style>
  <w:style w:type="character" w:styleId="HTML2">
    <w:name w:val="HTML Cite"/>
    <w:uiPriority w:val="99"/>
    <w:semiHidden/>
    <w:rsid w:val="00552B40"/>
    <w:rPr>
      <w:rFonts w:cs="Times New Roman"/>
      <w:i/>
      <w:iCs/>
    </w:rPr>
  </w:style>
  <w:style w:type="character" w:customStyle="1" w:styleId="sourhr">
    <w:name w:val="sourhr"/>
    <w:uiPriority w:val="99"/>
    <w:rsid w:val="00552B40"/>
    <w:rPr>
      <w:rFonts w:cs="Times New Roman"/>
    </w:rPr>
  </w:style>
  <w:style w:type="paragraph" w:customStyle="1" w:styleId="1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52B40"/>
    <w:pPr>
      <w:spacing w:after="160" w:line="240" w:lineRule="exact"/>
      <w:ind w:firstLine="709"/>
      <w:jc w:val="both"/>
    </w:pPr>
    <w:rPr>
      <w:rFonts w:ascii="Verdana" w:hAnsi="Verdana"/>
      <w:lang w:val="en-US"/>
    </w:rPr>
  </w:style>
  <w:style w:type="character" w:customStyle="1" w:styleId="spelle">
    <w:name w:val="spelle"/>
    <w:uiPriority w:val="99"/>
    <w:rsid w:val="00552B40"/>
    <w:rPr>
      <w:rFonts w:cs="Times New Roman"/>
    </w:rPr>
  </w:style>
  <w:style w:type="character" w:customStyle="1" w:styleId="grame">
    <w:name w:val="grame"/>
    <w:uiPriority w:val="99"/>
    <w:rsid w:val="00552B40"/>
    <w:rPr>
      <w:rFonts w:cs="Times New Roman"/>
    </w:rPr>
  </w:style>
  <w:style w:type="paragraph" w:customStyle="1" w:styleId="Preformat">
    <w:name w:val="Preformat"/>
    <w:rsid w:val="00552B40"/>
    <w:pPr>
      <w:overflowPunct w:val="0"/>
      <w:autoSpaceDE w:val="0"/>
      <w:autoSpaceDN w:val="0"/>
      <w:adjustRightInd w:val="0"/>
      <w:ind w:firstLine="709"/>
      <w:jc w:val="both"/>
      <w:textAlignment w:val="baseline"/>
    </w:pPr>
    <w:rPr>
      <w:rFonts w:ascii="Courier New" w:eastAsia="Times New Roman" w:hAnsi="Courier New"/>
    </w:rPr>
  </w:style>
  <w:style w:type="character" w:customStyle="1" w:styleId="afffff9">
    <w:name w:val="Абзац Знак"/>
    <w:link w:val="afffffa"/>
    <w:locked/>
    <w:rsid w:val="00552B40"/>
    <w:rPr>
      <w:rFonts w:eastAsia="Times New Roman"/>
      <w:lang w:val="ru-RU" w:eastAsia="ru-RU" w:bidi="ar-SA"/>
    </w:rPr>
  </w:style>
  <w:style w:type="paragraph" w:customStyle="1" w:styleId="afffffa">
    <w:name w:val="Абзац"/>
    <w:link w:val="afffff9"/>
    <w:rsid w:val="00552B40"/>
    <w:pPr>
      <w:spacing w:before="120" w:after="60"/>
      <w:ind w:firstLine="567"/>
      <w:jc w:val="both"/>
    </w:pPr>
    <w:rPr>
      <w:rFonts w:eastAsia="Times New Roman"/>
    </w:rPr>
  </w:style>
  <w:style w:type="character" w:customStyle="1" w:styleId="afffffb">
    <w:name w:val="Таблица_номер_таблицы Знак"/>
    <w:link w:val="afffffc"/>
    <w:locked/>
    <w:rsid w:val="00552B40"/>
    <w:rPr>
      <w:rFonts w:eastAsia="Times New Roman"/>
      <w:bCs/>
      <w:lang w:val="ru-RU" w:eastAsia="ru-RU" w:bidi="ar-SA"/>
    </w:rPr>
  </w:style>
  <w:style w:type="paragraph" w:customStyle="1" w:styleId="afffffc">
    <w:name w:val="Таблица_номер_таблицы"/>
    <w:link w:val="afffffb"/>
    <w:rsid w:val="00552B40"/>
    <w:pPr>
      <w:keepNext/>
      <w:ind w:firstLine="709"/>
      <w:jc w:val="right"/>
    </w:pPr>
    <w:rPr>
      <w:rFonts w:eastAsia="Times New Roman"/>
      <w:bCs/>
    </w:rPr>
  </w:style>
  <w:style w:type="character" w:customStyle="1" w:styleId="afffffd">
    <w:name w:val="Таблица_название_таблицы Знак"/>
    <w:link w:val="afffffe"/>
    <w:locked/>
    <w:rsid w:val="00552B40"/>
    <w:rPr>
      <w:rFonts w:eastAsia="Times New Roman"/>
      <w:bCs/>
      <w:lang w:val="ru-RU" w:eastAsia="ru-RU" w:bidi="ar-SA"/>
    </w:rPr>
  </w:style>
  <w:style w:type="paragraph" w:customStyle="1" w:styleId="afffffe">
    <w:name w:val="Таблица_название_таблицы"/>
    <w:next w:val="afffffa"/>
    <w:link w:val="afffffd"/>
    <w:rsid w:val="00552B40"/>
    <w:pPr>
      <w:keepNext/>
      <w:spacing w:after="120"/>
      <w:ind w:firstLine="709"/>
      <w:jc w:val="center"/>
    </w:pPr>
    <w:rPr>
      <w:rFonts w:eastAsia="Times New Roman"/>
      <w:bCs/>
    </w:rPr>
  </w:style>
  <w:style w:type="character" w:customStyle="1" w:styleId="113">
    <w:name w:val="Табличный_таблица_11 Знак"/>
    <w:link w:val="114"/>
    <w:locked/>
    <w:rsid w:val="00552B40"/>
    <w:rPr>
      <w:rFonts w:eastAsia="Times New Roman"/>
      <w:lang w:val="ru-RU" w:eastAsia="ru-RU" w:bidi="ar-SA"/>
    </w:rPr>
  </w:style>
  <w:style w:type="paragraph" w:customStyle="1" w:styleId="114">
    <w:name w:val="Табличный_таблица_11"/>
    <w:link w:val="113"/>
    <w:rsid w:val="00552B40"/>
    <w:pPr>
      <w:ind w:firstLine="709"/>
      <w:jc w:val="center"/>
    </w:pPr>
    <w:rPr>
      <w:rFonts w:eastAsia="Times New Roman"/>
    </w:rPr>
  </w:style>
  <w:style w:type="character" w:customStyle="1" w:styleId="affffff">
    <w:name w:val="Текст_Жирный"/>
    <w:rsid w:val="00552B40"/>
    <w:rPr>
      <w:rFonts w:ascii="Times New Roman" w:hAnsi="Times New Roman" w:cs="Times New Roman" w:hint="default"/>
      <w:b/>
      <w:bCs w:val="0"/>
    </w:rPr>
  </w:style>
  <w:style w:type="table" w:customStyle="1" w:styleId="1110">
    <w:name w:val="Сетка таблицы1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6"/>
    <w:uiPriority w:val="59"/>
    <w:rsid w:val="00552B40"/>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552B40"/>
    <w:pPr>
      <w:widowControl w:val="0"/>
      <w:suppressLineNumbers/>
      <w:autoSpaceDN w:val="0"/>
      <w:ind w:firstLine="709"/>
      <w:jc w:val="both"/>
      <w:textAlignment w:val="baseline"/>
    </w:pPr>
    <w:rPr>
      <w:rFonts w:ascii="Liberation Serif" w:eastAsia="DejaVu Sans" w:hAnsi="Liberation Serif" w:cs="DejaVu Sans"/>
      <w:kern w:val="3"/>
      <w:lang w:bidi="hi-IN"/>
    </w:rPr>
  </w:style>
  <w:style w:type="paragraph" w:customStyle="1" w:styleId="Standard">
    <w:name w:val="Standard"/>
    <w:rsid w:val="00552B40"/>
    <w:pPr>
      <w:widowControl w:val="0"/>
      <w:suppressAutoHyphens/>
      <w:autoSpaceDN w:val="0"/>
      <w:ind w:firstLine="709"/>
      <w:jc w:val="both"/>
      <w:textAlignment w:val="baseline"/>
    </w:pPr>
    <w:rPr>
      <w:rFonts w:ascii="Liberation Serif" w:eastAsia="DejaVu Sans" w:hAnsi="Liberation Serif" w:cs="DejaVu Sans"/>
      <w:kern w:val="3"/>
      <w:sz w:val="24"/>
      <w:szCs w:val="24"/>
      <w:lang w:eastAsia="zh-CN" w:bidi="hi-IN"/>
    </w:rPr>
  </w:style>
  <w:style w:type="paragraph" w:customStyle="1" w:styleId="xl71">
    <w:name w:val="xl71"/>
    <w:basedOn w:val="a"/>
    <w:rsid w:val="00552B40"/>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textAlignment w:val="center"/>
    </w:pPr>
    <w:rPr>
      <w:lang w:eastAsia="ru-RU"/>
    </w:rPr>
  </w:style>
  <w:style w:type="paragraph" w:customStyle="1" w:styleId="xl72">
    <w:name w:val="xl72"/>
    <w:basedOn w:val="a"/>
    <w:rsid w:val="00552B40"/>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textAlignment w:val="center"/>
    </w:pPr>
    <w:rPr>
      <w:lang w:eastAsia="ru-RU"/>
    </w:rPr>
  </w:style>
  <w:style w:type="paragraph" w:customStyle="1" w:styleId="font5">
    <w:name w:val="font5"/>
    <w:basedOn w:val="a"/>
    <w:rsid w:val="00552B40"/>
    <w:pPr>
      <w:spacing w:before="100" w:beforeAutospacing="1" w:after="100" w:afterAutospacing="1"/>
      <w:ind w:firstLine="709"/>
      <w:jc w:val="both"/>
    </w:pPr>
    <w:rPr>
      <w:rFonts w:ascii="Arial CYR" w:hAnsi="Arial CYR"/>
      <w:sz w:val="20"/>
      <w:szCs w:val="20"/>
      <w:lang w:eastAsia="ru-RU"/>
    </w:rPr>
  </w:style>
  <w:style w:type="paragraph" w:customStyle="1" w:styleId="font6">
    <w:name w:val="font6"/>
    <w:basedOn w:val="a"/>
    <w:rsid w:val="00552B40"/>
    <w:pPr>
      <w:spacing w:before="100" w:beforeAutospacing="1" w:after="100" w:afterAutospacing="1"/>
      <w:ind w:firstLine="709"/>
      <w:jc w:val="both"/>
    </w:pPr>
    <w:rPr>
      <w:rFonts w:ascii="Arial CYR" w:hAnsi="Arial CYR"/>
      <w:sz w:val="20"/>
      <w:szCs w:val="20"/>
      <w:lang w:eastAsia="ru-RU"/>
    </w:rPr>
  </w:style>
  <w:style w:type="paragraph" w:customStyle="1" w:styleId="xl65">
    <w:name w:val="xl65"/>
    <w:basedOn w:val="a"/>
    <w:rsid w:val="00552B40"/>
    <w:pPr>
      <w:pBdr>
        <w:bottom w:val="single" w:sz="4" w:space="0" w:color="auto"/>
      </w:pBdr>
      <w:spacing w:before="100" w:beforeAutospacing="1" w:after="100" w:afterAutospacing="1"/>
      <w:ind w:firstLine="709"/>
      <w:jc w:val="both"/>
    </w:pPr>
    <w:rPr>
      <w:lang w:eastAsia="ru-RU"/>
    </w:rPr>
  </w:style>
  <w:style w:type="paragraph" w:customStyle="1" w:styleId="xl66">
    <w:name w:val="xl66"/>
    <w:basedOn w:val="a"/>
    <w:rsid w:val="00552B40"/>
    <w:pPr>
      <w:spacing w:before="100" w:beforeAutospacing="1" w:after="100" w:afterAutospacing="1"/>
      <w:ind w:firstLine="709"/>
      <w:jc w:val="center"/>
    </w:pPr>
    <w:rPr>
      <w:lang w:eastAsia="ru-RU"/>
    </w:rPr>
  </w:style>
  <w:style w:type="paragraph" w:customStyle="1" w:styleId="xl67">
    <w:name w:val="xl67"/>
    <w:basedOn w:val="a"/>
    <w:rsid w:val="00552B40"/>
    <w:pPr>
      <w:pBdr>
        <w:left w:val="single" w:sz="4" w:space="0" w:color="auto"/>
        <w:right w:val="single" w:sz="4" w:space="0" w:color="auto"/>
      </w:pBdr>
      <w:spacing w:before="100" w:beforeAutospacing="1" w:after="100" w:afterAutospacing="1"/>
      <w:ind w:firstLine="709"/>
      <w:jc w:val="both"/>
    </w:pPr>
    <w:rPr>
      <w:lang w:eastAsia="ru-RU"/>
    </w:rPr>
  </w:style>
  <w:style w:type="paragraph" w:customStyle="1" w:styleId="xl68">
    <w:name w:val="xl68"/>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lang w:eastAsia="ru-RU"/>
    </w:rPr>
  </w:style>
  <w:style w:type="paragraph" w:customStyle="1" w:styleId="xl69">
    <w:name w:val="xl6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lang w:eastAsia="ru-RU"/>
    </w:rPr>
  </w:style>
  <w:style w:type="paragraph" w:customStyle="1" w:styleId="xl70">
    <w:name w:val="xl7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lang w:eastAsia="ru-RU"/>
    </w:rPr>
  </w:style>
  <w:style w:type="character" w:customStyle="1" w:styleId="11pt">
    <w:name w:val="Основной текст + 11 pt"/>
    <w:rsid w:val="00552B40"/>
    <w:rPr>
      <w:rFonts w:ascii="Times New Roman" w:eastAsia="Times New Roman" w:hAnsi="Times New Roman"/>
      <w:color w:val="000000"/>
      <w:spacing w:val="0"/>
      <w:w w:val="100"/>
      <w:position w:val="0"/>
      <w:sz w:val="22"/>
      <w:szCs w:val="22"/>
      <w:shd w:val="clear" w:color="auto" w:fill="FFFFFF"/>
      <w:lang w:val="ru-RU" w:eastAsia="ru-RU" w:bidi="ru-RU"/>
    </w:rPr>
  </w:style>
  <w:style w:type="character" w:customStyle="1" w:styleId="11pt0">
    <w:name w:val="Основной текст + 11 pt;Полужирный"/>
    <w:rsid w:val="00552B40"/>
    <w:rPr>
      <w:rFonts w:ascii="Times New Roman" w:eastAsia="Times New Roman" w:hAnsi="Times New Roman"/>
      <w:b/>
      <w:bCs/>
      <w:color w:val="000000"/>
      <w:spacing w:val="0"/>
      <w:w w:val="100"/>
      <w:position w:val="0"/>
      <w:sz w:val="22"/>
      <w:szCs w:val="22"/>
      <w:shd w:val="clear" w:color="auto" w:fill="FFFFFF"/>
      <w:lang w:val="ru-RU" w:eastAsia="ru-RU" w:bidi="ru-RU"/>
    </w:rPr>
  </w:style>
  <w:style w:type="character" w:customStyle="1" w:styleId="Arial65pt-1pt150">
    <w:name w:val="Основной текст + Arial;6;5 pt;Интервал -1 pt;Масштаб 150%"/>
    <w:rsid w:val="00552B40"/>
    <w:rPr>
      <w:rFonts w:ascii="Arial" w:eastAsia="Arial" w:hAnsi="Arial" w:cs="Arial"/>
      <w:color w:val="000000"/>
      <w:spacing w:val="-20"/>
      <w:w w:val="150"/>
      <w:position w:val="0"/>
      <w:sz w:val="13"/>
      <w:szCs w:val="13"/>
      <w:shd w:val="clear" w:color="auto" w:fill="FFFFFF"/>
      <w:lang w:val="ru-RU" w:eastAsia="ru-RU" w:bidi="ru-RU"/>
    </w:rPr>
  </w:style>
  <w:style w:type="paragraph" w:customStyle="1" w:styleId="73">
    <w:name w:val="Основной текст7"/>
    <w:basedOn w:val="a"/>
    <w:rsid w:val="00552B40"/>
    <w:pPr>
      <w:widowControl w:val="0"/>
      <w:shd w:val="clear" w:color="auto" w:fill="FFFFFF"/>
      <w:spacing w:before="540" w:after="360" w:line="0" w:lineRule="atLeast"/>
      <w:ind w:hanging="360"/>
      <w:jc w:val="both"/>
    </w:pPr>
    <w:rPr>
      <w:sz w:val="26"/>
      <w:szCs w:val="26"/>
    </w:rPr>
  </w:style>
  <w:style w:type="character" w:customStyle="1" w:styleId="Arial65pt150">
    <w:name w:val="Основной текст + Arial;6;5 pt;Масштаб 150%"/>
    <w:rsid w:val="00552B40"/>
    <w:rPr>
      <w:rFonts w:ascii="Arial" w:eastAsia="Arial" w:hAnsi="Arial" w:cs="Arial"/>
      <w:b w:val="0"/>
      <w:bCs w:val="0"/>
      <w:i w:val="0"/>
      <w:iCs w:val="0"/>
      <w:smallCaps w:val="0"/>
      <w:strike w:val="0"/>
      <w:color w:val="000000"/>
      <w:spacing w:val="0"/>
      <w:w w:val="150"/>
      <w:position w:val="0"/>
      <w:sz w:val="13"/>
      <w:szCs w:val="13"/>
      <w:u w:val="none"/>
      <w:shd w:val="clear" w:color="auto" w:fill="FFFFFF"/>
      <w:lang w:val="ru-RU" w:eastAsia="ru-RU" w:bidi="ru-RU"/>
    </w:rPr>
  </w:style>
  <w:style w:type="character" w:customStyle="1" w:styleId="Arial115pt">
    <w:name w:val="Основной текст + Arial;11;5 pt;Полужирный;Курсив"/>
    <w:rsid w:val="00552B40"/>
    <w:rPr>
      <w:rFonts w:ascii="Arial" w:eastAsia="Arial" w:hAnsi="Arial" w:cs="Arial"/>
      <w:b/>
      <w:bCs/>
      <w:i/>
      <w:iCs/>
      <w:smallCaps w:val="0"/>
      <w:strike w:val="0"/>
      <w:color w:val="000000"/>
      <w:spacing w:val="0"/>
      <w:w w:val="100"/>
      <w:position w:val="0"/>
      <w:sz w:val="23"/>
      <w:szCs w:val="23"/>
      <w:u w:val="none"/>
      <w:shd w:val="clear" w:color="auto" w:fill="FFFFFF"/>
      <w:lang w:val="ru-RU" w:eastAsia="ru-RU" w:bidi="ru-RU"/>
    </w:rPr>
  </w:style>
  <w:style w:type="character" w:customStyle="1" w:styleId="Garamond65pt">
    <w:name w:val="Основной текст + Garamond;6;5 pt;Полужирный"/>
    <w:rsid w:val="00552B40"/>
    <w:rPr>
      <w:rFonts w:ascii="Garamond" w:eastAsia="Garamond" w:hAnsi="Garamond" w:cs="Garamond"/>
      <w:b/>
      <w:bCs/>
      <w:i w:val="0"/>
      <w:iCs w:val="0"/>
      <w:smallCaps w:val="0"/>
      <w:strike w:val="0"/>
      <w:color w:val="000000"/>
      <w:spacing w:val="0"/>
      <w:w w:val="100"/>
      <w:position w:val="0"/>
      <w:sz w:val="13"/>
      <w:szCs w:val="13"/>
      <w:u w:val="none"/>
      <w:shd w:val="clear" w:color="auto" w:fill="FFFFFF"/>
      <w:lang w:val="ru-RU" w:eastAsia="ru-RU" w:bidi="ru-RU"/>
    </w:rPr>
  </w:style>
  <w:style w:type="numbering" w:customStyle="1" w:styleId="1111">
    <w:name w:val="Нет списка111"/>
    <w:next w:val="a2"/>
    <w:uiPriority w:val="99"/>
    <w:semiHidden/>
    <w:unhideWhenUsed/>
    <w:rsid w:val="00552B40"/>
  </w:style>
  <w:style w:type="numbering" w:customStyle="1" w:styleId="2111">
    <w:name w:val="Нет списка211"/>
    <w:next w:val="a2"/>
    <w:uiPriority w:val="99"/>
    <w:semiHidden/>
    <w:unhideWhenUsed/>
    <w:rsid w:val="00552B40"/>
  </w:style>
  <w:style w:type="paragraph" w:customStyle="1" w:styleId="xl103">
    <w:name w:val="xl103"/>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sz w:val="20"/>
      <w:szCs w:val="20"/>
      <w:lang w:eastAsia="ru-RU"/>
    </w:rPr>
  </w:style>
  <w:style w:type="paragraph" w:customStyle="1" w:styleId="xl104">
    <w:name w:val="xl104"/>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5">
    <w:name w:val="xl105"/>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b/>
      <w:bCs/>
      <w:sz w:val="20"/>
      <w:szCs w:val="20"/>
      <w:lang w:eastAsia="ru-RU"/>
    </w:rPr>
  </w:style>
  <w:style w:type="paragraph" w:customStyle="1" w:styleId="xl106">
    <w:name w:val="xl106"/>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lang w:eastAsia="ru-RU"/>
    </w:rPr>
  </w:style>
  <w:style w:type="paragraph" w:customStyle="1" w:styleId="xl107">
    <w:name w:val="xl107"/>
    <w:basedOn w:val="a"/>
    <w:rsid w:val="00552B40"/>
    <w:pPr>
      <w:pBdr>
        <w:top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8">
    <w:name w:val="xl108"/>
    <w:basedOn w:val="a"/>
    <w:rsid w:val="00552B40"/>
    <w:pPr>
      <w:pBdr>
        <w:bottom w:val="single" w:sz="4" w:space="0" w:color="auto"/>
        <w:right w:val="single" w:sz="4" w:space="0" w:color="auto"/>
      </w:pBdr>
      <w:spacing w:before="100" w:beforeAutospacing="1" w:after="100" w:afterAutospacing="1"/>
      <w:ind w:firstLine="709"/>
      <w:jc w:val="center"/>
      <w:textAlignment w:val="top"/>
    </w:pPr>
    <w:rPr>
      <w:sz w:val="20"/>
      <w:szCs w:val="20"/>
      <w:lang w:eastAsia="ru-RU"/>
    </w:rPr>
  </w:style>
  <w:style w:type="paragraph" w:customStyle="1" w:styleId="xl109">
    <w:name w:val="xl109"/>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lang w:eastAsia="ru-RU"/>
    </w:rPr>
  </w:style>
  <w:style w:type="paragraph" w:customStyle="1" w:styleId="xl110">
    <w:name w:val="xl110"/>
    <w:basedOn w:val="a"/>
    <w:rsid w:val="00552B40"/>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18"/>
      <w:szCs w:val="18"/>
      <w:lang w:eastAsia="ru-RU"/>
    </w:rPr>
  </w:style>
  <w:style w:type="paragraph" w:customStyle="1" w:styleId="xl111">
    <w:name w:val="xl111"/>
    <w:basedOn w:val="a"/>
    <w:rsid w:val="00552B40"/>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cs="Arial"/>
      <w:lang w:eastAsia="ru-RU"/>
    </w:rPr>
  </w:style>
  <w:style w:type="paragraph" w:customStyle="1" w:styleId="xl112">
    <w:name w:val="xl112"/>
    <w:basedOn w:val="a"/>
    <w:rsid w:val="00552B40"/>
    <w:pPr>
      <w:pBdr>
        <w:top w:val="single" w:sz="4" w:space="0" w:color="auto"/>
        <w:right w:val="single" w:sz="8" w:space="0" w:color="auto"/>
      </w:pBdr>
      <w:spacing w:before="100" w:beforeAutospacing="1" w:after="100" w:afterAutospacing="1"/>
      <w:ind w:firstLine="709"/>
      <w:jc w:val="both"/>
      <w:textAlignment w:val="center"/>
    </w:pPr>
    <w:rPr>
      <w:rFonts w:ascii="Arial" w:hAnsi="Arial" w:cs="Arial"/>
      <w:lang w:eastAsia="ru-RU"/>
    </w:rPr>
  </w:style>
  <w:style w:type="paragraph" w:customStyle="1" w:styleId="xl113">
    <w:name w:val="xl113"/>
    <w:basedOn w:val="a"/>
    <w:rsid w:val="00552B40"/>
    <w:pPr>
      <w:pBdr>
        <w:top w:val="single" w:sz="4" w:space="0" w:color="auto"/>
        <w:left w:val="single" w:sz="4" w:space="0" w:color="auto"/>
        <w:right w:val="single" w:sz="4" w:space="0" w:color="auto"/>
      </w:pBdr>
      <w:spacing w:before="100" w:beforeAutospacing="1" w:after="100" w:afterAutospacing="1"/>
      <w:ind w:firstLine="709"/>
      <w:jc w:val="both"/>
    </w:pPr>
    <w:rPr>
      <w:rFonts w:ascii="Arial" w:hAnsi="Arial" w:cs="Arial"/>
      <w:lang w:eastAsia="ru-RU"/>
    </w:rPr>
  </w:style>
  <w:style w:type="paragraph" w:customStyle="1" w:styleId="xl114">
    <w:name w:val="xl114"/>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both"/>
    </w:pPr>
    <w:rPr>
      <w:rFonts w:ascii="Arial" w:hAnsi="Arial" w:cs="Arial"/>
      <w:lang w:eastAsia="ru-RU"/>
    </w:rPr>
  </w:style>
  <w:style w:type="paragraph" w:customStyle="1" w:styleId="xl115">
    <w:name w:val="xl115"/>
    <w:basedOn w:val="a"/>
    <w:rsid w:val="00552B40"/>
    <w:pPr>
      <w:pBdr>
        <w:top w:val="single" w:sz="8" w:space="0" w:color="auto"/>
        <w:left w:val="single" w:sz="8"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6">
    <w:name w:val="xl116"/>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7">
    <w:name w:val="xl117"/>
    <w:basedOn w:val="a"/>
    <w:rsid w:val="00552B40"/>
    <w:pPr>
      <w:pBdr>
        <w:top w:val="single" w:sz="8" w:space="0" w:color="auto"/>
        <w:left w:val="single" w:sz="4" w:space="0" w:color="auto"/>
        <w:bottom w:val="single" w:sz="8" w:space="0" w:color="auto"/>
        <w:right w:val="single" w:sz="8" w:space="0" w:color="auto"/>
      </w:pBdr>
      <w:spacing w:before="100" w:beforeAutospacing="1" w:after="100" w:afterAutospacing="1"/>
      <w:ind w:firstLine="709"/>
      <w:jc w:val="center"/>
    </w:pPr>
    <w:rPr>
      <w:rFonts w:ascii="Arial" w:hAnsi="Arial" w:cs="Arial"/>
      <w:b/>
      <w:bCs/>
      <w:lang w:eastAsia="ru-RU"/>
    </w:rPr>
  </w:style>
  <w:style w:type="paragraph" w:customStyle="1" w:styleId="xl118">
    <w:name w:val="xl118"/>
    <w:basedOn w:val="a"/>
    <w:rsid w:val="00552B40"/>
    <w:pPr>
      <w:pBdr>
        <w:top w:val="single" w:sz="8" w:space="0" w:color="auto"/>
        <w:left w:val="single" w:sz="4" w:space="0" w:color="auto"/>
        <w:bottom w:val="single" w:sz="8" w:space="0" w:color="auto"/>
        <w:right w:val="single" w:sz="4" w:space="0" w:color="auto"/>
      </w:pBdr>
      <w:spacing w:before="100" w:beforeAutospacing="1" w:after="100" w:afterAutospacing="1"/>
      <w:ind w:firstLine="709"/>
      <w:jc w:val="center"/>
    </w:pPr>
    <w:rPr>
      <w:rFonts w:ascii="Arial" w:hAnsi="Arial" w:cs="Arial"/>
      <w:b/>
      <w:bCs/>
      <w:lang w:eastAsia="ru-RU"/>
    </w:rPr>
  </w:style>
  <w:style w:type="paragraph" w:customStyle="1" w:styleId="xl119">
    <w:name w:val="xl119"/>
    <w:basedOn w:val="a"/>
    <w:rsid w:val="00552B40"/>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0">
    <w:name w:val="xl120"/>
    <w:basedOn w:val="a"/>
    <w:rsid w:val="00552B40"/>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1">
    <w:name w:val="xl121"/>
    <w:basedOn w:val="a"/>
    <w:rsid w:val="00552B40"/>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xl122">
    <w:name w:val="xl122"/>
    <w:basedOn w:val="a"/>
    <w:rsid w:val="00552B40"/>
    <w:pPr>
      <w:pBdr>
        <w:top w:val="single" w:sz="8" w:space="0" w:color="000000"/>
        <w:left w:val="single" w:sz="8" w:space="0" w:color="000000"/>
        <w:bottom w:val="single" w:sz="8" w:space="0" w:color="000000"/>
        <w:right w:val="single" w:sz="8" w:space="0" w:color="000000"/>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3">
    <w:name w:val="xl123"/>
    <w:basedOn w:val="a"/>
    <w:rsid w:val="00552B40"/>
    <w:pPr>
      <w:pBdr>
        <w:top w:val="single" w:sz="8" w:space="0" w:color="auto"/>
        <w:left w:val="single" w:sz="8" w:space="0" w:color="auto"/>
        <w:bottom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4">
    <w:name w:val="xl124"/>
    <w:basedOn w:val="a"/>
    <w:rsid w:val="00552B40"/>
    <w:pPr>
      <w:pBdr>
        <w:top w:val="single" w:sz="8" w:space="0" w:color="auto"/>
        <w:bottom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5">
    <w:name w:val="xl125"/>
    <w:basedOn w:val="a"/>
    <w:rsid w:val="00552B40"/>
    <w:pPr>
      <w:pBdr>
        <w:top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hAnsi="Arial" w:cs="Arial"/>
      <w:b/>
      <w:bCs/>
      <w:sz w:val="16"/>
      <w:szCs w:val="16"/>
      <w:lang w:eastAsia="ru-RU"/>
    </w:rPr>
  </w:style>
  <w:style w:type="paragraph" w:customStyle="1" w:styleId="xl126">
    <w:name w:val="xl126"/>
    <w:basedOn w:val="a"/>
    <w:rsid w:val="00552B40"/>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center"/>
    </w:pPr>
    <w:rPr>
      <w:rFonts w:ascii="Arial" w:hAnsi="Arial" w:cs="Arial"/>
      <w:sz w:val="16"/>
      <w:szCs w:val="16"/>
      <w:lang w:eastAsia="ru-RU"/>
    </w:rPr>
  </w:style>
  <w:style w:type="paragraph" w:customStyle="1" w:styleId="2f">
    <w:name w:val="Текст отчета 2"/>
    <w:basedOn w:val="a"/>
    <w:link w:val="2f0"/>
    <w:uiPriority w:val="99"/>
    <w:rsid w:val="00552B40"/>
    <w:pPr>
      <w:ind w:firstLine="709"/>
      <w:jc w:val="both"/>
    </w:pPr>
    <w:rPr>
      <w:szCs w:val="28"/>
    </w:rPr>
  </w:style>
  <w:style w:type="character" w:customStyle="1" w:styleId="2f0">
    <w:name w:val="Текст отчета 2 Знак"/>
    <w:link w:val="2f"/>
    <w:uiPriority w:val="99"/>
    <w:locked/>
    <w:rsid w:val="00552B40"/>
    <w:rPr>
      <w:rFonts w:ascii="Times New Roman" w:eastAsia="Times New Roman" w:hAnsi="Times New Roman"/>
      <w:sz w:val="24"/>
      <w:szCs w:val="28"/>
    </w:rPr>
  </w:style>
  <w:style w:type="character" w:customStyle="1" w:styleId="affffff0">
    <w:name w:val="Гипертекстовая ссылка"/>
    <w:uiPriority w:val="99"/>
    <w:rsid w:val="00552B40"/>
    <w:rPr>
      <w:color w:val="106BBE"/>
    </w:rPr>
  </w:style>
  <w:style w:type="paragraph" w:customStyle="1" w:styleId="new">
    <w:name w:val="Список new"/>
    <w:basedOn w:val="af2"/>
    <w:link w:val="new0"/>
    <w:uiPriority w:val="99"/>
    <w:rsid w:val="00552B40"/>
    <w:pPr>
      <w:numPr>
        <w:numId w:val="1"/>
      </w:numPr>
      <w:spacing w:after="0" w:line="276" w:lineRule="auto"/>
      <w:jc w:val="both"/>
    </w:pPr>
    <w:rPr>
      <w:szCs w:val="28"/>
    </w:rPr>
  </w:style>
  <w:style w:type="character" w:customStyle="1" w:styleId="new0">
    <w:name w:val="Список new Знак"/>
    <w:link w:val="new"/>
    <w:uiPriority w:val="99"/>
    <w:locked/>
    <w:rsid w:val="00552B40"/>
    <w:rPr>
      <w:rFonts w:ascii="Times New Roman" w:eastAsia="Times New Roman" w:hAnsi="Times New Roman"/>
      <w:color w:val="000000"/>
      <w:sz w:val="24"/>
      <w:szCs w:val="28"/>
    </w:rPr>
  </w:style>
  <w:style w:type="paragraph" w:customStyle="1" w:styleId="new1">
    <w:name w:val="Рисунок new"/>
    <w:basedOn w:val="2f"/>
    <w:next w:val="2f"/>
    <w:uiPriority w:val="99"/>
    <w:rsid w:val="00552B40"/>
    <w:pPr>
      <w:tabs>
        <w:tab w:val="num" w:pos="360"/>
      </w:tabs>
      <w:spacing w:before="120" w:after="240"/>
      <w:ind w:firstLine="0"/>
      <w:jc w:val="center"/>
    </w:pPr>
    <w:rPr>
      <w:noProof/>
    </w:rPr>
  </w:style>
  <w:style w:type="paragraph" w:customStyle="1" w:styleId="3b">
    <w:name w:val="3 ур. Заголовок"/>
    <w:basedOn w:val="3"/>
    <w:next w:val="2f"/>
    <w:uiPriority w:val="99"/>
    <w:rsid w:val="00552B40"/>
    <w:pPr>
      <w:spacing w:before="120" w:after="120"/>
      <w:ind w:firstLine="709"/>
      <w:jc w:val="both"/>
    </w:pPr>
    <w:rPr>
      <w:rFonts w:ascii="Times New Roman" w:hAnsi="Times New Roman"/>
      <w:spacing w:val="5"/>
      <w:szCs w:val="26"/>
      <w:lang w:eastAsia="ru-RU"/>
    </w:rPr>
  </w:style>
  <w:style w:type="paragraph" w:customStyle="1" w:styleId="2f1">
    <w:name w:val="2 ур. Заголовок"/>
    <w:basedOn w:val="1"/>
    <w:next w:val="2f"/>
    <w:link w:val="2f2"/>
    <w:uiPriority w:val="99"/>
    <w:rsid w:val="00552B40"/>
    <w:pPr>
      <w:keepNext w:val="0"/>
      <w:keepLines w:val="0"/>
      <w:widowControl w:val="0"/>
      <w:tabs>
        <w:tab w:val="left" w:pos="709"/>
      </w:tabs>
      <w:spacing w:before="0" w:after="240"/>
      <w:ind w:left="1" w:firstLine="709"/>
      <w:jc w:val="both"/>
      <w:outlineLvl w:val="1"/>
    </w:pPr>
    <w:rPr>
      <w:rFonts w:ascii="Times New Roman" w:hAnsi="Times New Roman"/>
      <w:bCs/>
      <w:color w:val="auto"/>
      <w:sz w:val="24"/>
      <w:szCs w:val="32"/>
    </w:rPr>
  </w:style>
  <w:style w:type="character" w:customStyle="1" w:styleId="2f2">
    <w:name w:val="2 ур. Заголовок Знак"/>
    <w:link w:val="2f1"/>
    <w:uiPriority w:val="99"/>
    <w:locked/>
    <w:rsid w:val="00552B40"/>
    <w:rPr>
      <w:rFonts w:ascii="Times New Roman" w:eastAsia="Times New Roman" w:hAnsi="Times New Roman"/>
      <w:b/>
      <w:bCs/>
      <w:sz w:val="24"/>
      <w:szCs w:val="32"/>
    </w:rPr>
  </w:style>
  <w:style w:type="paragraph" w:customStyle="1" w:styleId="affffff1">
    <w:name w:val="сам рисунок"/>
    <w:basedOn w:val="2f"/>
    <w:link w:val="affffff2"/>
    <w:uiPriority w:val="99"/>
    <w:rsid w:val="00552B40"/>
    <w:pPr>
      <w:keepNext/>
      <w:keepLines/>
      <w:spacing w:line="360" w:lineRule="auto"/>
      <w:ind w:firstLine="0"/>
      <w:jc w:val="center"/>
    </w:pPr>
    <w:rPr>
      <w:noProof/>
    </w:rPr>
  </w:style>
  <w:style w:type="character" w:customStyle="1" w:styleId="affffff2">
    <w:name w:val="сам рисунок Знак"/>
    <w:link w:val="affffff1"/>
    <w:uiPriority w:val="99"/>
    <w:locked/>
    <w:rsid w:val="00552B40"/>
    <w:rPr>
      <w:rFonts w:ascii="Times New Roman" w:eastAsia="Times New Roman" w:hAnsi="Times New Roman"/>
      <w:noProof/>
      <w:sz w:val="24"/>
      <w:szCs w:val="28"/>
    </w:rPr>
  </w:style>
  <w:style w:type="paragraph" w:customStyle="1" w:styleId="1ff0">
    <w:name w:val="Абзац списка1"/>
    <w:basedOn w:val="a"/>
    <w:uiPriority w:val="99"/>
    <w:rsid w:val="00552B40"/>
    <w:pPr>
      <w:ind w:left="720" w:firstLine="709"/>
      <w:contextualSpacing/>
      <w:jc w:val="both"/>
    </w:pPr>
    <w:rPr>
      <w:sz w:val="20"/>
      <w:szCs w:val="20"/>
      <w:lang w:eastAsia="ru-RU"/>
    </w:rPr>
  </w:style>
  <w:style w:type="paragraph" w:customStyle="1" w:styleId="xl63">
    <w:name w:val="xl63"/>
    <w:basedOn w:val="a"/>
    <w:rsid w:val="00552B40"/>
    <w:pPr>
      <w:spacing w:before="100" w:beforeAutospacing="1" w:after="100" w:afterAutospacing="1"/>
      <w:ind w:firstLine="709"/>
      <w:jc w:val="both"/>
    </w:pPr>
    <w:rPr>
      <w:lang w:eastAsia="ru-RU"/>
    </w:rPr>
  </w:style>
  <w:style w:type="paragraph" w:customStyle="1" w:styleId="xl64">
    <w:name w:val="xl64"/>
    <w:basedOn w:val="a"/>
    <w:rsid w:val="00552B4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ind w:firstLine="709"/>
      <w:jc w:val="center"/>
    </w:pPr>
    <w:rPr>
      <w:b/>
      <w:bCs/>
      <w:sz w:val="20"/>
      <w:szCs w:val="20"/>
      <w:lang w:eastAsia="ru-RU"/>
    </w:rPr>
  </w:style>
  <w:style w:type="paragraph" w:customStyle="1" w:styleId="1ff1">
    <w:name w:val="Текст концевой сноски1"/>
    <w:basedOn w:val="a"/>
    <w:next w:val="affffff3"/>
    <w:link w:val="affffff4"/>
    <w:uiPriority w:val="99"/>
    <w:semiHidden/>
    <w:unhideWhenUsed/>
    <w:rsid w:val="00552B40"/>
    <w:pPr>
      <w:ind w:firstLine="709"/>
      <w:jc w:val="both"/>
    </w:pPr>
  </w:style>
  <w:style w:type="character" w:customStyle="1" w:styleId="affffff4">
    <w:name w:val="Текст концевой сноски Знак"/>
    <w:link w:val="1ff1"/>
    <w:uiPriority w:val="99"/>
    <w:semiHidden/>
    <w:rsid w:val="00552B40"/>
    <w:rPr>
      <w:sz w:val="22"/>
      <w:szCs w:val="22"/>
      <w:lang w:eastAsia="en-US"/>
    </w:rPr>
  </w:style>
  <w:style w:type="character" w:styleId="affffff5">
    <w:name w:val="endnote reference"/>
    <w:uiPriority w:val="99"/>
    <w:semiHidden/>
    <w:unhideWhenUsed/>
    <w:rsid w:val="00552B40"/>
    <w:rPr>
      <w:vertAlign w:val="superscript"/>
    </w:rPr>
  </w:style>
  <w:style w:type="paragraph" w:styleId="affffff6">
    <w:name w:val="Body Text First Indent"/>
    <w:basedOn w:val="af0"/>
    <w:link w:val="affffff7"/>
    <w:uiPriority w:val="99"/>
    <w:semiHidden/>
    <w:unhideWhenUsed/>
    <w:rsid w:val="00552B40"/>
    <w:pPr>
      <w:spacing w:after="200" w:line="276" w:lineRule="auto"/>
      <w:ind w:firstLine="360"/>
      <w:jc w:val="both"/>
    </w:pPr>
    <w:rPr>
      <w:sz w:val="22"/>
      <w:szCs w:val="22"/>
    </w:rPr>
  </w:style>
  <w:style w:type="character" w:customStyle="1" w:styleId="affffff7">
    <w:name w:val="Красная строка Знак"/>
    <w:link w:val="affffff6"/>
    <w:uiPriority w:val="99"/>
    <w:semiHidden/>
    <w:rsid w:val="00552B40"/>
    <w:rPr>
      <w:rFonts w:cs="Times New Roman"/>
      <w:sz w:val="22"/>
      <w:szCs w:val="22"/>
      <w:lang w:eastAsia="en-US"/>
    </w:rPr>
  </w:style>
  <w:style w:type="paragraph" w:styleId="2f3">
    <w:name w:val="Body Text First Indent 2"/>
    <w:basedOn w:val="af2"/>
    <w:link w:val="2f4"/>
    <w:uiPriority w:val="99"/>
    <w:semiHidden/>
    <w:unhideWhenUsed/>
    <w:rsid w:val="00552B40"/>
    <w:pPr>
      <w:spacing w:after="200" w:line="276" w:lineRule="auto"/>
      <w:ind w:left="360" w:firstLine="360"/>
      <w:jc w:val="both"/>
    </w:pPr>
    <w:rPr>
      <w:sz w:val="22"/>
      <w:szCs w:val="22"/>
      <w:lang w:eastAsia="en-US"/>
    </w:rPr>
  </w:style>
  <w:style w:type="character" w:customStyle="1" w:styleId="2f4">
    <w:name w:val="Красная строка 2 Знак"/>
    <w:link w:val="2f3"/>
    <w:uiPriority w:val="99"/>
    <w:semiHidden/>
    <w:rsid w:val="00552B40"/>
    <w:rPr>
      <w:rFonts w:ascii="Times New Roman" w:hAnsi="Times New Roman" w:cs="Times New Roman"/>
      <w:sz w:val="22"/>
      <w:szCs w:val="22"/>
      <w:lang w:eastAsia="en-US"/>
    </w:rPr>
  </w:style>
  <w:style w:type="character" w:customStyle="1" w:styleId="2f5">
    <w:name w:val="Основной текст (2)_"/>
    <w:link w:val="217"/>
    <w:uiPriority w:val="99"/>
    <w:rsid w:val="00552B40"/>
    <w:rPr>
      <w:sz w:val="21"/>
      <w:szCs w:val="21"/>
      <w:shd w:val="clear" w:color="auto" w:fill="FFFFFF"/>
    </w:rPr>
  </w:style>
  <w:style w:type="paragraph" w:customStyle="1" w:styleId="217">
    <w:name w:val="Основной текст (2)1"/>
    <w:basedOn w:val="a"/>
    <w:link w:val="2f5"/>
    <w:uiPriority w:val="99"/>
    <w:rsid w:val="00552B40"/>
    <w:pPr>
      <w:widowControl w:val="0"/>
      <w:shd w:val="clear" w:color="auto" w:fill="FFFFFF"/>
      <w:spacing w:before="360" w:after="180" w:line="259" w:lineRule="exact"/>
      <w:ind w:hanging="280"/>
      <w:jc w:val="both"/>
    </w:pPr>
    <w:rPr>
      <w:sz w:val="21"/>
      <w:szCs w:val="21"/>
    </w:rPr>
  </w:style>
  <w:style w:type="paragraph" w:styleId="affffff3">
    <w:name w:val="endnote text"/>
    <w:basedOn w:val="a"/>
    <w:link w:val="1ff2"/>
    <w:uiPriority w:val="99"/>
    <w:semiHidden/>
    <w:unhideWhenUsed/>
    <w:rsid w:val="00552B40"/>
    <w:pPr>
      <w:ind w:firstLine="709"/>
      <w:jc w:val="both"/>
    </w:pPr>
    <w:rPr>
      <w:sz w:val="20"/>
      <w:szCs w:val="20"/>
    </w:rPr>
  </w:style>
  <w:style w:type="character" w:customStyle="1" w:styleId="1ff2">
    <w:name w:val="Текст концевой сноски Знак1"/>
    <w:link w:val="affffff3"/>
    <w:uiPriority w:val="99"/>
    <w:semiHidden/>
    <w:rsid w:val="00552B40"/>
    <w:rPr>
      <w:rFonts w:ascii="Calibri" w:eastAsia="Calibri" w:hAnsi="Calibri" w:cs="Times New Roman"/>
      <w:lang w:eastAsia="en-US"/>
    </w:rPr>
  </w:style>
  <w:style w:type="character" w:styleId="affffff8">
    <w:name w:val="annotation reference"/>
    <w:uiPriority w:val="99"/>
    <w:semiHidden/>
    <w:unhideWhenUsed/>
    <w:rsid w:val="00552B40"/>
    <w:rPr>
      <w:sz w:val="16"/>
      <w:szCs w:val="16"/>
    </w:rPr>
  </w:style>
  <w:style w:type="table" w:customStyle="1" w:styleId="610">
    <w:name w:val="Сетка таблицы6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6"/>
    <w:uiPriority w:val="59"/>
    <w:rsid w:val="00552B40"/>
    <w:pPr>
      <w:ind w:firstLine="709"/>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2"/>
    <w:uiPriority w:val="99"/>
    <w:semiHidden/>
    <w:unhideWhenUsed/>
    <w:rsid w:val="00552B40"/>
  </w:style>
  <w:style w:type="character" w:customStyle="1" w:styleId="WW-Absatz-Standardschriftart">
    <w:name w:val="WW-Absatz-Standardschriftart"/>
    <w:rsid w:val="00552B40"/>
  </w:style>
  <w:style w:type="character" w:customStyle="1" w:styleId="53">
    <w:name w:val="Основной шрифт абзаца5"/>
    <w:rsid w:val="00552B40"/>
  </w:style>
  <w:style w:type="character" w:customStyle="1" w:styleId="WW-Absatz-Standardschriftart1">
    <w:name w:val="WW-Absatz-Standardschriftart1"/>
    <w:rsid w:val="00552B40"/>
  </w:style>
  <w:style w:type="character" w:customStyle="1" w:styleId="WW-Absatz-Standardschriftart11">
    <w:name w:val="WW-Absatz-Standardschriftart11"/>
    <w:rsid w:val="00552B40"/>
  </w:style>
  <w:style w:type="character" w:customStyle="1" w:styleId="44">
    <w:name w:val="Основной шрифт абзаца4"/>
    <w:rsid w:val="00552B40"/>
  </w:style>
  <w:style w:type="character" w:customStyle="1" w:styleId="3d">
    <w:name w:val="Основной шрифт абзаца3"/>
    <w:rsid w:val="00552B40"/>
  </w:style>
  <w:style w:type="character" w:customStyle="1" w:styleId="WW-Absatz-Standardschriftart111">
    <w:name w:val="WW-Absatz-Standardschriftart111"/>
    <w:rsid w:val="00552B40"/>
  </w:style>
  <w:style w:type="character" w:customStyle="1" w:styleId="WW-Absatz-Standardschriftart1111">
    <w:name w:val="WW-Absatz-Standardschriftart1111"/>
    <w:rsid w:val="00552B40"/>
  </w:style>
  <w:style w:type="character" w:customStyle="1" w:styleId="WW-Absatz-Standardschriftart11111">
    <w:name w:val="WW-Absatz-Standardschriftart11111"/>
    <w:rsid w:val="00552B40"/>
  </w:style>
  <w:style w:type="character" w:customStyle="1" w:styleId="WW-Absatz-Standardschriftart111111">
    <w:name w:val="WW-Absatz-Standardschriftart111111"/>
    <w:rsid w:val="00552B40"/>
  </w:style>
  <w:style w:type="character" w:customStyle="1" w:styleId="WW-Absatz-Standardschriftart1111111">
    <w:name w:val="WW-Absatz-Standardschriftart1111111"/>
    <w:rsid w:val="00552B40"/>
  </w:style>
  <w:style w:type="character" w:customStyle="1" w:styleId="WW-Absatz-Standardschriftart11111111">
    <w:name w:val="WW-Absatz-Standardschriftart11111111"/>
    <w:rsid w:val="00552B40"/>
  </w:style>
  <w:style w:type="character" w:customStyle="1" w:styleId="WW-Absatz-Standardschriftart111111111">
    <w:name w:val="WW-Absatz-Standardschriftart111111111"/>
    <w:rsid w:val="00552B40"/>
  </w:style>
  <w:style w:type="character" w:customStyle="1" w:styleId="WW-Absatz-Standardschriftart1111111111">
    <w:name w:val="WW-Absatz-Standardschriftart1111111111"/>
    <w:rsid w:val="00552B40"/>
  </w:style>
  <w:style w:type="character" w:customStyle="1" w:styleId="WW-Absatz-Standardschriftart11111111111">
    <w:name w:val="WW-Absatz-Standardschriftart11111111111"/>
    <w:rsid w:val="00552B40"/>
  </w:style>
  <w:style w:type="character" w:customStyle="1" w:styleId="WW-Absatz-Standardschriftart111111111111">
    <w:name w:val="WW-Absatz-Standardschriftart111111111111"/>
    <w:rsid w:val="00552B40"/>
  </w:style>
  <w:style w:type="character" w:customStyle="1" w:styleId="2f6">
    <w:name w:val="Основной шрифт абзаца2"/>
    <w:rsid w:val="00552B40"/>
  </w:style>
  <w:style w:type="paragraph" w:styleId="affffff9">
    <w:name w:val="List"/>
    <w:basedOn w:val="af0"/>
    <w:rsid w:val="00552B40"/>
    <w:pPr>
      <w:widowControl w:val="0"/>
      <w:spacing w:after="120"/>
      <w:ind w:firstLine="709"/>
      <w:jc w:val="both"/>
    </w:pPr>
    <w:rPr>
      <w:rFonts w:ascii="Arial" w:eastAsia="Arial Unicode MS" w:hAnsi="Arial" w:cs="Mangal"/>
      <w:sz w:val="22"/>
      <w:szCs w:val="24"/>
      <w:lang w:val="en-US" w:bidi="en-US"/>
    </w:rPr>
  </w:style>
  <w:style w:type="paragraph" w:customStyle="1" w:styleId="54">
    <w:name w:val="Название5"/>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55">
    <w:name w:val="Указатель5"/>
    <w:basedOn w:val="a"/>
    <w:rsid w:val="00552B40"/>
    <w:pPr>
      <w:widowControl w:val="0"/>
      <w:suppressLineNumbers/>
      <w:ind w:firstLine="709"/>
      <w:jc w:val="both"/>
    </w:pPr>
    <w:rPr>
      <w:rFonts w:ascii="Arial" w:eastAsia="Arial Unicode MS" w:hAnsi="Arial" w:cs="Mangal"/>
      <w:lang w:val="en-US" w:bidi="en-US"/>
    </w:rPr>
  </w:style>
  <w:style w:type="paragraph" w:customStyle="1" w:styleId="45">
    <w:name w:val="Название4"/>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46">
    <w:name w:val="Указатель4"/>
    <w:basedOn w:val="a"/>
    <w:rsid w:val="00552B40"/>
    <w:pPr>
      <w:widowControl w:val="0"/>
      <w:suppressLineNumbers/>
      <w:ind w:firstLine="709"/>
      <w:jc w:val="both"/>
    </w:pPr>
    <w:rPr>
      <w:rFonts w:ascii="Arial" w:eastAsia="Arial Unicode MS" w:hAnsi="Arial" w:cs="Mangal"/>
      <w:lang w:val="en-US" w:bidi="en-US"/>
    </w:rPr>
  </w:style>
  <w:style w:type="paragraph" w:customStyle="1" w:styleId="3e">
    <w:name w:val="Название3"/>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3f">
    <w:name w:val="Указатель3"/>
    <w:basedOn w:val="a"/>
    <w:rsid w:val="00552B40"/>
    <w:pPr>
      <w:widowControl w:val="0"/>
      <w:suppressLineNumbers/>
      <w:ind w:firstLine="709"/>
      <w:jc w:val="both"/>
    </w:pPr>
    <w:rPr>
      <w:rFonts w:ascii="Arial" w:eastAsia="Arial Unicode MS" w:hAnsi="Arial" w:cs="Mangal"/>
      <w:lang w:val="en-US" w:bidi="en-US"/>
    </w:rPr>
  </w:style>
  <w:style w:type="paragraph" w:customStyle="1" w:styleId="2f7">
    <w:name w:val="Название2"/>
    <w:basedOn w:val="a"/>
    <w:rsid w:val="00552B40"/>
    <w:pPr>
      <w:widowControl w:val="0"/>
      <w:suppressLineNumbers/>
      <w:spacing w:before="120" w:after="120"/>
      <w:ind w:firstLine="709"/>
      <w:jc w:val="both"/>
    </w:pPr>
    <w:rPr>
      <w:rFonts w:ascii="Arial" w:eastAsia="Arial Unicode MS" w:hAnsi="Arial" w:cs="Mangal"/>
      <w:i/>
      <w:iCs/>
      <w:sz w:val="20"/>
      <w:lang w:val="en-US" w:bidi="en-US"/>
    </w:rPr>
  </w:style>
  <w:style w:type="paragraph" w:customStyle="1" w:styleId="2f8">
    <w:name w:val="Указатель2"/>
    <w:basedOn w:val="a"/>
    <w:rsid w:val="00552B40"/>
    <w:pPr>
      <w:widowControl w:val="0"/>
      <w:suppressLineNumbers/>
      <w:ind w:firstLine="709"/>
      <w:jc w:val="both"/>
    </w:pPr>
    <w:rPr>
      <w:rFonts w:ascii="Arial" w:eastAsia="Arial Unicode MS" w:hAnsi="Arial" w:cs="Mangal"/>
      <w:lang w:val="en-US" w:bidi="en-US"/>
    </w:rPr>
  </w:style>
  <w:style w:type="paragraph" w:customStyle="1" w:styleId="Style3">
    <w:name w:val="Style3"/>
    <w:basedOn w:val="a"/>
    <w:uiPriority w:val="99"/>
    <w:rsid w:val="00552B40"/>
    <w:pPr>
      <w:widowControl w:val="0"/>
      <w:autoSpaceDE w:val="0"/>
      <w:autoSpaceDN w:val="0"/>
      <w:adjustRightInd w:val="0"/>
      <w:spacing w:line="254" w:lineRule="exact"/>
      <w:jc w:val="center"/>
    </w:pPr>
    <w:rPr>
      <w:lang w:eastAsia="ru-RU"/>
    </w:rPr>
  </w:style>
  <w:style w:type="character" w:customStyle="1" w:styleId="FontStyle30">
    <w:name w:val="Font Style30"/>
    <w:uiPriority w:val="99"/>
    <w:rsid w:val="00552B40"/>
    <w:rPr>
      <w:rFonts w:ascii="MS Mincho" w:eastAsia="MS Mincho" w:cs="MS Mincho"/>
      <w:b/>
      <w:bCs/>
      <w:sz w:val="18"/>
      <w:szCs w:val="18"/>
    </w:rPr>
  </w:style>
  <w:style w:type="character" w:customStyle="1" w:styleId="FontStyle41">
    <w:name w:val="Font Style41"/>
    <w:uiPriority w:val="99"/>
    <w:rsid w:val="00552B40"/>
    <w:rPr>
      <w:rFonts w:ascii="Times New Roman" w:hAnsi="Times New Roman" w:cs="Times New Roman"/>
      <w:sz w:val="20"/>
      <w:szCs w:val="20"/>
    </w:rPr>
  </w:style>
  <w:style w:type="character" w:customStyle="1" w:styleId="affffffa">
    <w:name w:val="Сноска_"/>
    <w:link w:val="affffffb"/>
    <w:rsid w:val="00552B40"/>
    <w:rPr>
      <w:rFonts w:eastAsia="Times New Roman"/>
      <w:b/>
      <w:bCs/>
      <w:sz w:val="19"/>
      <w:szCs w:val="19"/>
      <w:shd w:val="clear" w:color="auto" w:fill="FFFFFF"/>
    </w:rPr>
  </w:style>
  <w:style w:type="paragraph" w:customStyle="1" w:styleId="affffffb">
    <w:name w:val="Сноска"/>
    <w:basedOn w:val="a"/>
    <w:link w:val="affffffa"/>
    <w:rsid w:val="00552B40"/>
    <w:pPr>
      <w:widowControl w:val="0"/>
      <w:shd w:val="clear" w:color="auto" w:fill="FFFFFF"/>
      <w:spacing w:line="205" w:lineRule="exact"/>
      <w:ind w:firstLine="400"/>
    </w:pPr>
    <w:rPr>
      <w:b/>
      <w:bCs/>
      <w:sz w:val="19"/>
      <w:szCs w:val="19"/>
    </w:rPr>
  </w:style>
  <w:style w:type="table" w:customStyle="1" w:styleId="810">
    <w:name w:val="Сетка таблицы81"/>
    <w:basedOn w:val="a1"/>
    <w:next w:val="a6"/>
    <w:rsid w:val="00552B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552B40"/>
    <w:rPr>
      <w:rFonts w:ascii="Times New Roman" w:eastAsia="Times New Roman" w:hAnsi="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w">
    <w:name w:val="w"/>
    <w:basedOn w:val="a0"/>
    <w:rsid w:val="00552B40"/>
  </w:style>
  <w:style w:type="numbering" w:customStyle="1" w:styleId="47">
    <w:name w:val="Нет списка4"/>
    <w:next w:val="a2"/>
    <w:uiPriority w:val="99"/>
    <w:semiHidden/>
    <w:unhideWhenUsed/>
    <w:rsid w:val="00552B40"/>
  </w:style>
  <w:style w:type="numbering" w:customStyle="1" w:styleId="121">
    <w:name w:val="Нет списка12"/>
    <w:next w:val="a2"/>
    <w:uiPriority w:val="99"/>
    <w:semiHidden/>
    <w:unhideWhenUsed/>
    <w:rsid w:val="00552B40"/>
  </w:style>
  <w:style w:type="table" w:customStyle="1" w:styleId="910">
    <w:name w:val="Сетка таблицы9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rsid w:val="00552B4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552B40"/>
  </w:style>
  <w:style w:type="table" w:customStyle="1" w:styleId="320">
    <w:name w:val="Сетка таблицы32"/>
    <w:basedOn w:val="a1"/>
    <w:next w:val="a6"/>
    <w:uiPriority w:val="59"/>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6"/>
    <w:uiPriority w:val="59"/>
    <w:rsid w:val="00552B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552B40"/>
  </w:style>
  <w:style w:type="numbering" w:customStyle="1" w:styleId="21111">
    <w:name w:val="Нет списка2111"/>
    <w:next w:val="a2"/>
    <w:uiPriority w:val="99"/>
    <w:semiHidden/>
    <w:unhideWhenUsed/>
    <w:rsid w:val="00552B40"/>
  </w:style>
  <w:style w:type="table" w:customStyle="1" w:styleId="611">
    <w:name w:val="Сетка таблицы61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next w:val="a6"/>
    <w:uiPriority w:val="59"/>
    <w:rsid w:val="00552B4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
    <w:name w:val="Нет списка31"/>
    <w:next w:val="a2"/>
    <w:uiPriority w:val="99"/>
    <w:semiHidden/>
    <w:unhideWhenUsed/>
    <w:rsid w:val="00552B40"/>
  </w:style>
  <w:style w:type="character" w:customStyle="1" w:styleId="56">
    <w:name w:val="Основной текст (5)_"/>
    <w:link w:val="57"/>
    <w:rsid w:val="00552B40"/>
    <w:rPr>
      <w:rFonts w:ascii="Franklin Gothic Heavy" w:eastAsia="Franklin Gothic Heavy" w:hAnsi="Franklin Gothic Heavy" w:cs="Franklin Gothic Heavy"/>
      <w:sz w:val="19"/>
      <w:szCs w:val="19"/>
      <w:shd w:val="clear" w:color="auto" w:fill="FFFFFF"/>
    </w:rPr>
  </w:style>
  <w:style w:type="paragraph" w:customStyle="1" w:styleId="57">
    <w:name w:val="Основной текст (5)"/>
    <w:basedOn w:val="a"/>
    <w:link w:val="56"/>
    <w:rsid w:val="00552B40"/>
    <w:pPr>
      <w:widowControl w:val="0"/>
      <w:shd w:val="clear" w:color="auto" w:fill="FFFFFF"/>
      <w:spacing w:before="60" w:after="60" w:line="216" w:lineRule="exact"/>
      <w:ind w:firstLine="500"/>
      <w:jc w:val="both"/>
    </w:pPr>
    <w:rPr>
      <w:rFonts w:ascii="Franklin Gothic Heavy" w:eastAsia="Franklin Gothic Heavy" w:hAnsi="Franklin Gothic Heavy"/>
      <w:sz w:val="19"/>
      <w:szCs w:val="19"/>
    </w:rPr>
  </w:style>
  <w:style w:type="character" w:customStyle="1" w:styleId="3f0">
    <w:name w:val="Основной текст (3)_"/>
    <w:rsid w:val="00552B40"/>
    <w:rPr>
      <w:rFonts w:ascii="Franklin Gothic Heavy" w:eastAsia="Franklin Gothic Heavy" w:hAnsi="Franklin Gothic Heavy" w:cs="Franklin Gothic Heavy"/>
      <w:b w:val="0"/>
      <w:bCs w:val="0"/>
      <w:i/>
      <w:iCs/>
      <w:smallCaps w:val="0"/>
      <w:strike w:val="0"/>
      <w:sz w:val="16"/>
      <w:szCs w:val="16"/>
      <w:u w:val="none"/>
    </w:rPr>
  </w:style>
  <w:style w:type="character" w:customStyle="1" w:styleId="3f1">
    <w:name w:val="Основной текст (3) + 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39pt0pt">
    <w:name w:val="Основной текст (3) + 9 pt;Интервал 0 pt"/>
    <w:rsid w:val="00552B40"/>
    <w:rPr>
      <w:rFonts w:ascii="Franklin Gothic Heavy" w:eastAsia="Franklin Gothic Heavy" w:hAnsi="Franklin Gothic Heavy" w:cs="Franklin Gothic Heavy"/>
      <w:b w:val="0"/>
      <w:bCs w:val="0"/>
      <w:i/>
      <w:iCs/>
      <w:smallCaps w:val="0"/>
      <w:strike w:val="0"/>
      <w:color w:val="000000"/>
      <w:spacing w:val="10"/>
      <w:w w:val="100"/>
      <w:position w:val="0"/>
      <w:sz w:val="18"/>
      <w:szCs w:val="18"/>
      <w:u w:val="none"/>
      <w:lang w:val="ru-RU" w:eastAsia="ru-RU" w:bidi="ru-RU"/>
    </w:rPr>
  </w:style>
  <w:style w:type="character" w:customStyle="1" w:styleId="395pt">
    <w:name w:val="Основной текст (3) + 9;5 pt;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9"/>
      <w:szCs w:val="19"/>
      <w:u w:val="none"/>
      <w:lang w:val="ru-RU" w:eastAsia="ru-RU" w:bidi="ru-RU"/>
    </w:rPr>
  </w:style>
  <w:style w:type="character" w:customStyle="1" w:styleId="37pt">
    <w:name w:val="Основной текст (3) + 7 pt;Не курсив"/>
    <w:rsid w:val="00552B40"/>
    <w:rPr>
      <w:rFonts w:ascii="Franklin Gothic Heavy" w:eastAsia="Franklin Gothic Heavy" w:hAnsi="Franklin Gothic Heavy" w:cs="Franklin Gothic Heavy"/>
      <w:b w:val="0"/>
      <w:bCs w:val="0"/>
      <w:i/>
      <w:iCs/>
      <w:smallCaps w:val="0"/>
      <w:strike w:val="0"/>
      <w:color w:val="000000"/>
      <w:spacing w:val="0"/>
      <w:w w:val="100"/>
      <w:position w:val="0"/>
      <w:sz w:val="14"/>
      <w:szCs w:val="14"/>
      <w:u w:val="single"/>
      <w:lang w:val="ru-RU" w:eastAsia="ru-RU" w:bidi="ru-RU"/>
    </w:rPr>
  </w:style>
  <w:style w:type="character" w:customStyle="1" w:styleId="3f2">
    <w:name w:val="Основной текст (3)"/>
    <w:rsid w:val="00552B40"/>
    <w:rPr>
      <w:rFonts w:ascii="Franklin Gothic Heavy" w:eastAsia="Franklin Gothic Heavy" w:hAnsi="Franklin Gothic Heavy" w:cs="Franklin Gothic Heavy"/>
      <w:b w:val="0"/>
      <w:bCs w:val="0"/>
      <w:i/>
      <w:iCs/>
      <w:smallCaps w:val="0"/>
      <w:strike w:val="0"/>
      <w:color w:val="000000"/>
      <w:spacing w:val="0"/>
      <w:w w:val="100"/>
      <w:position w:val="0"/>
      <w:sz w:val="16"/>
      <w:szCs w:val="16"/>
      <w:u w:val="single"/>
      <w:lang w:val="ru-RU" w:eastAsia="ru-RU" w:bidi="ru-RU"/>
    </w:rPr>
  </w:style>
  <w:style w:type="character" w:customStyle="1" w:styleId="3ArialNarrow85pt">
    <w:name w:val="Основной текст (3) + Arial Narrow;8;5 pt;Курсив"/>
    <w:rsid w:val="00552B40"/>
    <w:rPr>
      <w:rFonts w:ascii="Arial Narrow" w:eastAsia="Arial Narrow" w:hAnsi="Arial Narrow" w:cs="Arial Narrow"/>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38pt">
    <w:name w:val="Основной текст (3) + 8 pt"/>
    <w:rsid w:val="00552B40"/>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3f3">
    <w:name w:val="Основной текст3"/>
    <w:basedOn w:val="a"/>
    <w:rsid w:val="00552B40"/>
    <w:pPr>
      <w:widowControl w:val="0"/>
      <w:shd w:val="clear" w:color="auto" w:fill="FFFFFF"/>
      <w:spacing w:line="198" w:lineRule="exact"/>
      <w:jc w:val="both"/>
    </w:pPr>
    <w:rPr>
      <w:sz w:val="16"/>
      <w:szCs w:val="16"/>
      <w:lang w:eastAsia="ru-RU" w:bidi="ru-RU"/>
    </w:rPr>
  </w:style>
  <w:style w:type="character" w:customStyle="1" w:styleId="105pt">
    <w:name w:val="Основной текст + 10;5 pt"/>
    <w:rsid w:val="00552B40"/>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0pt0pt">
    <w:name w:val="Основной текст + 10 pt;Интервал 0 pt"/>
    <w:rsid w:val="00552B40"/>
    <w:rPr>
      <w:rFonts w:ascii="Times New Roman" w:eastAsia="Times New Roman" w:hAnsi="Times New Roman"/>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Arial85pt">
    <w:name w:val="Основной текст + Arial;8;5 pt"/>
    <w:rsid w:val="00552B40"/>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95pt">
    <w:name w:val="Основной текст + 9;5 pt"/>
    <w:rsid w:val="00552B40"/>
    <w:rPr>
      <w:rFonts w:ascii="Times New Roman" w:eastAsia="Times New Roman" w:hAnsi="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font7">
    <w:name w:val="font7"/>
    <w:basedOn w:val="a"/>
    <w:rsid w:val="00552B40"/>
    <w:pPr>
      <w:spacing w:before="100" w:beforeAutospacing="1" w:after="100" w:afterAutospacing="1"/>
    </w:pPr>
    <w:rPr>
      <w:b/>
      <w:bCs/>
      <w:sz w:val="16"/>
      <w:szCs w:val="16"/>
      <w:lang w:eastAsia="ru-RU"/>
    </w:rPr>
  </w:style>
  <w:style w:type="paragraph" w:customStyle="1" w:styleId="font8">
    <w:name w:val="font8"/>
    <w:basedOn w:val="a"/>
    <w:rsid w:val="00552B40"/>
    <w:pPr>
      <w:spacing w:before="100" w:beforeAutospacing="1" w:after="100" w:afterAutospacing="1"/>
    </w:pPr>
    <w:rPr>
      <w:b/>
      <w:bCs/>
      <w:sz w:val="16"/>
      <w:szCs w:val="16"/>
      <w:lang w:eastAsia="ru-RU"/>
    </w:rPr>
  </w:style>
  <w:style w:type="paragraph" w:customStyle="1" w:styleId="font9">
    <w:name w:val="font9"/>
    <w:basedOn w:val="a"/>
    <w:rsid w:val="00552B40"/>
    <w:pPr>
      <w:spacing w:before="100" w:beforeAutospacing="1" w:after="100" w:afterAutospacing="1"/>
    </w:pPr>
    <w:rPr>
      <w:b/>
      <w:bCs/>
      <w:sz w:val="17"/>
      <w:szCs w:val="17"/>
      <w:lang w:eastAsia="ru-RU"/>
    </w:rPr>
  </w:style>
  <w:style w:type="table" w:customStyle="1" w:styleId="130">
    <w:name w:val="Сетка таблицы13"/>
    <w:basedOn w:val="a1"/>
    <w:next w:val="a6"/>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552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33D2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65E6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6B1A"/>
    <w:pPr>
      <w:widowControl w:val="0"/>
      <w:autoSpaceDE w:val="0"/>
      <w:autoSpaceDN w:val="0"/>
    </w:pPr>
  </w:style>
  <w:style w:type="character" w:customStyle="1" w:styleId="WW8Num2z5">
    <w:name w:val="WW8Num2z5"/>
    <w:rsid w:val="004A1613"/>
  </w:style>
  <w:style w:type="character" w:customStyle="1" w:styleId="WW8Num6z5">
    <w:name w:val="WW8Num6z5"/>
    <w:rsid w:val="004A1613"/>
  </w:style>
  <w:style w:type="character" w:customStyle="1" w:styleId="WW8Num7z8">
    <w:name w:val="WW8Num7z8"/>
    <w:rsid w:val="004A1613"/>
  </w:style>
  <w:style w:type="character" w:customStyle="1" w:styleId="WW8Num7z1">
    <w:name w:val="WW8Num7z1"/>
    <w:rsid w:val="004A1613"/>
  </w:style>
  <w:style w:type="character" w:customStyle="1" w:styleId="WW8Num1z2">
    <w:name w:val="WW8Num1z2"/>
    <w:rsid w:val="004A1613"/>
  </w:style>
  <w:style w:type="character" w:customStyle="1" w:styleId="WW8Num5z4">
    <w:name w:val="WW8Num5z4"/>
    <w:rsid w:val="004A1613"/>
  </w:style>
  <w:style w:type="character" w:customStyle="1" w:styleId="WW8Num7z6">
    <w:name w:val="WW8Num7z6"/>
    <w:rsid w:val="004A1613"/>
  </w:style>
  <w:style w:type="character" w:customStyle="1" w:styleId="WW8Num2z2">
    <w:name w:val="WW8Num2z2"/>
    <w:rsid w:val="004A1613"/>
  </w:style>
  <w:style w:type="character" w:customStyle="1" w:styleId="WW8Num2z7">
    <w:name w:val="WW8Num2z7"/>
    <w:rsid w:val="004A1613"/>
  </w:style>
  <w:style w:type="character" w:customStyle="1" w:styleId="WW8Num4z7">
    <w:name w:val="WW8Num4z7"/>
    <w:rsid w:val="004A1613"/>
  </w:style>
  <w:style w:type="character" w:customStyle="1" w:styleId="WW8Num7z3">
    <w:name w:val="WW8Num7z3"/>
    <w:rsid w:val="004A1613"/>
  </w:style>
  <w:style w:type="character" w:customStyle="1" w:styleId="WW8Num1z4">
    <w:name w:val="WW8Num1z4"/>
    <w:rsid w:val="004A1613"/>
  </w:style>
  <w:style w:type="character" w:customStyle="1" w:styleId="WW8Num6z3">
    <w:name w:val="WW8Num6z3"/>
    <w:rsid w:val="004A1613"/>
  </w:style>
  <w:style w:type="character" w:customStyle="1" w:styleId="WW8Num1z7">
    <w:name w:val="WW8Num1z7"/>
    <w:rsid w:val="004A1613"/>
  </w:style>
  <w:style w:type="character" w:customStyle="1" w:styleId="WW8Num1z6">
    <w:name w:val="WW8Num1z6"/>
    <w:rsid w:val="004A1613"/>
  </w:style>
  <w:style w:type="character" w:customStyle="1" w:styleId="WW8Num3z1">
    <w:name w:val="WW8Num3z1"/>
    <w:rsid w:val="004A1613"/>
  </w:style>
  <w:style w:type="character" w:customStyle="1" w:styleId="WW8Num1z0">
    <w:name w:val="WW8Num1z0"/>
    <w:rsid w:val="004A1613"/>
    <w:rPr>
      <w:rFonts w:hint="default"/>
    </w:rPr>
  </w:style>
  <w:style w:type="character" w:customStyle="1" w:styleId="WW8Num3z7">
    <w:name w:val="WW8Num3z7"/>
    <w:rsid w:val="004A1613"/>
  </w:style>
  <w:style w:type="character" w:customStyle="1" w:styleId="WW8Num1z5">
    <w:name w:val="WW8Num1z5"/>
    <w:rsid w:val="004A1613"/>
  </w:style>
  <w:style w:type="character" w:customStyle="1" w:styleId="WW8Num1z8">
    <w:name w:val="WW8Num1z8"/>
    <w:rsid w:val="004A1613"/>
  </w:style>
  <w:style w:type="character" w:customStyle="1" w:styleId="WW8Num5z2">
    <w:name w:val="WW8Num5z2"/>
    <w:rsid w:val="004A1613"/>
  </w:style>
  <w:style w:type="character" w:customStyle="1" w:styleId="WW8Num3z8">
    <w:name w:val="WW8Num3z8"/>
    <w:rsid w:val="004A1613"/>
  </w:style>
  <w:style w:type="character" w:customStyle="1" w:styleId="WW8Num2z4">
    <w:name w:val="WW8Num2z4"/>
    <w:rsid w:val="004A1613"/>
  </w:style>
  <w:style w:type="character" w:customStyle="1" w:styleId="WW8Num3z4">
    <w:name w:val="WW8Num3z4"/>
    <w:rsid w:val="004A1613"/>
  </w:style>
  <w:style w:type="character" w:customStyle="1" w:styleId="WW8Num6z2">
    <w:name w:val="WW8Num6z2"/>
    <w:rsid w:val="004A1613"/>
  </w:style>
  <w:style w:type="character" w:customStyle="1" w:styleId="WW8Num4z5">
    <w:name w:val="WW8Num4z5"/>
    <w:rsid w:val="004A1613"/>
  </w:style>
  <w:style w:type="character" w:customStyle="1" w:styleId="WW8Num4z3">
    <w:name w:val="WW8Num4z3"/>
    <w:rsid w:val="004A1613"/>
  </w:style>
  <w:style w:type="character" w:customStyle="1" w:styleId="WW8Num5z7">
    <w:name w:val="WW8Num5z7"/>
    <w:rsid w:val="004A1613"/>
  </w:style>
  <w:style w:type="character" w:customStyle="1" w:styleId="WW8Num7z2">
    <w:name w:val="WW8Num7z2"/>
    <w:rsid w:val="004A1613"/>
  </w:style>
  <w:style w:type="character" w:customStyle="1" w:styleId="WW8Num3z6">
    <w:name w:val="WW8Num3z6"/>
    <w:rsid w:val="004A1613"/>
  </w:style>
  <w:style w:type="character" w:customStyle="1" w:styleId="WW8Num4z2">
    <w:name w:val="WW8Num4z2"/>
    <w:rsid w:val="004A1613"/>
  </w:style>
  <w:style w:type="character" w:customStyle="1" w:styleId="WW8Num7z5">
    <w:name w:val="WW8Num7z5"/>
    <w:rsid w:val="004A1613"/>
  </w:style>
  <w:style w:type="character" w:customStyle="1" w:styleId="WW8Num6z6">
    <w:name w:val="WW8Num6z6"/>
    <w:rsid w:val="004A1613"/>
  </w:style>
  <w:style w:type="character" w:customStyle="1" w:styleId="WW8Num6z1">
    <w:name w:val="WW8Num6z1"/>
    <w:rsid w:val="004A1613"/>
  </w:style>
  <w:style w:type="character" w:customStyle="1" w:styleId="WW8Num6z7">
    <w:name w:val="WW8Num6z7"/>
    <w:rsid w:val="004A1613"/>
  </w:style>
  <w:style w:type="character" w:customStyle="1" w:styleId="WW8Num2z3">
    <w:name w:val="WW8Num2z3"/>
    <w:rsid w:val="004A1613"/>
  </w:style>
  <w:style w:type="character" w:customStyle="1" w:styleId="WW8Num3z3">
    <w:name w:val="WW8Num3z3"/>
    <w:rsid w:val="004A1613"/>
  </w:style>
  <w:style w:type="character" w:customStyle="1" w:styleId="WW8Num7z4">
    <w:name w:val="WW8Num7z4"/>
    <w:rsid w:val="004A1613"/>
  </w:style>
  <w:style w:type="character" w:customStyle="1" w:styleId="WW8Num5z6">
    <w:name w:val="WW8Num5z6"/>
    <w:rsid w:val="004A1613"/>
  </w:style>
  <w:style w:type="character" w:customStyle="1" w:styleId="WW8Num6z4">
    <w:name w:val="WW8Num6z4"/>
    <w:rsid w:val="004A1613"/>
  </w:style>
  <w:style w:type="character" w:customStyle="1" w:styleId="WW8Num1z1">
    <w:name w:val="WW8Num1z1"/>
    <w:rsid w:val="004A1613"/>
  </w:style>
  <w:style w:type="character" w:customStyle="1" w:styleId="WW8Num5z8">
    <w:name w:val="WW8Num5z8"/>
    <w:rsid w:val="004A1613"/>
  </w:style>
  <w:style w:type="character" w:customStyle="1" w:styleId="WW8Num6z8">
    <w:name w:val="WW8Num6z8"/>
    <w:rsid w:val="004A1613"/>
  </w:style>
  <w:style w:type="character" w:customStyle="1" w:styleId="WW8Num1z3">
    <w:name w:val="WW8Num1z3"/>
    <w:rsid w:val="004A1613"/>
  </w:style>
  <w:style w:type="character" w:customStyle="1" w:styleId="WW8Num4z4">
    <w:name w:val="WW8Num4z4"/>
    <w:rsid w:val="004A1613"/>
  </w:style>
  <w:style w:type="character" w:customStyle="1" w:styleId="WW8Num7z7">
    <w:name w:val="WW8Num7z7"/>
    <w:rsid w:val="004A1613"/>
  </w:style>
  <w:style w:type="character" w:customStyle="1" w:styleId="WW8Num2z1">
    <w:name w:val="WW8Num2z1"/>
    <w:rsid w:val="004A1613"/>
  </w:style>
  <w:style w:type="character" w:customStyle="1" w:styleId="WW8Num3z5">
    <w:name w:val="WW8Num3z5"/>
    <w:rsid w:val="004A1613"/>
  </w:style>
  <w:style w:type="character" w:customStyle="1" w:styleId="WW8Num2z8">
    <w:name w:val="WW8Num2z8"/>
    <w:rsid w:val="004A1613"/>
  </w:style>
  <w:style w:type="character" w:customStyle="1" w:styleId="WW8Num4z1">
    <w:name w:val="WW8Num4z1"/>
    <w:rsid w:val="004A1613"/>
  </w:style>
  <w:style w:type="character" w:customStyle="1" w:styleId="WW8Num3z2">
    <w:name w:val="WW8Num3z2"/>
    <w:rsid w:val="004A1613"/>
  </w:style>
  <w:style w:type="character" w:customStyle="1" w:styleId="WW8Num5z5">
    <w:name w:val="WW8Num5z5"/>
    <w:rsid w:val="004A1613"/>
  </w:style>
  <w:style w:type="character" w:customStyle="1" w:styleId="WW8Num5z3">
    <w:name w:val="WW8Num5z3"/>
    <w:rsid w:val="004A1613"/>
  </w:style>
  <w:style w:type="character" w:customStyle="1" w:styleId="WW8Num4z6">
    <w:name w:val="WW8Num4z6"/>
    <w:rsid w:val="004A1613"/>
  </w:style>
  <w:style w:type="character" w:customStyle="1" w:styleId="WW8Num4z8">
    <w:name w:val="WW8Num4z8"/>
    <w:rsid w:val="004A1613"/>
  </w:style>
  <w:style w:type="character" w:customStyle="1" w:styleId="WW8Num5z1">
    <w:name w:val="WW8Num5z1"/>
    <w:rsid w:val="004A1613"/>
  </w:style>
  <w:style w:type="character" w:customStyle="1" w:styleId="WW8Num2z6">
    <w:name w:val="WW8Num2z6"/>
    <w:rsid w:val="004A1613"/>
  </w:style>
  <w:style w:type="paragraph" w:customStyle="1" w:styleId="1ff3">
    <w:name w:val="Текст выноски1"/>
    <w:basedOn w:val="a"/>
    <w:rsid w:val="004A1613"/>
    <w:rPr>
      <w:rFonts w:ascii="Segoe UI" w:hAnsi="Segoe UI" w:cs="Segoe UI"/>
      <w:sz w:val="18"/>
      <w:szCs w:val="18"/>
      <w:lang w:eastAsia="ar-SA"/>
    </w:rPr>
  </w:style>
  <w:style w:type="paragraph" w:customStyle="1" w:styleId="affffffc">
    <w:name w:val="ТС_Текст_Основной"/>
    <w:basedOn w:val="a"/>
    <w:link w:val="affffffd"/>
    <w:rsid w:val="004A1613"/>
    <w:pPr>
      <w:ind w:firstLine="567"/>
      <w:jc w:val="both"/>
    </w:pPr>
    <w:rPr>
      <w:rFonts w:ascii="Arial Narrow" w:hAnsi="Arial Narrow"/>
      <w:sz w:val="28"/>
      <w:szCs w:val="28"/>
    </w:rPr>
  </w:style>
  <w:style w:type="character" w:customStyle="1" w:styleId="affffffd">
    <w:name w:val="ТС_Текст_Основной Знак"/>
    <w:link w:val="affffffc"/>
    <w:rsid w:val="004A1613"/>
    <w:rPr>
      <w:rFonts w:ascii="Arial Narrow" w:eastAsia="Times New Roman" w:hAnsi="Arial Narrow"/>
      <w:sz w:val="28"/>
      <w:szCs w:val="28"/>
    </w:rPr>
  </w:style>
  <w:style w:type="paragraph" w:customStyle="1" w:styleId="affffffe">
    <w:name w:val="Текст в заданном формате"/>
    <w:basedOn w:val="a"/>
    <w:rsid w:val="004A1613"/>
    <w:pPr>
      <w:widowControl w:val="0"/>
    </w:pPr>
    <w:rPr>
      <w:rFonts w:ascii="Liberation Mono" w:eastAsia="NSimSun" w:hAnsi="Liberation Mono" w:cs="Liberation Mono"/>
      <w:sz w:val="20"/>
      <w:szCs w:val="20"/>
      <w:lang w:bidi="hi-IN"/>
    </w:rPr>
  </w:style>
  <w:style w:type="character" w:customStyle="1" w:styleId="ae">
    <w:name w:val="Обычный (веб) Знак"/>
    <w:aliases w:val="Обычный (Web) Знак,Обычный (Интернет) Знак"/>
    <w:link w:val="12"/>
    <w:uiPriority w:val="99"/>
    <w:locked/>
    <w:rsid w:val="004A1613"/>
    <w:rPr>
      <w:rFonts w:ascii="Times New Roman" w:eastAsia="Times New Roman" w:hAnsi="Times New Roman"/>
      <w:sz w:val="24"/>
      <w:szCs w:val="24"/>
    </w:rPr>
  </w:style>
  <w:style w:type="table" w:customStyle="1" w:styleId="TableNormal13">
    <w:name w:val="Table Normal13"/>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2289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layout">
    <w:name w:val="layout"/>
    <w:rsid w:val="00C92F47"/>
  </w:style>
  <w:style w:type="paragraph" w:customStyle="1" w:styleId="msonormal0">
    <w:name w:val="msonormal"/>
    <w:basedOn w:val="a"/>
    <w:rsid w:val="00682FBD"/>
    <w:pPr>
      <w:spacing w:before="100" w:beforeAutospacing="1" w:after="100" w:afterAutospacing="1"/>
    </w:pPr>
    <w:rPr>
      <w:lang w:eastAsia="ru-RU"/>
    </w:rPr>
  </w:style>
  <w:style w:type="character" w:customStyle="1" w:styleId="1ff4">
    <w:name w:val="Неразрешенное упоминание1"/>
    <w:uiPriority w:val="99"/>
    <w:semiHidden/>
    <w:unhideWhenUsed/>
    <w:rsid w:val="009220DE"/>
    <w:rPr>
      <w:color w:val="605E5C"/>
      <w:shd w:val="clear" w:color="auto" w:fill="E1DFDD"/>
    </w:rPr>
  </w:style>
  <w:style w:type="character" w:styleId="afffffff">
    <w:name w:val="Placeholder Text"/>
    <w:basedOn w:val="a0"/>
    <w:uiPriority w:val="99"/>
    <w:semiHidden/>
    <w:rsid w:val="00527A5C"/>
    <w:rPr>
      <w:color w:val="666666"/>
    </w:rPr>
  </w:style>
  <w:style w:type="paragraph" w:styleId="afffffff0">
    <w:name w:val="No Spacing"/>
    <w:aliases w:val="Табличный,Табл"/>
    <w:qFormat/>
    <w:rsid w:val="00CF229F"/>
    <w:rPr>
      <w:sz w:val="22"/>
      <w:szCs w:val="22"/>
      <w:lang w:eastAsia="en-US"/>
    </w:rPr>
  </w:style>
  <w:style w:type="paragraph" w:styleId="afffffff1">
    <w:name w:val="Normal (Web)"/>
    <w:basedOn w:val="a"/>
    <w:uiPriority w:val="99"/>
    <w:rsid w:val="00027986"/>
    <w:pPr>
      <w:spacing w:before="100" w:beforeAutospacing="1" w:after="100" w:afterAutospacing="1"/>
    </w:pPr>
  </w:style>
  <w:style w:type="paragraph" w:customStyle="1" w:styleId="2f9">
    <w:name w:val="Название объекта2"/>
    <w:basedOn w:val="a"/>
    <w:rsid w:val="007323A8"/>
    <w:pPr>
      <w:suppressLineNumbers/>
      <w:spacing w:before="120" w:after="120"/>
    </w:pPr>
    <w:rPr>
      <w:rFonts w:cs="Arial"/>
      <w:i/>
      <w:iCs/>
    </w:rPr>
  </w:style>
  <w:style w:type="paragraph" w:customStyle="1" w:styleId="HeaderandFooter">
    <w:name w:val="Header and Footer"/>
    <w:basedOn w:val="a"/>
    <w:rsid w:val="007323A8"/>
    <w:pPr>
      <w:suppressLineNumbers/>
      <w:tabs>
        <w:tab w:val="center" w:pos="4819"/>
        <w:tab w:val="right" w:pos="9638"/>
      </w:tabs>
    </w:pPr>
  </w:style>
  <w:style w:type="paragraph" w:customStyle="1" w:styleId="afffffff2">
    <w:name w:val="Колонтитул"/>
    <w:basedOn w:val="a"/>
    <w:rsid w:val="007323A8"/>
    <w:pPr>
      <w:suppressLineNumbers/>
      <w:tabs>
        <w:tab w:val="center" w:pos="4819"/>
        <w:tab w:val="right" w:pos="9638"/>
      </w:tabs>
    </w:pPr>
  </w:style>
  <w:style w:type="paragraph" w:customStyle="1" w:styleId="2fa">
    <w:name w:val="Без интервала2"/>
    <w:rsid w:val="007323A8"/>
    <w:pPr>
      <w:suppressAutoHyphens/>
    </w:pPr>
    <w:rPr>
      <w:rFonts w:ascii="Liberation Serif" w:eastAsia="Droid Sans" w:hAnsi="Liberation Serif" w:cs="Droid Sans"/>
      <w:kern w:val="2"/>
      <w:sz w:val="24"/>
      <w:szCs w:val="24"/>
      <w:lang w:eastAsia="ar-SA" w:bidi="hi-IN"/>
    </w:rPr>
  </w:style>
  <w:style w:type="table" w:customStyle="1" w:styleId="TableGridReport1">
    <w:name w:val="Table Grid Report1"/>
    <w:basedOn w:val="a1"/>
    <w:next w:val="a6"/>
    <w:uiPriority w:val="59"/>
    <w:rsid w:val="00267E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copy">
    <w:name w:val="long_copy"/>
    <w:basedOn w:val="a0"/>
    <w:rsid w:val="00947D78"/>
  </w:style>
  <w:style w:type="table" w:customStyle="1" w:styleId="150">
    <w:name w:val="Сетка таблицы15"/>
    <w:basedOn w:val="a1"/>
    <w:next w:val="a6"/>
    <w:uiPriority w:val="39"/>
    <w:rsid w:val="00406C35"/>
    <w:pPr>
      <w:jc w:val="both"/>
    </w:pPr>
    <w:rPr>
      <w:rFonts w:ascii="Times New Roman"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6"/>
    <w:uiPriority w:val="39"/>
    <w:rsid w:val="003C008C"/>
    <w:pPr>
      <w:jc w:val="both"/>
    </w:pPr>
    <w:rPr>
      <w:rFonts w:ascii="Times New Roman"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rsid w:val="005008B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534">
      <w:bodyDiv w:val="1"/>
      <w:marLeft w:val="0"/>
      <w:marRight w:val="0"/>
      <w:marTop w:val="0"/>
      <w:marBottom w:val="0"/>
      <w:divBdr>
        <w:top w:val="none" w:sz="0" w:space="0" w:color="auto"/>
        <w:left w:val="none" w:sz="0" w:space="0" w:color="auto"/>
        <w:bottom w:val="none" w:sz="0" w:space="0" w:color="auto"/>
        <w:right w:val="none" w:sz="0" w:space="0" w:color="auto"/>
      </w:divBdr>
    </w:div>
    <w:div w:id="13042795">
      <w:bodyDiv w:val="1"/>
      <w:marLeft w:val="0"/>
      <w:marRight w:val="0"/>
      <w:marTop w:val="0"/>
      <w:marBottom w:val="0"/>
      <w:divBdr>
        <w:top w:val="none" w:sz="0" w:space="0" w:color="auto"/>
        <w:left w:val="none" w:sz="0" w:space="0" w:color="auto"/>
        <w:bottom w:val="none" w:sz="0" w:space="0" w:color="auto"/>
        <w:right w:val="none" w:sz="0" w:space="0" w:color="auto"/>
      </w:divBdr>
    </w:div>
    <w:div w:id="25832589">
      <w:bodyDiv w:val="1"/>
      <w:marLeft w:val="0"/>
      <w:marRight w:val="0"/>
      <w:marTop w:val="0"/>
      <w:marBottom w:val="0"/>
      <w:divBdr>
        <w:top w:val="none" w:sz="0" w:space="0" w:color="auto"/>
        <w:left w:val="none" w:sz="0" w:space="0" w:color="auto"/>
        <w:bottom w:val="none" w:sz="0" w:space="0" w:color="auto"/>
        <w:right w:val="none" w:sz="0" w:space="0" w:color="auto"/>
      </w:divBdr>
    </w:div>
    <w:div w:id="28723722">
      <w:bodyDiv w:val="1"/>
      <w:marLeft w:val="0"/>
      <w:marRight w:val="0"/>
      <w:marTop w:val="0"/>
      <w:marBottom w:val="0"/>
      <w:divBdr>
        <w:top w:val="none" w:sz="0" w:space="0" w:color="auto"/>
        <w:left w:val="none" w:sz="0" w:space="0" w:color="auto"/>
        <w:bottom w:val="none" w:sz="0" w:space="0" w:color="auto"/>
        <w:right w:val="none" w:sz="0" w:space="0" w:color="auto"/>
      </w:divBdr>
    </w:div>
    <w:div w:id="72898861">
      <w:bodyDiv w:val="1"/>
      <w:marLeft w:val="0"/>
      <w:marRight w:val="0"/>
      <w:marTop w:val="0"/>
      <w:marBottom w:val="0"/>
      <w:divBdr>
        <w:top w:val="none" w:sz="0" w:space="0" w:color="auto"/>
        <w:left w:val="none" w:sz="0" w:space="0" w:color="auto"/>
        <w:bottom w:val="none" w:sz="0" w:space="0" w:color="auto"/>
        <w:right w:val="none" w:sz="0" w:space="0" w:color="auto"/>
      </w:divBdr>
    </w:div>
    <w:div w:id="74009912">
      <w:bodyDiv w:val="1"/>
      <w:marLeft w:val="0"/>
      <w:marRight w:val="0"/>
      <w:marTop w:val="0"/>
      <w:marBottom w:val="0"/>
      <w:divBdr>
        <w:top w:val="none" w:sz="0" w:space="0" w:color="auto"/>
        <w:left w:val="none" w:sz="0" w:space="0" w:color="auto"/>
        <w:bottom w:val="none" w:sz="0" w:space="0" w:color="auto"/>
        <w:right w:val="none" w:sz="0" w:space="0" w:color="auto"/>
      </w:divBdr>
    </w:div>
    <w:div w:id="80757355">
      <w:bodyDiv w:val="1"/>
      <w:marLeft w:val="0"/>
      <w:marRight w:val="0"/>
      <w:marTop w:val="0"/>
      <w:marBottom w:val="0"/>
      <w:divBdr>
        <w:top w:val="none" w:sz="0" w:space="0" w:color="auto"/>
        <w:left w:val="none" w:sz="0" w:space="0" w:color="auto"/>
        <w:bottom w:val="none" w:sz="0" w:space="0" w:color="auto"/>
        <w:right w:val="none" w:sz="0" w:space="0" w:color="auto"/>
      </w:divBdr>
    </w:div>
    <w:div w:id="104232752">
      <w:bodyDiv w:val="1"/>
      <w:marLeft w:val="0"/>
      <w:marRight w:val="0"/>
      <w:marTop w:val="0"/>
      <w:marBottom w:val="0"/>
      <w:divBdr>
        <w:top w:val="none" w:sz="0" w:space="0" w:color="auto"/>
        <w:left w:val="none" w:sz="0" w:space="0" w:color="auto"/>
        <w:bottom w:val="none" w:sz="0" w:space="0" w:color="auto"/>
        <w:right w:val="none" w:sz="0" w:space="0" w:color="auto"/>
      </w:divBdr>
    </w:div>
    <w:div w:id="121004256">
      <w:bodyDiv w:val="1"/>
      <w:marLeft w:val="0"/>
      <w:marRight w:val="0"/>
      <w:marTop w:val="0"/>
      <w:marBottom w:val="0"/>
      <w:divBdr>
        <w:top w:val="none" w:sz="0" w:space="0" w:color="auto"/>
        <w:left w:val="none" w:sz="0" w:space="0" w:color="auto"/>
        <w:bottom w:val="none" w:sz="0" w:space="0" w:color="auto"/>
        <w:right w:val="none" w:sz="0" w:space="0" w:color="auto"/>
      </w:divBdr>
    </w:div>
    <w:div w:id="167327455">
      <w:bodyDiv w:val="1"/>
      <w:marLeft w:val="0"/>
      <w:marRight w:val="0"/>
      <w:marTop w:val="0"/>
      <w:marBottom w:val="0"/>
      <w:divBdr>
        <w:top w:val="none" w:sz="0" w:space="0" w:color="auto"/>
        <w:left w:val="none" w:sz="0" w:space="0" w:color="auto"/>
        <w:bottom w:val="none" w:sz="0" w:space="0" w:color="auto"/>
        <w:right w:val="none" w:sz="0" w:space="0" w:color="auto"/>
      </w:divBdr>
    </w:div>
    <w:div w:id="191578375">
      <w:bodyDiv w:val="1"/>
      <w:marLeft w:val="0"/>
      <w:marRight w:val="0"/>
      <w:marTop w:val="0"/>
      <w:marBottom w:val="0"/>
      <w:divBdr>
        <w:top w:val="none" w:sz="0" w:space="0" w:color="auto"/>
        <w:left w:val="none" w:sz="0" w:space="0" w:color="auto"/>
        <w:bottom w:val="none" w:sz="0" w:space="0" w:color="auto"/>
        <w:right w:val="none" w:sz="0" w:space="0" w:color="auto"/>
      </w:divBdr>
    </w:div>
    <w:div w:id="230774677">
      <w:bodyDiv w:val="1"/>
      <w:marLeft w:val="0"/>
      <w:marRight w:val="0"/>
      <w:marTop w:val="0"/>
      <w:marBottom w:val="0"/>
      <w:divBdr>
        <w:top w:val="none" w:sz="0" w:space="0" w:color="auto"/>
        <w:left w:val="none" w:sz="0" w:space="0" w:color="auto"/>
        <w:bottom w:val="none" w:sz="0" w:space="0" w:color="auto"/>
        <w:right w:val="none" w:sz="0" w:space="0" w:color="auto"/>
      </w:divBdr>
    </w:div>
    <w:div w:id="232351058">
      <w:bodyDiv w:val="1"/>
      <w:marLeft w:val="0"/>
      <w:marRight w:val="0"/>
      <w:marTop w:val="0"/>
      <w:marBottom w:val="0"/>
      <w:divBdr>
        <w:top w:val="none" w:sz="0" w:space="0" w:color="auto"/>
        <w:left w:val="none" w:sz="0" w:space="0" w:color="auto"/>
        <w:bottom w:val="none" w:sz="0" w:space="0" w:color="auto"/>
        <w:right w:val="none" w:sz="0" w:space="0" w:color="auto"/>
      </w:divBdr>
    </w:div>
    <w:div w:id="274866633">
      <w:bodyDiv w:val="1"/>
      <w:marLeft w:val="0"/>
      <w:marRight w:val="0"/>
      <w:marTop w:val="0"/>
      <w:marBottom w:val="0"/>
      <w:divBdr>
        <w:top w:val="none" w:sz="0" w:space="0" w:color="auto"/>
        <w:left w:val="none" w:sz="0" w:space="0" w:color="auto"/>
        <w:bottom w:val="none" w:sz="0" w:space="0" w:color="auto"/>
        <w:right w:val="none" w:sz="0" w:space="0" w:color="auto"/>
      </w:divBdr>
    </w:div>
    <w:div w:id="302973945">
      <w:bodyDiv w:val="1"/>
      <w:marLeft w:val="0"/>
      <w:marRight w:val="0"/>
      <w:marTop w:val="0"/>
      <w:marBottom w:val="0"/>
      <w:divBdr>
        <w:top w:val="none" w:sz="0" w:space="0" w:color="auto"/>
        <w:left w:val="none" w:sz="0" w:space="0" w:color="auto"/>
        <w:bottom w:val="none" w:sz="0" w:space="0" w:color="auto"/>
        <w:right w:val="none" w:sz="0" w:space="0" w:color="auto"/>
      </w:divBdr>
    </w:div>
    <w:div w:id="312490642">
      <w:bodyDiv w:val="1"/>
      <w:marLeft w:val="0"/>
      <w:marRight w:val="0"/>
      <w:marTop w:val="0"/>
      <w:marBottom w:val="0"/>
      <w:divBdr>
        <w:top w:val="none" w:sz="0" w:space="0" w:color="auto"/>
        <w:left w:val="none" w:sz="0" w:space="0" w:color="auto"/>
        <w:bottom w:val="none" w:sz="0" w:space="0" w:color="auto"/>
        <w:right w:val="none" w:sz="0" w:space="0" w:color="auto"/>
      </w:divBdr>
    </w:div>
    <w:div w:id="341590515">
      <w:bodyDiv w:val="1"/>
      <w:marLeft w:val="0"/>
      <w:marRight w:val="0"/>
      <w:marTop w:val="0"/>
      <w:marBottom w:val="0"/>
      <w:divBdr>
        <w:top w:val="none" w:sz="0" w:space="0" w:color="auto"/>
        <w:left w:val="none" w:sz="0" w:space="0" w:color="auto"/>
        <w:bottom w:val="none" w:sz="0" w:space="0" w:color="auto"/>
        <w:right w:val="none" w:sz="0" w:space="0" w:color="auto"/>
      </w:divBdr>
    </w:div>
    <w:div w:id="390352400">
      <w:bodyDiv w:val="1"/>
      <w:marLeft w:val="0"/>
      <w:marRight w:val="0"/>
      <w:marTop w:val="0"/>
      <w:marBottom w:val="0"/>
      <w:divBdr>
        <w:top w:val="none" w:sz="0" w:space="0" w:color="auto"/>
        <w:left w:val="none" w:sz="0" w:space="0" w:color="auto"/>
        <w:bottom w:val="none" w:sz="0" w:space="0" w:color="auto"/>
        <w:right w:val="none" w:sz="0" w:space="0" w:color="auto"/>
      </w:divBdr>
    </w:div>
    <w:div w:id="441078005">
      <w:bodyDiv w:val="1"/>
      <w:marLeft w:val="0"/>
      <w:marRight w:val="0"/>
      <w:marTop w:val="0"/>
      <w:marBottom w:val="0"/>
      <w:divBdr>
        <w:top w:val="none" w:sz="0" w:space="0" w:color="auto"/>
        <w:left w:val="none" w:sz="0" w:space="0" w:color="auto"/>
        <w:bottom w:val="none" w:sz="0" w:space="0" w:color="auto"/>
        <w:right w:val="none" w:sz="0" w:space="0" w:color="auto"/>
      </w:divBdr>
    </w:div>
    <w:div w:id="463698866">
      <w:bodyDiv w:val="1"/>
      <w:marLeft w:val="0"/>
      <w:marRight w:val="0"/>
      <w:marTop w:val="0"/>
      <w:marBottom w:val="0"/>
      <w:divBdr>
        <w:top w:val="none" w:sz="0" w:space="0" w:color="auto"/>
        <w:left w:val="none" w:sz="0" w:space="0" w:color="auto"/>
        <w:bottom w:val="none" w:sz="0" w:space="0" w:color="auto"/>
        <w:right w:val="none" w:sz="0" w:space="0" w:color="auto"/>
      </w:divBdr>
    </w:div>
    <w:div w:id="492141489">
      <w:bodyDiv w:val="1"/>
      <w:marLeft w:val="0"/>
      <w:marRight w:val="0"/>
      <w:marTop w:val="0"/>
      <w:marBottom w:val="0"/>
      <w:divBdr>
        <w:top w:val="none" w:sz="0" w:space="0" w:color="auto"/>
        <w:left w:val="none" w:sz="0" w:space="0" w:color="auto"/>
        <w:bottom w:val="none" w:sz="0" w:space="0" w:color="auto"/>
        <w:right w:val="none" w:sz="0" w:space="0" w:color="auto"/>
      </w:divBdr>
    </w:div>
    <w:div w:id="504200443">
      <w:bodyDiv w:val="1"/>
      <w:marLeft w:val="0"/>
      <w:marRight w:val="0"/>
      <w:marTop w:val="0"/>
      <w:marBottom w:val="0"/>
      <w:divBdr>
        <w:top w:val="none" w:sz="0" w:space="0" w:color="auto"/>
        <w:left w:val="none" w:sz="0" w:space="0" w:color="auto"/>
        <w:bottom w:val="none" w:sz="0" w:space="0" w:color="auto"/>
        <w:right w:val="none" w:sz="0" w:space="0" w:color="auto"/>
      </w:divBdr>
    </w:div>
    <w:div w:id="529344458">
      <w:marLeft w:val="0"/>
      <w:marRight w:val="0"/>
      <w:marTop w:val="0"/>
      <w:marBottom w:val="0"/>
      <w:divBdr>
        <w:top w:val="none" w:sz="0" w:space="0" w:color="auto"/>
        <w:left w:val="none" w:sz="0" w:space="0" w:color="auto"/>
        <w:bottom w:val="none" w:sz="0" w:space="0" w:color="auto"/>
        <w:right w:val="none" w:sz="0" w:space="0" w:color="auto"/>
      </w:divBdr>
    </w:div>
    <w:div w:id="529344459">
      <w:marLeft w:val="0"/>
      <w:marRight w:val="0"/>
      <w:marTop w:val="0"/>
      <w:marBottom w:val="0"/>
      <w:divBdr>
        <w:top w:val="none" w:sz="0" w:space="0" w:color="auto"/>
        <w:left w:val="none" w:sz="0" w:space="0" w:color="auto"/>
        <w:bottom w:val="none" w:sz="0" w:space="0" w:color="auto"/>
        <w:right w:val="none" w:sz="0" w:space="0" w:color="auto"/>
      </w:divBdr>
    </w:div>
    <w:div w:id="529344460">
      <w:marLeft w:val="0"/>
      <w:marRight w:val="0"/>
      <w:marTop w:val="0"/>
      <w:marBottom w:val="0"/>
      <w:divBdr>
        <w:top w:val="none" w:sz="0" w:space="0" w:color="auto"/>
        <w:left w:val="none" w:sz="0" w:space="0" w:color="auto"/>
        <w:bottom w:val="none" w:sz="0" w:space="0" w:color="auto"/>
        <w:right w:val="none" w:sz="0" w:space="0" w:color="auto"/>
      </w:divBdr>
    </w:div>
    <w:div w:id="529344461">
      <w:marLeft w:val="0"/>
      <w:marRight w:val="0"/>
      <w:marTop w:val="0"/>
      <w:marBottom w:val="0"/>
      <w:divBdr>
        <w:top w:val="none" w:sz="0" w:space="0" w:color="auto"/>
        <w:left w:val="none" w:sz="0" w:space="0" w:color="auto"/>
        <w:bottom w:val="none" w:sz="0" w:space="0" w:color="auto"/>
        <w:right w:val="none" w:sz="0" w:space="0" w:color="auto"/>
      </w:divBdr>
    </w:div>
    <w:div w:id="529344462">
      <w:marLeft w:val="0"/>
      <w:marRight w:val="0"/>
      <w:marTop w:val="0"/>
      <w:marBottom w:val="0"/>
      <w:divBdr>
        <w:top w:val="none" w:sz="0" w:space="0" w:color="auto"/>
        <w:left w:val="none" w:sz="0" w:space="0" w:color="auto"/>
        <w:bottom w:val="none" w:sz="0" w:space="0" w:color="auto"/>
        <w:right w:val="none" w:sz="0" w:space="0" w:color="auto"/>
      </w:divBdr>
    </w:div>
    <w:div w:id="529344463">
      <w:marLeft w:val="0"/>
      <w:marRight w:val="0"/>
      <w:marTop w:val="0"/>
      <w:marBottom w:val="0"/>
      <w:divBdr>
        <w:top w:val="none" w:sz="0" w:space="0" w:color="auto"/>
        <w:left w:val="none" w:sz="0" w:space="0" w:color="auto"/>
        <w:bottom w:val="none" w:sz="0" w:space="0" w:color="auto"/>
        <w:right w:val="none" w:sz="0" w:space="0" w:color="auto"/>
      </w:divBdr>
    </w:div>
    <w:div w:id="529344464">
      <w:marLeft w:val="0"/>
      <w:marRight w:val="0"/>
      <w:marTop w:val="0"/>
      <w:marBottom w:val="0"/>
      <w:divBdr>
        <w:top w:val="none" w:sz="0" w:space="0" w:color="auto"/>
        <w:left w:val="none" w:sz="0" w:space="0" w:color="auto"/>
        <w:bottom w:val="none" w:sz="0" w:space="0" w:color="auto"/>
        <w:right w:val="none" w:sz="0" w:space="0" w:color="auto"/>
      </w:divBdr>
    </w:div>
    <w:div w:id="529344465">
      <w:marLeft w:val="0"/>
      <w:marRight w:val="0"/>
      <w:marTop w:val="0"/>
      <w:marBottom w:val="0"/>
      <w:divBdr>
        <w:top w:val="none" w:sz="0" w:space="0" w:color="auto"/>
        <w:left w:val="none" w:sz="0" w:space="0" w:color="auto"/>
        <w:bottom w:val="none" w:sz="0" w:space="0" w:color="auto"/>
        <w:right w:val="none" w:sz="0" w:space="0" w:color="auto"/>
      </w:divBdr>
    </w:div>
    <w:div w:id="529344466">
      <w:marLeft w:val="0"/>
      <w:marRight w:val="0"/>
      <w:marTop w:val="0"/>
      <w:marBottom w:val="0"/>
      <w:divBdr>
        <w:top w:val="none" w:sz="0" w:space="0" w:color="auto"/>
        <w:left w:val="none" w:sz="0" w:space="0" w:color="auto"/>
        <w:bottom w:val="none" w:sz="0" w:space="0" w:color="auto"/>
        <w:right w:val="none" w:sz="0" w:space="0" w:color="auto"/>
      </w:divBdr>
    </w:div>
    <w:div w:id="529344467">
      <w:marLeft w:val="0"/>
      <w:marRight w:val="0"/>
      <w:marTop w:val="0"/>
      <w:marBottom w:val="0"/>
      <w:divBdr>
        <w:top w:val="none" w:sz="0" w:space="0" w:color="auto"/>
        <w:left w:val="none" w:sz="0" w:space="0" w:color="auto"/>
        <w:bottom w:val="none" w:sz="0" w:space="0" w:color="auto"/>
        <w:right w:val="none" w:sz="0" w:space="0" w:color="auto"/>
      </w:divBdr>
    </w:div>
    <w:div w:id="529344468">
      <w:marLeft w:val="0"/>
      <w:marRight w:val="0"/>
      <w:marTop w:val="0"/>
      <w:marBottom w:val="0"/>
      <w:divBdr>
        <w:top w:val="none" w:sz="0" w:space="0" w:color="auto"/>
        <w:left w:val="none" w:sz="0" w:space="0" w:color="auto"/>
        <w:bottom w:val="none" w:sz="0" w:space="0" w:color="auto"/>
        <w:right w:val="none" w:sz="0" w:space="0" w:color="auto"/>
      </w:divBdr>
    </w:div>
    <w:div w:id="529344469">
      <w:marLeft w:val="0"/>
      <w:marRight w:val="0"/>
      <w:marTop w:val="0"/>
      <w:marBottom w:val="0"/>
      <w:divBdr>
        <w:top w:val="none" w:sz="0" w:space="0" w:color="auto"/>
        <w:left w:val="none" w:sz="0" w:space="0" w:color="auto"/>
        <w:bottom w:val="none" w:sz="0" w:space="0" w:color="auto"/>
        <w:right w:val="none" w:sz="0" w:space="0" w:color="auto"/>
      </w:divBdr>
    </w:div>
    <w:div w:id="529344470">
      <w:marLeft w:val="0"/>
      <w:marRight w:val="0"/>
      <w:marTop w:val="0"/>
      <w:marBottom w:val="0"/>
      <w:divBdr>
        <w:top w:val="none" w:sz="0" w:space="0" w:color="auto"/>
        <w:left w:val="none" w:sz="0" w:space="0" w:color="auto"/>
        <w:bottom w:val="none" w:sz="0" w:space="0" w:color="auto"/>
        <w:right w:val="none" w:sz="0" w:space="0" w:color="auto"/>
      </w:divBdr>
    </w:div>
    <w:div w:id="529344471">
      <w:marLeft w:val="0"/>
      <w:marRight w:val="0"/>
      <w:marTop w:val="0"/>
      <w:marBottom w:val="0"/>
      <w:divBdr>
        <w:top w:val="none" w:sz="0" w:space="0" w:color="auto"/>
        <w:left w:val="none" w:sz="0" w:space="0" w:color="auto"/>
        <w:bottom w:val="none" w:sz="0" w:space="0" w:color="auto"/>
        <w:right w:val="none" w:sz="0" w:space="0" w:color="auto"/>
      </w:divBdr>
    </w:div>
    <w:div w:id="529344472">
      <w:marLeft w:val="0"/>
      <w:marRight w:val="0"/>
      <w:marTop w:val="0"/>
      <w:marBottom w:val="0"/>
      <w:divBdr>
        <w:top w:val="none" w:sz="0" w:space="0" w:color="auto"/>
        <w:left w:val="none" w:sz="0" w:space="0" w:color="auto"/>
        <w:bottom w:val="none" w:sz="0" w:space="0" w:color="auto"/>
        <w:right w:val="none" w:sz="0" w:space="0" w:color="auto"/>
      </w:divBdr>
    </w:div>
    <w:div w:id="529344473">
      <w:marLeft w:val="0"/>
      <w:marRight w:val="0"/>
      <w:marTop w:val="0"/>
      <w:marBottom w:val="0"/>
      <w:divBdr>
        <w:top w:val="none" w:sz="0" w:space="0" w:color="auto"/>
        <w:left w:val="none" w:sz="0" w:space="0" w:color="auto"/>
        <w:bottom w:val="none" w:sz="0" w:space="0" w:color="auto"/>
        <w:right w:val="none" w:sz="0" w:space="0" w:color="auto"/>
      </w:divBdr>
    </w:div>
    <w:div w:id="529344474">
      <w:marLeft w:val="0"/>
      <w:marRight w:val="0"/>
      <w:marTop w:val="0"/>
      <w:marBottom w:val="0"/>
      <w:divBdr>
        <w:top w:val="none" w:sz="0" w:space="0" w:color="auto"/>
        <w:left w:val="none" w:sz="0" w:space="0" w:color="auto"/>
        <w:bottom w:val="none" w:sz="0" w:space="0" w:color="auto"/>
        <w:right w:val="none" w:sz="0" w:space="0" w:color="auto"/>
      </w:divBdr>
    </w:div>
    <w:div w:id="529344475">
      <w:marLeft w:val="0"/>
      <w:marRight w:val="0"/>
      <w:marTop w:val="0"/>
      <w:marBottom w:val="0"/>
      <w:divBdr>
        <w:top w:val="none" w:sz="0" w:space="0" w:color="auto"/>
        <w:left w:val="none" w:sz="0" w:space="0" w:color="auto"/>
        <w:bottom w:val="none" w:sz="0" w:space="0" w:color="auto"/>
        <w:right w:val="none" w:sz="0" w:space="0" w:color="auto"/>
      </w:divBdr>
    </w:div>
    <w:div w:id="529344476">
      <w:marLeft w:val="0"/>
      <w:marRight w:val="0"/>
      <w:marTop w:val="0"/>
      <w:marBottom w:val="0"/>
      <w:divBdr>
        <w:top w:val="none" w:sz="0" w:space="0" w:color="auto"/>
        <w:left w:val="none" w:sz="0" w:space="0" w:color="auto"/>
        <w:bottom w:val="none" w:sz="0" w:space="0" w:color="auto"/>
        <w:right w:val="none" w:sz="0" w:space="0" w:color="auto"/>
      </w:divBdr>
    </w:div>
    <w:div w:id="529344478">
      <w:marLeft w:val="0"/>
      <w:marRight w:val="0"/>
      <w:marTop w:val="0"/>
      <w:marBottom w:val="0"/>
      <w:divBdr>
        <w:top w:val="none" w:sz="0" w:space="0" w:color="auto"/>
        <w:left w:val="none" w:sz="0" w:space="0" w:color="auto"/>
        <w:bottom w:val="none" w:sz="0" w:space="0" w:color="auto"/>
        <w:right w:val="none" w:sz="0" w:space="0" w:color="auto"/>
      </w:divBdr>
    </w:div>
    <w:div w:id="529344479">
      <w:marLeft w:val="0"/>
      <w:marRight w:val="0"/>
      <w:marTop w:val="0"/>
      <w:marBottom w:val="0"/>
      <w:divBdr>
        <w:top w:val="none" w:sz="0" w:space="0" w:color="auto"/>
        <w:left w:val="none" w:sz="0" w:space="0" w:color="auto"/>
        <w:bottom w:val="none" w:sz="0" w:space="0" w:color="auto"/>
        <w:right w:val="none" w:sz="0" w:space="0" w:color="auto"/>
      </w:divBdr>
    </w:div>
    <w:div w:id="529344480">
      <w:marLeft w:val="0"/>
      <w:marRight w:val="0"/>
      <w:marTop w:val="0"/>
      <w:marBottom w:val="0"/>
      <w:divBdr>
        <w:top w:val="none" w:sz="0" w:space="0" w:color="auto"/>
        <w:left w:val="none" w:sz="0" w:space="0" w:color="auto"/>
        <w:bottom w:val="none" w:sz="0" w:space="0" w:color="auto"/>
        <w:right w:val="none" w:sz="0" w:space="0" w:color="auto"/>
      </w:divBdr>
    </w:div>
    <w:div w:id="529344481">
      <w:marLeft w:val="0"/>
      <w:marRight w:val="0"/>
      <w:marTop w:val="0"/>
      <w:marBottom w:val="0"/>
      <w:divBdr>
        <w:top w:val="none" w:sz="0" w:space="0" w:color="auto"/>
        <w:left w:val="none" w:sz="0" w:space="0" w:color="auto"/>
        <w:bottom w:val="none" w:sz="0" w:space="0" w:color="auto"/>
        <w:right w:val="none" w:sz="0" w:space="0" w:color="auto"/>
      </w:divBdr>
    </w:div>
    <w:div w:id="529344482">
      <w:marLeft w:val="0"/>
      <w:marRight w:val="0"/>
      <w:marTop w:val="0"/>
      <w:marBottom w:val="0"/>
      <w:divBdr>
        <w:top w:val="none" w:sz="0" w:space="0" w:color="auto"/>
        <w:left w:val="none" w:sz="0" w:space="0" w:color="auto"/>
        <w:bottom w:val="none" w:sz="0" w:space="0" w:color="auto"/>
        <w:right w:val="none" w:sz="0" w:space="0" w:color="auto"/>
      </w:divBdr>
    </w:div>
    <w:div w:id="529344483">
      <w:marLeft w:val="0"/>
      <w:marRight w:val="0"/>
      <w:marTop w:val="0"/>
      <w:marBottom w:val="0"/>
      <w:divBdr>
        <w:top w:val="none" w:sz="0" w:space="0" w:color="auto"/>
        <w:left w:val="none" w:sz="0" w:space="0" w:color="auto"/>
        <w:bottom w:val="none" w:sz="0" w:space="0" w:color="auto"/>
        <w:right w:val="none" w:sz="0" w:space="0" w:color="auto"/>
      </w:divBdr>
    </w:div>
    <w:div w:id="529344484">
      <w:marLeft w:val="0"/>
      <w:marRight w:val="0"/>
      <w:marTop w:val="0"/>
      <w:marBottom w:val="0"/>
      <w:divBdr>
        <w:top w:val="none" w:sz="0" w:space="0" w:color="auto"/>
        <w:left w:val="none" w:sz="0" w:space="0" w:color="auto"/>
        <w:bottom w:val="none" w:sz="0" w:space="0" w:color="auto"/>
        <w:right w:val="none" w:sz="0" w:space="0" w:color="auto"/>
      </w:divBdr>
    </w:div>
    <w:div w:id="529344485">
      <w:marLeft w:val="0"/>
      <w:marRight w:val="0"/>
      <w:marTop w:val="0"/>
      <w:marBottom w:val="0"/>
      <w:divBdr>
        <w:top w:val="none" w:sz="0" w:space="0" w:color="auto"/>
        <w:left w:val="none" w:sz="0" w:space="0" w:color="auto"/>
        <w:bottom w:val="none" w:sz="0" w:space="0" w:color="auto"/>
        <w:right w:val="none" w:sz="0" w:space="0" w:color="auto"/>
      </w:divBdr>
    </w:div>
    <w:div w:id="529344486">
      <w:marLeft w:val="0"/>
      <w:marRight w:val="0"/>
      <w:marTop w:val="0"/>
      <w:marBottom w:val="0"/>
      <w:divBdr>
        <w:top w:val="none" w:sz="0" w:space="0" w:color="auto"/>
        <w:left w:val="none" w:sz="0" w:space="0" w:color="auto"/>
        <w:bottom w:val="none" w:sz="0" w:space="0" w:color="auto"/>
        <w:right w:val="none" w:sz="0" w:space="0" w:color="auto"/>
      </w:divBdr>
    </w:div>
    <w:div w:id="529344487">
      <w:marLeft w:val="0"/>
      <w:marRight w:val="0"/>
      <w:marTop w:val="0"/>
      <w:marBottom w:val="0"/>
      <w:divBdr>
        <w:top w:val="none" w:sz="0" w:space="0" w:color="auto"/>
        <w:left w:val="none" w:sz="0" w:space="0" w:color="auto"/>
        <w:bottom w:val="none" w:sz="0" w:space="0" w:color="auto"/>
        <w:right w:val="none" w:sz="0" w:space="0" w:color="auto"/>
      </w:divBdr>
    </w:div>
    <w:div w:id="529344488">
      <w:marLeft w:val="0"/>
      <w:marRight w:val="0"/>
      <w:marTop w:val="0"/>
      <w:marBottom w:val="0"/>
      <w:divBdr>
        <w:top w:val="none" w:sz="0" w:space="0" w:color="auto"/>
        <w:left w:val="none" w:sz="0" w:space="0" w:color="auto"/>
        <w:bottom w:val="none" w:sz="0" w:space="0" w:color="auto"/>
        <w:right w:val="none" w:sz="0" w:space="0" w:color="auto"/>
      </w:divBdr>
    </w:div>
    <w:div w:id="529344489">
      <w:marLeft w:val="0"/>
      <w:marRight w:val="0"/>
      <w:marTop w:val="0"/>
      <w:marBottom w:val="0"/>
      <w:divBdr>
        <w:top w:val="none" w:sz="0" w:space="0" w:color="auto"/>
        <w:left w:val="none" w:sz="0" w:space="0" w:color="auto"/>
        <w:bottom w:val="none" w:sz="0" w:space="0" w:color="auto"/>
        <w:right w:val="none" w:sz="0" w:space="0" w:color="auto"/>
      </w:divBdr>
    </w:div>
    <w:div w:id="529344490">
      <w:marLeft w:val="0"/>
      <w:marRight w:val="0"/>
      <w:marTop w:val="0"/>
      <w:marBottom w:val="0"/>
      <w:divBdr>
        <w:top w:val="none" w:sz="0" w:space="0" w:color="auto"/>
        <w:left w:val="none" w:sz="0" w:space="0" w:color="auto"/>
        <w:bottom w:val="none" w:sz="0" w:space="0" w:color="auto"/>
        <w:right w:val="none" w:sz="0" w:space="0" w:color="auto"/>
      </w:divBdr>
    </w:div>
    <w:div w:id="529344491">
      <w:marLeft w:val="0"/>
      <w:marRight w:val="0"/>
      <w:marTop w:val="0"/>
      <w:marBottom w:val="0"/>
      <w:divBdr>
        <w:top w:val="none" w:sz="0" w:space="0" w:color="auto"/>
        <w:left w:val="none" w:sz="0" w:space="0" w:color="auto"/>
        <w:bottom w:val="none" w:sz="0" w:space="0" w:color="auto"/>
        <w:right w:val="none" w:sz="0" w:space="0" w:color="auto"/>
      </w:divBdr>
    </w:div>
    <w:div w:id="529344492">
      <w:marLeft w:val="0"/>
      <w:marRight w:val="0"/>
      <w:marTop w:val="0"/>
      <w:marBottom w:val="0"/>
      <w:divBdr>
        <w:top w:val="none" w:sz="0" w:space="0" w:color="auto"/>
        <w:left w:val="none" w:sz="0" w:space="0" w:color="auto"/>
        <w:bottom w:val="none" w:sz="0" w:space="0" w:color="auto"/>
        <w:right w:val="none" w:sz="0" w:space="0" w:color="auto"/>
      </w:divBdr>
    </w:div>
    <w:div w:id="529344493">
      <w:marLeft w:val="0"/>
      <w:marRight w:val="0"/>
      <w:marTop w:val="0"/>
      <w:marBottom w:val="0"/>
      <w:divBdr>
        <w:top w:val="none" w:sz="0" w:space="0" w:color="auto"/>
        <w:left w:val="none" w:sz="0" w:space="0" w:color="auto"/>
        <w:bottom w:val="none" w:sz="0" w:space="0" w:color="auto"/>
        <w:right w:val="none" w:sz="0" w:space="0" w:color="auto"/>
      </w:divBdr>
      <w:divsChild>
        <w:div w:id="529344477">
          <w:marLeft w:val="0"/>
          <w:marRight w:val="0"/>
          <w:marTop w:val="0"/>
          <w:marBottom w:val="0"/>
          <w:divBdr>
            <w:top w:val="none" w:sz="0" w:space="0" w:color="auto"/>
            <w:left w:val="none" w:sz="0" w:space="0" w:color="auto"/>
            <w:bottom w:val="none" w:sz="0" w:space="0" w:color="auto"/>
            <w:right w:val="none" w:sz="0" w:space="0" w:color="auto"/>
          </w:divBdr>
        </w:div>
      </w:divsChild>
    </w:div>
    <w:div w:id="529344494">
      <w:marLeft w:val="0"/>
      <w:marRight w:val="0"/>
      <w:marTop w:val="0"/>
      <w:marBottom w:val="0"/>
      <w:divBdr>
        <w:top w:val="none" w:sz="0" w:space="0" w:color="auto"/>
        <w:left w:val="none" w:sz="0" w:space="0" w:color="auto"/>
        <w:bottom w:val="none" w:sz="0" w:space="0" w:color="auto"/>
        <w:right w:val="none" w:sz="0" w:space="0" w:color="auto"/>
      </w:divBdr>
    </w:div>
    <w:div w:id="529344495">
      <w:marLeft w:val="0"/>
      <w:marRight w:val="0"/>
      <w:marTop w:val="0"/>
      <w:marBottom w:val="0"/>
      <w:divBdr>
        <w:top w:val="none" w:sz="0" w:space="0" w:color="auto"/>
        <w:left w:val="none" w:sz="0" w:space="0" w:color="auto"/>
        <w:bottom w:val="none" w:sz="0" w:space="0" w:color="auto"/>
        <w:right w:val="none" w:sz="0" w:space="0" w:color="auto"/>
      </w:divBdr>
    </w:div>
    <w:div w:id="529344496">
      <w:marLeft w:val="0"/>
      <w:marRight w:val="0"/>
      <w:marTop w:val="0"/>
      <w:marBottom w:val="0"/>
      <w:divBdr>
        <w:top w:val="none" w:sz="0" w:space="0" w:color="auto"/>
        <w:left w:val="none" w:sz="0" w:space="0" w:color="auto"/>
        <w:bottom w:val="none" w:sz="0" w:space="0" w:color="auto"/>
        <w:right w:val="none" w:sz="0" w:space="0" w:color="auto"/>
      </w:divBdr>
    </w:div>
    <w:div w:id="529344497">
      <w:marLeft w:val="0"/>
      <w:marRight w:val="0"/>
      <w:marTop w:val="0"/>
      <w:marBottom w:val="0"/>
      <w:divBdr>
        <w:top w:val="none" w:sz="0" w:space="0" w:color="auto"/>
        <w:left w:val="none" w:sz="0" w:space="0" w:color="auto"/>
        <w:bottom w:val="none" w:sz="0" w:space="0" w:color="auto"/>
        <w:right w:val="none" w:sz="0" w:space="0" w:color="auto"/>
      </w:divBdr>
    </w:div>
    <w:div w:id="529344498">
      <w:marLeft w:val="0"/>
      <w:marRight w:val="0"/>
      <w:marTop w:val="0"/>
      <w:marBottom w:val="0"/>
      <w:divBdr>
        <w:top w:val="none" w:sz="0" w:space="0" w:color="auto"/>
        <w:left w:val="none" w:sz="0" w:space="0" w:color="auto"/>
        <w:bottom w:val="none" w:sz="0" w:space="0" w:color="auto"/>
        <w:right w:val="none" w:sz="0" w:space="0" w:color="auto"/>
      </w:divBdr>
    </w:div>
    <w:div w:id="529344499">
      <w:marLeft w:val="0"/>
      <w:marRight w:val="0"/>
      <w:marTop w:val="0"/>
      <w:marBottom w:val="0"/>
      <w:divBdr>
        <w:top w:val="none" w:sz="0" w:space="0" w:color="auto"/>
        <w:left w:val="none" w:sz="0" w:space="0" w:color="auto"/>
        <w:bottom w:val="none" w:sz="0" w:space="0" w:color="auto"/>
        <w:right w:val="none" w:sz="0" w:space="0" w:color="auto"/>
      </w:divBdr>
    </w:div>
    <w:div w:id="529344500">
      <w:marLeft w:val="0"/>
      <w:marRight w:val="0"/>
      <w:marTop w:val="0"/>
      <w:marBottom w:val="0"/>
      <w:divBdr>
        <w:top w:val="none" w:sz="0" w:space="0" w:color="auto"/>
        <w:left w:val="none" w:sz="0" w:space="0" w:color="auto"/>
        <w:bottom w:val="none" w:sz="0" w:space="0" w:color="auto"/>
        <w:right w:val="none" w:sz="0" w:space="0" w:color="auto"/>
      </w:divBdr>
    </w:div>
    <w:div w:id="529344501">
      <w:marLeft w:val="0"/>
      <w:marRight w:val="0"/>
      <w:marTop w:val="0"/>
      <w:marBottom w:val="0"/>
      <w:divBdr>
        <w:top w:val="none" w:sz="0" w:space="0" w:color="auto"/>
        <w:left w:val="none" w:sz="0" w:space="0" w:color="auto"/>
        <w:bottom w:val="none" w:sz="0" w:space="0" w:color="auto"/>
        <w:right w:val="none" w:sz="0" w:space="0" w:color="auto"/>
      </w:divBdr>
    </w:div>
    <w:div w:id="529344502">
      <w:marLeft w:val="0"/>
      <w:marRight w:val="0"/>
      <w:marTop w:val="0"/>
      <w:marBottom w:val="0"/>
      <w:divBdr>
        <w:top w:val="none" w:sz="0" w:space="0" w:color="auto"/>
        <w:left w:val="none" w:sz="0" w:space="0" w:color="auto"/>
        <w:bottom w:val="none" w:sz="0" w:space="0" w:color="auto"/>
        <w:right w:val="none" w:sz="0" w:space="0" w:color="auto"/>
      </w:divBdr>
    </w:div>
    <w:div w:id="529344503">
      <w:marLeft w:val="0"/>
      <w:marRight w:val="0"/>
      <w:marTop w:val="0"/>
      <w:marBottom w:val="0"/>
      <w:divBdr>
        <w:top w:val="none" w:sz="0" w:space="0" w:color="auto"/>
        <w:left w:val="none" w:sz="0" w:space="0" w:color="auto"/>
        <w:bottom w:val="none" w:sz="0" w:space="0" w:color="auto"/>
        <w:right w:val="none" w:sz="0" w:space="0" w:color="auto"/>
      </w:divBdr>
    </w:div>
    <w:div w:id="529344504">
      <w:marLeft w:val="0"/>
      <w:marRight w:val="0"/>
      <w:marTop w:val="0"/>
      <w:marBottom w:val="0"/>
      <w:divBdr>
        <w:top w:val="none" w:sz="0" w:space="0" w:color="auto"/>
        <w:left w:val="none" w:sz="0" w:space="0" w:color="auto"/>
        <w:bottom w:val="none" w:sz="0" w:space="0" w:color="auto"/>
        <w:right w:val="none" w:sz="0" w:space="0" w:color="auto"/>
      </w:divBdr>
    </w:div>
    <w:div w:id="529344505">
      <w:marLeft w:val="0"/>
      <w:marRight w:val="0"/>
      <w:marTop w:val="0"/>
      <w:marBottom w:val="0"/>
      <w:divBdr>
        <w:top w:val="none" w:sz="0" w:space="0" w:color="auto"/>
        <w:left w:val="none" w:sz="0" w:space="0" w:color="auto"/>
        <w:bottom w:val="none" w:sz="0" w:space="0" w:color="auto"/>
        <w:right w:val="none" w:sz="0" w:space="0" w:color="auto"/>
      </w:divBdr>
    </w:div>
    <w:div w:id="570434588">
      <w:bodyDiv w:val="1"/>
      <w:marLeft w:val="0"/>
      <w:marRight w:val="0"/>
      <w:marTop w:val="0"/>
      <w:marBottom w:val="0"/>
      <w:divBdr>
        <w:top w:val="none" w:sz="0" w:space="0" w:color="auto"/>
        <w:left w:val="none" w:sz="0" w:space="0" w:color="auto"/>
        <w:bottom w:val="none" w:sz="0" w:space="0" w:color="auto"/>
        <w:right w:val="none" w:sz="0" w:space="0" w:color="auto"/>
      </w:divBdr>
    </w:div>
    <w:div w:id="608241228">
      <w:bodyDiv w:val="1"/>
      <w:marLeft w:val="0"/>
      <w:marRight w:val="0"/>
      <w:marTop w:val="0"/>
      <w:marBottom w:val="0"/>
      <w:divBdr>
        <w:top w:val="none" w:sz="0" w:space="0" w:color="auto"/>
        <w:left w:val="none" w:sz="0" w:space="0" w:color="auto"/>
        <w:bottom w:val="none" w:sz="0" w:space="0" w:color="auto"/>
        <w:right w:val="none" w:sz="0" w:space="0" w:color="auto"/>
      </w:divBdr>
    </w:div>
    <w:div w:id="620235278">
      <w:bodyDiv w:val="1"/>
      <w:marLeft w:val="0"/>
      <w:marRight w:val="0"/>
      <w:marTop w:val="0"/>
      <w:marBottom w:val="0"/>
      <w:divBdr>
        <w:top w:val="none" w:sz="0" w:space="0" w:color="auto"/>
        <w:left w:val="none" w:sz="0" w:space="0" w:color="auto"/>
        <w:bottom w:val="none" w:sz="0" w:space="0" w:color="auto"/>
        <w:right w:val="none" w:sz="0" w:space="0" w:color="auto"/>
      </w:divBdr>
    </w:div>
    <w:div w:id="660935870">
      <w:bodyDiv w:val="1"/>
      <w:marLeft w:val="0"/>
      <w:marRight w:val="0"/>
      <w:marTop w:val="0"/>
      <w:marBottom w:val="0"/>
      <w:divBdr>
        <w:top w:val="none" w:sz="0" w:space="0" w:color="auto"/>
        <w:left w:val="none" w:sz="0" w:space="0" w:color="auto"/>
        <w:bottom w:val="none" w:sz="0" w:space="0" w:color="auto"/>
        <w:right w:val="none" w:sz="0" w:space="0" w:color="auto"/>
      </w:divBdr>
      <w:divsChild>
        <w:div w:id="1064111042">
          <w:marLeft w:val="547"/>
          <w:marRight w:val="0"/>
          <w:marTop w:val="0"/>
          <w:marBottom w:val="0"/>
          <w:divBdr>
            <w:top w:val="none" w:sz="0" w:space="0" w:color="auto"/>
            <w:left w:val="none" w:sz="0" w:space="0" w:color="auto"/>
            <w:bottom w:val="none" w:sz="0" w:space="0" w:color="auto"/>
            <w:right w:val="none" w:sz="0" w:space="0" w:color="auto"/>
          </w:divBdr>
        </w:div>
      </w:divsChild>
    </w:div>
    <w:div w:id="669214262">
      <w:bodyDiv w:val="1"/>
      <w:marLeft w:val="0"/>
      <w:marRight w:val="0"/>
      <w:marTop w:val="0"/>
      <w:marBottom w:val="0"/>
      <w:divBdr>
        <w:top w:val="none" w:sz="0" w:space="0" w:color="auto"/>
        <w:left w:val="none" w:sz="0" w:space="0" w:color="auto"/>
        <w:bottom w:val="none" w:sz="0" w:space="0" w:color="auto"/>
        <w:right w:val="none" w:sz="0" w:space="0" w:color="auto"/>
      </w:divBdr>
    </w:div>
    <w:div w:id="670328520">
      <w:bodyDiv w:val="1"/>
      <w:marLeft w:val="0"/>
      <w:marRight w:val="0"/>
      <w:marTop w:val="0"/>
      <w:marBottom w:val="0"/>
      <w:divBdr>
        <w:top w:val="none" w:sz="0" w:space="0" w:color="auto"/>
        <w:left w:val="none" w:sz="0" w:space="0" w:color="auto"/>
        <w:bottom w:val="none" w:sz="0" w:space="0" w:color="auto"/>
        <w:right w:val="none" w:sz="0" w:space="0" w:color="auto"/>
      </w:divBdr>
    </w:div>
    <w:div w:id="673533400">
      <w:bodyDiv w:val="1"/>
      <w:marLeft w:val="0"/>
      <w:marRight w:val="0"/>
      <w:marTop w:val="0"/>
      <w:marBottom w:val="0"/>
      <w:divBdr>
        <w:top w:val="none" w:sz="0" w:space="0" w:color="auto"/>
        <w:left w:val="none" w:sz="0" w:space="0" w:color="auto"/>
        <w:bottom w:val="none" w:sz="0" w:space="0" w:color="auto"/>
        <w:right w:val="none" w:sz="0" w:space="0" w:color="auto"/>
      </w:divBdr>
    </w:div>
    <w:div w:id="683871203">
      <w:bodyDiv w:val="1"/>
      <w:marLeft w:val="0"/>
      <w:marRight w:val="0"/>
      <w:marTop w:val="0"/>
      <w:marBottom w:val="0"/>
      <w:divBdr>
        <w:top w:val="none" w:sz="0" w:space="0" w:color="auto"/>
        <w:left w:val="none" w:sz="0" w:space="0" w:color="auto"/>
        <w:bottom w:val="none" w:sz="0" w:space="0" w:color="auto"/>
        <w:right w:val="none" w:sz="0" w:space="0" w:color="auto"/>
      </w:divBdr>
    </w:div>
    <w:div w:id="726801070">
      <w:bodyDiv w:val="1"/>
      <w:marLeft w:val="0"/>
      <w:marRight w:val="0"/>
      <w:marTop w:val="0"/>
      <w:marBottom w:val="0"/>
      <w:divBdr>
        <w:top w:val="none" w:sz="0" w:space="0" w:color="auto"/>
        <w:left w:val="none" w:sz="0" w:space="0" w:color="auto"/>
        <w:bottom w:val="none" w:sz="0" w:space="0" w:color="auto"/>
        <w:right w:val="none" w:sz="0" w:space="0" w:color="auto"/>
      </w:divBdr>
      <w:divsChild>
        <w:div w:id="391738952">
          <w:marLeft w:val="0"/>
          <w:marRight w:val="0"/>
          <w:marTop w:val="0"/>
          <w:marBottom w:val="0"/>
          <w:divBdr>
            <w:top w:val="none" w:sz="0" w:space="0" w:color="auto"/>
            <w:left w:val="none" w:sz="0" w:space="0" w:color="auto"/>
            <w:bottom w:val="none" w:sz="0" w:space="0" w:color="auto"/>
            <w:right w:val="none" w:sz="0" w:space="0" w:color="auto"/>
          </w:divBdr>
          <w:divsChild>
            <w:div w:id="733771678">
              <w:marLeft w:val="0"/>
              <w:marRight w:val="0"/>
              <w:marTop w:val="0"/>
              <w:marBottom w:val="0"/>
              <w:divBdr>
                <w:top w:val="none" w:sz="0" w:space="0" w:color="auto"/>
                <w:left w:val="none" w:sz="0" w:space="0" w:color="auto"/>
                <w:bottom w:val="none" w:sz="0" w:space="0" w:color="auto"/>
                <w:right w:val="none" w:sz="0" w:space="0" w:color="auto"/>
              </w:divBdr>
            </w:div>
          </w:divsChild>
        </w:div>
        <w:div w:id="923225781">
          <w:marLeft w:val="0"/>
          <w:marRight w:val="0"/>
          <w:marTop w:val="0"/>
          <w:marBottom w:val="0"/>
          <w:divBdr>
            <w:top w:val="none" w:sz="0" w:space="0" w:color="auto"/>
            <w:left w:val="none" w:sz="0" w:space="0" w:color="auto"/>
            <w:bottom w:val="none" w:sz="0" w:space="0" w:color="auto"/>
            <w:right w:val="none" w:sz="0" w:space="0" w:color="auto"/>
          </w:divBdr>
          <w:divsChild>
            <w:div w:id="231892961">
              <w:marLeft w:val="0"/>
              <w:marRight w:val="0"/>
              <w:marTop w:val="0"/>
              <w:marBottom w:val="0"/>
              <w:divBdr>
                <w:top w:val="none" w:sz="0" w:space="0" w:color="auto"/>
                <w:left w:val="none" w:sz="0" w:space="0" w:color="auto"/>
                <w:bottom w:val="none" w:sz="0" w:space="0" w:color="auto"/>
                <w:right w:val="none" w:sz="0" w:space="0" w:color="auto"/>
              </w:divBdr>
            </w:div>
          </w:divsChild>
        </w:div>
        <w:div w:id="1000818218">
          <w:marLeft w:val="0"/>
          <w:marRight w:val="0"/>
          <w:marTop w:val="0"/>
          <w:marBottom w:val="0"/>
          <w:divBdr>
            <w:top w:val="none" w:sz="0" w:space="0" w:color="auto"/>
            <w:left w:val="none" w:sz="0" w:space="0" w:color="auto"/>
            <w:bottom w:val="none" w:sz="0" w:space="0" w:color="auto"/>
            <w:right w:val="none" w:sz="0" w:space="0" w:color="auto"/>
          </w:divBdr>
          <w:divsChild>
            <w:div w:id="572199155">
              <w:marLeft w:val="0"/>
              <w:marRight w:val="0"/>
              <w:marTop w:val="0"/>
              <w:marBottom w:val="0"/>
              <w:divBdr>
                <w:top w:val="none" w:sz="0" w:space="0" w:color="auto"/>
                <w:left w:val="none" w:sz="0" w:space="0" w:color="auto"/>
                <w:bottom w:val="none" w:sz="0" w:space="0" w:color="auto"/>
                <w:right w:val="none" w:sz="0" w:space="0" w:color="auto"/>
              </w:divBdr>
            </w:div>
          </w:divsChild>
        </w:div>
        <w:div w:id="1016351247">
          <w:marLeft w:val="0"/>
          <w:marRight w:val="0"/>
          <w:marTop w:val="0"/>
          <w:marBottom w:val="0"/>
          <w:divBdr>
            <w:top w:val="none" w:sz="0" w:space="0" w:color="auto"/>
            <w:left w:val="none" w:sz="0" w:space="0" w:color="auto"/>
            <w:bottom w:val="none" w:sz="0" w:space="0" w:color="auto"/>
            <w:right w:val="none" w:sz="0" w:space="0" w:color="auto"/>
          </w:divBdr>
          <w:divsChild>
            <w:div w:id="1067069395">
              <w:marLeft w:val="0"/>
              <w:marRight w:val="0"/>
              <w:marTop w:val="0"/>
              <w:marBottom w:val="0"/>
              <w:divBdr>
                <w:top w:val="none" w:sz="0" w:space="0" w:color="auto"/>
                <w:left w:val="none" w:sz="0" w:space="0" w:color="auto"/>
                <w:bottom w:val="none" w:sz="0" w:space="0" w:color="auto"/>
                <w:right w:val="none" w:sz="0" w:space="0" w:color="auto"/>
              </w:divBdr>
            </w:div>
          </w:divsChild>
        </w:div>
        <w:div w:id="1060248799">
          <w:marLeft w:val="0"/>
          <w:marRight w:val="0"/>
          <w:marTop w:val="0"/>
          <w:marBottom w:val="0"/>
          <w:divBdr>
            <w:top w:val="none" w:sz="0" w:space="0" w:color="auto"/>
            <w:left w:val="none" w:sz="0" w:space="0" w:color="auto"/>
            <w:bottom w:val="none" w:sz="0" w:space="0" w:color="auto"/>
            <w:right w:val="none" w:sz="0" w:space="0" w:color="auto"/>
          </w:divBdr>
          <w:divsChild>
            <w:div w:id="1286110362">
              <w:marLeft w:val="0"/>
              <w:marRight w:val="0"/>
              <w:marTop w:val="0"/>
              <w:marBottom w:val="0"/>
              <w:divBdr>
                <w:top w:val="none" w:sz="0" w:space="0" w:color="auto"/>
                <w:left w:val="none" w:sz="0" w:space="0" w:color="auto"/>
                <w:bottom w:val="none" w:sz="0" w:space="0" w:color="auto"/>
                <w:right w:val="none" w:sz="0" w:space="0" w:color="auto"/>
              </w:divBdr>
            </w:div>
          </w:divsChild>
        </w:div>
        <w:div w:id="1135636725">
          <w:marLeft w:val="0"/>
          <w:marRight w:val="0"/>
          <w:marTop w:val="0"/>
          <w:marBottom w:val="0"/>
          <w:divBdr>
            <w:top w:val="none" w:sz="0" w:space="0" w:color="auto"/>
            <w:left w:val="none" w:sz="0" w:space="0" w:color="auto"/>
            <w:bottom w:val="none" w:sz="0" w:space="0" w:color="auto"/>
            <w:right w:val="none" w:sz="0" w:space="0" w:color="auto"/>
          </w:divBdr>
          <w:divsChild>
            <w:div w:id="1560630960">
              <w:marLeft w:val="0"/>
              <w:marRight w:val="0"/>
              <w:marTop w:val="0"/>
              <w:marBottom w:val="0"/>
              <w:divBdr>
                <w:top w:val="none" w:sz="0" w:space="0" w:color="auto"/>
                <w:left w:val="none" w:sz="0" w:space="0" w:color="auto"/>
                <w:bottom w:val="none" w:sz="0" w:space="0" w:color="auto"/>
                <w:right w:val="none" w:sz="0" w:space="0" w:color="auto"/>
              </w:divBdr>
            </w:div>
          </w:divsChild>
        </w:div>
        <w:div w:id="1177888339">
          <w:marLeft w:val="0"/>
          <w:marRight w:val="0"/>
          <w:marTop w:val="0"/>
          <w:marBottom w:val="0"/>
          <w:divBdr>
            <w:top w:val="none" w:sz="0" w:space="0" w:color="auto"/>
            <w:left w:val="none" w:sz="0" w:space="0" w:color="auto"/>
            <w:bottom w:val="none" w:sz="0" w:space="0" w:color="auto"/>
            <w:right w:val="none" w:sz="0" w:space="0" w:color="auto"/>
          </w:divBdr>
          <w:divsChild>
            <w:div w:id="1482426674">
              <w:marLeft w:val="0"/>
              <w:marRight w:val="0"/>
              <w:marTop w:val="0"/>
              <w:marBottom w:val="0"/>
              <w:divBdr>
                <w:top w:val="none" w:sz="0" w:space="0" w:color="auto"/>
                <w:left w:val="none" w:sz="0" w:space="0" w:color="auto"/>
                <w:bottom w:val="none" w:sz="0" w:space="0" w:color="auto"/>
                <w:right w:val="none" w:sz="0" w:space="0" w:color="auto"/>
              </w:divBdr>
              <w:divsChild>
                <w:div w:id="626930611">
                  <w:marLeft w:val="0"/>
                  <w:marRight w:val="0"/>
                  <w:marTop w:val="0"/>
                  <w:marBottom w:val="0"/>
                  <w:divBdr>
                    <w:top w:val="none" w:sz="0" w:space="0" w:color="auto"/>
                    <w:left w:val="none" w:sz="0" w:space="0" w:color="auto"/>
                    <w:bottom w:val="none" w:sz="0" w:space="0" w:color="auto"/>
                    <w:right w:val="none" w:sz="0" w:space="0" w:color="auto"/>
                  </w:divBdr>
                </w:div>
                <w:div w:id="2094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9707">
          <w:marLeft w:val="0"/>
          <w:marRight w:val="0"/>
          <w:marTop w:val="0"/>
          <w:marBottom w:val="0"/>
          <w:divBdr>
            <w:top w:val="none" w:sz="0" w:space="0" w:color="auto"/>
            <w:left w:val="none" w:sz="0" w:space="0" w:color="auto"/>
            <w:bottom w:val="none" w:sz="0" w:space="0" w:color="auto"/>
            <w:right w:val="none" w:sz="0" w:space="0" w:color="auto"/>
          </w:divBdr>
          <w:divsChild>
            <w:div w:id="1337459878">
              <w:marLeft w:val="0"/>
              <w:marRight w:val="0"/>
              <w:marTop w:val="0"/>
              <w:marBottom w:val="0"/>
              <w:divBdr>
                <w:top w:val="none" w:sz="0" w:space="0" w:color="auto"/>
                <w:left w:val="none" w:sz="0" w:space="0" w:color="auto"/>
                <w:bottom w:val="none" w:sz="0" w:space="0" w:color="auto"/>
                <w:right w:val="none" w:sz="0" w:space="0" w:color="auto"/>
              </w:divBdr>
            </w:div>
          </w:divsChild>
        </w:div>
        <w:div w:id="1649548444">
          <w:marLeft w:val="0"/>
          <w:marRight w:val="0"/>
          <w:marTop w:val="0"/>
          <w:marBottom w:val="0"/>
          <w:divBdr>
            <w:top w:val="none" w:sz="0" w:space="0" w:color="auto"/>
            <w:left w:val="none" w:sz="0" w:space="0" w:color="auto"/>
            <w:bottom w:val="none" w:sz="0" w:space="0" w:color="auto"/>
            <w:right w:val="none" w:sz="0" w:space="0" w:color="auto"/>
          </w:divBdr>
          <w:divsChild>
            <w:div w:id="1213269852">
              <w:marLeft w:val="0"/>
              <w:marRight w:val="0"/>
              <w:marTop w:val="0"/>
              <w:marBottom w:val="0"/>
              <w:divBdr>
                <w:top w:val="none" w:sz="0" w:space="0" w:color="auto"/>
                <w:left w:val="none" w:sz="0" w:space="0" w:color="auto"/>
                <w:bottom w:val="none" w:sz="0" w:space="0" w:color="auto"/>
                <w:right w:val="none" w:sz="0" w:space="0" w:color="auto"/>
              </w:divBdr>
            </w:div>
          </w:divsChild>
        </w:div>
        <w:div w:id="1880388878">
          <w:marLeft w:val="0"/>
          <w:marRight w:val="0"/>
          <w:marTop w:val="0"/>
          <w:marBottom w:val="0"/>
          <w:divBdr>
            <w:top w:val="none" w:sz="0" w:space="0" w:color="auto"/>
            <w:left w:val="none" w:sz="0" w:space="0" w:color="auto"/>
            <w:bottom w:val="none" w:sz="0" w:space="0" w:color="auto"/>
            <w:right w:val="none" w:sz="0" w:space="0" w:color="auto"/>
          </w:divBdr>
          <w:divsChild>
            <w:div w:id="1402409578">
              <w:marLeft w:val="0"/>
              <w:marRight w:val="0"/>
              <w:marTop w:val="0"/>
              <w:marBottom w:val="0"/>
              <w:divBdr>
                <w:top w:val="none" w:sz="0" w:space="0" w:color="auto"/>
                <w:left w:val="none" w:sz="0" w:space="0" w:color="auto"/>
                <w:bottom w:val="none" w:sz="0" w:space="0" w:color="auto"/>
                <w:right w:val="none" w:sz="0" w:space="0" w:color="auto"/>
              </w:divBdr>
            </w:div>
          </w:divsChild>
        </w:div>
        <w:div w:id="2141875515">
          <w:marLeft w:val="0"/>
          <w:marRight w:val="0"/>
          <w:marTop w:val="0"/>
          <w:marBottom w:val="0"/>
          <w:divBdr>
            <w:top w:val="none" w:sz="0" w:space="0" w:color="auto"/>
            <w:left w:val="none" w:sz="0" w:space="0" w:color="auto"/>
            <w:bottom w:val="none" w:sz="0" w:space="0" w:color="auto"/>
            <w:right w:val="none" w:sz="0" w:space="0" w:color="auto"/>
          </w:divBdr>
          <w:divsChild>
            <w:div w:id="4967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2179">
      <w:bodyDiv w:val="1"/>
      <w:marLeft w:val="0"/>
      <w:marRight w:val="0"/>
      <w:marTop w:val="0"/>
      <w:marBottom w:val="0"/>
      <w:divBdr>
        <w:top w:val="none" w:sz="0" w:space="0" w:color="auto"/>
        <w:left w:val="none" w:sz="0" w:space="0" w:color="auto"/>
        <w:bottom w:val="none" w:sz="0" w:space="0" w:color="auto"/>
        <w:right w:val="none" w:sz="0" w:space="0" w:color="auto"/>
      </w:divBdr>
    </w:div>
    <w:div w:id="802119743">
      <w:bodyDiv w:val="1"/>
      <w:marLeft w:val="0"/>
      <w:marRight w:val="0"/>
      <w:marTop w:val="0"/>
      <w:marBottom w:val="0"/>
      <w:divBdr>
        <w:top w:val="none" w:sz="0" w:space="0" w:color="auto"/>
        <w:left w:val="none" w:sz="0" w:space="0" w:color="auto"/>
        <w:bottom w:val="none" w:sz="0" w:space="0" w:color="auto"/>
        <w:right w:val="none" w:sz="0" w:space="0" w:color="auto"/>
      </w:divBdr>
    </w:div>
    <w:div w:id="806432167">
      <w:bodyDiv w:val="1"/>
      <w:marLeft w:val="0"/>
      <w:marRight w:val="0"/>
      <w:marTop w:val="0"/>
      <w:marBottom w:val="0"/>
      <w:divBdr>
        <w:top w:val="none" w:sz="0" w:space="0" w:color="auto"/>
        <w:left w:val="none" w:sz="0" w:space="0" w:color="auto"/>
        <w:bottom w:val="none" w:sz="0" w:space="0" w:color="auto"/>
        <w:right w:val="none" w:sz="0" w:space="0" w:color="auto"/>
      </w:divBdr>
    </w:div>
    <w:div w:id="828062678">
      <w:bodyDiv w:val="1"/>
      <w:marLeft w:val="0"/>
      <w:marRight w:val="0"/>
      <w:marTop w:val="0"/>
      <w:marBottom w:val="0"/>
      <w:divBdr>
        <w:top w:val="none" w:sz="0" w:space="0" w:color="auto"/>
        <w:left w:val="none" w:sz="0" w:space="0" w:color="auto"/>
        <w:bottom w:val="none" w:sz="0" w:space="0" w:color="auto"/>
        <w:right w:val="none" w:sz="0" w:space="0" w:color="auto"/>
      </w:divBdr>
    </w:div>
    <w:div w:id="846990895">
      <w:bodyDiv w:val="1"/>
      <w:marLeft w:val="0"/>
      <w:marRight w:val="0"/>
      <w:marTop w:val="0"/>
      <w:marBottom w:val="0"/>
      <w:divBdr>
        <w:top w:val="none" w:sz="0" w:space="0" w:color="auto"/>
        <w:left w:val="none" w:sz="0" w:space="0" w:color="auto"/>
        <w:bottom w:val="none" w:sz="0" w:space="0" w:color="auto"/>
        <w:right w:val="none" w:sz="0" w:space="0" w:color="auto"/>
      </w:divBdr>
    </w:div>
    <w:div w:id="925647251">
      <w:bodyDiv w:val="1"/>
      <w:marLeft w:val="0"/>
      <w:marRight w:val="0"/>
      <w:marTop w:val="0"/>
      <w:marBottom w:val="0"/>
      <w:divBdr>
        <w:top w:val="none" w:sz="0" w:space="0" w:color="auto"/>
        <w:left w:val="none" w:sz="0" w:space="0" w:color="auto"/>
        <w:bottom w:val="none" w:sz="0" w:space="0" w:color="auto"/>
        <w:right w:val="none" w:sz="0" w:space="0" w:color="auto"/>
      </w:divBdr>
    </w:div>
    <w:div w:id="934292222">
      <w:bodyDiv w:val="1"/>
      <w:marLeft w:val="0"/>
      <w:marRight w:val="0"/>
      <w:marTop w:val="0"/>
      <w:marBottom w:val="0"/>
      <w:divBdr>
        <w:top w:val="none" w:sz="0" w:space="0" w:color="auto"/>
        <w:left w:val="none" w:sz="0" w:space="0" w:color="auto"/>
        <w:bottom w:val="none" w:sz="0" w:space="0" w:color="auto"/>
        <w:right w:val="none" w:sz="0" w:space="0" w:color="auto"/>
      </w:divBdr>
    </w:div>
    <w:div w:id="944197018">
      <w:bodyDiv w:val="1"/>
      <w:marLeft w:val="0"/>
      <w:marRight w:val="0"/>
      <w:marTop w:val="0"/>
      <w:marBottom w:val="0"/>
      <w:divBdr>
        <w:top w:val="none" w:sz="0" w:space="0" w:color="auto"/>
        <w:left w:val="none" w:sz="0" w:space="0" w:color="auto"/>
        <w:bottom w:val="none" w:sz="0" w:space="0" w:color="auto"/>
        <w:right w:val="none" w:sz="0" w:space="0" w:color="auto"/>
      </w:divBdr>
    </w:div>
    <w:div w:id="956840129">
      <w:bodyDiv w:val="1"/>
      <w:marLeft w:val="0"/>
      <w:marRight w:val="0"/>
      <w:marTop w:val="0"/>
      <w:marBottom w:val="0"/>
      <w:divBdr>
        <w:top w:val="none" w:sz="0" w:space="0" w:color="auto"/>
        <w:left w:val="none" w:sz="0" w:space="0" w:color="auto"/>
        <w:bottom w:val="none" w:sz="0" w:space="0" w:color="auto"/>
        <w:right w:val="none" w:sz="0" w:space="0" w:color="auto"/>
      </w:divBdr>
    </w:div>
    <w:div w:id="1007093739">
      <w:bodyDiv w:val="1"/>
      <w:marLeft w:val="0"/>
      <w:marRight w:val="0"/>
      <w:marTop w:val="0"/>
      <w:marBottom w:val="0"/>
      <w:divBdr>
        <w:top w:val="none" w:sz="0" w:space="0" w:color="auto"/>
        <w:left w:val="none" w:sz="0" w:space="0" w:color="auto"/>
        <w:bottom w:val="none" w:sz="0" w:space="0" w:color="auto"/>
        <w:right w:val="none" w:sz="0" w:space="0" w:color="auto"/>
      </w:divBdr>
    </w:div>
    <w:div w:id="1021322178">
      <w:bodyDiv w:val="1"/>
      <w:marLeft w:val="0"/>
      <w:marRight w:val="0"/>
      <w:marTop w:val="0"/>
      <w:marBottom w:val="0"/>
      <w:divBdr>
        <w:top w:val="none" w:sz="0" w:space="0" w:color="auto"/>
        <w:left w:val="none" w:sz="0" w:space="0" w:color="auto"/>
        <w:bottom w:val="none" w:sz="0" w:space="0" w:color="auto"/>
        <w:right w:val="none" w:sz="0" w:space="0" w:color="auto"/>
      </w:divBdr>
    </w:div>
    <w:div w:id="1025865712">
      <w:bodyDiv w:val="1"/>
      <w:marLeft w:val="0"/>
      <w:marRight w:val="0"/>
      <w:marTop w:val="0"/>
      <w:marBottom w:val="0"/>
      <w:divBdr>
        <w:top w:val="none" w:sz="0" w:space="0" w:color="auto"/>
        <w:left w:val="none" w:sz="0" w:space="0" w:color="auto"/>
        <w:bottom w:val="none" w:sz="0" w:space="0" w:color="auto"/>
        <w:right w:val="none" w:sz="0" w:space="0" w:color="auto"/>
      </w:divBdr>
    </w:div>
    <w:div w:id="1034118188">
      <w:bodyDiv w:val="1"/>
      <w:marLeft w:val="0"/>
      <w:marRight w:val="0"/>
      <w:marTop w:val="0"/>
      <w:marBottom w:val="0"/>
      <w:divBdr>
        <w:top w:val="none" w:sz="0" w:space="0" w:color="auto"/>
        <w:left w:val="none" w:sz="0" w:space="0" w:color="auto"/>
        <w:bottom w:val="none" w:sz="0" w:space="0" w:color="auto"/>
        <w:right w:val="none" w:sz="0" w:space="0" w:color="auto"/>
      </w:divBdr>
    </w:div>
    <w:div w:id="1103301753">
      <w:bodyDiv w:val="1"/>
      <w:marLeft w:val="0"/>
      <w:marRight w:val="0"/>
      <w:marTop w:val="0"/>
      <w:marBottom w:val="0"/>
      <w:divBdr>
        <w:top w:val="none" w:sz="0" w:space="0" w:color="auto"/>
        <w:left w:val="none" w:sz="0" w:space="0" w:color="auto"/>
        <w:bottom w:val="none" w:sz="0" w:space="0" w:color="auto"/>
        <w:right w:val="none" w:sz="0" w:space="0" w:color="auto"/>
      </w:divBdr>
    </w:div>
    <w:div w:id="1128353950">
      <w:bodyDiv w:val="1"/>
      <w:marLeft w:val="0"/>
      <w:marRight w:val="0"/>
      <w:marTop w:val="0"/>
      <w:marBottom w:val="0"/>
      <w:divBdr>
        <w:top w:val="none" w:sz="0" w:space="0" w:color="auto"/>
        <w:left w:val="none" w:sz="0" w:space="0" w:color="auto"/>
        <w:bottom w:val="none" w:sz="0" w:space="0" w:color="auto"/>
        <w:right w:val="none" w:sz="0" w:space="0" w:color="auto"/>
      </w:divBdr>
    </w:div>
    <w:div w:id="1129517947">
      <w:bodyDiv w:val="1"/>
      <w:marLeft w:val="0"/>
      <w:marRight w:val="0"/>
      <w:marTop w:val="0"/>
      <w:marBottom w:val="0"/>
      <w:divBdr>
        <w:top w:val="none" w:sz="0" w:space="0" w:color="auto"/>
        <w:left w:val="none" w:sz="0" w:space="0" w:color="auto"/>
        <w:bottom w:val="none" w:sz="0" w:space="0" w:color="auto"/>
        <w:right w:val="none" w:sz="0" w:space="0" w:color="auto"/>
      </w:divBdr>
    </w:div>
    <w:div w:id="1133258512">
      <w:bodyDiv w:val="1"/>
      <w:marLeft w:val="0"/>
      <w:marRight w:val="0"/>
      <w:marTop w:val="0"/>
      <w:marBottom w:val="0"/>
      <w:divBdr>
        <w:top w:val="none" w:sz="0" w:space="0" w:color="auto"/>
        <w:left w:val="none" w:sz="0" w:space="0" w:color="auto"/>
        <w:bottom w:val="none" w:sz="0" w:space="0" w:color="auto"/>
        <w:right w:val="none" w:sz="0" w:space="0" w:color="auto"/>
      </w:divBdr>
    </w:div>
    <w:div w:id="1164465838">
      <w:bodyDiv w:val="1"/>
      <w:marLeft w:val="0"/>
      <w:marRight w:val="0"/>
      <w:marTop w:val="0"/>
      <w:marBottom w:val="0"/>
      <w:divBdr>
        <w:top w:val="none" w:sz="0" w:space="0" w:color="auto"/>
        <w:left w:val="none" w:sz="0" w:space="0" w:color="auto"/>
        <w:bottom w:val="none" w:sz="0" w:space="0" w:color="auto"/>
        <w:right w:val="none" w:sz="0" w:space="0" w:color="auto"/>
      </w:divBdr>
    </w:div>
    <w:div w:id="1183399888">
      <w:bodyDiv w:val="1"/>
      <w:marLeft w:val="0"/>
      <w:marRight w:val="0"/>
      <w:marTop w:val="0"/>
      <w:marBottom w:val="0"/>
      <w:divBdr>
        <w:top w:val="none" w:sz="0" w:space="0" w:color="auto"/>
        <w:left w:val="none" w:sz="0" w:space="0" w:color="auto"/>
        <w:bottom w:val="none" w:sz="0" w:space="0" w:color="auto"/>
        <w:right w:val="none" w:sz="0" w:space="0" w:color="auto"/>
      </w:divBdr>
    </w:div>
    <w:div w:id="1200313278">
      <w:bodyDiv w:val="1"/>
      <w:marLeft w:val="0"/>
      <w:marRight w:val="0"/>
      <w:marTop w:val="0"/>
      <w:marBottom w:val="0"/>
      <w:divBdr>
        <w:top w:val="none" w:sz="0" w:space="0" w:color="auto"/>
        <w:left w:val="none" w:sz="0" w:space="0" w:color="auto"/>
        <w:bottom w:val="none" w:sz="0" w:space="0" w:color="auto"/>
        <w:right w:val="none" w:sz="0" w:space="0" w:color="auto"/>
      </w:divBdr>
    </w:div>
    <w:div w:id="1285774335">
      <w:bodyDiv w:val="1"/>
      <w:marLeft w:val="0"/>
      <w:marRight w:val="0"/>
      <w:marTop w:val="0"/>
      <w:marBottom w:val="0"/>
      <w:divBdr>
        <w:top w:val="none" w:sz="0" w:space="0" w:color="auto"/>
        <w:left w:val="none" w:sz="0" w:space="0" w:color="auto"/>
        <w:bottom w:val="none" w:sz="0" w:space="0" w:color="auto"/>
        <w:right w:val="none" w:sz="0" w:space="0" w:color="auto"/>
      </w:divBdr>
    </w:div>
    <w:div w:id="1292052892">
      <w:bodyDiv w:val="1"/>
      <w:marLeft w:val="0"/>
      <w:marRight w:val="0"/>
      <w:marTop w:val="0"/>
      <w:marBottom w:val="0"/>
      <w:divBdr>
        <w:top w:val="none" w:sz="0" w:space="0" w:color="auto"/>
        <w:left w:val="none" w:sz="0" w:space="0" w:color="auto"/>
        <w:bottom w:val="none" w:sz="0" w:space="0" w:color="auto"/>
        <w:right w:val="none" w:sz="0" w:space="0" w:color="auto"/>
      </w:divBdr>
    </w:div>
    <w:div w:id="1304240756">
      <w:bodyDiv w:val="1"/>
      <w:marLeft w:val="0"/>
      <w:marRight w:val="0"/>
      <w:marTop w:val="0"/>
      <w:marBottom w:val="0"/>
      <w:divBdr>
        <w:top w:val="none" w:sz="0" w:space="0" w:color="auto"/>
        <w:left w:val="none" w:sz="0" w:space="0" w:color="auto"/>
        <w:bottom w:val="none" w:sz="0" w:space="0" w:color="auto"/>
        <w:right w:val="none" w:sz="0" w:space="0" w:color="auto"/>
      </w:divBdr>
    </w:div>
    <w:div w:id="1323971429">
      <w:bodyDiv w:val="1"/>
      <w:marLeft w:val="0"/>
      <w:marRight w:val="0"/>
      <w:marTop w:val="0"/>
      <w:marBottom w:val="0"/>
      <w:divBdr>
        <w:top w:val="none" w:sz="0" w:space="0" w:color="auto"/>
        <w:left w:val="none" w:sz="0" w:space="0" w:color="auto"/>
        <w:bottom w:val="none" w:sz="0" w:space="0" w:color="auto"/>
        <w:right w:val="none" w:sz="0" w:space="0" w:color="auto"/>
      </w:divBdr>
    </w:div>
    <w:div w:id="1334911710">
      <w:bodyDiv w:val="1"/>
      <w:marLeft w:val="0"/>
      <w:marRight w:val="0"/>
      <w:marTop w:val="0"/>
      <w:marBottom w:val="0"/>
      <w:divBdr>
        <w:top w:val="none" w:sz="0" w:space="0" w:color="auto"/>
        <w:left w:val="none" w:sz="0" w:space="0" w:color="auto"/>
        <w:bottom w:val="none" w:sz="0" w:space="0" w:color="auto"/>
        <w:right w:val="none" w:sz="0" w:space="0" w:color="auto"/>
      </w:divBdr>
    </w:div>
    <w:div w:id="1370061576">
      <w:bodyDiv w:val="1"/>
      <w:marLeft w:val="0"/>
      <w:marRight w:val="0"/>
      <w:marTop w:val="0"/>
      <w:marBottom w:val="0"/>
      <w:divBdr>
        <w:top w:val="none" w:sz="0" w:space="0" w:color="auto"/>
        <w:left w:val="none" w:sz="0" w:space="0" w:color="auto"/>
        <w:bottom w:val="none" w:sz="0" w:space="0" w:color="auto"/>
        <w:right w:val="none" w:sz="0" w:space="0" w:color="auto"/>
      </w:divBdr>
    </w:div>
    <w:div w:id="1370572627">
      <w:bodyDiv w:val="1"/>
      <w:marLeft w:val="0"/>
      <w:marRight w:val="0"/>
      <w:marTop w:val="0"/>
      <w:marBottom w:val="0"/>
      <w:divBdr>
        <w:top w:val="none" w:sz="0" w:space="0" w:color="auto"/>
        <w:left w:val="none" w:sz="0" w:space="0" w:color="auto"/>
        <w:bottom w:val="none" w:sz="0" w:space="0" w:color="auto"/>
        <w:right w:val="none" w:sz="0" w:space="0" w:color="auto"/>
      </w:divBdr>
    </w:div>
    <w:div w:id="1383093623">
      <w:bodyDiv w:val="1"/>
      <w:marLeft w:val="0"/>
      <w:marRight w:val="0"/>
      <w:marTop w:val="0"/>
      <w:marBottom w:val="0"/>
      <w:divBdr>
        <w:top w:val="none" w:sz="0" w:space="0" w:color="auto"/>
        <w:left w:val="none" w:sz="0" w:space="0" w:color="auto"/>
        <w:bottom w:val="none" w:sz="0" w:space="0" w:color="auto"/>
        <w:right w:val="none" w:sz="0" w:space="0" w:color="auto"/>
      </w:divBdr>
    </w:div>
    <w:div w:id="1385249225">
      <w:bodyDiv w:val="1"/>
      <w:marLeft w:val="0"/>
      <w:marRight w:val="0"/>
      <w:marTop w:val="0"/>
      <w:marBottom w:val="0"/>
      <w:divBdr>
        <w:top w:val="none" w:sz="0" w:space="0" w:color="auto"/>
        <w:left w:val="none" w:sz="0" w:space="0" w:color="auto"/>
        <w:bottom w:val="none" w:sz="0" w:space="0" w:color="auto"/>
        <w:right w:val="none" w:sz="0" w:space="0" w:color="auto"/>
      </w:divBdr>
    </w:div>
    <w:div w:id="1417051541">
      <w:bodyDiv w:val="1"/>
      <w:marLeft w:val="0"/>
      <w:marRight w:val="0"/>
      <w:marTop w:val="0"/>
      <w:marBottom w:val="0"/>
      <w:divBdr>
        <w:top w:val="none" w:sz="0" w:space="0" w:color="auto"/>
        <w:left w:val="none" w:sz="0" w:space="0" w:color="auto"/>
        <w:bottom w:val="none" w:sz="0" w:space="0" w:color="auto"/>
        <w:right w:val="none" w:sz="0" w:space="0" w:color="auto"/>
      </w:divBdr>
    </w:div>
    <w:div w:id="1424566069">
      <w:bodyDiv w:val="1"/>
      <w:marLeft w:val="0"/>
      <w:marRight w:val="0"/>
      <w:marTop w:val="0"/>
      <w:marBottom w:val="0"/>
      <w:divBdr>
        <w:top w:val="none" w:sz="0" w:space="0" w:color="auto"/>
        <w:left w:val="none" w:sz="0" w:space="0" w:color="auto"/>
        <w:bottom w:val="none" w:sz="0" w:space="0" w:color="auto"/>
        <w:right w:val="none" w:sz="0" w:space="0" w:color="auto"/>
      </w:divBdr>
    </w:div>
    <w:div w:id="1439763963">
      <w:bodyDiv w:val="1"/>
      <w:marLeft w:val="0"/>
      <w:marRight w:val="0"/>
      <w:marTop w:val="0"/>
      <w:marBottom w:val="0"/>
      <w:divBdr>
        <w:top w:val="none" w:sz="0" w:space="0" w:color="auto"/>
        <w:left w:val="none" w:sz="0" w:space="0" w:color="auto"/>
        <w:bottom w:val="none" w:sz="0" w:space="0" w:color="auto"/>
        <w:right w:val="none" w:sz="0" w:space="0" w:color="auto"/>
      </w:divBdr>
    </w:div>
    <w:div w:id="1444039343">
      <w:bodyDiv w:val="1"/>
      <w:marLeft w:val="0"/>
      <w:marRight w:val="0"/>
      <w:marTop w:val="0"/>
      <w:marBottom w:val="0"/>
      <w:divBdr>
        <w:top w:val="none" w:sz="0" w:space="0" w:color="auto"/>
        <w:left w:val="none" w:sz="0" w:space="0" w:color="auto"/>
        <w:bottom w:val="none" w:sz="0" w:space="0" w:color="auto"/>
        <w:right w:val="none" w:sz="0" w:space="0" w:color="auto"/>
      </w:divBdr>
    </w:div>
    <w:div w:id="1445689920">
      <w:bodyDiv w:val="1"/>
      <w:marLeft w:val="0"/>
      <w:marRight w:val="0"/>
      <w:marTop w:val="0"/>
      <w:marBottom w:val="0"/>
      <w:divBdr>
        <w:top w:val="none" w:sz="0" w:space="0" w:color="auto"/>
        <w:left w:val="none" w:sz="0" w:space="0" w:color="auto"/>
        <w:bottom w:val="none" w:sz="0" w:space="0" w:color="auto"/>
        <w:right w:val="none" w:sz="0" w:space="0" w:color="auto"/>
      </w:divBdr>
    </w:div>
    <w:div w:id="1469978786">
      <w:bodyDiv w:val="1"/>
      <w:marLeft w:val="0"/>
      <w:marRight w:val="0"/>
      <w:marTop w:val="0"/>
      <w:marBottom w:val="0"/>
      <w:divBdr>
        <w:top w:val="none" w:sz="0" w:space="0" w:color="auto"/>
        <w:left w:val="none" w:sz="0" w:space="0" w:color="auto"/>
        <w:bottom w:val="none" w:sz="0" w:space="0" w:color="auto"/>
        <w:right w:val="none" w:sz="0" w:space="0" w:color="auto"/>
      </w:divBdr>
    </w:div>
    <w:div w:id="1488748156">
      <w:bodyDiv w:val="1"/>
      <w:marLeft w:val="0"/>
      <w:marRight w:val="0"/>
      <w:marTop w:val="0"/>
      <w:marBottom w:val="0"/>
      <w:divBdr>
        <w:top w:val="none" w:sz="0" w:space="0" w:color="auto"/>
        <w:left w:val="none" w:sz="0" w:space="0" w:color="auto"/>
        <w:bottom w:val="none" w:sz="0" w:space="0" w:color="auto"/>
        <w:right w:val="none" w:sz="0" w:space="0" w:color="auto"/>
      </w:divBdr>
    </w:div>
    <w:div w:id="1535846252">
      <w:bodyDiv w:val="1"/>
      <w:marLeft w:val="0"/>
      <w:marRight w:val="0"/>
      <w:marTop w:val="0"/>
      <w:marBottom w:val="0"/>
      <w:divBdr>
        <w:top w:val="none" w:sz="0" w:space="0" w:color="auto"/>
        <w:left w:val="none" w:sz="0" w:space="0" w:color="auto"/>
        <w:bottom w:val="none" w:sz="0" w:space="0" w:color="auto"/>
        <w:right w:val="none" w:sz="0" w:space="0" w:color="auto"/>
      </w:divBdr>
    </w:div>
    <w:div w:id="1539969898">
      <w:bodyDiv w:val="1"/>
      <w:marLeft w:val="0"/>
      <w:marRight w:val="0"/>
      <w:marTop w:val="0"/>
      <w:marBottom w:val="0"/>
      <w:divBdr>
        <w:top w:val="none" w:sz="0" w:space="0" w:color="auto"/>
        <w:left w:val="none" w:sz="0" w:space="0" w:color="auto"/>
        <w:bottom w:val="none" w:sz="0" w:space="0" w:color="auto"/>
        <w:right w:val="none" w:sz="0" w:space="0" w:color="auto"/>
      </w:divBdr>
    </w:div>
    <w:div w:id="1544949751">
      <w:bodyDiv w:val="1"/>
      <w:marLeft w:val="0"/>
      <w:marRight w:val="0"/>
      <w:marTop w:val="0"/>
      <w:marBottom w:val="0"/>
      <w:divBdr>
        <w:top w:val="none" w:sz="0" w:space="0" w:color="auto"/>
        <w:left w:val="none" w:sz="0" w:space="0" w:color="auto"/>
        <w:bottom w:val="none" w:sz="0" w:space="0" w:color="auto"/>
        <w:right w:val="none" w:sz="0" w:space="0" w:color="auto"/>
      </w:divBdr>
    </w:div>
    <w:div w:id="1628929254">
      <w:bodyDiv w:val="1"/>
      <w:marLeft w:val="0"/>
      <w:marRight w:val="0"/>
      <w:marTop w:val="0"/>
      <w:marBottom w:val="0"/>
      <w:divBdr>
        <w:top w:val="none" w:sz="0" w:space="0" w:color="auto"/>
        <w:left w:val="none" w:sz="0" w:space="0" w:color="auto"/>
        <w:bottom w:val="none" w:sz="0" w:space="0" w:color="auto"/>
        <w:right w:val="none" w:sz="0" w:space="0" w:color="auto"/>
      </w:divBdr>
    </w:div>
    <w:div w:id="1656647684">
      <w:bodyDiv w:val="1"/>
      <w:marLeft w:val="0"/>
      <w:marRight w:val="0"/>
      <w:marTop w:val="0"/>
      <w:marBottom w:val="0"/>
      <w:divBdr>
        <w:top w:val="none" w:sz="0" w:space="0" w:color="auto"/>
        <w:left w:val="none" w:sz="0" w:space="0" w:color="auto"/>
        <w:bottom w:val="none" w:sz="0" w:space="0" w:color="auto"/>
        <w:right w:val="none" w:sz="0" w:space="0" w:color="auto"/>
      </w:divBdr>
    </w:div>
    <w:div w:id="1683435305">
      <w:bodyDiv w:val="1"/>
      <w:marLeft w:val="0"/>
      <w:marRight w:val="0"/>
      <w:marTop w:val="0"/>
      <w:marBottom w:val="0"/>
      <w:divBdr>
        <w:top w:val="none" w:sz="0" w:space="0" w:color="auto"/>
        <w:left w:val="none" w:sz="0" w:space="0" w:color="auto"/>
        <w:bottom w:val="none" w:sz="0" w:space="0" w:color="auto"/>
        <w:right w:val="none" w:sz="0" w:space="0" w:color="auto"/>
      </w:divBdr>
    </w:div>
    <w:div w:id="1683818551">
      <w:bodyDiv w:val="1"/>
      <w:marLeft w:val="0"/>
      <w:marRight w:val="0"/>
      <w:marTop w:val="0"/>
      <w:marBottom w:val="0"/>
      <w:divBdr>
        <w:top w:val="none" w:sz="0" w:space="0" w:color="auto"/>
        <w:left w:val="none" w:sz="0" w:space="0" w:color="auto"/>
        <w:bottom w:val="none" w:sz="0" w:space="0" w:color="auto"/>
        <w:right w:val="none" w:sz="0" w:space="0" w:color="auto"/>
      </w:divBdr>
    </w:div>
    <w:div w:id="1689016853">
      <w:bodyDiv w:val="1"/>
      <w:marLeft w:val="0"/>
      <w:marRight w:val="0"/>
      <w:marTop w:val="0"/>
      <w:marBottom w:val="0"/>
      <w:divBdr>
        <w:top w:val="none" w:sz="0" w:space="0" w:color="auto"/>
        <w:left w:val="none" w:sz="0" w:space="0" w:color="auto"/>
        <w:bottom w:val="none" w:sz="0" w:space="0" w:color="auto"/>
        <w:right w:val="none" w:sz="0" w:space="0" w:color="auto"/>
      </w:divBdr>
    </w:div>
    <w:div w:id="1720586840">
      <w:bodyDiv w:val="1"/>
      <w:marLeft w:val="0"/>
      <w:marRight w:val="0"/>
      <w:marTop w:val="0"/>
      <w:marBottom w:val="0"/>
      <w:divBdr>
        <w:top w:val="none" w:sz="0" w:space="0" w:color="auto"/>
        <w:left w:val="none" w:sz="0" w:space="0" w:color="auto"/>
        <w:bottom w:val="none" w:sz="0" w:space="0" w:color="auto"/>
        <w:right w:val="none" w:sz="0" w:space="0" w:color="auto"/>
      </w:divBdr>
    </w:div>
    <w:div w:id="1732994101">
      <w:bodyDiv w:val="1"/>
      <w:marLeft w:val="0"/>
      <w:marRight w:val="0"/>
      <w:marTop w:val="0"/>
      <w:marBottom w:val="0"/>
      <w:divBdr>
        <w:top w:val="none" w:sz="0" w:space="0" w:color="auto"/>
        <w:left w:val="none" w:sz="0" w:space="0" w:color="auto"/>
        <w:bottom w:val="none" w:sz="0" w:space="0" w:color="auto"/>
        <w:right w:val="none" w:sz="0" w:space="0" w:color="auto"/>
      </w:divBdr>
    </w:div>
    <w:div w:id="1737971314">
      <w:bodyDiv w:val="1"/>
      <w:marLeft w:val="0"/>
      <w:marRight w:val="0"/>
      <w:marTop w:val="0"/>
      <w:marBottom w:val="0"/>
      <w:divBdr>
        <w:top w:val="none" w:sz="0" w:space="0" w:color="auto"/>
        <w:left w:val="none" w:sz="0" w:space="0" w:color="auto"/>
        <w:bottom w:val="none" w:sz="0" w:space="0" w:color="auto"/>
        <w:right w:val="none" w:sz="0" w:space="0" w:color="auto"/>
      </w:divBdr>
    </w:div>
    <w:div w:id="1742942024">
      <w:bodyDiv w:val="1"/>
      <w:marLeft w:val="0"/>
      <w:marRight w:val="0"/>
      <w:marTop w:val="0"/>
      <w:marBottom w:val="0"/>
      <w:divBdr>
        <w:top w:val="none" w:sz="0" w:space="0" w:color="auto"/>
        <w:left w:val="none" w:sz="0" w:space="0" w:color="auto"/>
        <w:bottom w:val="none" w:sz="0" w:space="0" w:color="auto"/>
        <w:right w:val="none" w:sz="0" w:space="0" w:color="auto"/>
      </w:divBdr>
    </w:div>
    <w:div w:id="1754546908">
      <w:bodyDiv w:val="1"/>
      <w:marLeft w:val="0"/>
      <w:marRight w:val="0"/>
      <w:marTop w:val="0"/>
      <w:marBottom w:val="0"/>
      <w:divBdr>
        <w:top w:val="none" w:sz="0" w:space="0" w:color="auto"/>
        <w:left w:val="none" w:sz="0" w:space="0" w:color="auto"/>
        <w:bottom w:val="none" w:sz="0" w:space="0" w:color="auto"/>
        <w:right w:val="none" w:sz="0" w:space="0" w:color="auto"/>
      </w:divBdr>
    </w:div>
    <w:div w:id="1759402518">
      <w:bodyDiv w:val="1"/>
      <w:marLeft w:val="0"/>
      <w:marRight w:val="0"/>
      <w:marTop w:val="0"/>
      <w:marBottom w:val="0"/>
      <w:divBdr>
        <w:top w:val="none" w:sz="0" w:space="0" w:color="auto"/>
        <w:left w:val="none" w:sz="0" w:space="0" w:color="auto"/>
        <w:bottom w:val="none" w:sz="0" w:space="0" w:color="auto"/>
        <w:right w:val="none" w:sz="0" w:space="0" w:color="auto"/>
      </w:divBdr>
    </w:div>
    <w:div w:id="1768041377">
      <w:bodyDiv w:val="1"/>
      <w:marLeft w:val="0"/>
      <w:marRight w:val="0"/>
      <w:marTop w:val="0"/>
      <w:marBottom w:val="0"/>
      <w:divBdr>
        <w:top w:val="none" w:sz="0" w:space="0" w:color="auto"/>
        <w:left w:val="none" w:sz="0" w:space="0" w:color="auto"/>
        <w:bottom w:val="none" w:sz="0" w:space="0" w:color="auto"/>
        <w:right w:val="none" w:sz="0" w:space="0" w:color="auto"/>
      </w:divBdr>
    </w:div>
    <w:div w:id="1790707392">
      <w:bodyDiv w:val="1"/>
      <w:marLeft w:val="0"/>
      <w:marRight w:val="0"/>
      <w:marTop w:val="0"/>
      <w:marBottom w:val="0"/>
      <w:divBdr>
        <w:top w:val="none" w:sz="0" w:space="0" w:color="auto"/>
        <w:left w:val="none" w:sz="0" w:space="0" w:color="auto"/>
        <w:bottom w:val="none" w:sz="0" w:space="0" w:color="auto"/>
        <w:right w:val="none" w:sz="0" w:space="0" w:color="auto"/>
      </w:divBdr>
    </w:div>
    <w:div w:id="1824618046">
      <w:bodyDiv w:val="1"/>
      <w:marLeft w:val="0"/>
      <w:marRight w:val="0"/>
      <w:marTop w:val="0"/>
      <w:marBottom w:val="0"/>
      <w:divBdr>
        <w:top w:val="none" w:sz="0" w:space="0" w:color="auto"/>
        <w:left w:val="none" w:sz="0" w:space="0" w:color="auto"/>
        <w:bottom w:val="none" w:sz="0" w:space="0" w:color="auto"/>
        <w:right w:val="none" w:sz="0" w:space="0" w:color="auto"/>
      </w:divBdr>
    </w:div>
    <w:div w:id="1854953341">
      <w:bodyDiv w:val="1"/>
      <w:marLeft w:val="0"/>
      <w:marRight w:val="0"/>
      <w:marTop w:val="0"/>
      <w:marBottom w:val="0"/>
      <w:divBdr>
        <w:top w:val="none" w:sz="0" w:space="0" w:color="auto"/>
        <w:left w:val="none" w:sz="0" w:space="0" w:color="auto"/>
        <w:bottom w:val="none" w:sz="0" w:space="0" w:color="auto"/>
        <w:right w:val="none" w:sz="0" w:space="0" w:color="auto"/>
      </w:divBdr>
    </w:div>
    <w:div w:id="1882546829">
      <w:bodyDiv w:val="1"/>
      <w:marLeft w:val="0"/>
      <w:marRight w:val="0"/>
      <w:marTop w:val="0"/>
      <w:marBottom w:val="0"/>
      <w:divBdr>
        <w:top w:val="none" w:sz="0" w:space="0" w:color="auto"/>
        <w:left w:val="none" w:sz="0" w:space="0" w:color="auto"/>
        <w:bottom w:val="none" w:sz="0" w:space="0" w:color="auto"/>
        <w:right w:val="none" w:sz="0" w:space="0" w:color="auto"/>
      </w:divBdr>
    </w:div>
    <w:div w:id="1888564801">
      <w:bodyDiv w:val="1"/>
      <w:marLeft w:val="0"/>
      <w:marRight w:val="0"/>
      <w:marTop w:val="0"/>
      <w:marBottom w:val="0"/>
      <w:divBdr>
        <w:top w:val="none" w:sz="0" w:space="0" w:color="auto"/>
        <w:left w:val="none" w:sz="0" w:space="0" w:color="auto"/>
        <w:bottom w:val="none" w:sz="0" w:space="0" w:color="auto"/>
        <w:right w:val="none" w:sz="0" w:space="0" w:color="auto"/>
      </w:divBdr>
    </w:div>
    <w:div w:id="1889417922">
      <w:bodyDiv w:val="1"/>
      <w:marLeft w:val="0"/>
      <w:marRight w:val="0"/>
      <w:marTop w:val="0"/>
      <w:marBottom w:val="0"/>
      <w:divBdr>
        <w:top w:val="none" w:sz="0" w:space="0" w:color="auto"/>
        <w:left w:val="none" w:sz="0" w:space="0" w:color="auto"/>
        <w:bottom w:val="none" w:sz="0" w:space="0" w:color="auto"/>
        <w:right w:val="none" w:sz="0" w:space="0" w:color="auto"/>
      </w:divBdr>
    </w:div>
    <w:div w:id="1905289608">
      <w:bodyDiv w:val="1"/>
      <w:marLeft w:val="0"/>
      <w:marRight w:val="0"/>
      <w:marTop w:val="0"/>
      <w:marBottom w:val="0"/>
      <w:divBdr>
        <w:top w:val="none" w:sz="0" w:space="0" w:color="auto"/>
        <w:left w:val="none" w:sz="0" w:space="0" w:color="auto"/>
        <w:bottom w:val="none" w:sz="0" w:space="0" w:color="auto"/>
        <w:right w:val="none" w:sz="0" w:space="0" w:color="auto"/>
      </w:divBdr>
    </w:div>
    <w:div w:id="1929121430">
      <w:bodyDiv w:val="1"/>
      <w:marLeft w:val="0"/>
      <w:marRight w:val="0"/>
      <w:marTop w:val="0"/>
      <w:marBottom w:val="0"/>
      <w:divBdr>
        <w:top w:val="none" w:sz="0" w:space="0" w:color="auto"/>
        <w:left w:val="none" w:sz="0" w:space="0" w:color="auto"/>
        <w:bottom w:val="none" w:sz="0" w:space="0" w:color="auto"/>
        <w:right w:val="none" w:sz="0" w:space="0" w:color="auto"/>
      </w:divBdr>
    </w:div>
    <w:div w:id="1965504348">
      <w:bodyDiv w:val="1"/>
      <w:marLeft w:val="0"/>
      <w:marRight w:val="0"/>
      <w:marTop w:val="0"/>
      <w:marBottom w:val="0"/>
      <w:divBdr>
        <w:top w:val="none" w:sz="0" w:space="0" w:color="auto"/>
        <w:left w:val="none" w:sz="0" w:space="0" w:color="auto"/>
        <w:bottom w:val="none" w:sz="0" w:space="0" w:color="auto"/>
        <w:right w:val="none" w:sz="0" w:space="0" w:color="auto"/>
      </w:divBdr>
    </w:div>
    <w:div w:id="1981765269">
      <w:bodyDiv w:val="1"/>
      <w:marLeft w:val="0"/>
      <w:marRight w:val="0"/>
      <w:marTop w:val="0"/>
      <w:marBottom w:val="0"/>
      <w:divBdr>
        <w:top w:val="none" w:sz="0" w:space="0" w:color="auto"/>
        <w:left w:val="none" w:sz="0" w:space="0" w:color="auto"/>
        <w:bottom w:val="none" w:sz="0" w:space="0" w:color="auto"/>
        <w:right w:val="none" w:sz="0" w:space="0" w:color="auto"/>
      </w:divBdr>
    </w:div>
    <w:div w:id="2003309623">
      <w:bodyDiv w:val="1"/>
      <w:marLeft w:val="0"/>
      <w:marRight w:val="0"/>
      <w:marTop w:val="0"/>
      <w:marBottom w:val="0"/>
      <w:divBdr>
        <w:top w:val="none" w:sz="0" w:space="0" w:color="auto"/>
        <w:left w:val="none" w:sz="0" w:space="0" w:color="auto"/>
        <w:bottom w:val="none" w:sz="0" w:space="0" w:color="auto"/>
        <w:right w:val="none" w:sz="0" w:space="0" w:color="auto"/>
      </w:divBdr>
    </w:div>
    <w:div w:id="2007438282">
      <w:bodyDiv w:val="1"/>
      <w:marLeft w:val="0"/>
      <w:marRight w:val="0"/>
      <w:marTop w:val="0"/>
      <w:marBottom w:val="0"/>
      <w:divBdr>
        <w:top w:val="none" w:sz="0" w:space="0" w:color="auto"/>
        <w:left w:val="none" w:sz="0" w:space="0" w:color="auto"/>
        <w:bottom w:val="none" w:sz="0" w:space="0" w:color="auto"/>
        <w:right w:val="none" w:sz="0" w:space="0" w:color="auto"/>
      </w:divBdr>
    </w:div>
    <w:div w:id="2072773666">
      <w:bodyDiv w:val="1"/>
      <w:marLeft w:val="0"/>
      <w:marRight w:val="0"/>
      <w:marTop w:val="0"/>
      <w:marBottom w:val="0"/>
      <w:divBdr>
        <w:top w:val="none" w:sz="0" w:space="0" w:color="auto"/>
        <w:left w:val="none" w:sz="0" w:space="0" w:color="auto"/>
        <w:bottom w:val="none" w:sz="0" w:space="0" w:color="auto"/>
        <w:right w:val="none" w:sz="0" w:space="0" w:color="auto"/>
      </w:divBdr>
    </w:div>
    <w:div w:id="2078821985">
      <w:bodyDiv w:val="1"/>
      <w:marLeft w:val="0"/>
      <w:marRight w:val="0"/>
      <w:marTop w:val="0"/>
      <w:marBottom w:val="0"/>
      <w:divBdr>
        <w:top w:val="none" w:sz="0" w:space="0" w:color="auto"/>
        <w:left w:val="none" w:sz="0" w:space="0" w:color="auto"/>
        <w:bottom w:val="none" w:sz="0" w:space="0" w:color="auto"/>
        <w:right w:val="none" w:sz="0" w:space="0" w:color="auto"/>
      </w:divBdr>
    </w:div>
    <w:div w:id="2099011236">
      <w:bodyDiv w:val="1"/>
      <w:marLeft w:val="0"/>
      <w:marRight w:val="0"/>
      <w:marTop w:val="0"/>
      <w:marBottom w:val="0"/>
      <w:divBdr>
        <w:top w:val="none" w:sz="0" w:space="0" w:color="auto"/>
        <w:left w:val="none" w:sz="0" w:space="0" w:color="auto"/>
        <w:bottom w:val="none" w:sz="0" w:space="0" w:color="auto"/>
        <w:right w:val="none" w:sz="0" w:space="0" w:color="auto"/>
      </w:divBdr>
    </w:div>
    <w:div w:id="2115634945">
      <w:bodyDiv w:val="1"/>
      <w:marLeft w:val="0"/>
      <w:marRight w:val="0"/>
      <w:marTop w:val="0"/>
      <w:marBottom w:val="0"/>
      <w:divBdr>
        <w:top w:val="none" w:sz="0" w:space="0" w:color="auto"/>
        <w:left w:val="none" w:sz="0" w:space="0" w:color="auto"/>
        <w:bottom w:val="none" w:sz="0" w:space="0" w:color="auto"/>
        <w:right w:val="none" w:sz="0" w:space="0" w:color="auto"/>
      </w:divBdr>
    </w:div>
    <w:div w:id="2119447431">
      <w:bodyDiv w:val="1"/>
      <w:marLeft w:val="0"/>
      <w:marRight w:val="0"/>
      <w:marTop w:val="0"/>
      <w:marBottom w:val="0"/>
      <w:divBdr>
        <w:top w:val="none" w:sz="0" w:space="0" w:color="auto"/>
        <w:left w:val="none" w:sz="0" w:space="0" w:color="auto"/>
        <w:bottom w:val="none" w:sz="0" w:space="0" w:color="auto"/>
        <w:right w:val="none" w:sz="0" w:space="0" w:color="auto"/>
      </w:divBdr>
    </w:div>
    <w:div w:id="2128809187">
      <w:bodyDiv w:val="1"/>
      <w:marLeft w:val="0"/>
      <w:marRight w:val="0"/>
      <w:marTop w:val="0"/>
      <w:marBottom w:val="0"/>
      <w:divBdr>
        <w:top w:val="none" w:sz="0" w:space="0" w:color="auto"/>
        <w:left w:val="none" w:sz="0" w:space="0" w:color="auto"/>
        <w:bottom w:val="none" w:sz="0" w:space="0" w:color="auto"/>
        <w:right w:val="none" w:sz="0" w:space="0" w:color="auto"/>
      </w:divBdr>
    </w:div>
    <w:div w:id="214546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2611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2FB1-31A3-4F2C-9D2B-7D8F949F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11382</TotalTime>
  <Pages>1</Pages>
  <Words>29692</Words>
  <Characters>169251</Characters>
  <Application>Microsoft Office Word</Application>
  <DocSecurity>0</DocSecurity>
  <Lines>1410</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198546</CharactersWithSpaces>
  <SharedDoc>false</SharedDoc>
  <HLinks>
    <vt:vector size="18" baseType="variant">
      <vt:variant>
        <vt:i4>2228232</vt:i4>
      </vt:variant>
      <vt:variant>
        <vt:i4>0</vt:i4>
      </vt:variant>
      <vt:variant>
        <vt:i4>0</vt:i4>
      </vt:variant>
      <vt:variant>
        <vt:i4>5</vt:i4>
      </vt:variant>
      <vt:variant>
        <vt:lpwstr>http://www.consultant.ru/document/cons_doc_LAW_326114/</vt:lpwstr>
      </vt:variant>
      <vt:variant>
        <vt:lpwstr/>
      </vt:variant>
      <vt:variant>
        <vt:i4>1376266</vt:i4>
      </vt:variant>
      <vt:variant>
        <vt:i4>0</vt:i4>
      </vt:variant>
      <vt:variant>
        <vt:i4>0</vt:i4>
      </vt:variant>
      <vt:variant>
        <vt:i4>5</vt:i4>
      </vt:variant>
      <vt:variant>
        <vt:lpwstr>http://www.fortunaproekt.ru/</vt:lpwstr>
      </vt:variant>
      <vt:variant>
        <vt:lpwstr/>
      </vt:variant>
      <vt:variant>
        <vt:i4>2883693</vt:i4>
      </vt:variant>
      <vt:variant>
        <vt:i4>-1</vt:i4>
      </vt:variant>
      <vt:variant>
        <vt:i4>2050</vt:i4>
      </vt:variant>
      <vt:variant>
        <vt:i4>1</vt:i4>
      </vt:variant>
      <vt:variant>
        <vt:lpwstr>https://sun9-31.userapi.com/impg/ZvOq92N9OQBh0TwVPhS-Lxvcp1C6BiBMg9EbOQ/Wu649INS6Ik.jpg?size=1280x1280&amp;quality=95&amp;sign=1710cc4a2ae7e697250b6acc284b0cda&amp;type=album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furtuna</cp:lastModifiedBy>
  <cp:revision>263</cp:revision>
  <cp:lastPrinted>2026-06-05T07:26:00Z</cp:lastPrinted>
  <dcterms:created xsi:type="dcterms:W3CDTF">2025-11-13T08:30:00Z</dcterms:created>
  <dcterms:modified xsi:type="dcterms:W3CDTF">2026-06-08T03:59:00Z</dcterms:modified>
</cp:coreProperties>
</file>