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tabs>
          <w:tab w:leader="none" w:pos="0" w:val="left"/>
        </w:tabs>
        <w:spacing w:line="240" w:lineRule="atLeast"/>
        <w:ind/>
        <w:rPr>
          <w:sz w:val="28"/>
        </w:rPr>
      </w:pPr>
      <w:r>
        <w:rPr>
          <w:sz w:val="20"/>
        </w:rPr>
        <w:t xml:space="preserve">                                                                                     </w:t>
      </w:r>
      <w:r>
        <w:drawing>
          <wp:inline>
            <wp:extent cx="504825" cy="600612"/>
            <wp:effectExtent b="0" l="0" r="0" t="0"/>
            <wp:docPr hidden="false" id="2" name="Picture 2"/>
            <a:graphic>
              <a:graphicData uri="http://schemas.openxmlformats.org/drawingml/2006/picture">
                <pic:pic>
                  <pic:nvPicPr>
                    <pic:cNvPr hidden="false" id="1" name="Picture 1"/>
                    <pic:cNvPicPr preferRelativeResize="true"/>
                  </pic:nvPicPr>
                  <pic:blipFill>
                    <a:blip r:embed="rId3"/>
                    <a:srcRect b="62505" l="33600" r="60706" t="25662"/>
                    <a:stretch/>
                  </pic:blipFill>
                  <pic:spPr>
                    <a:xfrm flipH="false" flipV="false" rot="0">
                      <a:ext cx="504825" cy="600612"/>
                    </a:xfrm>
                    <a:prstGeom prst="rect"/>
                  </pic:spPr>
                </pic:pic>
              </a:graphicData>
            </a:graphic>
          </wp:inline>
        </w:drawing>
      </w:r>
      <w:r>
        <w:rPr>
          <w:sz w:val="20"/>
        </w:rPr>
        <w:t xml:space="preserve">                                                 </w:t>
      </w:r>
    </w:p>
    <w:p w14:paraId="06000000">
      <w:pPr>
        <w:widowControl w:val="1"/>
        <w:tabs>
          <w:tab w:leader="none" w:pos="3240" w:val="left"/>
        </w:tabs>
        <w:spacing w:line="240" w:lineRule="atLeast"/>
        <w:ind/>
        <w:jc w:val="center"/>
        <w:rPr>
          <w:sz w:val="20"/>
        </w:rPr>
      </w:pPr>
    </w:p>
    <w:p w14:paraId="07000000">
      <w:pPr>
        <w:widowControl w:val="1"/>
        <w:spacing w:line="240" w:lineRule="atLeast"/>
        <w:ind/>
        <w:jc w:val="center"/>
        <w:rPr>
          <w:b w:val="1"/>
          <w:sz w:val="28"/>
        </w:rPr>
      </w:pPr>
      <w:r>
        <w:rPr>
          <w:b w:val="1"/>
          <w:sz w:val="28"/>
        </w:rPr>
        <w:t xml:space="preserve">АДМИНИСТРАЦИЯ МУНИЦИПАЛЬНОГО ОБРАЗОВАНИЯ                                                                                                       ЛЕНИНГРАДСКИЙ МУНИЦИПАЛЬНЫЙ ОКРУГ </w:t>
      </w:r>
    </w:p>
    <w:p w14:paraId="08000000">
      <w:pPr>
        <w:widowControl w:val="1"/>
        <w:spacing w:line="240" w:lineRule="atLeast"/>
        <w:ind/>
        <w:jc w:val="center"/>
        <w:rPr>
          <w:b w:val="1"/>
          <w:sz w:val="28"/>
        </w:rPr>
      </w:pPr>
      <w:r>
        <w:rPr>
          <w:b w:val="1"/>
          <w:sz w:val="28"/>
        </w:rPr>
        <w:t xml:space="preserve">КРАСНОДАРСКОГО КРАЯ </w:t>
      </w:r>
    </w:p>
    <w:p w14:paraId="09000000">
      <w:pPr>
        <w:widowControl w:val="1"/>
        <w:spacing w:line="240" w:lineRule="atLeast"/>
        <w:ind/>
        <w:jc w:val="center"/>
        <w:rPr>
          <w:b w:val="1"/>
          <w:sz w:val="16"/>
        </w:rPr>
      </w:pPr>
    </w:p>
    <w:p w14:paraId="0A000000">
      <w:pPr>
        <w:widowControl w:val="1"/>
        <w:spacing w:line="240" w:lineRule="atLeast"/>
        <w:ind/>
        <w:jc w:val="center"/>
        <w:rPr>
          <w:b w:val="1"/>
          <w:sz w:val="32"/>
        </w:rPr>
      </w:pPr>
      <w:r>
        <w:rPr>
          <w:b w:val="1"/>
          <w:sz w:val="32"/>
        </w:rPr>
        <w:t>ПОСТАНОВЛЕНИЕ</w:t>
      </w:r>
    </w:p>
    <w:p w14:paraId="0B000000">
      <w:pPr>
        <w:widowControl w:val="1"/>
        <w:tabs>
          <w:tab w:leader="none" w:pos="3240" w:val="left"/>
        </w:tabs>
        <w:ind/>
        <w:jc w:val="center"/>
        <w:rPr>
          <w:sz w:val="28"/>
        </w:rPr>
      </w:pPr>
    </w:p>
    <w:p w14:paraId="0C000000">
      <w:pPr>
        <w:widowControl w:val="1"/>
        <w:tabs>
          <w:tab w:leader="none" w:pos="3240" w:val="left"/>
        </w:tabs>
        <w:ind/>
        <w:jc w:val="both"/>
        <w:rPr>
          <w:sz w:val="28"/>
        </w:rPr>
      </w:pPr>
      <w:r>
        <w:rPr>
          <w:sz w:val="28"/>
        </w:rPr>
        <w:t xml:space="preserve">          от ____________</w:t>
      </w:r>
      <w:r>
        <w:rPr>
          <w:sz w:val="28"/>
        </w:rPr>
        <w:tab/>
      </w:r>
      <w:r>
        <w:rPr>
          <w:sz w:val="28"/>
        </w:rPr>
        <w:tab/>
      </w:r>
      <w:r>
        <w:rPr>
          <w:sz w:val="28"/>
        </w:rPr>
        <w:tab/>
      </w:r>
      <w:r>
        <w:rPr>
          <w:sz w:val="28"/>
        </w:rPr>
        <w:tab/>
      </w:r>
      <w:r>
        <w:rPr>
          <w:sz w:val="28"/>
        </w:rPr>
        <w:t xml:space="preserve"> </w:t>
      </w:r>
      <w:r>
        <w:rPr>
          <w:sz w:val="28"/>
        </w:rPr>
        <w:tab/>
      </w:r>
      <w:r>
        <w:rPr>
          <w:sz w:val="28"/>
        </w:rPr>
        <w:t xml:space="preserve">                              № _________</w:t>
      </w:r>
    </w:p>
    <w:p w14:paraId="0D000000">
      <w:pPr>
        <w:widowControl w:val="1"/>
        <w:tabs>
          <w:tab w:leader="none" w:pos="3240" w:val="left"/>
        </w:tabs>
        <w:ind/>
        <w:jc w:val="both"/>
        <w:rPr>
          <w:sz w:val="22"/>
        </w:rPr>
      </w:pPr>
    </w:p>
    <w:p w14:paraId="0E000000">
      <w:pPr>
        <w:widowControl w:val="1"/>
        <w:ind/>
        <w:jc w:val="center"/>
        <w:rPr>
          <w:sz w:val="28"/>
        </w:rPr>
      </w:pPr>
      <w:r>
        <w:rPr>
          <w:sz w:val="28"/>
        </w:rPr>
        <w:t>станица  Ленинградская</w:t>
      </w:r>
    </w:p>
    <w:p w14:paraId="0F000000"/>
    <w:tbl>
      <w:tblPr>
        <w:tblStyle w:val="Style_2"/>
        <w:tblW w:type="auto" w:w="0"/>
        <w:tblInd w:type="dxa" w:w="-180"/>
        <w:tblLayout w:type="fixed"/>
        <w:tblCellMar>
          <w:left w:type="dxa" w:w="0"/>
          <w:right w:type="dxa" w:w="0"/>
        </w:tblCellMar>
      </w:tblPr>
      <w:tblGrid>
        <w:gridCol w:w="10014"/>
      </w:tblGrid>
      <w:tr>
        <w:tc>
          <w:tcPr>
            <w:tcW w:type="dxa" w:w="10014"/>
            <w:tcMar>
              <w:left w:type="dxa" w:w="0"/>
              <w:right w:type="dxa" w:w="0"/>
            </w:tcMar>
          </w:tcPr>
          <w:p w14:paraId="10000000">
            <w:pPr>
              <w:widowControl w:val="0"/>
              <w:ind w:right="50"/>
              <w:jc w:val="center"/>
              <w:rPr>
                <w:b w:val="1"/>
                <w:sz w:val="28"/>
              </w:rPr>
            </w:pPr>
            <w:bookmarkStart w:id="1" w:name="_Hlk200023471"/>
            <w:bookmarkEnd w:id="1"/>
            <w:r>
              <w:rPr>
                <w:b w:val="1"/>
                <w:sz w:val="28"/>
              </w:rPr>
              <w:t xml:space="preserve">Об утверждении Положения </w:t>
            </w:r>
          </w:p>
          <w:p w14:paraId="11000000">
            <w:pPr>
              <w:widowControl w:val="0"/>
              <w:ind w:right="50"/>
              <w:jc w:val="center"/>
              <w:rPr>
                <w:b w:val="1"/>
                <w:sz w:val="28"/>
              </w:rPr>
            </w:pPr>
            <w:r>
              <w:rPr>
                <w:b w:val="1"/>
                <w:sz w:val="28"/>
              </w:rPr>
              <w:t>о порядке представления лицами, замещающими должности руководителей муниципальных учреждений муниципального образования Ленинградский муниципальный округ Краснодарского края сведений о доходах, расходах, об имуществе и обязательствах имущественного характера, а также гражданами, претендующими на замещение должностей руководителей муниципальных учреждений муниципального образования Ленинградский муниципальный округ Краснодарского края сведений о доходах, об имуществе и обязательствах имущественного характера</w:t>
            </w:r>
          </w:p>
        </w:tc>
      </w:tr>
    </w:tbl>
    <w:p w14:paraId="12000000">
      <w:pPr>
        <w:widowControl w:val="0"/>
        <w:ind/>
        <w:jc w:val="both"/>
        <w:rPr>
          <w:sz w:val="28"/>
        </w:rPr>
      </w:pPr>
    </w:p>
    <w:p w14:paraId="13000000">
      <w:pPr>
        <w:widowControl w:val="0"/>
        <w:ind/>
        <w:jc w:val="both"/>
        <w:rPr>
          <w:sz w:val="28"/>
        </w:rPr>
      </w:pPr>
    </w:p>
    <w:p w14:paraId="14000000">
      <w:pPr>
        <w:pStyle w:val="Style_3"/>
        <w:widowControl w:val="1"/>
        <w:spacing w:after="0" w:before="0"/>
        <w:ind w:firstLine="709"/>
        <w:rPr>
          <w:rFonts w:ascii="XO Thames" w:hAnsi="XO Thames"/>
          <w:b w:val="0"/>
          <w:sz w:val="28"/>
        </w:rPr>
      </w:pPr>
      <w:r>
        <w:rPr>
          <w:rFonts w:ascii="XO Thames" w:hAnsi="XO Thames"/>
          <w:b w:val="0"/>
          <w:spacing w:val="2"/>
          <w:sz w:val="28"/>
        </w:rPr>
        <w:t>В соответствии со статьями 275 и 281.1 Трудового кодекса Российско</w:t>
      </w:r>
      <w:r>
        <w:rPr>
          <w:rFonts w:ascii="XO Thames" w:hAnsi="XO Thames"/>
          <w:b w:val="0"/>
          <w:spacing w:val="2"/>
          <w:sz w:val="28"/>
        </w:rPr>
        <w:t>й Федерации, подпунктом</w:t>
      </w:r>
      <w:r>
        <w:rPr>
          <w:rFonts w:ascii="XO Thames" w:hAnsi="XO Thames"/>
          <w:b w:val="0"/>
          <w:spacing w:val="2"/>
          <w:sz w:val="28"/>
        </w:rPr>
        <w:t xml:space="preserve"> 3.1 </w:t>
      </w:r>
      <w:r>
        <w:rPr>
          <w:rFonts w:ascii="XO Thames" w:hAnsi="XO Thames"/>
          <w:b w:val="0"/>
          <w:spacing w:val="2"/>
          <w:sz w:val="28"/>
        </w:rPr>
        <w:t xml:space="preserve">части </w:t>
      </w:r>
      <w:r>
        <w:rPr>
          <w:rFonts w:ascii="XO Thames" w:hAnsi="XO Thames"/>
          <w:b w:val="0"/>
          <w:spacing w:val="2"/>
          <w:sz w:val="28"/>
        </w:rPr>
        <w:t>1 статьи 8 Федерального закона</w:t>
      </w:r>
      <w:r>
        <w:rPr>
          <w:rFonts w:ascii="XO Thames" w:hAnsi="XO Thames"/>
          <w:b w:val="0"/>
          <w:spacing w:val="2"/>
          <w:sz w:val="28"/>
        </w:rPr>
        <w:t xml:space="preserve"> от 25 декабря 2008 г. № 273-ФЗ «О противодействии коррупции», </w:t>
      </w:r>
      <w:r>
        <w:rPr>
          <w:rFonts w:ascii="XO Thames" w:hAnsi="XO Thames"/>
          <w:b w:val="0"/>
          <w:color w:val="22272F"/>
          <w:sz w:val="28"/>
        </w:rPr>
        <w:t>Федеральным законом от 3 декабря 2012 г</w:t>
      </w:r>
      <w:r>
        <w:rPr>
          <w:rFonts w:ascii="XO Thames" w:hAnsi="XO Thames"/>
          <w:b w:val="0"/>
          <w:color w:val="22272F"/>
          <w:sz w:val="28"/>
        </w:rPr>
        <w:t>.</w:t>
      </w:r>
      <w:r>
        <w:rPr>
          <w:rFonts w:ascii="XO Thames" w:hAnsi="XO Thames"/>
          <w:b w:val="0"/>
          <w:color w:val="22272F"/>
          <w:sz w:val="28"/>
        </w:rPr>
        <w:t xml:space="preserve"> № 230-ФЗ «О контроле за соответствием расходов лиц, замещающих государственные должности, и иных лиц их доходам» </w:t>
      </w:r>
      <w:r>
        <w:rPr>
          <w:rFonts w:ascii="XO Thames" w:hAnsi="XO Thames"/>
          <w:b w:val="0"/>
          <w:sz w:val="28"/>
        </w:rPr>
        <w:t xml:space="preserve">п о с </w:t>
      </w:r>
      <w:r>
        <w:rPr>
          <w:rFonts w:ascii="XO Thames" w:hAnsi="XO Thames"/>
          <w:b w:val="0"/>
          <w:sz w:val="28"/>
        </w:rPr>
        <w:t>т</w:t>
      </w:r>
      <w:r>
        <w:rPr>
          <w:rFonts w:ascii="XO Thames" w:hAnsi="XO Thames"/>
          <w:b w:val="0"/>
          <w:sz w:val="28"/>
        </w:rPr>
        <w:t xml:space="preserve"> а н о в л я ю:</w:t>
      </w:r>
    </w:p>
    <w:p w14:paraId="15000000">
      <w:pPr>
        <w:widowControl w:val="1"/>
        <w:ind w:firstLine="709"/>
        <w:jc w:val="both"/>
        <w:rPr>
          <w:rFonts w:ascii="XO Thames" w:hAnsi="XO Thames"/>
          <w:sz w:val="28"/>
        </w:rPr>
      </w:pPr>
      <w:r>
        <w:rPr>
          <w:rFonts w:ascii="XO Thames" w:hAnsi="XO Thames"/>
          <w:sz w:val="28"/>
        </w:rPr>
        <w:t xml:space="preserve">1.Утвердить </w:t>
      </w:r>
      <w:r>
        <w:rPr>
          <w:rFonts w:ascii="XO Thames" w:hAnsi="XO Thames"/>
          <w:sz w:val="28"/>
        </w:rPr>
        <w:t xml:space="preserve">Положение </w:t>
      </w:r>
      <w:r>
        <w:rPr>
          <w:rFonts w:ascii="XO Thames" w:hAnsi="XO Thames"/>
          <w:sz w:val="28"/>
        </w:rPr>
        <w:t>о порядке представления лицами, замещающими должности руководителей муниципальных учреждений муниципального образования Ленинградский муниципальный округ Краснодарского края сведений о доходах, расходах, об имуществе и обязательствах имущественного характера, а также гражданами, претендующими на замещение должностей руководителей муниципальных учреждений муниципального образования Ленинградский муниципальный округ Краснодарского края сведений о доходах, об имуществе и обязательствах имущественного характера</w:t>
      </w:r>
      <w:r>
        <w:rPr>
          <w:rFonts w:ascii="XO Thames" w:hAnsi="XO Thames"/>
          <w:color w:val="22272F"/>
          <w:sz w:val="28"/>
          <w:highlight w:val="white"/>
        </w:rPr>
        <w:t xml:space="preserve"> </w:t>
      </w:r>
      <w:r>
        <w:rPr>
          <w:rFonts w:ascii="XO Thames" w:hAnsi="XO Thames"/>
          <w:color w:val="22272F"/>
          <w:sz w:val="28"/>
          <w:highlight w:val="white"/>
        </w:rPr>
        <w:t>(приложение)</w:t>
      </w:r>
      <w:r>
        <w:rPr>
          <w:rFonts w:ascii="XO Thames" w:hAnsi="XO Thames"/>
          <w:spacing w:val="-4"/>
          <w:sz w:val="28"/>
        </w:rPr>
        <w:t>.</w:t>
      </w:r>
    </w:p>
    <w:p w14:paraId="16000000">
      <w:pPr>
        <w:widowControl w:val="1"/>
        <w:ind w:firstLine="709"/>
        <w:jc w:val="both"/>
        <w:rPr>
          <w:rFonts w:ascii="XO Thames" w:hAnsi="XO Thames"/>
          <w:sz w:val="28"/>
        </w:rPr>
      </w:pPr>
      <w:r>
        <w:rPr>
          <w:rFonts w:ascii="XO Thames" w:hAnsi="XO Thames"/>
          <w:sz w:val="28"/>
        </w:rPr>
        <w:t>2. Постановления главы муниципального образования Ленинградский район</w:t>
      </w:r>
      <w:r>
        <w:rPr>
          <w:rFonts w:ascii="XO Thames" w:hAnsi="XO Thames"/>
          <w:sz w:val="28"/>
        </w:rPr>
        <w:t>:</w:t>
      </w:r>
    </w:p>
    <w:p w14:paraId="17000000">
      <w:pPr>
        <w:widowControl w:val="1"/>
        <w:ind w:firstLine="709"/>
        <w:jc w:val="both"/>
        <w:rPr>
          <w:rFonts w:ascii="XO Thames" w:hAnsi="XO Thames"/>
          <w:sz w:val="28"/>
        </w:rPr>
      </w:pPr>
      <w:r>
        <w:rPr>
          <w:rFonts w:ascii="XO Thames" w:hAnsi="XO Thames"/>
          <w:sz w:val="28"/>
        </w:rPr>
        <w:t xml:space="preserve">от 23 апреля 2013 г. № 499 «Об утверждении Положения о предоставлении гражданами, претендующими на замещение должности руководителя муниципального учреждения муниципального образования Ленинградский район, а также лицами, замещающими должность руководителя муниципального учреждения муниципального образования Ленинградский район сведений о своих доходах, об имуществе и обязательствах имущественного характера и о </w:t>
      </w:r>
      <w:r>
        <w:rPr>
          <w:rFonts w:ascii="XO Thames" w:hAnsi="XO Thames"/>
          <w:sz w:val="28"/>
        </w:rPr>
        <w:t>доходах, об имуществе и обязательствах имущественного характера супруги (супру</w:t>
      </w:r>
      <w:r>
        <w:rPr>
          <w:rFonts w:ascii="XO Thames" w:hAnsi="XO Thames"/>
          <w:sz w:val="28"/>
        </w:rPr>
        <w:t>га) и несовершеннолетних детей»;</w:t>
      </w:r>
      <w:r>
        <w:rPr>
          <w:rFonts w:ascii="XO Thames" w:hAnsi="XO Thames"/>
          <w:sz w:val="28"/>
        </w:rPr>
        <w:t xml:space="preserve"> </w:t>
      </w:r>
    </w:p>
    <w:p w14:paraId="18000000">
      <w:pPr>
        <w:widowControl w:val="1"/>
        <w:ind w:firstLine="709"/>
        <w:jc w:val="both"/>
        <w:rPr>
          <w:rFonts w:ascii="XO Thames" w:hAnsi="XO Thames"/>
          <w:sz w:val="28"/>
        </w:rPr>
      </w:pPr>
      <w:r>
        <w:rPr>
          <w:rFonts w:ascii="XO Thames" w:hAnsi="XO Thames"/>
          <w:sz w:val="28"/>
        </w:rPr>
        <w:t>от 13 апреля 2015 г. № 211 «О внесении изменений в постановление администрации муниципального образования Ленинградский район от 23 апреля 2013 г. № 499 «Об утверждении Положения о предоставлении гражданами, претендующими на замещение должности руководителя муниципального учреждения муниципального образования Ленинградский район, а также лицами, замещающими должность руководителя муниципального учреждения муниципального образования Ленинградский район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w:t>
      </w:r>
      <w:r>
        <w:rPr>
          <w:rFonts w:ascii="XO Thames" w:hAnsi="XO Thames"/>
          <w:sz w:val="28"/>
        </w:rPr>
        <w:t>га) и несовершеннолетних детей»;</w:t>
      </w:r>
      <w:r>
        <w:rPr>
          <w:rFonts w:ascii="XO Thames" w:hAnsi="XO Thames"/>
          <w:sz w:val="28"/>
        </w:rPr>
        <w:t xml:space="preserve"> </w:t>
      </w:r>
    </w:p>
    <w:p w14:paraId="19000000">
      <w:pPr>
        <w:widowControl w:val="1"/>
        <w:ind w:firstLine="709"/>
        <w:jc w:val="both"/>
        <w:rPr>
          <w:rFonts w:ascii="XO Thames" w:hAnsi="XO Thames"/>
          <w:sz w:val="28"/>
        </w:rPr>
      </w:pPr>
      <w:r>
        <w:rPr>
          <w:rFonts w:ascii="XO Thames" w:hAnsi="XO Thames"/>
          <w:sz w:val="28"/>
        </w:rPr>
        <w:t>от 26 апреля 2016 г. № 345 «О внесении изменений в постановление администрации муниципального образования Ленинградский район от 23 апреля 2013 г. № 499 «Об утверждении Положения о предоставлении гражданами, претендующими на замещение должности руководителя муниципального учреждения муниципального образования Ленинградский район, а также лицами, замещающими должность руководителя муниципального учреждения муниципального образования Ленинградский район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признать утратившими силу.</w:t>
      </w:r>
    </w:p>
    <w:p w14:paraId="1A000000">
      <w:pPr>
        <w:widowControl w:val="1"/>
        <w:ind w:firstLine="709"/>
        <w:jc w:val="both"/>
        <w:rPr>
          <w:rFonts w:ascii="XO Thames" w:hAnsi="XO Thames"/>
          <w:sz w:val="28"/>
        </w:rPr>
      </w:pPr>
      <w:r>
        <w:rPr>
          <w:rFonts w:ascii="XO Thames" w:hAnsi="XO Thames"/>
          <w:sz w:val="28"/>
        </w:rPr>
        <w:t>3. Отделу кадров и муниципальной службы администрации Ленинградского муниципального округа (</w:t>
      </w:r>
      <w:r>
        <w:rPr>
          <w:rFonts w:ascii="XO Thames" w:hAnsi="XO Thames"/>
          <w:sz w:val="28"/>
        </w:rPr>
        <w:t>Фесюра</w:t>
      </w:r>
      <w:r>
        <w:rPr>
          <w:rFonts w:ascii="XO Thames" w:hAnsi="XO Thames"/>
          <w:sz w:val="28"/>
        </w:rPr>
        <w:t xml:space="preserve"> О.Н.) обеспечить </w:t>
      </w:r>
      <w:r>
        <w:rPr>
          <w:rFonts w:ascii="XO Thames" w:hAnsi="XO Thames"/>
          <w:color w:val="000000"/>
          <w:sz w:val="28"/>
        </w:rPr>
        <w:t xml:space="preserve">официальное опубликование </w:t>
      </w:r>
      <w:r>
        <w:rPr>
          <w:rFonts w:ascii="XO Thames" w:hAnsi="XO Thames"/>
          <w:sz w:val="28"/>
        </w:rPr>
        <w:t xml:space="preserve">и </w:t>
      </w:r>
      <w:r>
        <w:rPr>
          <w:rFonts w:ascii="XO Thames" w:hAnsi="XO Thames"/>
          <w:sz w:val="28"/>
        </w:rPr>
        <w:t>размещение настоящего постановления на официальном сайте администрации Ленинградского муниципального округа в информационно-телекоммуникационной сети «Интернет» (www.adminlenkub.ru).</w:t>
      </w:r>
    </w:p>
    <w:p w14:paraId="1B000000">
      <w:pPr>
        <w:widowControl w:val="1"/>
        <w:tabs>
          <w:tab w:leader="none" w:pos="900" w:val="left"/>
        </w:tabs>
        <w:ind w:firstLine="709"/>
        <w:jc w:val="both"/>
        <w:rPr>
          <w:rFonts w:ascii="XO Thames" w:hAnsi="XO Thames"/>
          <w:sz w:val="28"/>
        </w:rPr>
      </w:pPr>
      <w:r>
        <w:rPr>
          <w:rFonts w:ascii="XO Thames" w:hAnsi="XO Thames"/>
          <w:sz w:val="28"/>
        </w:rPr>
        <w:t>4. Контроль за выполнением настоящего постановления оставляю за собой.</w:t>
      </w:r>
    </w:p>
    <w:p w14:paraId="1C000000">
      <w:pPr>
        <w:widowControl w:val="1"/>
        <w:ind w:firstLine="709"/>
        <w:jc w:val="both"/>
        <w:rPr>
          <w:rFonts w:ascii="XO Thames" w:hAnsi="XO Thames"/>
          <w:sz w:val="28"/>
        </w:rPr>
      </w:pPr>
      <w:r>
        <w:rPr>
          <w:rFonts w:ascii="XO Thames" w:hAnsi="XO Thames"/>
          <w:sz w:val="28"/>
        </w:rPr>
        <w:t>5. Настоящее постановление вступает в силу со дня его официального опубликования.</w:t>
      </w:r>
    </w:p>
    <w:p w14:paraId="1D000000">
      <w:pPr>
        <w:widowControl w:val="1"/>
        <w:tabs>
          <w:tab w:leader="none" w:pos="900" w:val="left"/>
        </w:tabs>
        <w:ind/>
        <w:jc w:val="both"/>
        <w:rPr>
          <w:rFonts w:ascii="XO Thames" w:hAnsi="XO Thames"/>
          <w:sz w:val="28"/>
        </w:rPr>
      </w:pPr>
    </w:p>
    <w:p w14:paraId="1E000000">
      <w:pPr>
        <w:widowControl w:val="1"/>
        <w:tabs>
          <w:tab w:leader="none" w:pos="900" w:val="left"/>
        </w:tabs>
        <w:ind/>
        <w:jc w:val="both"/>
        <w:rPr>
          <w:rFonts w:ascii="XO Thames" w:hAnsi="XO Thames"/>
          <w:sz w:val="28"/>
        </w:rPr>
      </w:pPr>
    </w:p>
    <w:p w14:paraId="1F000000">
      <w:pPr>
        <w:widowControl w:val="1"/>
        <w:tabs>
          <w:tab w:leader="none" w:pos="900" w:val="left"/>
        </w:tabs>
        <w:ind/>
        <w:jc w:val="both"/>
        <w:rPr>
          <w:rFonts w:ascii="XO Thames" w:hAnsi="XO Thames"/>
          <w:sz w:val="28"/>
        </w:rPr>
      </w:pPr>
      <w:r>
        <w:rPr>
          <w:rFonts w:ascii="XO Thames" w:hAnsi="XO Thames"/>
          <w:sz w:val="28"/>
        </w:rPr>
        <w:t xml:space="preserve">Глава Ленинградского </w:t>
      </w:r>
    </w:p>
    <w:p w14:paraId="20000000">
      <w:pPr>
        <w:widowControl w:val="1"/>
        <w:tabs>
          <w:tab w:leader="none" w:pos="900" w:val="left"/>
        </w:tabs>
        <w:ind/>
        <w:jc w:val="both"/>
        <w:rPr>
          <w:rFonts w:ascii="XO Thames" w:hAnsi="XO Thames"/>
          <w:sz w:val="28"/>
        </w:rPr>
      </w:pPr>
      <w:r>
        <w:rPr>
          <w:rFonts w:ascii="XO Thames" w:hAnsi="XO Thames"/>
          <w:sz w:val="28"/>
        </w:rPr>
        <w:t>муниципального округа</w:t>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 xml:space="preserve">                     Ю.Ю. </w:t>
      </w:r>
      <w:r>
        <w:rPr>
          <w:rFonts w:ascii="XO Thames" w:hAnsi="XO Thames"/>
          <w:sz w:val="28"/>
        </w:rPr>
        <w:t>Шулико</w:t>
      </w:r>
    </w:p>
    <w:p w14:paraId="21000000">
      <w:pPr>
        <w:widowControl w:val="1"/>
        <w:tabs>
          <w:tab w:leader="none" w:pos="900" w:val="left"/>
        </w:tabs>
        <w:ind/>
        <w:jc w:val="both"/>
        <w:rPr>
          <w:rFonts w:ascii="XO Thames" w:hAnsi="XO Thames"/>
          <w:sz w:val="28"/>
        </w:rPr>
      </w:pPr>
    </w:p>
    <w:p w14:paraId="22000000">
      <w:pPr>
        <w:widowControl w:val="1"/>
        <w:tabs>
          <w:tab w:leader="none" w:pos="900" w:val="left"/>
        </w:tabs>
        <w:ind/>
        <w:jc w:val="both"/>
        <w:rPr>
          <w:sz w:val="28"/>
        </w:rPr>
      </w:pPr>
    </w:p>
    <w:p w14:paraId="23000000">
      <w:pPr>
        <w:sectPr>
          <w:headerReference r:id="rId2" w:type="default"/>
          <w:pgSz w:h="16838" w:orient="portrait" w:w="11906"/>
          <w:pgMar w:bottom="1134" w:footer="709" w:gutter="0" w:header="709" w:left="1701" w:right="567" w:top="426"/>
          <w:titlePg/>
        </w:sectPr>
      </w:pPr>
    </w:p>
    <w:p w14:paraId="24000000">
      <w:pPr>
        <w:keepNext w:val="1"/>
        <w:widowControl w:val="1"/>
        <w:ind w:left="5670"/>
        <w:outlineLvl w:val="0"/>
        <w:rPr>
          <w:sz w:val="28"/>
        </w:rPr>
      </w:pPr>
      <w:r>
        <w:rPr>
          <w:sz w:val="28"/>
        </w:rPr>
        <w:t xml:space="preserve">Приложение </w:t>
      </w:r>
    </w:p>
    <w:p w14:paraId="25000000">
      <w:pPr>
        <w:widowControl w:val="1"/>
        <w:ind w:left="4962"/>
        <w:rPr>
          <w:sz w:val="28"/>
        </w:rPr>
      </w:pPr>
    </w:p>
    <w:p w14:paraId="26000000">
      <w:pPr>
        <w:widowControl w:val="1"/>
        <w:ind w:firstLine="708" w:left="4962"/>
        <w:rPr>
          <w:sz w:val="28"/>
        </w:rPr>
      </w:pPr>
      <w:r>
        <w:rPr>
          <w:sz w:val="28"/>
        </w:rPr>
        <w:t>УТВЕРЖДЕН</w:t>
      </w:r>
      <w:r>
        <w:rPr>
          <w:sz w:val="28"/>
        </w:rPr>
        <w:t>О</w:t>
      </w:r>
    </w:p>
    <w:p w14:paraId="27000000">
      <w:pPr>
        <w:keepNext w:val="1"/>
        <w:widowControl w:val="1"/>
        <w:ind w:firstLine="708" w:left="4962"/>
        <w:outlineLvl w:val="0"/>
        <w:rPr>
          <w:sz w:val="28"/>
        </w:rPr>
      </w:pPr>
      <w:r>
        <w:rPr>
          <w:sz w:val="28"/>
        </w:rPr>
        <w:t xml:space="preserve">постановлением </w:t>
      </w:r>
    </w:p>
    <w:p w14:paraId="28000000">
      <w:pPr>
        <w:keepNext w:val="1"/>
        <w:widowControl w:val="1"/>
        <w:ind w:firstLine="708" w:left="4962"/>
        <w:outlineLvl w:val="0"/>
        <w:rPr>
          <w:sz w:val="28"/>
        </w:rPr>
      </w:pPr>
      <w:r>
        <w:rPr>
          <w:sz w:val="28"/>
        </w:rPr>
        <w:t xml:space="preserve">муниципального образования </w:t>
      </w:r>
    </w:p>
    <w:p w14:paraId="29000000">
      <w:pPr>
        <w:keepNext w:val="1"/>
        <w:widowControl w:val="1"/>
        <w:ind w:firstLine="708" w:left="4962"/>
        <w:outlineLvl w:val="0"/>
        <w:rPr>
          <w:sz w:val="28"/>
        </w:rPr>
      </w:pPr>
      <w:r>
        <w:rPr>
          <w:sz w:val="28"/>
        </w:rPr>
        <w:t xml:space="preserve">Ленинградский </w:t>
      </w:r>
    </w:p>
    <w:p w14:paraId="2A000000">
      <w:pPr>
        <w:keepNext w:val="1"/>
        <w:widowControl w:val="1"/>
        <w:ind w:firstLine="708" w:left="4962"/>
        <w:outlineLvl w:val="0"/>
        <w:rPr>
          <w:sz w:val="28"/>
        </w:rPr>
      </w:pPr>
      <w:r>
        <w:rPr>
          <w:sz w:val="28"/>
        </w:rPr>
        <w:t xml:space="preserve">муниципальный округ </w:t>
      </w:r>
    </w:p>
    <w:p w14:paraId="2B000000">
      <w:pPr>
        <w:keepNext w:val="1"/>
        <w:widowControl w:val="1"/>
        <w:ind w:firstLine="708" w:left="4962"/>
        <w:outlineLvl w:val="0"/>
        <w:rPr>
          <w:sz w:val="28"/>
        </w:rPr>
      </w:pPr>
      <w:r>
        <w:rPr>
          <w:sz w:val="28"/>
        </w:rPr>
        <w:t>Краснодарского края</w:t>
      </w:r>
    </w:p>
    <w:p w14:paraId="2C000000">
      <w:pPr>
        <w:widowControl w:val="1"/>
        <w:ind w:firstLine="708" w:left="4962"/>
        <w:rPr>
          <w:sz w:val="28"/>
        </w:rPr>
      </w:pPr>
      <w:r>
        <w:rPr>
          <w:sz w:val="28"/>
        </w:rPr>
        <w:t>от _____________ № ________</w:t>
      </w:r>
    </w:p>
    <w:p w14:paraId="2D000000">
      <w:pPr>
        <w:widowControl w:val="1"/>
        <w:ind/>
        <w:jc w:val="center"/>
        <w:rPr>
          <w:sz w:val="28"/>
        </w:rPr>
      </w:pPr>
    </w:p>
    <w:p w14:paraId="2E000000">
      <w:pPr>
        <w:widowControl w:val="1"/>
        <w:ind/>
        <w:jc w:val="center"/>
        <w:rPr>
          <w:sz w:val="28"/>
        </w:rPr>
      </w:pPr>
    </w:p>
    <w:p w14:paraId="2F000000">
      <w:pPr>
        <w:widowControl w:val="1"/>
        <w:ind w:left="57" w:right="57"/>
        <w:jc w:val="center"/>
        <w:rPr>
          <w:b w:val="1"/>
          <w:spacing w:val="2"/>
          <w:sz w:val="28"/>
        </w:rPr>
      </w:pPr>
      <w:r>
        <w:rPr>
          <w:b w:val="1"/>
          <w:spacing w:val="2"/>
          <w:sz w:val="28"/>
        </w:rPr>
        <w:t>ПОЛОЖЕНИЕ</w:t>
      </w:r>
    </w:p>
    <w:p w14:paraId="30000000">
      <w:pPr>
        <w:widowControl w:val="1"/>
        <w:ind w:left="57" w:right="57"/>
        <w:jc w:val="center"/>
        <w:rPr>
          <w:spacing w:val="2"/>
          <w:sz w:val="28"/>
        </w:rPr>
      </w:pPr>
      <w:r>
        <w:rPr>
          <w:b w:val="1"/>
          <w:spacing w:val="2"/>
          <w:sz w:val="28"/>
        </w:rPr>
        <w:t xml:space="preserve">о порядке представления лицами, замещающими должности руководителей муниципальных учреждений </w:t>
      </w:r>
      <w:r>
        <w:rPr>
          <w:b w:val="1"/>
          <w:spacing w:val="2"/>
          <w:sz w:val="28"/>
        </w:rPr>
        <w:t xml:space="preserve">муниципального образования Ленинградский муниципальный округ Краснодарского края </w:t>
      </w:r>
      <w:r>
        <w:rPr>
          <w:b w:val="1"/>
          <w:spacing w:val="2"/>
          <w:sz w:val="28"/>
        </w:rPr>
        <w:t xml:space="preserve">сведений о доходах, расходах, об имуществе и обязательствах имущественного характера, а также гражданами, претендующими на замещение должностей руководителей муниципальных учреждений </w:t>
      </w:r>
      <w:r>
        <w:rPr>
          <w:b w:val="1"/>
          <w:spacing w:val="2"/>
          <w:sz w:val="28"/>
        </w:rPr>
        <w:t xml:space="preserve">муниципального образования Ленинградский муниципальный округ Краснодарского края </w:t>
      </w:r>
      <w:r>
        <w:rPr>
          <w:b w:val="1"/>
          <w:spacing w:val="2"/>
          <w:sz w:val="28"/>
        </w:rPr>
        <w:t>сведений о доходах</w:t>
      </w:r>
      <w:r>
        <w:rPr>
          <w:b w:val="1"/>
          <w:spacing w:val="2"/>
          <w:sz w:val="28"/>
        </w:rPr>
        <w:t xml:space="preserve">, об имуществе </w:t>
      </w:r>
      <w:r>
        <w:rPr>
          <w:b w:val="1"/>
          <w:spacing w:val="2"/>
          <w:sz w:val="28"/>
        </w:rPr>
        <w:t>и обязательствах имущественного характера</w:t>
      </w:r>
    </w:p>
    <w:p w14:paraId="31000000">
      <w:pPr>
        <w:widowControl w:val="1"/>
        <w:ind w:left="57" w:right="57"/>
        <w:jc w:val="both"/>
        <w:rPr>
          <w:spacing w:val="2"/>
          <w:sz w:val="28"/>
        </w:rPr>
      </w:pPr>
    </w:p>
    <w:p w14:paraId="32000000">
      <w:pPr>
        <w:widowControl w:val="1"/>
        <w:ind w:firstLine="652" w:left="57" w:right="57"/>
        <w:jc w:val="both"/>
        <w:rPr>
          <w:spacing w:val="2"/>
          <w:sz w:val="28"/>
        </w:rPr>
      </w:pPr>
      <w:r>
        <w:rPr>
          <w:spacing w:val="2"/>
          <w:sz w:val="28"/>
        </w:rPr>
        <w:t>1. Настоя</w:t>
      </w:r>
      <w:r>
        <w:rPr>
          <w:spacing w:val="2"/>
          <w:sz w:val="28"/>
        </w:rPr>
        <w:t>щим Положением</w:t>
      </w:r>
      <w:r>
        <w:rPr>
          <w:spacing w:val="2"/>
          <w:sz w:val="28"/>
        </w:rPr>
        <w:t xml:space="preserve"> </w:t>
      </w:r>
      <w:r>
        <w:rPr>
          <w:spacing w:val="2"/>
          <w:sz w:val="28"/>
        </w:rPr>
        <w:t>о порядке представления лицами, замещающими должности руководителей муниципальных учреждений муниципального образования Ленинградский муниципа</w:t>
      </w:r>
      <w:r>
        <w:rPr>
          <w:spacing w:val="2"/>
          <w:sz w:val="28"/>
        </w:rPr>
        <w:t>льный округ Краснодарского края,</w:t>
      </w:r>
      <w:r>
        <w:rPr>
          <w:spacing w:val="2"/>
          <w:sz w:val="28"/>
        </w:rPr>
        <w:t xml:space="preserve"> сведений о доходах, расходах, об имуществе                                         и обязательствах имущественного характера, а также гражданами, претендующими на замещение должностей руководителей муниципальных учреждений муниципального образования Ленинградский муниципальный округ Краснодарского края, сведений о доходах, об имуществе и обязательствах имущественного характера</w:t>
      </w:r>
      <w:r>
        <w:rPr>
          <w:spacing w:val="2"/>
          <w:sz w:val="28"/>
        </w:rPr>
        <w:t xml:space="preserve"> определяется</w:t>
      </w:r>
      <w:r>
        <w:rPr>
          <w:spacing w:val="2"/>
          <w:sz w:val="28"/>
        </w:rPr>
        <w:t xml:space="preserve"> </w:t>
      </w:r>
      <w:r>
        <w:rPr>
          <w:spacing w:val="2"/>
          <w:sz w:val="28"/>
        </w:rPr>
        <w:t xml:space="preserve">порядок </w:t>
      </w:r>
      <w:r>
        <w:rPr>
          <w:spacing w:val="2"/>
          <w:sz w:val="28"/>
        </w:rPr>
        <w:t xml:space="preserve">представления </w:t>
      </w:r>
      <w:r>
        <w:rPr>
          <w:spacing w:val="2"/>
          <w:sz w:val="28"/>
        </w:rPr>
        <w:t>лицами, замещающими должности руководителей муниципальных учреждений муниципального образования Ленинградский муниципальный округ Краснодарского края сведений о своих</w:t>
      </w:r>
      <w:r>
        <w:rPr>
          <w:spacing w:val="2"/>
          <w:sz w:val="28"/>
        </w:rPr>
        <w:t xml:space="preserve"> доходах, расходах, </w:t>
      </w:r>
      <w:r>
        <w:rPr>
          <w:spacing w:val="2"/>
          <w:sz w:val="28"/>
        </w:rPr>
        <w:t xml:space="preserve">об имуществе и обязательствах имущественного характера и сведений о доходах, расходах, об имуществе и обязательствах имущественного характера своих супруги (супруга) и несовершеннолетних детей, а также гражданами, претендующими на замещение должностей руководителей муниципальных учреждений муниципального образования Ленинградский муниципальный округ Краснодарского края </w:t>
      </w:r>
      <w:r>
        <w:rPr>
          <w:spacing w:val="2"/>
          <w:sz w:val="28"/>
        </w:rPr>
        <w:t>сведений о своих доходах,</w:t>
      </w:r>
      <w:r>
        <w:rPr>
          <w:spacing w:val="2"/>
          <w:sz w:val="28"/>
        </w:rPr>
        <w:t xml:space="preserve"> об имуществе и обязательствах имущественного характера и сведений о доходах, об имуществе и обязательствах имущественного характера супруги (супруга) и несовершеннолетних детей. </w:t>
      </w:r>
    </w:p>
    <w:p w14:paraId="33000000">
      <w:pPr>
        <w:widowControl w:val="1"/>
        <w:ind w:firstLine="652" w:left="57" w:right="57"/>
        <w:jc w:val="both"/>
        <w:rPr>
          <w:spacing w:val="2"/>
          <w:sz w:val="28"/>
        </w:rPr>
      </w:pPr>
      <w:r>
        <w:rPr>
          <w:spacing w:val="2"/>
          <w:sz w:val="28"/>
        </w:rPr>
        <w:t xml:space="preserve">2. </w:t>
      </w:r>
      <w:r>
        <w:rPr>
          <w:spacing w:val="2"/>
          <w:sz w:val="28"/>
        </w:rPr>
        <w:t xml:space="preserve">Сведения о доходах, расходах, об имуществе и обязательствах имущественного характера (далее – Сведения) представляются по форме </w:t>
      </w:r>
      <w:r>
        <w:rPr>
          <w:spacing w:val="2"/>
          <w:sz w:val="28"/>
        </w:rPr>
        <w:t xml:space="preserve">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w:t>
      </w:r>
    </w:p>
    <w:p w14:paraId="34000000">
      <w:pPr>
        <w:widowControl w:val="1"/>
        <w:ind w:firstLine="652" w:left="57" w:right="57"/>
        <w:jc w:val="both"/>
        <w:rPr>
          <w:spacing w:val="2"/>
          <w:sz w:val="28"/>
        </w:rPr>
      </w:pPr>
      <w:r>
        <w:rPr>
          <w:spacing w:val="2"/>
          <w:sz w:val="28"/>
        </w:rPr>
        <w:t>1)</w:t>
      </w:r>
      <w:r>
        <w:rPr>
          <w:spacing w:val="2"/>
          <w:sz w:val="28"/>
        </w:rPr>
        <w:tab/>
      </w:r>
      <w:r>
        <w:rPr>
          <w:spacing w:val="2"/>
          <w:sz w:val="28"/>
        </w:rPr>
        <w:t xml:space="preserve"> гражданин</w:t>
      </w:r>
      <w:r>
        <w:rPr>
          <w:spacing w:val="2"/>
          <w:sz w:val="28"/>
        </w:rPr>
        <w:t>ом, претендующим</w:t>
      </w:r>
      <w:r>
        <w:rPr>
          <w:spacing w:val="2"/>
          <w:sz w:val="28"/>
        </w:rPr>
        <w:t xml:space="preserve"> на замещение должности руководителя муниципального учреждения муниципального образования Ленинградский муниципальный округ Краснодарского края</w:t>
      </w:r>
      <w:r>
        <w:rPr>
          <w:spacing w:val="2"/>
          <w:sz w:val="28"/>
        </w:rPr>
        <w:t xml:space="preserve">, </w:t>
      </w:r>
      <w:r>
        <w:rPr>
          <w:spacing w:val="2"/>
          <w:sz w:val="28"/>
        </w:rPr>
        <w:t>при подаче документов для назначения на должность (до назначения, вместе с основным пакетом документов);</w:t>
      </w:r>
    </w:p>
    <w:p w14:paraId="35000000">
      <w:pPr>
        <w:widowControl w:val="1"/>
        <w:ind w:firstLine="652" w:left="57" w:right="57"/>
        <w:jc w:val="both"/>
        <w:rPr>
          <w:spacing w:val="2"/>
          <w:sz w:val="28"/>
        </w:rPr>
      </w:pPr>
      <w:r>
        <w:rPr>
          <w:spacing w:val="2"/>
          <w:sz w:val="28"/>
        </w:rPr>
        <w:t>2) лицо</w:t>
      </w:r>
      <w:r>
        <w:rPr>
          <w:spacing w:val="2"/>
          <w:sz w:val="28"/>
        </w:rPr>
        <w:t>м, замещающим</w:t>
      </w:r>
      <w:r>
        <w:rPr>
          <w:spacing w:val="2"/>
          <w:sz w:val="28"/>
        </w:rPr>
        <w:t xml:space="preserve"> должность руководителя муниципального учреждения муниципального образования Ленинградский муниципальный округ Краснодарского края, </w:t>
      </w:r>
      <w:r>
        <w:rPr>
          <w:spacing w:val="2"/>
          <w:sz w:val="28"/>
        </w:rPr>
        <w:t>при возникновении оснований</w:t>
      </w:r>
      <w:r>
        <w:rPr>
          <w:spacing w:val="2"/>
          <w:sz w:val="28"/>
        </w:rPr>
        <w:t xml:space="preserve"> для представления сведений о расходах в соответствии с Федеральным законом от 3 декабря 2012 г</w:t>
      </w:r>
      <w:r>
        <w:rPr>
          <w:spacing w:val="2"/>
          <w:sz w:val="28"/>
        </w:rPr>
        <w:t>.</w:t>
      </w:r>
      <w:r>
        <w:rPr>
          <w:spacing w:val="2"/>
          <w:sz w:val="28"/>
        </w:rPr>
        <w:t xml:space="preserve"> № 230-ФЗ «О контроле за соответствием расходов лиц, замещающих государственные должности, и иных лиц их доходам», в случае, если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всех сделок, совершенных в отчетном периоде, превышает общий доход лица, замещающего должность руководителя муниципального учреждения муниципального образования Ленинградский муниципальный округ Краснодарского края, его супруги (супр</w:t>
      </w:r>
      <w:r>
        <w:rPr>
          <w:spacing w:val="2"/>
          <w:sz w:val="28"/>
        </w:rPr>
        <w:t>уга) и несовершеннолетних детей</w:t>
      </w:r>
      <w:r>
        <w:rPr>
          <w:spacing w:val="2"/>
          <w:sz w:val="28"/>
        </w:rPr>
        <w:t xml:space="preserve"> за три последних года, предшествующих отчетному периоду, - не позднее 30 апреля года, следующего за годом, в котором возникли такие основания.</w:t>
      </w:r>
    </w:p>
    <w:p w14:paraId="36000000">
      <w:pPr>
        <w:widowControl w:val="1"/>
        <w:ind w:firstLine="652" w:left="57" w:right="57"/>
        <w:jc w:val="both"/>
        <w:rPr>
          <w:spacing w:val="2"/>
          <w:sz w:val="28"/>
        </w:rPr>
      </w:pPr>
      <w:r>
        <w:rPr>
          <w:spacing w:val="2"/>
          <w:sz w:val="28"/>
        </w:rPr>
        <w:t xml:space="preserve">3. Гражданин, претендующий на замещение должности руководителя муниципального учреждения муниципального образования Ленинградский муниципальный округ Краснодарского края (далее – гражданин), представляет: </w:t>
      </w:r>
    </w:p>
    <w:p w14:paraId="37000000">
      <w:pPr>
        <w:widowControl w:val="1"/>
        <w:ind w:firstLine="652" w:left="57" w:right="57"/>
        <w:jc w:val="both"/>
        <w:rPr>
          <w:spacing w:val="2"/>
          <w:sz w:val="28"/>
        </w:rPr>
      </w:pPr>
      <w:r>
        <w:rPr>
          <w:spacing w:val="2"/>
          <w:sz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муниципального образования Ленинградский муниципальный округ Краснодарского края,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муниципального образования Ленинградский муниципальный округ Краснодарского края (на отчетную дату);</w:t>
      </w:r>
    </w:p>
    <w:p w14:paraId="38000000">
      <w:pPr>
        <w:widowControl w:val="1"/>
        <w:ind w:firstLine="652" w:left="57" w:right="57"/>
        <w:jc w:val="both"/>
        <w:rPr>
          <w:spacing w:val="2"/>
          <w:sz w:val="28"/>
        </w:rPr>
      </w:pPr>
      <w:r>
        <w:rPr>
          <w:spacing w:val="2"/>
          <w:sz w:val="28"/>
        </w:rPr>
        <w:t xml:space="preserve">2) сведения о доходах своих супруги (супруга) и несовершеннолетних детей, полученных от всех источников (включая заработную плату, пенсии, </w:t>
      </w:r>
      <w:r>
        <w:rPr>
          <w:spacing w:val="2"/>
          <w:sz w:val="28"/>
        </w:rPr>
        <w:t>пособия, иные выплаты) за календарный год, предшествующий году подачи документов для замещения должности руководителя муниципального учреждения муниципального образования Ленинградский муниципальный округ Краснодарского края,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муниципального образования Ленинградский муниципальный округ Краснодарского края (на отчетную дату).</w:t>
      </w:r>
    </w:p>
    <w:p w14:paraId="39000000">
      <w:pPr>
        <w:widowControl w:val="1"/>
        <w:ind w:firstLine="652" w:left="57" w:right="57"/>
        <w:jc w:val="both"/>
        <w:rPr>
          <w:spacing w:val="2"/>
          <w:sz w:val="28"/>
        </w:rPr>
      </w:pPr>
      <w:r>
        <w:rPr>
          <w:spacing w:val="2"/>
          <w:sz w:val="28"/>
        </w:rPr>
        <w:t xml:space="preserve">4. Лицо, замещающее должность руководителя муниципального учреждения муниципального образования Ленинградский муниципальный округ Краснодарского края (далее – руководитель), представляет: </w:t>
      </w:r>
    </w:p>
    <w:p w14:paraId="3A000000">
      <w:pPr>
        <w:widowControl w:val="1"/>
        <w:ind w:firstLine="652" w:left="57" w:right="57"/>
        <w:jc w:val="both"/>
        <w:rPr>
          <w:spacing w:val="2"/>
          <w:sz w:val="28"/>
        </w:rPr>
      </w:pPr>
      <w:r>
        <w:rPr>
          <w:spacing w:val="2"/>
          <w:sz w:val="28"/>
        </w:rPr>
        <w:t>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B000000">
      <w:pPr>
        <w:widowControl w:val="1"/>
        <w:ind w:firstLine="652" w:left="57" w:right="57"/>
        <w:jc w:val="both"/>
        <w:rPr>
          <w:spacing w:val="2"/>
          <w:sz w:val="28"/>
        </w:rPr>
      </w:pPr>
      <w:r>
        <w:rPr>
          <w:spacing w:val="2"/>
          <w:sz w:val="28"/>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3C000000">
      <w:pPr>
        <w:widowControl w:val="1"/>
        <w:ind w:firstLine="652" w:left="57" w:right="57"/>
        <w:jc w:val="both"/>
        <w:rPr>
          <w:spacing w:val="2"/>
          <w:sz w:val="28"/>
        </w:rPr>
      </w:pPr>
      <w:r>
        <w:rPr>
          <w:spacing w:val="2"/>
          <w:sz w:val="28"/>
        </w:rPr>
        <w:t xml:space="preserve">5. В случае если гражданин, руководитель муниципального учреждения обнаружили, что в представленных ими в </w:t>
      </w:r>
      <w:r>
        <w:rPr>
          <w:spacing w:val="2"/>
          <w:sz w:val="28"/>
        </w:rPr>
        <w:t xml:space="preserve">отдел кадров и муниципальной службы администрации </w:t>
      </w:r>
      <w:r>
        <w:rPr>
          <w:spacing w:val="2"/>
          <w:sz w:val="28"/>
        </w:rPr>
        <w:t>муниципального образования Ленинградский муниципальный округ Краснодарского края</w:t>
      </w:r>
      <w:r>
        <w:rPr>
          <w:spacing w:val="2"/>
          <w:sz w:val="28"/>
        </w:rPr>
        <w:t xml:space="preserve"> </w:t>
      </w:r>
      <w:r>
        <w:rPr>
          <w:spacing w:val="2"/>
          <w:sz w:val="28"/>
        </w:rPr>
        <w:t xml:space="preserve">(иной уполномоченный отраслевой орган администрации, являющийся главным распорядителем бюджетных средств подведомственных ему муниципальных учреждений) </w:t>
      </w:r>
      <w:r>
        <w:rPr>
          <w:spacing w:val="2"/>
          <w:sz w:val="28"/>
        </w:rPr>
        <w:t>сведениях о доходах, расх</w:t>
      </w:r>
      <w:r>
        <w:rPr>
          <w:spacing w:val="2"/>
          <w:sz w:val="28"/>
        </w:rPr>
        <w:t xml:space="preserve">одах, </w:t>
      </w:r>
      <w:r>
        <w:rPr>
          <w:spacing w:val="2"/>
          <w:sz w:val="28"/>
        </w:rPr>
        <w:t>об имуществе и обязательствах имуществен</w:t>
      </w:r>
      <w:r>
        <w:rPr>
          <w:spacing w:val="2"/>
          <w:sz w:val="28"/>
        </w:rPr>
        <w:t xml:space="preserve">ного характера не отражены </w:t>
      </w:r>
      <w:r>
        <w:rPr>
          <w:spacing w:val="2"/>
          <w:sz w:val="28"/>
        </w:rPr>
        <w:t>или не полностью отражены какие-либо</w:t>
      </w:r>
      <w:r>
        <w:rPr>
          <w:spacing w:val="2"/>
          <w:sz w:val="28"/>
        </w:rPr>
        <w:t xml:space="preserve"> сведения либо имеются ошибки, </w:t>
      </w:r>
      <w:r>
        <w:rPr>
          <w:spacing w:val="2"/>
          <w:sz w:val="28"/>
        </w:rPr>
        <w:t>они вправе представить уточненные сведения в течение одного месяца после окончания срока, указанного в пункте 2 настоящего Положения.</w:t>
      </w:r>
    </w:p>
    <w:p w14:paraId="3D000000">
      <w:pPr>
        <w:widowControl w:val="1"/>
        <w:ind w:firstLine="652" w:left="57" w:right="57"/>
        <w:jc w:val="both"/>
        <w:rPr>
          <w:spacing w:val="2"/>
          <w:sz w:val="28"/>
        </w:rPr>
      </w:pPr>
      <w:r>
        <w:rPr>
          <w:spacing w:val="2"/>
          <w:sz w:val="28"/>
        </w:rPr>
        <w:t xml:space="preserve">6. Непредставление гражданином при поступлении на должность руководителя муниципального учреждения муниципального образования Ленинградский муниципальный округ Краснодарского края представителю </w:t>
      </w:r>
      <w:r>
        <w:rPr>
          <w:spacing w:val="2"/>
          <w:sz w:val="28"/>
        </w:rPr>
        <w:t>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 муниципального образования Ленинградский муниципальный округ Краснодарского края.</w:t>
      </w:r>
    </w:p>
    <w:p w14:paraId="3E000000">
      <w:pPr>
        <w:widowControl w:val="1"/>
        <w:ind w:firstLine="652" w:left="57" w:right="57"/>
        <w:jc w:val="both"/>
        <w:rPr>
          <w:spacing w:val="2"/>
          <w:sz w:val="28"/>
        </w:rPr>
      </w:pPr>
      <w:r>
        <w:rPr>
          <w:spacing w:val="2"/>
          <w:sz w:val="28"/>
        </w:rPr>
        <w:t>7. Непредставление руководителем муниципального учреждения муниципального образования Ленинградский муниципальный округ Краснодарского края представителю нанимателя (работодателю)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правонарушением, влекущим освобождение (увольнение)                                                его от замещаемой должности.</w:t>
      </w:r>
    </w:p>
    <w:p w14:paraId="3F000000">
      <w:pPr>
        <w:widowControl w:val="1"/>
        <w:ind w:firstLine="652" w:left="57" w:right="57"/>
        <w:jc w:val="both"/>
        <w:rPr>
          <w:spacing w:val="2"/>
          <w:sz w:val="28"/>
        </w:rPr>
      </w:pPr>
      <w:r>
        <w:rPr>
          <w:spacing w:val="2"/>
          <w:sz w:val="28"/>
        </w:rPr>
        <w:t xml:space="preserve">8. </w:t>
      </w:r>
      <w:r>
        <w:rPr>
          <w:spacing w:val="2"/>
          <w:sz w:val="28"/>
        </w:rPr>
        <w:t>Сведения, представленные гражданином, руководителем в соответствии с настоящим Положением, являются сведениями конфиденциального характера.</w:t>
      </w:r>
    </w:p>
    <w:p w14:paraId="40000000">
      <w:pPr>
        <w:widowControl w:val="1"/>
        <w:ind w:firstLine="652" w:left="57" w:right="57"/>
        <w:jc w:val="both"/>
        <w:rPr>
          <w:spacing w:val="2"/>
          <w:sz w:val="28"/>
        </w:rPr>
      </w:pPr>
      <w:r>
        <w:rPr>
          <w:spacing w:val="2"/>
          <w:sz w:val="28"/>
        </w:rPr>
        <w:t xml:space="preserve">9. Муниципальные служащие, в должностные обязанности </w:t>
      </w:r>
      <w:r>
        <w:rPr>
          <w:spacing w:val="2"/>
          <w:sz w:val="28"/>
        </w:rPr>
        <w:t>которых</w:t>
      </w:r>
      <w:r>
        <w:rPr>
          <w:spacing w:val="2"/>
          <w:sz w:val="28"/>
        </w:rPr>
        <w:t>,</w:t>
      </w:r>
      <w:r>
        <w:rPr>
          <w:spacing w:val="2"/>
          <w:sz w:val="28"/>
        </w:rPr>
        <w:t xml:space="preserve">  входит</w:t>
      </w:r>
      <w:r>
        <w:rPr>
          <w:spacing w:val="2"/>
          <w:sz w:val="28"/>
        </w:rPr>
        <w:t xml:space="preserve"> работа со сведениями о доходах, расходах, об имуществе                                                    и обязательствах имущественного характера, виновные в разглашении сведений, представленных гражданином, руководителем,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41000000">
      <w:pPr>
        <w:widowControl w:val="1"/>
        <w:ind w:firstLine="652" w:left="57" w:right="57"/>
        <w:jc w:val="both"/>
        <w:rPr>
          <w:spacing w:val="2"/>
          <w:sz w:val="28"/>
        </w:rPr>
      </w:pPr>
      <w:r>
        <w:rPr>
          <w:spacing w:val="2"/>
          <w:sz w:val="28"/>
        </w:rPr>
        <w:t xml:space="preserve">10. Сведения о доходах, расходах, об имуществе и обязательствах имущественного характера, представленные гражданином, руководителем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 </w:t>
      </w:r>
      <w:r>
        <w:rPr>
          <w:spacing w:val="2"/>
          <w:sz w:val="28"/>
        </w:rPr>
        <w:t>муниципального образования Ленинградский муниципальный округ Краснодарского края</w:t>
      </w:r>
      <w:r>
        <w:rPr>
          <w:spacing w:val="2"/>
          <w:sz w:val="28"/>
        </w:rPr>
        <w:t>.</w:t>
      </w:r>
    </w:p>
    <w:p w14:paraId="42000000">
      <w:pPr>
        <w:widowControl w:val="1"/>
        <w:ind w:firstLine="652" w:left="57" w:right="57"/>
        <w:jc w:val="both"/>
        <w:rPr>
          <w:sz w:val="28"/>
        </w:rPr>
      </w:pPr>
    </w:p>
    <w:p w14:paraId="43000000">
      <w:pPr>
        <w:widowControl w:val="1"/>
        <w:ind w:firstLine="851"/>
        <w:jc w:val="both"/>
        <w:rPr>
          <w:sz w:val="28"/>
        </w:rPr>
      </w:pPr>
    </w:p>
    <w:p w14:paraId="44000000">
      <w:pPr>
        <w:keepNext w:val="1"/>
        <w:widowControl w:val="1"/>
        <w:ind/>
        <w:jc w:val="both"/>
        <w:outlineLvl w:val="0"/>
        <w:rPr>
          <w:sz w:val="28"/>
        </w:rPr>
      </w:pPr>
      <w:r>
        <w:rPr>
          <w:sz w:val="28"/>
        </w:rPr>
        <w:t>Глава Ленинградского</w:t>
      </w:r>
    </w:p>
    <w:p w14:paraId="45000000">
      <w:pPr>
        <w:keepNext w:val="1"/>
        <w:widowControl w:val="1"/>
        <w:ind/>
        <w:jc w:val="both"/>
        <w:outlineLvl w:val="0"/>
        <w:rPr>
          <w:sz w:val="28"/>
        </w:rPr>
      </w:pPr>
      <w:r>
        <w:rPr>
          <w:sz w:val="28"/>
        </w:rPr>
        <w:t xml:space="preserve">муниципального округа                                                                       Ю.Ю. </w:t>
      </w:r>
      <w:r>
        <w:rPr>
          <w:sz w:val="28"/>
        </w:rPr>
        <w:t>Шулико</w:t>
      </w:r>
    </w:p>
    <w:p w14:paraId="46000000">
      <w:pPr>
        <w:widowControl w:val="1"/>
        <w:tabs>
          <w:tab w:leader="none" w:pos="900" w:val="left"/>
        </w:tabs>
        <w:ind/>
        <w:jc w:val="both"/>
        <w:rPr>
          <w:sz w:val="28"/>
        </w:rPr>
      </w:pPr>
    </w:p>
    <w:sectPr>
      <w:headerReference r:id="rId1" w:type="default"/>
      <w:type w:val="nextPage"/>
      <w:pgSz w:h="16838" w:orient="portrait" w:w="11906"/>
      <w:pgMar w:bottom="1134" w:footer="709" w:gutter="0" w:header="709" w:left="1701"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widowControl w:val="1"/>
      <w:ind w:left="200"/>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widowControl w:val="1"/>
      <w:ind w:left="600"/>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widowControl w:val="1"/>
      <w:ind w:left="1000"/>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widowControl w:val="1"/>
      <w:ind w:left="1200"/>
    </w:pPr>
    <w:rPr>
      <w:rFonts w:ascii="XO Thames" w:hAnsi="XO Thames"/>
      <w:sz w:val="28"/>
    </w:rPr>
  </w:style>
  <w:style w:styleId="Style_8_ch" w:type="character">
    <w:name w:val="toc 7"/>
    <w:link w:val="Style_8"/>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10" w:type="paragraph">
    <w:name w:val="Endnote"/>
    <w:link w:val="Style_10_ch"/>
    <w:pPr>
      <w:widowControl w:val="1"/>
      <w:ind w:firstLine="851"/>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4"/>
    <w:link w:val="Style_11_ch"/>
    <w:uiPriority w:val="9"/>
    <w:qFormat/>
    <w:pPr>
      <w:widowControl w:val="1"/>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Обычный1"/>
    <w:link w:val="Style_12_ch"/>
    <w:rPr>
      <w:sz w:val="24"/>
    </w:rPr>
  </w:style>
  <w:style w:styleId="Style_12_ch" w:type="character">
    <w:name w:val="Обычный1"/>
    <w:link w:val="Style_12"/>
    <w:rPr>
      <w:sz w:val="24"/>
    </w:rPr>
  </w:style>
  <w:style w:styleId="Style_1" w:type="paragraph">
    <w:name w:val="header"/>
    <w:basedOn w:val="Style_4"/>
    <w:link w:val="Style_1_ch"/>
    <w:pPr>
      <w:widowControl w:val="1"/>
      <w:tabs>
        <w:tab w:leader="none" w:pos="4677" w:val="center"/>
        <w:tab w:leader="none" w:pos="9355" w:val="right"/>
      </w:tabs>
      <w:ind/>
    </w:pPr>
  </w:style>
  <w:style w:styleId="Style_1_ch" w:type="character">
    <w:name w:val="header"/>
    <w:basedOn w:val="Style_4_ch"/>
    <w:link w:val="Style_1"/>
  </w:style>
  <w:style w:styleId="Style_13" w:type="paragraph">
    <w:name w:val="Balloon Text"/>
    <w:basedOn w:val="Style_4"/>
    <w:link w:val="Style_13_ch"/>
    <w:rPr>
      <w:rFonts w:ascii="Tahoma" w:hAnsi="Tahoma"/>
      <w:sz w:val="16"/>
    </w:rPr>
  </w:style>
  <w:style w:styleId="Style_13_ch" w:type="character">
    <w:name w:val="Balloon Text"/>
    <w:basedOn w:val="Style_4_ch"/>
    <w:link w:val="Style_13"/>
    <w:rPr>
      <w:rFonts w:ascii="Tahoma" w:hAnsi="Tahoma"/>
      <w:sz w:val="16"/>
    </w:rPr>
  </w:style>
  <w:style w:styleId="Style_14" w:type="paragraph">
    <w:name w:val="footer"/>
    <w:basedOn w:val="Style_4"/>
    <w:link w:val="Style_14_ch"/>
    <w:pPr>
      <w:widowControl w:val="1"/>
      <w:tabs>
        <w:tab w:leader="none" w:pos="4677" w:val="center"/>
        <w:tab w:leader="none" w:pos="9355" w:val="right"/>
      </w:tabs>
      <w:ind/>
    </w:pPr>
  </w:style>
  <w:style w:styleId="Style_14_ch" w:type="character">
    <w:name w:val="footer"/>
    <w:basedOn w:val="Style_4_ch"/>
    <w:link w:val="Style_14"/>
  </w:style>
  <w:style w:styleId="Style_15" w:type="paragraph">
    <w:name w:val="toc 3"/>
    <w:next w:val="Style_4"/>
    <w:link w:val="Style_15_ch"/>
    <w:uiPriority w:val="39"/>
    <w:pPr>
      <w:widowControl w:val="1"/>
      <w:ind w:left="400"/>
    </w:pPr>
    <w:rPr>
      <w:rFonts w:ascii="XO Thames" w:hAnsi="XO Thames"/>
      <w:sz w:val="28"/>
    </w:rPr>
  </w:style>
  <w:style w:styleId="Style_15_ch" w:type="character">
    <w:name w:val="toc 3"/>
    <w:link w:val="Style_15"/>
    <w:rPr>
      <w:rFonts w:ascii="XO Thames" w:hAnsi="XO Thames"/>
      <w:sz w:val="28"/>
    </w:rPr>
  </w:style>
  <w:style w:styleId="Style_16" w:type="paragraph">
    <w:name w:val="heading 5"/>
    <w:basedOn w:val="Style_4"/>
    <w:next w:val="Style_4"/>
    <w:link w:val="Style_16_ch"/>
    <w:uiPriority w:val="9"/>
    <w:qFormat/>
    <w:pPr>
      <w:widowControl w:val="1"/>
      <w:spacing w:after="60" w:before="240"/>
      <w:ind/>
      <w:outlineLvl w:val="4"/>
    </w:pPr>
    <w:rPr>
      <w:rFonts w:ascii="Calibri" w:hAnsi="Calibri"/>
      <w:b w:val="1"/>
      <w:i w:val="1"/>
      <w:sz w:val="26"/>
    </w:rPr>
  </w:style>
  <w:style w:styleId="Style_16_ch" w:type="character">
    <w:name w:val="heading 5"/>
    <w:basedOn w:val="Style_4_ch"/>
    <w:link w:val="Style_16"/>
    <w:rPr>
      <w:rFonts w:ascii="Calibri" w:hAnsi="Calibri"/>
      <w:b w:val="1"/>
      <w:i w:val="1"/>
      <w:sz w:val="26"/>
    </w:rPr>
  </w:style>
  <w:style w:styleId="Style_3" w:type="paragraph">
    <w:name w:val="heading 1"/>
    <w:next w:val="Style_4"/>
    <w:link w:val="Style_3_ch"/>
    <w:uiPriority w:val="9"/>
    <w:qFormat/>
    <w:pPr>
      <w:widowControl w:val="1"/>
      <w:spacing w:after="120" w:before="120"/>
      <w:ind/>
      <w:jc w:val="both"/>
      <w:outlineLvl w:val="0"/>
    </w:pPr>
    <w:rPr>
      <w:rFonts w:ascii="XO Thames" w:hAnsi="XO Thames"/>
      <w:b w:val="1"/>
      <w:sz w:val="32"/>
    </w:rPr>
  </w:style>
  <w:style w:styleId="Style_3_ch" w:type="character">
    <w:name w:val="heading 1"/>
    <w:link w:val="Style_3"/>
    <w:rPr>
      <w:rFonts w:ascii="XO Thames" w:hAnsi="XO Thames"/>
      <w:b w:val="1"/>
      <w:sz w:val="32"/>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widowControl w:val="1"/>
      <w:ind w:firstLine="851"/>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4"/>
    <w:link w:val="Style_19_ch"/>
    <w:uiPriority w:val="39"/>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widowControl w:val="1"/>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4"/>
    <w:link w:val="Style_21_ch"/>
    <w:uiPriority w:val="39"/>
    <w:pPr>
      <w:widowControl w:val="1"/>
      <w:ind w:left="1600"/>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4"/>
    <w:link w:val="Style_22_ch"/>
    <w:uiPriority w:val="39"/>
    <w:pPr>
      <w:widowControl w:val="1"/>
      <w:ind w:left="1400"/>
    </w:pPr>
    <w:rPr>
      <w:rFonts w:ascii="XO Thames" w:hAnsi="XO Thames"/>
      <w:sz w:val="28"/>
    </w:rPr>
  </w:style>
  <w:style w:styleId="Style_22_ch" w:type="character">
    <w:name w:val="toc 8"/>
    <w:link w:val="Style_22"/>
    <w:rPr>
      <w:rFonts w:ascii="XO Thames" w:hAnsi="XO Thames"/>
      <w:sz w:val="28"/>
    </w:rPr>
  </w:style>
  <w:style w:styleId="Style_23" w:type="paragraph">
    <w:name w:val="toc 5"/>
    <w:next w:val="Style_4"/>
    <w:link w:val="Style_23_ch"/>
    <w:uiPriority w:val="39"/>
    <w:pPr>
      <w:widowControl w:val="1"/>
      <w:ind w:left="800"/>
    </w:pPr>
    <w:rPr>
      <w:rFonts w:ascii="XO Thames" w:hAnsi="XO Thames"/>
      <w:sz w:val="28"/>
    </w:rPr>
  </w:style>
  <w:style w:styleId="Style_23_ch" w:type="character">
    <w:name w:val="toc 5"/>
    <w:link w:val="Style_23"/>
    <w:rPr>
      <w:rFonts w:ascii="XO Thames" w:hAnsi="XO Thames"/>
      <w:sz w:val="28"/>
    </w:rPr>
  </w:style>
  <w:style w:styleId="Style_24" w:type="paragraph">
    <w:name w:val="Основной шрифт абзаца1"/>
    <w:link w:val="Style_24_ch"/>
  </w:style>
  <w:style w:styleId="Style_24_ch" w:type="character">
    <w:name w:val="Основной шрифт абзаца1"/>
    <w:link w:val="Style_24"/>
  </w:style>
  <w:style w:styleId="Style_25" w:type="paragraph">
    <w:name w:val="Subtitle"/>
    <w:next w:val="Style_4"/>
    <w:link w:val="Style_25_ch"/>
    <w:uiPriority w:val="11"/>
    <w:qFormat/>
    <w:pPr>
      <w:widowControl w:val="1"/>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4"/>
    <w:link w:val="Style_26_ch"/>
    <w:uiPriority w:val="10"/>
    <w:qFormat/>
    <w:pPr>
      <w:widowControl w:val="1"/>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4"/>
    <w:link w:val="Style_27_ch"/>
    <w:uiPriority w:val="9"/>
    <w:qFormat/>
    <w:pPr>
      <w:widowControl w:val="1"/>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Гиперссылка1"/>
    <w:link w:val="Style_28_ch"/>
    <w:rPr>
      <w:color w:val="0000FF"/>
      <w:u w:val="single"/>
    </w:rPr>
  </w:style>
  <w:style w:styleId="Style_28_ch" w:type="character">
    <w:name w:val="Гиперссылка1"/>
    <w:link w:val="Style_28"/>
    <w:rPr>
      <w:color w:val="0000FF"/>
      <w:u w:val="single"/>
    </w:rPr>
  </w:style>
  <w:style w:styleId="Style_29" w:type="paragraph">
    <w:name w:val="heading 2"/>
    <w:basedOn w:val="Style_4"/>
    <w:next w:val="Style_4"/>
    <w:link w:val="Style_29_ch"/>
    <w:uiPriority w:val="9"/>
    <w:qFormat/>
    <w:pPr>
      <w:keepNext w:val="1"/>
      <w:widowControl w:val="1"/>
      <w:ind/>
      <w:jc w:val="center"/>
      <w:outlineLvl w:val="1"/>
    </w:pPr>
    <w:rPr>
      <w:sz w:val="28"/>
    </w:rPr>
  </w:style>
  <w:style w:styleId="Style_29_ch" w:type="character">
    <w:name w:val="heading 2"/>
    <w:basedOn w:val="Style_4_ch"/>
    <w:link w:val="Style_29"/>
    <w:rPr>
      <w:sz w:val="28"/>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header2.xml" Type="http://schemas.openxmlformats.org/officeDocument/2006/relationships/header"/>
  <Relationship Id="rId3" Target="media/1.pn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2026-03-23T12:28:00Z</dcterms:created>
  <dcterms:modified xsi:type="dcterms:W3CDTF">2026-03-25T11:33:17Z</dcterms:modified>
</cp:coreProperties>
</file>