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E406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  <w:r>
        <w:rPr>
          <w:rStyle w:val="blk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t>ПРОЕКТ</w:t>
      </w:r>
      <w:r>
        <w:rPr>
          <w:rStyle w:val="blk"/>
          <w:sz w:val="28"/>
          <w:szCs w:val="28"/>
          <w:lang w:eastAsia="ru-RU"/>
        </w:rPr>
        <w:t xml:space="preserve"> </w:t>
      </w:r>
    </w:p>
    <w:p w14:paraId="371F83AF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  <w:r>
        <w:rPr>
          <w:rStyle w:val="blk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>
        <w:rPr>
          <w:rStyle w:val="blk"/>
          <w:sz w:val="28"/>
          <w:szCs w:val="28"/>
          <w:lang w:eastAsia="ru-RU"/>
        </w:rPr>
        <w:t>Приложение  1</w:t>
      </w:r>
      <w:proofErr w:type="gramEnd"/>
    </w:p>
    <w:p w14:paraId="4F0BB1AE" w14:textId="77777777" w:rsidR="00507D73" w:rsidRDefault="00507D73" w:rsidP="00507D73">
      <w:pPr>
        <w:pStyle w:val="Standard"/>
        <w:ind w:left="5387"/>
      </w:pPr>
    </w:p>
    <w:p w14:paraId="0EAC49A3" w14:textId="77777777" w:rsidR="00507D73" w:rsidRDefault="00507D73" w:rsidP="00507D73">
      <w:pPr>
        <w:pStyle w:val="Standard"/>
        <w:ind w:left="5387"/>
      </w:pPr>
      <w:bookmarkStart w:id="0" w:name="_Hlk96350969"/>
      <w:r>
        <w:rPr>
          <w:rStyle w:val="blk"/>
          <w:sz w:val="28"/>
          <w:szCs w:val="28"/>
          <w:lang w:eastAsia="ru-RU"/>
        </w:rPr>
        <w:t>УТВЕРЖДЕН</w:t>
      </w:r>
    </w:p>
    <w:p w14:paraId="0291BB80" w14:textId="77777777" w:rsidR="00507D73" w:rsidRDefault="00507D73" w:rsidP="00507D73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постановлением администрации муниципального образования Ленинградский район</w:t>
      </w:r>
    </w:p>
    <w:p w14:paraId="2BD2C357" w14:textId="462E6553" w:rsidR="00507D73" w:rsidRDefault="00507D73" w:rsidP="00507D73">
      <w:pPr>
        <w:pStyle w:val="1"/>
        <w:ind w:left="538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34EC">
        <w:rPr>
          <w:rStyle w:val="blk"/>
          <w:b w:val="0"/>
          <w:sz w:val="28"/>
          <w:szCs w:val="28"/>
        </w:rPr>
        <w:t xml:space="preserve">от </w:t>
      </w:r>
      <w:r w:rsidR="00F315F4" w:rsidRPr="00F315F4">
        <w:rPr>
          <w:rStyle w:val="blk"/>
          <w:b w:val="0"/>
          <w:sz w:val="28"/>
          <w:szCs w:val="28"/>
          <w:u w:val="single"/>
        </w:rPr>
        <w:t>10.02.2022</w:t>
      </w:r>
      <w:r w:rsidRPr="00B834EC">
        <w:rPr>
          <w:rStyle w:val="blk"/>
          <w:b w:val="0"/>
          <w:sz w:val="28"/>
          <w:szCs w:val="28"/>
        </w:rPr>
        <w:t xml:space="preserve"> № </w:t>
      </w:r>
      <w:r w:rsidR="00F315F4" w:rsidRPr="00F315F4">
        <w:rPr>
          <w:rStyle w:val="blk"/>
          <w:b w:val="0"/>
          <w:sz w:val="28"/>
          <w:szCs w:val="28"/>
          <w:u w:val="single"/>
        </w:rPr>
        <w:t>117</w:t>
      </w:r>
      <w:r w:rsidRPr="00F315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6D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End w:id="0"/>
    </w:p>
    <w:p w14:paraId="4F9CB008" w14:textId="77777777" w:rsidR="00507D73" w:rsidRPr="00734678" w:rsidRDefault="00507D73" w:rsidP="00507D73">
      <w:pPr>
        <w:pStyle w:val="1"/>
        <w:ind w:left="538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tab/>
      </w:r>
    </w:p>
    <w:p w14:paraId="491A0211" w14:textId="77777777" w:rsidR="00507D73" w:rsidRPr="00613A2D" w:rsidRDefault="00507D73" w:rsidP="0050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05CE13E1" w14:textId="77777777" w:rsidR="00507D73" w:rsidRDefault="00507D73" w:rsidP="0050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ЛЕНИНГРАДСКИЙ РАЙОН</w:t>
      </w:r>
    </w:p>
    <w:p w14:paraId="4DDD6013" w14:textId="77777777" w:rsidR="00507D73" w:rsidRPr="00613A2D" w:rsidRDefault="00507D73" w:rsidP="0050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BBA1BA" w14:textId="77777777" w:rsidR="00507D73" w:rsidRPr="00613A2D" w:rsidRDefault="00507D73" w:rsidP="0050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ПОСТАНОВЛЕНИЕ</w:t>
      </w:r>
      <w:r w:rsidRPr="00613A2D">
        <w:rPr>
          <w:rFonts w:ascii="Times New Roman" w:hAnsi="Times New Roman"/>
          <w:b/>
          <w:sz w:val="28"/>
          <w:szCs w:val="28"/>
        </w:rPr>
        <w:tab/>
        <w:t xml:space="preserve">            </w:t>
      </w:r>
    </w:p>
    <w:p w14:paraId="79383AD4" w14:textId="77777777" w:rsidR="00507D73" w:rsidRDefault="00507D73" w:rsidP="0050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A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</w:t>
      </w:r>
      <w:r w:rsidRPr="00613A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613A2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13A2D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______</w:t>
      </w:r>
    </w:p>
    <w:p w14:paraId="7D35C42F" w14:textId="77777777" w:rsidR="00507D73" w:rsidRPr="00613A2D" w:rsidRDefault="00507D73" w:rsidP="0050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431F1" w14:textId="77777777" w:rsidR="00507D73" w:rsidRDefault="00507D73" w:rsidP="00507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A2D">
        <w:rPr>
          <w:rFonts w:ascii="Times New Roman" w:hAnsi="Times New Roman"/>
          <w:sz w:val="28"/>
          <w:szCs w:val="28"/>
        </w:rPr>
        <w:t xml:space="preserve">станица Ленинградская </w:t>
      </w:r>
    </w:p>
    <w:p w14:paraId="25ECAF90" w14:textId="77777777" w:rsidR="00507D73" w:rsidRPr="004371DB" w:rsidRDefault="00507D73" w:rsidP="00507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17E5F5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</w:t>
      </w:r>
      <w:r w:rsidRPr="00087D65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87D65">
        <w:rPr>
          <w:rFonts w:ascii="Times New Roman" w:hAnsi="Times New Roman" w:cs="Times New Roman"/>
          <w:b/>
          <w:sz w:val="28"/>
          <w:szCs w:val="28"/>
        </w:rPr>
        <w:t>проверочного листа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применяем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Ленинградский район</w:t>
      </w:r>
    </w:p>
    <w:p w14:paraId="23DD95CA" w14:textId="77777777" w:rsidR="00507D73" w:rsidRPr="00087D65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81930" w14:textId="77777777" w:rsidR="00507D73" w:rsidRDefault="00507D73" w:rsidP="00507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обеспечения эффективности осуществления муниципального земельного контроля в границах муниципального образования Ленинградский район, руководствуясь статьей 53 Федерального закона от 31 июля 2020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 же случаев обязательного применения проверочных листов», </w:t>
      </w:r>
      <w:r w:rsidRPr="00DE49FC">
        <w:rPr>
          <w:rFonts w:ascii="Times New Roman" w:hAnsi="Times New Roman"/>
          <w:sz w:val="28"/>
          <w:szCs w:val="28"/>
        </w:rPr>
        <w:t>на основании Устава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Ленинградский район </w:t>
      </w:r>
      <w:r w:rsidRPr="00DE49FC">
        <w:rPr>
          <w:rFonts w:ascii="Times New Roman" w:hAnsi="Times New Roman"/>
          <w:sz w:val="28"/>
          <w:szCs w:val="28"/>
        </w:rPr>
        <w:t>п о с т а н о в л я ю:</w:t>
      </w:r>
    </w:p>
    <w:p w14:paraId="457AFFC2" w14:textId="77777777" w:rsidR="00507D73" w:rsidRDefault="00507D73" w:rsidP="00507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00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1. </w:t>
      </w:r>
      <w:r w:rsidRPr="00200073">
        <w:rPr>
          <w:rFonts w:ascii="Times New Roman" w:hAnsi="Times New Roman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в границах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14:paraId="1AB28D98" w14:textId="77777777" w:rsidR="00507D73" w:rsidRDefault="00507D73" w:rsidP="00507D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2. Отделу имущественных отношений администрации муниципального образования Ленинградский район (Тоцкая Р.Г.) 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3B10E0">
        <w:rPr>
          <w:rFonts w:ascii="Times New Roman" w:hAnsi="Times New Roman"/>
          <w:color w:val="000000" w:themeColor="text1"/>
          <w:sz w:val="28"/>
          <w:szCs w:val="28"/>
        </w:rPr>
        <w:t xml:space="preserve">район </w:t>
      </w:r>
      <w:hyperlink r:id="rId5" w:history="1">
        <w:r w:rsidRPr="003B10E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3B10E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B10E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adminlenkub</w:t>
        </w:r>
        <w:proofErr w:type="spellEnd"/>
        <w:r w:rsidRPr="003B10E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B10E0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B1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EECB12" w14:textId="77777777" w:rsidR="00507D73" w:rsidRPr="00DE49FC" w:rsidRDefault="00507D73" w:rsidP="00507D7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DE49F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Р.Г. Тоцкую.</w:t>
      </w:r>
    </w:p>
    <w:p w14:paraId="39F15CFD" w14:textId="77777777" w:rsidR="00507D73" w:rsidRPr="00DE49FC" w:rsidRDefault="00507D73" w:rsidP="0050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</w:t>
      </w:r>
      <w:r w:rsidRPr="00DE4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49FC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опубликования, но не ранее 1 марта 2022 года.</w:t>
      </w:r>
    </w:p>
    <w:p w14:paraId="7B891B84" w14:textId="77777777" w:rsidR="00507D73" w:rsidRDefault="00507D73" w:rsidP="00507D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5F18D57" w14:textId="77777777" w:rsidR="00507D73" w:rsidRPr="00DE49FC" w:rsidRDefault="00507D73" w:rsidP="00507D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49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2EC81C25" w14:textId="7CF7E814" w:rsidR="00507D73" w:rsidRPr="00734678" w:rsidRDefault="00507D73" w:rsidP="00507D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Ю.Ю. </w:t>
      </w:r>
      <w:proofErr w:type="spellStart"/>
      <w:r>
        <w:rPr>
          <w:rFonts w:ascii="Times New Roman" w:hAnsi="Times New Roman"/>
          <w:sz w:val="28"/>
          <w:szCs w:val="28"/>
        </w:rPr>
        <w:t>Шулико</w:t>
      </w:r>
      <w:proofErr w:type="spellEnd"/>
    </w:p>
    <w:p w14:paraId="4DEC939A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07E764D3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39904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2084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4F6E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16EC4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2FD11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340EF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EB670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9C792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A178F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6BBE3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2E5B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410EC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A0D57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EBA1D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6DFF2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A38F5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7D42A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31BD6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FACA5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F0FDA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01D33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D02DF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3FA94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0EA3E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70445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BAA4D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120A3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E1729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B42CF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EBA8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73AF0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CFE3A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1C66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5DE6B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2B01F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B7BD6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AB422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D4BB3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DF994" w14:textId="77777777" w:rsidR="00507D73" w:rsidRDefault="00507D73" w:rsidP="00507D7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7DC7DCD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  <w:bookmarkStart w:id="1" w:name="_Hlk96000974"/>
      <w:r>
        <w:rPr>
          <w:b/>
          <w:sz w:val="28"/>
          <w:szCs w:val="28"/>
        </w:rPr>
        <w:lastRenderedPageBreak/>
        <w:t xml:space="preserve">                                                                             </w:t>
      </w:r>
      <w:proofErr w:type="gramStart"/>
      <w:r>
        <w:rPr>
          <w:rStyle w:val="blk"/>
          <w:sz w:val="28"/>
          <w:szCs w:val="28"/>
          <w:lang w:eastAsia="ru-RU"/>
        </w:rPr>
        <w:t>Приложение  1</w:t>
      </w:r>
      <w:proofErr w:type="gramEnd"/>
    </w:p>
    <w:p w14:paraId="60D315E9" w14:textId="77777777" w:rsidR="00507D73" w:rsidRDefault="00507D73" w:rsidP="00507D73">
      <w:pPr>
        <w:pStyle w:val="Standard"/>
        <w:ind w:left="5387"/>
      </w:pPr>
    </w:p>
    <w:p w14:paraId="1CFC6FFA" w14:textId="77777777" w:rsidR="00507D73" w:rsidRDefault="00507D73" w:rsidP="00507D73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УТВЕРЖДЕН</w:t>
      </w:r>
    </w:p>
    <w:p w14:paraId="1B60859E" w14:textId="77777777" w:rsidR="00507D73" w:rsidRDefault="00507D73" w:rsidP="00507D73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постановлением администрации муниципального образования Ленинградский район</w:t>
      </w:r>
    </w:p>
    <w:p w14:paraId="60F2AFED" w14:textId="5DE26646" w:rsidR="00507D73" w:rsidRPr="00734678" w:rsidRDefault="00507D73" w:rsidP="00507D73">
      <w:pPr>
        <w:pStyle w:val="1"/>
        <w:ind w:left="538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34EC">
        <w:rPr>
          <w:rStyle w:val="blk"/>
          <w:b w:val="0"/>
          <w:sz w:val="28"/>
          <w:szCs w:val="28"/>
        </w:rPr>
        <w:t xml:space="preserve">от </w:t>
      </w:r>
      <w:r w:rsidR="00F315F4" w:rsidRPr="00F315F4">
        <w:rPr>
          <w:rStyle w:val="blk"/>
          <w:b w:val="0"/>
          <w:sz w:val="28"/>
          <w:szCs w:val="28"/>
          <w:u w:val="single"/>
        </w:rPr>
        <w:t>10.02.2022</w:t>
      </w:r>
      <w:r w:rsidRPr="00B834EC">
        <w:rPr>
          <w:rStyle w:val="blk"/>
          <w:b w:val="0"/>
          <w:sz w:val="28"/>
          <w:szCs w:val="28"/>
        </w:rPr>
        <w:t xml:space="preserve"> № </w:t>
      </w:r>
      <w:r w:rsidR="00F315F4" w:rsidRPr="00F315F4">
        <w:rPr>
          <w:rStyle w:val="blk"/>
          <w:b w:val="0"/>
          <w:sz w:val="28"/>
          <w:szCs w:val="28"/>
          <w:u w:val="single"/>
        </w:rPr>
        <w:t>117</w:t>
      </w:r>
      <w:r w:rsidRPr="00F315F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</w:p>
    <w:bookmarkEnd w:id="1"/>
    <w:p w14:paraId="5953F368" w14:textId="79C960AD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DD498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1E1A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  </w:t>
      </w:r>
    </w:p>
    <w:p w14:paraId="1BC18FB5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BB2C6FA" w14:textId="77777777" w:rsidR="00507D73" w:rsidRDefault="00507D73" w:rsidP="00507D7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48855D0" w14:textId="77777777" w:rsidR="00507D73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14:paraId="3D50E31B" w14:textId="77777777" w:rsidR="00507D73" w:rsidRPr="007805CE" w:rsidRDefault="00507D73" w:rsidP="00507D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65">
        <w:rPr>
          <w:rFonts w:ascii="Times New Roman" w:hAnsi="Times New Roman" w:cs="Times New Roman"/>
          <w:b/>
          <w:sz w:val="28"/>
          <w:szCs w:val="28"/>
        </w:rPr>
        <w:t>применяем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087D6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Ленинградский район</w:t>
      </w:r>
    </w:p>
    <w:p w14:paraId="632554C7" w14:textId="77777777" w:rsidR="00507D73" w:rsidRDefault="00507D73" w:rsidP="00507D73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ab/>
      </w:r>
    </w:p>
    <w:p w14:paraId="2A324B8F" w14:textId="77777777" w:rsidR="00507D73" w:rsidRDefault="00507D73" w:rsidP="00507D73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___________20__г.      </w:t>
      </w:r>
    </w:p>
    <w:p w14:paraId="66896AB0" w14:textId="77777777" w:rsidR="00507D73" w:rsidRDefault="00507D73" w:rsidP="00507D73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0CED58D" w14:textId="37BC8BD2" w:rsidR="00507D73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F3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9E3667A" w14:textId="77777777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7B243E" w14:textId="757DCC93" w:rsidR="00507D73" w:rsidRPr="00F315F4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муниципального контроля, в отношении которого проводится контрольное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F315F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315F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315F4">
        <w:rPr>
          <w:rFonts w:ascii="Times New Roman" w:hAnsi="Times New Roman" w:cs="Times New Roman"/>
          <w:sz w:val="28"/>
          <w:szCs w:val="28"/>
        </w:rPr>
        <w:t>__________</w:t>
      </w:r>
      <w:r w:rsidRPr="00F315F4">
        <w:rPr>
          <w:rFonts w:ascii="Times New Roman" w:hAnsi="Times New Roman"/>
          <w:sz w:val="28"/>
          <w:szCs w:val="28"/>
        </w:rPr>
        <w:t xml:space="preserve">      </w:t>
      </w:r>
    </w:p>
    <w:p w14:paraId="2051D80E" w14:textId="59E54CE4" w:rsidR="00507D73" w:rsidRPr="00F315F4" w:rsidRDefault="00507D73" w:rsidP="00F315F4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F315F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6685B48" w14:textId="6FB0A3F3" w:rsidR="00507D73" w:rsidRPr="00F315F4" w:rsidRDefault="00507D73" w:rsidP="00F315F4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315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3C828F08" w14:textId="77777777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B5F062" w14:textId="4192B553" w:rsidR="00507D73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</w:t>
      </w:r>
      <w:r w:rsidR="00F31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15F4">
        <w:rPr>
          <w:rFonts w:ascii="Times New Roman" w:hAnsi="Times New Roman" w:cs="Times New Roman"/>
          <w:sz w:val="28"/>
          <w:szCs w:val="28"/>
        </w:rPr>
        <w:t>____________</w:t>
      </w:r>
    </w:p>
    <w:p w14:paraId="19D3CE93" w14:textId="77777777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0538">
        <w:rPr>
          <w:rFonts w:ascii="Times New Roman" w:hAnsi="Times New Roman" w:cs="Times New Roman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лицами.</w:t>
      </w:r>
      <w:r>
        <w:rPr>
          <w:rFonts w:ascii="Times New Roman" w:hAnsi="Times New Roman" w:cs="Times New Roman"/>
        </w:rPr>
        <w:t>)</w:t>
      </w:r>
    </w:p>
    <w:p w14:paraId="6DA89153" w14:textId="77777777" w:rsidR="00507D73" w:rsidRPr="00560538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14:paraId="76DC18A2" w14:textId="344302D3" w:rsidR="00507D73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мероприятия_______</w:t>
      </w:r>
    </w:p>
    <w:p w14:paraId="74A9E5E0" w14:textId="79929CAA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4E4B94A" w14:textId="77777777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A5098C" w14:textId="45F140AC" w:rsidR="00507D73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органа. ____</w:t>
      </w:r>
      <w:r w:rsidR="00F315F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76C2C81" w14:textId="1771A1B5" w:rsidR="00507D73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F315F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F4393D" w14:textId="77777777" w:rsidR="00507D73" w:rsidRDefault="00507D73" w:rsidP="00507D73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44B3FA" w14:textId="7320538D" w:rsidR="00507D73" w:rsidRDefault="00507D73" w:rsidP="00507D73">
      <w:pPr>
        <w:pStyle w:val="ConsPlusNonforma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</w:t>
      </w:r>
      <w:r w:rsidR="00F3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F3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мероприятия________________</w:t>
      </w:r>
    </w:p>
    <w:p w14:paraId="1DB936FE" w14:textId="77777777" w:rsidR="00507D73" w:rsidRPr="00DB1995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  <w:r w:rsidRPr="00DB1995">
        <w:rPr>
          <w:rFonts w:ascii="Times New Roman" w:hAnsi="Times New Roman" w:cs="Times New Roman"/>
        </w:rPr>
        <w:t>(Номер электронного паспорта КНМ формируемый ЕРКНМ)</w:t>
      </w:r>
    </w:p>
    <w:p w14:paraId="657F7873" w14:textId="77777777" w:rsidR="00507D73" w:rsidRPr="00DB1995" w:rsidRDefault="00507D73" w:rsidP="00507D73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E9B11CA" w14:textId="1DDB5209" w:rsidR="00507D73" w:rsidRPr="00F315F4" w:rsidRDefault="00507D73" w:rsidP="00F315F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EFC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администрации </w:t>
      </w:r>
      <w:r w:rsidRPr="00356EF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Ленинградский район, проводящего   плановую   проверку   и заполняющего проверочный лист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315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14:paraId="2E064541" w14:textId="77777777" w:rsidR="00507D73" w:rsidRPr="00356EFC" w:rsidRDefault="00507D73" w:rsidP="00507D73">
      <w:pPr>
        <w:pStyle w:val="ConsPlusNonformat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9BA468" w14:textId="77777777" w:rsidR="00507D73" w:rsidRPr="00920DCE" w:rsidRDefault="00507D73" w:rsidP="00507D7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35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56EFC">
        <w:rPr>
          <w:rFonts w:ascii="Times New Roman" w:hAnsi="Times New Roman" w:cs="Times New Roman"/>
          <w:sz w:val="28"/>
          <w:szCs w:val="28"/>
        </w:rPr>
        <w:t xml:space="preserve">вопросов, отражающих содержание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EFC">
        <w:rPr>
          <w:rFonts w:ascii="Times New Roman" w:hAnsi="Times New Roman" w:cs="Times New Roman"/>
          <w:sz w:val="28"/>
          <w:szCs w:val="28"/>
        </w:rPr>
        <w:t xml:space="preserve">требований, ответы на которые однозначно свидетельствуют о соблюдении или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 лицом </w:t>
      </w:r>
      <w:r w:rsidRPr="00356EFC">
        <w:rPr>
          <w:rFonts w:ascii="Times New Roman" w:hAnsi="Times New Roman" w:cs="Times New Roman"/>
          <w:sz w:val="28"/>
          <w:szCs w:val="28"/>
        </w:rPr>
        <w:t>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0AFF02CD" w14:textId="77777777" w:rsidR="00507D73" w:rsidRPr="00356EFC" w:rsidRDefault="00507D73" w:rsidP="00507D73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2127"/>
        <w:gridCol w:w="992"/>
        <w:gridCol w:w="1276"/>
        <w:gridCol w:w="1984"/>
      </w:tblGrid>
      <w:tr w:rsidR="00507D73" w:rsidRPr="00D64F58" w14:paraId="0D0ECB09" w14:textId="77777777" w:rsidTr="001C2E4D">
        <w:trPr>
          <w:trHeight w:val="420"/>
        </w:trPr>
        <w:tc>
          <w:tcPr>
            <w:tcW w:w="488" w:type="dxa"/>
            <w:vMerge w:val="restart"/>
            <w:vAlign w:val="center"/>
          </w:tcPr>
          <w:p w14:paraId="741B1DDA" w14:textId="77777777" w:rsidR="00507D73" w:rsidRPr="0060062E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062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976" w:type="dxa"/>
            <w:vMerge w:val="restart"/>
            <w:vAlign w:val="center"/>
          </w:tcPr>
          <w:p w14:paraId="4F553AEA" w14:textId="77777777" w:rsidR="00507D73" w:rsidRPr="00644384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4384">
              <w:rPr>
                <w:rFonts w:ascii="Times New Roman" w:hAnsi="Times New Roman" w:cs="Times New Roman"/>
                <w:b/>
                <w:bCs/>
              </w:rPr>
              <w:t>Вопросы,  отражающие</w:t>
            </w:r>
            <w:proofErr w:type="gramEnd"/>
            <w:r w:rsidRPr="00644384">
              <w:rPr>
                <w:rFonts w:ascii="Times New Roman" w:hAnsi="Times New Roman" w:cs="Times New Roman"/>
                <w:b/>
                <w:bCs/>
              </w:rPr>
              <w:t xml:space="preserve"> содержание обязательных                          требований, ответы на которые однозначно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127" w:type="dxa"/>
            <w:vMerge w:val="restart"/>
            <w:vAlign w:val="center"/>
          </w:tcPr>
          <w:p w14:paraId="13C213A1" w14:textId="77777777" w:rsidR="00507D73" w:rsidRPr="00644384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2"/>
            <w:vAlign w:val="center"/>
          </w:tcPr>
          <w:p w14:paraId="1777BB31" w14:textId="77777777" w:rsidR="00507D73" w:rsidRPr="00644384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Ответ на вопросы</w:t>
            </w:r>
          </w:p>
        </w:tc>
        <w:tc>
          <w:tcPr>
            <w:tcW w:w="1984" w:type="dxa"/>
            <w:vMerge w:val="restart"/>
            <w:vAlign w:val="center"/>
          </w:tcPr>
          <w:p w14:paraId="67550703" w14:textId="77777777" w:rsidR="00507D73" w:rsidRPr="00644384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384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  <w:p w14:paraId="43FAF17B" w14:textId="77777777" w:rsidR="00507D73" w:rsidRPr="005046F6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44384">
              <w:rPr>
                <w:rFonts w:ascii="Times New Roman" w:hAnsi="Times New Roman" w:cs="Times New Roman"/>
                <w:sz w:val="16"/>
                <w:szCs w:val="16"/>
              </w:rPr>
              <w:t>Подлежит обязательному заполнению в случае заполнения графы «непременно»)</w:t>
            </w:r>
          </w:p>
        </w:tc>
      </w:tr>
      <w:tr w:rsidR="00507D73" w:rsidRPr="00D64F58" w14:paraId="2C797A2A" w14:textId="77777777" w:rsidTr="001C2E4D">
        <w:trPr>
          <w:trHeight w:val="1860"/>
        </w:trPr>
        <w:tc>
          <w:tcPr>
            <w:tcW w:w="488" w:type="dxa"/>
            <w:vMerge/>
            <w:vAlign w:val="center"/>
          </w:tcPr>
          <w:p w14:paraId="0B8FD976" w14:textId="77777777" w:rsidR="00507D73" w:rsidRPr="0060062E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28963865" w14:textId="77777777" w:rsidR="00507D73" w:rsidRPr="00131FDF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25FE3AD5" w14:textId="77777777" w:rsidR="00507D73" w:rsidRPr="00131FDF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523C370" w14:textId="77777777" w:rsidR="00507D73" w:rsidRPr="005046F6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6F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vAlign w:val="center"/>
          </w:tcPr>
          <w:p w14:paraId="680D7328" w14:textId="77777777" w:rsidR="00507D73" w:rsidRPr="005046F6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6F6">
              <w:rPr>
                <w:rFonts w:ascii="Times New Roman" w:hAnsi="Times New Roman" w:cs="Times New Roman"/>
                <w:sz w:val="18"/>
                <w:szCs w:val="18"/>
              </w:rPr>
              <w:t>Непременно</w:t>
            </w:r>
          </w:p>
        </w:tc>
        <w:tc>
          <w:tcPr>
            <w:tcW w:w="1984" w:type="dxa"/>
            <w:vMerge/>
            <w:vAlign w:val="center"/>
          </w:tcPr>
          <w:p w14:paraId="6707ACB5" w14:textId="77777777" w:rsidR="00507D73" w:rsidRDefault="00507D73" w:rsidP="001C2E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D73" w:rsidRPr="00131FDF" w14:paraId="01ECEF31" w14:textId="77777777" w:rsidTr="001C2E4D">
        <w:tc>
          <w:tcPr>
            <w:tcW w:w="488" w:type="dxa"/>
          </w:tcPr>
          <w:p w14:paraId="4B507200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 w:rsidRPr="00131F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6832548C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</w:tcPr>
          <w:p w14:paraId="6DE263EF" w14:textId="77777777" w:rsidR="00507D73" w:rsidRPr="00131FDF" w:rsidRDefault="00507D73" w:rsidP="001C2E4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992" w:type="dxa"/>
          </w:tcPr>
          <w:p w14:paraId="2120C94D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D76405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24CD83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03EA70E3" w14:textId="77777777" w:rsidTr="001C2E4D">
        <w:tc>
          <w:tcPr>
            <w:tcW w:w="488" w:type="dxa"/>
          </w:tcPr>
          <w:p w14:paraId="79A0D1AF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29993132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Используется ли земельный участок для ведения сельскохозяйственного производства или осуществления иной связной с сельскохозяйственным производством деятельности?</w:t>
            </w:r>
          </w:p>
        </w:tc>
        <w:tc>
          <w:tcPr>
            <w:tcW w:w="2127" w:type="dxa"/>
          </w:tcPr>
          <w:p w14:paraId="75011710" w14:textId="77777777" w:rsidR="00507D73" w:rsidRPr="00131FDF" w:rsidRDefault="00507D73" w:rsidP="001C2E4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992" w:type="dxa"/>
          </w:tcPr>
          <w:p w14:paraId="45DEC117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A26800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7C76E8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02110461" w14:textId="77777777" w:rsidTr="001C2E4D">
        <w:tc>
          <w:tcPr>
            <w:tcW w:w="488" w:type="dxa"/>
          </w:tcPr>
          <w:p w14:paraId="53F95655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14:paraId="1F71D89E" w14:textId="77777777" w:rsidR="00507D73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Наличие</w:t>
            </w:r>
            <w:r w:rsidRPr="00A51511">
              <w:rPr>
                <w:color w:val="22272F"/>
                <w:sz w:val="22"/>
                <w:szCs w:val="22"/>
                <w:shd w:val="clear" w:color="auto" w:fill="FFFFFF"/>
              </w:rPr>
              <w:t xml:space="preserve">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14:paraId="6D8FE1CA" w14:textId="77777777" w:rsidR="00507D73" w:rsidRPr="00131FDF" w:rsidRDefault="00507D73" w:rsidP="001C2E4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 часть 2 статьи 13 Земельного кодекса Российской Федерации</w:t>
            </w:r>
          </w:p>
        </w:tc>
        <w:tc>
          <w:tcPr>
            <w:tcW w:w="992" w:type="dxa"/>
          </w:tcPr>
          <w:p w14:paraId="43D5EBA8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BE6DD1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879FFA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1BED3744" w14:textId="77777777" w:rsidTr="001C2E4D">
        <w:tc>
          <w:tcPr>
            <w:tcW w:w="488" w:type="dxa"/>
          </w:tcPr>
          <w:p w14:paraId="61E1B1F3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2A749C06" w14:textId="77777777" w:rsidR="00507D73" w:rsidRDefault="00507D73" w:rsidP="001C2E4D">
            <w:pPr>
              <w:pStyle w:val="TableContents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Наличие зарастания земель сельскохозяйственного назначения сорной растительностью, кустарниками, деревьями, уничтожения защитных лесных насаждений?</w:t>
            </w:r>
          </w:p>
        </w:tc>
        <w:tc>
          <w:tcPr>
            <w:tcW w:w="2127" w:type="dxa"/>
          </w:tcPr>
          <w:p w14:paraId="569251B8" w14:textId="77777777" w:rsidR="00507D73" w:rsidRDefault="00507D73" w:rsidP="001C2E4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 часть 2 статьи 13 Земельного кодекса Российской Федерации</w:t>
            </w:r>
          </w:p>
        </w:tc>
        <w:tc>
          <w:tcPr>
            <w:tcW w:w="992" w:type="dxa"/>
          </w:tcPr>
          <w:p w14:paraId="4655DAE2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BADE2D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EA4887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10263FA8" w14:textId="77777777" w:rsidTr="001C2E4D">
        <w:tc>
          <w:tcPr>
            <w:tcW w:w="488" w:type="dxa"/>
          </w:tcPr>
          <w:p w14:paraId="766DE578" w14:textId="77777777" w:rsidR="00507D73" w:rsidRPr="00492008" w:rsidRDefault="00507D73" w:rsidP="001C2E4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71092E84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Имеются ли у </w:t>
            </w:r>
            <w:r>
              <w:rPr>
                <w:color w:val="000000"/>
                <w:sz w:val="22"/>
                <w:szCs w:val="22"/>
              </w:rPr>
              <w:t>контролируемого лица</w:t>
            </w:r>
            <w:r w:rsidRPr="00131FDF">
              <w:rPr>
                <w:color w:val="000000"/>
                <w:sz w:val="22"/>
                <w:szCs w:val="22"/>
              </w:rPr>
              <w:t xml:space="preserve"> права, предусмотренные законодательством </w:t>
            </w:r>
            <w:r w:rsidRPr="00131FDF">
              <w:rPr>
                <w:color w:val="000000"/>
                <w:sz w:val="22"/>
                <w:szCs w:val="22"/>
              </w:rPr>
              <w:lastRenderedPageBreak/>
              <w:t>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</w:tcPr>
          <w:p w14:paraId="084A7CF6" w14:textId="77777777" w:rsidR="00507D73" w:rsidRPr="00131FDF" w:rsidRDefault="00507D73" w:rsidP="001C2E4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lastRenderedPageBreak/>
              <w:t>Пункт 1 статьи 25 Земельного кодекса Российской Федерации</w:t>
            </w:r>
          </w:p>
        </w:tc>
        <w:tc>
          <w:tcPr>
            <w:tcW w:w="992" w:type="dxa"/>
          </w:tcPr>
          <w:p w14:paraId="2CA89859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E963E6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AA5907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3638616D" w14:textId="77777777" w:rsidTr="001C2E4D">
        <w:tc>
          <w:tcPr>
            <w:tcW w:w="488" w:type="dxa"/>
          </w:tcPr>
          <w:p w14:paraId="2664C8E7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14:paraId="037C1A97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года</w:t>
            </w:r>
          </w:p>
          <w:p w14:paraId="4B14D012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№ 218-ФЗ «О государственной регистрации недвижимости»? </w:t>
            </w:r>
          </w:p>
        </w:tc>
        <w:tc>
          <w:tcPr>
            <w:tcW w:w="2127" w:type="dxa"/>
          </w:tcPr>
          <w:p w14:paraId="787F2BBC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Пункт 1 статьи 26 Земельного кодекса Российской </w:t>
            </w:r>
            <w:proofErr w:type="gramStart"/>
            <w:r w:rsidRPr="00131FDF">
              <w:rPr>
                <w:color w:val="000000"/>
                <w:sz w:val="22"/>
                <w:szCs w:val="22"/>
              </w:rPr>
              <w:t>Федерации,  статья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8.1 Гражданского кодекса Российской Федерации</w:t>
            </w:r>
          </w:p>
        </w:tc>
        <w:tc>
          <w:tcPr>
            <w:tcW w:w="992" w:type="dxa"/>
          </w:tcPr>
          <w:p w14:paraId="41BDCC66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573DB2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E6AAEF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49EA3AE3" w14:textId="77777777" w:rsidTr="001C2E4D">
        <w:tc>
          <w:tcPr>
            <w:tcW w:w="488" w:type="dxa"/>
          </w:tcPr>
          <w:p w14:paraId="2BFE5AD5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3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57EF54C0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Сохранены ли межевые, геодезические и другие специальные знаки, установленные на используемом земельном участке (используемые земельные участки, часть земельного участка) в соответствии с законодательством?</w:t>
            </w:r>
          </w:p>
        </w:tc>
        <w:tc>
          <w:tcPr>
            <w:tcW w:w="2127" w:type="dxa"/>
          </w:tcPr>
          <w:p w14:paraId="13932C82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14:paraId="101F3A24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6326D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C92DAE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212649EF" w14:textId="77777777" w:rsidTr="001C2E4D">
        <w:tc>
          <w:tcPr>
            <w:tcW w:w="488" w:type="dxa"/>
          </w:tcPr>
          <w:p w14:paraId="39E1E5AA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</w:tcPr>
          <w:p w14:paraId="2A348460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 </w:t>
            </w:r>
          </w:p>
        </w:tc>
        <w:tc>
          <w:tcPr>
            <w:tcW w:w="2127" w:type="dxa"/>
          </w:tcPr>
          <w:p w14:paraId="3BC713A4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Пункт 1 статья 25, пункт 1 статья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26 </w:t>
            </w:r>
            <w:r w:rsidRPr="00131FDF">
              <w:rPr>
                <w:color w:val="000000"/>
                <w:sz w:val="22"/>
                <w:szCs w:val="22"/>
              </w:rPr>
              <w:t xml:space="preserve"> Земельного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992" w:type="dxa"/>
          </w:tcPr>
          <w:p w14:paraId="5F496054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0169FC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4B9880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0244C3B4" w14:textId="77777777" w:rsidTr="001C2E4D">
        <w:tc>
          <w:tcPr>
            <w:tcW w:w="488" w:type="dxa"/>
          </w:tcPr>
          <w:p w14:paraId="54EF0AB9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6" w:type="dxa"/>
          </w:tcPr>
          <w:p w14:paraId="717B3E2F" w14:textId="77777777" w:rsidR="00507D73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Объекты, расположенные на проверяемом земельном участке, визуально расположены в установленных границах земельного участка. </w:t>
            </w:r>
          </w:p>
        </w:tc>
        <w:tc>
          <w:tcPr>
            <w:tcW w:w="2127" w:type="dxa"/>
          </w:tcPr>
          <w:p w14:paraId="200D8F41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Пункт 1 статья 25, пункт 1 статья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26 </w:t>
            </w:r>
            <w:r w:rsidRPr="00131FDF">
              <w:rPr>
                <w:color w:val="000000"/>
                <w:sz w:val="22"/>
                <w:szCs w:val="22"/>
              </w:rPr>
              <w:t xml:space="preserve"> Земельного</w:t>
            </w:r>
            <w:proofErr w:type="gramEnd"/>
            <w:r w:rsidRPr="00131FDF">
              <w:rPr>
                <w:color w:val="000000"/>
                <w:sz w:val="22"/>
                <w:szCs w:val="22"/>
              </w:rPr>
              <w:t xml:space="preserve"> кодекса Российской Федерации</w:t>
            </w:r>
          </w:p>
        </w:tc>
        <w:tc>
          <w:tcPr>
            <w:tcW w:w="992" w:type="dxa"/>
          </w:tcPr>
          <w:p w14:paraId="433D85F5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48DD93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691483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7D73" w:rsidRPr="00131FDF" w14:paraId="3F069A54" w14:textId="77777777" w:rsidTr="001C2E4D">
        <w:tc>
          <w:tcPr>
            <w:tcW w:w="488" w:type="dxa"/>
          </w:tcPr>
          <w:p w14:paraId="23148943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6" w:type="dxa"/>
          </w:tcPr>
          <w:p w14:paraId="65E2A402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t xml:space="preserve">В случае если использование земельного участка (земельных участков), на основании разрешения на использование земель привело к порче либо уничтожению плодородного слоя почвы в границах таких земельных участков, приведены ли земли в состояние, пригодное для использования в соответствие </w:t>
            </w:r>
            <w:r w:rsidRPr="00131FDF">
              <w:rPr>
                <w:color w:val="000000"/>
                <w:sz w:val="22"/>
                <w:szCs w:val="22"/>
              </w:rPr>
              <w:lastRenderedPageBreak/>
              <w:t>с разрешенным использованием?</w:t>
            </w:r>
          </w:p>
        </w:tc>
        <w:tc>
          <w:tcPr>
            <w:tcW w:w="2127" w:type="dxa"/>
          </w:tcPr>
          <w:p w14:paraId="42BADB4F" w14:textId="77777777" w:rsidR="00507D73" w:rsidRPr="00131FDF" w:rsidRDefault="00507D73" w:rsidP="001C2E4D">
            <w:pPr>
              <w:pStyle w:val="TableContents"/>
              <w:rPr>
                <w:color w:val="000000"/>
                <w:sz w:val="22"/>
                <w:szCs w:val="22"/>
              </w:rPr>
            </w:pPr>
            <w:r w:rsidRPr="00131FDF">
              <w:rPr>
                <w:color w:val="000000"/>
                <w:sz w:val="22"/>
                <w:szCs w:val="22"/>
              </w:rPr>
              <w:lastRenderedPageBreak/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992" w:type="dxa"/>
          </w:tcPr>
          <w:p w14:paraId="157C45D6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8FD7F1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5C110B" w14:textId="77777777" w:rsidR="00507D73" w:rsidRPr="00131FDF" w:rsidRDefault="00507D73" w:rsidP="001C2E4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B5B5F5B" w14:textId="77777777" w:rsidR="00507D73" w:rsidRPr="00131FDF" w:rsidRDefault="00507D73" w:rsidP="00507D73">
      <w:pPr>
        <w:pStyle w:val="ConsPlusNormal"/>
        <w:rPr>
          <w:rFonts w:ascii="Times New Roman" w:hAnsi="Times New Roman" w:cs="Times New Roman"/>
        </w:rPr>
      </w:pPr>
    </w:p>
    <w:p w14:paraId="7B6613E6" w14:textId="77777777" w:rsidR="00507D73" w:rsidRPr="00D64F58" w:rsidRDefault="00507D73" w:rsidP="00507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FDF">
        <w:rPr>
          <w:rFonts w:ascii="Times New Roman" w:hAnsi="Times New Roman" w:cs="Times New Roman"/>
          <w:sz w:val="22"/>
          <w:szCs w:val="22"/>
        </w:rPr>
        <w:t>«________» ______________________ 20__ г.</w:t>
      </w:r>
    </w:p>
    <w:p w14:paraId="161669D9" w14:textId="77777777" w:rsidR="00507D73" w:rsidRPr="00D64F58" w:rsidRDefault="00507D73" w:rsidP="00507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F58">
        <w:rPr>
          <w:rFonts w:ascii="Times New Roman" w:hAnsi="Times New Roman" w:cs="Times New Roman"/>
          <w:sz w:val="24"/>
          <w:szCs w:val="24"/>
        </w:rPr>
        <w:t>(</w:t>
      </w:r>
      <w:r w:rsidRPr="00BE2A9E">
        <w:rPr>
          <w:rFonts w:ascii="Times New Roman" w:hAnsi="Times New Roman" w:cs="Times New Roman"/>
          <w:sz w:val="22"/>
          <w:szCs w:val="22"/>
        </w:rPr>
        <w:t>указывается дата заполнения проверочного листа</w:t>
      </w:r>
      <w:r w:rsidRPr="00D64F58">
        <w:rPr>
          <w:rFonts w:ascii="Times New Roman" w:hAnsi="Times New Roman" w:cs="Times New Roman"/>
          <w:sz w:val="24"/>
          <w:szCs w:val="24"/>
        </w:rPr>
        <w:t>)</w:t>
      </w:r>
    </w:p>
    <w:p w14:paraId="74E77715" w14:textId="77777777" w:rsidR="00507D73" w:rsidRPr="00D64F58" w:rsidRDefault="00507D73" w:rsidP="00507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F58">
        <w:rPr>
          <w:rFonts w:ascii="Times New Roman" w:hAnsi="Times New Roman" w:cs="Times New Roman"/>
          <w:sz w:val="24"/>
          <w:szCs w:val="24"/>
        </w:rPr>
        <w:t>____________________ _________ _________________________________________</w:t>
      </w:r>
    </w:p>
    <w:p w14:paraId="6ED044E1" w14:textId="77777777" w:rsidR="00507D73" w:rsidRPr="00D7219B" w:rsidRDefault="00507D73" w:rsidP="00507D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4F58">
        <w:rPr>
          <w:rFonts w:ascii="Times New Roman" w:hAnsi="Times New Roman" w:cs="Times New Roman"/>
          <w:sz w:val="24"/>
          <w:szCs w:val="24"/>
        </w:rPr>
        <w:t xml:space="preserve">   (</w:t>
      </w:r>
      <w:r w:rsidRPr="00D7219B">
        <w:rPr>
          <w:rFonts w:ascii="Times New Roman" w:hAnsi="Times New Roman" w:cs="Times New Roman"/>
          <w:sz w:val="22"/>
          <w:szCs w:val="22"/>
        </w:rPr>
        <w:t xml:space="preserve">должность </w:t>
      </w:r>
      <w:proofErr w:type="gramStart"/>
      <w:r w:rsidRPr="00D7219B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D7219B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7219B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7219B">
        <w:rPr>
          <w:rFonts w:ascii="Times New Roman" w:hAnsi="Times New Roman" w:cs="Times New Roman"/>
          <w:sz w:val="22"/>
          <w:szCs w:val="22"/>
        </w:rPr>
        <w:t xml:space="preserve"> (фамилия, имя, отчество лица,</w:t>
      </w:r>
    </w:p>
    <w:p w14:paraId="46EF6D70" w14:textId="77777777" w:rsidR="00507D73" w:rsidRPr="00D7219B" w:rsidRDefault="00507D73" w:rsidP="00507D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219B">
        <w:rPr>
          <w:rFonts w:ascii="Times New Roman" w:hAnsi="Times New Roman" w:cs="Times New Roman"/>
          <w:sz w:val="22"/>
          <w:szCs w:val="22"/>
        </w:rPr>
        <w:t xml:space="preserve">     заполнившего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D7219B">
        <w:rPr>
          <w:rFonts w:ascii="Times New Roman" w:hAnsi="Times New Roman" w:cs="Times New Roman"/>
          <w:sz w:val="22"/>
          <w:szCs w:val="22"/>
        </w:rPr>
        <w:t>заполнившего</w:t>
      </w:r>
      <w:proofErr w:type="spellEnd"/>
      <w:r w:rsidRPr="00D7219B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14:paraId="6A464BB5" w14:textId="77777777" w:rsidR="00507D73" w:rsidRPr="00D7219B" w:rsidRDefault="00507D73" w:rsidP="00507D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219B">
        <w:rPr>
          <w:rFonts w:ascii="Times New Roman" w:hAnsi="Times New Roman" w:cs="Times New Roman"/>
          <w:sz w:val="22"/>
          <w:szCs w:val="22"/>
        </w:rPr>
        <w:t xml:space="preserve">   проверочный лист)</w:t>
      </w:r>
    </w:p>
    <w:p w14:paraId="25D35FC8" w14:textId="77777777" w:rsidR="00507D73" w:rsidRDefault="00507D73" w:rsidP="00507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0E4D41" w14:textId="77777777" w:rsidR="00507D73" w:rsidRDefault="00507D73" w:rsidP="00507D73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4B68908" w14:textId="77777777" w:rsidR="00507D73" w:rsidRDefault="00507D73" w:rsidP="00507D73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B3F09E" w14:textId="77777777" w:rsidR="00507D73" w:rsidRDefault="00507D73" w:rsidP="00507D73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722A8DA" w14:textId="77777777" w:rsidR="00507D73" w:rsidRDefault="00507D73" w:rsidP="00507D73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7769EC2" w14:textId="050301CC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5F68AC8D" w14:textId="4DB074F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0583F61C" w14:textId="32854380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3D7B493C" w14:textId="3DB5646E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72DA9D6F" w14:textId="47D6A47C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1070F7F3" w14:textId="58E4E304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5FE60411" w14:textId="1636E46F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52E62B26" w14:textId="63122CD1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4B4E29DD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3CB53D56" w14:textId="4CB12354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42A521BC" w14:textId="540C096E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6CD29C85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57C6DEDB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  <w:r>
        <w:rPr>
          <w:rStyle w:val="blk"/>
          <w:sz w:val="28"/>
          <w:szCs w:val="28"/>
          <w:lang w:eastAsia="ru-RU"/>
        </w:rPr>
        <w:t xml:space="preserve">                                                                         </w:t>
      </w:r>
    </w:p>
    <w:p w14:paraId="22223C17" w14:textId="77777777" w:rsidR="00507D73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131C9E39" w14:textId="77777777" w:rsidR="00F315F4" w:rsidRDefault="00507D73" w:rsidP="00507D73">
      <w:pPr>
        <w:pStyle w:val="Standard"/>
        <w:rPr>
          <w:rStyle w:val="blk"/>
          <w:sz w:val="28"/>
          <w:szCs w:val="28"/>
          <w:lang w:eastAsia="ru-RU"/>
        </w:rPr>
      </w:pPr>
      <w:r>
        <w:rPr>
          <w:rStyle w:val="blk"/>
          <w:sz w:val="28"/>
          <w:szCs w:val="28"/>
          <w:lang w:eastAsia="ru-RU"/>
        </w:rPr>
        <w:t xml:space="preserve">                                                                         </w:t>
      </w:r>
    </w:p>
    <w:p w14:paraId="20C0C6D9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756DAA36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123B2648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45CB6B3D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04352009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6984C286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7898D1AB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246CC370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390B92BB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4B483642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09DEDDA7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3B260F88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1E80C857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04C6A219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239FA6BF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4C9180F4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5E945F70" w14:textId="77777777" w:rsidR="00F315F4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</w:p>
    <w:p w14:paraId="0FFEE350" w14:textId="6D6CAC4D" w:rsidR="00507D73" w:rsidRDefault="00F315F4" w:rsidP="00507D73">
      <w:pPr>
        <w:pStyle w:val="Standard"/>
        <w:rPr>
          <w:rStyle w:val="blk"/>
          <w:sz w:val="28"/>
          <w:szCs w:val="28"/>
          <w:lang w:eastAsia="ru-RU"/>
        </w:rPr>
      </w:pPr>
      <w:r>
        <w:rPr>
          <w:rStyle w:val="blk"/>
          <w:sz w:val="28"/>
          <w:szCs w:val="28"/>
          <w:lang w:eastAsia="ru-RU"/>
        </w:rPr>
        <w:t xml:space="preserve">                                                                        </w:t>
      </w:r>
      <w:r w:rsidR="00507D73">
        <w:rPr>
          <w:rStyle w:val="blk"/>
          <w:sz w:val="28"/>
          <w:szCs w:val="28"/>
          <w:lang w:eastAsia="ru-RU"/>
        </w:rPr>
        <w:t xml:space="preserve">     Приложение 2</w:t>
      </w:r>
    </w:p>
    <w:p w14:paraId="40632A16" w14:textId="77777777" w:rsidR="00507D73" w:rsidRDefault="00507D73" w:rsidP="00507D73">
      <w:pPr>
        <w:pStyle w:val="Standard"/>
        <w:ind w:left="5387"/>
      </w:pPr>
    </w:p>
    <w:p w14:paraId="37526669" w14:textId="77777777" w:rsidR="00507D73" w:rsidRDefault="00507D73" w:rsidP="00507D73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УТВЕРЖДЕН</w:t>
      </w:r>
    </w:p>
    <w:p w14:paraId="6F2F8A81" w14:textId="77777777" w:rsidR="00507D73" w:rsidRDefault="00507D73" w:rsidP="00507D73">
      <w:pPr>
        <w:pStyle w:val="Standard"/>
        <w:ind w:left="5387"/>
      </w:pPr>
      <w:r>
        <w:rPr>
          <w:rStyle w:val="blk"/>
          <w:sz w:val="28"/>
          <w:szCs w:val="28"/>
          <w:lang w:eastAsia="ru-RU"/>
        </w:rPr>
        <w:t>постановлением администрации муниципального образования Ленинградский район</w:t>
      </w:r>
    </w:p>
    <w:p w14:paraId="0DE17831" w14:textId="6C8D9080" w:rsidR="00507D73" w:rsidRPr="00F315F4" w:rsidRDefault="00507D73" w:rsidP="00507D73">
      <w:pPr>
        <w:pStyle w:val="1"/>
        <w:ind w:left="538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B834EC">
        <w:rPr>
          <w:rStyle w:val="blk"/>
          <w:b w:val="0"/>
          <w:sz w:val="28"/>
          <w:szCs w:val="28"/>
        </w:rPr>
        <w:t xml:space="preserve">от </w:t>
      </w:r>
      <w:r w:rsidR="00F315F4" w:rsidRPr="00F315F4">
        <w:rPr>
          <w:rStyle w:val="blk"/>
          <w:b w:val="0"/>
          <w:sz w:val="28"/>
          <w:szCs w:val="28"/>
          <w:u w:val="single"/>
        </w:rPr>
        <w:t>10.02.2022</w:t>
      </w:r>
      <w:r w:rsidRPr="00F315F4">
        <w:rPr>
          <w:rStyle w:val="blk"/>
          <w:b w:val="0"/>
          <w:sz w:val="28"/>
          <w:szCs w:val="28"/>
          <w:u w:val="single"/>
        </w:rPr>
        <w:t xml:space="preserve"> № </w:t>
      </w:r>
      <w:r w:rsidR="00F315F4" w:rsidRPr="00F315F4">
        <w:rPr>
          <w:rStyle w:val="blk"/>
          <w:b w:val="0"/>
          <w:sz w:val="28"/>
          <w:szCs w:val="28"/>
          <w:u w:val="single"/>
        </w:rPr>
        <w:t>117</w:t>
      </w:r>
    </w:p>
    <w:p w14:paraId="1DCCB70F" w14:textId="77777777" w:rsidR="00507D73" w:rsidRDefault="00507D73" w:rsidP="00507D73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21CEA">
        <w:rPr>
          <w:rFonts w:ascii="Times New Roman" w:hAnsi="Times New Roman"/>
          <w:sz w:val="28"/>
          <w:szCs w:val="28"/>
        </w:rPr>
        <w:t>СОСТАВ</w:t>
      </w:r>
    </w:p>
    <w:p w14:paraId="3DA25DC1" w14:textId="71AAE9A1" w:rsidR="00507D73" w:rsidRPr="00D21CEA" w:rsidRDefault="00507D73" w:rsidP="00507D73">
      <w:pPr>
        <w:tabs>
          <w:tab w:val="left" w:pos="34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общественных обсуждений</w:t>
      </w:r>
    </w:p>
    <w:p w14:paraId="18F39985" w14:textId="77777777" w:rsidR="00507D73" w:rsidRDefault="00507D73" w:rsidP="00507D73">
      <w:pPr>
        <w:tabs>
          <w:tab w:val="left" w:pos="270"/>
          <w:tab w:val="left" w:pos="4395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1CEA">
        <w:rPr>
          <w:rFonts w:ascii="Times New Roman" w:hAnsi="Times New Roman"/>
          <w:sz w:val="28"/>
          <w:szCs w:val="28"/>
        </w:rPr>
        <w:t xml:space="preserve">Тоцкая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Начальник отдела имущественных </w:t>
      </w:r>
    </w:p>
    <w:p w14:paraId="54554614" w14:textId="77777777" w:rsidR="00507D73" w:rsidRDefault="00507D73" w:rsidP="00507D73">
      <w:pPr>
        <w:tabs>
          <w:tab w:val="left" w:pos="270"/>
          <w:tab w:val="left" w:pos="4395"/>
          <w:tab w:val="left" w:pos="4820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Рита Григорьевна                                отношений администрации </w:t>
      </w:r>
    </w:p>
    <w:p w14:paraId="666E4109" w14:textId="77777777" w:rsidR="00507D73" w:rsidRDefault="00507D73" w:rsidP="00507D73">
      <w:pPr>
        <w:tabs>
          <w:tab w:val="left" w:pos="270"/>
          <w:tab w:val="left" w:pos="4395"/>
          <w:tab w:val="left" w:pos="4820"/>
          <w:tab w:val="left" w:pos="5103"/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муниципального образования, </w:t>
      </w:r>
    </w:p>
    <w:p w14:paraId="2EC1D2F5" w14:textId="77777777" w:rsidR="00507D73" w:rsidRDefault="00507D73" w:rsidP="00507D73">
      <w:pPr>
        <w:tabs>
          <w:tab w:val="left" w:pos="270"/>
          <w:tab w:val="left" w:pos="4536"/>
          <w:tab w:val="left" w:pos="4820"/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председатель комиссии;</w:t>
      </w:r>
    </w:p>
    <w:p w14:paraId="5CC6CEEE" w14:textId="77777777" w:rsidR="00507D73" w:rsidRDefault="00507D73" w:rsidP="00507D73">
      <w:pPr>
        <w:tabs>
          <w:tab w:val="left" w:pos="270"/>
          <w:tab w:val="center" w:pos="4819"/>
          <w:tab w:val="left" w:pos="5103"/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D56B4" w14:textId="77777777" w:rsidR="00507D73" w:rsidRDefault="00507D73" w:rsidP="00507D73">
      <w:pPr>
        <w:tabs>
          <w:tab w:val="left" w:pos="270"/>
          <w:tab w:val="center" w:pos="4819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Лысич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    - главный специалист </w:t>
      </w:r>
    </w:p>
    <w:p w14:paraId="7EF413D9" w14:textId="77777777" w:rsidR="00507D73" w:rsidRPr="00D21CEA" w:rsidRDefault="00507D73" w:rsidP="00507D73">
      <w:pPr>
        <w:tabs>
          <w:tab w:val="left" w:pos="270"/>
          <w:tab w:val="center" w:pos="4819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Юлия Сергеевна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отдела имущественных отношений</w:t>
      </w:r>
    </w:p>
    <w:p w14:paraId="74AA7193" w14:textId="77777777" w:rsidR="00507D73" w:rsidRDefault="00507D73" w:rsidP="00507D73">
      <w:pPr>
        <w:shd w:val="clear" w:color="auto" w:fill="FFFFFF"/>
        <w:tabs>
          <w:tab w:val="left" w:pos="482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администрации муниципального</w:t>
      </w:r>
    </w:p>
    <w:p w14:paraId="49D41D72" w14:textId="77777777" w:rsidR="00507D73" w:rsidRDefault="00507D73" w:rsidP="00507D73">
      <w:pPr>
        <w:shd w:val="clear" w:color="auto" w:fill="FFFFFF"/>
        <w:tabs>
          <w:tab w:val="left" w:pos="4395"/>
          <w:tab w:val="left" w:pos="4536"/>
          <w:tab w:val="left" w:pos="5103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образования, секретарь комиссии;</w:t>
      </w:r>
    </w:p>
    <w:p w14:paraId="697A80CB" w14:textId="77777777" w:rsidR="00507D73" w:rsidRDefault="00507D73" w:rsidP="00507D73">
      <w:pPr>
        <w:shd w:val="clear" w:color="auto" w:fill="FFFFFF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BABD88B" w14:textId="77777777" w:rsidR="00507D73" w:rsidRDefault="00507D73" w:rsidP="00507D73">
      <w:pPr>
        <w:shd w:val="clear" w:color="auto" w:fill="FFFFFF"/>
        <w:tabs>
          <w:tab w:val="center" w:pos="4819"/>
        </w:tabs>
        <w:contextualSpacing/>
        <w:outlineLvl w:val="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Горелко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- председатель Совета муниципального </w:t>
      </w:r>
    </w:p>
    <w:p w14:paraId="2A9F1C72" w14:textId="77777777" w:rsidR="00507D73" w:rsidRDefault="00507D73" w:rsidP="00507D73">
      <w:pPr>
        <w:shd w:val="clear" w:color="auto" w:fill="FFFFFF"/>
        <w:tabs>
          <w:tab w:val="left" w:pos="4395"/>
          <w:tab w:val="left" w:pos="4678"/>
          <w:tab w:val="left" w:pos="4820"/>
        </w:tabs>
        <w:contextualSpacing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Игорь Анатольевич</w:t>
      </w:r>
      <w:r w:rsidRPr="00495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образования Ленинградский район;</w:t>
      </w:r>
    </w:p>
    <w:p w14:paraId="351313FC" w14:textId="77777777" w:rsidR="00507D73" w:rsidRDefault="00507D73" w:rsidP="00507D73">
      <w:pPr>
        <w:shd w:val="clear" w:color="auto" w:fill="FFFFFF"/>
        <w:tabs>
          <w:tab w:val="left" w:pos="4820"/>
        </w:tabs>
        <w:contextualSpacing/>
        <w:outlineLvl w:val="2"/>
        <w:rPr>
          <w:rFonts w:ascii="Times New Roman" w:hAnsi="Times New Roman"/>
          <w:sz w:val="28"/>
          <w:szCs w:val="28"/>
        </w:rPr>
      </w:pPr>
    </w:p>
    <w:p w14:paraId="37F28AD5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- депутат Совета муниципального</w:t>
      </w:r>
    </w:p>
    <w:p w14:paraId="6EC4D083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Валентинович</w:t>
      </w:r>
      <w:r>
        <w:rPr>
          <w:rFonts w:ascii="Times New Roman" w:hAnsi="Times New Roman"/>
          <w:sz w:val="28"/>
          <w:szCs w:val="28"/>
        </w:rPr>
        <w:tab/>
        <w:t xml:space="preserve">                       образования Ленинградский район; </w:t>
      </w:r>
    </w:p>
    <w:p w14:paraId="0F802834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</w:p>
    <w:p w14:paraId="42931B0C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Синяков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- руководитель общероссийской </w:t>
      </w:r>
    </w:p>
    <w:p w14:paraId="20817221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Викторович</w:t>
      </w:r>
      <w:r>
        <w:rPr>
          <w:rFonts w:ascii="Times New Roman" w:hAnsi="Times New Roman"/>
          <w:sz w:val="28"/>
          <w:szCs w:val="28"/>
        </w:rPr>
        <w:tab/>
        <w:t xml:space="preserve">                       общественной организации инвалидов</w:t>
      </w:r>
    </w:p>
    <w:p w14:paraId="21041C81" w14:textId="77777777" w:rsidR="00507D73" w:rsidRDefault="00507D73" w:rsidP="00507D73">
      <w:pPr>
        <w:tabs>
          <w:tab w:val="left" w:pos="4395"/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«Всероссийского ордена трудового </w:t>
      </w:r>
    </w:p>
    <w:p w14:paraId="35C64367" w14:textId="77777777" w:rsidR="00507D73" w:rsidRDefault="00507D73" w:rsidP="00507D73">
      <w:pPr>
        <w:tabs>
          <w:tab w:val="center" w:pos="4820"/>
          <w:tab w:val="left" w:pos="49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красного знамени обществ слепых»</w:t>
      </w:r>
    </w:p>
    <w:p w14:paraId="12148549" w14:textId="77777777" w:rsidR="00507D73" w:rsidRDefault="00507D73" w:rsidP="00507D73">
      <w:pPr>
        <w:tabs>
          <w:tab w:val="left" w:pos="4395"/>
          <w:tab w:val="center" w:pos="4819"/>
          <w:tab w:val="left" w:pos="49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(ККО ВОС Ленинградский МО ВОС)</w:t>
      </w:r>
    </w:p>
    <w:p w14:paraId="384A0435" w14:textId="77777777" w:rsidR="00507D73" w:rsidRDefault="00507D73" w:rsidP="00507D73">
      <w:pPr>
        <w:tabs>
          <w:tab w:val="center" w:pos="4819"/>
          <w:tab w:val="left" w:pos="4962"/>
        </w:tabs>
        <w:spacing w:after="0"/>
        <w:rPr>
          <w:rFonts w:ascii="Times New Roman" w:hAnsi="Times New Roman"/>
          <w:sz w:val="28"/>
          <w:szCs w:val="28"/>
        </w:rPr>
      </w:pPr>
    </w:p>
    <w:p w14:paraId="0A90320F" w14:textId="72087FA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Усенко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- представитель </w:t>
      </w:r>
      <w:proofErr w:type="spellStart"/>
      <w:r>
        <w:rPr>
          <w:rFonts w:ascii="Times New Roman" w:hAnsi="Times New Roman"/>
          <w:sz w:val="28"/>
          <w:szCs w:val="28"/>
        </w:rPr>
        <w:t>Ленинградскойрайонной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58DD23E4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Васильевич                              организации Краснодарской краевой</w:t>
      </w:r>
    </w:p>
    <w:p w14:paraId="36B6D5BE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общественной организации ветеранов</w:t>
      </w:r>
    </w:p>
    <w:p w14:paraId="1F32B3CA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(пенсионеров, инвалидов) войны, труда, </w:t>
      </w:r>
    </w:p>
    <w:p w14:paraId="77281715" w14:textId="2155E1D6" w:rsidR="00507D73" w:rsidRDefault="00507D73" w:rsidP="00507D73">
      <w:pPr>
        <w:tabs>
          <w:tab w:val="left" w:pos="4536"/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вооруженных сил и правоохранительных</w:t>
      </w:r>
    </w:p>
    <w:p w14:paraId="268A16B7" w14:textId="7598125C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органов.</w:t>
      </w:r>
    </w:p>
    <w:p w14:paraId="1A9639C2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</w:p>
    <w:p w14:paraId="103281B3" w14:textId="77777777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7CA668AB" w14:textId="14032CB6" w:rsidR="00507D73" w:rsidRDefault="00507D73" w:rsidP="00507D73">
      <w:pPr>
        <w:tabs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Р.Г.Тоцкая</w:t>
      </w:r>
      <w:proofErr w:type="spellEnd"/>
    </w:p>
    <w:p w14:paraId="18E0B528" w14:textId="77777777" w:rsidR="00F12C76" w:rsidRDefault="00F12C76" w:rsidP="006C0B77">
      <w:pPr>
        <w:spacing w:after="0"/>
        <w:ind w:firstLine="709"/>
        <w:jc w:val="both"/>
      </w:pPr>
    </w:p>
    <w:sectPr w:rsidR="00F12C76" w:rsidSect="00507D7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3EBE"/>
    <w:multiLevelType w:val="hybridMultilevel"/>
    <w:tmpl w:val="961A1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55"/>
    <w:rsid w:val="00507D73"/>
    <w:rsid w:val="006C0B77"/>
    <w:rsid w:val="008242FF"/>
    <w:rsid w:val="00870751"/>
    <w:rsid w:val="00913055"/>
    <w:rsid w:val="00922C48"/>
    <w:rsid w:val="00B915B7"/>
    <w:rsid w:val="00EA59DF"/>
    <w:rsid w:val="00EE4070"/>
    <w:rsid w:val="00F12C76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6C40"/>
  <w15:chartTrackingRefBased/>
  <w15:docId w15:val="{D1A8CB2D-9B9F-478E-828C-66058A1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73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D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D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07D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507D73"/>
    <w:rPr>
      <w:rFonts w:ascii="Calibri" w:eastAsia="PMingLiU" w:hAnsi="Calibri" w:cs="Calibri"/>
      <w:lang w:eastAsia="zh-TW"/>
    </w:rPr>
  </w:style>
  <w:style w:type="paragraph" w:customStyle="1" w:styleId="ConsPlusNonformat">
    <w:name w:val="ConsPlusNonformat"/>
    <w:rsid w:val="00507D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7D73"/>
    <w:rPr>
      <w:color w:val="0563C1" w:themeColor="hyperlink"/>
      <w:u w:val="single"/>
    </w:rPr>
  </w:style>
  <w:style w:type="paragraph" w:customStyle="1" w:styleId="Standard">
    <w:name w:val="Standard"/>
    <w:rsid w:val="00507D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lk">
    <w:name w:val="blk"/>
    <w:rsid w:val="00507D73"/>
  </w:style>
  <w:style w:type="paragraph" w:customStyle="1" w:styleId="TableContents">
    <w:name w:val="Table Contents"/>
    <w:basedOn w:val="a"/>
    <w:rsid w:val="00507D7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3</cp:revision>
  <dcterms:created xsi:type="dcterms:W3CDTF">2022-02-21T11:07:00Z</dcterms:created>
  <dcterms:modified xsi:type="dcterms:W3CDTF">2022-02-21T12:52:00Z</dcterms:modified>
</cp:coreProperties>
</file>