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endnotes.xml" ContentType="application/vnd.openxmlformats-officedocument.wordprocessingml.endnot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footnotes.xml" ContentType="application/vnd.openxmlformats-officedocument.wordprocessingml.footnote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jc w:val="center"/>
        <w:spacing w:after="0" w:line="240" w:lineRule="auto"/>
      </w:pPr>
      <w:r/>
      <w:bookmarkStart w:id="0" w:name="undefined"/>
      <w:r/>
      <w:bookmarkStart w:id="0" w:name="undefined"/>
      <w:r/>
      <w:bookmarkStart w:id="0" w:name="undefined"/>
      <w:r/>
      <w:bookmarkStart w:id="0" w:name="undefined"/>
      <w:r>
        <w:rPr>
          <w:rFonts w:ascii="Times New Roman" w:hAnsi="Times New Roman" w:cs="Times New Roman"/>
          <w:sz w:val="28"/>
          <w:szCs w:val="28"/>
        </w:rPr>
        <w:object w:dxaOrig="1440" w:dyaOrig="1440">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width:37.5pt;height:44.2pt;mso-wrap-distance-left:0.0pt;mso-wrap-distance-top:0.0pt;mso-wrap-distance-right:0.0pt;mso-wrap-distance-bottom:0.0pt;" filled="f" stroked="f">
            <v:path textboxrect="0,0,0,0"/>
            <v:imagedata r:id="rId8" o:title=""/>
          </v:shape>
          <o:OLEObject DrawAspect="Content" r:id="rId9" ObjectID="_1525040" ProgID="CorelDRAW.Graphic.11" ShapeID="_x0000_i0" Type="Embed"/>
        </w:object>
      </w:r>
      <w:r>
        <w:rPr>
          <w:rFonts w:ascii="Times New Roman" w:hAnsi="Times New Roman" w:cs="Times New Roman"/>
          <w:sz w:val="28"/>
          <w:szCs w:val="28"/>
        </w:rPr>
      </w:r>
      <w:r/>
    </w:p>
    <w:p>
      <w:pPr>
        <w:jc w:val="center"/>
        <w:spacing w:after="0" w:line="240" w:lineRule="auto"/>
      </w:pPr>
      <w:r>
        <w:rPr>
          <w:rFonts w:ascii="Times New Roman" w:hAnsi="Times New Roman" w:cs="Times New Roman"/>
          <w:sz w:val="28"/>
          <w:szCs w:val="28"/>
        </w:rPr>
        <w:t xml:space="preserve">               </w:t>
      </w:r>
      <w:r>
        <w:rPr>
          <w:rFonts w:ascii="Times New Roman" w:hAnsi="Times New Roman" w:cs="Times New Roman"/>
          <w:sz w:val="28"/>
          <w:szCs w:val="28"/>
        </w:rPr>
      </w:r>
      <w:r/>
    </w:p>
    <w:p>
      <w:pPr>
        <w:jc w:val="center"/>
        <w:spacing w:after="0" w:line="240" w:lineRule="auto"/>
      </w:pPr>
      <w:r>
        <w:rPr>
          <w:rFonts w:ascii="Times New Roman" w:hAnsi="Times New Roman" w:cs="Times New Roman"/>
          <w:b/>
          <w:sz w:val="28"/>
          <w:szCs w:val="28"/>
        </w:rPr>
        <w:t xml:space="preserve">АДМИНИСТРАЦИЯ МУНИЦИПАЛЬНОГО ОБРАЗОВАНИЯ                                                                                                       ЛЕНИНГРАДСКИЙ РАЙОН</w:t>
      </w:r>
      <w:r>
        <w:rPr>
          <w:rFonts w:ascii="Times New Roman" w:hAnsi="Times New Roman" w:cs="Times New Roman"/>
          <w:b/>
          <w:sz w:val="28"/>
          <w:szCs w:val="28"/>
        </w:rPr>
      </w:r>
      <w:r/>
    </w:p>
    <w:p>
      <w:pPr>
        <w:jc w:val="center"/>
        <w:spacing w:after="0" w:line="240" w:lineRule="auto"/>
      </w:pPr>
      <w:r>
        <w:rPr>
          <w:rFonts w:ascii="Times New Roman" w:hAnsi="Times New Roman" w:cs="Times New Roman"/>
          <w:b/>
          <w:sz w:val="16"/>
          <w:szCs w:val="16"/>
        </w:rPr>
      </w:r>
      <w:r>
        <w:rPr>
          <w:rFonts w:ascii="Times New Roman" w:hAnsi="Times New Roman" w:cs="Times New Roman"/>
          <w:b/>
          <w:sz w:val="16"/>
          <w:szCs w:val="16"/>
        </w:rPr>
      </w:r>
      <w:r/>
    </w:p>
    <w:p>
      <w:pPr>
        <w:jc w:val="center"/>
        <w:spacing w:after="0" w:line="240" w:lineRule="auto"/>
      </w:pPr>
      <w:r>
        <w:rPr>
          <w:rFonts w:ascii="Times New Roman" w:hAnsi="Times New Roman" w:cs="Times New Roman"/>
          <w:b/>
          <w:sz w:val="28"/>
          <w:szCs w:val="28"/>
        </w:rPr>
        <w:t xml:space="preserve">ПОСТАНОВЛЕНИЕ</w:t>
      </w:r>
      <w:r>
        <w:rPr>
          <w:rFonts w:ascii="Times New Roman" w:hAnsi="Times New Roman" w:cs="Times New Roman"/>
          <w:b/>
          <w:sz w:val="28"/>
          <w:szCs w:val="28"/>
        </w:rPr>
      </w:r>
      <w:r/>
    </w:p>
    <w:p>
      <w:pPr>
        <w:jc w:val="center"/>
        <w:spacing w:after="0" w:line="240" w:lineRule="auto"/>
      </w:pPr>
      <w:r>
        <w:rPr>
          <w:rFonts w:ascii="Times New Roman" w:hAnsi="Times New Roman" w:cs="Times New Roman"/>
          <w:b/>
          <w:sz w:val="28"/>
          <w:szCs w:val="28"/>
        </w:rPr>
      </w:r>
      <w:r>
        <w:rPr>
          <w:rFonts w:ascii="Times New Roman" w:hAnsi="Times New Roman" w:cs="Times New Roman"/>
          <w:b/>
          <w:sz w:val="28"/>
          <w:szCs w:val="28"/>
        </w:rPr>
      </w:r>
      <w:r/>
    </w:p>
    <w:p>
      <w:pPr>
        <w:jc w:val="center"/>
        <w:spacing w:after="0" w:line="240" w:lineRule="auto"/>
      </w:pPr>
      <w:r>
        <w:rPr>
          <w:rFonts w:ascii="Times New Roman" w:hAnsi="Times New Roman" w:cs="Times New Roman"/>
          <w:b/>
          <w:sz w:val="28"/>
          <w:szCs w:val="28"/>
        </w:rPr>
      </w:r>
      <w:r>
        <w:rPr>
          <w:rFonts w:ascii="Times New Roman" w:hAnsi="Times New Roman" w:cs="Times New Roman"/>
          <w:b/>
          <w:sz w:val="28"/>
          <w:szCs w:val="28"/>
        </w:rPr>
      </w:r>
      <w:r/>
    </w:p>
    <w:p>
      <w:pPr>
        <w:jc w:val="center"/>
        <w:spacing w:after="0" w:line="240" w:lineRule="auto"/>
      </w:pPr>
      <w:r>
        <w:rPr>
          <w:rFonts w:ascii="Times New Roman" w:hAnsi="Times New Roman" w:cs="Times New Roman"/>
          <w:sz w:val="28"/>
          <w:szCs w:val="28"/>
          <w:u w:val="single"/>
        </w:rPr>
        <w:t xml:space="preserve">от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sz w:val="28"/>
          <w:szCs w:val="28"/>
        </w:rPr>
        <w:tab/>
        <w:t xml:space="preserve">                       </w:t>
      </w:r>
      <w:r>
        <w:rPr>
          <w:rFonts w:ascii="Times New Roman" w:hAnsi="Times New Roman" w:cs="Times New Roman"/>
          <w:sz w:val="28"/>
          <w:szCs w:val="28"/>
          <w:u w:val="single"/>
        </w:rPr>
        <w:t xml:space="preserve">№</w:t>
      </w:r>
      <w:r>
        <w:rPr>
          <w:rFonts w:ascii="Times New Roman" w:hAnsi="Times New Roman" w:cs="Times New Roman"/>
          <w:sz w:val="28"/>
          <w:szCs w:val="28"/>
        </w:rPr>
        <w:t xml:space="preserve">_____</w:t>
      </w:r>
      <w:r>
        <w:rPr>
          <w:rFonts w:ascii="Times New Roman" w:hAnsi="Times New Roman" w:cs="Times New Roman"/>
          <w:sz w:val="28"/>
          <w:szCs w:val="28"/>
        </w:rPr>
      </w:r>
      <w:r/>
    </w:p>
    <w:p>
      <w:pPr>
        <w:jc w:val="center"/>
        <w:spacing w:after="0" w:line="240" w:lineRule="auto"/>
      </w:pPr>
      <w:r>
        <w:rPr>
          <w:rFonts w:ascii="Times New Roman" w:hAnsi="Times New Roman" w:cs="Times New Roman"/>
          <w:sz w:val="28"/>
          <w:szCs w:val="28"/>
        </w:rPr>
      </w:r>
      <w:r>
        <w:rPr>
          <w:rFonts w:ascii="Times New Roman" w:hAnsi="Times New Roman" w:cs="Times New Roman"/>
          <w:sz w:val="28"/>
          <w:szCs w:val="28"/>
        </w:rPr>
      </w:r>
      <w:r/>
    </w:p>
    <w:p>
      <w:pPr>
        <w:jc w:val="center"/>
        <w:spacing w:after="0" w:line="240" w:lineRule="auto"/>
      </w:pPr>
      <w:r>
        <w:rPr>
          <w:rFonts w:ascii="Times New Roman" w:hAnsi="Times New Roman" w:cs="Times New Roman"/>
          <w:sz w:val="28"/>
          <w:szCs w:val="28"/>
        </w:rPr>
        <w:t xml:space="preserve">станица Ленинградская</w:t>
      </w:r>
      <w:r>
        <w:rPr>
          <w:rFonts w:ascii="Times New Roman" w:hAnsi="Times New Roman" w:cs="Times New Roman"/>
          <w:sz w:val="28"/>
          <w:szCs w:val="28"/>
        </w:rPr>
      </w:r>
      <w:r/>
    </w:p>
    <w:p>
      <w:pPr>
        <w:spacing w:after="0" w:line="240" w:lineRule="auto"/>
        <w:widowControl w:val="off"/>
      </w:pPr>
      <w:r>
        <w:rPr>
          <w:rFonts w:ascii="Times New Roman" w:hAnsi="Times New Roman" w:cs="Times New Roman"/>
          <w:sz w:val="28"/>
          <w:szCs w:val="28"/>
        </w:rPr>
      </w:r>
      <w:r>
        <w:rPr>
          <w:rFonts w:ascii="Times New Roman" w:hAnsi="Times New Roman" w:cs="Times New Roman"/>
          <w:sz w:val="28"/>
          <w:szCs w:val="28"/>
        </w:rPr>
      </w:r>
      <w:r/>
    </w:p>
    <w:p>
      <w:pPr>
        <w:jc w:val="center"/>
        <w:spacing w:after="0" w:line="240" w:lineRule="auto"/>
        <w:widowControl w:val="off"/>
        <w:rPr>
          <w:b/>
          <w:bCs/>
        </w:rPr>
      </w:pPr>
      <w:r>
        <w:rPr>
          <w:rFonts w:ascii="Times New Roman" w:hAnsi="Times New Roman" w:eastAsia="Times New Roman" w:cs="Times New Roman"/>
          <w:b/>
          <w:sz w:val="28"/>
          <w:szCs w:val="28"/>
          <w:lang w:eastAsia="ru-RU"/>
        </w:rPr>
        <w:t xml:space="preserve">О внесении изменений в постановление администрации муниципального образования Ленинградский район от 28 марта 2019 г. №227 «Об утверждении адми</w:t>
      </w:r>
      <w:r>
        <w:rPr>
          <w:rFonts w:ascii="Times New Roman" w:hAnsi="Times New Roman" w:eastAsia="Times New Roman" w:cs="Times New Roman"/>
          <w:b/>
          <w:bCs/>
          <w:sz w:val="28"/>
          <w:szCs w:val="28"/>
          <w:lang w:eastAsia="ru-RU"/>
        </w:rPr>
        <w:t xml:space="preserve">нистративного регламента предоставления </w:t>
      </w:r>
      <w:r>
        <w:rPr>
          <w:b/>
          <w:bCs/>
        </w:rPr>
      </w:r>
      <w:r/>
    </w:p>
    <w:p>
      <w:pPr>
        <w:jc w:val="center"/>
        <w:spacing w:after="0" w:line="240" w:lineRule="auto"/>
        <w:widowControl w:val="off"/>
        <w:rPr>
          <w:b/>
          <w:bCs/>
        </w:rPr>
      </w:pPr>
      <w:r>
        <w:rPr>
          <w:rFonts w:ascii="Times New Roman" w:hAnsi="Times New Roman" w:eastAsia="Times New Roman" w:cs="Times New Roman"/>
          <w:b/>
          <w:bCs/>
          <w:sz w:val="28"/>
          <w:szCs w:val="28"/>
          <w:lang w:eastAsia="ru-RU"/>
        </w:rPr>
        <w:t xml:space="preserve">муниципальной услуги «</w:t>
      </w:r>
      <w:r>
        <w:rPr>
          <w:rFonts w:ascii="Times New Roman" w:hAnsi="Times New Roman" w:cs="Times New Roman"/>
          <w:b/>
          <w:bCs/>
          <w:sz w:val="28"/>
          <w:szCs w:val="28"/>
          <w:lang w:eastAsia="ru-RU"/>
        </w:rPr>
        <w:t xml:space="preserve">Предоставление муниципального имущества в аренду или безвозмездное пользование без проведения торгов</w:t>
      </w:r>
      <w:r>
        <w:rPr>
          <w:rFonts w:ascii="Times New Roman" w:hAnsi="Times New Roman" w:eastAsia="Times New Roman" w:cs="Times New Roman"/>
          <w:b/>
          <w:bCs/>
          <w:sz w:val="28"/>
          <w:szCs w:val="28"/>
          <w:lang w:eastAsia="ru-RU"/>
        </w:rPr>
        <w:t xml:space="preserve">»</w:t>
      </w:r>
      <w:r>
        <w:rPr>
          <w:b/>
          <w:bCs/>
        </w:rPr>
      </w:r>
      <w:r/>
    </w:p>
    <w:p>
      <w:pPr>
        <w:jc w:val="center"/>
        <w:spacing w:after="0" w:line="240" w:lineRule="auto"/>
        <w:widowControl w:val="off"/>
        <w:tabs>
          <w:tab w:val="left" w:pos="900" w:leader="none"/>
        </w:tabs>
        <w:rPr>
          <w:b/>
          <w:bCs/>
          <w:highlight w:val="white"/>
        </w:rPr>
      </w:pPr>
      <w:r>
        <w:rPr>
          <w:rFonts w:ascii="Times New Roman" w:hAnsi="Times New Roman" w:eastAsia="Times New Roman" w:cs="Times New Roman"/>
          <w:b/>
          <w:bCs/>
          <w:sz w:val="28"/>
          <w:szCs w:val="28"/>
          <w:highlight w:val="white"/>
          <w:lang w:eastAsia="ru-RU"/>
        </w:rPr>
      </w:r>
      <w:r>
        <w:rPr>
          <w:b/>
          <w:bCs/>
          <w:highlight w:val="white"/>
        </w:rPr>
      </w:r>
      <w:r/>
    </w:p>
    <w:p>
      <w:pPr>
        <w:ind w:firstLine="709"/>
        <w:jc w:val="both"/>
        <w:spacing w:after="0" w:line="240" w:lineRule="auto"/>
        <w:rPr>
          <w:highlight w:val="white"/>
        </w:rPr>
        <w:outlineLvl w:val="0"/>
      </w:pPr>
      <w:r>
        <w:rPr>
          <w:rFonts w:ascii="Times New Roman" w:hAnsi="Times New Roman" w:eastAsia="Times New Roman" w:cs="Times New Roman"/>
          <w:bCs/>
          <w:sz w:val="28"/>
          <w:szCs w:val="28"/>
          <w:highlight w:val="white"/>
          <w:lang w:eastAsia="ru-RU"/>
        </w:rPr>
        <w:t xml:space="preserve">В соответствии с Фед</w:t>
      </w:r>
      <w:r>
        <w:rPr>
          <w:rFonts w:ascii="Times New Roman" w:hAnsi="Times New Roman" w:eastAsia="Times New Roman" w:cs="Times New Roman"/>
          <w:bCs/>
          <w:sz w:val="28"/>
          <w:szCs w:val="28"/>
          <w:highlight w:val="white"/>
          <w:lang w:eastAsia="ru-RU"/>
        </w:rPr>
        <w:t xml:space="preserve">еральным законом от 27 июля 2010 г. № 210-ФЗ «Об организации предоставления государственных и муниципальных услуг», Уставом муниципального образования Ленинградский район,  п</w:t>
      </w:r>
      <w:r>
        <w:rPr>
          <w:rFonts w:ascii="Times New Roman" w:hAnsi="Times New Roman" w:eastAsia="Times New Roman" w:cs="Times New Roman"/>
          <w:sz w:val="28"/>
          <w:szCs w:val="28"/>
          <w:highlight w:val="white"/>
          <w:lang w:eastAsia="ru-RU"/>
        </w:rPr>
        <w:t xml:space="preserve"> о с т а н о в л я ю:</w:t>
      </w:r>
      <w:r>
        <w:rPr>
          <w:highlight w:val="white"/>
        </w:rPr>
      </w:r>
      <w:r/>
    </w:p>
    <w:p>
      <w:pPr>
        <w:ind w:firstLine="708"/>
        <w:jc w:val="both"/>
        <w:spacing w:after="0" w:line="240" w:lineRule="auto"/>
        <w:widowControl w:val="off"/>
        <w:rPr>
          <w:rFonts w:ascii="Times New Roman" w:hAnsi="Times New Roman" w:cs="Times New Roman"/>
          <w:b w:val="0"/>
          <w:bCs w:val="0"/>
          <w:sz w:val="28"/>
          <w:szCs w:val="28"/>
          <w:highlight w:val="none"/>
        </w:rPr>
      </w:pPr>
      <w:r>
        <w:rPr>
          <w:rFonts w:ascii="Times New Roman" w:hAnsi="Times New Roman" w:eastAsia="Times New Roman" w:cs="Times New Roman"/>
          <w:b w:val="0"/>
          <w:bCs w:val="0"/>
          <w:sz w:val="28"/>
          <w:szCs w:val="20"/>
          <w:highlight w:val="white"/>
          <w:lang w:eastAsia="ru-RU"/>
        </w:rPr>
        <w:t xml:space="preserve">1.</w:t>
      </w:r>
      <w:r>
        <w:rPr>
          <w:rFonts w:ascii="Times New Roman" w:hAnsi="Times New Roman" w:eastAsia="Times New Roman" w:cs="Times New Roman"/>
          <w:b w:val="0"/>
          <w:bCs w:val="0"/>
          <w:sz w:val="28"/>
          <w:szCs w:val="20"/>
          <w:highlight w:val="white"/>
          <w:lang w:eastAsia="ru-RU"/>
        </w:rPr>
        <w:t xml:space="preserve">Внести в </w:t>
      </w:r>
      <w:r>
        <w:rPr>
          <w:rFonts w:ascii="Times New Roman" w:hAnsi="Times New Roman" w:eastAsia="Times New Roman" w:cs="Times New Roman"/>
          <w:b w:val="0"/>
          <w:bCs w:val="0"/>
          <w:sz w:val="28"/>
          <w:szCs w:val="28"/>
          <w:highlight w:val="white"/>
          <w:lang w:eastAsia="ru-RU"/>
        </w:rPr>
        <w:t xml:space="preserve">постан</w:t>
      </w:r>
      <w:r>
        <w:rPr>
          <w:rFonts w:ascii="Times New Roman" w:hAnsi="Times New Roman" w:eastAsia="Times New Roman" w:cs="Times New Roman"/>
          <w:b w:val="0"/>
          <w:bCs w:val="0"/>
          <w:sz w:val="28"/>
          <w:szCs w:val="28"/>
          <w:highlight w:val="white"/>
          <w:lang w:eastAsia="ru-RU"/>
        </w:rPr>
        <w:t xml:space="preserve">овление администрации муниципального образования Ленинградский район от 28 марта 2019 г. №227 «Об утверждении адми</w:t>
      </w:r>
      <w:r>
        <w:rPr>
          <w:rFonts w:ascii="Times New Roman" w:hAnsi="Times New Roman" w:eastAsia="Times New Roman" w:cs="Times New Roman"/>
          <w:b w:val="0"/>
          <w:bCs w:val="0"/>
          <w:sz w:val="28"/>
          <w:szCs w:val="28"/>
          <w:highlight w:val="white"/>
          <w:lang w:eastAsia="ru-RU"/>
        </w:rPr>
        <w:t xml:space="preserve">нистративного регламента предоставления </w:t>
      </w:r>
      <w:r>
        <w:rPr>
          <w:rFonts w:ascii="Times New Roman" w:hAnsi="Times New Roman" w:eastAsia="Times New Roman" w:cs="Times New Roman"/>
          <w:b w:val="0"/>
          <w:bCs w:val="0"/>
          <w:sz w:val="28"/>
          <w:szCs w:val="28"/>
          <w:highlight w:val="white"/>
          <w:lang w:eastAsia="ru-RU"/>
        </w:rPr>
        <w:t xml:space="preserve">муниципальной услуги «</w:t>
      </w:r>
      <w:r>
        <w:rPr>
          <w:rFonts w:ascii="Times New Roman" w:hAnsi="Times New Roman" w:cs="Times New Roman"/>
          <w:b w:val="0"/>
          <w:bCs w:val="0"/>
          <w:sz w:val="28"/>
          <w:szCs w:val="28"/>
          <w:highlight w:val="white"/>
          <w:lang w:eastAsia="ru-RU"/>
        </w:rPr>
        <w:t xml:space="preserve">Предоставление муниципального имущества в аренду или безвозмездное пользование без проведения торгов</w:t>
      </w:r>
      <w:r>
        <w:rPr>
          <w:rFonts w:ascii="Times New Roman" w:hAnsi="Times New Roman" w:eastAsia="Times New Roman" w:cs="Times New Roman"/>
          <w:b w:val="0"/>
          <w:bCs w:val="0"/>
          <w:sz w:val="28"/>
          <w:szCs w:val="28"/>
          <w:highlight w:val="white"/>
          <w:lang w:eastAsia="ru-RU"/>
        </w:rPr>
        <w:t xml:space="preserve">»</w:t>
      </w:r>
      <w:r>
        <w:rPr>
          <w:rFonts w:ascii="Times New Roman" w:hAnsi="Times New Roman" w:cs="Times New Roman"/>
          <w:b w:val="0"/>
          <w:bCs w:val="0"/>
          <w:sz w:val="28"/>
          <w:szCs w:val="28"/>
          <w:highlight w:val="white"/>
        </w:rPr>
        <w:t xml:space="preserve"> изменения, изложив приложение в новой редакции (прилагается).</w:t>
      </w:r>
      <w:r>
        <w:rPr>
          <w:rFonts w:ascii="Times New Roman" w:hAnsi="Times New Roman" w:cs="Times New Roman"/>
          <w:b w:val="0"/>
          <w:bCs w:val="0"/>
          <w:sz w:val="28"/>
          <w:szCs w:val="28"/>
          <w:highlight w:val="white"/>
        </w:rPr>
      </w:r>
      <w:r/>
    </w:p>
    <w:p>
      <w:pPr>
        <w:ind w:firstLine="709"/>
        <w:jc w:val="both"/>
        <w:spacing w:after="0" w:line="240" w:lineRule="auto"/>
        <w:rPr>
          <w:highlight w:val="white"/>
        </w:rPr>
      </w:pPr>
      <w:r>
        <w:rPr>
          <w:rFonts w:ascii="Times New Roman" w:hAnsi="Times New Roman" w:eastAsia="Times New Roman" w:cs="Times New Roman"/>
          <w:sz w:val="28"/>
          <w:szCs w:val="28"/>
          <w:highlight w:val="none"/>
          <w:lang w:eastAsia="ar-SA"/>
        </w:rPr>
        <w:t xml:space="preserve">2</w:t>
      </w:r>
      <w:r>
        <w:rPr>
          <w:rFonts w:ascii="Times New Roman" w:hAnsi="Times New Roman" w:eastAsia="Times New Roman" w:cs="Times New Roman"/>
          <w:sz w:val="28"/>
          <w:szCs w:val="28"/>
          <w:highlight w:val="white"/>
          <w:lang w:eastAsia="ar-SA"/>
        </w:rPr>
        <w:t xml:space="preserve">.Отделу имущественных отношений администрации мун</w:t>
      </w:r>
      <w:r>
        <w:rPr>
          <w:rFonts w:ascii="Times New Roman" w:hAnsi="Times New Roman" w:eastAsia="Times New Roman" w:cs="Times New Roman"/>
          <w:sz w:val="28"/>
          <w:szCs w:val="28"/>
          <w:highlight w:val="white"/>
          <w:lang w:eastAsia="ar-SA"/>
        </w:rPr>
        <w:t xml:space="preserve">иципального образования Ленинградский район (Тоцкая Р.Г.) обеспечить официальное опубликование и размещение настоящего постановления на официальном сайте администрации муниципального образования Л</w:t>
      </w:r>
      <w:r>
        <w:rPr>
          <w:rFonts w:ascii="Times New Roman" w:hAnsi="Times New Roman" w:eastAsia="Times New Roman" w:cs="Times New Roman"/>
          <w:sz w:val="28"/>
          <w:szCs w:val="28"/>
          <w:highlight w:val="white"/>
          <w:lang w:eastAsia="ar-SA"/>
        </w:rPr>
        <w:t xml:space="preserve">енинградский район в информационно-телекоммуникационной сети «Интернет» </w:t>
      </w:r>
      <w:hyperlink r:id="rId10" w:tooltip="http://www.adminlenkub.ru" w:history="1">
        <w:r>
          <w:rPr>
            <w:rFonts w:ascii="Times New Roman" w:hAnsi="Times New Roman" w:eastAsia="Times New Roman" w:cs="Times New Roman"/>
            <w:sz w:val="28"/>
            <w:szCs w:val="28"/>
            <w:highlight w:val="white"/>
            <w:lang w:val="en-US" w:eastAsia="ar-SA"/>
          </w:rPr>
          <w:t xml:space="preserve">www</w:t>
        </w:r>
        <w:r>
          <w:rPr>
            <w:rFonts w:ascii="Times New Roman" w:hAnsi="Times New Roman" w:eastAsia="Times New Roman" w:cs="Times New Roman"/>
            <w:sz w:val="28"/>
            <w:szCs w:val="28"/>
            <w:highlight w:val="white"/>
            <w:lang w:eastAsia="ar-SA"/>
          </w:rPr>
          <w:t xml:space="preserve">.</w:t>
        </w:r>
        <w:r>
          <w:rPr>
            <w:rFonts w:ascii="Times New Roman" w:hAnsi="Times New Roman" w:eastAsia="Times New Roman" w:cs="Times New Roman"/>
            <w:sz w:val="28"/>
            <w:szCs w:val="28"/>
            <w:highlight w:val="white"/>
            <w:lang w:val="en-US" w:eastAsia="ar-SA"/>
          </w:rPr>
          <w:t xml:space="preserve">adminlenkub</w:t>
        </w:r>
        <w:r>
          <w:rPr>
            <w:rFonts w:ascii="Times New Roman" w:hAnsi="Times New Roman" w:eastAsia="Times New Roman" w:cs="Times New Roman"/>
            <w:sz w:val="28"/>
            <w:szCs w:val="28"/>
            <w:highlight w:val="white"/>
            <w:lang w:eastAsia="ar-SA"/>
          </w:rPr>
          <w:t xml:space="preserve">.</w:t>
        </w:r>
        <w:r>
          <w:rPr>
            <w:rFonts w:ascii="Times New Roman" w:hAnsi="Times New Roman" w:eastAsia="Times New Roman" w:cs="Times New Roman"/>
            <w:sz w:val="28"/>
            <w:szCs w:val="28"/>
            <w:highlight w:val="white"/>
            <w:lang w:val="en-US" w:eastAsia="ar-SA"/>
          </w:rPr>
          <w:t xml:space="preserve">ru</w:t>
        </w:r>
      </w:hyperlink>
      <w:r>
        <w:rPr>
          <w:rFonts w:ascii="Times New Roman" w:hAnsi="Times New Roman" w:eastAsia="Times New Roman" w:cs="Times New Roman"/>
          <w:sz w:val="28"/>
          <w:szCs w:val="28"/>
          <w:highlight w:val="white"/>
          <w:lang w:eastAsia="ar-SA"/>
        </w:rPr>
        <w:t xml:space="preserve">.</w:t>
      </w:r>
      <w:r>
        <w:rPr>
          <w:highlight w:val="white"/>
        </w:rPr>
      </w:r>
      <w:r/>
    </w:p>
    <w:p>
      <w:pPr>
        <w:ind w:firstLine="709"/>
        <w:jc w:val="both"/>
        <w:spacing w:after="0" w:line="240" w:lineRule="auto"/>
        <w:widowControl w:val="off"/>
        <w:tabs>
          <w:tab w:val="left" w:pos="709" w:leader="none"/>
        </w:tabs>
        <w:rPr>
          <w:highlight w:val="white"/>
        </w:rPr>
      </w:pPr>
      <w:r>
        <w:rPr>
          <w:rFonts w:ascii="Times New Roman" w:hAnsi="Times New Roman" w:eastAsia="Times New Roman" w:cs="Times New Roman"/>
          <w:sz w:val="28"/>
          <w:szCs w:val="28"/>
          <w:highlight w:val="none"/>
          <w:lang w:eastAsia="ru-RU"/>
        </w:rPr>
        <w:t xml:space="preserve">3</w:t>
      </w:r>
      <w:r>
        <w:rPr>
          <w:rFonts w:ascii="Times New Roman" w:hAnsi="Times New Roman" w:eastAsia="Times New Roman" w:cs="Times New Roman"/>
          <w:sz w:val="28"/>
          <w:szCs w:val="28"/>
          <w:highlight w:val="white"/>
          <w:lang w:eastAsia="ru-RU"/>
        </w:rPr>
        <w:t xml:space="preserve">.Контроль за выполнением настоящего постановления возложить на </w:t>
      </w:r>
      <w:r>
        <w:rPr>
          <w:rFonts w:ascii="Times New Roman" w:hAnsi="Times New Roman" w:eastAsia="Times New Roman" w:cs="Times New Roman"/>
          <w:sz w:val="28"/>
          <w:szCs w:val="28"/>
          <w:highlight w:val="none"/>
          <w:lang w:eastAsia="ru-RU"/>
        </w:rPr>
        <w:t xml:space="preserve">заместителя главы муниципального образования, начальника финансового управления администрации Тертицу С.В.</w:t>
      </w:r>
      <w:r>
        <w:rPr>
          <w:rFonts w:ascii="Times New Roman" w:hAnsi="Times New Roman" w:eastAsia="Times New Roman" w:cs="Times New Roman"/>
          <w:sz w:val="28"/>
          <w:szCs w:val="28"/>
          <w:highlight w:val="white"/>
          <w:lang w:eastAsia="ru-RU"/>
        </w:rPr>
      </w:r>
      <w:r/>
    </w:p>
    <w:p>
      <w:pPr>
        <w:ind w:firstLine="709"/>
        <w:jc w:val="both"/>
        <w:spacing w:after="0" w:line="240" w:lineRule="auto"/>
        <w:widowControl w:val="off"/>
        <w:tabs>
          <w:tab w:val="left" w:pos="709" w:leader="none"/>
          <w:tab w:val="left" w:pos="900" w:leader="none"/>
        </w:tabs>
        <w:rPr>
          <w:highlight w:val="white"/>
        </w:rPr>
      </w:pPr>
      <w:r>
        <w:rPr>
          <w:rFonts w:ascii="Times New Roman" w:hAnsi="Times New Roman" w:eastAsia="Times New Roman" w:cs="Times New Roman"/>
          <w:sz w:val="28"/>
          <w:szCs w:val="28"/>
          <w:highlight w:val="none"/>
          <w:lang w:eastAsia="ru-RU"/>
        </w:rPr>
        <w:t xml:space="preserve">4</w:t>
      </w:r>
      <w:r>
        <w:rPr>
          <w:rFonts w:ascii="Times New Roman" w:hAnsi="Times New Roman" w:eastAsia="Times New Roman" w:cs="Times New Roman"/>
          <w:sz w:val="28"/>
          <w:szCs w:val="28"/>
          <w:highlight w:val="white"/>
          <w:lang w:eastAsia="ru-RU"/>
        </w:rPr>
        <w:t xml:space="preserve">.Постановление вступает в силу со дня его официального опубликования.</w:t>
      </w:r>
      <w:r>
        <w:rPr>
          <w:highlight w:val="white"/>
        </w:rPr>
      </w:r>
      <w:r/>
    </w:p>
    <w:p>
      <w:pPr>
        <w:jc w:val="both"/>
        <w:spacing w:after="0" w:line="240" w:lineRule="auto"/>
        <w:widowControl w:val="off"/>
        <w:tabs>
          <w:tab w:val="left" w:pos="900" w:leader="none"/>
        </w:tabs>
        <w:rPr>
          <w:highlight w:val="white"/>
        </w:rPr>
      </w:pPr>
      <w:r>
        <w:rPr>
          <w:rFonts w:ascii="Times New Roman" w:hAnsi="Times New Roman" w:eastAsia="Times New Roman" w:cs="Times New Roman"/>
          <w:sz w:val="28"/>
          <w:szCs w:val="28"/>
          <w:highlight w:val="white"/>
          <w:lang w:eastAsia="ru-RU"/>
        </w:rPr>
      </w:r>
      <w:r>
        <w:rPr>
          <w:highlight w:val="white"/>
        </w:rPr>
      </w:r>
      <w:r/>
    </w:p>
    <w:p>
      <w:pPr>
        <w:jc w:val="both"/>
        <w:spacing w:after="0" w:line="240" w:lineRule="auto"/>
        <w:widowControl w:val="off"/>
        <w:tabs>
          <w:tab w:val="left" w:pos="900" w:leader="none"/>
        </w:tabs>
        <w:rPr>
          <w:highlight w:val="white"/>
        </w:rPr>
      </w:pPr>
      <w:r>
        <w:rPr>
          <w:rFonts w:ascii="Times New Roman" w:hAnsi="Times New Roman" w:eastAsia="Times New Roman" w:cs="Times New Roman"/>
          <w:sz w:val="28"/>
          <w:szCs w:val="28"/>
          <w:highlight w:val="white"/>
          <w:lang w:eastAsia="ru-RU"/>
        </w:rPr>
      </w:r>
      <w:r>
        <w:rPr>
          <w:highlight w:val="white"/>
        </w:rPr>
      </w:r>
      <w:r/>
    </w:p>
    <w:p>
      <w:pPr>
        <w:jc w:val="both"/>
        <w:spacing w:after="0" w:line="240" w:lineRule="auto"/>
        <w:widowControl w:val="off"/>
        <w:tabs>
          <w:tab w:val="left" w:pos="900" w:leader="none"/>
        </w:tabs>
        <w:rPr>
          <w:highlight w:val="white"/>
        </w:rPr>
      </w:pPr>
      <w:r>
        <w:rPr>
          <w:rFonts w:ascii="Times New Roman" w:hAnsi="Times New Roman" w:eastAsia="Times New Roman" w:cs="Times New Roman"/>
          <w:sz w:val="28"/>
          <w:szCs w:val="28"/>
          <w:highlight w:val="white"/>
          <w:lang w:eastAsia="ru-RU"/>
        </w:rPr>
      </w:r>
      <w:r>
        <w:rPr>
          <w:highlight w:val="white"/>
        </w:rPr>
      </w:r>
      <w:r/>
    </w:p>
    <w:p>
      <w:pPr>
        <w:jc w:val="both"/>
        <w:spacing w:after="0" w:line="240" w:lineRule="auto"/>
        <w:widowControl w:val="off"/>
        <w:tabs>
          <w:tab w:val="left" w:pos="900" w:leader="none"/>
        </w:tabs>
      </w:pPr>
      <w:r>
        <w:rPr>
          <w:rFonts w:ascii="Times New Roman" w:hAnsi="Times New Roman" w:eastAsia="Times New Roman" w:cs="Times New Roman"/>
          <w:sz w:val="28"/>
          <w:szCs w:val="28"/>
          <w:lang w:eastAsia="ru-RU"/>
        </w:rPr>
        <w:t xml:space="preserve">Глава муниципального образования                                           </w:t>
      </w:r>
      <w:r>
        <w:rPr>
          <w:rFonts w:ascii="Times New Roman" w:hAnsi="Times New Roman" w:eastAsia="Times New Roman" w:cs="Times New Roman"/>
          <w:sz w:val="28"/>
          <w:szCs w:val="28"/>
          <w:lang w:eastAsia="ru-RU"/>
        </w:rPr>
      </w:r>
      <w:r/>
    </w:p>
    <w:p>
      <w:pPr>
        <w:spacing w:after="0" w:line="240" w:lineRule="auto"/>
        <w:widowControl w:val="off"/>
      </w:pPr>
      <w:r>
        <w:rPr>
          <w:rFonts w:ascii="Times New Roman" w:hAnsi="Times New Roman" w:eastAsia="Times New Roman" w:cs="Times New Roman"/>
          <w:sz w:val="28"/>
          <w:szCs w:val="28"/>
          <w:lang w:eastAsia="ru-RU"/>
        </w:rPr>
        <w:t xml:space="preserve">Ленинградский район </w:t>
      </w:r>
      <w:r>
        <w:rPr>
          <w:rFonts w:ascii="Times New Roman" w:hAnsi="Times New Roman" w:eastAsia="Times New Roman" w:cs="Times New Roman"/>
          <w:sz w:val="28"/>
          <w:szCs w:val="28"/>
          <w:lang w:eastAsia="ru-RU"/>
        </w:rPr>
        <w:tab/>
      </w:r>
      <w:r>
        <w:rPr>
          <w:rFonts w:ascii="Times New Roman" w:hAnsi="Times New Roman" w:eastAsia="Times New Roman" w:cs="Times New Roman"/>
          <w:sz w:val="28"/>
          <w:szCs w:val="28"/>
          <w:lang w:eastAsia="ru-RU"/>
        </w:rPr>
        <w:tab/>
      </w:r>
      <w:r>
        <w:rPr>
          <w:rFonts w:ascii="Times New Roman" w:hAnsi="Times New Roman" w:eastAsia="Times New Roman" w:cs="Times New Roman"/>
          <w:sz w:val="28"/>
          <w:szCs w:val="28"/>
          <w:lang w:eastAsia="ru-RU"/>
        </w:rPr>
        <w:tab/>
      </w:r>
      <w:r>
        <w:rPr>
          <w:rFonts w:ascii="Times New Roman" w:hAnsi="Times New Roman" w:eastAsia="Times New Roman" w:cs="Times New Roman"/>
          <w:sz w:val="28"/>
          <w:szCs w:val="28"/>
          <w:lang w:eastAsia="ru-RU"/>
        </w:rPr>
        <w:tab/>
      </w:r>
      <w:r>
        <w:rPr>
          <w:rFonts w:ascii="Times New Roman" w:hAnsi="Times New Roman" w:eastAsia="Times New Roman" w:cs="Times New Roman"/>
          <w:sz w:val="28"/>
          <w:szCs w:val="28"/>
          <w:lang w:eastAsia="ru-RU"/>
        </w:rPr>
        <w:tab/>
      </w:r>
      <w:r>
        <w:rPr>
          <w:rFonts w:ascii="Times New Roman" w:hAnsi="Times New Roman" w:eastAsia="Times New Roman" w:cs="Times New Roman"/>
          <w:sz w:val="28"/>
          <w:szCs w:val="28"/>
          <w:lang w:eastAsia="ru-RU"/>
        </w:rPr>
        <w:tab/>
      </w:r>
      <w:r>
        <w:rPr>
          <w:rFonts w:ascii="Times New Roman" w:hAnsi="Times New Roman" w:eastAsia="Times New Roman" w:cs="Times New Roman"/>
          <w:sz w:val="28"/>
          <w:szCs w:val="28"/>
          <w:lang w:eastAsia="ru-RU"/>
        </w:rPr>
        <w:tab/>
      </w:r>
      <w:r>
        <w:rPr>
          <w:rFonts w:ascii="Times New Roman" w:hAnsi="Times New Roman" w:eastAsia="Times New Roman" w:cs="Times New Roman"/>
          <w:sz w:val="28"/>
          <w:szCs w:val="28"/>
          <w:lang w:eastAsia="ru-RU"/>
        </w:rPr>
        <w:t xml:space="preserve">     Ю.Ю.Шулико</w:t>
      </w:r>
      <w:r>
        <w:rPr>
          <w:rFonts w:ascii="Times New Roman" w:hAnsi="Times New Roman" w:eastAsia="Times New Roman" w:cs="Times New Roman"/>
          <w:sz w:val="28"/>
          <w:szCs w:val="28"/>
          <w:lang w:eastAsia="ru-RU"/>
        </w:rPr>
      </w:r>
      <w:r/>
    </w:p>
    <w:p>
      <w:pPr>
        <w:spacing w:after="0" w:line="240" w:lineRule="auto"/>
        <w:widowControl w:val="off"/>
      </w:pPr>
      <w:r>
        <w:rPr>
          <w:rFonts w:ascii="Times New Roman" w:hAnsi="Times New Roman" w:eastAsia="Times New Roman" w:cs="Times New Roman"/>
          <w:sz w:val="28"/>
          <w:szCs w:val="28"/>
          <w:lang w:eastAsia="ru-RU"/>
        </w:rPr>
      </w:r>
      <w:r>
        <w:rPr>
          <w:rFonts w:ascii="Times New Roman" w:hAnsi="Times New Roman" w:eastAsia="Times New Roman" w:cs="Times New Roman"/>
          <w:sz w:val="28"/>
          <w:szCs w:val="28"/>
          <w:lang w:eastAsia="ru-RU"/>
        </w:rPr>
      </w:r>
      <w:r/>
    </w:p>
    <w:p>
      <w:pPr>
        <w:ind w:left="5670"/>
        <w:spacing w:after="0" w:line="240" w:lineRule="auto"/>
      </w:pPr>
      <w:r>
        <w:rPr>
          <w:rFonts w:ascii="Times New Roman" w:hAnsi="Times New Roman" w:eastAsia="Times New Roman" w:cs="Times New Roman"/>
          <w:sz w:val="28"/>
          <w:szCs w:val="28"/>
          <w:lang w:eastAsia="ru-RU"/>
        </w:rPr>
      </w:r>
      <w:r>
        <w:rPr>
          <w:rFonts w:ascii="Times New Roman" w:hAnsi="Times New Roman" w:eastAsia="Times New Roman" w:cs="Times New Roman"/>
          <w:sz w:val="28"/>
          <w:szCs w:val="28"/>
          <w:lang w:eastAsia="ru-RU"/>
        </w:rPr>
      </w:r>
      <w:r/>
    </w:p>
    <w:p>
      <w:pPr>
        <w:ind w:left="5670"/>
        <w:spacing w:after="0" w:line="240" w:lineRule="auto"/>
      </w:pPr>
      <w:r>
        <w:rPr>
          <w:rFonts w:ascii="Times New Roman" w:hAnsi="Times New Roman" w:eastAsia="Times New Roman" w:cs="Times New Roman"/>
          <w:sz w:val="28"/>
          <w:szCs w:val="28"/>
          <w:lang w:eastAsia="ru-RU"/>
        </w:rPr>
      </w:r>
      <w:r>
        <w:rPr>
          <w:rFonts w:ascii="Times New Roman" w:hAnsi="Times New Roman" w:eastAsia="Times New Roman" w:cs="Times New Roman"/>
          <w:sz w:val="28"/>
          <w:szCs w:val="28"/>
          <w:lang w:eastAsia="ru-RU"/>
        </w:rPr>
      </w:r>
      <w:r/>
    </w:p>
    <w:p>
      <w:pPr>
        <w:ind w:left="5386" w:right="0" w:firstLine="0"/>
        <w:spacing w:after="0" w:line="240" w:lineRule="auto"/>
      </w:pPr>
      <w:r>
        <w:rPr>
          <w:rFonts w:ascii="Times New Roman" w:hAnsi="Times New Roman" w:eastAsia="Times New Roman" w:cs="Times New Roman"/>
          <w:sz w:val="28"/>
          <w:szCs w:val="28"/>
          <w:highlight w:val="none"/>
          <w:lang w:eastAsia="ru-RU"/>
        </w:rPr>
      </w:r>
      <w:r>
        <w:rPr>
          <w:rFonts w:ascii="Times New Roman" w:hAnsi="Times New Roman" w:eastAsia="Times New Roman" w:cs="Times New Roman"/>
          <w:sz w:val="28"/>
          <w:szCs w:val="28"/>
          <w:highlight w:val="none"/>
          <w:lang w:eastAsia="ru-RU"/>
        </w:rPr>
      </w:r>
      <w:r/>
    </w:p>
    <w:p>
      <w:pPr>
        <w:ind w:left="5386" w:right="0" w:firstLine="0"/>
        <w:spacing w:after="0" w:line="240" w:lineRule="auto"/>
      </w:pPr>
      <w:r>
        <w:rPr>
          <w:rFonts w:ascii="Times New Roman" w:hAnsi="Times New Roman" w:eastAsia="Times New Roman" w:cs="Times New Roman"/>
          <w:sz w:val="28"/>
          <w:szCs w:val="28"/>
          <w:lang w:eastAsia="ru-RU"/>
        </w:rPr>
        <w:t xml:space="preserve">Приложение</w:t>
      </w:r>
      <w:r>
        <w:rPr>
          <w:rFonts w:ascii="Times New Roman" w:hAnsi="Times New Roman" w:eastAsia="Times New Roman" w:cs="Times New Roman"/>
          <w:sz w:val="28"/>
          <w:szCs w:val="28"/>
          <w:highlight w:val="none"/>
          <w:lang w:eastAsia="ru-RU"/>
        </w:rPr>
      </w:r>
      <w:r/>
    </w:p>
    <w:p>
      <w:pPr>
        <w:ind w:left="5386" w:right="0" w:firstLine="0"/>
        <w:spacing w:after="0" w:line="240" w:lineRule="auto"/>
      </w:pPr>
      <w:r>
        <w:rPr>
          <w:rFonts w:ascii="Times New Roman" w:hAnsi="Times New Roman" w:eastAsia="Times New Roman" w:cs="Times New Roman"/>
          <w:sz w:val="28"/>
          <w:szCs w:val="28"/>
          <w:lang w:eastAsia="ru-RU"/>
        </w:rPr>
        <w:t xml:space="preserve">к постановлению администрации </w:t>
      </w:r>
      <w:r/>
    </w:p>
    <w:p>
      <w:pPr>
        <w:ind w:left="5386" w:right="0" w:firstLine="0"/>
        <w:spacing w:after="0" w:line="240" w:lineRule="auto"/>
      </w:pPr>
      <w:r>
        <w:rPr>
          <w:rFonts w:ascii="Times New Roman" w:hAnsi="Times New Roman" w:eastAsia="Times New Roman" w:cs="Times New Roman"/>
          <w:sz w:val="28"/>
          <w:szCs w:val="28"/>
          <w:lang w:eastAsia="ru-RU"/>
        </w:rPr>
        <w:t xml:space="preserve">муниципального образования </w:t>
      </w:r>
      <w:r/>
    </w:p>
    <w:p>
      <w:pPr>
        <w:ind w:left="5386" w:right="0" w:firstLine="0"/>
        <w:spacing w:after="0" w:line="240" w:lineRule="auto"/>
      </w:pPr>
      <w:r>
        <w:rPr>
          <w:rFonts w:ascii="Times New Roman" w:hAnsi="Times New Roman" w:eastAsia="Times New Roman" w:cs="Times New Roman"/>
          <w:sz w:val="28"/>
          <w:szCs w:val="28"/>
          <w:lang w:eastAsia="ru-RU"/>
        </w:rPr>
        <w:t xml:space="preserve">Ленинградский район</w:t>
      </w:r>
      <w:r/>
    </w:p>
    <w:p>
      <w:pPr>
        <w:ind w:left="5386" w:right="0" w:firstLine="0"/>
        <w:spacing w:after="0" w:line="240" w:lineRule="auto"/>
        <w:rPr>
          <w:rFonts w:ascii="Times New Roman" w:hAnsi="Times New Roman" w:eastAsia="Times New Roman" w:cs="Times New Roman"/>
          <w:sz w:val="28"/>
          <w:szCs w:val="28"/>
          <w:highlight w:val="none"/>
        </w:rPr>
      </w:pPr>
      <w:r>
        <w:rPr>
          <w:rFonts w:ascii="Times New Roman" w:hAnsi="Times New Roman" w:eastAsia="Times New Roman" w:cs="Times New Roman"/>
          <w:sz w:val="28"/>
          <w:szCs w:val="28"/>
          <w:lang w:eastAsia="ru-RU"/>
        </w:rPr>
        <w:t xml:space="preserve">от </w:t>
      </w:r>
      <w:r>
        <w:rPr>
          <w:rFonts w:ascii="Times New Roman" w:hAnsi="Times New Roman" w:eastAsia="Times New Roman" w:cs="Times New Roman"/>
          <w:sz w:val="28"/>
          <w:szCs w:val="28"/>
          <w:lang w:eastAsia="ru-RU"/>
        </w:rPr>
        <w:t xml:space="preserve">__________</w:t>
      </w:r>
      <w:r>
        <w:rPr>
          <w:rFonts w:ascii="Times New Roman" w:hAnsi="Times New Roman" w:eastAsia="Times New Roman" w:cs="Times New Roman"/>
          <w:sz w:val="28"/>
          <w:szCs w:val="28"/>
          <w:lang w:eastAsia="ru-RU"/>
        </w:rPr>
        <w:t xml:space="preserve">__</w:t>
      </w:r>
      <w:r>
        <w:rPr>
          <w:rFonts w:ascii="Times New Roman" w:hAnsi="Times New Roman" w:eastAsia="Times New Roman" w:cs="Times New Roman"/>
          <w:sz w:val="28"/>
          <w:szCs w:val="28"/>
          <w:lang w:eastAsia="ru-RU"/>
        </w:rPr>
        <w:t xml:space="preserve"> № </w:t>
      </w:r>
      <w:r>
        <w:rPr>
          <w:rFonts w:ascii="Times New Roman" w:hAnsi="Times New Roman" w:eastAsia="Times New Roman" w:cs="Times New Roman"/>
          <w:sz w:val="28"/>
          <w:szCs w:val="28"/>
          <w:lang w:eastAsia="ru-RU"/>
        </w:rPr>
        <w:t xml:space="preserve">_______</w:t>
      </w:r>
      <w:r/>
    </w:p>
    <w:p>
      <w:pPr>
        <w:ind w:left="5386" w:right="0" w:firstLine="0"/>
        <w:spacing w:after="0" w:line="240" w:lineRule="auto"/>
        <w:rPr>
          <w:rFonts w:ascii="Times New Roman" w:hAnsi="Times New Roman" w:eastAsia="Times New Roman" w:cs="Times New Roman"/>
          <w:sz w:val="28"/>
          <w:szCs w:val="28"/>
          <w:highlight w:val="none"/>
          <w:lang w:eastAsia="ru-RU"/>
        </w:rPr>
      </w:pPr>
      <w:r>
        <w:rPr>
          <w:rFonts w:ascii="Times New Roman" w:hAnsi="Times New Roman" w:eastAsia="Times New Roman" w:cs="Times New Roman"/>
          <w:sz w:val="28"/>
          <w:szCs w:val="28"/>
          <w:highlight w:val="none"/>
          <w:lang w:eastAsia="ru-RU"/>
        </w:rPr>
      </w:r>
      <w:r>
        <w:rPr>
          <w:rFonts w:ascii="Times New Roman" w:hAnsi="Times New Roman" w:eastAsia="Times New Roman" w:cs="Times New Roman"/>
          <w:sz w:val="28"/>
          <w:szCs w:val="28"/>
          <w:highlight w:val="none"/>
          <w:lang w:eastAsia="ru-RU"/>
        </w:rPr>
      </w:r>
      <w:r/>
    </w:p>
    <w:p>
      <w:pPr>
        <w:ind w:left="5386" w:right="0" w:firstLine="0"/>
        <w:spacing w:after="0" w:line="240" w:lineRule="auto"/>
        <w:rPr>
          <w:rFonts w:ascii="Times New Roman" w:hAnsi="Times New Roman" w:eastAsia="Times New Roman" w:cs="Times New Roman"/>
          <w:sz w:val="28"/>
          <w:szCs w:val="28"/>
          <w:highlight w:val="none"/>
          <w:lang w:eastAsia="ru-RU"/>
        </w:rPr>
      </w:pPr>
      <w:r>
        <w:t xml:space="preserve">«</w:t>
      </w:r>
      <w:bookmarkStart w:id="0" w:name="undefined"/>
      <w:r/>
      <w:bookmarkEnd w:id="0"/>
      <w:r>
        <w:rPr>
          <w:rFonts w:ascii="Times New Roman" w:hAnsi="Times New Roman" w:eastAsia="Times New Roman" w:cs="Times New Roman"/>
          <w:sz w:val="28"/>
          <w:szCs w:val="28"/>
          <w:lang w:eastAsia="ru-RU"/>
        </w:rPr>
        <w:t xml:space="preserve">Приложение</w:t>
      </w:r>
      <w:r>
        <w:rPr>
          <w:rFonts w:ascii="Times New Roman" w:hAnsi="Times New Roman" w:eastAsia="Times New Roman" w:cs="Times New Roman"/>
          <w:sz w:val="28"/>
          <w:szCs w:val="28"/>
          <w:lang w:eastAsia="ru-RU"/>
        </w:rPr>
      </w:r>
      <w:r/>
    </w:p>
    <w:p>
      <w:pPr>
        <w:ind w:left="5386" w:right="0" w:firstLine="0"/>
        <w:spacing w:after="0" w:line="240" w:lineRule="auto"/>
      </w:pPr>
      <w:r>
        <w:rPr>
          <w:rFonts w:ascii="Times New Roman" w:hAnsi="Times New Roman" w:eastAsia="Times New Roman" w:cs="Times New Roman"/>
          <w:sz w:val="28"/>
          <w:szCs w:val="28"/>
          <w:lang w:eastAsia="ru-RU"/>
        </w:rPr>
      </w:r>
      <w:r>
        <w:rPr>
          <w:rFonts w:ascii="Times New Roman" w:hAnsi="Times New Roman" w:eastAsia="Times New Roman" w:cs="Times New Roman"/>
          <w:sz w:val="28"/>
          <w:szCs w:val="28"/>
          <w:lang w:eastAsia="ru-RU"/>
        </w:rPr>
      </w:r>
      <w:r/>
    </w:p>
    <w:p>
      <w:pPr>
        <w:ind w:left="5386" w:right="0" w:firstLine="0"/>
        <w:spacing w:after="0" w:line="240" w:lineRule="auto"/>
      </w:pPr>
      <w:r>
        <w:rPr>
          <w:rFonts w:ascii="Times New Roman" w:hAnsi="Times New Roman" w:eastAsia="Times New Roman" w:cs="Times New Roman"/>
          <w:sz w:val="28"/>
          <w:szCs w:val="28"/>
          <w:lang w:eastAsia="ru-RU"/>
        </w:rPr>
        <w:t xml:space="preserve">УТВЕРЖДЕН</w:t>
      </w:r>
      <w:r>
        <w:rPr>
          <w:rFonts w:ascii="Times New Roman" w:hAnsi="Times New Roman" w:eastAsia="Times New Roman" w:cs="Times New Roman"/>
          <w:sz w:val="28"/>
          <w:szCs w:val="28"/>
          <w:lang w:eastAsia="ru-RU"/>
        </w:rPr>
      </w:r>
      <w:r/>
    </w:p>
    <w:p>
      <w:pPr>
        <w:ind w:left="5386" w:right="0" w:firstLine="0"/>
        <w:spacing w:after="0" w:line="240" w:lineRule="auto"/>
      </w:pPr>
      <w:r>
        <w:rPr>
          <w:rFonts w:ascii="Times New Roman" w:hAnsi="Times New Roman" w:eastAsia="Times New Roman" w:cs="Times New Roman"/>
          <w:sz w:val="28"/>
          <w:szCs w:val="28"/>
          <w:lang w:eastAsia="ru-RU"/>
        </w:rPr>
        <w:t xml:space="preserve">постановлением администрации </w:t>
      </w:r>
      <w:r>
        <w:rPr>
          <w:rFonts w:ascii="Times New Roman" w:hAnsi="Times New Roman" w:eastAsia="Times New Roman" w:cs="Times New Roman"/>
          <w:sz w:val="28"/>
          <w:szCs w:val="28"/>
          <w:lang w:eastAsia="ru-RU"/>
        </w:rPr>
      </w:r>
      <w:r/>
    </w:p>
    <w:p>
      <w:pPr>
        <w:ind w:left="5386" w:right="0" w:firstLine="0"/>
        <w:spacing w:after="0" w:line="240" w:lineRule="auto"/>
      </w:pPr>
      <w:r>
        <w:rPr>
          <w:rFonts w:ascii="Times New Roman" w:hAnsi="Times New Roman" w:eastAsia="Times New Roman" w:cs="Times New Roman"/>
          <w:sz w:val="28"/>
          <w:szCs w:val="28"/>
          <w:lang w:eastAsia="ru-RU"/>
        </w:rPr>
        <w:t xml:space="preserve">муниципального образования </w:t>
      </w:r>
      <w:r>
        <w:rPr>
          <w:rFonts w:ascii="Times New Roman" w:hAnsi="Times New Roman" w:eastAsia="Times New Roman" w:cs="Times New Roman"/>
          <w:sz w:val="28"/>
          <w:szCs w:val="28"/>
          <w:lang w:eastAsia="ru-RU"/>
        </w:rPr>
      </w:r>
      <w:r/>
    </w:p>
    <w:p>
      <w:pPr>
        <w:ind w:left="5386" w:right="0" w:firstLine="0"/>
        <w:spacing w:after="0" w:line="240" w:lineRule="auto"/>
      </w:pPr>
      <w:r>
        <w:rPr>
          <w:rFonts w:ascii="Times New Roman" w:hAnsi="Times New Roman" w:eastAsia="Times New Roman" w:cs="Times New Roman"/>
          <w:sz w:val="28"/>
          <w:szCs w:val="28"/>
          <w:lang w:eastAsia="ru-RU"/>
        </w:rPr>
        <w:t xml:space="preserve">Ленинградский район</w:t>
      </w:r>
      <w:r>
        <w:rPr>
          <w:rFonts w:ascii="Times New Roman" w:hAnsi="Times New Roman" w:eastAsia="Times New Roman" w:cs="Times New Roman"/>
          <w:sz w:val="28"/>
          <w:szCs w:val="28"/>
          <w:lang w:eastAsia="ru-RU"/>
        </w:rPr>
      </w:r>
      <w:r/>
    </w:p>
    <w:p>
      <w:pPr>
        <w:ind w:left="5386" w:right="0" w:firstLine="0"/>
        <w:spacing w:after="0" w:line="240" w:lineRule="auto"/>
      </w:pPr>
      <w:r>
        <w:rPr>
          <w:rFonts w:ascii="Times New Roman" w:hAnsi="Times New Roman" w:eastAsia="Times New Roman" w:cs="Times New Roman"/>
          <w:sz w:val="28"/>
          <w:szCs w:val="28"/>
          <w:lang w:eastAsia="ru-RU"/>
        </w:rPr>
        <w:t xml:space="preserve">от 28.03.2019 г.</w:t>
      </w:r>
      <w:r>
        <w:rPr>
          <w:rFonts w:ascii="Times New Roman" w:hAnsi="Times New Roman" w:eastAsia="Times New Roman" w:cs="Times New Roman"/>
          <w:sz w:val="28"/>
          <w:szCs w:val="28"/>
          <w:lang w:eastAsia="ru-RU"/>
        </w:rPr>
        <w:t xml:space="preserve"> № </w:t>
      </w:r>
      <w:r>
        <w:rPr>
          <w:rFonts w:ascii="Times New Roman" w:hAnsi="Times New Roman" w:eastAsia="Times New Roman" w:cs="Times New Roman"/>
          <w:sz w:val="28"/>
          <w:szCs w:val="28"/>
          <w:lang w:eastAsia="ru-RU"/>
        </w:rPr>
        <w:t xml:space="preserve">227</w:t>
      </w:r>
      <w:r/>
    </w:p>
    <w:p>
      <w:pPr>
        <w:spacing w:after="0" w:line="240" w:lineRule="auto"/>
      </w:pPr>
      <w:r>
        <w:rPr>
          <w:rFonts w:ascii="Times New Roman" w:hAnsi="Times New Roman" w:eastAsia="Times New Roman" w:cs="Times New Roman"/>
          <w:sz w:val="28"/>
          <w:szCs w:val="28"/>
          <w:lang w:eastAsia="ru-RU"/>
        </w:rPr>
      </w:r>
      <w:r>
        <w:rPr>
          <w:rFonts w:ascii="Times New Roman" w:hAnsi="Times New Roman" w:eastAsia="Times New Roman" w:cs="Times New Roman"/>
          <w:sz w:val="28"/>
          <w:szCs w:val="28"/>
          <w:lang w:eastAsia="ru-RU"/>
        </w:rPr>
      </w:r>
      <w:r/>
    </w:p>
    <w:p>
      <w:pPr>
        <w:spacing w:after="0" w:line="240" w:lineRule="auto"/>
      </w:pPr>
      <w:r>
        <w:rPr>
          <w:rFonts w:ascii="Times New Roman" w:hAnsi="Times New Roman" w:eastAsia="Times New Roman" w:cs="Times New Roman"/>
          <w:sz w:val="28"/>
          <w:szCs w:val="28"/>
          <w:lang w:eastAsia="ru-RU"/>
        </w:rPr>
      </w:r>
      <w:r>
        <w:rPr>
          <w:rFonts w:ascii="Times New Roman" w:hAnsi="Times New Roman" w:eastAsia="Times New Roman" w:cs="Times New Roman"/>
          <w:sz w:val="28"/>
          <w:szCs w:val="28"/>
          <w:lang w:eastAsia="ru-RU"/>
        </w:rPr>
      </w:r>
      <w:r/>
    </w:p>
    <w:p>
      <w:pPr>
        <w:jc w:val="center"/>
        <w:spacing w:after="0" w:line="240" w:lineRule="auto"/>
      </w:pPr>
      <w:r>
        <w:rPr>
          <w:rFonts w:ascii="Times New Roman" w:hAnsi="Times New Roman" w:eastAsia="Times New Roman" w:cs="Times New Roman"/>
          <w:sz w:val="28"/>
          <w:szCs w:val="28"/>
          <w:lang w:eastAsia="ru-RU"/>
        </w:rPr>
        <w:t xml:space="preserve">АДМИНИСТРАТИВНЫЙ РЕГЛАМЕНТ</w:t>
      </w:r>
      <w:r>
        <w:rPr>
          <w:rFonts w:ascii="Times New Roman" w:hAnsi="Times New Roman" w:eastAsia="Times New Roman" w:cs="Times New Roman"/>
          <w:sz w:val="28"/>
          <w:szCs w:val="28"/>
          <w:lang w:eastAsia="ru-RU"/>
        </w:rPr>
      </w:r>
      <w:r/>
    </w:p>
    <w:p>
      <w:pPr>
        <w:jc w:val="center"/>
        <w:spacing w:after="0" w:line="240" w:lineRule="auto"/>
      </w:pPr>
      <w:r>
        <w:rPr>
          <w:rFonts w:ascii="Times New Roman" w:hAnsi="Times New Roman" w:eastAsia="Times New Roman" w:cs="Times New Roman"/>
          <w:sz w:val="28"/>
          <w:szCs w:val="28"/>
          <w:lang w:eastAsia="ru-RU"/>
        </w:rPr>
        <w:t xml:space="preserve">предоставления муниципальной услуги </w:t>
      </w:r>
      <w:r>
        <w:rPr>
          <w:rFonts w:ascii="Times New Roman" w:hAnsi="Times New Roman" w:cs="Times New Roman" w:eastAsiaTheme="minorEastAsia"/>
          <w:spacing w:val="-2"/>
          <w:sz w:val="28"/>
          <w:szCs w:val="28"/>
          <w:lang w:bidi="en-US"/>
        </w:rPr>
        <w:t xml:space="preserve">«</w:t>
      </w:r>
      <w:r>
        <w:rPr>
          <w:rFonts w:ascii="Times New Roman" w:hAnsi="Times New Roman" w:cs="Times New Roman"/>
          <w:bCs/>
          <w:sz w:val="28"/>
          <w:szCs w:val="28"/>
          <w:lang w:eastAsia="ru-RU"/>
        </w:rPr>
        <w:t xml:space="preserve">Предоставление муниципального имущества в аренду или безвозмездное пользование без проведения торгов</w:t>
      </w:r>
      <w:r>
        <w:rPr>
          <w:rFonts w:ascii="Times New Roman" w:hAnsi="Times New Roman" w:cs="Times New Roman" w:eastAsiaTheme="minorEastAsia"/>
          <w:spacing w:val="-2"/>
          <w:sz w:val="28"/>
          <w:szCs w:val="28"/>
          <w:lang w:bidi="en-US"/>
        </w:rPr>
        <w:t xml:space="preserve">»</w:t>
      </w:r>
      <w:r/>
    </w:p>
    <w:p>
      <w:pPr>
        <w:jc w:val="center"/>
        <w:spacing w:after="0" w:line="240" w:lineRule="auto"/>
      </w:pPr>
      <w:r>
        <w:rPr>
          <w:rFonts w:ascii="Times New Roman" w:hAnsi="Times New Roman" w:eastAsia="Times New Roman" w:cs="Times New Roman"/>
          <w:sz w:val="28"/>
          <w:szCs w:val="28"/>
          <w:lang w:eastAsia="ru-RU"/>
        </w:rPr>
      </w:r>
      <w:r>
        <w:rPr>
          <w:rFonts w:ascii="Times New Roman" w:hAnsi="Times New Roman" w:eastAsia="Times New Roman" w:cs="Times New Roman"/>
          <w:sz w:val="28"/>
          <w:szCs w:val="28"/>
          <w:lang w:eastAsia="ru-RU"/>
        </w:rPr>
      </w:r>
      <w:r/>
    </w:p>
    <w:p>
      <w:pPr>
        <w:jc w:val="center"/>
        <w:spacing w:after="0" w:line="240" w:lineRule="auto"/>
        <w:outlineLvl w:val="1"/>
      </w:pPr>
      <w:r>
        <w:rPr>
          <w:rFonts w:ascii="Times New Roman" w:hAnsi="Times New Roman" w:eastAsia="Times New Roman" w:cs="Times New Roman"/>
          <w:sz w:val="28"/>
          <w:szCs w:val="28"/>
          <w:lang w:eastAsia="ru-RU"/>
        </w:rPr>
        <w:t xml:space="preserve">1.Общие положения</w:t>
      </w:r>
      <w:r>
        <w:rPr>
          <w:rFonts w:ascii="Times New Roman" w:hAnsi="Times New Roman" w:eastAsia="Times New Roman" w:cs="Times New Roman"/>
          <w:sz w:val="28"/>
          <w:szCs w:val="28"/>
          <w:lang w:eastAsia="ru-RU"/>
        </w:rPr>
      </w:r>
      <w:r/>
    </w:p>
    <w:p>
      <w:pPr>
        <w:jc w:val="both"/>
        <w:spacing w:after="0" w:line="240" w:lineRule="auto"/>
      </w:pPr>
      <w:r>
        <w:rPr>
          <w:rFonts w:ascii="Times New Roman" w:hAnsi="Times New Roman" w:eastAsia="Times New Roman" w:cs="Times New Roman"/>
          <w:sz w:val="28"/>
          <w:szCs w:val="28"/>
          <w:lang w:eastAsia="ru-RU"/>
        </w:rPr>
      </w:r>
      <w:r>
        <w:rPr>
          <w:rFonts w:ascii="Times New Roman" w:hAnsi="Times New Roman" w:eastAsia="Times New Roman" w:cs="Times New Roman"/>
          <w:sz w:val="28"/>
          <w:szCs w:val="28"/>
          <w:lang w:eastAsia="ru-RU"/>
        </w:rPr>
      </w:r>
      <w:r/>
    </w:p>
    <w:p>
      <w:pPr>
        <w:jc w:val="center"/>
        <w:spacing w:after="0" w:line="240" w:lineRule="auto"/>
        <w:outlineLvl w:val="2"/>
      </w:pPr>
      <w:r/>
      <w:bookmarkStart w:id="0" w:name="undefined"/>
      <w:r/>
      <w:bookmarkEnd w:id="0"/>
      <w:r>
        <w:rPr>
          <w:rFonts w:ascii="Times New Roman" w:hAnsi="Times New Roman" w:eastAsia="Times New Roman" w:cs="Times New Roman"/>
          <w:sz w:val="28"/>
          <w:szCs w:val="28"/>
          <w:lang w:eastAsia="ru-RU"/>
        </w:rPr>
        <w:t xml:space="preserve">1.1.</w:t>
      </w:r>
      <w:r>
        <w:rPr>
          <w:rFonts w:ascii="Times New Roman" w:hAnsi="Times New Roman" w:eastAsia="Times New Roman" w:cs="Times New Roman"/>
          <w:sz w:val="28"/>
          <w:szCs w:val="28"/>
          <w:lang w:eastAsia="ru-RU"/>
        </w:rPr>
        <w:t xml:space="preserve"> </w:t>
      </w:r>
      <w:r>
        <w:rPr>
          <w:rFonts w:ascii="Times New Roman" w:hAnsi="Times New Roman" w:eastAsia="Times New Roman" w:cs="Times New Roman"/>
          <w:sz w:val="28"/>
          <w:szCs w:val="28"/>
          <w:lang w:eastAsia="ru-RU"/>
        </w:rPr>
        <w:t xml:space="preserve">Предмет регулирования административного регламента</w:t>
      </w:r>
      <w:r>
        <w:rPr>
          <w:rFonts w:ascii="Times New Roman" w:hAnsi="Times New Roman" w:eastAsia="Times New Roman" w:cs="Times New Roman"/>
          <w:sz w:val="28"/>
          <w:szCs w:val="28"/>
          <w:lang w:eastAsia="ru-RU"/>
        </w:rPr>
      </w:r>
      <w:r/>
    </w:p>
    <w:p>
      <w:pPr>
        <w:spacing w:after="0" w:line="240" w:lineRule="auto"/>
      </w:pPr>
      <w:r>
        <w:rPr>
          <w:rFonts w:ascii="Times New Roman" w:hAnsi="Times New Roman" w:eastAsia="Times New Roman" w:cs="Times New Roman"/>
          <w:sz w:val="28"/>
          <w:szCs w:val="28"/>
          <w:lang w:eastAsia="ru-RU"/>
        </w:rPr>
      </w:r>
      <w:r>
        <w:rPr>
          <w:rFonts w:ascii="Times New Roman" w:hAnsi="Times New Roman" w:eastAsia="Times New Roman" w:cs="Times New Roman"/>
          <w:sz w:val="28"/>
          <w:szCs w:val="28"/>
          <w:lang w:eastAsia="ru-RU"/>
        </w:rPr>
      </w:r>
      <w:r/>
    </w:p>
    <w:p>
      <w:pPr>
        <w:ind w:firstLine="709"/>
        <w:jc w:val="both"/>
        <w:spacing w:after="0" w:line="240" w:lineRule="auto"/>
        <w:rPr>
          <w:rFonts w:ascii="Times New Roman" w:hAnsi="Times New Roman" w:cs="Times New Roman"/>
          <w:sz w:val="28"/>
          <w:szCs w:val="28"/>
        </w:rPr>
      </w:pPr>
      <w:r>
        <w:rPr>
          <w:rFonts w:ascii="Times New Roman" w:hAnsi="Times New Roman" w:eastAsia="Times New Roman" w:cs="Times New Roman"/>
          <w:sz w:val="28"/>
          <w:szCs w:val="28"/>
          <w:lang w:eastAsia="ru-RU"/>
        </w:rPr>
        <w:t xml:space="preserve">1.1.1.</w:t>
      </w:r>
      <w:r>
        <w:rPr>
          <w:rFonts w:ascii="Times New Roman" w:hAnsi="Times New Roman" w:eastAsia="Times New Roman" w:cs="Times New Roman"/>
          <w:sz w:val="28"/>
          <w:szCs w:val="28"/>
          <w:lang w:eastAsia="ru-RU"/>
        </w:rPr>
        <w:t xml:space="preserve">Административный регламент предоставления муниципальной услуги «</w:t>
      </w:r>
      <w:r>
        <w:rPr>
          <w:rFonts w:ascii="Times New Roman" w:hAnsi="Times New Roman" w:cs="Times New Roman"/>
          <w:bCs/>
          <w:sz w:val="28"/>
          <w:szCs w:val="28"/>
          <w:lang w:eastAsia="ru-RU"/>
        </w:rPr>
        <w:t xml:space="preserve">Предоставление муниципального имущества в аренду или безвозмездное пользование без проведения торгов</w:t>
      </w:r>
      <w:r>
        <w:rPr>
          <w:rFonts w:ascii="Times New Roman" w:hAnsi="Times New Roman" w:eastAsia="Times New Roman" w:cs="Times New Roman"/>
          <w:sz w:val="28"/>
          <w:szCs w:val="28"/>
          <w:lang w:eastAsia="ru-RU"/>
        </w:rPr>
        <w:t xml:space="preserve">» </w:t>
      </w:r>
      <w:r>
        <w:rPr>
          <w:rFonts w:ascii="Times New Roman" w:hAnsi="Times New Roman" w:cs="Times New Roman"/>
          <w:sz w:val="28"/>
          <w:szCs w:val="28"/>
        </w:rPr>
        <w:t xml:space="preserve">(далее соответственно –</w:t>
      </w:r>
      <w:r>
        <w:rPr>
          <w:rFonts w:ascii="Times New Roman" w:hAnsi="Times New Roman" w:cs="Times New Roman"/>
          <w:sz w:val="28"/>
          <w:szCs w:val="28"/>
        </w:rPr>
        <w:t xml:space="preserve"> р</w:t>
      </w:r>
      <w:r>
        <w:rPr>
          <w:rFonts w:ascii="Times New Roman" w:hAnsi="Times New Roman" w:cs="Times New Roman"/>
          <w:sz w:val="28"/>
          <w:szCs w:val="28"/>
        </w:rPr>
        <w:t xml:space="preserve">егламент) </w:t>
      </w:r>
      <w:r>
        <w:rPr>
          <w:rFonts w:ascii="Times New Roman" w:hAnsi="Times New Roman" w:eastAsia="Calibri" w:cs="Arial"/>
          <w:bCs/>
          <w:sz w:val="28"/>
          <w:szCs w:val="28"/>
          <w:lang w:eastAsia="ru-RU"/>
        </w:rPr>
        <w:t xml:space="preserve">разработан в целях повышения качества и доступности предоставления, </w:t>
      </w:r>
      <w:r>
        <w:rPr>
          <w:rFonts w:ascii="Times New Roman" w:hAnsi="Times New Roman" w:eastAsia="DejaVu Sans" w:cs="Arial"/>
          <w:bCs/>
          <w:sz w:val="28"/>
          <w:szCs w:val="28"/>
          <w:lang w:eastAsia="zh-CN" w:bidi="hi-IN"/>
        </w:rPr>
        <w:t xml:space="preserve">определяет стандарт, сроки и последовательность действий, (административных процедур) при осуществлении полномочий по предо</w:t>
      </w:r>
      <w:r>
        <w:rPr>
          <w:rFonts w:ascii="Times New Roman" w:hAnsi="Times New Roman" w:eastAsia="DejaVu Sans" w:cs="Times New Roman"/>
          <w:bCs/>
          <w:sz w:val="28"/>
          <w:szCs w:val="28"/>
          <w:lang w:eastAsia="zh-CN" w:bidi="hi-IN"/>
        </w:rPr>
        <w:t xml:space="preserve">ставлению </w:t>
      </w:r>
      <w:r>
        <w:rPr>
          <w:rFonts w:ascii="Times New Roman" w:hAnsi="Times New Roman" w:eastAsia="Calibri" w:cs="Times New Roman"/>
          <w:bCs/>
          <w:sz w:val="28"/>
          <w:szCs w:val="28"/>
        </w:rPr>
        <w:t xml:space="preserve">муниципальной услуги </w:t>
      </w:r>
      <w:r>
        <w:rPr>
          <w:rFonts w:ascii="Times New Roman" w:hAnsi="Times New Roman" w:eastAsia="Calibri" w:cs="Times New Roman"/>
          <w:bCs/>
          <w:sz w:val="28"/>
          <w:szCs w:val="28"/>
          <w:lang w:eastAsia="ru-RU"/>
        </w:rPr>
        <w:t xml:space="preserve">«</w:t>
      </w:r>
      <w:r>
        <w:rPr>
          <w:rFonts w:ascii="Times New Roman" w:hAnsi="Times New Roman" w:cs="Times New Roman"/>
          <w:bCs/>
          <w:sz w:val="28"/>
          <w:szCs w:val="28"/>
          <w:lang w:eastAsia="ru-RU"/>
        </w:rPr>
        <w:t xml:space="preserve">Предоставление муниципального имущества в аренду или безвозмездное пользование без проведения торгов</w:t>
      </w:r>
      <w:r>
        <w:rPr>
          <w:rFonts w:ascii="Times New Roman" w:hAnsi="Times New Roman" w:eastAsia="Calibri" w:cs="Times New Roman"/>
          <w:bCs/>
          <w:sz w:val="28"/>
          <w:szCs w:val="28"/>
          <w:lang w:eastAsia="ru-RU"/>
        </w:rPr>
        <w:t xml:space="preserve">» </w:t>
      </w:r>
      <w:r>
        <w:rPr>
          <w:rFonts w:ascii="Times New Roman" w:hAnsi="Times New Roman" w:eastAsia="Calibri" w:cs="Times New Roman"/>
          <w:bCs/>
          <w:sz w:val="28"/>
          <w:szCs w:val="28"/>
        </w:rPr>
        <w:t xml:space="preserve">(далее – муниципальная услуга) администрацией муниципального образования Ленинградский район (далее - Уполномоченный орган).</w:t>
      </w:r>
      <w:r>
        <w:rPr>
          <w:rFonts w:ascii="Times New Roman" w:hAnsi="Times New Roman" w:cs="Times New Roman"/>
          <w:sz w:val="28"/>
          <w:szCs w:val="28"/>
        </w:rPr>
      </w:r>
      <w:r/>
    </w:p>
    <w:p>
      <w:pPr>
        <w:pStyle w:val="812"/>
        <w:ind w:firstLine="720"/>
        <w:jc w:val="both"/>
        <w:spacing w:before="0" w:after="0" w:line="240" w:lineRule="auto"/>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eastAsia="TimesNewRomanCYR" w:cs="Times New Roman"/>
          <w:sz w:val="28"/>
          <w:szCs w:val="28"/>
        </w:rPr>
        <w:t xml:space="preserve">1.1.2. Административный ре</w:t>
      </w:r>
      <w:r>
        <w:rPr>
          <w:rFonts w:ascii="Times New Roman" w:hAnsi="Times New Roman" w:eastAsia="TimesNewRomanCYR" w:cs="Times New Roman"/>
          <w:sz w:val="28"/>
          <w:szCs w:val="28"/>
        </w:rPr>
        <w:t xml:space="preserve">гламент распространяется на правоотношения по предоставлению физическим и юридическим лицам в аренду или безвозмездное пользование без проведения торгов муниципального имущества, не закрепленного на праве хозяйственного ведения или оперативного управления.</w:t>
      </w:r>
      <w:r>
        <w:rPr>
          <w:rFonts w:ascii="Times New Roman" w:hAnsi="Times New Roman" w:cs="Times New Roman"/>
          <w:sz w:val="28"/>
          <w:szCs w:val="28"/>
        </w:rPr>
      </w:r>
      <w:r/>
    </w:p>
    <w:p>
      <w:pPr>
        <w:spacing w:after="0" w:line="240" w:lineRule="auto"/>
        <w:rPr>
          <w:rFonts w:ascii="Times New Roman" w:hAnsi="Times New Roman" w:cs="Times New Roman"/>
          <w:sz w:val="28"/>
          <w:szCs w:val="28"/>
        </w:rPr>
        <w:outlineLvl w:val="2"/>
      </w:pPr>
      <w:r>
        <w:rPr>
          <w:rFonts w:ascii="Times New Roman" w:hAnsi="Times New Roman" w:eastAsia="Times New Roman" w:cs="Times New Roman"/>
          <w:sz w:val="28"/>
          <w:szCs w:val="28"/>
          <w:lang w:eastAsia="ru-RU"/>
        </w:rPr>
      </w:r>
      <w:r>
        <w:rPr>
          <w:rFonts w:ascii="Times New Roman" w:hAnsi="Times New Roman" w:cs="Times New Roman"/>
          <w:sz w:val="28"/>
          <w:szCs w:val="28"/>
        </w:rPr>
      </w:r>
      <w:r/>
    </w:p>
    <w:p>
      <w:pPr>
        <w:spacing w:after="0" w:line="240" w:lineRule="auto"/>
        <w:rPr>
          <w:rFonts w:ascii="Times New Roman" w:hAnsi="Times New Roman" w:eastAsia="Times New Roman" w:cs="Times New Roman"/>
          <w:sz w:val="28"/>
          <w:szCs w:val="28"/>
          <w:lang w:eastAsia="ru-RU"/>
        </w:rPr>
        <w:outlineLvl w:val="2"/>
      </w:pPr>
      <w:r>
        <w:rPr>
          <w:rFonts w:ascii="Times New Roman" w:hAnsi="Times New Roman" w:eastAsia="Times New Roman" w:cs="Times New Roman"/>
          <w:sz w:val="28"/>
          <w:szCs w:val="28"/>
          <w:lang w:eastAsia="ru-RU"/>
        </w:rPr>
      </w:r>
      <w:r/>
    </w:p>
    <w:p>
      <w:pPr>
        <w:jc w:val="center"/>
        <w:spacing w:after="0" w:line="240" w:lineRule="auto"/>
        <w:outlineLvl w:val="2"/>
      </w:pPr>
      <w:r>
        <w:rPr>
          <w:rFonts w:ascii="Times New Roman" w:hAnsi="Times New Roman" w:eastAsia="Times New Roman" w:cs="Times New Roman"/>
          <w:sz w:val="28"/>
          <w:szCs w:val="28"/>
          <w:lang w:eastAsia="ru-RU"/>
        </w:rPr>
        <w:t xml:space="preserve">1.2.</w:t>
      </w:r>
      <w:r>
        <w:rPr>
          <w:rFonts w:ascii="Times New Roman" w:hAnsi="Times New Roman" w:eastAsia="Times New Roman" w:cs="Times New Roman"/>
          <w:sz w:val="28"/>
          <w:szCs w:val="28"/>
          <w:lang w:eastAsia="ru-RU"/>
        </w:rPr>
        <w:t xml:space="preserve"> </w:t>
      </w:r>
      <w:r>
        <w:rPr>
          <w:rFonts w:ascii="Times New Roman" w:hAnsi="Times New Roman" w:eastAsia="Times New Roman" w:cs="Times New Roman"/>
          <w:sz w:val="28"/>
          <w:szCs w:val="28"/>
          <w:lang w:eastAsia="ru-RU"/>
        </w:rPr>
        <w:t xml:space="preserve">Круг заявителей</w:t>
      </w:r>
      <w:r>
        <w:rPr>
          <w:rFonts w:ascii="Times New Roman" w:hAnsi="Times New Roman" w:eastAsia="Times New Roman" w:cs="Times New Roman"/>
          <w:sz w:val="28"/>
          <w:szCs w:val="28"/>
          <w:lang w:eastAsia="ru-RU"/>
        </w:rPr>
      </w:r>
      <w:r/>
    </w:p>
    <w:p>
      <w:pPr>
        <w:jc w:val="both"/>
        <w:spacing w:after="0" w:line="240" w:lineRule="auto"/>
      </w:pPr>
      <w:r>
        <w:rPr>
          <w:rFonts w:ascii="Times New Roman" w:hAnsi="Times New Roman" w:eastAsia="Times New Roman" w:cs="Times New Roman"/>
          <w:sz w:val="28"/>
          <w:szCs w:val="28"/>
          <w:lang w:eastAsia="ru-RU"/>
        </w:rPr>
      </w:r>
      <w:r>
        <w:rPr>
          <w:rFonts w:ascii="Times New Roman" w:hAnsi="Times New Roman" w:eastAsia="Times New Roman" w:cs="Times New Roman"/>
          <w:sz w:val="28"/>
          <w:szCs w:val="28"/>
          <w:lang w:eastAsia="ru-RU"/>
        </w:rPr>
      </w:r>
      <w:r/>
    </w:p>
    <w:p>
      <w:pPr>
        <w:pStyle w:val="818"/>
        <w:ind w:firstLine="851"/>
        <w:jc w:val="both"/>
        <w:rPr>
          <w:rFonts w:ascii="Times New Roman" w:hAnsi="Times New Roman" w:cs="Times New Roman"/>
          <w:color w:val="000000" w:themeColor="text1"/>
          <w:sz w:val="28"/>
          <w:szCs w:val="28"/>
          <w:highlight w:val="none"/>
        </w:rPr>
      </w:pPr>
      <w:r>
        <w:rPr>
          <w:rFonts w:ascii="Times New Roman" w:hAnsi="Times New Roman" w:cs="Times New Roman"/>
          <w:sz w:val="28"/>
          <w:szCs w:val="28"/>
        </w:rPr>
        <w:t xml:space="preserve">1.2.1. </w:t>
      </w:r>
      <w:r>
        <w:rPr>
          <w:rFonts w:ascii="Times New Roman" w:hAnsi="Times New Roman" w:eastAsia="TimesNewRomanCYR" w:cs="Times New Roman"/>
          <w:color w:val="000000" w:themeColor="text1"/>
          <w:sz w:val="28"/>
          <w:szCs w:val="28"/>
        </w:rPr>
        <w:t xml:space="preserve">Заявителями, имеющими право на предоставление муниципальной услуги, являются юридические и физические лица, включая индивидуальных предпринимателей, отвечающие требованиям </w:t>
      </w:r>
      <w:hyperlink r:id="rId11" w:tooltip="https://internet.garant.ru/document/redirect/12148517/0" w:history="1">
        <w:r>
          <w:rPr>
            <w:rFonts w:ascii="Times New Roman" w:hAnsi="Times New Roman" w:eastAsia="TimesNewRomanCYR" w:cs="Times New Roman"/>
            <w:b w:val="0"/>
            <w:color w:val="000000" w:themeColor="text1"/>
            <w:sz w:val="28"/>
            <w:szCs w:val="28"/>
          </w:rPr>
          <w:t xml:space="preserve">Федерального закона</w:t>
        </w:r>
      </w:hyperlink>
      <w:r>
        <w:rPr>
          <w:rFonts w:ascii="Times New Roman" w:hAnsi="Times New Roman" w:eastAsia="TimesNewRomanCYR" w:cs="Times New Roman"/>
          <w:color w:val="000000" w:themeColor="text1"/>
          <w:sz w:val="28"/>
          <w:szCs w:val="28"/>
        </w:rPr>
        <w:t xml:space="preserve"> от 26 июля 2006 года N 135-ФЗ «О защите конкуренции», предусматривающего исключительное право заключения договора аренды или безвозмездного пользования в отношении муниципального имущества без проведения торгов (далее - Заявители).</w:t>
      </w:r>
      <w:r>
        <w:rPr>
          <w:rFonts w:ascii="Times New Roman" w:hAnsi="Times New Roman" w:cs="Times New Roman"/>
          <w:color w:val="000000" w:themeColor="text1"/>
          <w:sz w:val="28"/>
          <w:szCs w:val="28"/>
          <w:highlight w:val="none"/>
        </w:rPr>
      </w:r>
      <w:r/>
    </w:p>
    <w:p>
      <w:pPr>
        <w:pStyle w:val="815"/>
        <w:ind w:firstLine="709"/>
        <w:jc w:val="both"/>
        <w:tabs>
          <w:tab w:val="left" w:pos="851" w:leader="none"/>
        </w:tabs>
      </w:pPr>
      <w:r>
        <w:rPr>
          <w:rFonts w:ascii="Times New Roman" w:hAnsi="Times New Roman"/>
          <w:sz w:val="28"/>
          <w:szCs w:val="28"/>
        </w:rPr>
        <w:t xml:space="preserve">1.2.2. В случае, если для предоставления муниципальной услуги необходима обработка персональных данных лица, не являющегося заявителем, и если </w:t>
      </w:r>
      <w:r>
        <w:rPr>
          <w:rFonts w:ascii="Times New Roman" w:hAnsi="Times New Roman"/>
          <w:sz w:val="28"/>
          <w:szCs w:val="28"/>
        </w:rPr>
        <w:t xml:space="preserve">в соответствии с федеральным законом </w:t>
      </w:r>
      <w:r>
        <w:rPr>
          <w:rFonts w:ascii="Times New Roman" w:hAnsi="Times New Roman"/>
          <w:sz w:val="28"/>
          <w:szCs w:val="28"/>
        </w:rPr>
        <w:t xml:space="preserve">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w:t>
      </w:r>
      <w:r>
        <w:rPr>
          <w:rFonts w:ascii="Times New Roman" w:hAnsi="Times New Roman"/>
          <w:sz w:val="28"/>
          <w:szCs w:val="28"/>
        </w:rPr>
        <w:t xml:space="preserve">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настоящего пункта не распространяется на лиц, признанных безвестно отсут</w:t>
      </w:r>
      <w:r>
        <w:rPr>
          <w:rFonts w:ascii="Times New Roman" w:hAnsi="Times New Roman"/>
          <w:sz w:val="28"/>
          <w:szCs w:val="28"/>
        </w:rPr>
        <w:t xml:space="preserve">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r>
        <w:rPr>
          <w:rFonts w:ascii="Times New Roman" w:hAnsi="Times New Roman"/>
          <w:sz w:val="28"/>
          <w:szCs w:val="28"/>
        </w:rPr>
      </w:r>
      <w:r/>
    </w:p>
    <w:p>
      <w:pPr>
        <w:ind w:firstLine="708"/>
        <w:jc w:val="both"/>
        <w:spacing w:after="0" w:line="240" w:lineRule="auto"/>
        <w:tabs>
          <w:tab w:val="left" w:pos="851" w:leader="none"/>
        </w:tabs>
      </w:pPr>
      <w:r>
        <w:rPr>
          <w:rFonts w:ascii="Times New Roman" w:hAnsi="Times New Roman" w:eastAsia="Times New Roman" w:cs="Times New Roman"/>
          <w:sz w:val="28"/>
          <w:szCs w:val="28"/>
          <w:shd w:val="clear" w:color="auto" w:fill="ffffff"/>
          <w:lang w:eastAsia="ru-RU"/>
        </w:rPr>
        <w:t xml:space="preserve">1.2.3. Для обработки персональных данных в </w:t>
      </w:r>
      <w:r>
        <w:rPr>
          <w:rFonts w:ascii="Times New Roman" w:hAnsi="Times New Roman" w:eastAsia="Times New Roman" w:cs="Times New Roman"/>
          <w:sz w:val="28"/>
          <w:szCs w:val="28"/>
          <w:shd w:val="clear" w:color="auto" w:fill="ffffff"/>
          <w:lang w:eastAsia="ru-RU"/>
        </w:rPr>
        <w:t xml:space="preserve">целях предоставления персональных данных заявителя, имеющихся в распоряжении органа, предоставляющего муниципальную услугу, либо подведомственной органу местного самоуправления организации, участвующей в предоставлении муниципальной услуги предусмотренных </w:t>
      </w:r>
      <w:hyperlink r:id="rId12" w:tooltip="http://www.consultant.ru/document/cons_doc_LAW_355880/d44bdb356e6a691d0c72fef05ed16f68af0af9eb/#dst100010" w:anchor="dst100010" w:history="1">
        <w:r>
          <w:rPr>
            <w:rFonts w:ascii="Times New Roman" w:hAnsi="Times New Roman" w:eastAsia="Times New Roman" w:cs="Times New Roman"/>
            <w:sz w:val="28"/>
            <w:szCs w:val="28"/>
            <w:shd w:val="clear" w:color="auto" w:fill="ffffff"/>
            <w:lang w:eastAsia="ru-RU"/>
          </w:rPr>
          <w:t xml:space="preserve">частью 1 статьи 1</w:t>
        </w:r>
      </w:hyperlink>
      <w:r>
        <w:rPr>
          <w:rFonts w:ascii="Times New Roman" w:hAnsi="Times New Roman" w:eastAsia="Times New Roman" w:cs="Times New Roman"/>
          <w:sz w:val="28"/>
          <w:szCs w:val="28"/>
          <w:shd w:val="clear" w:color="auto" w:fill="ffffff"/>
          <w:lang w:eastAsia="ru-RU"/>
        </w:rPr>
        <w:t xml:space="preserve"> Федерального закона от 27 июля 2010 г. 210-ФЗ </w:t>
      </w:r>
      <w:r>
        <w:rPr>
          <w:rFonts w:ascii="Times New Roman" w:hAnsi="Times New Roman" w:eastAsia="Times New Roman" w:cs="Times New Roman"/>
          <w:sz w:val="28"/>
          <w:szCs w:val="28"/>
          <w:lang w:eastAsia="ru-RU"/>
        </w:rPr>
        <w:t xml:space="preserve">«Об организации предоставления государственных и муниципальных услуг» </w:t>
      </w:r>
      <w:r>
        <w:rPr>
          <w:rFonts w:ascii="Times New Roman" w:hAnsi="Times New Roman" w:eastAsia="Times New Roman" w:cs="Times New Roman"/>
          <w:sz w:val="28"/>
          <w:szCs w:val="28"/>
          <w:shd w:val="clear" w:color="auto" w:fill="ffffff"/>
          <w:lang w:eastAsia="ru-RU"/>
        </w:rPr>
        <w:t xml:space="preserve">либо </w:t>
      </w:r>
      <w:r>
        <w:rPr>
          <w:rFonts w:ascii="Times New Roman" w:hAnsi="Times New Roman" w:eastAsia="Times New Roman" w:cs="Times New Roman"/>
          <w:iCs/>
          <w:sz w:val="28"/>
          <w:szCs w:val="28"/>
          <w:lang w:eastAsia="ru-RU"/>
        </w:rPr>
        <w:t xml:space="preserve">государственное автономное учреждение Краснодарского края «Многофункциональный центр предоставления государственных и муниципальных услуг Краснодарского края»</w:t>
      </w:r>
      <w:r>
        <w:rPr>
          <w:rFonts w:ascii="Times New Roman" w:hAnsi="Times New Roman" w:eastAsia="Times New Roman" w:cs="Times New Roman"/>
          <w:sz w:val="28"/>
          <w:szCs w:val="28"/>
          <w:shd w:val="clear" w:color="auto" w:fill="ffffff"/>
          <w:lang w:eastAsia="ru-RU"/>
        </w:rPr>
        <w:t xml:space="preserve"> (далее – МФЦ) на основании м</w:t>
      </w:r>
      <w:r>
        <w:rPr>
          <w:rFonts w:ascii="Times New Roman" w:hAnsi="Times New Roman" w:eastAsia="Times New Roman" w:cs="Times New Roman"/>
          <w:sz w:val="28"/>
          <w:szCs w:val="28"/>
          <w:shd w:val="clear" w:color="auto" w:fill="ffffff"/>
          <w:lang w:eastAsia="ru-RU"/>
        </w:rPr>
        <w:t xml:space="preserve">ежведомственных запросов такого органа или организации для предоставления муниципальной услуги по запросу о предоставлении муниципальной услуги, а также для обработки персональных данных при исполнении многофункциональным центром функций в соответствии со </w:t>
      </w:r>
      <w:hyperlink r:id="rId13" w:tooltip="http://www.consultant.ru/document/cons_doc_LAW_355880/a2588b2a1374c05e0939bb4df8e54fc0dfd6e000/#dst164" w:anchor="dst164" w:history="1">
        <w:r>
          <w:rPr>
            <w:rFonts w:ascii="Times New Roman" w:hAnsi="Times New Roman" w:eastAsia="Times New Roman" w:cs="Times New Roman"/>
            <w:sz w:val="28"/>
            <w:szCs w:val="28"/>
            <w:shd w:val="clear" w:color="auto" w:fill="ffffff"/>
            <w:lang w:eastAsia="ru-RU"/>
          </w:rPr>
          <w:t xml:space="preserve">статьей 16</w:t>
        </w:r>
      </w:hyperlink>
      <w:r>
        <w:rPr>
          <w:rFonts w:ascii="Times New Roman" w:hAnsi="Times New Roman" w:eastAsia="Times New Roman" w:cs="Times New Roman"/>
          <w:sz w:val="28"/>
          <w:szCs w:val="28"/>
          <w:shd w:val="clear" w:color="auto" w:fill="ffffff"/>
          <w:lang w:eastAsia="ru-RU"/>
        </w:rPr>
        <w:t xml:space="preserve">  Федерального закона от 27 июля 2010 г. 210-ФЗ </w:t>
      </w:r>
      <w:r>
        <w:rPr>
          <w:rFonts w:ascii="Times New Roman" w:hAnsi="Times New Roman" w:eastAsia="Times New Roman" w:cs="Times New Roman"/>
          <w:sz w:val="28"/>
          <w:szCs w:val="28"/>
          <w:lang w:eastAsia="ru-RU"/>
        </w:rPr>
        <w:t xml:space="preserve">«Об организации предоставления государственных и муниципальных услуг»</w:t>
      </w:r>
      <w:r>
        <w:rPr>
          <w:rFonts w:ascii="Times New Roman" w:hAnsi="Times New Roman" w:eastAsia="Times New Roman" w:cs="Times New Roman"/>
          <w:sz w:val="28"/>
          <w:szCs w:val="28"/>
          <w:shd w:val="clear" w:color="auto" w:fill="ffffff"/>
          <w:lang w:eastAsia="ru-RU"/>
        </w:rPr>
        <w:t xml:space="preserve"> и при регистраци</w:t>
      </w:r>
      <w:r>
        <w:rPr>
          <w:rFonts w:ascii="Times New Roman" w:hAnsi="Times New Roman" w:eastAsia="Times New Roman" w:cs="Times New Roman"/>
          <w:sz w:val="28"/>
          <w:szCs w:val="28"/>
          <w:shd w:val="clear" w:color="auto" w:fill="ffffff"/>
          <w:lang w:eastAsia="ru-RU"/>
        </w:rPr>
        <w:t xml:space="preserve">и субъекта персональных данных на едином портале государственных и муниципальных услуг и на региональном портале государственных и муниципальных услуг не требуется получение согласия заявителя как субъекта персональных данных в соответствии с требованиями </w:t>
      </w:r>
      <w:hyperlink r:id="rId14" w:tooltip="http://www.consultant.ru/document/cons_doc_LAW_372838/315f051396c88f1e4f827ba3f2ae313d999a1873/#dst100046" w:anchor="dst100046" w:history="1">
        <w:r>
          <w:rPr>
            <w:rFonts w:ascii="Times New Roman" w:hAnsi="Times New Roman" w:eastAsia="Times New Roman" w:cs="Times New Roman"/>
            <w:sz w:val="28"/>
            <w:szCs w:val="28"/>
            <w:shd w:val="clear" w:color="auto" w:fill="ffffff"/>
            <w:lang w:eastAsia="ru-RU"/>
          </w:rPr>
          <w:t xml:space="preserve">статьи 6</w:t>
        </w:r>
      </w:hyperlink>
      <w:r>
        <w:rPr>
          <w:rFonts w:ascii="Times New Roman" w:hAnsi="Times New Roman" w:eastAsia="Times New Roman" w:cs="Times New Roman"/>
          <w:sz w:val="28"/>
          <w:szCs w:val="28"/>
          <w:shd w:val="clear" w:color="auto" w:fill="ffffff"/>
          <w:lang w:eastAsia="ru-RU"/>
        </w:rPr>
        <w:t xml:space="preserve"> Федерального закона от 27 июля 2006 г. № 152-ФЗ «О персональных данных».</w:t>
      </w:r>
      <w:r>
        <w:rPr>
          <w:rFonts w:ascii="Times New Roman" w:hAnsi="Times New Roman" w:eastAsia="Times New Roman" w:cs="Times New Roman"/>
          <w:sz w:val="28"/>
          <w:szCs w:val="28"/>
          <w:shd w:val="clear" w:color="auto" w:fill="ffffff"/>
          <w:lang w:eastAsia="ru-RU"/>
        </w:rPr>
      </w:r>
      <w:r/>
    </w:p>
    <w:p>
      <w:pPr>
        <w:ind w:firstLine="708"/>
        <w:jc w:val="both"/>
        <w:spacing w:after="0" w:line="240" w:lineRule="auto"/>
        <w:tabs>
          <w:tab w:val="left" w:pos="851" w:leader="none"/>
        </w:tabs>
      </w:pPr>
      <w:r>
        <w:rPr>
          <w:rFonts w:ascii="Times New Roman" w:hAnsi="Times New Roman" w:eastAsia="Times New Roman" w:cs="Times New Roman"/>
          <w:sz w:val="28"/>
          <w:szCs w:val="28"/>
          <w:shd w:val="clear" w:color="auto" w:fill="ffffff"/>
          <w:lang w:eastAsia="ru-RU"/>
        </w:rPr>
        <w:t xml:space="preserve">1.2.4. В случаях, предусмотренных законодательством Российской Федерации, представление информации, доступ к которой ограничен федеральными </w:t>
      </w:r>
      <w:hyperlink r:id="rId15" w:tooltip="http://www.consultant.ru/document/cons_doc_LAW_93980/#dst0" w:anchor="dst0" w:history="1">
        <w:r>
          <w:rPr>
            <w:rFonts w:ascii="Times New Roman" w:hAnsi="Times New Roman" w:eastAsia="Times New Roman" w:cs="Times New Roman"/>
            <w:sz w:val="28"/>
            <w:szCs w:val="28"/>
            <w:shd w:val="clear" w:color="auto" w:fill="ffffff"/>
            <w:lang w:eastAsia="ru-RU"/>
          </w:rPr>
          <w:t xml:space="preserve">законами</w:t>
        </w:r>
      </w:hyperlink>
      <w:r>
        <w:rPr>
          <w:rFonts w:ascii="Times New Roman" w:hAnsi="Times New Roman" w:eastAsia="Times New Roman" w:cs="Times New Roman"/>
          <w:sz w:val="28"/>
          <w:szCs w:val="28"/>
          <w:shd w:val="clear" w:color="auto" w:fill="ffffff"/>
          <w:lang w:eastAsia="ru-RU"/>
        </w:rPr>
        <w:t xml:space="preserve">, в орган, предоставляющий муниципальную услугу, на основании межведомственных запросов, в МФЦ может осуществляться с согласия заявителя либо иного обладателя такой информации. Заявитель при обращении за предоставлением муниципальной услуги подтверж</w:t>
      </w:r>
      <w:r>
        <w:rPr>
          <w:rFonts w:ascii="Times New Roman" w:hAnsi="Times New Roman" w:eastAsia="Times New Roman" w:cs="Times New Roman"/>
          <w:sz w:val="28"/>
          <w:szCs w:val="28"/>
          <w:shd w:val="clear" w:color="auto" w:fill="ffffff"/>
          <w:lang w:eastAsia="ru-RU"/>
        </w:rPr>
        <w:t xml:space="preserve">дает факт получения указанного согласия в форме, предусмотренной законодательством Российской Федерации, в том числе путем представления документа, подтверждающего факт получения указанного согласия, на бумажном носителе или в форме электронного документа.</w:t>
      </w:r>
      <w:r>
        <w:rPr>
          <w:rFonts w:ascii="Times New Roman" w:hAnsi="Times New Roman" w:eastAsia="Times New Roman" w:cs="Times New Roman"/>
          <w:sz w:val="28"/>
          <w:szCs w:val="28"/>
          <w:shd w:val="clear" w:color="auto" w:fill="ffffff"/>
          <w:lang w:eastAsia="ru-RU"/>
        </w:rPr>
      </w:r>
      <w:r/>
    </w:p>
    <w:p>
      <w:pPr>
        <w:jc w:val="both"/>
        <w:spacing w:after="0"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r>
      <w:r>
        <w:rPr>
          <w:rFonts w:ascii="Times New Roman" w:hAnsi="Times New Roman" w:eastAsia="Times New Roman" w:cs="Times New Roman"/>
          <w:sz w:val="28"/>
          <w:szCs w:val="28"/>
          <w:lang w:eastAsia="ru-RU"/>
        </w:rPr>
      </w:r>
      <w:r/>
    </w:p>
    <w:p>
      <w:pPr>
        <w:jc w:val="both"/>
        <w:spacing w:after="0"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r>
      <w:r/>
    </w:p>
    <w:p>
      <w:pPr>
        <w:jc w:val="center"/>
        <w:spacing w:after="0" w:line="240" w:lineRule="auto"/>
      </w:pPr>
      <w:r>
        <w:rPr>
          <w:rFonts w:ascii="Times New Roman" w:hAnsi="Times New Roman" w:eastAsia="Times New Roman" w:cs="Times New Roman"/>
          <w:sz w:val="28"/>
          <w:szCs w:val="28"/>
          <w:lang w:eastAsia="ru-RU"/>
        </w:rPr>
        <w:t xml:space="preserve">1.3.Требования к порядку информирования</w:t>
      </w:r>
      <w:r>
        <w:rPr>
          <w:rFonts w:ascii="Times New Roman" w:hAnsi="Times New Roman" w:eastAsia="Times New Roman" w:cs="Times New Roman"/>
          <w:sz w:val="28"/>
          <w:szCs w:val="28"/>
          <w:lang w:eastAsia="ru-RU"/>
        </w:rPr>
      </w:r>
      <w:r/>
    </w:p>
    <w:p>
      <w:pPr>
        <w:jc w:val="center"/>
        <w:spacing w:after="0" w:line="240" w:lineRule="auto"/>
      </w:pPr>
      <w:r>
        <w:rPr>
          <w:rFonts w:ascii="Times New Roman" w:hAnsi="Times New Roman" w:eastAsia="Times New Roman" w:cs="Times New Roman"/>
          <w:sz w:val="28"/>
          <w:szCs w:val="28"/>
          <w:lang w:eastAsia="ru-RU"/>
        </w:rPr>
        <w:t xml:space="preserve">о предоставлении муниципальной услуги</w:t>
      </w:r>
      <w:r>
        <w:rPr>
          <w:rFonts w:ascii="Times New Roman" w:hAnsi="Times New Roman" w:eastAsia="Times New Roman" w:cs="Times New Roman"/>
          <w:sz w:val="28"/>
          <w:szCs w:val="28"/>
          <w:lang w:eastAsia="ru-RU"/>
        </w:rPr>
      </w:r>
      <w:r/>
    </w:p>
    <w:p>
      <w:pPr>
        <w:jc w:val="both"/>
        <w:spacing w:after="0" w:line="240" w:lineRule="auto"/>
      </w:pPr>
      <w:r>
        <w:rPr>
          <w:rFonts w:ascii="Times New Roman" w:hAnsi="Times New Roman" w:cs="Times New Roman"/>
          <w:sz w:val="28"/>
          <w:szCs w:val="28"/>
        </w:rPr>
      </w:r>
      <w:r>
        <w:rPr>
          <w:rFonts w:ascii="Times New Roman" w:hAnsi="Times New Roman" w:cs="Times New Roman"/>
          <w:sz w:val="28"/>
          <w:szCs w:val="28"/>
        </w:rPr>
      </w:r>
      <w:r/>
    </w:p>
    <w:p>
      <w:pPr>
        <w:pStyle w:val="818"/>
        <w:ind w:firstLine="709"/>
        <w:jc w:val="both"/>
      </w:pPr>
      <w:r>
        <w:rPr>
          <w:rFonts w:ascii="Times New Roman" w:hAnsi="Times New Roman" w:cs="Times New Roman"/>
          <w:sz w:val="28"/>
          <w:szCs w:val="28"/>
        </w:rPr>
        <w:t xml:space="preserve">1.3.1. Информирование о порядке предоставления Услуги осуществляется:</w:t>
      </w:r>
      <w:r>
        <w:rPr>
          <w:rFonts w:ascii="Times New Roman" w:hAnsi="Times New Roman" w:cs="Times New Roman"/>
          <w:sz w:val="28"/>
          <w:szCs w:val="28"/>
        </w:rPr>
      </w:r>
      <w:r/>
    </w:p>
    <w:p>
      <w:pPr>
        <w:pStyle w:val="818"/>
        <w:ind w:firstLine="709"/>
        <w:jc w:val="both"/>
      </w:pPr>
      <w:r>
        <w:rPr>
          <w:rFonts w:ascii="Times New Roman" w:hAnsi="Times New Roman" w:cs="Times New Roman"/>
          <w:sz w:val="28"/>
          <w:szCs w:val="28"/>
        </w:rPr>
        <w:t xml:space="preserve">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r>
        <w:rPr>
          <w:rFonts w:ascii="Times New Roman" w:hAnsi="Times New Roman" w:cs="Times New Roman"/>
          <w:sz w:val="28"/>
          <w:szCs w:val="28"/>
        </w:rPr>
      </w:r>
      <w:r/>
    </w:p>
    <w:p>
      <w:pPr>
        <w:pStyle w:val="818"/>
        <w:ind w:firstLine="709"/>
        <w:jc w:val="both"/>
      </w:pPr>
      <w:r>
        <w:rPr>
          <w:rFonts w:ascii="Times New Roman" w:hAnsi="Times New Roman" w:cs="Times New Roman"/>
          <w:sz w:val="28"/>
          <w:szCs w:val="28"/>
        </w:rPr>
        <w:t xml:space="preserve">2) по телефону Уполномоченного органа или многофункционального центра;</w:t>
      </w:r>
      <w:r>
        <w:rPr>
          <w:rFonts w:ascii="Times New Roman" w:hAnsi="Times New Roman" w:cs="Times New Roman"/>
          <w:sz w:val="28"/>
          <w:szCs w:val="28"/>
        </w:rPr>
      </w:r>
      <w:r/>
    </w:p>
    <w:p>
      <w:pPr>
        <w:pStyle w:val="818"/>
        <w:ind w:firstLine="709"/>
        <w:jc w:val="both"/>
      </w:pPr>
      <w:r>
        <w:rPr>
          <w:rFonts w:ascii="Times New Roman" w:hAnsi="Times New Roman" w:cs="Times New Roman"/>
          <w:sz w:val="28"/>
          <w:szCs w:val="28"/>
        </w:rPr>
        <w:t xml:space="preserve">3) письменно, в том числе посредством электронной почты, факсимильной связи;</w:t>
      </w:r>
      <w:r>
        <w:rPr>
          <w:rFonts w:ascii="Times New Roman" w:hAnsi="Times New Roman" w:cs="Times New Roman"/>
          <w:sz w:val="28"/>
          <w:szCs w:val="28"/>
        </w:rPr>
      </w:r>
      <w:r/>
    </w:p>
    <w:p>
      <w:pPr>
        <w:pStyle w:val="818"/>
        <w:ind w:firstLine="709"/>
        <w:jc w:val="both"/>
      </w:pPr>
      <w:r>
        <w:rPr>
          <w:rFonts w:ascii="Times New Roman" w:hAnsi="Times New Roman" w:cs="Times New Roman"/>
          <w:sz w:val="28"/>
          <w:szCs w:val="28"/>
        </w:rPr>
        <w:t xml:space="preserve">4) посредством размещения в открытой и доступной форме информации:</w:t>
      </w:r>
      <w:r>
        <w:rPr>
          <w:rFonts w:ascii="Times New Roman" w:hAnsi="Times New Roman" w:cs="Times New Roman"/>
          <w:sz w:val="28"/>
          <w:szCs w:val="28"/>
        </w:rPr>
      </w:r>
      <w:r/>
    </w:p>
    <w:p>
      <w:pPr>
        <w:pStyle w:val="818"/>
        <w:ind w:firstLine="709"/>
        <w:jc w:val="both"/>
      </w:pPr>
      <w:r>
        <w:rPr>
          <w:rFonts w:ascii="Times New Roman" w:hAnsi="Times New Roman" w:cs="Times New Roman"/>
          <w:sz w:val="28"/>
          <w:szCs w:val="28"/>
        </w:rPr>
        <w:t xml:space="preserve">- в федеральной государственной информационной системе «Единый портал государственных и муниципальных услуг (функций)» (https://www.gosuslugi.ru/) (далее – Единый портал);</w:t>
      </w:r>
      <w:r>
        <w:rPr>
          <w:rFonts w:ascii="Times New Roman" w:hAnsi="Times New Roman" w:cs="Times New Roman"/>
          <w:sz w:val="28"/>
          <w:szCs w:val="28"/>
        </w:rPr>
      </w:r>
      <w:r/>
    </w:p>
    <w:p>
      <w:pPr>
        <w:pStyle w:val="818"/>
        <w:ind w:firstLine="709"/>
        <w:jc w:val="both"/>
      </w:pPr>
      <w:r>
        <w:rPr>
          <w:rFonts w:ascii="Times New Roman" w:hAnsi="Times New Roman" w:cs="Times New Roman"/>
          <w:sz w:val="28"/>
          <w:szCs w:val="28"/>
        </w:rPr>
        <w:t xml:space="preserve">- на региональных порталах государственных и муниципальных услуг (функций) (далее - региональный портал);</w:t>
      </w:r>
      <w:r>
        <w:rPr>
          <w:rFonts w:ascii="Times New Roman" w:hAnsi="Times New Roman" w:cs="Times New Roman"/>
          <w:sz w:val="28"/>
          <w:szCs w:val="28"/>
        </w:rPr>
      </w:r>
      <w:r/>
    </w:p>
    <w:p>
      <w:pPr>
        <w:pStyle w:val="818"/>
        <w:ind w:firstLine="709"/>
        <w:jc w:val="both"/>
      </w:pPr>
      <w:r>
        <w:rPr>
          <w:rFonts w:ascii="Times New Roman" w:hAnsi="Times New Roman" w:cs="Times New Roman"/>
          <w:sz w:val="28"/>
          <w:szCs w:val="28"/>
        </w:rPr>
        <w:t xml:space="preserve">- на официальном сайте Уполномоченного органа и (или) многофункционального центра в информационно - телекоммуникационной сети «Интернет» (далее - Официальные сайты) (https://adminlenkub.ru/);</w:t>
      </w:r>
      <w:r>
        <w:rPr>
          <w:rFonts w:ascii="Times New Roman" w:hAnsi="Times New Roman" w:cs="Times New Roman"/>
          <w:sz w:val="28"/>
          <w:szCs w:val="28"/>
        </w:rPr>
      </w:r>
      <w:r/>
    </w:p>
    <w:p>
      <w:pPr>
        <w:pStyle w:val="818"/>
        <w:ind w:firstLine="709"/>
        <w:jc w:val="both"/>
      </w:pPr>
      <w:r>
        <w:rPr>
          <w:rFonts w:ascii="Times New Roman" w:hAnsi="Times New Roman" w:cs="Times New Roman"/>
          <w:sz w:val="28"/>
          <w:szCs w:val="28"/>
        </w:rPr>
        <w:t xml:space="preserve">5) посредством размещения информации на информационных стендах Уполномоченного органа или многофункционального центра.</w:t>
      </w:r>
      <w:r>
        <w:rPr>
          <w:rFonts w:ascii="Times New Roman" w:hAnsi="Times New Roman" w:cs="Times New Roman"/>
          <w:sz w:val="28"/>
          <w:szCs w:val="28"/>
        </w:rPr>
      </w:r>
      <w:r/>
    </w:p>
    <w:p>
      <w:pPr>
        <w:pStyle w:val="818"/>
        <w:ind w:firstLine="709"/>
        <w:jc w:val="both"/>
      </w:pPr>
      <w:r>
        <w:rPr>
          <w:rFonts w:ascii="Times New Roman" w:hAnsi="Times New Roman" w:cs="Times New Roman"/>
          <w:sz w:val="28"/>
          <w:szCs w:val="28"/>
        </w:rPr>
        <w:t xml:space="preserve">1.3.2. Информирование осуществляется по вопросам, касающимся:</w:t>
      </w:r>
      <w:r>
        <w:rPr>
          <w:rFonts w:ascii="Times New Roman" w:hAnsi="Times New Roman" w:cs="Times New Roman"/>
          <w:sz w:val="28"/>
          <w:szCs w:val="28"/>
        </w:rPr>
      </w:r>
      <w:r/>
    </w:p>
    <w:p>
      <w:pPr>
        <w:pStyle w:val="818"/>
        <w:ind w:firstLine="709"/>
        <w:jc w:val="both"/>
      </w:pPr>
      <w:r>
        <w:rPr>
          <w:rFonts w:ascii="Times New Roman" w:hAnsi="Times New Roman" w:cs="Times New Roman"/>
          <w:sz w:val="28"/>
          <w:szCs w:val="28"/>
        </w:rPr>
        <w:t xml:space="preserve">- способов подачи заявления о предоставлении Услуги;</w:t>
      </w:r>
      <w:r>
        <w:rPr>
          <w:rFonts w:ascii="Times New Roman" w:hAnsi="Times New Roman" w:cs="Times New Roman"/>
          <w:sz w:val="28"/>
          <w:szCs w:val="28"/>
        </w:rPr>
      </w:r>
      <w:r/>
    </w:p>
    <w:p>
      <w:pPr>
        <w:pStyle w:val="818"/>
        <w:ind w:firstLine="709"/>
        <w:jc w:val="both"/>
      </w:pPr>
      <w:r>
        <w:rPr>
          <w:rFonts w:ascii="Times New Roman" w:hAnsi="Times New Roman" w:cs="Times New Roman"/>
          <w:sz w:val="28"/>
          <w:szCs w:val="28"/>
        </w:rPr>
        <w:t xml:space="preserve">- адресов Уполномоченного органа и многофункциональных центров, обращение в которые необходимо для предоставления Услуги;</w:t>
      </w:r>
      <w:r>
        <w:rPr>
          <w:rFonts w:ascii="Times New Roman" w:hAnsi="Times New Roman" w:cs="Times New Roman"/>
          <w:sz w:val="28"/>
          <w:szCs w:val="28"/>
        </w:rPr>
      </w:r>
      <w:r/>
    </w:p>
    <w:p>
      <w:pPr>
        <w:pStyle w:val="818"/>
        <w:ind w:firstLine="709"/>
        <w:jc w:val="both"/>
      </w:pPr>
      <w:r>
        <w:rPr>
          <w:rFonts w:ascii="Times New Roman" w:hAnsi="Times New Roman" w:cs="Times New Roman"/>
          <w:sz w:val="28"/>
          <w:szCs w:val="28"/>
        </w:rPr>
        <w:t xml:space="preserve">- справочной информации о работе Уполномоченного органа (структурных подразделений Уполномоченного органа при наличии);</w:t>
      </w:r>
      <w:r>
        <w:rPr>
          <w:rFonts w:ascii="Times New Roman" w:hAnsi="Times New Roman" w:cs="Times New Roman"/>
          <w:sz w:val="28"/>
          <w:szCs w:val="28"/>
        </w:rPr>
      </w:r>
      <w:r/>
    </w:p>
    <w:p>
      <w:pPr>
        <w:pStyle w:val="818"/>
        <w:ind w:firstLine="709"/>
        <w:jc w:val="both"/>
      </w:pPr>
      <w:r>
        <w:rPr>
          <w:rFonts w:ascii="Times New Roman" w:hAnsi="Times New Roman" w:cs="Times New Roman"/>
          <w:sz w:val="28"/>
          <w:szCs w:val="28"/>
        </w:rPr>
        <w:t xml:space="preserve">- документов, необходимых для предоставления Услуги;</w:t>
      </w:r>
      <w:r>
        <w:rPr>
          <w:rFonts w:ascii="Times New Roman" w:hAnsi="Times New Roman" w:cs="Times New Roman"/>
          <w:sz w:val="28"/>
          <w:szCs w:val="28"/>
        </w:rPr>
      </w:r>
      <w:r/>
    </w:p>
    <w:p>
      <w:pPr>
        <w:pStyle w:val="818"/>
        <w:ind w:firstLine="709"/>
        <w:jc w:val="both"/>
      </w:pPr>
      <w:r>
        <w:rPr>
          <w:rFonts w:ascii="Times New Roman" w:hAnsi="Times New Roman" w:cs="Times New Roman"/>
          <w:sz w:val="28"/>
          <w:szCs w:val="28"/>
        </w:rPr>
        <w:t xml:space="preserve">- порядка и сроков предоставления Услуги;</w:t>
      </w:r>
      <w:r>
        <w:rPr>
          <w:rFonts w:ascii="Times New Roman" w:hAnsi="Times New Roman" w:cs="Times New Roman"/>
          <w:sz w:val="28"/>
          <w:szCs w:val="28"/>
        </w:rPr>
      </w:r>
      <w:r/>
    </w:p>
    <w:p>
      <w:pPr>
        <w:pStyle w:val="818"/>
        <w:ind w:firstLine="709"/>
        <w:jc w:val="both"/>
      </w:pPr>
      <w:r>
        <w:rPr>
          <w:rFonts w:ascii="Times New Roman" w:hAnsi="Times New Roman" w:cs="Times New Roman"/>
          <w:sz w:val="28"/>
          <w:szCs w:val="28"/>
        </w:rPr>
        <w:t xml:space="preserve">- порядка получения сведений о ходе рассмотрения заявления о предоставлении Услуги и о результатах ее предоставления;</w:t>
      </w:r>
      <w:r>
        <w:rPr>
          <w:rFonts w:ascii="Times New Roman" w:hAnsi="Times New Roman" w:cs="Times New Roman"/>
          <w:sz w:val="28"/>
          <w:szCs w:val="28"/>
        </w:rPr>
      </w:r>
      <w:r/>
    </w:p>
    <w:p>
      <w:pPr>
        <w:pStyle w:val="818"/>
        <w:ind w:firstLine="709"/>
        <w:jc w:val="both"/>
      </w:pPr>
      <w:r>
        <w:rPr>
          <w:rFonts w:ascii="Times New Roman" w:hAnsi="Times New Roman" w:cs="Times New Roman"/>
          <w:sz w:val="28"/>
          <w:szCs w:val="28"/>
        </w:rPr>
        <w:t xml:space="preserve">-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r>
        <w:rPr>
          <w:rFonts w:ascii="Times New Roman" w:hAnsi="Times New Roman" w:cs="Times New Roman"/>
          <w:sz w:val="28"/>
          <w:szCs w:val="28"/>
        </w:rPr>
      </w:r>
      <w:r/>
    </w:p>
    <w:p>
      <w:pPr>
        <w:pStyle w:val="818"/>
        <w:ind w:firstLine="709"/>
        <w:jc w:val="both"/>
      </w:pPr>
      <w:r>
        <w:rPr>
          <w:rFonts w:ascii="Times New Roman" w:hAnsi="Times New Roman" w:cs="Times New Roman"/>
          <w:sz w:val="28"/>
          <w:szCs w:val="28"/>
        </w:rPr>
        <w:t xml:space="preserve">-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r>
        <w:rPr>
          <w:rFonts w:ascii="Times New Roman" w:hAnsi="Times New Roman" w:cs="Times New Roman"/>
          <w:sz w:val="28"/>
          <w:szCs w:val="28"/>
        </w:rPr>
      </w:r>
      <w:r/>
    </w:p>
    <w:p>
      <w:pPr>
        <w:pStyle w:val="818"/>
        <w:ind w:firstLine="709"/>
        <w:jc w:val="both"/>
      </w:pPr>
      <w:r>
        <w:rPr>
          <w:rFonts w:ascii="Times New Roman" w:hAnsi="Times New Roman" w:cs="Times New Roman"/>
          <w:sz w:val="28"/>
          <w:szCs w:val="28"/>
        </w:rPr>
        <w:t xml:space="preserve">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r>
        <w:rPr>
          <w:rFonts w:ascii="Times New Roman" w:hAnsi="Times New Roman" w:cs="Times New Roman"/>
          <w:sz w:val="28"/>
          <w:szCs w:val="28"/>
        </w:rPr>
      </w:r>
      <w:r/>
    </w:p>
    <w:p>
      <w:pPr>
        <w:pStyle w:val="818"/>
        <w:ind w:firstLine="709"/>
        <w:jc w:val="both"/>
      </w:pPr>
      <w:r>
        <w:rPr>
          <w:rFonts w:ascii="Times New Roman" w:hAnsi="Times New Roman" w:cs="Times New Roman"/>
          <w:sz w:val="28"/>
          <w:szCs w:val="28"/>
        </w:rPr>
        <w:t xml:space="preserve">1.3.3. Пр</w:t>
      </w:r>
      <w:r>
        <w:rPr>
          <w:rFonts w:ascii="Times New Roman" w:hAnsi="Times New Roman" w:cs="Times New Roman"/>
          <w:sz w:val="28"/>
          <w:szCs w:val="28"/>
        </w:rPr>
        <w:t xml:space="preserve">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r>
        <w:rPr>
          <w:rFonts w:ascii="Times New Roman" w:hAnsi="Times New Roman" w:cs="Times New Roman"/>
          <w:sz w:val="28"/>
          <w:szCs w:val="28"/>
        </w:rPr>
      </w:r>
      <w:r/>
    </w:p>
    <w:p>
      <w:pPr>
        <w:pStyle w:val="818"/>
        <w:ind w:firstLine="709"/>
        <w:jc w:val="both"/>
      </w:pPr>
      <w:r>
        <w:rPr>
          <w:rFonts w:ascii="Times New Roman" w:hAnsi="Times New Roman" w:cs="Times New Roman"/>
          <w:sz w:val="28"/>
          <w:szCs w:val="28"/>
        </w:rPr>
        <w:t xml:space="preserve">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r>
        <w:rPr>
          <w:rFonts w:ascii="Times New Roman" w:hAnsi="Times New Roman" w:cs="Times New Roman"/>
          <w:sz w:val="28"/>
          <w:szCs w:val="28"/>
        </w:rPr>
      </w:r>
      <w:r/>
    </w:p>
    <w:p>
      <w:pPr>
        <w:pStyle w:val="818"/>
        <w:ind w:firstLine="709"/>
        <w:jc w:val="both"/>
      </w:pPr>
      <w:r>
        <w:rPr>
          <w:rFonts w:ascii="Times New Roman" w:hAnsi="Times New Roman" w:cs="Times New Roman"/>
          <w:sz w:val="28"/>
          <w:szCs w:val="28"/>
        </w:rPr>
        <w:t xml:space="preserve">Если должностное лицо Уполномоченног</w:t>
      </w:r>
      <w:r>
        <w:rPr>
          <w:rFonts w:ascii="Times New Roman" w:hAnsi="Times New Roman" w:cs="Times New Roman"/>
          <w:sz w:val="28"/>
          <w:szCs w:val="28"/>
        </w:rPr>
        <w:t xml:space="preserve">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r>
        <w:rPr>
          <w:rFonts w:ascii="Times New Roman" w:hAnsi="Times New Roman" w:cs="Times New Roman"/>
          <w:sz w:val="28"/>
          <w:szCs w:val="28"/>
        </w:rPr>
      </w:r>
      <w:r/>
    </w:p>
    <w:p>
      <w:pPr>
        <w:pStyle w:val="818"/>
        <w:ind w:firstLine="709"/>
        <w:jc w:val="both"/>
      </w:pPr>
      <w:r>
        <w:rPr>
          <w:rFonts w:ascii="Times New Roman" w:hAnsi="Times New Roman" w:cs="Times New Roman"/>
          <w:sz w:val="28"/>
          <w:szCs w:val="28"/>
        </w:rPr>
        <w:t xml:space="preserve">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r>
        <w:rPr>
          <w:rFonts w:ascii="Times New Roman" w:hAnsi="Times New Roman" w:cs="Times New Roman"/>
          <w:sz w:val="28"/>
          <w:szCs w:val="28"/>
        </w:rPr>
      </w:r>
      <w:r/>
    </w:p>
    <w:p>
      <w:pPr>
        <w:pStyle w:val="818"/>
        <w:ind w:firstLine="709"/>
        <w:jc w:val="both"/>
      </w:pPr>
      <w:r>
        <w:rPr>
          <w:rFonts w:ascii="Times New Roman" w:hAnsi="Times New Roman" w:cs="Times New Roman"/>
          <w:sz w:val="28"/>
          <w:szCs w:val="28"/>
        </w:rP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r>
        <w:rPr>
          <w:rFonts w:ascii="Times New Roman" w:hAnsi="Times New Roman" w:cs="Times New Roman"/>
          <w:sz w:val="28"/>
          <w:szCs w:val="28"/>
        </w:rPr>
      </w:r>
      <w:r/>
    </w:p>
    <w:p>
      <w:pPr>
        <w:pStyle w:val="818"/>
        <w:ind w:firstLine="709"/>
        <w:jc w:val="both"/>
      </w:pPr>
      <w:r>
        <w:rPr>
          <w:rFonts w:ascii="Times New Roman" w:hAnsi="Times New Roman" w:cs="Times New Roman"/>
          <w:sz w:val="28"/>
          <w:szCs w:val="28"/>
        </w:rPr>
        <w:t xml:space="preserve">Продолжительность информирования по телефону не должна превышать 10 минут.</w:t>
      </w:r>
      <w:r>
        <w:rPr>
          <w:rFonts w:ascii="Times New Roman" w:hAnsi="Times New Roman" w:cs="Times New Roman"/>
          <w:sz w:val="28"/>
          <w:szCs w:val="28"/>
        </w:rPr>
      </w:r>
      <w:r/>
    </w:p>
    <w:p>
      <w:pPr>
        <w:pStyle w:val="818"/>
        <w:ind w:firstLine="709"/>
        <w:jc w:val="both"/>
      </w:pPr>
      <w:r>
        <w:rPr>
          <w:rFonts w:ascii="Times New Roman" w:hAnsi="Times New Roman" w:cs="Times New Roman"/>
          <w:sz w:val="28"/>
          <w:szCs w:val="28"/>
        </w:rPr>
        <w:t xml:space="preserve">Информирование осуществляется в соответствии с графиком приема граждан.</w:t>
      </w:r>
      <w:r>
        <w:rPr>
          <w:rFonts w:ascii="Times New Roman" w:hAnsi="Times New Roman" w:cs="Times New Roman"/>
          <w:sz w:val="28"/>
          <w:szCs w:val="28"/>
        </w:rPr>
      </w:r>
      <w:r/>
    </w:p>
    <w:p>
      <w:pPr>
        <w:pStyle w:val="818"/>
        <w:ind w:firstLine="709"/>
        <w:jc w:val="both"/>
      </w:pPr>
      <w:r>
        <w:rPr>
          <w:rFonts w:ascii="Times New Roman" w:hAnsi="Times New Roman" w:cs="Times New Roman"/>
          <w:sz w:val="28"/>
          <w:szCs w:val="28"/>
        </w:rPr>
        <w:t xml:space="preserve">1.3.4. По письменному обращению должностное лицо Уполномоченного органа, ответственное за предоставление Услуги,</w:t>
      </w:r>
      <w:r>
        <w:rPr>
          <w:rFonts w:ascii="Times New Roman" w:hAnsi="Times New Roman" w:cs="Times New Roman"/>
          <w:sz w:val="28"/>
          <w:szCs w:val="28"/>
        </w:rPr>
        <w:t xml:space="preserve"> подробно в письменной форме разъясняет гражданину сведения по вопросам, указанным в пункте 1.3.1. настоящего Регламента, в порядке, установленном Федеральным законом от 2 мая 2006 г. № 59-ФЗ «О порядке рассмотрения обращений граждан Российской Федерации».</w:t>
      </w:r>
      <w:r>
        <w:rPr>
          <w:rFonts w:ascii="Times New Roman" w:hAnsi="Times New Roman" w:cs="Times New Roman"/>
          <w:sz w:val="28"/>
          <w:szCs w:val="28"/>
        </w:rPr>
      </w:r>
      <w:r/>
    </w:p>
    <w:p>
      <w:pPr>
        <w:pStyle w:val="818"/>
        <w:ind w:firstLine="709"/>
        <w:jc w:val="both"/>
      </w:pPr>
      <w:r>
        <w:rPr>
          <w:rFonts w:ascii="Times New Roman" w:hAnsi="Times New Roman" w:cs="Times New Roman"/>
          <w:sz w:val="28"/>
          <w:szCs w:val="28"/>
        </w:rPr>
        <w:t xml:space="preserve">1.3.5.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w:t>
      </w:r>
      <w:r>
        <w:rPr>
          <w:rFonts w:ascii="Times New Roman" w:hAnsi="Times New Roman" w:cs="Times New Roman"/>
          <w:sz w:val="28"/>
          <w:szCs w:val="28"/>
        </w:rPr>
        <w:t xml:space="preserve">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r>
        <w:rPr>
          <w:rFonts w:ascii="Times New Roman" w:hAnsi="Times New Roman" w:cs="Times New Roman"/>
          <w:sz w:val="28"/>
          <w:szCs w:val="28"/>
        </w:rPr>
      </w:r>
      <w:r/>
    </w:p>
    <w:p>
      <w:pPr>
        <w:pStyle w:val="818"/>
        <w:ind w:firstLine="709"/>
        <w:jc w:val="both"/>
      </w:pPr>
      <w:r>
        <w:rPr>
          <w:rFonts w:ascii="Times New Roman" w:hAnsi="Times New Roman" w:cs="Times New Roman"/>
          <w:sz w:val="28"/>
          <w:szCs w:val="28"/>
        </w:rPr>
        <w:t xml:space="preserve">1.3.6. На Официальных сайтах, стендах в местах предоставления Услуги и услуг, которые являются необходимыми и обязательными </w:t>
      </w:r>
      <w:r>
        <w:rPr>
          <w:rFonts w:ascii="Times New Roman" w:hAnsi="Times New Roman" w:cs="Times New Roman"/>
          <w:sz w:val="28"/>
          <w:szCs w:val="28"/>
        </w:rPr>
      </w:r>
      <w:r/>
    </w:p>
    <w:p>
      <w:pPr>
        <w:pStyle w:val="818"/>
        <w:ind w:firstLine="709"/>
        <w:jc w:val="both"/>
      </w:pPr>
      <w:r>
        <w:rPr>
          <w:rFonts w:ascii="Times New Roman" w:hAnsi="Times New Roman" w:cs="Times New Roman"/>
          <w:sz w:val="28"/>
          <w:szCs w:val="28"/>
        </w:rPr>
        <w:t xml:space="preserve">для предоставления Услуги, и в многофункциональном центре размещается следующая справочная информация:</w:t>
      </w:r>
      <w:r>
        <w:rPr>
          <w:rFonts w:ascii="Times New Roman" w:hAnsi="Times New Roman" w:cs="Times New Roman"/>
          <w:sz w:val="28"/>
          <w:szCs w:val="28"/>
        </w:rPr>
      </w:r>
      <w:r/>
    </w:p>
    <w:p>
      <w:pPr>
        <w:pStyle w:val="818"/>
        <w:ind w:firstLine="709"/>
        <w:jc w:val="both"/>
      </w:pPr>
      <w:r>
        <w:rPr>
          <w:rFonts w:ascii="Times New Roman" w:hAnsi="Times New Roman" w:cs="Times New Roman"/>
          <w:sz w:val="28"/>
          <w:szCs w:val="28"/>
        </w:rPr>
        <w:t xml:space="preserve">- место нахождения и графи</w:t>
      </w:r>
      <w:r>
        <w:rPr>
          <w:rFonts w:ascii="Times New Roman" w:hAnsi="Times New Roman" w:cs="Times New Roman"/>
          <w:sz w:val="28"/>
          <w:szCs w:val="28"/>
        </w:rPr>
        <w:t xml:space="preserve">к работы Уполномоченного органа</w:t>
      </w:r>
      <w:r>
        <w:rPr>
          <w:rFonts w:ascii="Times New Roman" w:hAnsi="Times New Roman" w:cs="Times New Roman"/>
          <w:sz w:val="28"/>
          <w:szCs w:val="28"/>
        </w:rPr>
        <w:t xml:space="preserve"> и его структурных подразделений, ответственных за предоставление Услуги, а также многофункциональных центров;</w:t>
      </w:r>
      <w:r>
        <w:rPr>
          <w:rFonts w:ascii="Times New Roman" w:hAnsi="Times New Roman" w:cs="Times New Roman"/>
          <w:sz w:val="28"/>
          <w:szCs w:val="28"/>
        </w:rPr>
      </w:r>
      <w:r/>
    </w:p>
    <w:p>
      <w:pPr>
        <w:pStyle w:val="818"/>
        <w:ind w:firstLine="709"/>
        <w:jc w:val="both"/>
      </w:pPr>
      <w:r>
        <w:rPr>
          <w:rFonts w:ascii="Times New Roman" w:hAnsi="Times New Roman" w:cs="Times New Roman"/>
          <w:sz w:val="28"/>
          <w:szCs w:val="28"/>
        </w:rPr>
        <w:t xml:space="preserve">- 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w:t>
      </w:r>
      <w:r>
        <w:rPr>
          <w:rFonts w:ascii="Times New Roman" w:hAnsi="Times New Roman" w:cs="Times New Roman"/>
          <w:sz w:val="28"/>
          <w:szCs w:val="28"/>
        </w:rPr>
      </w:r>
      <w:r/>
    </w:p>
    <w:p>
      <w:pPr>
        <w:pStyle w:val="818"/>
        <w:ind w:firstLine="709"/>
        <w:jc w:val="both"/>
      </w:pPr>
      <w:r>
        <w:rPr>
          <w:rFonts w:ascii="Times New Roman" w:hAnsi="Times New Roman" w:cs="Times New Roman"/>
          <w:sz w:val="28"/>
          <w:szCs w:val="28"/>
        </w:rPr>
        <w:t xml:space="preserve">Адреса официальных сайтов, а также электронной почты и (или) формы обратной связи Уполномоченного органа в информационно-телекоммуникационной сети «Интернет».</w:t>
      </w:r>
      <w:r>
        <w:rPr>
          <w:rFonts w:ascii="Times New Roman" w:hAnsi="Times New Roman" w:cs="Times New Roman"/>
          <w:sz w:val="28"/>
          <w:szCs w:val="28"/>
        </w:rPr>
      </w:r>
      <w:r/>
    </w:p>
    <w:p>
      <w:pPr>
        <w:pStyle w:val="818"/>
        <w:ind w:firstLine="709"/>
        <w:jc w:val="both"/>
      </w:pPr>
      <w:r>
        <w:rPr>
          <w:rFonts w:ascii="Times New Roman" w:hAnsi="Times New Roman" w:cs="Times New Roman"/>
          <w:sz w:val="28"/>
          <w:szCs w:val="28"/>
        </w:rPr>
        <w:t xml:space="preserve">1.3.7. В залах ожидания Уполномоченного органа размещаются нормативные правовые акты, регулирующие по</w:t>
      </w:r>
      <w:r>
        <w:rPr>
          <w:rFonts w:ascii="Times New Roman" w:hAnsi="Times New Roman" w:cs="Times New Roman"/>
          <w:sz w:val="28"/>
          <w:szCs w:val="28"/>
        </w:rPr>
        <w:t xml:space="preserve">рядок предоставления Услуги,</w:t>
      </w:r>
      <w:r>
        <w:rPr>
          <w:rFonts w:ascii="Times New Roman" w:hAnsi="Times New Roman" w:cs="Times New Roman"/>
          <w:sz w:val="28"/>
          <w:szCs w:val="28"/>
        </w:rPr>
        <w:t xml:space="preserve"> в том числе копия административного регламента ее предоставления, утвержденного в установленном Федеральным законом от 27 июля 2010 г. № 210 - ФЗ «Об организации предо</w:t>
      </w:r>
      <w:r>
        <w:rPr>
          <w:rFonts w:ascii="Times New Roman" w:hAnsi="Times New Roman" w:cs="Times New Roman"/>
          <w:sz w:val="28"/>
          <w:szCs w:val="28"/>
        </w:rPr>
        <w:t xml:space="preserve">ставления государственных</w:t>
      </w:r>
      <w:r>
        <w:rPr>
          <w:rFonts w:ascii="Times New Roman" w:hAnsi="Times New Roman" w:cs="Times New Roman"/>
          <w:sz w:val="28"/>
          <w:szCs w:val="28"/>
        </w:rPr>
        <w:t xml:space="preserve"> и муниципальных услуг» порядке, которые по требованию заявителя предоставляются ему для ознакомления.</w:t>
      </w:r>
      <w:r>
        <w:rPr>
          <w:rFonts w:ascii="Times New Roman" w:hAnsi="Times New Roman" w:cs="Times New Roman"/>
          <w:sz w:val="28"/>
          <w:szCs w:val="28"/>
        </w:rPr>
      </w:r>
      <w:r/>
    </w:p>
    <w:p>
      <w:pPr>
        <w:pStyle w:val="818"/>
        <w:ind w:firstLine="709"/>
        <w:jc w:val="both"/>
      </w:pPr>
      <w:r>
        <w:rPr>
          <w:rFonts w:ascii="Times New Roman" w:hAnsi="Times New Roman" w:cs="Times New Roman"/>
          <w:sz w:val="28"/>
          <w:szCs w:val="28"/>
        </w:rPr>
        <w:t xml:space="preserve">1.3.8. Размещение информации о пор</w:t>
      </w:r>
      <w:r>
        <w:rPr>
          <w:rFonts w:ascii="Times New Roman" w:hAnsi="Times New Roman" w:cs="Times New Roman"/>
          <w:sz w:val="28"/>
          <w:szCs w:val="28"/>
        </w:rPr>
        <w:t xml:space="preserve">ядке предоставления Услуги </w:t>
      </w:r>
      <w:r>
        <w:rPr>
          <w:rFonts w:ascii="Times New Roman" w:hAnsi="Times New Roman" w:cs="Times New Roman"/>
          <w:sz w:val="28"/>
          <w:szCs w:val="28"/>
        </w:rPr>
        <w:t xml:space="preserve">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w:t>
      </w:r>
      <w:r>
        <w:rPr>
          <w:rFonts w:ascii="Times New Roman" w:hAnsi="Times New Roman" w:cs="Times New Roman"/>
          <w:sz w:val="28"/>
          <w:szCs w:val="28"/>
        </w:rPr>
        <w:t xml:space="preserve">ии</w:t>
      </w:r>
      <w:r>
        <w:rPr>
          <w:rFonts w:ascii="Times New Roman" w:hAnsi="Times New Roman" w:cs="Times New Roman"/>
          <w:sz w:val="28"/>
          <w:szCs w:val="28"/>
        </w:rPr>
        <w:t xml:space="preserve"> с требованиями, установленными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w:t>
      </w:r>
      <w:r>
        <w:rPr>
          <w:rFonts w:ascii="Times New Roman" w:hAnsi="Times New Roman" w:cs="Times New Roman"/>
          <w:sz w:val="28"/>
          <w:szCs w:val="28"/>
        </w:rPr>
        <w:t xml:space="preserve">енных</w:t>
      </w:r>
      <w:r>
        <w:rPr>
          <w:rFonts w:ascii="Times New Roman" w:hAnsi="Times New Roman" w:cs="Times New Roman"/>
          <w:sz w:val="28"/>
          <w:szCs w:val="28"/>
        </w:rPr>
        <w:t xml:space="preserve">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Pr>
          <w:rFonts w:ascii="Times New Roman" w:hAnsi="Times New Roman" w:cs="Times New Roman"/>
          <w:sz w:val="28"/>
          <w:szCs w:val="28"/>
        </w:rPr>
        <w:t xml:space="preserve"> или в случа</w:t>
      </w:r>
      <w:r>
        <w:rPr>
          <w:rFonts w:ascii="Times New Roman" w:hAnsi="Times New Roman" w:cs="Times New Roman"/>
          <w:sz w:val="28"/>
          <w:szCs w:val="28"/>
        </w:rPr>
        <w:t xml:space="preserve">ях, установленных законодательством </w:t>
      </w:r>
      <w:r>
        <w:rPr>
          <w:rFonts w:ascii="Times New Roman" w:hAnsi="Times New Roman" w:cs="Times New Roman"/>
          <w:sz w:val="28"/>
          <w:szCs w:val="28"/>
        </w:rPr>
        <w:t xml:space="preserve">Российской Федерации</w:t>
      </w:r>
      <w:r>
        <w:rPr>
          <w:rFonts w:ascii="Times New Roman" w:hAnsi="Times New Roman" w:cs="Times New Roman"/>
          <w:sz w:val="28"/>
          <w:szCs w:val="28"/>
        </w:rPr>
        <w:t xml:space="preserve">, публично-правовыми компаниями</w:t>
      </w:r>
      <w:r>
        <w:rPr>
          <w:rFonts w:ascii="Times New Roman" w:hAnsi="Times New Roman" w:cs="Times New Roman"/>
          <w:sz w:val="28"/>
          <w:szCs w:val="28"/>
        </w:rPr>
        <w:t xml:space="preserve">», с учетом требований к информированию, установленных настоящим Регламентом.</w:t>
      </w:r>
      <w:r>
        <w:rPr>
          <w:rFonts w:ascii="Times New Roman" w:hAnsi="Times New Roman" w:cs="Times New Roman"/>
          <w:sz w:val="28"/>
          <w:szCs w:val="28"/>
        </w:rPr>
      </w:r>
      <w:r/>
    </w:p>
    <w:p>
      <w:pPr>
        <w:pStyle w:val="818"/>
        <w:ind w:firstLine="709"/>
        <w:jc w:val="both"/>
        <w:rPr>
          <w:rFonts w:ascii="Times New Roman" w:hAnsi="Times New Roman" w:cs="Times New Roman"/>
          <w:sz w:val="28"/>
          <w:szCs w:val="28"/>
        </w:rPr>
      </w:pPr>
      <w:r>
        <w:rPr>
          <w:rFonts w:ascii="Times New Roman" w:hAnsi="Times New Roman" w:cs="Times New Roman"/>
          <w:sz w:val="28"/>
          <w:szCs w:val="28"/>
        </w:rPr>
        <w:t xml:space="preserve">1.3.9. Информация о ходе рассмотрения заявления о предоставлении Услуги и о результатах ее предоставления может быть получена Заявителем</w:t>
      </w:r>
      <w:r>
        <w:rPr>
          <w:rFonts w:ascii="Times New Roman" w:hAnsi="Times New Roman" w:cs="Times New Roman"/>
          <w:sz w:val="28"/>
          <w:szCs w:val="28"/>
        </w:rPr>
        <w:t xml:space="preserve"> </w:t>
      </w:r>
      <w:r>
        <w:rPr>
          <w:rFonts w:ascii="Times New Roman" w:hAnsi="Times New Roman" w:cs="Times New Roman"/>
          <w:sz w:val="28"/>
          <w:szCs w:val="28"/>
        </w:rPr>
        <w:t xml:space="preserve">в формате автоматических статусов в личном кабинете на Едином портале</w:t>
      </w:r>
      <w:r>
        <w:rPr>
          <w:rFonts w:ascii="Times New Roman" w:hAnsi="Times New Roman" w:cs="Times New Roman"/>
          <w:sz w:val="28"/>
          <w:szCs w:val="28"/>
        </w:rPr>
        <w:t xml:space="preserve">, в Уполномоченном органе при обращении Заявителя лично, по телефону, посредством электронной почты.</w:t>
      </w:r>
      <w:r>
        <w:rPr>
          <w:rFonts w:ascii="Times New Roman" w:hAnsi="Times New Roman" w:cs="Times New Roman"/>
          <w:sz w:val="28"/>
          <w:szCs w:val="28"/>
        </w:rPr>
        <w:t xml:space="preserve"> </w:t>
      </w:r>
      <w:r>
        <w:rPr>
          <w:rFonts w:ascii="Times New Roman" w:hAnsi="Times New Roman" w:cs="Times New Roman"/>
          <w:sz w:val="28"/>
          <w:szCs w:val="28"/>
        </w:rPr>
      </w:r>
      <w:r/>
    </w:p>
    <w:p>
      <w:pPr>
        <w:jc w:val="center"/>
        <w:spacing w:after="0" w:line="240" w:lineRule="auto"/>
        <w:outlineLvl w:val="1"/>
      </w:pPr>
      <w:r>
        <w:rPr>
          <w:rFonts w:ascii="Times New Roman" w:hAnsi="Times New Roman" w:eastAsia="Times New Roman" w:cs="Times New Roman"/>
          <w:sz w:val="28"/>
          <w:szCs w:val="28"/>
          <w:lang w:eastAsia="ru-RU"/>
        </w:rPr>
      </w:r>
      <w:r>
        <w:rPr>
          <w:rFonts w:ascii="Times New Roman" w:hAnsi="Times New Roman" w:eastAsia="Times New Roman" w:cs="Times New Roman"/>
          <w:sz w:val="28"/>
          <w:szCs w:val="28"/>
          <w:lang w:eastAsia="ru-RU"/>
        </w:rPr>
      </w:r>
      <w:r/>
    </w:p>
    <w:p>
      <w:pPr>
        <w:jc w:val="center"/>
        <w:spacing w:after="0" w:line="240" w:lineRule="auto"/>
        <w:outlineLvl w:val="1"/>
      </w:pPr>
      <w:r>
        <w:rPr>
          <w:rFonts w:ascii="Times New Roman" w:hAnsi="Times New Roman" w:eastAsia="Times New Roman" w:cs="Times New Roman"/>
          <w:sz w:val="28"/>
          <w:szCs w:val="28"/>
          <w:lang w:eastAsia="ru-RU"/>
        </w:rPr>
        <w:t xml:space="preserve">2.</w:t>
      </w:r>
      <w:r>
        <w:rPr>
          <w:rFonts w:ascii="Times New Roman" w:hAnsi="Times New Roman" w:eastAsia="Times New Roman" w:cs="Times New Roman"/>
          <w:sz w:val="28"/>
          <w:szCs w:val="28"/>
          <w:lang w:eastAsia="ru-RU"/>
        </w:rPr>
        <w:t xml:space="preserve"> </w:t>
      </w:r>
      <w:r>
        <w:rPr>
          <w:rFonts w:ascii="Times New Roman" w:hAnsi="Times New Roman" w:eastAsia="Times New Roman" w:cs="Times New Roman"/>
          <w:sz w:val="28"/>
          <w:szCs w:val="28"/>
          <w:lang w:eastAsia="ru-RU"/>
        </w:rPr>
        <w:t xml:space="preserve">Стандарт предоставления муниципальной услуги</w:t>
      </w:r>
      <w:r>
        <w:rPr>
          <w:rFonts w:ascii="Times New Roman" w:hAnsi="Times New Roman" w:eastAsia="Times New Roman" w:cs="Times New Roman"/>
          <w:sz w:val="28"/>
          <w:szCs w:val="28"/>
          <w:lang w:eastAsia="ru-RU"/>
        </w:rPr>
      </w:r>
      <w:r/>
    </w:p>
    <w:p>
      <w:pPr>
        <w:jc w:val="center"/>
        <w:spacing w:after="0" w:line="240" w:lineRule="auto"/>
        <w:outlineLvl w:val="1"/>
      </w:pPr>
      <w:r>
        <w:rPr>
          <w:rFonts w:ascii="Times New Roman" w:hAnsi="Times New Roman" w:eastAsia="Times New Roman" w:cs="Times New Roman"/>
          <w:sz w:val="28"/>
          <w:szCs w:val="28"/>
          <w:lang w:eastAsia="ru-RU"/>
        </w:rPr>
      </w:r>
      <w:r>
        <w:rPr>
          <w:rFonts w:ascii="Times New Roman" w:hAnsi="Times New Roman" w:eastAsia="Times New Roman" w:cs="Times New Roman"/>
          <w:sz w:val="28"/>
          <w:szCs w:val="28"/>
          <w:lang w:eastAsia="ru-RU"/>
        </w:rPr>
      </w:r>
      <w:r/>
    </w:p>
    <w:p>
      <w:pPr>
        <w:jc w:val="center"/>
        <w:spacing w:after="0" w:line="240" w:lineRule="auto"/>
        <w:outlineLvl w:val="2"/>
      </w:pPr>
      <w:r/>
      <w:bookmarkStart w:id="0" w:name="undefined"/>
      <w:r/>
      <w:bookmarkEnd w:id="0"/>
      <w:r>
        <w:rPr>
          <w:rFonts w:ascii="Times New Roman" w:hAnsi="Times New Roman" w:eastAsia="Times New Roman" w:cs="Times New Roman"/>
          <w:sz w:val="28"/>
          <w:szCs w:val="28"/>
          <w:lang w:eastAsia="ru-RU"/>
        </w:rPr>
        <w:t xml:space="preserve">2.1.</w:t>
      </w:r>
      <w:r>
        <w:rPr>
          <w:rFonts w:ascii="Times New Roman" w:hAnsi="Times New Roman" w:eastAsia="Times New Roman" w:cs="Times New Roman"/>
          <w:sz w:val="28"/>
          <w:szCs w:val="28"/>
          <w:lang w:eastAsia="ru-RU"/>
        </w:rPr>
        <w:t xml:space="preserve"> </w:t>
      </w:r>
      <w:r>
        <w:rPr>
          <w:rFonts w:ascii="Times New Roman" w:hAnsi="Times New Roman" w:eastAsia="Times New Roman" w:cs="Times New Roman"/>
          <w:sz w:val="28"/>
          <w:szCs w:val="28"/>
          <w:lang w:eastAsia="ru-RU"/>
        </w:rPr>
        <w:t xml:space="preserve">Наименование муниципальной услуги</w:t>
      </w:r>
      <w:r>
        <w:rPr>
          <w:rFonts w:ascii="Times New Roman" w:hAnsi="Times New Roman" w:eastAsia="Times New Roman" w:cs="Times New Roman"/>
          <w:sz w:val="28"/>
          <w:szCs w:val="28"/>
          <w:lang w:eastAsia="ru-RU"/>
        </w:rPr>
      </w:r>
      <w:r/>
    </w:p>
    <w:p>
      <w:pPr>
        <w:spacing w:after="0" w:line="240" w:lineRule="auto"/>
      </w:pPr>
      <w:r>
        <w:rPr>
          <w:rFonts w:ascii="Times New Roman" w:hAnsi="Times New Roman" w:eastAsia="Times New Roman" w:cs="Times New Roman"/>
          <w:sz w:val="28"/>
          <w:szCs w:val="28"/>
          <w:lang w:eastAsia="ru-RU"/>
        </w:rPr>
      </w:r>
      <w:r>
        <w:rPr>
          <w:rFonts w:ascii="Times New Roman" w:hAnsi="Times New Roman" w:eastAsia="Times New Roman" w:cs="Times New Roman"/>
          <w:sz w:val="28"/>
          <w:szCs w:val="28"/>
          <w:lang w:eastAsia="ru-RU"/>
        </w:rPr>
      </w:r>
      <w:r/>
    </w:p>
    <w:p>
      <w:pPr>
        <w:ind w:firstLine="709"/>
        <w:jc w:val="both"/>
        <w:spacing w:after="0" w:line="240" w:lineRule="auto"/>
        <w:rPr>
          <w:rFonts w:ascii="Times New Roman" w:hAnsi="Times New Roman" w:cs="Times New Roman"/>
          <w:sz w:val="28"/>
          <w:szCs w:val="28"/>
          <w:highlight w:val="none"/>
        </w:rPr>
      </w:pPr>
      <w:r>
        <w:rPr>
          <w:rFonts w:ascii="Times New Roman" w:hAnsi="Times New Roman" w:eastAsia="Times New Roman" w:cs="Times New Roman"/>
          <w:sz w:val="28"/>
          <w:szCs w:val="28"/>
          <w:lang w:eastAsia="ru-RU"/>
        </w:rPr>
        <w:t xml:space="preserve">2.1.1. </w:t>
      </w:r>
      <w:r>
        <w:rPr>
          <w:rFonts w:ascii="Times New Roman" w:hAnsi="Times New Roman" w:eastAsia="Times New Roman" w:cs="Times New Roman"/>
          <w:sz w:val="28"/>
          <w:szCs w:val="28"/>
          <w:lang w:eastAsia="ru-RU"/>
        </w:rPr>
        <w:t xml:space="preserve">Наименование муниципальной услуги - «</w:t>
      </w:r>
      <w:r>
        <w:rPr>
          <w:rFonts w:ascii="Times New Roman" w:hAnsi="Times New Roman" w:cs="Times New Roman"/>
          <w:bCs/>
          <w:sz w:val="28"/>
          <w:szCs w:val="28"/>
          <w:lang w:eastAsia="ru-RU"/>
        </w:rPr>
        <w:t xml:space="preserve">Предоставление муниципального имущества в аренду или безвозмездное пользование без проведения торгов</w:t>
      </w:r>
      <w:r>
        <w:rPr>
          <w:rFonts w:ascii="Times New Roman" w:hAnsi="Times New Roman" w:eastAsia="Times New Roman" w:cs="Times New Roman"/>
          <w:sz w:val="28"/>
          <w:szCs w:val="28"/>
          <w:lang w:eastAsia="ru-RU"/>
        </w:rPr>
        <w:t xml:space="preserve">».</w:t>
      </w:r>
      <w:r>
        <w:rPr>
          <w:rFonts w:ascii="Times New Roman" w:hAnsi="Times New Roman" w:cs="Times New Roman"/>
          <w:sz w:val="28"/>
          <w:szCs w:val="28"/>
        </w:rPr>
      </w:r>
      <w:r/>
    </w:p>
    <w:p>
      <w:pPr>
        <w:pStyle w:val="812"/>
        <w:ind w:firstLine="720"/>
        <w:jc w:val="both"/>
        <w:spacing w:before="0" w:after="0" w:line="240" w:lineRule="auto"/>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eastAsia="TimesNewRomanCYR" w:cs="Times New Roman"/>
          <w:sz w:val="28"/>
          <w:szCs w:val="28"/>
        </w:rPr>
        <w:t xml:space="preserve">2.1.2. Получение муниципальной услуги носит заявительный характер и в упреждающем (проактивном) режиме услуга не предоставляется.</w:t>
      </w:r>
      <w:r>
        <w:rPr>
          <w:rFonts w:ascii="Times New Roman" w:hAnsi="Times New Roman" w:cs="Times New Roman"/>
          <w:sz w:val="28"/>
          <w:szCs w:val="28"/>
        </w:rPr>
      </w:r>
      <w:r/>
    </w:p>
    <w:p>
      <w:pPr>
        <w:ind w:firstLine="709"/>
        <w:jc w:val="both"/>
        <w:spacing w:after="0" w:line="240" w:lineRule="auto"/>
        <w:rPr>
          <w:rFonts w:ascii="Times New Roman" w:hAnsi="Times New Roman" w:cs="Times New Roman"/>
          <w:sz w:val="28"/>
          <w:szCs w:val="28"/>
        </w:rPr>
      </w:pPr>
      <w:r>
        <w:rPr>
          <w:rFonts w:ascii="Times New Roman" w:hAnsi="Times New Roman" w:eastAsia="Times New Roman" w:cs="Times New Roman"/>
          <w:sz w:val="28"/>
          <w:szCs w:val="28"/>
          <w:highlight w:val="none"/>
          <w:lang w:eastAsia="ru-RU"/>
        </w:rPr>
      </w:r>
      <w:r>
        <w:rPr>
          <w:rFonts w:ascii="Times New Roman" w:hAnsi="Times New Roman" w:eastAsia="Times New Roman" w:cs="Times New Roman"/>
          <w:sz w:val="28"/>
          <w:szCs w:val="28"/>
          <w:highlight w:val="none"/>
          <w:lang w:eastAsia="ru-RU"/>
        </w:rPr>
      </w:r>
      <w:r/>
    </w:p>
    <w:p>
      <w:pPr>
        <w:jc w:val="both"/>
        <w:spacing w:after="0" w:line="240" w:lineRule="auto"/>
        <w:rPr>
          <w:rFonts w:ascii="Times New Roman" w:hAnsi="Times New Roman" w:cs="Times New Roman"/>
          <w:sz w:val="28"/>
          <w:szCs w:val="28"/>
        </w:rPr>
      </w:pPr>
      <w:r>
        <w:rPr>
          <w:rFonts w:ascii="Times New Roman" w:hAnsi="Times New Roman" w:eastAsia="Times New Roman" w:cs="Times New Roman"/>
          <w:sz w:val="28"/>
          <w:szCs w:val="28"/>
          <w:lang w:eastAsia="ru-RU"/>
        </w:rPr>
      </w:r>
      <w:r>
        <w:rPr>
          <w:rFonts w:ascii="Times New Roman" w:hAnsi="Times New Roman" w:cs="Times New Roman"/>
          <w:sz w:val="28"/>
          <w:szCs w:val="28"/>
        </w:rPr>
      </w:r>
      <w:r/>
    </w:p>
    <w:p>
      <w:pPr>
        <w:jc w:val="center"/>
        <w:spacing w:after="0" w:line="240" w:lineRule="auto"/>
        <w:rPr>
          <w:rFonts w:ascii="Times New Roman" w:hAnsi="Times New Roman" w:cs="Times New Roman"/>
          <w:sz w:val="28"/>
          <w:szCs w:val="28"/>
        </w:rPr>
      </w:pPr>
      <w:r>
        <w:rPr>
          <w:rFonts w:ascii="Times New Roman" w:hAnsi="Times New Roman" w:eastAsia="Times New Roman" w:cs="Times New Roman"/>
          <w:sz w:val="28"/>
          <w:szCs w:val="28"/>
          <w:lang w:eastAsia="ru-RU"/>
        </w:rPr>
        <w:t xml:space="preserve">2.2.</w:t>
      </w:r>
      <w:r>
        <w:rPr>
          <w:rFonts w:ascii="Times New Roman" w:hAnsi="Times New Roman" w:eastAsia="Times New Roman" w:cs="Times New Roman"/>
          <w:sz w:val="28"/>
          <w:szCs w:val="28"/>
          <w:lang w:eastAsia="ru-RU"/>
        </w:rPr>
        <w:t xml:space="preserve"> </w:t>
      </w:r>
      <w:r>
        <w:rPr>
          <w:rFonts w:ascii="Times New Roman" w:hAnsi="Times New Roman" w:eastAsia="Times New Roman" w:cs="Times New Roman"/>
          <w:sz w:val="28"/>
          <w:szCs w:val="28"/>
          <w:lang w:eastAsia="ru-RU"/>
        </w:rPr>
        <w:t xml:space="preserve">Наимено</w:t>
      </w:r>
      <w:r>
        <w:rPr>
          <w:rFonts w:ascii="Times New Roman" w:hAnsi="Times New Roman" w:eastAsia="Times New Roman" w:cs="Times New Roman"/>
          <w:sz w:val="28"/>
          <w:szCs w:val="28"/>
          <w:lang w:eastAsia="ru-RU"/>
        </w:rPr>
        <w:t xml:space="preserve">вание органа, предоставляющего </w:t>
      </w:r>
      <w:r>
        <w:rPr>
          <w:rFonts w:ascii="Times New Roman" w:hAnsi="Times New Roman" w:eastAsia="Times New Roman" w:cs="Times New Roman"/>
          <w:sz w:val="28"/>
          <w:szCs w:val="28"/>
          <w:lang w:eastAsia="ru-RU"/>
        </w:rPr>
        <w:t xml:space="preserve">муниципальную услугу</w:t>
      </w:r>
      <w:r>
        <w:rPr>
          <w:rFonts w:ascii="Times New Roman" w:hAnsi="Times New Roman" w:cs="Times New Roman"/>
          <w:sz w:val="28"/>
          <w:szCs w:val="28"/>
        </w:rPr>
      </w:r>
      <w:r/>
    </w:p>
    <w:p>
      <w:pPr>
        <w:jc w:val="both"/>
        <w:spacing w:after="0" w:line="240" w:lineRule="auto"/>
        <w:rPr>
          <w:rFonts w:ascii="Times New Roman" w:hAnsi="Times New Roman" w:cs="Times New Roman"/>
          <w:sz w:val="28"/>
          <w:szCs w:val="28"/>
        </w:rPr>
      </w:pPr>
      <w:r>
        <w:rPr>
          <w:rFonts w:ascii="Times New Roman" w:hAnsi="Times New Roman" w:eastAsia="Times New Roman" w:cs="Times New Roman"/>
          <w:sz w:val="28"/>
          <w:szCs w:val="28"/>
          <w:lang w:eastAsia="ru-RU"/>
        </w:rPr>
      </w:r>
      <w:r>
        <w:rPr>
          <w:rFonts w:ascii="Times New Roman" w:hAnsi="Times New Roman" w:cs="Times New Roman"/>
          <w:sz w:val="28"/>
          <w:szCs w:val="28"/>
        </w:rPr>
      </w:r>
      <w:r/>
    </w:p>
    <w:p>
      <w:pPr>
        <w:pStyle w:val="815"/>
        <w:contextualSpacing w:val="0"/>
        <w:ind w:firstLine="851"/>
        <w:jc w:val="both"/>
        <w:spacing w:before="0" w:after="0"/>
        <w:rPr>
          <w:rFonts w:ascii="Times New Roman" w:hAnsi="Times New Roman" w:cs="Times New Roman"/>
          <w:sz w:val="28"/>
          <w:szCs w:val="28"/>
        </w:rPr>
        <w:suppressLineNumbers w:val="0"/>
      </w:pPr>
      <w:r>
        <w:rPr>
          <w:rFonts w:ascii="Times New Roman" w:hAnsi="Times New Roman" w:eastAsia="Calibri" w:cs="Times New Roman"/>
          <w:bCs/>
          <w:sz w:val="28"/>
          <w:szCs w:val="28"/>
          <w:lang w:eastAsia="ru-RU"/>
        </w:rPr>
        <w:t xml:space="preserve">2.2.1. </w:t>
      </w:r>
      <w:r>
        <w:rPr>
          <w:rFonts w:ascii="Times New Roman" w:hAnsi="Times New Roman" w:cs="Times New Roman"/>
          <w:sz w:val="28"/>
          <w:szCs w:val="28"/>
        </w:rPr>
        <w:t xml:space="preserve">Предоставление муниципальной услуги осуществляется администрацией через отдел имущественных </w:t>
      </w:r>
      <w:r>
        <w:rPr>
          <w:rFonts w:ascii="Times New Roman" w:hAnsi="Times New Roman" w:cs="Times New Roman"/>
          <w:sz w:val="28"/>
          <w:szCs w:val="28"/>
        </w:rPr>
        <w:t xml:space="preserve">отношений </w:t>
      </w:r>
      <w:r>
        <w:rPr>
          <w:rFonts w:ascii="Times New Roman" w:hAnsi="Times New Roman" w:cs="Times New Roman"/>
          <w:color w:val="ff0000"/>
          <w:sz w:val="28"/>
          <w:szCs w:val="28"/>
        </w:rPr>
        <w:t xml:space="preserve"> </w:t>
      </w:r>
      <w:r>
        <w:rPr>
          <w:rFonts w:ascii="Times New Roman" w:hAnsi="Times New Roman" w:cs="Times New Roman"/>
          <w:sz w:val="28"/>
          <w:szCs w:val="28"/>
        </w:rPr>
        <w:t xml:space="preserve">администрации</w:t>
      </w:r>
      <w:r>
        <w:rPr>
          <w:rFonts w:ascii="Times New Roman" w:hAnsi="Times New Roman" w:cs="Times New Roman"/>
          <w:sz w:val="28"/>
          <w:szCs w:val="28"/>
        </w:rPr>
        <w:t xml:space="preserve"> муниципального образования Ленинградский район (далее – отдел).</w:t>
      </w:r>
      <w:r>
        <w:rPr>
          <w:rFonts w:ascii="Times New Roman" w:hAnsi="Times New Roman" w:cs="Times New Roman"/>
          <w:sz w:val="28"/>
          <w:szCs w:val="28"/>
        </w:rPr>
      </w:r>
      <w:r/>
    </w:p>
    <w:p>
      <w:pPr>
        <w:pStyle w:val="812"/>
        <w:contextualSpacing w:val="0"/>
        <w:ind w:firstLine="709"/>
        <w:jc w:val="both"/>
        <w:spacing w:before="0" w:after="0"/>
        <w:rPr>
          <w:rFonts w:ascii="Times New Roman" w:hAnsi="Times New Roman" w:cs="Times New Roman"/>
          <w:sz w:val="28"/>
          <w:szCs w:val="28"/>
        </w:rPr>
        <w:suppressLineNumbers w:val="0"/>
      </w:pPr>
      <w:r>
        <w:rPr>
          <w:rFonts w:ascii="Times New Roman" w:hAnsi="Times New Roman" w:cs="Times New Roman"/>
          <w:sz w:val="28"/>
          <w:szCs w:val="28"/>
          <w:lang w:eastAsia="ru-RU"/>
        </w:rPr>
        <w:t xml:space="preserve">2.2.2. </w:t>
      </w:r>
      <w:r>
        <w:rPr>
          <w:rFonts w:ascii="Times New Roman" w:hAnsi="Times New Roman" w:cs="Times New Roman"/>
          <w:sz w:val="28"/>
          <w:szCs w:val="28"/>
        </w:rPr>
        <w:t xml:space="preserve">В предоставлении </w:t>
      </w:r>
      <w:r>
        <w:rPr>
          <w:rFonts w:ascii="Times New Roman" w:hAnsi="Times New Roman" w:cs="Times New Roman"/>
          <w:sz w:val="28"/>
          <w:szCs w:val="28"/>
        </w:rPr>
        <w:t xml:space="preserve">муниципальной</w:t>
      </w:r>
      <w:r>
        <w:rPr>
          <w:rFonts w:ascii="Times New Roman" w:hAnsi="Times New Roman" w:cs="Times New Roman"/>
          <w:sz w:val="28"/>
          <w:szCs w:val="28"/>
        </w:rPr>
        <w:t xml:space="preserve"> </w:t>
      </w:r>
      <w:r>
        <w:rPr>
          <w:rFonts w:ascii="Times New Roman" w:hAnsi="Times New Roman" w:cs="Times New Roman"/>
          <w:sz w:val="28"/>
          <w:szCs w:val="28"/>
        </w:rPr>
        <w:t xml:space="preserve">услуги </w:t>
      </w:r>
      <w:r>
        <w:rPr>
          <w:rFonts w:ascii="Times New Roman" w:hAnsi="Times New Roman" w:cs="Times New Roman"/>
          <w:sz w:val="28"/>
          <w:szCs w:val="28"/>
        </w:rPr>
        <w:t xml:space="preserve">участвует</w:t>
      </w:r>
      <w:r>
        <w:rPr>
          <w:rFonts w:ascii="Times New Roman" w:hAnsi="Times New Roman" w:cs="Times New Roman"/>
          <w:sz w:val="28"/>
          <w:szCs w:val="28"/>
        </w:rPr>
        <w:t xml:space="preserve"> МФЦ.</w:t>
      </w:r>
      <w:r>
        <w:rPr>
          <w:rFonts w:ascii="Times New Roman" w:hAnsi="Times New Roman" w:cs="Times New Roman"/>
          <w:sz w:val="28"/>
          <w:szCs w:val="28"/>
        </w:rPr>
      </w:r>
      <w:r/>
    </w:p>
    <w:p>
      <w:pPr>
        <w:pStyle w:val="812"/>
        <w:contextualSpacing w:val="0"/>
        <w:ind w:firstLine="709"/>
        <w:jc w:val="both"/>
        <w:spacing w:before="0" w:after="0"/>
        <w:rPr>
          <w:rFonts w:ascii="Times New Roman" w:hAnsi="Times New Roman" w:cs="Times New Roman"/>
          <w:sz w:val="28"/>
          <w:szCs w:val="28"/>
          <w:highlight w:val="none"/>
        </w:rPr>
        <w:suppressLineNumbers w:val="0"/>
      </w:pPr>
      <w:r>
        <w:rPr>
          <w:rFonts w:ascii="Times New Roman" w:hAnsi="Times New Roman" w:cs="Times New Roman"/>
          <w:sz w:val="28"/>
          <w:szCs w:val="28"/>
        </w:rPr>
        <w:t xml:space="preserve">2.2.3. </w:t>
      </w:r>
      <w:r>
        <w:rPr>
          <w:rFonts w:ascii="Times New Roman" w:hAnsi="Times New Roman" w:cs="Times New Roman"/>
          <w:sz w:val="28"/>
          <w:szCs w:val="28"/>
          <w:lang w:eastAsia="ru-RU"/>
        </w:rPr>
        <w:t xml:space="preserve">При предоставлении </w:t>
      </w:r>
      <w:r>
        <w:rPr>
          <w:rFonts w:ascii="Times New Roman" w:hAnsi="Times New Roman" w:cs="Times New Roman"/>
          <w:sz w:val="28"/>
          <w:szCs w:val="28"/>
          <w:lang w:eastAsia="ru-RU"/>
        </w:rPr>
        <w:t xml:space="preserve">муниципальной</w:t>
      </w:r>
      <w:r>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услуги</w:t>
      </w:r>
      <w:r>
        <w:rPr>
          <w:rFonts w:ascii="Times New Roman" w:hAnsi="Times New Roman" w:eastAsia="Calibri" w:cs="Times New Roman"/>
          <w:sz w:val="28"/>
          <w:szCs w:val="28"/>
          <w:lang w:eastAsia="en-US"/>
        </w:rPr>
        <w:t xml:space="preserve"> Уполномоченны</w:t>
      </w:r>
      <w:r>
        <w:rPr>
          <w:rFonts w:ascii="Times New Roman" w:hAnsi="Times New Roman" w:eastAsia="Calibri" w:cs="Times New Roman"/>
          <w:sz w:val="28"/>
          <w:szCs w:val="28"/>
          <w:lang w:eastAsia="en-US"/>
        </w:rPr>
        <w:t xml:space="preserve">й орган</w:t>
      </w:r>
      <w:r>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осу</w:t>
      </w:r>
      <w:r>
        <w:rPr>
          <w:rFonts w:ascii="Times New Roman" w:hAnsi="Times New Roman" w:cs="Times New Roman"/>
          <w:sz w:val="28"/>
          <w:szCs w:val="28"/>
          <w:lang w:eastAsia="ru-RU"/>
        </w:rPr>
        <w:t xml:space="preserve">ществляет взаимодействие </w:t>
      </w:r>
      <w:r>
        <w:rPr>
          <w:rFonts w:ascii="Times New Roman" w:hAnsi="Times New Roman" w:cs="Times New Roman"/>
          <w:sz w:val="28"/>
          <w:szCs w:val="28"/>
          <w:lang w:eastAsia="ru-RU"/>
        </w:rPr>
        <w:t xml:space="preserve">с</w:t>
      </w:r>
      <w:r>
        <w:rPr>
          <w:rFonts w:ascii="Times New Roman" w:hAnsi="Times New Roman" w:cs="Times New Roman"/>
          <w:sz w:val="28"/>
          <w:szCs w:val="28"/>
          <w:lang w:eastAsia="ru-RU"/>
        </w:rPr>
        <w:t xml:space="preserve">:</w:t>
      </w:r>
      <w:r>
        <w:rPr>
          <w:rFonts w:ascii="Times New Roman" w:hAnsi="Times New Roman" w:cs="Times New Roman"/>
          <w:sz w:val="28"/>
          <w:szCs w:val="28"/>
          <w:lang w:eastAsia="ru-RU"/>
        </w:rPr>
        <w:t xml:space="preserve"> </w:t>
      </w:r>
      <w:r>
        <w:rPr>
          <w:rFonts w:ascii="Times New Roman" w:hAnsi="Times New Roman" w:cs="Times New Roman"/>
          <w:sz w:val="28"/>
          <w:szCs w:val="28"/>
        </w:rPr>
      </w:r>
      <w:r/>
    </w:p>
    <w:p>
      <w:pPr>
        <w:pStyle w:val="815"/>
        <w:contextualSpacing w:val="0"/>
        <w:ind w:firstLine="851"/>
        <w:jc w:val="both"/>
        <w:spacing w:before="0" w:after="0"/>
        <w:rPr>
          <w:rFonts w:ascii="Times New Roman" w:hAnsi="Times New Roman" w:cs="Times New Roman"/>
          <w:color w:val="auto"/>
          <w:sz w:val="28"/>
          <w:szCs w:val="28"/>
        </w:rPr>
        <w:suppressLineNumbers w:val="0"/>
      </w:pPr>
      <w:r>
        <w:rPr>
          <w:rFonts w:ascii="Times New Roman" w:hAnsi="Times New Roman" w:cs="Times New Roman"/>
          <w:color w:val="auto"/>
          <w:sz w:val="28"/>
          <w:szCs w:val="28"/>
        </w:rPr>
        <w:t xml:space="preserve">УФНС России по Краснодарскому краю;</w:t>
      </w:r>
      <w:r>
        <w:rPr>
          <w:rFonts w:ascii="Times New Roman" w:hAnsi="Times New Roman" w:cs="Times New Roman"/>
          <w:sz w:val="28"/>
          <w:szCs w:val="28"/>
        </w:rPr>
      </w:r>
      <w:r/>
    </w:p>
    <w:p>
      <w:pPr>
        <w:pStyle w:val="812"/>
        <w:contextualSpacing w:val="0"/>
        <w:ind w:firstLine="709"/>
        <w:jc w:val="both"/>
        <w:spacing w:before="0" w:after="0"/>
        <w:rPr>
          <w:rFonts w:ascii="Times New Roman" w:hAnsi="Times New Roman" w:cs="Times New Roman"/>
          <w:sz w:val="28"/>
          <w:szCs w:val="28"/>
          <w:highlight w:val="none"/>
        </w:rPr>
        <w:suppressLineNumbers w:val="0"/>
      </w:pPr>
      <w:r>
        <w:rPr>
          <w:rFonts w:ascii="Times New Roman" w:hAnsi="Times New Roman" w:cs="Times New Roman"/>
          <w:sz w:val="28"/>
          <w:szCs w:val="28"/>
          <w:lang w:eastAsia="ru-RU"/>
        </w:rPr>
        <w:t xml:space="preserve">  Межмуниципальным</w:t>
      </w:r>
      <w:r>
        <w:rPr>
          <w:rFonts w:ascii="Times New Roman" w:hAnsi="Times New Roman" w:cs="Times New Roman"/>
          <w:sz w:val="28"/>
          <w:szCs w:val="28"/>
          <w:lang w:eastAsia="ru-RU"/>
        </w:rPr>
        <w:t xml:space="preserve"> отдел</w:t>
      </w:r>
      <w:r>
        <w:rPr>
          <w:rFonts w:ascii="Times New Roman" w:hAnsi="Times New Roman" w:cs="Times New Roman"/>
          <w:sz w:val="28"/>
          <w:szCs w:val="28"/>
          <w:lang w:eastAsia="ru-RU"/>
        </w:rPr>
        <w:t xml:space="preserve">ом</w:t>
      </w:r>
      <w:r>
        <w:rPr>
          <w:rFonts w:ascii="Times New Roman" w:hAnsi="Times New Roman" w:cs="Times New Roman"/>
          <w:sz w:val="28"/>
          <w:szCs w:val="28"/>
          <w:lang w:eastAsia="ru-RU"/>
        </w:rPr>
        <w:t xml:space="preserve"> по Ленинградскому, Кущевскому и Староминскому районам Управления Федеральной службы государственной регис</w:t>
      </w:r>
      <w:r>
        <w:rPr>
          <w:rFonts w:ascii="Times New Roman" w:hAnsi="Times New Roman" w:cs="Times New Roman"/>
          <w:sz w:val="28"/>
          <w:szCs w:val="28"/>
          <w:lang w:eastAsia="ru-RU"/>
        </w:rPr>
        <w:t xml:space="preserve">т</w:t>
      </w:r>
      <w:r>
        <w:rPr>
          <w:rFonts w:ascii="Times New Roman" w:hAnsi="Times New Roman" w:cs="Times New Roman"/>
          <w:sz w:val="28"/>
          <w:szCs w:val="28"/>
          <w:lang w:eastAsia="ru-RU"/>
        </w:rPr>
        <w:t xml:space="preserve">рации, кадастра и картографии по Краснодарскому краю;</w:t>
      </w:r>
      <w:r>
        <w:rPr>
          <w:rFonts w:ascii="Times New Roman" w:hAnsi="Times New Roman" w:cs="Times New Roman"/>
          <w:sz w:val="28"/>
          <w:szCs w:val="28"/>
        </w:rPr>
      </w:r>
      <w:r/>
    </w:p>
    <w:p>
      <w:pPr>
        <w:pStyle w:val="812"/>
        <w:ind w:firstLine="720"/>
        <w:jc w:val="both"/>
        <w:spacing w:before="0" w:after="0" w:line="240" w:lineRule="auto"/>
        <w:rPr>
          <w:rFonts w:ascii="Times New Roman" w:hAnsi="Times New Roman" w:cs="Times New Roman"/>
          <w:sz w:val="28"/>
          <w:szCs w:val="28"/>
        </w:rPr>
      </w:pPr>
      <w:r>
        <w:rPr>
          <w:rFonts w:ascii="Times New Roman" w:hAnsi="Times New Roman" w:eastAsia="TimesNewRomanCYR" w:cs="Times New Roman"/>
          <w:sz w:val="28"/>
          <w:szCs w:val="28"/>
        </w:rPr>
        <w:t xml:space="preserve">иными государствен</w:t>
      </w:r>
      <w:r>
        <w:rPr>
          <w:rFonts w:ascii="Times New Roman" w:hAnsi="Times New Roman" w:eastAsia="TimesNewRomanCYR" w:cs="Times New Roman"/>
          <w:sz w:val="28"/>
          <w:szCs w:val="28"/>
        </w:rPr>
        <w:t xml:space="preserve">ными и мун</w:t>
      </w:r>
      <w:r>
        <w:rPr>
          <w:rFonts w:ascii="Times New Roman" w:hAnsi="Times New Roman" w:eastAsia="TimesNewRomanCYR" w:cs="Times New Roman"/>
          <w:sz w:val="28"/>
          <w:szCs w:val="28"/>
        </w:rPr>
        <w:t xml:space="preserve">иципальными учреждениями, органами, организациями и отраслевыми (функциональными) органами администрации муниципального образования Ленинградский район в распоряжении которых находится необходимые для оказания муниципальной услуги информация или документы.</w:t>
      </w:r>
      <w:r>
        <w:rPr>
          <w:rFonts w:ascii="Times New Roman" w:hAnsi="Times New Roman" w:eastAsia="TimesNewRomanCYR" w:cs="Times New Roman"/>
          <w:sz w:val="28"/>
          <w:szCs w:val="28"/>
        </w:rPr>
      </w:r>
      <w:r/>
    </w:p>
    <w:p>
      <w:pPr>
        <w:pStyle w:val="812"/>
        <w:contextualSpacing w:val="0"/>
        <w:ind w:firstLine="708"/>
        <w:jc w:val="both"/>
        <w:spacing w:before="0" w:after="0"/>
        <w:rPr>
          <w:rFonts w:ascii="Times New Roman" w:hAnsi="Times New Roman" w:cs="Times New Roman"/>
          <w:sz w:val="28"/>
          <w:szCs w:val="28"/>
        </w:rPr>
        <w:suppressLineNumbers w:val="0"/>
      </w:pPr>
      <w:r>
        <w:rPr>
          <w:rFonts w:ascii="Times New Roman" w:hAnsi="Times New Roman" w:cs="Times New Roman"/>
          <w:sz w:val="28"/>
          <w:szCs w:val="28"/>
        </w:rPr>
        <w:t xml:space="preserve">2.2.4. </w:t>
      </w:r>
      <w:r>
        <w:rPr>
          <w:rFonts w:ascii="Times New Roman" w:hAnsi="Times New Roman" w:cs="Times New Roman"/>
          <w:sz w:val="28"/>
          <w:szCs w:val="28"/>
          <w:lang w:eastAsia="ru-RU"/>
        </w:rPr>
        <w:t xml:space="preserve">Уполномоченному органу </w:t>
      </w:r>
      <w:r>
        <w:rPr>
          <w:rFonts w:ascii="Times New Roman" w:hAnsi="Times New Roman" w:cs="Times New Roman"/>
          <w:sz w:val="28"/>
          <w:szCs w:val="28"/>
        </w:rPr>
        <w:t xml:space="preserve">запрещается требовать от Заявителя осуществления действий, в том числе согласований, необходимых для пол</w:t>
      </w:r>
      <w:r>
        <w:rPr>
          <w:rFonts w:ascii="Times New Roman" w:hAnsi="Times New Roman" w:cs="Times New Roman"/>
          <w:sz w:val="28"/>
          <w:szCs w:val="28"/>
        </w:rPr>
        <w:t xml:space="preserve">у</w:t>
      </w:r>
      <w:r>
        <w:rPr>
          <w:rFonts w:ascii="Times New Roman" w:hAnsi="Times New Roman" w:cs="Times New Roman"/>
          <w:sz w:val="28"/>
          <w:szCs w:val="28"/>
        </w:rPr>
        <w:t xml:space="preserve">чения муниципальной услуги</w:t>
      </w:r>
      <w:r>
        <w:rPr>
          <w:rFonts w:ascii="Times New Roman" w:hAnsi="Times New Roman" w:cs="Times New Roman"/>
          <w:sz w:val="28"/>
          <w:szCs w:val="28"/>
        </w:rPr>
        <w:t xml:space="preserve"> и связанных с обращением в иные государс</w:t>
      </w:r>
      <w:r>
        <w:rPr>
          <w:rFonts w:ascii="Times New Roman" w:hAnsi="Times New Roman" w:cs="Times New Roman"/>
          <w:sz w:val="28"/>
          <w:szCs w:val="28"/>
        </w:rPr>
        <w:t xml:space="preserve">т</w:t>
      </w:r>
      <w:r>
        <w:rPr>
          <w:rFonts w:ascii="Times New Roman" w:hAnsi="Times New Roman" w:cs="Times New Roman"/>
          <w:sz w:val="28"/>
          <w:szCs w:val="28"/>
        </w:rPr>
        <w:t xml:space="preserve">венные органы, органы местного самоуправления, организации, за исключ</w:t>
      </w:r>
      <w:r>
        <w:rPr>
          <w:rFonts w:ascii="Times New Roman" w:hAnsi="Times New Roman" w:cs="Times New Roman"/>
          <w:sz w:val="28"/>
          <w:szCs w:val="28"/>
        </w:rPr>
        <w:t xml:space="preserve">е</w:t>
      </w:r>
      <w:r>
        <w:rPr>
          <w:rFonts w:ascii="Times New Roman" w:hAnsi="Times New Roman" w:cs="Times New Roman"/>
          <w:sz w:val="28"/>
          <w:szCs w:val="28"/>
        </w:rPr>
        <w:t xml:space="preserve">нием получения услуг и получения документов и информации, предоставля</w:t>
      </w:r>
      <w:r>
        <w:rPr>
          <w:rFonts w:ascii="Times New Roman" w:hAnsi="Times New Roman" w:cs="Times New Roman"/>
          <w:sz w:val="28"/>
          <w:szCs w:val="28"/>
        </w:rPr>
        <w:t xml:space="preserve">е</w:t>
      </w:r>
      <w:r>
        <w:rPr>
          <w:rFonts w:ascii="Times New Roman" w:hAnsi="Times New Roman" w:cs="Times New Roman"/>
          <w:sz w:val="28"/>
          <w:szCs w:val="28"/>
        </w:rPr>
        <w:t xml:space="preserve">мых в результате предоставления таких услуг, включенных в перечень, утве</w:t>
      </w:r>
      <w:r>
        <w:rPr>
          <w:rFonts w:ascii="Times New Roman" w:hAnsi="Times New Roman" w:cs="Times New Roman"/>
          <w:sz w:val="28"/>
          <w:szCs w:val="28"/>
        </w:rPr>
        <w:t xml:space="preserve">р</w:t>
      </w:r>
      <w:r>
        <w:rPr>
          <w:rFonts w:ascii="Times New Roman" w:hAnsi="Times New Roman" w:cs="Times New Roman"/>
          <w:sz w:val="28"/>
          <w:szCs w:val="28"/>
        </w:rPr>
        <w:t xml:space="preserve">жденный нормативн</w:t>
      </w:r>
      <w:r>
        <w:rPr>
          <w:rFonts w:ascii="Times New Roman" w:hAnsi="Times New Roman" w:cs="Times New Roman"/>
          <w:sz w:val="28"/>
          <w:szCs w:val="28"/>
        </w:rPr>
        <w:t xml:space="preserve">ы</w:t>
      </w:r>
      <w:r>
        <w:rPr>
          <w:rFonts w:ascii="Times New Roman" w:hAnsi="Times New Roman" w:cs="Times New Roman"/>
          <w:sz w:val="28"/>
          <w:szCs w:val="28"/>
        </w:rPr>
        <w:t xml:space="preserve">м правовым актом представительного органа местного самоуправления.</w:t>
      </w:r>
      <w:r>
        <w:rPr>
          <w:rFonts w:ascii="Times New Roman" w:hAnsi="Times New Roman" w:cs="Times New Roman"/>
          <w:sz w:val="28"/>
          <w:szCs w:val="28"/>
        </w:rPr>
      </w:r>
      <w:r/>
    </w:p>
    <w:p>
      <w:pPr>
        <w:pStyle w:val="815"/>
        <w:ind w:firstLine="851"/>
        <w:jc w:val="both"/>
        <w:rPr>
          <w:rFonts w:ascii="Times New Roman" w:hAnsi="Times New Roman" w:cs="Times New Roman"/>
          <w:color w:val="auto"/>
          <w:sz w:val="28"/>
          <w:szCs w:val="28"/>
        </w:rPr>
      </w:pPr>
      <w:r>
        <w:rPr>
          <w:rFonts w:ascii="Times New Roman" w:hAnsi="Times New Roman" w:eastAsia="Times New Roman" w:cs="Times New Roman"/>
          <w:color w:val="auto"/>
          <w:sz w:val="28"/>
          <w:szCs w:val="28"/>
        </w:rPr>
      </w:r>
      <w:r>
        <w:rPr>
          <w:rFonts w:ascii="Times New Roman" w:hAnsi="Times New Roman" w:eastAsia="Times New Roman" w:cs="Times New Roman"/>
          <w:color w:val="auto"/>
          <w:sz w:val="28"/>
          <w:szCs w:val="28"/>
        </w:rPr>
      </w:r>
      <w:r/>
    </w:p>
    <w:p>
      <w:pPr>
        <w:jc w:val="both"/>
        <w:spacing w:after="0" w:line="240" w:lineRule="auto"/>
      </w:pPr>
      <w:r>
        <w:rPr>
          <w:rFonts w:ascii="Times New Roman" w:hAnsi="Times New Roman" w:eastAsia="Times New Roman" w:cs="Times New Roman"/>
          <w:sz w:val="28"/>
          <w:szCs w:val="28"/>
          <w:lang w:eastAsia="ru-RU"/>
        </w:rPr>
      </w:r>
      <w:r>
        <w:rPr>
          <w:rFonts w:ascii="Times New Roman" w:hAnsi="Times New Roman" w:eastAsia="Times New Roman" w:cs="Times New Roman"/>
          <w:sz w:val="28"/>
          <w:szCs w:val="28"/>
          <w:lang w:eastAsia="ru-RU"/>
        </w:rPr>
      </w:r>
      <w:r/>
    </w:p>
    <w:p>
      <w:pPr>
        <w:jc w:val="center"/>
        <w:spacing w:after="0" w:line="240" w:lineRule="auto"/>
        <w:outlineLvl w:val="2"/>
      </w:pPr>
      <w:r>
        <w:rPr>
          <w:rFonts w:ascii="Times New Roman" w:hAnsi="Times New Roman" w:eastAsia="Times New Roman" w:cs="Times New Roman"/>
          <w:sz w:val="28"/>
          <w:szCs w:val="28"/>
          <w:lang w:eastAsia="ru-RU"/>
        </w:rPr>
        <w:t xml:space="preserve">2.3. </w:t>
      </w:r>
      <w:r>
        <w:rPr>
          <w:rFonts w:ascii="Times New Roman" w:hAnsi="Times New Roman" w:eastAsia="Times New Roman" w:cs="Times New Roman"/>
          <w:sz w:val="28"/>
          <w:szCs w:val="28"/>
          <w:lang w:eastAsia="ru-RU"/>
        </w:rPr>
        <w:t xml:space="preserve">Результат</w:t>
      </w:r>
      <w:r>
        <w:rPr>
          <w:rFonts w:ascii="Times New Roman" w:hAnsi="Times New Roman" w:eastAsia="Times New Roman" w:cs="Times New Roman"/>
          <w:sz w:val="28"/>
          <w:szCs w:val="28"/>
          <w:lang w:eastAsia="ru-RU"/>
        </w:rPr>
        <w:t xml:space="preserve"> предоставления муниципальной услуги</w:t>
      </w:r>
      <w:r>
        <w:rPr>
          <w:rFonts w:ascii="Times New Roman" w:hAnsi="Times New Roman" w:eastAsia="Times New Roman" w:cs="Times New Roman"/>
          <w:sz w:val="28"/>
          <w:szCs w:val="28"/>
          <w:lang w:eastAsia="ru-RU"/>
        </w:rPr>
      </w:r>
      <w:r/>
    </w:p>
    <w:p>
      <w:pPr>
        <w:jc w:val="both"/>
        <w:spacing w:after="0" w:line="240" w:lineRule="auto"/>
      </w:pPr>
      <w:r>
        <w:rPr>
          <w:rFonts w:ascii="Times New Roman" w:hAnsi="Times New Roman" w:eastAsia="Times New Roman" w:cs="Times New Roman"/>
          <w:sz w:val="28"/>
          <w:szCs w:val="28"/>
          <w:lang w:eastAsia="ru-RU"/>
        </w:rPr>
      </w:r>
      <w:r>
        <w:rPr>
          <w:rFonts w:ascii="Times New Roman" w:hAnsi="Times New Roman" w:eastAsia="Times New Roman" w:cs="Times New Roman"/>
          <w:sz w:val="28"/>
          <w:szCs w:val="28"/>
          <w:lang w:eastAsia="ru-RU"/>
        </w:rPr>
      </w:r>
      <w:r/>
    </w:p>
    <w:p>
      <w:pPr>
        <w:ind w:firstLine="709"/>
        <w:jc w:val="both"/>
        <w:spacing w:after="0" w:line="240" w:lineRule="auto"/>
        <w:tabs>
          <w:tab w:val="left" w:pos="1260" w:leader="none"/>
          <w:tab w:val="num" w:pos="1440" w:leader="none"/>
        </w:tabs>
        <w:rPr>
          <w:color w:val="auto"/>
          <w:highlight w:val="white"/>
        </w:rPr>
      </w:pPr>
      <w:r>
        <w:rPr>
          <w:rFonts w:ascii="Times New Roman" w:hAnsi="Times New Roman" w:eastAsia="Times New Roman" w:cs="Times New Roman"/>
          <w:color w:val="auto"/>
          <w:sz w:val="28"/>
          <w:szCs w:val="28"/>
          <w:highlight w:val="white"/>
          <w:lang w:eastAsia="ru-RU"/>
        </w:rPr>
        <w:t xml:space="preserve">2.3.1. Результатом предоставления муниципальной услуги являются: </w:t>
      </w:r>
      <w:r>
        <w:rPr>
          <w:color w:val="auto"/>
          <w:highlight w:val="white"/>
        </w:rPr>
      </w:r>
      <w:r/>
    </w:p>
    <w:p>
      <w:pPr>
        <w:ind w:firstLine="851"/>
        <w:jc w:val="both"/>
        <w:spacing w:after="0" w:line="240" w:lineRule="auto"/>
        <w:rPr>
          <w:color w:val="auto"/>
          <w:highlight w:val="white"/>
        </w:rPr>
      </w:pPr>
      <w:r>
        <w:rPr>
          <w:rFonts w:ascii="Times New Roman" w:hAnsi="Times New Roman" w:cs="Times New Roman"/>
          <w:bCs/>
          <w:color w:val="auto"/>
          <w:sz w:val="28"/>
          <w:szCs w:val="28"/>
          <w:highlight w:val="white"/>
          <w:lang w:eastAsia="ru-RU"/>
        </w:rPr>
        <w:t xml:space="preserve">постановление о предоставлении объекта муниципальной собственности в аренду или безвозмездное пользование;</w:t>
      </w:r>
      <w:r>
        <w:rPr>
          <w:color w:val="auto"/>
          <w:highlight w:val="white"/>
        </w:rPr>
      </w:r>
      <w:r/>
    </w:p>
    <w:p>
      <w:pPr>
        <w:ind w:firstLine="851"/>
        <w:jc w:val="both"/>
        <w:spacing w:after="0" w:line="240" w:lineRule="auto"/>
        <w:rPr>
          <w:color w:val="auto"/>
          <w:highlight w:val="white"/>
        </w:rPr>
      </w:pPr>
      <w:r>
        <w:rPr>
          <w:rFonts w:ascii="Times New Roman" w:hAnsi="Times New Roman" w:cs="Times New Roman"/>
          <w:bCs/>
          <w:color w:val="auto"/>
          <w:sz w:val="28"/>
          <w:szCs w:val="28"/>
          <w:highlight w:val="white"/>
          <w:lang w:eastAsia="ru-RU"/>
        </w:rPr>
        <w:t xml:space="preserve">договор аренды или безвозмездного пользования объекта муниципальной собственности;</w:t>
      </w:r>
      <w:r>
        <w:rPr>
          <w:color w:val="auto"/>
          <w:highlight w:val="white"/>
        </w:rPr>
      </w:r>
      <w:r/>
    </w:p>
    <w:p>
      <w:pPr>
        <w:ind w:firstLine="851"/>
        <w:jc w:val="both"/>
        <w:spacing w:after="0" w:line="240" w:lineRule="auto"/>
        <w:tabs>
          <w:tab w:val="left" w:pos="993" w:leader="none"/>
        </w:tabs>
        <w:rPr>
          <w:rFonts w:ascii="Times New Roman" w:hAnsi="Times New Roman" w:cs="Times New Roman"/>
          <w:color w:val="auto"/>
          <w:highlight w:val="white"/>
        </w:rPr>
      </w:pPr>
      <w:r>
        <w:rPr>
          <w:rFonts w:ascii="Times New Roman" w:hAnsi="Times New Roman" w:cs="Times New Roman"/>
          <w:color w:val="auto"/>
          <w:sz w:val="28"/>
          <w:szCs w:val="28"/>
          <w:highlight w:val="white"/>
          <w:lang w:eastAsia="zh-TW"/>
        </w:rPr>
        <w:t xml:space="preserve">уведомление об отказе в предоставлении муниципальной услуги.</w:t>
      </w:r>
      <w:r>
        <w:rPr>
          <w:rFonts w:ascii="Times New Roman" w:hAnsi="Times New Roman" w:cs="Times New Roman"/>
          <w:color w:val="auto"/>
          <w:sz w:val="28"/>
          <w:szCs w:val="28"/>
          <w:highlight w:val="white"/>
          <w:lang w:eastAsia="ru-RU"/>
        </w:rPr>
      </w:r>
      <w:r/>
    </w:p>
    <w:p>
      <w:pPr>
        <w:ind w:firstLine="709"/>
        <w:jc w:val="both"/>
        <w:spacing w:after="0" w:line="240" w:lineRule="auto"/>
        <w:rPr>
          <w:color w:val="auto"/>
          <w:highlight w:val="white"/>
        </w:rPr>
      </w:pPr>
      <w:r>
        <w:rPr>
          <w:rFonts w:ascii="Times New Roman" w:hAnsi="Times New Roman" w:eastAsia="Calibri" w:cs="Arial"/>
          <w:bCs/>
          <w:color w:val="auto"/>
          <w:sz w:val="28"/>
          <w:szCs w:val="28"/>
          <w:highlight w:val="white"/>
          <w:lang w:eastAsia="ru-RU"/>
        </w:rPr>
        <w:t xml:space="preserve">2.3.2. </w:t>
      </w:r>
      <w:r>
        <w:rPr>
          <w:rFonts w:ascii="Times New Roman" w:hAnsi="Times New Roman" w:eastAsia="Calibri" w:cs="Times New Roman"/>
          <w:bCs/>
          <w:color w:val="auto"/>
          <w:sz w:val="28"/>
          <w:szCs w:val="28"/>
          <w:highlight w:val="white"/>
          <w:lang w:eastAsia="ru-RU"/>
        </w:rPr>
        <w:t xml:space="preserve">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главой муниципального образования Ленинградский район.</w:t>
      </w:r>
      <w:r>
        <w:rPr>
          <w:color w:val="auto"/>
          <w:highlight w:val="white"/>
        </w:rPr>
      </w:r>
      <w:r/>
    </w:p>
    <w:p>
      <w:pPr>
        <w:ind w:firstLine="709"/>
        <w:jc w:val="both"/>
        <w:spacing w:after="0" w:line="240" w:lineRule="auto"/>
        <w:rPr>
          <w:color w:val="auto"/>
          <w:highlight w:val="white"/>
        </w:rPr>
      </w:pPr>
      <w:r>
        <w:rPr>
          <w:rFonts w:ascii="Times New Roman" w:hAnsi="Times New Roman" w:eastAsia="Calibri" w:cs="Times New Roman"/>
          <w:bCs/>
          <w:color w:val="auto"/>
          <w:sz w:val="28"/>
          <w:szCs w:val="28"/>
          <w:highlight w:val="white"/>
          <w:lang w:eastAsia="ru-RU"/>
        </w:rPr>
        <w:t xml:space="preserve">Для получения результата предоставления муниципальной услуги на бумажном носителе заявитель имеет право обратиться непосредственно в </w:t>
      </w:r>
      <w:r>
        <w:rPr>
          <w:rFonts w:ascii="Times New Roman" w:hAnsi="Times New Roman" w:eastAsia="Times New Roman" w:cs="Times New Roman"/>
          <w:bCs/>
          <w:color w:val="auto"/>
          <w:sz w:val="28"/>
          <w:szCs w:val="28"/>
          <w:highlight w:val="white"/>
          <w:lang w:eastAsia="ru-RU"/>
        </w:rPr>
        <w:t xml:space="preserve">администрацию.</w:t>
      </w:r>
      <w:r>
        <w:rPr>
          <w:color w:val="auto"/>
          <w:highlight w:val="white"/>
        </w:rPr>
      </w:r>
      <w:r/>
    </w:p>
    <w:p>
      <w:pPr>
        <w:ind w:firstLine="709"/>
        <w:jc w:val="both"/>
        <w:spacing w:after="0" w:line="240" w:lineRule="auto"/>
        <w:shd w:val="clear" w:color="auto" w:fill="ffffff"/>
        <w:rPr>
          <w:color w:val="auto"/>
          <w:highlight w:val="white"/>
        </w:rPr>
      </w:pPr>
      <w:r>
        <w:rPr>
          <w:rFonts w:ascii="Times New Roman" w:hAnsi="Times New Roman" w:eastAsia="Calibri" w:cs="Arial"/>
          <w:bCs/>
          <w:color w:val="auto"/>
          <w:sz w:val="28"/>
          <w:szCs w:val="28"/>
          <w:highlight w:val="white"/>
          <w:lang w:eastAsia="ru-RU"/>
        </w:rPr>
        <w:t xml:space="preserve">2.3.3. В качестве результата предоставления муниципальной услуги Заявитель по его выбору вправе получить:</w:t>
      </w:r>
      <w:r>
        <w:rPr>
          <w:color w:val="auto"/>
          <w:highlight w:val="white"/>
        </w:rPr>
      </w:r>
      <w:r/>
    </w:p>
    <w:p>
      <w:pPr>
        <w:ind w:firstLine="709"/>
        <w:jc w:val="both"/>
        <w:spacing w:after="0" w:line="240" w:lineRule="auto"/>
        <w:rPr>
          <w:color w:val="auto"/>
        </w:rPr>
      </w:pPr>
      <w:r>
        <w:rPr>
          <w:rFonts w:ascii="Times New Roman" w:hAnsi="Times New Roman" w:eastAsia="Calibri" w:cs="Arial"/>
          <w:bCs/>
          <w:color w:val="auto"/>
          <w:sz w:val="28"/>
          <w:szCs w:val="28"/>
          <w:highlight w:val="white"/>
          <w:lang w:eastAsia="ru-RU"/>
        </w:rPr>
        <w:t xml:space="preserve">1) </w:t>
      </w:r>
      <w:r>
        <w:rPr>
          <w:rFonts w:ascii="Times New Roman" w:hAnsi="Times New Roman" w:cs="Times New Roman"/>
          <w:bCs/>
          <w:color w:val="auto"/>
          <w:sz w:val="28"/>
          <w:szCs w:val="28"/>
          <w:highlight w:val="white"/>
          <w:lang w:eastAsia="ru-RU"/>
        </w:rPr>
        <w:t xml:space="preserve">постановление о предоставлении объекта муниципальной собственности в аренду или безвозмездное пользование</w:t>
      </w:r>
      <w:r>
        <w:rPr>
          <w:rFonts w:ascii="Times New Roman" w:hAnsi="Times New Roman" w:cs="Times New Roman"/>
          <w:bCs/>
          <w:color w:val="auto"/>
          <w:sz w:val="28"/>
          <w:szCs w:val="28"/>
          <w:highlight w:val="white"/>
          <w:lang w:eastAsia="ru-RU"/>
        </w:rPr>
        <w:t xml:space="preserve">, договор аренды или безвозмездного пользования объекта муниципальной собственности</w:t>
      </w:r>
      <w:r>
        <w:rPr>
          <w:rFonts w:ascii="Times New Roman" w:hAnsi="Times New Roman" w:eastAsia="Calibri" w:cs="Arial"/>
          <w:bCs/>
          <w:color w:val="auto"/>
          <w:sz w:val="28"/>
          <w:szCs w:val="28"/>
          <w:highlight w:val="white"/>
          <w:lang w:eastAsia="ru-RU"/>
        </w:rPr>
        <w:t xml:space="preserve"> либо письменное уведомление об отказе в предоставлении муниципальной услуг</w:t>
      </w:r>
      <w:r>
        <w:rPr>
          <w:rFonts w:ascii="Times New Roman" w:hAnsi="Times New Roman" w:eastAsia="Calibri" w:cs="Arial"/>
          <w:bCs/>
          <w:sz w:val="28"/>
          <w:szCs w:val="28"/>
          <w:lang w:eastAsia="ru-RU"/>
        </w:rPr>
        <w:t xml:space="preserve">и в форме электронного документа, подписанное должностным лицом Уполномоченного органа, с использованием усиленной квалифицированной элект</w:t>
      </w:r>
      <w:r>
        <w:rPr>
          <w:rFonts w:ascii="Times New Roman" w:hAnsi="Times New Roman" w:eastAsia="Calibri" w:cs="Arial"/>
          <w:bCs/>
          <w:color w:val="auto"/>
          <w:sz w:val="28"/>
          <w:szCs w:val="28"/>
          <w:lang w:eastAsia="ru-RU"/>
        </w:rPr>
        <w:t xml:space="preserve">ронной подписи;</w:t>
      </w:r>
      <w:r>
        <w:rPr>
          <w:color w:val="auto"/>
        </w:rPr>
      </w:r>
      <w:r/>
    </w:p>
    <w:p>
      <w:pPr>
        <w:ind w:firstLine="709"/>
        <w:jc w:val="both"/>
        <w:spacing w:after="0" w:line="240" w:lineRule="auto"/>
        <w:rPr>
          <w:color w:val="auto"/>
        </w:rPr>
      </w:pPr>
      <w:r>
        <w:rPr>
          <w:rFonts w:ascii="Times New Roman" w:hAnsi="Times New Roman" w:eastAsia="Calibri" w:cs="Arial"/>
          <w:bCs/>
          <w:color w:val="auto"/>
          <w:sz w:val="28"/>
          <w:szCs w:val="28"/>
          <w:lang w:eastAsia="ru-RU"/>
        </w:rPr>
        <w:t xml:space="preserve">2) </w:t>
      </w:r>
      <w:r>
        <w:rPr>
          <w:rFonts w:ascii="Times New Roman" w:hAnsi="Times New Roman" w:cs="Times New Roman"/>
          <w:bCs/>
          <w:color w:val="auto"/>
          <w:sz w:val="28"/>
          <w:szCs w:val="28"/>
          <w:lang w:eastAsia="ru-RU"/>
        </w:rPr>
        <w:t xml:space="preserve">постановление о предоставлении объекта муниципальной собственности в аренду или безвозмездное пользование</w:t>
      </w:r>
      <w:r>
        <w:rPr>
          <w:rFonts w:ascii="Times New Roman" w:hAnsi="Times New Roman" w:cs="Times New Roman"/>
          <w:bCs/>
          <w:color w:val="auto"/>
          <w:sz w:val="28"/>
          <w:szCs w:val="28"/>
          <w:lang w:eastAsia="ru-RU"/>
        </w:rPr>
        <w:t xml:space="preserve">, договор аренды или безвозмездного пользования объекта муниципальной собственности</w:t>
      </w:r>
      <w:r>
        <w:rPr>
          <w:rFonts w:ascii="Times New Roman" w:hAnsi="Times New Roman" w:eastAsia="Calibri" w:cs="Arial"/>
          <w:bCs/>
          <w:color w:val="auto"/>
          <w:sz w:val="28"/>
          <w:szCs w:val="28"/>
          <w:lang w:eastAsia="ru-RU"/>
        </w:rPr>
        <w:t xml:space="preserve"> </w:t>
      </w:r>
      <w:r>
        <w:rPr>
          <w:rFonts w:ascii="Times New Roman" w:hAnsi="Times New Roman" w:eastAsia="Calibri" w:cs="Arial"/>
          <w:bCs/>
          <w:color w:val="auto"/>
          <w:sz w:val="28"/>
          <w:szCs w:val="28"/>
          <w:lang w:eastAsia="ru-RU"/>
        </w:rPr>
        <w:t xml:space="preserve">либо письменное уведомление об отказе в предоставлении муниципальной услуг</w:t>
      </w:r>
      <w:r>
        <w:rPr>
          <w:rFonts w:ascii="Times New Roman" w:hAnsi="Times New Roman" w:eastAsia="Calibri" w:cs="Arial"/>
          <w:bCs/>
          <w:color w:val="auto"/>
          <w:sz w:val="28"/>
          <w:szCs w:val="28"/>
          <w:lang w:eastAsia="ru-RU"/>
        </w:rPr>
        <w:t xml:space="preserve">и</w:t>
      </w:r>
      <w:r>
        <w:rPr>
          <w:rFonts w:ascii="Times New Roman" w:hAnsi="Times New Roman" w:eastAsia="Calibri" w:cs="Arial"/>
          <w:bCs/>
          <w:color w:val="auto"/>
          <w:sz w:val="28"/>
          <w:szCs w:val="28"/>
          <w:lang w:eastAsia="ru-RU"/>
        </w:rPr>
        <w:t xml:space="preserve"> на бумажном носителе, подтверждающее содержание электронного документа, направленного Уполномоченным органом в МФЦ;</w:t>
      </w:r>
      <w:r>
        <w:rPr>
          <w:color w:val="auto"/>
        </w:rPr>
      </w:r>
      <w:r/>
    </w:p>
    <w:p>
      <w:pPr>
        <w:ind w:firstLine="567"/>
        <w:jc w:val="both"/>
        <w:spacing w:after="0" w:line="240" w:lineRule="auto"/>
        <w:rPr>
          <w:color w:val="auto"/>
        </w:rPr>
      </w:pPr>
      <w:r>
        <w:rPr>
          <w:rFonts w:ascii="Times New Roman" w:hAnsi="Times New Roman" w:eastAsia="Calibri" w:cs="Arial"/>
          <w:bCs/>
          <w:color w:val="auto"/>
          <w:sz w:val="28"/>
          <w:szCs w:val="28"/>
          <w:lang w:eastAsia="ru-RU"/>
        </w:rPr>
        <w:t xml:space="preserve">3) </w:t>
      </w:r>
      <w:r>
        <w:rPr>
          <w:rFonts w:ascii="Times New Roman" w:hAnsi="Times New Roman" w:cs="Times New Roman"/>
          <w:bCs/>
          <w:color w:val="auto"/>
          <w:sz w:val="28"/>
          <w:szCs w:val="28"/>
          <w:lang w:eastAsia="ru-RU"/>
        </w:rPr>
        <w:t xml:space="preserve">постановление о предоставлении объекта муниципальной собственности в аренду или безвозмездное пользование</w:t>
      </w:r>
      <w:r>
        <w:rPr>
          <w:rFonts w:ascii="Times New Roman" w:hAnsi="Times New Roman" w:cs="Times New Roman"/>
          <w:bCs/>
          <w:color w:val="auto"/>
          <w:sz w:val="28"/>
          <w:szCs w:val="28"/>
          <w:lang w:eastAsia="ru-RU"/>
        </w:rPr>
        <w:t xml:space="preserve">, договор аренды или безвозмездного пользования объекта муниципальной собственности</w:t>
      </w:r>
      <w:r>
        <w:rPr>
          <w:rFonts w:ascii="Times New Roman" w:hAnsi="Times New Roman" w:eastAsia="Calibri" w:cs="Arial"/>
          <w:bCs/>
          <w:color w:val="auto"/>
          <w:sz w:val="28"/>
          <w:szCs w:val="28"/>
          <w:lang w:eastAsia="ru-RU"/>
        </w:rPr>
        <w:t xml:space="preserve"> </w:t>
      </w:r>
      <w:r>
        <w:rPr>
          <w:rFonts w:ascii="Times New Roman" w:hAnsi="Times New Roman" w:eastAsia="Calibri" w:cs="Arial"/>
          <w:bCs/>
          <w:color w:val="auto"/>
          <w:sz w:val="28"/>
          <w:szCs w:val="28"/>
          <w:lang w:eastAsia="ru-RU"/>
        </w:rPr>
        <w:t xml:space="preserve">либо письменное уведомление об отказе в предоставлении муниципальной услуг</w:t>
      </w:r>
      <w:r>
        <w:rPr>
          <w:rFonts w:ascii="Times New Roman" w:hAnsi="Times New Roman" w:eastAsia="Calibri" w:cs="Arial"/>
          <w:bCs/>
          <w:color w:val="auto"/>
          <w:sz w:val="28"/>
          <w:szCs w:val="28"/>
          <w:lang w:eastAsia="ru-RU"/>
        </w:rPr>
        <w:t xml:space="preserve">и</w:t>
      </w:r>
      <w:r>
        <w:rPr>
          <w:rFonts w:ascii="Times New Roman" w:hAnsi="Times New Roman" w:eastAsia="Calibri" w:cs="Arial"/>
          <w:bCs/>
          <w:color w:val="auto"/>
          <w:sz w:val="28"/>
          <w:szCs w:val="28"/>
          <w:lang w:eastAsia="ru-RU"/>
        </w:rPr>
        <w:t xml:space="preserve"> на бумажном носителе.</w:t>
      </w:r>
      <w:r>
        <w:rPr>
          <w:color w:val="auto"/>
        </w:rPr>
      </w:r>
      <w:r/>
    </w:p>
    <w:p>
      <w:pPr>
        <w:jc w:val="both"/>
        <w:spacing w:after="0" w:line="240" w:lineRule="auto"/>
        <w:rPr>
          <w:color w:val="auto"/>
        </w:rPr>
      </w:pPr>
      <w:r>
        <w:rPr>
          <w:rFonts w:ascii="Times New Roman" w:hAnsi="Times New Roman" w:eastAsia="Times New Roman" w:cs="Times New Roman"/>
          <w:color w:val="auto"/>
          <w:sz w:val="28"/>
          <w:szCs w:val="28"/>
          <w:lang w:eastAsia="ru-RU"/>
        </w:rPr>
      </w:r>
      <w:r>
        <w:rPr>
          <w:color w:val="auto"/>
        </w:rPr>
      </w:r>
      <w:r/>
    </w:p>
    <w:p>
      <w:pPr>
        <w:jc w:val="center"/>
        <w:spacing w:after="0" w:line="240" w:lineRule="auto"/>
      </w:pPr>
      <w:r>
        <w:rPr>
          <w:rFonts w:ascii="Times New Roman" w:hAnsi="Times New Roman" w:eastAsia="Times New Roman" w:cs="Times New Roman"/>
          <w:color w:val="auto"/>
          <w:sz w:val="28"/>
          <w:szCs w:val="28"/>
          <w:lang w:eastAsia="ru-RU"/>
        </w:rPr>
        <w:t xml:space="preserve">2.4.Срок </w:t>
      </w:r>
      <w:r>
        <w:rPr>
          <w:rFonts w:ascii="Times New Roman" w:hAnsi="Times New Roman" w:cs="Times New Roman"/>
          <w:color w:val="auto"/>
          <w:sz w:val="28"/>
          <w:szCs w:val="28"/>
          <w:lang w:eastAsia="zh-CN"/>
        </w:rPr>
        <w:t xml:space="preserve">предоставления муниципальной услуги</w:t>
      </w:r>
      <w:r>
        <w:rPr>
          <w:rFonts w:ascii="Times New Roman" w:hAnsi="Times New Roman" w:cs="Times New Roman"/>
          <w:color w:val="auto"/>
          <w:sz w:val="28"/>
          <w:szCs w:val="28"/>
          <w:lang w:eastAsia="zh-CN"/>
        </w:rPr>
      </w:r>
      <w:r/>
    </w:p>
    <w:p>
      <w:pPr>
        <w:jc w:val="both"/>
        <w:spacing w:after="0" w:line="240" w:lineRule="auto"/>
      </w:pPr>
      <w:r>
        <w:rPr>
          <w:rFonts w:ascii="Times New Roman" w:hAnsi="Times New Roman" w:eastAsia="Times New Roman" w:cs="Times New Roman"/>
          <w:sz w:val="28"/>
          <w:szCs w:val="28"/>
          <w:lang w:eastAsia="ru-RU"/>
        </w:rPr>
      </w:r>
      <w:r>
        <w:rPr>
          <w:rFonts w:ascii="Times New Roman" w:hAnsi="Times New Roman" w:eastAsia="Times New Roman" w:cs="Times New Roman"/>
          <w:sz w:val="28"/>
          <w:szCs w:val="28"/>
          <w:lang w:eastAsia="ru-RU"/>
        </w:rPr>
      </w:r>
      <w:r/>
    </w:p>
    <w:p>
      <w:pPr>
        <w:pStyle w:val="812"/>
        <w:ind w:firstLine="720"/>
        <w:jc w:val="both"/>
        <w:spacing w:before="0"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r>
      <w:bookmarkStart w:id="0" w:name="undefined"/>
      <w:r>
        <w:rPr>
          <w:rFonts w:ascii="Times New Roman" w:hAnsi="Times New Roman" w:eastAsia="TimesNewRomanCYR" w:cs="Times New Roman"/>
          <w:color w:val="000000" w:themeColor="text1"/>
          <w:sz w:val="28"/>
          <w:szCs w:val="28"/>
        </w:rPr>
        <w:t xml:space="preserve">2.4.1. Максимальный срок предоставления муниципальной услуги, который исчисляется со дня регистрации заявления и документов и (или) информации, необходимых для предоставления муниципальной услуги, составляет:</w:t>
      </w:r>
      <w:r>
        <w:rPr>
          <w:rFonts w:ascii="Times New Roman" w:hAnsi="Times New Roman" w:cs="Times New Roman"/>
          <w:color w:val="000000" w:themeColor="text1"/>
          <w:sz w:val="28"/>
          <w:szCs w:val="28"/>
        </w:rPr>
      </w:r>
      <w:r/>
    </w:p>
    <w:p>
      <w:pPr>
        <w:pStyle w:val="812"/>
        <w:ind w:firstLine="720"/>
        <w:jc w:val="both"/>
        <w:spacing w:before="0"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r>
      <w:bookmarkEnd w:id="0"/>
      <w:r>
        <w:rPr>
          <w:rFonts w:ascii="Times New Roman" w:hAnsi="Times New Roman" w:eastAsia="TimesNewRomanCYR" w:cs="Times New Roman"/>
          <w:color w:val="000000" w:themeColor="text1"/>
          <w:sz w:val="28"/>
          <w:szCs w:val="28"/>
        </w:rPr>
        <w:t xml:space="preserve">30 календарных дней в случае, если заявление и документы и (или) информация, необходимые для предоставления муниципальной услуги, поданы заявителем при личном обращении в Уполномоченный орган, либо посредством почтового отправления в Администрацию;</w:t>
      </w:r>
      <w:r>
        <w:rPr>
          <w:rFonts w:ascii="Times New Roman" w:hAnsi="Times New Roman" w:cs="Times New Roman"/>
          <w:color w:val="000000" w:themeColor="text1"/>
          <w:sz w:val="28"/>
          <w:szCs w:val="28"/>
        </w:rPr>
      </w:r>
      <w:r/>
    </w:p>
    <w:p>
      <w:pPr>
        <w:pStyle w:val="812"/>
        <w:ind w:firstLine="720"/>
        <w:jc w:val="both"/>
        <w:spacing w:before="0" w:after="0" w:line="240" w:lineRule="auto"/>
        <w:rPr>
          <w:rFonts w:ascii="Times New Roman" w:hAnsi="Times New Roman" w:cs="Times New Roman"/>
          <w:color w:val="000000" w:themeColor="text1"/>
          <w:sz w:val="28"/>
          <w:szCs w:val="28"/>
        </w:rPr>
      </w:pPr>
      <w:r>
        <w:rPr>
          <w:rFonts w:ascii="Times New Roman" w:hAnsi="Times New Roman" w:eastAsia="TimesNewRomanCYR" w:cs="Times New Roman"/>
          <w:color w:val="000000" w:themeColor="text1"/>
          <w:sz w:val="28"/>
          <w:szCs w:val="28"/>
        </w:rPr>
        <w:t xml:space="preserve">30 календарных дней в случае, если заявление и документы и (или) информация, необходимые для предоставления муниципальной услуги, поданы заявителем посредством </w:t>
      </w:r>
      <w:r>
        <w:rPr>
          <w:rFonts w:ascii="Times New Roman" w:hAnsi="Times New Roman" w:eastAsia="TimesNewRomanCYR" w:cs="Times New Roman"/>
          <w:color w:val="000000" w:themeColor="text1"/>
          <w:sz w:val="28"/>
          <w:szCs w:val="28"/>
        </w:rPr>
        <w:t xml:space="preserve"> </w:t>
      </w:r>
      <w:hyperlink r:id="rId16" w:tooltip="https://internet.garant.ru/document/redirect/31500130/216" w:history="1">
        <w:r>
          <w:rPr>
            <w:rFonts w:ascii="Times New Roman" w:hAnsi="Times New Roman" w:eastAsia="TimesNewRomanCYR" w:cs="Times New Roman"/>
            <w:b w:val="0"/>
            <w:color w:val="000000" w:themeColor="text1"/>
            <w:sz w:val="28"/>
            <w:szCs w:val="28"/>
          </w:rPr>
          <w:t xml:space="preserve">регионального портала</w:t>
        </w:r>
      </w:hyperlink>
      <w:r>
        <w:rPr>
          <w:rFonts w:ascii="Times New Roman" w:hAnsi="Times New Roman" w:eastAsia="TimesNewRomanCYR" w:cs="Times New Roman"/>
          <w:color w:val="000000" w:themeColor="text1"/>
          <w:sz w:val="28"/>
          <w:szCs w:val="28"/>
        </w:rPr>
        <w:t xml:space="preserve">;</w:t>
      </w:r>
      <w:r>
        <w:rPr>
          <w:rFonts w:ascii="Times New Roman" w:hAnsi="Times New Roman" w:cs="Times New Roman"/>
          <w:color w:val="000000" w:themeColor="text1"/>
          <w:sz w:val="28"/>
          <w:szCs w:val="28"/>
        </w:rPr>
      </w:r>
      <w:r/>
    </w:p>
    <w:p>
      <w:pPr>
        <w:pStyle w:val="812"/>
        <w:ind w:firstLine="720"/>
        <w:jc w:val="both"/>
        <w:spacing w:before="0" w:after="0" w:line="240" w:lineRule="auto"/>
        <w:rPr>
          <w:rFonts w:ascii="Times New Roman" w:hAnsi="Times New Roman" w:cs="Times New Roman"/>
          <w:color w:val="000000" w:themeColor="text1"/>
          <w:sz w:val="28"/>
          <w:szCs w:val="28"/>
        </w:rPr>
      </w:pPr>
      <w:r>
        <w:rPr>
          <w:rFonts w:ascii="Times New Roman" w:hAnsi="Times New Roman" w:eastAsia="TimesNewRomanCYR" w:cs="Times New Roman"/>
          <w:color w:val="000000" w:themeColor="text1"/>
          <w:sz w:val="28"/>
          <w:szCs w:val="28"/>
        </w:rPr>
        <w:t xml:space="preserve">30 календарных дней в случае, если заявление и докумен</w:t>
      </w:r>
      <w:r>
        <w:rPr>
          <w:rFonts w:ascii="Times New Roman" w:hAnsi="Times New Roman" w:eastAsia="TimesNewRomanCYR" w:cs="Times New Roman"/>
          <w:color w:val="000000" w:themeColor="text1"/>
          <w:sz w:val="28"/>
          <w:szCs w:val="28"/>
        </w:rPr>
        <w:t xml:space="preserve">ты и (или) информация, необходимые для предоставления муниципальной услуги, поданы заявителем в МФЦ. В срок не включается 2 календарных дня, необходимых для передачи пакета документов в Администрацию и результатов предоставления муниципальной услуги в МФЦ.</w:t>
      </w:r>
      <w:r>
        <w:rPr>
          <w:rFonts w:ascii="Times New Roman" w:hAnsi="Times New Roman" w:cs="Times New Roman"/>
          <w:color w:val="000000" w:themeColor="text1"/>
          <w:sz w:val="28"/>
          <w:szCs w:val="28"/>
        </w:rPr>
      </w:r>
      <w:r/>
    </w:p>
    <w:p>
      <w:pPr>
        <w:pStyle w:val="812"/>
        <w:ind w:firstLine="720"/>
        <w:jc w:val="both"/>
        <w:spacing w:before="0"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r>
      <w:bookmarkStart w:id="0" w:name="undefined"/>
      <w:r>
        <w:rPr>
          <w:rFonts w:ascii="Times New Roman" w:hAnsi="Times New Roman" w:eastAsia="TimesNewRomanCYR" w:cs="Times New Roman"/>
          <w:color w:val="000000" w:themeColor="text1"/>
          <w:sz w:val="28"/>
          <w:szCs w:val="28"/>
        </w:rPr>
        <w:t xml:space="preserve">2.4.2. В случае предоставления муниципального имущества в безвозмездное пользование без проведе</w:t>
      </w:r>
      <w:r>
        <w:rPr>
          <w:rFonts w:ascii="Times New Roman" w:hAnsi="Times New Roman" w:eastAsia="TimesNewRomanCYR" w:cs="Times New Roman"/>
          <w:color w:val="000000" w:themeColor="text1"/>
          <w:sz w:val="28"/>
          <w:szCs w:val="28"/>
        </w:rPr>
        <w:t xml:space="preserve">ния торгов, в срок предоставления такой муниципальной услуги не включается срок необходимый для принятия решения Совета муниципального образования Ленинградский район «О даче согласия на предоставление муниципального имущества в безвозмездное пользование».</w:t>
      </w:r>
      <w:r>
        <w:rPr>
          <w:rFonts w:ascii="Times New Roman" w:hAnsi="Times New Roman" w:eastAsia="TimesNewRomanCYR" w:cs="Times New Roman"/>
          <w:color w:val="000000" w:themeColor="text1"/>
          <w:sz w:val="28"/>
          <w:szCs w:val="28"/>
        </w:rPr>
      </w:r>
      <w:r/>
    </w:p>
    <w:p>
      <w:pPr>
        <w:ind w:firstLine="708"/>
        <w:jc w:val="both"/>
        <w:spacing w:after="0" w:line="240" w:lineRule="auto"/>
        <w:rPr>
          <w:rFonts w:ascii="Times New Roman" w:hAnsi="Times New Roman" w:cs="Times New Roman"/>
          <w:color w:val="000000" w:themeColor="text1"/>
          <w:sz w:val="28"/>
          <w:szCs w:val="28"/>
        </w:rPr>
      </w:pPr>
      <w:r>
        <w:rPr>
          <w:rFonts w:ascii="Times New Roman" w:hAnsi="Times New Roman" w:eastAsia="Calibri" w:cs="Times New Roman"/>
          <w:bCs/>
          <w:color w:val="000000" w:themeColor="text1"/>
          <w:sz w:val="28"/>
          <w:szCs w:val="28"/>
          <w:lang w:eastAsia="ru-RU"/>
        </w:rPr>
        <w:t xml:space="preserve">2.4.3. </w:t>
      </w:r>
      <w:r>
        <w:rPr>
          <w:rFonts w:ascii="Times New Roman" w:hAnsi="Times New Roman" w:eastAsia="Times New Roman" w:cs="Times New Roman"/>
          <w:bCs/>
          <w:color w:val="000000" w:themeColor="text1"/>
          <w:sz w:val="28"/>
          <w:szCs w:val="28"/>
          <w:lang w:eastAsia="ru-RU"/>
        </w:rPr>
        <w:t xml:space="preserve">Срок приостановления предоставления муниципальной услуги законодательством не предусмотрен.</w:t>
      </w:r>
      <w:r>
        <w:rPr>
          <w:rFonts w:ascii="Times New Roman" w:hAnsi="Times New Roman" w:cs="Times New Roman"/>
          <w:color w:val="000000" w:themeColor="text1"/>
          <w:sz w:val="28"/>
          <w:szCs w:val="28"/>
        </w:rPr>
      </w:r>
      <w:r/>
    </w:p>
    <w:p>
      <w:pPr>
        <w:ind w:firstLine="708"/>
        <w:jc w:val="both"/>
        <w:spacing w:after="0" w:line="240" w:lineRule="auto"/>
      </w:pPr>
      <w:r>
        <w:rPr>
          <w:rFonts w:ascii="Times New Roman" w:hAnsi="Times New Roman" w:eastAsia="Times New Roman" w:cs="Times New Roman"/>
          <w:color w:val="000000" w:themeColor="text1"/>
          <w:sz w:val="28"/>
          <w:szCs w:val="28"/>
          <w:lang w:eastAsia="zh-CN"/>
        </w:rPr>
        <w:t xml:space="preserve">2.4.4. </w:t>
      </w:r>
      <w:r>
        <w:rPr>
          <w:rFonts w:ascii="Times New Roman" w:hAnsi="Times New Roman" w:eastAsia="Times New Roman" w:cs="Times New Roman"/>
          <w:color w:val="000000" w:themeColor="text1"/>
          <w:sz w:val="28"/>
          <w:szCs w:val="28"/>
          <w:lang w:eastAsia="ru-RU"/>
        </w:rPr>
        <w:t xml:space="preserve">Срок выдачи (направления) документов</w:t>
      </w:r>
      <w:r>
        <w:rPr>
          <w:rFonts w:ascii="Times New Roman" w:hAnsi="Times New Roman" w:eastAsia="Times New Roman" w:cs="Times New Roman"/>
          <w:sz w:val="28"/>
          <w:szCs w:val="28"/>
          <w:lang w:eastAsia="ru-RU"/>
        </w:rPr>
        <w:t xml:space="preserve">, являющихся результатом предоставления муниципальной услуги, составляет 1 (один) рабочий день.</w:t>
      </w:r>
      <w:r>
        <w:rPr>
          <w:rFonts w:ascii="Times New Roman" w:hAnsi="Times New Roman" w:eastAsia="Times New Roman" w:cs="Times New Roman"/>
          <w:sz w:val="28"/>
          <w:szCs w:val="28"/>
          <w:lang w:eastAsia="ru-RU"/>
        </w:rPr>
      </w:r>
      <w:r/>
    </w:p>
    <w:p>
      <w:pPr>
        <w:pStyle w:val="818"/>
        <w:ind w:firstLine="0"/>
        <w:jc w:val="both"/>
      </w:pPr>
      <w:r>
        <w:rPr>
          <w:rFonts w:ascii="Times New Roman" w:hAnsi="Times New Roman" w:eastAsia="Calibri"/>
          <w:bCs/>
          <w:sz w:val="28"/>
          <w:szCs w:val="28"/>
          <w:shd w:val="clear" w:color="auto" w:fill="ffffff"/>
        </w:rPr>
      </w:r>
      <w:r/>
    </w:p>
    <w:p>
      <w:pPr>
        <w:jc w:val="both"/>
        <w:spacing w:after="0" w:line="240" w:lineRule="auto"/>
      </w:pPr>
      <w:r>
        <w:rPr>
          <w:rFonts w:ascii="Times New Roman" w:hAnsi="Times New Roman" w:eastAsia="Times New Roman" w:cs="Times New Roman"/>
          <w:sz w:val="28"/>
          <w:szCs w:val="28"/>
          <w:lang w:eastAsia="ru-RU"/>
        </w:rPr>
      </w:r>
      <w:bookmarkEnd w:id="0"/>
      <w:r>
        <w:rPr>
          <w:rFonts w:ascii="Times New Roman" w:hAnsi="Times New Roman" w:eastAsia="Times New Roman" w:cs="Times New Roman"/>
          <w:sz w:val="28"/>
          <w:szCs w:val="28"/>
          <w:lang w:eastAsia="ru-RU"/>
        </w:rPr>
      </w:r>
      <w:r/>
    </w:p>
    <w:p>
      <w:pPr>
        <w:jc w:val="center"/>
        <w:spacing w:after="0" w:line="240" w:lineRule="auto"/>
      </w:pPr>
      <w:r>
        <w:rPr>
          <w:rFonts w:ascii="Times New Roman" w:hAnsi="Times New Roman" w:cs="Times New Roman"/>
          <w:sz w:val="28"/>
          <w:szCs w:val="28"/>
          <w:lang w:eastAsia="ru-RU"/>
        </w:rPr>
        <w:t xml:space="preserve">2.5. </w:t>
      </w:r>
      <w:r>
        <w:rPr>
          <w:rFonts w:ascii="Times New Roman" w:hAnsi="Times New Roman" w:cs="Times New Roman"/>
          <w:bCs/>
          <w:sz w:val="28"/>
          <w:szCs w:val="28"/>
          <w:lang w:eastAsia="ru-RU"/>
        </w:rPr>
        <w:t xml:space="preserve">Правовые основания для предоставления муниципальной услуги</w:t>
      </w:r>
      <w:r>
        <w:rPr>
          <w:rFonts w:ascii="Times New Roman" w:hAnsi="Times New Roman" w:cs="Times New Roman"/>
          <w:sz w:val="28"/>
          <w:szCs w:val="28"/>
          <w:lang w:eastAsia="ru-RU"/>
        </w:rPr>
      </w:r>
      <w:r/>
    </w:p>
    <w:p>
      <w:pPr>
        <w:pStyle w:val="818"/>
        <w:ind w:firstLine="0"/>
        <w:jc w:val="both"/>
      </w:pPr>
      <w:r>
        <w:rPr>
          <w:rFonts w:ascii="Times New Roman" w:hAnsi="Times New Roman" w:cs="Times New Roman"/>
          <w:sz w:val="28"/>
          <w:szCs w:val="28"/>
        </w:rPr>
      </w:r>
      <w:r>
        <w:rPr>
          <w:rFonts w:ascii="Times New Roman" w:hAnsi="Times New Roman" w:cs="Times New Roman"/>
          <w:sz w:val="28"/>
          <w:szCs w:val="28"/>
        </w:rPr>
      </w:r>
      <w:r/>
    </w:p>
    <w:p>
      <w:pPr>
        <w:pStyle w:val="818"/>
        <w:ind w:firstLine="709"/>
        <w:jc w:val="both"/>
      </w:pPr>
      <w:r>
        <w:rPr>
          <w:rFonts w:ascii="Times New Roman" w:hAnsi="Times New Roman" w:eastAsia="Calibri" w:cs="Times New Roman"/>
          <w:bCs/>
          <w:sz w:val="28"/>
          <w:szCs w:val="28"/>
        </w:rPr>
        <w:t xml:space="preserve">2.5.1. </w:t>
      </w:r>
      <w:r>
        <w:rPr>
          <w:rFonts w:ascii="Times New Roman" w:hAnsi="Times New Roman" w:eastAsia="Calibri"/>
          <w:bCs/>
          <w:sz w:val="28"/>
          <w:szCs w:val="28"/>
        </w:rPr>
        <w:t xml:space="preserve">Перечень нормативных правовых актов, регулирую</w:t>
      </w:r>
      <w:r>
        <w:rPr>
          <w:rFonts w:ascii="Times New Roman" w:hAnsi="Times New Roman" w:eastAsia="Calibri"/>
          <w:bCs/>
          <w:sz w:val="28"/>
          <w:szCs w:val="28"/>
        </w:rPr>
        <w:t xml:space="preserve">щих предоставление муниципальной услуги (с указанием их реквизитов и источников официального опубликования), размещается на официальном сайте Уполномоченного органа://www.adminlenkub.ru/, на Едином портале http://www.gosuslugi.ru и на Региональном портале </w:t>
      </w:r>
      <w:hyperlink r:id="rId17" w:tooltip="http://pgu.krasnodar.ru" w:history="1">
        <w:r>
          <w:rPr>
            <w:rFonts w:ascii="Times New Roman" w:hAnsi="Times New Roman" w:eastAsia="Calibri" w:cs="Times New Roman"/>
            <w:bCs/>
            <w:sz w:val="28"/>
            <w:szCs w:val="28"/>
          </w:rPr>
          <w:t xml:space="preserve">http://pgu.krasnodar.ru</w:t>
        </w:r>
      </w:hyperlink>
      <w:r>
        <w:rPr>
          <w:rFonts w:ascii="Times New Roman" w:hAnsi="Times New Roman" w:eastAsia="Calibri"/>
          <w:bCs/>
          <w:sz w:val="28"/>
          <w:szCs w:val="28"/>
        </w:rPr>
        <w:t xml:space="preserve">.</w:t>
      </w:r>
      <w:r>
        <w:rPr>
          <w:rFonts w:ascii="Times New Roman" w:hAnsi="Times New Roman" w:cs="Times New Roman"/>
          <w:sz w:val="28"/>
          <w:szCs w:val="28"/>
        </w:rPr>
      </w:r>
      <w:r/>
    </w:p>
    <w:p>
      <w:pPr>
        <w:spacing w:after="0" w:line="240" w:lineRule="auto"/>
      </w:pPr>
      <w:r>
        <w:rPr>
          <w:rFonts w:ascii="Times New Roman" w:hAnsi="Times New Roman" w:eastAsia="Times New Roman" w:cs="Times New Roman"/>
          <w:sz w:val="28"/>
          <w:szCs w:val="28"/>
          <w:lang w:eastAsia="ru-RU"/>
        </w:rPr>
      </w:r>
      <w:r>
        <w:rPr>
          <w:rFonts w:ascii="Times New Roman" w:hAnsi="Times New Roman" w:eastAsia="Times New Roman" w:cs="Times New Roman"/>
          <w:sz w:val="28"/>
          <w:szCs w:val="28"/>
          <w:lang w:eastAsia="ru-RU"/>
        </w:rPr>
      </w:r>
      <w:r/>
    </w:p>
    <w:p>
      <w:pPr>
        <w:pStyle w:val="818"/>
        <w:ind w:firstLine="0"/>
        <w:jc w:val="center"/>
      </w:pPr>
      <w:r>
        <w:rPr>
          <w:rFonts w:ascii="Times New Roman" w:hAnsi="Times New Roman" w:cs="Times New Roman"/>
          <w:sz w:val="28"/>
          <w:szCs w:val="28"/>
        </w:rPr>
        <w:t xml:space="preserve">2.6. Исчерпывающий пе</w:t>
      </w:r>
      <w:r>
        <w:rPr>
          <w:rFonts w:ascii="Times New Roman" w:hAnsi="Times New Roman" w:cs="Times New Roman"/>
          <w:sz w:val="28"/>
          <w:szCs w:val="28"/>
        </w:rPr>
        <w:t xml:space="preserve">речень документов, необходимых </w:t>
      </w:r>
      <w:r>
        <w:rPr>
          <w:rFonts w:ascii="Times New Roman" w:hAnsi="Times New Roman" w:cs="Times New Roman"/>
          <w:sz w:val="28"/>
          <w:szCs w:val="28"/>
        </w:rPr>
        <w:t xml:space="preserve">в</w:t>
      </w:r>
      <w:r>
        <w:rPr>
          <w:rFonts w:ascii="Times New Roman" w:hAnsi="Times New Roman" w:cs="Times New Roman"/>
          <w:sz w:val="28"/>
          <w:szCs w:val="28"/>
        </w:rPr>
      </w:r>
      <w:r/>
    </w:p>
    <w:p>
      <w:pPr>
        <w:pStyle w:val="818"/>
        <w:ind w:firstLine="0"/>
        <w:jc w:val="center"/>
      </w:pPr>
      <w:r>
        <w:rPr>
          <w:rFonts w:ascii="Times New Roman" w:hAnsi="Times New Roman" w:cs="Times New Roman"/>
          <w:sz w:val="28"/>
          <w:szCs w:val="28"/>
        </w:rPr>
        <w:t xml:space="preserve">соответствии с нормативными правовыми актами для предоставления</w:t>
      </w:r>
      <w:r>
        <w:rPr>
          <w:rFonts w:ascii="Times New Roman" w:hAnsi="Times New Roman" w:cs="Times New Roman"/>
          <w:sz w:val="28"/>
          <w:szCs w:val="28"/>
        </w:rPr>
      </w:r>
      <w:r/>
    </w:p>
    <w:p>
      <w:pPr>
        <w:pStyle w:val="818"/>
        <w:ind w:firstLine="0"/>
        <w:jc w:val="center"/>
      </w:pPr>
      <w:r>
        <w:rPr>
          <w:rFonts w:ascii="Times New Roman" w:hAnsi="Times New Roman" w:cs="Times New Roman"/>
          <w:sz w:val="28"/>
          <w:szCs w:val="28"/>
        </w:rPr>
        <w:t xml:space="preserve">муниципальной услуги и услуг, которые являются необходимыми и </w:t>
      </w:r>
      <w:r>
        <w:rPr>
          <w:rFonts w:ascii="Times New Roman" w:hAnsi="Times New Roman" w:cs="Times New Roman"/>
          <w:sz w:val="28"/>
          <w:szCs w:val="28"/>
        </w:rPr>
      </w:r>
      <w:r/>
    </w:p>
    <w:p>
      <w:pPr>
        <w:pStyle w:val="818"/>
        <w:ind w:firstLine="0"/>
        <w:jc w:val="center"/>
      </w:pPr>
      <w:r>
        <w:rPr>
          <w:rFonts w:ascii="Times New Roman" w:hAnsi="Times New Roman" w:cs="Times New Roman"/>
          <w:sz w:val="28"/>
          <w:szCs w:val="28"/>
        </w:rPr>
        <w:t xml:space="preserve">обязательными для предоставления муниципальной услуги, подлежащих </w:t>
      </w:r>
      <w:r>
        <w:rPr>
          <w:rFonts w:ascii="Times New Roman" w:hAnsi="Times New Roman" w:cs="Times New Roman"/>
          <w:sz w:val="28"/>
          <w:szCs w:val="28"/>
        </w:rPr>
      </w:r>
      <w:r/>
    </w:p>
    <w:p>
      <w:pPr>
        <w:pStyle w:val="818"/>
        <w:ind w:firstLine="0"/>
        <w:jc w:val="center"/>
      </w:pPr>
      <w:r>
        <w:rPr>
          <w:rFonts w:ascii="Times New Roman" w:hAnsi="Times New Roman" w:cs="Times New Roman"/>
          <w:sz w:val="28"/>
          <w:szCs w:val="28"/>
        </w:rPr>
        <w:t xml:space="preserve">представлению заявителем, способы их получения заявителем, в том числе в электронной форме, порядок их представления</w:t>
      </w:r>
      <w:r>
        <w:rPr>
          <w:rFonts w:ascii="Times New Roman" w:hAnsi="Times New Roman" w:cs="Times New Roman"/>
          <w:sz w:val="28"/>
          <w:szCs w:val="28"/>
        </w:rPr>
      </w:r>
      <w:r/>
    </w:p>
    <w:p>
      <w:pPr>
        <w:pStyle w:val="818"/>
        <w:ind w:firstLine="0"/>
        <w:jc w:val="center"/>
      </w:pPr>
      <w:r>
        <w:rPr>
          <w:rFonts w:ascii="Times New Roman" w:hAnsi="Times New Roman" w:cs="Times New Roman"/>
          <w:sz w:val="28"/>
          <w:szCs w:val="28"/>
        </w:rPr>
      </w:r>
      <w:r>
        <w:rPr>
          <w:rFonts w:ascii="Times New Roman" w:hAnsi="Times New Roman" w:cs="Times New Roman"/>
          <w:sz w:val="28"/>
          <w:szCs w:val="28"/>
        </w:rPr>
      </w:r>
      <w:r/>
    </w:p>
    <w:p>
      <w:pPr>
        <w:pStyle w:val="812"/>
        <w:contextualSpacing w:val="0"/>
        <w:ind w:firstLine="709"/>
        <w:jc w:val="both"/>
        <w:spacing w:before="0" w:after="0"/>
        <w:rPr>
          <w:rFonts w:ascii="Times New Roman" w:hAnsi="Times New Roman" w:cs="Times New Roman"/>
          <w:sz w:val="28"/>
          <w:szCs w:val="28"/>
        </w:rPr>
        <w:suppressLineNumbers w:val="0"/>
      </w:pPr>
      <w:r>
        <w:rPr>
          <w:rFonts w:ascii="Times New Roman" w:hAnsi="Times New Roman" w:eastAsia="Calibri" w:cs="Times New Roman"/>
          <w:bCs/>
          <w:sz w:val="28"/>
          <w:szCs w:val="28"/>
          <w:lang w:eastAsia="ru-RU"/>
        </w:rPr>
        <w:t xml:space="preserve">2.6.1. </w:t>
      </w:r>
      <w:r>
        <w:rPr>
          <w:rFonts w:ascii="Times New Roman" w:hAnsi="Times New Roman" w:cs="Times New Roman"/>
          <w:sz w:val="28"/>
          <w:szCs w:val="28"/>
        </w:rPr>
        <w:t xml:space="preserve">Для получения </w:t>
      </w:r>
      <w:r>
        <w:rPr>
          <w:rFonts w:ascii="Times New Roman" w:hAnsi="Times New Roman" w:cs="Times New Roman"/>
          <w:sz w:val="28"/>
          <w:szCs w:val="28"/>
        </w:rPr>
        <w:t xml:space="preserve">муниципальной</w:t>
      </w:r>
      <w:r>
        <w:rPr>
          <w:rFonts w:ascii="Times New Roman" w:hAnsi="Times New Roman" w:cs="Times New Roman"/>
          <w:sz w:val="28"/>
          <w:szCs w:val="28"/>
        </w:rPr>
        <w:t xml:space="preserve"> </w:t>
      </w:r>
      <w:r>
        <w:rPr>
          <w:rFonts w:ascii="Times New Roman" w:hAnsi="Times New Roman" w:cs="Times New Roman"/>
          <w:sz w:val="28"/>
          <w:szCs w:val="28"/>
        </w:rPr>
        <w:t xml:space="preserve">услуги Заявитель представляет следующие документы:</w:t>
      </w:r>
      <w:r>
        <w:rPr>
          <w:rFonts w:ascii="Times New Roman" w:hAnsi="Times New Roman" w:cs="Times New Roman"/>
          <w:sz w:val="28"/>
          <w:szCs w:val="28"/>
        </w:rPr>
        <w:t xml:space="preserve"> </w:t>
      </w:r>
      <w:r>
        <w:rPr>
          <w:rFonts w:ascii="Times New Roman" w:hAnsi="Times New Roman" w:cs="Times New Roman"/>
          <w:sz w:val="28"/>
          <w:szCs w:val="28"/>
        </w:rPr>
      </w:r>
      <w:r/>
    </w:p>
    <w:p>
      <w:pPr>
        <w:pStyle w:val="812"/>
        <w:contextualSpacing w:val="0"/>
        <w:ind w:firstLine="709"/>
        <w:jc w:val="both"/>
        <w:spacing w:before="0" w:after="0"/>
        <w:widowControl w:val="off"/>
        <w:tabs>
          <w:tab w:val="left" w:pos="851" w:leader="none"/>
        </w:tabs>
        <w:rPr>
          <w:rFonts w:ascii="Times New Roman" w:hAnsi="Times New Roman" w:cs="Times New Roman"/>
          <w:color w:val="auto"/>
          <w:sz w:val="28"/>
          <w:szCs w:val="28"/>
        </w:rPr>
        <w:outlineLvl w:val="2"/>
        <w:suppressLineNumbers w:val="0"/>
      </w:pPr>
      <w:r>
        <w:rPr>
          <w:rFonts w:ascii="Times New Roman" w:hAnsi="Times New Roman" w:cs="Times New Roman"/>
          <w:sz w:val="28"/>
          <w:szCs w:val="28"/>
          <w:lang w:eastAsia="ru-RU"/>
        </w:rPr>
        <w:t xml:space="preserve">а) заявление о предоставлении муниципальной услуги по форме согласно приложению 1  к Регламенту (подается или направляется в уполномоченный орган заявителем</w:t>
      </w:r>
      <w:r>
        <w:rPr>
          <w:rFonts w:ascii="Times New Roman" w:hAnsi="Times New Roman" w:cs="Times New Roman"/>
          <w:sz w:val="28"/>
          <w:szCs w:val="28"/>
          <w:lang w:eastAsia="ru-RU"/>
        </w:rPr>
        <w:t xml:space="preserve"> (заявителями)</w:t>
      </w:r>
      <w:r>
        <w:rPr>
          <w:rFonts w:ascii="Times New Roman" w:hAnsi="Times New Roman" w:cs="Times New Roman"/>
          <w:sz w:val="28"/>
          <w:szCs w:val="28"/>
          <w:lang w:eastAsia="ru-RU"/>
        </w:rPr>
        <w:t xml:space="preserve">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w:t>
      </w:r>
      <w:r>
        <w:rPr>
          <w:rFonts w:ascii="Times New Roman" w:hAnsi="Times New Roman" w:cs="Times New Roman"/>
          <w:color w:val="auto"/>
          <w:sz w:val="28"/>
          <w:szCs w:val="28"/>
          <w:lang w:eastAsia="ru-RU"/>
        </w:rPr>
        <w:t xml:space="preserve">нной сети «Интернет» с соблюдением установленных порядка и способов подачи таких заявлений). </w:t>
      </w:r>
      <w:r>
        <w:rPr>
          <w:rFonts w:ascii="Times New Roman" w:hAnsi="Times New Roman" w:cs="Times New Roman"/>
          <w:color w:val="auto"/>
          <w:sz w:val="28"/>
          <w:szCs w:val="28"/>
        </w:rPr>
      </w:r>
      <w:r/>
    </w:p>
    <w:p>
      <w:pPr>
        <w:pStyle w:val="812"/>
        <w:contextualSpacing w:val="0"/>
        <w:ind w:firstLine="709"/>
        <w:jc w:val="both"/>
        <w:spacing w:before="0" w:after="0"/>
        <w:widowControl w:val="off"/>
        <w:tabs>
          <w:tab w:val="left" w:pos="851" w:leader="none"/>
        </w:tabs>
        <w:rPr>
          <w:rFonts w:ascii="Times New Roman" w:hAnsi="Times New Roman" w:cs="Times New Roman"/>
          <w:color w:val="auto"/>
          <w:sz w:val="28"/>
          <w:szCs w:val="28"/>
        </w:rPr>
        <w:outlineLvl w:val="2"/>
        <w:suppressLineNumbers w:val="0"/>
      </w:pPr>
      <w:r>
        <w:rPr>
          <w:rFonts w:ascii="Times New Roman" w:hAnsi="Times New Roman" w:cs="Times New Roman"/>
          <w:color w:val="auto"/>
          <w:sz w:val="28"/>
          <w:szCs w:val="28"/>
          <w:lang w:eastAsia="ru-RU"/>
        </w:rPr>
        <w:t xml:space="preserve">Образец заполнения </w:t>
      </w:r>
      <w:r>
        <w:rPr>
          <w:rFonts w:ascii="Times New Roman" w:hAnsi="Times New Roman" w:cs="Times New Roman"/>
          <w:color w:val="auto"/>
          <w:sz w:val="28"/>
          <w:szCs w:val="28"/>
          <w:lang w:eastAsia="ru-RU"/>
        </w:rPr>
        <w:t xml:space="preserve">заявления приведен в п</w:t>
      </w:r>
      <w:r>
        <w:rPr>
          <w:rFonts w:ascii="Times New Roman" w:hAnsi="Times New Roman" w:cs="Times New Roman"/>
          <w:color w:val="auto"/>
          <w:sz w:val="28"/>
          <w:szCs w:val="28"/>
          <w:lang w:eastAsia="ru-RU"/>
        </w:rPr>
        <w:t xml:space="preserve">риложении 2  к Регламенту;</w:t>
      </w:r>
      <w:r>
        <w:rPr>
          <w:rFonts w:ascii="Times New Roman" w:hAnsi="Times New Roman" w:cs="Times New Roman"/>
          <w:color w:val="auto"/>
          <w:sz w:val="28"/>
          <w:szCs w:val="28"/>
          <w:lang w:eastAsia="ru-RU"/>
        </w:rPr>
      </w:r>
      <w:r/>
    </w:p>
    <w:p>
      <w:pPr>
        <w:contextualSpacing w:val="0"/>
        <w:ind w:firstLine="709"/>
        <w:jc w:val="both"/>
        <w:spacing w:before="0" w:after="0" w:line="240" w:lineRule="auto"/>
        <w:widowControl w:val="off"/>
        <w:tabs>
          <w:tab w:val="left" w:pos="851" w:leader="none"/>
        </w:tabs>
        <w:rPr>
          <w:color w:val="auto"/>
        </w:rPr>
        <w:outlineLvl w:val="2"/>
        <w:suppressLineNumbers w:val="0"/>
      </w:pPr>
      <w:r>
        <w:rPr>
          <w:rFonts w:ascii="Times New Roman" w:hAnsi="Times New Roman" w:eastAsia="Times New Roman" w:cs="Times New Roman"/>
          <w:color w:val="auto"/>
          <w:sz w:val="28"/>
          <w:szCs w:val="28"/>
          <w:lang w:eastAsia="ru-RU"/>
        </w:rPr>
        <w:t xml:space="preserve">б) копия документа, подтверждающего личность заявителя 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доку</w:t>
      </w:r>
      <w:r>
        <w:rPr>
          <w:rFonts w:ascii="Times New Roman" w:hAnsi="Times New Roman" w:eastAsia="Times New Roman" w:cs="Times New Roman"/>
          <w:color w:val="auto"/>
          <w:sz w:val="28"/>
          <w:szCs w:val="28"/>
          <w:lang w:eastAsia="ru-RU"/>
        </w:rPr>
        <w:t xml:space="preserve">мента, если заявление подается или направляется в форме электронного документа. Представления ук</w:t>
      </w:r>
      <w:r>
        <w:rPr>
          <w:rFonts w:ascii="Times New Roman" w:hAnsi="Times New Roman" w:eastAsia="Times New Roman" w:cs="Times New Roman"/>
          <w:color w:val="auto"/>
          <w:sz w:val="28"/>
          <w:szCs w:val="28"/>
          <w:lang w:eastAsia="ru-RU"/>
        </w:rPr>
        <w:t xml:space="preserve">азанного в настоящем подпунк</w:t>
      </w:r>
      <w:r>
        <w:rPr>
          <w:rFonts w:ascii="Times New Roman" w:hAnsi="Times New Roman" w:eastAsia="Times New Roman" w:cs="Times New Roman"/>
          <w:color w:val="auto"/>
          <w:sz w:val="28"/>
          <w:szCs w:val="28"/>
          <w:lang w:eastAsia="ru-RU"/>
        </w:rPr>
        <w:t xml:space="preserve">те документа не требуется в случае представления заявления посредством отправки через личный кабинет  Регионального портала, а также, если заявление подписано усиленной квалифицированной электронной подписью);</w:t>
      </w:r>
      <w:r>
        <w:rPr>
          <w:color w:val="auto"/>
        </w:rPr>
      </w:r>
      <w:r/>
    </w:p>
    <w:p>
      <w:pPr>
        <w:ind w:firstLine="709"/>
        <w:jc w:val="both"/>
        <w:spacing w:after="0" w:line="240" w:lineRule="auto"/>
        <w:widowControl w:val="off"/>
        <w:tabs>
          <w:tab w:val="left" w:pos="851" w:leader="none"/>
        </w:tabs>
        <w:rPr>
          <w:color w:val="auto"/>
        </w:rPr>
        <w:outlineLvl w:val="2"/>
      </w:pPr>
      <w:r>
        <w:rPr>
          <w:rFonts w:ascii="Times New Roman" w:hAnsi="Times New Roman" w:eastAsia="Times New Roman" w:cs="Times New Roman"/>
          <w:color w:val="auto"/>
          <w:sz w:val="28"/>
          <w:szCs w:val="28"/>
          <w:lang w:eastAsia="ru-RU"/>
        </w:rPr>
        <w:t xml:space="preserve">в) документ, подтверждающий полн</w:t>
      </w:r>
      <w:r>
        <w:rPr>
          <w:rFonts w:ascii="Times New Roman" w:hAnsi="Times New Roman" w:eastAsia="Times New Roman" w:cs="Times New Roman"/>
          <w:color w:val="auto"/>
          <w:sz w:val="28"/>
          <w:szCs w:val="28"/>
          <w:lang w:eastAsia="ru-RU"/>
        </w:rPr>
        <w:t xml:space="preserve">омочия представителя заявителя, в случае, если с заявлением о предоставлении муниципальной услуги обращается представитель заявителя (доверенность в виде электронного образа такого документа, если заявление подается или направляется в форме электронного до</w:t>
      </w:r>
      <w:r>
        <w:rPr>
          <w:rFonts w:ascii="Times New Roman" w:hAnsi="Times New Roman" w:eastAsia="Times New Roman" w:cs="Times New Roman"/>
          <w:color w:val="auto"/>
          <w:sz w:val="28"/>
          <w:szCs w:val="28"/>
          <w:lang w:eastAsia="ru-RU"/>
        </w:rPr>
        <w:t xml:space="preserve">кумента);</w:t>
      </w:r>
      <w:r>
        <w:rPr>
          <w:color w:val="auto"/>
        </w:rPr>
      </w:r>
      <w:r/>
    </w:p>
    <w:p>
      <w:pPr>
        <w:pStyle w:val="818"/>
        <w:ind w:firstLine="851"/>
        <w:jc w:val="both"/>
        <w:rPr>
          <w:color w:val="auto"/>
        </w:rPr>
      </w:pPr>
      <w:r>
        <w:rPr>
          <w:rFonts w:ascii="Times New Roman" w:hAnsi="Times New Roman"/>
          <w:color w:val="auto"/>
          <w:sz w:val="28"/>
          <w:szCs w:val="28"/>
        </w:rPr>
        <w:t xml:space="preserve">г) копии учредительных документов (в случае обращения юридического лица);</w:t>
      </w:r>
      <w:r>
        <w:rPr>
          <w:color w:val="auto"/>
        </w:rPr>
      </w:r>
      <w:r/>
    </w:p>
    <w:p>
      <w:pPr>
        <w:pStyle w:val="818"/>
        <w:ind w:firstLine="708"/>
        <w:jc w:val="both"/>
        <w:rPr>
          <w:rFonts w:ascii="Times New Roman" w:hAnsi="Times New Roman" w:eastAsia="Times New Roman" w:cs="Times New Roman"/>
          <w:color w:val="auto"/>
          <w:sz w:val="28"/>
          <w:szCs w:val="28"/>
          <w:highlight w:val="none"/>
        </w:rPr>
      </w:pPr>
      <w:r>
        <w:rPr>
          <w:rFonts w:ascii="Times New Roman" w:hAnsi="Times New Roman"/>
          <w:color w:val="auto"/>
          <w:sz w:val="28"/>
          <w:szCs w:val="28"/>
        </w:rPr>
        <w:t xml:space="preserve">д) документы, подтверждающие полномочия руководителя юридического лица (протокол, приказ о назначении).</w:t>
      </w:r>
      <w:r>
        <w:rPr>
          <w:rFonts w:ascii="Times New Roman" w:hAnsi="Times New Roman" w:eastAsia="Times New Roman" w:cs="Times New Roman"/>
          <w:color w:val="auto"/>
          <w:sz w:val="28"/>
          <w:szCs w:val="28"/>
        </w:rPr>
      </w:r>
      <w:r/>
    </w:p>
    <w:p>
      <w:pPr>
        <w:pStyle w:val="812"/>
        <w:ind w:firstLine="720"/>
        <w:jc w:val="both"/>
        <w:spacing w:before="0" w:after="0" w:line="240" w:lineRule="auto"/>
        <w:rPr>
          <w:rFonts w:ascii="Times New Roman" w:hAnsi="Times New Roman" w:cs="Times New Roman"/>
          <w:sz w:val="28"/>
          <w:szCs w:val="28"/>
          <w:highlight w:val="yellow"/>
        </w:rPr>
      </w:pPr>
      <w:r>
        <w:rPr>
          <w:rFonts w:ascii="Times New Roman" w:hAnsi="Times New Roman" w:cs="Times New Roman"/>
          <w:sz w:val="28"/>
          <w:szCs w:val="28"/>
          <w:highlight w:val="yellow"/>
        </w:rPr>
      </w:r>
      <w:r>
        <w:rPr>
          <w:rFonts w:ascii="Times New Roman" w:hAnsi="Times New Roman" w:cs="Times New Roman"/>
          <w:sz w:val="28"/>
          <w:szCs w:val="28"/>
          <w:highlight w:val="yellow"/>
        </w:rPr>
      </w:r>
      <w:bookmarkStart w:id="0" w:name="undefined"/>
      <w:r>
        <w:rPr>
          <w:rFonts w:ascii="Times New Roman" w:hAnsi="Times New Roman" w:eastAsia="TimesNewRomanCYR" w:cs="Times New Roman"/>
          <w:sz w:val="28"/>
          <w:szCs w:val="28"/>
          <w:highlight w:val="yellow"/>
        </w:rPr>
        <w:t xml:space="preserve">е) документы, подтверждающие право заявителя на предоставление муниципального имущества в аренду или безвозмездное пользование без проведения торгов в соответствии с требованиями </w:t>
      </w:r>
      <w:hyperlink r:id="rId18" w:tooltip="https://internet.garant.ru/document/redirect/12148517/171" w:history="1">
        <w:r>
          <w:rPr>
            <w:rFonts w:ascii="Times New Roman" w:hAnsi="Times New Roman" w:eastAsia="TimesNewRomanCYR" w:cs="Times New Roman"/>
            <w:b w:val="0"/>
            <w:color w:val="106bbe"/>
            <w:sz w:val="28"/>
            <w:szCs w:val="28"/>
            <w:highlight w:val="yellow"/>
          </w:rPr>
          <w:t xml:space="preserve">статьи 17.1</w:t>
        </w:r>
      </w:hyperlink>
      <w:r>
        <w:rPr>
          <w:rFonts w:ascii="Times New Roman" w:hAnsi="Times New Roman" w:eastAsia="TimesNewRomanCYR" w:cs="Times New Roman"/>
          <w:sz w:val="28"/>
          <w:szCs w:val="28"/>
          <w:highlight w:val="yellow"/>
        </w:rPr>
        <w:t xml:space="preserve"> Федерального закона от 26 июля 2006 года N 135-ФЗ "О защите конкуренции:</w:t>
      </w:r>
      <w:r>
        <w:rPr>
          <w:rFonts w:ascii="Times New Roman" w:hAnsi="Times New Roman" w:cs="Times New Roman"/>
          <w:sz w:val="28"/>
          <w:szCs w:val="28"/>
          <w:highlight w:val="yellow"/>
        </w:rPr>
      </w:r>
      <w:r/>
    </w:p>
    <w:p>
      <w:pPr>
        <w:pStyle w:val="812"/>
        <w:ind w:firstLine="720"/>
        <w:jc w:val="both"/>
        <w:spacing w:before="0" w:after="0" w:line="240" w:lineRule="auto"/>
        <w:rPr>
          <w:rFonts w:ascii="Times New Roman" w:hAnsi="Times New Roman" w:cs="Times New Roman"/>
          <w:sz w:val="28"/>
          <w:szCs w:val="28"/>
          <w:highlight w:val="yellow"/>
        </w:rPr>
      </w:pPr>
      <w:r>
        <w:rPr>
          <w:rFonts w:ascii="Times New Roman" w:hAnsi="Times New Roman" w:cs="Times New Roman"/>
          <w:sz w:val="28"/>
          <w:szCs w:val="28"/>
          <w:highlight w:val="yellow"/>
        </w:rPr>
      </w:r>
      <w:bookmarkEnd w:id="0"/>
      <w:r>
        <w:rPr>
          <w:rFonts w:ascii="Times New Roman" w:hAnsi="Times New Roman" w:eastAsia="TimesNewRomanCYR" w:cs="Times New Roman"/>
          <w:sz w:val="28"/>
          <w:szCs w:val="28"/>
          <w:highlight w:val="yellow"/>
        </w:rPr>
        <w:t xml:space="preserve">для предоставления муниципальной услуги в целях исполнения решения суда, вступившего в законную силу - решение суда об обязании заключить договор с отметкой о вступлении решения в законную силу;</w:t>
      </w:r>
      <w:r>
        <w:rPr>
          <w:rFonts w:ascii="Times New Roman" w:hAnsi="Times New Roman" w:cs="Times New Roman"/>
          <w:sz w:val="28"/>
          <w:szCs w:val="28"/>
          <w:highlight w:val="yellow"/>
        </w:rPr>
      </w:r>
      <w:r/>
    </w:p>
    <w:p>
      <w:pPr>
        <w:pStyle w:val="812"/>
        <w:ind w:firstLine="720"/>
        <w:jc w:val="both"/>
        <w:spacing w:before="0" w:after="0" w:line="240" w:lineRule="auto"/>
        <w:rPr>
          <w:rFonts w:ascii="Times New Roman" w:hAnsi="Times New Roman" w:cs="Times New Roman"/>
          <w:sz w:val="28"/>
          <w:szCs w:val="28"/>
          <w:highlight w:val="yellow"/>
        </w:rPr>
      </w:pPr>
      <w:r>
        <w:rPr>
          <w:rFonts w:ascii="Times New Roman" w:hAnsi="Times New Roman" w:eastAsia="TimesNewRomanCYR" w:cs="Times New Roman"/>
          <w:sz w:val="28"/>
          <w:szCs w:val="28"/>
          <w:highlight w:val="yellow"/>
        </w:rPr>
        <w:t xml:space="preserve">для предоставления муниципальной услуги образовательному учреждению независимо от организационно-правовой формы - заверенная (не нотариально) копия лицензии на осуществление образовательной деятельности;</w:t>
      </w:r>
      <w:r>
        <w:rPr>
          <w:rFonts w:ascii="Times New Roman" w:hAnsi="Times New Roman" w:cs="Times New Roman"/>
          <w:sz w:val="28"/>
          <w:szCs w:val="28"/>
          <w:highlight w:val="yellow"/>
        </w:rPr>
      </w:r>
      <w:r/>
    </w:p>
    <w:p>
      <w:pPr>
        <w:pStyle w:val="812"/>
        <w:ind w:firstLine="720"/>
        <w:jc w:val="both"/>
        <w:spacing w:before="0" w:after="0" w:line="240" w:lineRule="auto"/>
        <w:rPr>
          <w:rFonts w:ascii="Times New Roman" w:hAnsi="Times New Roman" w:cs="Times New Roman"/>
          <w:sz w:val="28"/>
          <w:szCs w:val="28"/>
          <w:highlight w:val="yellow"/>
        </w:rPr>
      </w:pPr>
      <w:r>
        <w:rPr>
          <w:rFonts w:ascii="Times New Roman" w:hAnsi="Times New Roman" w:eastAsia="TimesNewRomanCYR" w:cs="Times New Roman"/>
          <w:sz w:val="28"/>
          <w:szCs w:val="28"/>
          <w:highlight w:val="yellow"/>
        </w:rPr>
        <w:t xml:space="preserve">для предоставления муниципальной услуги медицинскому учреждению частной системы здравоохранения - заверенная (не нотариально) копия лицензии на осуществление медицинской деятельности;</w:t>
      </w:r>
      <w:r>
        <w:rPr>
          <w:rFonts w:ascii="Times New Roman" w:hAnsi="Times New Roman" w:cs="Times New Roman"/>
          <w:sz w:val="28"/>
          <w:szCs w:val="28"/>
          <w:highlight w:val="yellow"/>
        </w:rPr>
      </w:r>
      <w:r/>
    </w:p>
    <w:p>
      <w:pPr>
        <w:pStyle w:val="812"/>
        <w:ind w:firstLine="720"/>
        <w:jc w:val="both"/>
        <w:spacing w:before="0" w:after="0" w:line="240" w:lineRule="auto"/>
        <w:rPr>
          <w:rFonts w:ascii="Times New Roman" w:hAnsi="Times New Roman" w:cs="Times New Roman"/>
          <w:sz w:val="28"/>
          <w:szCs w:val="28"/>
          <w:highlight w:val="yellow"/>
        </w:rPr>
      </w:pPr>
      <w:r>
        <w:rPr>
          <w:rFonts w:ascii="Times New Roman" w:hAnsi="Times New Roman" w:eastAsia="TimesNewRomanCYR" w:cs="Times New Roman"/>
          <w:sz w:val="28"/>
          <w:szCs w:val="28"/>
          <w:highlight w:val="yellow"/>
        </w:rPr>
        <w:t xml:space="preserve">для предоставления муниципальной услуги в целях размещения сетей связи - заверенная (не нотариально) копия лицензии на осуществление деятельности по оказанию услуг связи;</w:t>
      </w:r>
      <w:r>
        <w:rPr>
          <w:rFonts w:ascii="Times New Roman" w:hAnsi="Times New Roman" w:cs="Times New Roman"/>
          <w:sz w:val="28"/>
          <w:szCs w:val="28"/>
          <w:highlight w:val="yellow"/>
        </w:rPr>
      </w:r>
      <w:r/>
    </w:p>
    <w:p>
      <w:pPr>
        <w:pStyle w:val="812"/>
        <w:ind w:firstLine="720"/>
        <w:jc w:val="both"/>
        <w:spacing w:before="0" w:after="0" w:line="240" w:lineRule="auto"/>
        <w:rPr>
          <w:rFonts w:ascii="Times New Roman" w:hAnsi="Times New Roman" w:cs="Times New Roman"/>
          <w:color w:val="000000" w:themeColor="text1"/>
          <w:sz w:val="28"/>
          <w:szCs w:val="28"/>
          <w:highlight w:val="yellow"/>
        </w:rPr>
      </w:pPr>
      <w:r>
        <w:rPr>
          <w:rFonts w:ascii="Times New Roman" w:hAnsi="Times New Roman" w:eastAsia="TimesNewRomanCYR" w:cs="Times New Roman"/>
          <w:sz w:val="28"/>
          <w:szCs w:val="28"/>
          <w:highlight w:val="yellow"/>
        </w:rPr>
        <w:t xml:space="preserve">для предоставления муниципальной услуги в целях размещения объектов почтовой связи - заве</w:t>
      </w:r>
      <w:r>
        <w:rPr>
          <w:rFonts w:ascii="Times New Roman" w:hAnsi="Times New Roman" w:eastAsia="TimesNewRomanCYR" w:cs="Times New Roman"/>
          <w:color w:val="000000" w:themeColor="text1"/>
          <w:sz w:val="28"/>
          <w:szCs w:val="28"/>
          <w:highlight w:val="yellow"/>
        </w:rPr>
        <w:t xml:space="preserve">ренная (не нотариально) копия лицензии на осуществление деятельности по оказанию услуг почтовой связи;</w:t>
      </w:r>
      <w:r>
        <w:rPr>
          <w:rFonts w:ascii="Times New Roman" w:hAnsi="Times New Roman" w:cs="Times New Roman"/>
          <w:color w:val="000000" w:themeColor="text1"/>
          <w:sz w:val="28"/>
          <w:szCs w:val="28"/>
          <w:highlight w:val="yellow"/>
        </w:rPr>
      </w:r>
      <w:r/>
    </w:p>
    <w:p>
      <w:pPr>
        <w:pStyle w:val="812"/>
        <w:ind w:firstLine="720"/>
        <w:jc w:val="both"/>
        <w:spacing w:before="0" w:after="0" w:line="240" w:lineRule="auto"/>
        <w:rPr>
          <w:rFonts w:ascii="Times New Roman" w:hAnsi="Times New Roman" w:cs="Times New Roman"/>
          <w:sz w:val="28"/>
          <w:szCs w:val="28"/>
          <w:highlight w:val="yellow"/>
        </w:rPr>
      </w:pPr>
      <w:r>
        <w:rPr>
          <w:rFonts w:ascii="Times New Roman" w:hAnsi="Times New Roman" w:eastAsia="TimesNewRomanCYR" w:cs="Times New Roman"/>
          <w:color w:val="000000" w:themeColor="text1"/>
          <w:sz w:val="28"/>
          <w:szCs w:val="28"/>
          <w:highlight w:val="yellow"/>
        </w:rPr>
        <w:t xml:space="preserve">для предоставления муниципальной услуги заявителю, с которым заключён муниципальный контракт по результатам конкурса или аукциона, проведенных в соответствии с </w:t>
      </w:r>
      <w:hyperlink r:id="rId19" w:tooltip="https://internet.garant.ru/document/redirect/70353464/0" w:history="1">
        <w:r>
          <w:rPr>
            <w:rFonts w:ascii="Times New Roman" w:hAnsi="Times New Roman" w:eastAsia="TimesNewRomanCYR" w:cs="Times New Roman"/>
            <w:b w:val="0"/>
            <w:color w:val="000000" w:themeColor="text1"/>
            <w:sz w:val="28"/>
            <w:szCs w:val="28"/>
            <w:highlight w:val="yellow"/>
          </w:rPr>
          <w:t xml:space="preserve">Федеральным законом</w:t>
        </w:r>
      </w:hyperlink>
      <w:r>
        <w:rPr>
          <w:rFonts w:ascii="Times New Roman" w:hAnsi="Times New Roman" w:eastAsia="TimesNewRomanCYR" w:cs="Times New Roman"/>
          <w:color w:val="000000" w:themeColor="text1"/>
          <w:sz w:val="28"/>
          <w:szCs w:val="28"/>
          <w:highlight w:val="yellow"/>
        </w:rPr>
        <w:t xml:space="preserve"> от 05 апреля 2013 года N 44-ФЗ "О контрактной системе в сфере закупок товаров, работ</w:t>
      </w:r>
      <w:r>
        <w:rPr>
          <w:rFonts w:ascii="Times New Roman" w:hAnsi="Times New Roman" w:eastAsia="TimesNewRomanCYR" w:cs="Times New Roman"/>
          <w:color w:val="000000" w:themeColor="text1"/>
          <w:sz w:val="28"/>
          <w:szCs w:val="28"/>
          <w:highlight w:val="yellow"/>
        </w:rPr>
        <w:t xml:space="preserve">, услуг для обеспечения государственных и муниципальных нужд" - заверенная (не нотариально) копия заключённого контракт</w:t>
      </w:r>
      <w:r>
        <w:rPr>
          <w:rFonts w:ascii="Times New Roman" w:hAnsi="Times New Roman" w:eastAsia="TimesNewRomanCYR" w:cs="Times New Roman"/>
          <w:sz w:val="28"/>
          <w:szCs w:val="28"/>
          <w:highlight w:val="yellow"/>
        </w:rPr>
        <w:t xml:space="preserve">а, содержащего условие о предоставлении победителю конкурса или аукциона муниципального имущества в аренду или безвозмездное пользование;</w:t>
      </w:r>
      <w:r>
        <w:rPr>
          <w:rFonts w:ascii="Times New Roman" w:hAnsi="Times New Roman" w:cs="Times New Roman"/>
          <w:sz w:val="28"/>
          <w:szCs w:val="28"/>
          <w:highlight w:val="yellow"/>
        </w:rPr>
      </w:r>
      <w:r/>
    </w:p>
    <w:p>
      <w:pPr>
        <w:pStyle w:val="812"/>
        <w:ind w:firstLine="720"/>
        <w:jc w:val="both"/>
        <w:spacing w:before="0" w:after="0" w:line="240" w:lineRule="auto"/>
        <w:rPr>
          <w:rFonts w:ascii="Times New Roman" w:hAnsi="Times New Roman" w:cs="Times New Roman"/>
          <w:sz w:val="28"/>
          <w:szCs w:val="28"/>
          <w:highlight w:val="yellow"/>
        </w:rPr>
      </w:pPr>
      <w:r>
        <w:rPr>
          <w:rFonts w:ascii="Times New Roman" w:hAnsi="Times New Roman" w:eastAsia="TimesNewRomanCYR" w:cs="Times New Roman"/>
          <w:sz w:val="28"/>
          <w:szCs w:val="28"/>
          <w:highlight w:val="yellow"/>
        </w:rPr>
        <w:t xml:space="preserve">для предоставления муниципальной услуги зая</w:t>
      </w:r>
      <w:r>
        <w:rPr>
          <w:rFonts w:ascii="Times New Roman" w:hAnsi="Times New Roman" w:eastAsia="TimesNewRomanCYR" w:cs="Times New Roman"/>
          <w:sz w:val="28"/>
          <w:szCs w:val="28"/>
          <w:highlight w:val="yellow"/>
        </w:rPr>
        <w:t xml:space="preserve">вителю в целях предоставления части или частей помещения, здания, строения или сооружения, если общая площадь передаваемого имущества составляет не более чем двадцать квадратных метров и не превышает десять процентов площади соответствующего помещения, зда</w:t>
      </w:r>
      <w:r>
        <w:rPr>
          <w:rFonts w:ascii="Times New Roman" w:hAnsi="Times New Roman" w:eastAsia="TimesNewRomanCYR" w:cs="Times New Roman"/>
          <w:sz w:val="28"/>
          <w:szCs w:val="28"/>
          <w:highlight w:val="yellow"/>
        </w:rPr>
        <w:t xml:space="preserve">ния, строения или сооружения, права на которые принадлежат лицу, передающему такое имущество - поэтажный план расположения испрашиваемых объектов имущества, позволяющий однозначно определить местонахождение этих объектов в составе муниципального имущества;</w:t>
      </w:r>
      <w:r>
        <w:rPr>
          <w:rFonts w:ascii="Times New Roman" w:hAnsi="Times New Roman" w:cs="Times New Roman"/>
          <w:sz w:val="28"/>
          <w:szCs w:val="28"/>
          <w:highlight w:val="yellow"/>
        </w:rPr>
      </w:r>
      <w:r/>
    </w:p>
    <w:p>
      <w:pPr>
        <w:pStyle w:val="812"/>
        <w:ind w:firstLine="720"/>
        <w:jc w:val="both"/>
        <w:spacing w:before="0" w:after="0" w:line="240" w:lineRule="auto"/>
        <w:rPr>
          <w:rFonts w:ascii="Times New Roman" w:hAnsi="Times New Roman" w:cs="Times New Roman"/>
          <w:sz w:val="28"/>
          <w:szCs w:val="28"/>
          <w:highlight w:val="yellow"/>
        </w:rPr>
      </w:pPr>
      <w:r>
        <w:rPr>
          <w:rFonts w:ascii="Times New Roman" w:hAnsi="Times New Roman" w:eastAsia="TimesNewRomanCYR" w:cs="Times New Roman"/>
          <w:sz w:val="28"/>
          <w:szCs w:val="28"/>
          <w:highlight w:val="yellow"/>
        </w:rPr>
        <w:t xml:space="preserve">заявление о согласии на обработку персональных данных, согласно приложению 3 к Регламенту.</w:t>
      </w:r>
      <w:r>
        <w:rPr>
          <w:rFonts w:ascii="Times New Roman" w:hAnsi="Times New Roman" w:eastAsia="TimesNewRomanCYR" w:cs="Times New Roman"/>
          <w:sz w:val="28"/>
          <w:szCs w:val="28"/>
          <w:highlight w:val="yellow"/>
        </w:rPr>
      </w:r>
      <w:r/>
    </w:p>
    <w:p>
      <w:pPr>
        <w:ind w:firstLine="708"/>
        <w:jc w:val="both"/>
        <w:spacing w:after="0" w:line="240" w:lineRule="auto"/>
        <w:shd w:val="clear" w:color="auto" w:fill="ffffff"/>
        <w:rPr>
          <w:color w:val="auto"/>
        </w:rPr>
      </w:pPr>
      <w:r>
        <w:rPr>
          <w:color w:val="auto"/>
        </w:rPr>
      </w:r>
      <w:bookmarkStart w:id="0" w:name="undefined"/>
      <w:r>
        <w:rPr>
          <w:color w:val="auto"/>
        </w:rPr>
      </w:r>
      <w:bookmarkEnd w:id="0"/>
      <w:r>
        <w:rPr>
          <w:rFonts w:ascii="Times New Roman" w:hAnsi="Times New Roman" w:eastAsia="Calibri" w:cs="Arial"/>
          <w:bCs/>
          <w:color w:val="auto"/>
          <w:sz w:val="28"/>
          <w:szCs w:val="28"/>
          <w:lang w:eastAsia="ru-RU"/>
        </w:rPr>
        <w:t xml:space="preserve">2.6.2.  Заявление представляется в форме:</w:t>
      </w:r>
      <w:r>
        <w:rPr>
          <w:color w:val="auto"/>
        </w:rPr>
      </w:r>
      <w:r/>
    </w:p>
    <w:p>
      <w:pPr>
        <w:ind w:firstLine="708"/>
        <w:jc w:val="both"/>
        <w:spacing w:after="0" w:line="240" w:lineRule="auto"/>
        <w:shd w:val="clear" w:color="auto" w:fill="ffffff"/>
        <w:rPr>
          <w:color w:val="auto"/>
        </w:rPr>
      </w:pPr>
      <w:r>
        <w:rPr>
          <w:rFonts w:ascii="Times New Roman" w:hAnsi="Times New Roman" w:eastAsia="Calibri" w:cs="Arial"/>
          <w:bCs/>
          <w:color w:val="auto"/>
          <w:sz w:val="28"/>
          <w:szCs w:val="28"/>
          <w:lang w:eastAsia="ru-RU"/>
        </w:rPr>
        <w:t xml:space="preserve">- документа на бумажном носителе посредством почтового отправления</w:t>
      </w:r>
      <w:r>
        <w:rPr>
          <w:rFonts w:ascii="Times New Roman" w:hAnsi="Times New Roman" w:eastAsia="Calibri" w:cs="Arial"/>
          <w:bCs/>
          <w:color w:val="auto"/>
          <w:sz w:val="28"/>
          <w:szCs w:val="28"/>
          <w:lang w:eastAsia="ru-RU"/>
        </w:rPr>
        <w:t xml:space="preserve"> </w:t>
      </w:r>
      <w:r>
        <w:rPr>
          <w:rFonts w:ascii="Times New Roman" w:hAnsi="Times New Roman" w:eastAsia="Calibri" w:cs="Arial"/>
          <w:bCs/>
          <w:color w:val="auto"/>
          <w:sz w:val="28"/>
          <w:szCs w:val="28"/>
          <w:lang w:eastAsia="ru-RU"/>
        </w:rPr>
        <w:t xml:space="preserve">с описью вложения и уведомлением о вручении;</w:t>
      </w:r>
      <w:r>
        <w:rPr>
          <w:color w:val="auto"/>
        </w:rPr>
      </w:r>
      <w:r/>
    </w:p>
    <w:p>
      <w:pPr>
        <w:ind w:firstLine="708"/>
        <w:jc w:val="both"/>
        <w:spacing w:after="0" w:line="240" w:lineRule="auto"/>
        <w:shd w:val="clear" w:color="auto" w:fill="ffffff"/>
        <w:rPr>
          <w:color w:val="auto"/>
        </w:rPr>
      </w:pPr>
      <w:r>
        <w:rPr>
          <w:rFonts w:ascii="Times New Roman" w:hAnsi="Times New Roman" w:eastAsia="Calibri" w:cs="Arial"/>
          <w:bCs/>
          <w:color w:val="auto"/>
          <w:sz w:val="28"/>
          <w:szCs w:val="28"/>
          <w:lang w:eastAsia="ru-RU"/>
        </w:rPr>
        <w:t xml:space="preserve">- документа на бумажном носителе при личном обращении</w:t>
      </w:r>
      <w:r>
        <w:rPr>
          <w:rFonts w:ascii="Times New Roman" w:hAnsi="Times New Roman" w:eastAsia="Calibri" w:cs="Arial"/>
          <w:bCs/>
          <w:color w:val="auto"/>
          <w:sz w:val="28"/>
          <w:szCs w:val="28"/>
          <w:lang w:eastAsia="ru-RU"/>
        </w:rPr>
        <w:t xml:space="preserve"> </w:t>
      </w:r>
      <w:r>
        <w:rPr>
          <w:rFonts w:ascii="Times New Roman" w:hAnsi="Times New Roman" w:eastAsia="Calibri" w:cs="Arial"/>
          <w:bCs/>
          <w:color w:val="auto"/>
          <w:sz w:val="28"/>
          <w:szCs w:val="28"/>
          <w:lang w:eastAsia="ru-RU"/>
        </w:rPr>
        <w:t xml:space="preserve">в Уполномоченный орган или многофункциональный центр;</w:t>
      </w:r>
      <w:r>
        <w:rPr>
          <w:color w:val="auto"/>
        </w:rPr>
      </w:r>
      <w:r/>
    </w:p>
    <w:p>
      <w:pPr>
        <w:ind w:firstLine="708"/>
        <w:jc w:val="both"/>
        <w:spacing w:after="0" w:line="240" w:lineRule="auto"/>
        <w:shd w:val="clear" w:color="auto" w:fill="ffffff"/>
        <w:rPr>
          <w:color w:val="auto"/>
        </w:rPr>
      </w:pPr>
      <w:r>
        <w:rPr>
          <w:rFonts w:ascii="Times New Roman" w:hAnsi="Times New Roman" w:eastAsia="Calibri" w:cs="Arial"/>
          <w:bCs/>
          <w:color w:val="auto"/>
          <w:sz w:val="28"/>
          <w:szCs w:val="28"/>
          <w:lang w:eastAsia="ru-RU"/>
        </w:rPr>
        <w:t xml:space="preserve">- электронного документа с использованием регионального портала.</w:t>
      </w:r>
      <w:r>
        <w:rPr>
          <w:color w:val="auto"/>
        </w:rPr>
      </w:r>
      <w:r/>
    </w:p>
    <w:p>
      <w:pPr>
        <w:ind w:firstLine="708"/>
        <w:jc w:val="both"/>
        <w:spacing w:after="0" w:line="240" w:lineRule="auto"/>
        <w:shd w:val="clear" w:color="auto" w:fill="ffffff"/>
        <w:rPr>
          <w:color w:val="auto"/>
        </w:rPr>
      </w:pPr>
      <w:r>
        <w:rPr>
          <w:rFonts w:ascii="Times New Roman" w:hAnsi="Times New Roman" w:eastAsia="Calibri" w:cs="Arial"/>
          <w:bCs/>
          <w:color w:val="auto"/>
          <w:sz w:val="28"/>
          <w:szCs w:val="28"/>
          <w:lang w:eastAsia="ru-RU"/>
        </w:rPr>
        <w:t xml:space="preserve">2.6.3. Заявление представляется в Уполномоченный орган или многофункциональный центр по месту нахождения.</w:t>
      </w:r>
      <w:r>
        <w:rPr>
          <w:color w:val="auto"/>
        </w:rPr>
      </w:r>
      <w:r/>
    </w:p>
    <w:p>
      <w:pPr>
        <w:ind w:firstLine="708"/>
        <w:jc w:val="both"/>
        <w:spacing w:after="0" w:line="240" w:lineRule="auto"/>
        <w:shd w:val="clear" w:color="auto" w:fill="ffffff"/>
        <w:rPr>
          <w:color w:val="auto"/>
        </w:rPr>
      </w:pPr>
      <w:r>
        <w:rPr>
          <w:rFonts w:ascii="Times New Roman" w:hAnsi="Times New Roman" w:eastAsia="Calibri" w:cs="Arial"/>
          <w:bCs/>
          <w:color w:val="auto"/>
          <w:sz w:val="28"/>
          <w:szCs w:val="28"/>
          <w:lang w:eastAsia="ru-RU"/>
        </w:rPr>
        <w:t xml:space="preserve">Заявление в форме документа на бумажном носителе подписывается заявителем.</w:t>
      </w:r>
      <w:r>
        <w:rPr>
          <w:color w:val="auto"/>
        </w:rPr>
      </w:r>
      <w:r/>
    </w:p>
    <w:p>
      <w:pPr>
        <w:ind w:firstLine="709"/>
        <w:jc w:val="both"/>
        <w:spacing w:after="0" w:line="240" w:lineRule="auto"/>
        <w:shd w:val="clear" w:color="auto" w:fill="ffffff"/>
        <w:rPr>
          <w:color w:val="auto"/>
        </w:rPr>
      </w:pPr>
      <w:r>
        <w:rPr>
          <w:rFonts w:ascii="Times New Roman" w:hAnsi="Times New Roman" w:eastAsia="Calibri" w:cs="Arial"/>
          <w:bCs/>
          <w:color w:val="auto"/>
          <w:sz w:val="28"/>
          <w:szCs w:val="28"/>
          <w:lang w:eastAsia="ru-RU"/>
        </w:rPr>
        <w:t xml:space="preserve">Заявление в форме электронного документа подписывается электронной подписью, вид которой определяется в соответствии с частью 2 статьи 21.1 </w:t>
      </w:r>
      <w:r>
        <w:rPr>
          <w:rFonts w:ascii="Times New Roman" w:hAnsi="Times New Roman" w:eastAsia="Calibri" w:cs="Arial"/>
          <w:bCs/>
          <w:color w:val="auto"/>
          <w:sz w:val="28"/>
          <w:szCs w:val="28"/>
          <w:lang w:eastAsia="ru-RU"/>
        </w:rPr>
        <w:t xml:space="preserve">Федерального закона № 210-ФЗ «Об организации предоставления государственных и муниципальных услуг».</w:t>
      </w:r>
      <w:r>
        <w:rPr>
          <w:color w:val="auto"/>
        </w:rPr>
      </w:r>
      <w:r/>
    </w:p>
    <w:p>
      <w:pPr>
        <w:ind w:firstLine="708"/>
        <w:jc w:val="both"/>
        <w:spacing w:after="0" w:line="240" w:lineRule="auto"/>
        <w:shd w:val="clear" w:color="auto" w:fill="ffffff"/>
      </w:pPr>
      <w:r>
        <w:rPr>
          <w:rFonts w:ascii="Times New Roman" w:hAnsi="Times New Roman" w:eastAsia="Calibri" w:cs="Arial"/>
          <w:bCs/>
          <w:sz w:val="28"/>
          <w:szCs w:val="28"/>
          <w:lang w:eastAsia="ru-RU"/>
        </w:rPr>
        <w:t xml:space="preserve">2.6.4. В случае направления заявления посредством регионального портала формирование заявления осуществляется посредством заполнения интерактивной формы, кот</w:t>
      </w:r>
      <w:r>
        <w:rPr>
          <w:rFonts w:ascii="Times New Roman" w:hAnsi="Times New Roman" w:eastAsia="Calibri" w:cs="Arial"/>
          <w:bCs/>
          <w:sz w:val="28"/>
          <w:szCs w:val="28"/>
          <w:lang w:eastAsia="ru-RU"/>
        </w:rPr>
        <w:t xml:space="preserve">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 - либо иной форме.</w:t>
      </w:r>
      <w:r>
        <w:rPr>
          <w:rFonts w:ascii="Times New Roman" w:hAnsi="Times New Roman" w:eastAsia="Calibri" w:cs="Arial"/>
          <w:bCs/>
          <w:sz w:val="28"/>
          <w:szCs w:val="28"/>
          <w:lang w:eastAsia="ru-RU"/>
        </w:rPr>
      </w:r>
      <w:r/>
    </w:p>
    <w:p>
      <w:pPr>
        <w:ind w:firstLine="708"/>
        <w:jc w:val="both"/>
        <w:spacing w:after="0" w:line="240" w:lineRule="auto"/>
        <w:shd w:val="clear" w:color="auto" w:fill="ffffff"/>
      </w:pPr>
      <w:r>
        <w:rPr>
          <w:rFonts w:ascii="Times New Roman" w:hAnsi="Times New Roman" w:eastAsia="Calibri" w:cs="Arial"/>
          <w:bCs/>
          <w:sz w:val="28"/>
          <w:szCs w:val="28"/>
          <w:lang w:eastAsia="ru-RU"/>
        </w:rPr>
        <w:t xml:space="preserve">2.6.5.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r>
        <w:rPr>
          <w:rFonts w:ascii="Times New Roman" w:hAnsi="Times New Roman" w:eastAsia="Calibri" w:cs="Arial"/>
          <w:bCs/>
          <w:sz w:val="28"/>
          <w:szCs w:val="28"/>
          <w:lang w:eastAsia="ru-RU"/>
        </w:rPr>
      </w:r>
      <w:r/>
    </w:p>
    <w:p>
      <w:pPr>
        <w:ind w:firstLine="708"/>
        <w:jc w:val="both"/>
        <w:spacing w:after="0" w:line="240" w:lineRule="auto"/>
        <w:shd w:val="clear" w:color="auto" w:fill="ffffff"/>
      </w:pPr>
      <w:r>
        <w:rPr>
          <w:rFonts w:ascii="Times New Roman" w:hAnsi="Times New Roman" w:eastAsia="Calibri" w:cs="Arial"/>
          <w:bCs/>
          <w:sz w:val="28"/>
          <w:szCs w:val="28"/>
          <w:lang w:eastAsia="ru-RU"/>
        </w:rPr>
        <w:t xml:space="preserve">Лицо, имеющее право действовать без доверенности от имени юридического лица, предъявляет документ, удостоверяющий его личность,</w:t>
      </w:r>
      <w:r>
        <w:rPr>
          <w:rFonts w:ascii="Times New Roman" w:hAnsi="Times New Roman" w:eastAsia="Calibri" w:cs="Arial"/>
          <w:bCs/>
          <w:sz w:val="28"/>
          <w:szCs w:val="28"/>
          <w:lang w:eastAsia="ru-RU"/>
        </w:rPr>
        <w:t xml:space="preserve"> </w:t>
      </w:r>
      <w:r>
        <w:rPr>
          <w:rFonts w:ascii="Times New Roman" w:hAnsi="Times New Roman" w:eastAsia="Calibri" w:cs="Arial"/>
          <w:bCs/>
          <w:sz w:val="28"/>
          <w:szCs w:val="28"/>
          <w:lang w:eastAsia="ru-RU"/>
        </w:rPr>
        <w:t xml:space="preserve">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подписью руководителя этого юридического лица.</w:t>
      </w:r>
      <w:r>
        <w:rPr>
          <w:rFonts w:ascii="Times New Roman" w:hAnsi="Times New Roman" w:eastAsia="Calibri" w:cs="Arial"/>
          <w:bCs/>
          <w:sz w:val="28"/>
          <w:szCs w:val="28"/>
          <w:lang w:eastAsia="ru-RU"/>
        </w:rPr>
      </w:r>
      <w:r/>
    </w:p>
    <w:p>
      <w:pPr>
        <w:ind w:firstLine="708"/>
        <w:jc w:val="both"/>
        <w:spacing w:after="0" w:line="240" w:lineRule="auto"/>
        <w:shd w:val="clear" w:color="auto" w:fill="ffffff"/>
      </w:pPr>
      <w:r>
        <w:rPr>
          <w:rFonts w:ascii="Times New Roman" w:hAnsi="Times New Roman" w:eastAsia="Calibri" w:cs="Arial"/>
          <w:bCs/>
          <w:sz w:val="28"/>
          <w:szCs w:val="28"/>
          <w:lang w:eastAsia="ru-RU"/>
        </w:rPr>
        <w:t xml:space="preserve">В случае направления в электронной форме заявления представите</w:t>
      </w:r>
      <w:r>
        <w:rPr>
          <w:rFonts w:ascii="Times New Roman" w:hAnsi="Times New Roman" w:eastAsia="Calibri" w:cs="Arial"/>
          <w:bCs/>
          <w:sz w:val="28"/>
          <w:szCs w:val="28"/>
          <w:lang w:eastAsia="ru-RU"/>
        </w:rPr>
        <w:t xml:space="preserve">лем Заявителя, действующим от имени юридического лица, документ, подтверждающий полномочия Заявителя на представление интересов юридического лица, должен быть подписан усиленной квалифицированной электронной подписью уполномоченного лица юридического лица.</w:t>
      </w:r>
      <w:r>
        <w:rPr>
          <w:rFonts w:ascii="Times New Roman" w:hAnsi="Times New Roman" w:eastAsia="Calibri" w:cs="Arial"/>
          <w:bCs/>
          <w:sz w:val="28"/>
          <w:szCs w:val="28"/>
          <w:lang w:eastAsia="ru-RU"/>
        </w:rPr>
      </w:r>
      <w:r/>
    </w:p>
    <w:p>
      <w:pPr>
        <w:ind w:firstLine="708"/>
        <w:jc w:val="both"/>
        <w:spacing w:after="0" w:line="240" w:lineRule="auto"/>
        <w:shd w:val="clear" w:color="auto" w:fill="ffffff"/>
      </w:pPr>
      <w:r>
        <w:rPr>
          <w:rFonts w:ascii="Times New Roman" w:hAnsi="Times New Roman" w:eastAsia="Calibri" w:cs="Arial"/>
          <w:bCs/>
          <w:sz w:val="28"/>
          <w:szCs w:val="28"/>
          <w:lang w:eastAsia="ru-RU"/>
        </w:rPr>
        <w:t xml:space="preserve">В случае направления в электронной форме заявления представителем Заявителя, действ</w:t>
      </w:r>
      <w:r>
        <w:rPr>
          <w:rFonts w:ascii="Times New Roman" w:hAnsi="Times New Roman" w:eastAsia="Calibri" w:cs="Arial"/>
          <w:bCs/>
          <w:sz w:val="28"/>
          <w:szCs w:val="28"/>
          <w:lang w:eastAsia="ru-RU"/>
        </w:rPr>
        <w:t xml:space="preserve">ующим от имени индивидуального предпринимателя, документ, подтверждающий полномочия Заявителя на представление интересов индивидуального предпринимателя, должен быть подписан усиленной квалифицированной электронной подписью индивидуального предпринимателя.</w:t>
      </w:r>
      <w:r>
        <w:rPr>
          <w:rFonts w:ascii="Times New Roman" w:hAnsi="Times New Roman" w:eastAsia="Calibri" w:cs="Arial"/>
          <w:bCs/>
          <w:sz w:val="28"/>
          <w:szCs w:val="28"/>
          <w:lang w:eastAsia="ru-RU"/>
        </w:rPr>
      </w:r>
      <w:r/>
    </w:p>
    <w:p>
      <w:pPr>
        <w:ind w:firstLine="708"/>
        <w:jc w:val="both"/>
        <w:spacing w:after="0" w:line="240" w:lineRule="auto"/>
        <w:shd w:val="clear" w:color="auto" w:fill="ffffff"/>
      </w:pPr>
      <w:r>
        <w:rPr>
          <w:rFonts w:ascii="Times New Roman" w:hAnsi="Times New Roman" w:eastAsia="Calibri" w:cs="Arial"/>
          <w:bCs/>
          <w:sz w:val="28"/>
          <w:szCs w:val="28"/>
          <w:lang w:eastAsia="ru-RU"/>
        </w:rPr>
        <w:t xml:space="preserve">В случае направления в электронной форме заявления представителем Заявителя документ, подтверждающий полномочия представителя</w:t>
      </w:r>
      <w:r>
        <w:rPr>
          <w:rFonts w:ascii="Times New Roman" w:hAnsi="Times New Roman" w:eastAsia="Calibri" w:cs="Arial"/>
          <w:bCs/>
          <w:sz w:val="28"/>
          <w:szCs w:val="28"/>
          <w:lang w:eastAsia="ru-RU"/>
        </w:rPr>
        <w:t xml:space="preserve"> </w:t>
      </w:r>
      <w:r>
        <w:rPr>
          <w:rFonts w:ascii="Times New Roman" w:hAnsi="Times New Roman" w:eastAsia="Calibri" w:cs="Arial"/>
          <w:bCs/>
          <w:sz w:val="28"/>
          <w:szCs w:val="28"/>
          <w:lang w:eastAsia="ru-RU"/>
        </w:rPr>
        <w:t xml:space="preserve">на представление интересов Заявителя, выданный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r>
        <w:rPr>
          <w:rFonts w:ascii="Times New Roman" w:hAnsi="Times New Roman" w:eastAsia="Calibri" w:cs="Arial"/>
          <w:bCs/>
          <w:sz w:val="28"/>
          <w:szCs w:val="28"/>
          <w:lang w:eastAsia="ru-RU"/>
        </w:rPr>
      </w:r>
      <w:r/>
    </w:p>
    <w:p>
      <w:pPr>
        <w:ind w:firstLine="708"/>
        <w:jc w:val="both"/>
        <w:spacing w:after="0" w:line="240" w:lineRule="auto"/>
        <w:shd w:val="clear" w:color="auto" w:fill="ffffff"/>
      </w:pPr>
      <w:r>
        <w:rPr>
          <w:rFonts w:ascii="Times New Roman" w:hAnsi="Times New Roman" w:eastAsia="Calibri" w:cs="Arial"/>
          <w:bCs/>
          <w:sz w:val="28"/>
          <w:szCs w:val="28"/>
          <w:lang w:eastAsia="ru-RU"/>
        </w:rPr>
        <w:t xml:space="preserve">2.6.6. Предоставление Услуги осуществляется на основании следующих </w:t>
      </w:r>
      <w:r>
        <w:rPr>
          <w:rFonts w:ascii="Times New Roman" w:hAnsi="Times New Roman" w:eastAsia="Calibri" w:cs="Times New Roman"/>
          <w:bCs/>
          <w:sz w:val="28"/>
          <w:szCs w:val="28"/>
          <w:lang w:eastAsia="ru-RU"/>
        </w:rPr>
        <w:t xml:space="preserve">документов:</w:t>
      </w:r>
      <w:r>
        <w:rPr>
          <w:rFonts w:ascii="Times New Roman" w:hAnsi="Times New Roman" w:eastAsia="Calibri" w:cs="Times New Roman"/>
          <w:bCs/>
          <w:sz w:val="28"/>
          <w:szCs w:val="28"/>
          <w:lang w:eastAsia="ru-RU"/>
        </w:rPr>
      </w:r>
      <w:r/>
    </w:p>
    <w:p>
      <w:pPr>
        <w:ind w:firstLine="708"/>
        <w:jc w:val="both"/>
        <w:spacing w:after="0" w:line="240" w:lineRule="auto"/>
        <w:shd w:val="clear" w:color="auto" w:fill="ffffff"/>
      </w:pPr>
      <w:r>
        <w:rPr>
          <w:rFonts w:ascii="Times New Roman" w:hAnsi="Times New Roman" w:eastAsia="Calibri" w:cs="Times New Roman"/>
          <w:bCs/>
          <w:sz w:val="28"/>
          <w:szCs w:val="28"/>
          <w:lang w:eastAsia="ru-RU"/>
        </w:rPr>
        <w:t xml:space="preserve">1</w:t>
      </w:r>
      <w:r>
        <w:rPr>
          <w:rFonts w:ascii="Times New Roman" w:hAnsi="Times New Roman" w:eastAsia="Calibri" w:cs="Times New Roman"/>
          <w:bCs/>
          <w:sz w:val="28"/>
          <w:szCs w:val="28"/>
          <w:lang w:eastAsia="ru-RU"/>
        </w:rPr>
        <w:t xml:space="preserve">) копия документа, подтверждающего личность заявителя ил</w:t>
      </w:r>
      <w:r>
        <w:rPr>
          <w:rFonts w:ascii="Times New Roman" w:hAnsi="Times New Roman" w:eastAsia="Calibri" w:cs="Times New Roman"/>
          <w:bCs/>
          <w:sz w:val="28"/>
          <w:szCs w:val="28"/>
          <w:lang w:eastAsia="ru-RU"/>
        </w:rPr>
        <w:t xml:space="preserve">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 Представления ук</w:t>
      </w:r>
      <w:r>
        <w:rPr>
          <w:rFonts w:ascii="Times New Roman" w:hAnsi="Times New Roman" w:eastAsia="Calibri" w:cs="Times New Roman"/>
          <w:bCs/>
          <w:sz w:val="28"/>
          <w:szCs w:val="28"/>
          <w:lang w:eastAsia="ru-RU"/>
        </w:rPr>
        <w:t xml:space="preserve">азанного в настоящем подпункте документа не требуется в случае представления заявления посредством отправки через личный кабинет  Регионального портала, а также, если заявление подписано усиленной квалифицированной электронной подписью);</w:t>
      </w:r>
      <w:r>
        <w:rPr>
          <w:rFonts w:ascii="Times New Roman" w:hAnsi="Times New Roman" w:eastAsia="Calibri" w:cs="Times New Roman"/>
          <w:bCs/>
          <w:sz w:val="28"/>
          <w:szCs w:val="28"/>
          <w:lang w:eastAsia="ru-RU"/>
        </w:rPr>
      </w:r>
      <w:r/>
    </w:p>
    <w:p>
      <w:pPr>
        <w:ind w:firstLine="708"/>
        <w:jc w:val="both"/>
        <w:spacing w:after="0" w:line="240" w:lineRule="auto"/>
        <w:shd w:val="clear" w:color="auto" w:fill="ffffff"/>
      </w:pPr>
      <w:r>
        <w:rPr>
          <w:rFonts w:ascii="Times New Roman" w:hAnsi="Times New Roman" w:eastAsia="Calibri" w:cs="Times New Roman"/>
          <w:bCs/>
          <w:sz w:val="28"/>
          <w:szCs w:val="28"/>
          <w:lang w:eastAsia="ru-RU"/>
        </w:rPr>
        <w:t xml:space="preserve">2</w:t>
      </w:r>
      <w:r>
        <w:rPr>
          <w:rFonts w:ascii="Times New Roman" w:hAnsi="Times New Roman" w:eastAsia="Calibri" w:cs="Times New Roman"/>
          <w:bCs/>
          <w:sz w:val="28"/>
          <w:szCs w:val="28"/>
          <w:lang w:eastAsia="ru-RU"/>
        </w:rPr>
        <w:t xml:space="preserve">) документ, подтверждающий полномочия представителя заявителя, в случае, если с заявлением о предоставлении муниципальной услуги обращается </w:t>
      </w:r>
      <w:r>
        <w:rPr>
          <w:rFonts w:ascii="Times New Roman" w:hAnsi="Times New Roman" w:eastAsia="Calibri" w:cs="Times New Roman"/>
          <w:bCs/>
          <w:sz w:val="28"/>
          <w:szCs w:val="28"/>
          <w:lang w:eastAsia="ru-RU"/>
        </w:rPr>
        <w:t xml:space="preserve">представитель заявителя (доверенность в виде электронного образа такого документа, если заявление подается или направляется в форме электронного документа).</w:t>
      </w:r>
      <w:r>
        <w:rPr>
          <w:rFonts w:ascii="Times New Roman" w:hAnsi="Times New Roman" w:eastAsia="Calibri" w:cs="Times New Roman"/>
          <w:bCs/>
          <w:sz w:val="28"/>
          <w:szCs w:val="28"/>
          <w:lang w:eastAsia="ru-RU"/>
        </w:rPr>
      </w:r>
      <w:r/>
    </w:p>
    <w:p>
      <w:pPr>
        <w:ind w:firstLine="708"/>
        <w:jc w:val="both"/>
        <w:spacing w:after="0" w:line="240" w:lineRule="auto"/>
        <w:shd w:val="clear" w:color="auto" w:fill="ffffff"/>
      </w:pPr>
      <w:r>
        <w:rPr>
          <w:rFonts w:ascii="Times New Roman" w:hAnsi="Times New Roman" w:eastAsia="Calibri" w:cs="Arial"/>
          <w:bCs/>
          <w:sz w:val="28"/>
          <w:szCs w:val="28"/>
          <w:lang w:eastAsia="ru-RU"/>
        </w:rPr>
        <w:t xml:space="preserve">2.6.7. Заявители (представители Заявителя) при подаче заявления вправе приложить к нему документы, указанные в </w:t>
      </w:r>
      <w:r>
        <w:rPr>
          <w:rFonts w:ascii="Times New Roman" w:hAnsi="Times New Roman" w:eastAsia="Calibri" w:cs="Arial"/>
          <w:bCs/>
          <w:sz w:val="28"/>
          <w:szCs w:val="28"/>
          <w:lang w:eastAsia="ru-RU"/>
        </w:rPr>
        <w:t xml:space="preserve">пункте 2.6.6</w:t>
      </w:r>
      <w:r>
        <w:rPr>
          <w:rFonts w:ascii="Times New Roman" w:hAnsi="Times New Roman" w:eastAsia="Calibri" w:cs="Arial"/>
          <w:bCs/>
          <w:sz w:val="28"/>
          <w:szCs w:val="28"/>
          <w:lang w:eastAsia="ru-RU"/>
        </w:rPr>
        <w:t xml:space="preserve">.</w:t>
      </w:r>
      <w:r>
        <w:rPr>
          <w:rFonts w:ascii="Times New Roman" w:hAnsi="Times New Roman" w:eastAsia="Calibri" w:cs="Arial"/>
          <w:bCs/>
          <w:sz w:val="28"/>
          <w:szCs w:val="28"/>
          <w:lang w:eastAsia="ru-RU"/>
        </w:rPr>
        <w:t xml:space="preserve"> настоящего подраздела, если такие документы не находятся в распоряжении Уполномоченного органа,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r>
        <w:rPr>
          <w:rFonts w:ascii="Times New Roman" w:hAnsi="Times New Roman" w:eastAsia="Calibri" w:cs="Arial"/>
          <w:bCs/>
          <w:sz w:val="28"/>
          <w:szCs w:val="28"/>
          <w:lang w:eastAsia="ru-RU"/>
        </w:rPr>
      </w:r>
      <w:r/>
    </w:p>
    <w:p>
      <w:pPr>
        <w:ind w:firstLine="708"/>
        <w:jc w:val="both"/>
        <w:spacing w:after="0" w:line="240" w:lineRule="auto"/>
        <w:shd w:val="clear" w:color="auto" w:fill="ffffff"/>
        <w:rPr>
          <w:highlight w:val="white"/>
        </w:rPr>
      </w:pPr>
      <w:r>
        <w:rPr>
          <w:rFonts w:ascii="Times New Roman" w:hAnsi="Times New Roman" w:eastAsia="Calibri" w:cs="Arial"/>
          <w:bCs/>
          <w:sz w:val="28"/>
          <w:szCs w:val="28"/>
          <w:lang w:eastAsia="ru-RU"/>
        </w:rPr>
        <w:t xml:space="preserve">2.6.8. В бумажном виде форма заявления может быть получена Заявителем непосредственно в Уполномоченном </w:t>
      </w:r>
      <w:r>
        <w:rPr>
          <w:rFonts w:ascii="Times New Roman" w:hAnsi="Times New Roman" w:eastAsia="Calibri" w:cs="Arial"/>
          <w:bCs/>
          <w:sz w:val="28"/>
          <w:szCs w:val="28"/>
          <w:highlight w:val="white"/>
          <w:lang w:eastAsia="ru-RU"/>
        </w:rPr>
        <w:t xml:space="preserve">органе, а также по обращению Заявителя выслана на адрес его электронной почты.</w:t>
      </w:r>
      <w:r>
        <w:rPr>
          <w:highlight w:val="white"/>
        </w:rPr>
      </w:r>
      <w:r/>
    </w:p>
    <w:p>
      <w:pPr>
        <w:ind w:firstLine="708"/>
        <w:jc w:val="both"/>
        <w:spacing w:after="0" w:line="240" w:lineRule="auto"/>
        <w:shd w:val="clear" w:color="auto" w:fill="ffffff"/>
        <w:rPr>
          <w:highlight w:val="white"/>
        </w:rPr>
      </w:pPr>
      <w:r>
        <w:rPr>
          <w:rFonts w:ascii="Times New Roman" w:hAnsi="Times New Roman" w:eastAsia="Calibri" w:cs="Arial"/>
          <w:bCs/>
          <w:sz w:val="28"/>
          <w:szCs w:val="28"/>
          <w:highlight w:val="white"/>
          <w:lang w:eastAsia="ru-RU"/>
        </w:rPr>
        <w:t xml:space="preserve">2.6.9. При подаче заявления и прилагаемых к нему документов</w:t>
      </w:r>
      <w:r>
        <w:rPr>
          <w:rFonts w:ascii="Times New Roman" w:hAnsi="Times New Roman" w:eastAsia="Calibri" w:cs="Arial"/>
          <w:bCs/>
          <w:sz w:val="28"/>
          <w:szCs w:val="28"/>
          <w:highlight w:val="white"/>
          <w:lang w:eastAsia="ru-RU"/>
        </w:rPr>
        <w:t xml:space="preserve"> </w:t>
      </w:r>
      <w:r>
        <w:rPr>
          <w:rFonts w:ascii="Times New Roman" w:hAnsi="Times New Roman" w:eastAsia="Calibri" w:cs="Arial"/>
          <w:bCs/>
          <w:sz w:val="28"/>
          <w:szCs w:val="28"/>
          <w:highlight w:val="white"/>
          <w:lang w:eastAsia="ru-RU"/>
        </w:rPr>
        <w:t xml:space="preserve">в Уполномоченный орган Заявитель предъявляет оригиналы документов для сверки.</w:t>
      </w:r>
      <w:r>
        <w:rPr>
          <w:highlight w:val="white"/>
        </w:rPr>
      </w:r>
      <w:r/>
    </w:p>
    <w:p>
      <w:pPr>
        <w:ind w:firstLine="708"/>
        <w:jc w:val="both"/>
        <w:spacing w:after="0" w:line="240" w:lineRule="auto"/>
        <w:shd w:val="clear" w:color="auto" w:fill="ffffff"/>
      </w:pPr>
      <w:r>
        <w:rPr>
          <w:rFonts w:ascii="Times New Roman" w:hAnsi="Times New Roman" w:eastAsia="Calibri" w:cs="Arial"/>
          <w:bCs/>
          <w:sz w:val="28"/>
          <w:szCs w:val="28"/>
          <w:highlight w:val="white"/>
          <w:lang w:eastAsia="ru-RU"/>
        </w:rPr>
        <w:t xml:space="preserve">В случае направления заявления посредством </w:t>
      </w:r>
      <w:r>
        <w:rPr>
          <w:rFonts w:ascii="Times New Roman" w:hAnsi="Times New Roman" w:eastAsia="Calibri" w:cs="Arial"/>
          <w:bCs/>
          <w:sz w:val="28"/>
          <w:szCs w:val="28"/>
          <w:highlight w:val="white"/>
          <w:lang w:eastAsia="ru-RU"/>
        </w:rPr>
        <w:t xml:space="preserve">регионального портала </w:t>
      </w:r>
      <w:r>
        <w:rPr>
          <w:rFonts w:ascii="Times New Roman" w:hAnsi="Times New Roman" w:eastAsia="Calibri" w:cs="Arial"/>
          <w:bCs/>
          <w:sz w:val="28"/>
          <w:szCs w:val="28"/>
          <w:highlight w:val="white"/>
          <w:lang w:eastAsia="ru-RU"/>
        </w:rPr>
        <w:t xml:space="preserve">сведения</w:t>
      </w:r>
      <w:r>
        <w:rPr>
          <w:rFonts w:ascii="Times New Roman" w:hAnsi="Times New Roman" w:eastAsia="Calibri" w:cs="Arial"/>
          <w:bCs/>
          <w:sz w:val="28"/>
          <w:szCs w:val="28"/>
          <w:highlight w:val="white"/>
          <w:lang w:eastAsia="ru-RU"/>
        </w:rPr>
        <w:t xml:space="preserve"> </w:t>
      </w:r>
      <w:r>
        <w:rPr>
          <w:rFonts w:ascii="Times New Roman" w:hAnsi="Times New Roman" w:eastAsia="Calibri" w:cs="Arial"/>
          <w:bCs/>
          <w:sz w:val="28"/>
          <w:szCs w:val="28"/>
          <w:highlight w:val="white"/>
          <w:lang w:eastAsia="ru-RU"/>
        </w:rPr>
        <w:t xml:space="preserve">из документа, удостоверяющего личность заявителя, представителя, формируются при подтверждении у</w:t>
      </w:r>
      <w:r>
        <w:rPr>
          <w:rFonts w:ascii="Times New Roman" w:hAnsi="Times New Roman" w:eastAsia="Calibri" w:cs="Arial"/>
          <w:bCs/>
          <w:sz w:val="28"/>
          <w:szCs w:val="28"/>
          <w:highlight w:val="white"/>
          <w:lang w:eastAsia="ru-RU"/>
        </w:rPr>
        <w:t xml:space="preserve">четной записи в Единой системе идентификации и аутентификации (далее - ЕСИА) из состава соответствующих данных указанной учетной записи и могу</w:t>
      </w:r>
      <w:r>
        <w:rPr>
          <w:rFonts w:ascii="Times New Roman" w:hAnsi="Times New Roman" w:eastAsia="Calibri" w:cs="Arial"/>
          <w:bCs/>
          <w:sz w:val="28"/>
          <w:szCs w:val="28"/>
          <w:lang w:eastAsia="ru-RU"/>
        </w:rPr>
        <w:t xml:space="preserve">т быть проверены путем направления запроса с использованием системы межведомственного электронного взаимодействия.</w:t>
      </w:r>
      <w:r>
        <w:rPr>
          <w:rFonts w:ascii="Times New Roman" w:hAnsi="Times New Roman" w:eastAsia="Calibri" w:cs="Arial"/>
          <w:bCs/>
          <w:sz w:val="28"/>
          <w:szCs w:val="28"/>
          <w:lang w:eastAsia="ru-RU"/>
        </w:rPr>
      </w:r>
      <w:r/>
    </w:p>
    <w:p>
      <w:pPr>
        <w:ind w:firstLine="708"/>
        <w:jc w:val="both"/>
        <w:spacing w:after="0" w:line="240" w:lineRule="auto"/>
        <w:shd w:val="clear" w:color="auto" w:fill="ffffff"/>
      </w:pPr>
      <w:r/>
      <w:bookmarkStart w:id="0" w:name="undefined"/>
      <w:r/>
      <w:bookmarkEnd w:id="0"/>
      <w:r>
        <w:rPr>
          <w:rFonts w:ascii="Times New Roman" w:hAnsi="Times New Roman" w:eastAsia="Calibri" w:cs="Arial"/>
          <w:bCs/>
          <w:sz w:val="28"/>
          <w:szCs w:val="28"/>
          <w:lang w:eastAsia="ru-RU"/>
        </w:rPr>
        <w:t xml:space="preserve">2.6.10. В целях предоставления муниципальной услуги установление личности заявителя мож</w:t>
      </w:r>
      <w:r>
        <w:rPr>
          <w:rFonts w:ascii="Times New Roman" w:hAnsi="Times New Roman" w:eastAsia="Calibri" w:cs="Arial"/>
          <w:bCs/>
          <w:sz w:val="28"/>
          <w:szCs w:val="28"/>
          <w:lang w:eastAsia="ru-RU"/>
        </w:rPr>
        <w:t xml:space="preserve">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w:t>
      </w:r>
      <w:r>
        <w:rPr>
          <w:rFonts w:ascii="Times New Roman" w:hAnsi="Times New Roman" w:eastAsia="Calibri" w:cs="Arial"/>
          <w:bCs/>
          <w:sz w:val="28"/>
          <w:szCs w:val="28"/>
          <w:lang w:eastAsia="ru-RU"/>
        </w:rPr>
        <w:t xml:space="preserve"> </w:t>
      </w:r>
      <w:r>
        <w:rPr>
          <w:rFonts w:ascii="Times New Roman" w:hAnsi="Times New Roman" w:eastAsia="Calibri" w:cs="Arial"/>
          <w:bCs/>
          <w:sz w:val="28"/>
          <w:szCs w:val="28"/>
          <w:lang w:eastAsia="ru-RU"/>
        </w:rPr>
        <w:t xml:space="preserve">в Уполномоченном органе, МФЦ с использованием информационных технологий, предусмотренных </w:t>
      </w:r>
      <w:hyperlink r:id="rId20" w:tooltip="http://www.consultant.ru/document/cons_doc_LAW_373387/00ac15c81cca5471b4866cd7d18d5f5c88a43920/#dst386" w:anchor="dst386" w:history="1">
        <w:r>
          <w:rPr>
            <w:rFonts w:ascii="Times New Roman" w:hAnsi="Times New Roman" w:eastAsia="Calibri" w:cs="Times New Roman"/>
            <w:bCs/>
            <w:sz w:val="28"/>
            <w:szCs w:val="28"/>
            <w:lang w:eastAsia="ru-RU"/>
          </w:rPr>
          <w:t xml:space="preserve">частью 18 статьи 14.1</w:t>
        </w:r>
      </w:hyperlink>
      <w:r>
        <w:rPr>
          <w:rFonts w:ascii="Times New Roman" w:hAnsi="Times New Roman" w:eastAsia="Calibri" w:cs="Arial"/>
          <w:bCs/>
          <w:sz w:val="28"/>
          <w:szCs w:val="28"/>
          <w:lang w:eastAsia="ru-RU"/>
        </w:rPr>
        <w:t xml:space="preserve"> Федерального закона</w:t>
      </w:r>
      <w:r>
        <w:rPr>
          <w:rFonts w:ascii="Times New Roman" w:hAnsi="Times New Roman" w:eastAsia="Calibri" w:cs="Arial"/>
          <w:bCs/>
          <w:sz w:val="28"/>
          <w:szCs w:val="28"/>
          <w:lang w:eastAsia="ru-RU"/>
        </w:rPr>
        <w:t xml:space="preserve"> </w:t>
      </w:r>
      <w:r>
        <w:rPr>
          <w:rFonts w:ascii="Times New Roman" w:hAnsi="Times New Roman" w:eastAsia="Calibri" w:cs="Arial"/>
          <w:bCs/>
          <w:sz w:val="28"/>
          <w:szCs w:val="28"/>
          <w:lang w:eastAsia="ru-RU"/>
        </w:rPr>
        <w:t xml:space="preserve">от 27 июля 2006 г. №149-ФЗ «Об информации, информационных технологиях и о защите информации».</w:t>
      </w:r>
      <w:r>
        <w:rPr>
          <w:rFonts w:ascii="Times New Roman" w:hAnsi="Times New Roman" w:eastAsia="Calibri" w:cs="Arial"/>
          <w:bCs/>
          <w:sz w:val="28"/>
          <w:szCs w:val="28"/>
          <w:lang w:eastAsia="ru-RU"/>
        </w:rPr>
      </w:r>
      <w:r/>
    </w:p>
    <w:p>
      <w:pPr>
        <w:ind w:firstLine="708"/>
        <w:jc w:val="both"/>
        <w:spacing w:after="0" w:line="240" w:lineRule="auto"/>
        <w:shd w:val="clear" w:color="auto" w:fill="ffffff"/>
      </w:pPr>
      <w:r>
        <w:rPr>
          <w:rFonts w:ascii="Times New Roman" w:hAnsi="Times New Roman" w:eastAsia="Calibri" w:cs="Arial"/>
          <w:bCs/>
          <w:sz w:val="28"/>
          <w:szCs w:val="28"/>
          <w:lang w:eastAsia="ru-RU"/>
        </w:rPr>
        <w:t xml:space="preserve">2.6.11. При предоставлении муниципальной услуги в электронной форме идентификация и аутентификация может осуществляться посредством:</w:t>
      </w:r>
      <w:r>
        <w:rPr>
          <w:rFonts w:ascii="Times New Roman" w:hAnsi="Times New Roman" w:eastAsia="Calibri" w:cs="Arial"/>
          <w:bCs/>
          <w:sz w:val="28"/>
          <w:szCs w:val="28"/>
          <w:lang w:eastAsia="ru-RU"/>
        </w:rPr>
      </w:r>
      <w:r/>
    </w:p>
    <w:p>
      <w:pPr>
        <w:ind w:firstLine="708"/>
        <w:jc w:val="both"/>
        <w:spacing w:after="0" w:line="240" w:lineRule="auto"/>
        <w:shd w:val="clear" w:color="auto" w:fill="ffffff"/>
      </w:pPr>
      <w:r/>
      <w:bookmarkStart w:id="0" w:name="undefined"/>
      <w:r/>
      <w:bookmarkEnd w:id="0"/>
      <w:r>
        <w:rPr>
          <w:rFonts w:ascii="Times New Roman" w:hAnsi="Times New Roman" w:eastAsia="Calibri" w:cs="Arial"/>
          <w:bCs/>
          <w:sz w:val="28"/>
          <w:szCs w:val="28"/>
          <w:lang w:eastAsia="ru-RU"/>
        </w:rPr>
        <w:t xml:space="preserve">1) единой системы идентификации и аутентификации или иных государственных информационных систем, если такие государ</w:t>
      </w:r>
      <w:r>
        <w:rPr>
          <w:rFonts w:ascii="Times New Roman" w:hAnsi="Times New Roman" w:eastAsia="Calibri" w:cs="Arial"/>
          <w:bCs/>
          <w:sz w:val="28"/>
          <w:szCs w:val="28"/>
          <w:lang w:eastAsia="ru-RU"/>
        </w:rPr>
        <w:t xml:space="preserve">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bookmarkStart w:id="0" w:name="undefined"/>
      <w:r/>
      <w:bookmarkEnd w:id="0"/>
      <w:r>
        <w:rPr>
          <w:rFonts w:ascii="Times New Roman" w:hAnsi="Times New Roman" w:eastAsia="Calibri" w:cs="Arial"/>
          <w:bCs/>
          <w:sz w:val="28"/>
          <w:szCs w:val="28"/>
          <w:lang w:eastAsia="ru-RU"/>
        </w:rPr>
      </w:r>
      <w:r/>
    </w:p>
    <w:p>
      <w:pPr>
        <w:ind w:firstLine="708"/>
        <w:jc w:val="both"/>
        <w:spacing w:after="0" w:line="240" w:lineRule="auto"/>
        <w:shd w:val="clear" w:color="auto" w:fill="ffffff"/>
      </w:pPr>
      <w:r>
        <w:rPr>
          <w:rFonts w:ascii="Times New Roman" w:hAnsi="Times New Roman" w:eastAsia="Calibri" w:cs="Arial"/>
          <w:bCs/>
          <w:sz w:val="28"/>
          <w:szCs w:val="28"/>
          <w:lang w:eastAsia="ru-RU"/>
        </w:rPr>
        <w:t xml:space="preserve">2) единой системы идентификации и аутентификации и единой инф</w:t>
      </w:r>
      <w:r>
        <w:rPr>
          <w:rFonts w:ascii="Times New Roman" w:hAnsi="Times New Roman" w:eastAsia="Calibri" w:cs="Arial"/>
          <w:bCs/>
          <w:sz w:val="28"/>
          <w:szCs w:val="28"/>
          <w:lang w:eastAsia="ru-RU"/>
        </w:rPr>
        <w:t xml:space="preserve">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r>
        <w:rPr>
          <w:rFonts w:ascii="Times New Roman" w:hAnsi="Times New Roman" w:eastAsia="Calibri" w:cs="Arial"/>
          <w:bCs/>
          <w:sz w:val="28"/>
          <w:szCs w:val="28"/>
          <w:lang w:eastAsia="ru-RU"/>
        </w:rPr>
      </w:r>
      <w:r/>
    </w:p>
    <w:p>
      <w:pPr>
        <w:jc w:val="both"/>
        <w:spacing w:after="0" w:line="240" w:lineRule="auto"/>
        <w:outlineLvl w:val="1"/>
      </w:pPr>
      <w:r>
        <w:rPr>
          <w:rFonts w:ascii="Times New Roman" w:hAnsi="Times New Roman" w:eastAsia="Times New Roman" w:cs="Times New Roman"/>
          <w:sz w:val="28"/>
          <w:szCs w:val="28"/>
          <w:lang w:eastAsia="ru-RU"/>
        </w:rPr>
      </w:r>
      <w:r>
        <w:rPr>
          <w:rFonts w:ascii="Times New Roman" w:hAnsi="Times New Roman" w:eastAsia="Times New Roman" w:cs="Times New Roman"/>
          <w:sz w:val="28"/>
          <w:szCs w:val="28"/>
          <w:lang w:eastAsia="ru-RU"/>
        </w:rPr>
      </w:r>
      <w:r/>
    </w:p>
    <w:p>
      <w:pPr>
        <w:jc w:val="center"/>
        <w:spacing w:after="0" w:line="240" w:lineRule="auto"/>
      </w:pPr>
      <w:r>
        <w:rPr>
          <w:rFonts w:ascii="Times New Roman" w:hAnsi="Times New Roman" w:eastAsia="DejaVu Sans" w:cs="Times New Roman"/>
          <w:sz w:val="28"/>
          <w:szCs w:val="28"/>
          <w:lang w:eastAsia="zh-CN" w:bidi="hi-IN"/>
        </w:rPr>
        <w:t xml:space="preserve">2.7. </w:t>
      </w:r>
      <w:r>
        <w:rPr>
          <w:rFonts w:ascii="Times New Roman" w:hAnsi="Times New Roman" w:eastAsia="Calibri" w:cs="Arial"/>
          <w:bCs/>
          <w:sz w:val="28"/>
          <w:szCs w:val="28"/>
          <w:lang w:eastAsia="ru-RU"/>
        </w:rPr>
        <w:t xml:space="preserve">Исчерпывающий перечень документов и сведений</w:t>
      </w:r>
      <w:r>
        <w:rPr>
          <w:rFonts w:ascii="Times New Roman" w:hAnsi="Times New Roman" w:eastAsia="Calibri" w:cs="Arial"/>
          <w:bCs/>
          <w:sz w:val="28"/>
          <w:szCs w:val="28"/>
          <w:lang w:eastAsia="ru-RU"/>
        </w:rPr>
        <w:t xml:space="preserve">,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w:t>
      </w:r>
      <w:r>
        <w:rPr>
          <w:rFonts w:ascii="Times New Roman" w:hAnsi="Times New Roman" w:eastAsia="DejaVu Sans" w:cs="Times New Roman"/>
          <w:sz w:val="28"/>
          <w:szCs w:val="28"/>
          <w:lang w:eastAsia="zh-CN" w:bidi="hi-IN"/>
        </w:rPr>
      </w:r>
      <w:r/>
    </w:p>
    <w:p>
      <w:pPr>
        <w:jc w:val="both"/>
        <w:spacing w:after="0" w:line="240" w:lineRule="auto"/>
      </w:pPr>
      <w:r>
        <w:rPr>
          <w:rFonts w:ascii="Times New Roman" w:hAnsi="Times New Roman" w:cs="Times New Roman"/>
          <w:sz w:val="28"/>
          <w:szCs w:val="28"/>
        </w:rPr>
      </w:r>
      <w:r>
        <w:rPr>
          <w:rFonts w:ascii="Times New Roman" w:hAnsi="Times New Roman" w:cs="Times New Roman"/>
          <w:sz w:val="28"/>
          <w:szCs w:val="28"/>
        </w:rPr>
      </w:r>
      <w:r/>
    </w:p>
    <w:p>
      <w:pPr>
        <w:ind w:firstLine="708"/>
        <w:jc w:val="both"/>
        <w:spacing w:after="0" w:line="240" w:lineRule="auto"/>
        <w:shd w:val="clear" w:color="auto" w:fill="ffffff"/>
      </w:pPr>
      <w:r>
        <w:rPr>
          <w:rFonts w:ascii="Times New Roman" w:hAnsi="Times New Roman" w:eastAsia="Calibri" w:cs="Arial"/>
          <w:bCs/>
          <w:sz w:val="28"/>
          <w:szCs w:val="28"/>
          <w:lang w:eastAsia="ru-RU"/>
        </w:rPr>
        <w:t xml:space="preserve">2.7.1. Документы, необходимые для предоставления муниципальной услуги, </w:t>
      </w:r>
      <w:r>
        <w:rPr>
          <w:rFonts w:ascii="Times New Roman" w:hAnsi="Times New Roman" w:eastAsia="Calibri" w:cs="Arial"/>
          <w:bCs/>
          <w:sz w:val="28"/>
          <w:szCs w:val="28"/>
          <w:lang w:eastAsia="ru-RU"/>
        </w:rPr>
        <w:t xml:space="preserve">находящиеся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 </w:t>
      </w:r>
      <w:r>
        <w:rPr>
          <w:rFonts w:ascii="Times New Roman" w:hAnsi="Times New Roman" w:eastAsia="Calibri" w:cs="Arial"/>
          <w:bCs/>
          <w:sz w:val="28"/>
          <w:szCs w:val="28"/>
          <w:lang w:eastAsia="ru-RU"/>
        </w:rPr>
      </w:r>
      <w:r/>
    </w:p>
    <w:p>
      <w:pPr>
        <w:ind w:firstLine="708"/>
        <w:jc w:val="both"/>
        <w:spacing w:after="0" w:line="240" w:lineRule="auto"/>
        <w:shd w:val="clear" w:color="auto" w:fill="ffffff"/>
        <w:rPr>
          <w:color w:val="auto"/>
        </w:rPr>
      </w:pPr>
      <w:r>
        <w:rPr>
          <w:rFonts w:ascii="Times New Roman" w:hAnsi="Times New Roman" w:eastAsia="Calibri" w:cs="Arial"/>
          <w:bCs/>
          <w:color w:val="auto"/>
          <w:sz w:val="28"/>
          <w:szCs w:val="28"/>
          <w:lang w:eastAsia="ru-RU"/>
        </w:rPr>
        <w:t xml:space="preserve">1) выписка из Единого государственного реестра юридических лиц, в случае обращения юридического лица;</w:t>
      </w:r>
      <w:r>
        <w:rPr>
          <w:color w:val="auto"/>
        </w:rPr>
      </w:r>
      <w:r/>
    </w:p>
    <w:p>
      <w:pPr>
        <w:ind w:firstLine="708"/>
        <w:jc w:val="both"/>
        <w:spacing w:after="0" w:line="240" w:lineRule="auto"/>
        <w:shd w:val="clear" w:color="auto" w:fill="ffffff"/>
        <w:rPr>
          <w:color w:val="auto"/>
        </w:rPr>
      </w:pPr>
      <w:r>
        <w:rPr>
          <w:rFonts w:ascii="Times New Roman" w:hAnsi="Times New Roman" w:eastAsia="Calibri" w:cs="Arial"/>
          <w:bCs/>
          <w:color w:val="auto"/>
          <w:sz w:val="28"/>
          <w:szCs w:val="28"/>
          <w:lang w:eastAsia="ru-RU"/>
        </w:rPr>
        <w:t xml:space="preserve">2) выписка из Единого государственного реестра индивидуальных предпринимателей, в случае обращения индивидуального предпринимателя;</w:t>
      </w:r>
      <w:r>
        <w:rPr>
          <w:color w:val="auto"/>
        </w:rPr>
      </w:r>
      <w:r/>
    </w:p>
    <w:p>
      <w:pPr>
        <w:ind w:firstLine="708"/>
        <w:jc w:val="both"/>
        <w:spacing w:after="0" w:line="240" w:lineRule="auto"/>
        <w:shd w:val="clear" w:color="auto" w:fill="ffffff"/>
        <w:rPr>
          <w:color w:val="auto"/>
        </w:rPr>
      </w:pPr>
      <w:r>
        <w:rPr>
          <w:rFonts w:ascii="Times New Roman" w:hAnsi="Times New Roman" w:eastAsia="Calibri" w:cs="Arial"/>
          <w:bCs/>
          <w:color w:val="auto"/>
          <w:sz w:val="28"/>
          <w:szCs w:val="28"/>
          <w:lang w:eastAsia="ru-RU"/>
        </w:rPr>
        <w:t xml:space="preserve">3) </w:t>
      </w:r>
      <w:r>
        <w:rPr>
          <w:rFonts w:ascii="Times New Roman" w:hAnsi="Times New Roman"/>
          <w:color w:val="auto"/>
          <w:sz w:val="28"/>
          <w:szCs w:val="28"/>
        </w:rPr>
        <w:t xml:space="preserve">в</w:t>
      </w:r>
      <w:r>
        <w:rPr>
          <w:rFonts w:ascii="Times New Roman" w:hAnsi="Times New Roman"/>
          <w:color w:val="auto"/>
          <w:sz w:val="28"/>
          <w:szCs w:val="28"/>
        </w:rPr>
        <w:t xml:space="preserve">ыписка из Единого государственного реестра недвижимости об </w:t>
      </w:r>
      <w:r>
        <w:rPr>
          <w:rFonts w:ascii="Times New Roman" w:hAnsi="Times New Roman"/>
          <w:color w:val="auto"/>
          <w:sz w:val="28"/>
          <w:szCs w:val="28"/>
        </w:rPr>
        <w:t xml:space="preserve">основ</w:t>
      </w:r>
      <w:r>
        <w:rPr>
          <w:rFonts w:ascii="Times New Roman" w:hAnsi="Times New Roman"/>
          <w:color w:val="auto"/>
          <w:sz w:val="28"/>
          <w:szCs w:val="28"/>
        </w:rPr>
        <w:t xml:space="preserve">ных</w:t>
      </w:r>
      <w:r>
        <w:rPr>
          <w:rFonts w:ascii="Times New Roman" w:hAnsi="Times New Roman"/>
          <w:color w:val="auto"/>
          <w:sz w:val="28"/>
          <w:szCs w:val="28"/>
        </w:rPr>
        <w:t xml:space="preserve"> характеристиках и зарегистрированных правах на объект недвижимости</w:t>
      </w:r>
      <w:r>
        <w:rPr>
          <w:rFonts w:ascii="Times New Roman" w:hAnsi="Times New Roman" w:eastAsia="Calibri" w:cs="Arial"/>
          <w:bCs/>
          <w:color w:val="auto"/>
          <w:sz w:val="28"/>
          <w:szCs w:val="28"/>
          <w:lang w:eastAsia="ru-RU"/>
        </w:rPr>
        <w:t xml:space="preserve">.</w:t>
      </w:r>
      <w:r>
        <w:rPr>
          <w:color w:val="auto"/>
        </w:rPr>
      </w:r>
      <w:r/>
    </w:p>
    <w:p>
      <w:pPr>
        <w:ind w:firstLine="709"/>
        <w:jc w:val="both"/>
        <w:spacing w:after="0" w:line="240" w:lineRule="auto"/>
        <w:outlineLvl w:val="2"/>
      </w:pPr>
      <w:r>
        <w:rPr>
          <w:rFonts w:ascii="Times New Roman" w:hAnsi="Times New Roman" w:eastAsia="Calibri" w:cs="Arial"/>
          <w:bCs/>
          <w:sz w:val="28"/>
          <w:szCs w:val="28"/>
          <w:lang w:eastAsia="ru-RU"/>
        </w:rPr>
        <w:t xml:space="preserve">2.7.2. Непредставление Заявителем указанных документов не является основанием для отказа в предоставлении муниципальной услуги.</w:t>
      </w:r>
      <w:r>
        <w:rPr>
          <w:rFonts w:ascii="Times New Roman" w:hAnsi="Times New Roman" w:eastAsia="Calibri" w:cs="Arial"/>
          <w:bCs/>
          <w:sz w:val="28"/>
          <w:szCs w:val="28"/>
          <w:lang w:eastAsia="ru-RU"/>
        </w:rPr>
      </w:r>
      <w:r/>
    </w:p>
    <w:p>
      <w:pPr>
        <w:jc w:val="both"/>
        <w:spacing w:after="0" w:line="240" w:lineRule="auto"/>
        <w:outlineLvl w:val="1"/>
      </w:pPr>
      <w:r>
        <w:rPr>
          <w:rFonts w:ascii="Times New Roman" w:hAnsi="Times New Roman" w:eastAsia="Times New Roman" w:cs="Times New Roman"/>
          <w:sz w:val="28"/>
          <w:szCs w:val="28"/>
          <w:lang w:eastAsia="ru-RU"/>
        </w:rPr>
      </w:r>
      <w:r>
        <w:rPr>
          <w:rFonts w:ascii="Times New Roman" w:hAnsi="Times New Roman" w:eastAsia="Times New Roman" w:cs="Times New Roman"/>
          <w:sz w:val="28"/>
          <w:szCs w:val="28"/>
          <w:lang w:eastAsia="ru-RU"/>
        </w:rPr>
      </w:r>
      <w:r/>
    </w:p>
    <w:p>
      <w:pPr>
        <w:jc w:val="center"/>
        <w:spacing w:after="0" w:line="240" w:lineRule="auto"/>
        <w:tabs>
          <w:tab w:val="left" w:pos="851" w:leader="none"/>
        </w:tabs>
      </w:pPr>
      <w:r>
        <w:rPr>
          <w:rFonts w:ascii="Times New Roman" w:hAnsi="Times New Roman" w:cs="Times New Roman"/>
          <w:sz w:val="28"/>
          <w:szCs w:val="28"/>
          <w:shd w:val="clear" w:color="auto" w:fill="ffffff"/>
        </w:rPr>
        <w:t xml:space="preserve">2.8. Указание на запрет требовать от заявителя</w:t>
      </w:r>
      <w:hyperlink r:id="rId21" w:tooltip="consultantplus://offline/ref=5D05CD526A0F1250D007283695C5CD0C856A77A1F8333824FBFCD2A96E516451A119B9905009E4C8o8z2O" w:history="1">
        <w:r>
          <w:rPr>
            <w:rFonts w:ascii="Times New Roman" w:hAnsi="Times New Roman" w:cs="Times New Roman"/>
            <w:sz w:val="28"/>
            <w:szCs w:val="28"/>
            <w:shd w:val="clear" w:color="auto" w:fill="ffffff"/>
          </w:rPr>
          <w:t xml:space="preserve"> </w:t>
        </w:r>
      </w:hyperlink>
      <w:r>
        <w:rPr>
          <w:rFonts w:ascii="Times New Roman" w:hAnsi="Times New Roman" w:cs="Times New Roman"/>
          <w:sz w:val="28"/>
          <w:szCs w:val="28"/>
          <w:shd w:val="clear" w:color="auto" w:fill="ffffff"/>
        </w:rPr>
      </w:r>
      <w:r/>
    </w:p>
    <w:p>
      <w:pPr>
        <w:jc w:val="both"/>
        <w:spacing w:after="0" w:line="240" w:lineRule="auto"/>
        <w:outlineLvl w:val="1"/>
      </w:pPr>
      <w:r>
        <w:rPr>
          <w:rFonts w:ascii="Times New Roman" w:hAnsi="Times New Roman" w:eastAsia="Times New Roman" w:cs="Times New Roman"/>
          <w:sz w:val="28"/>
          <w:szCs w:val="28"/>
          <w:lang w:eastAsia="ru-RU"/>
        </w:rPr>
      </w:r>
      <w:r>
        <w:rPr>
          <w:rFonts w:ascii="Times New Roman" w:hAnsi="Times New Roman" w:eastAsia="Times New Roman" w:cs="Times New Roman"/>
          <w:sz w:val="28"/>
          <w:szCs w:val="28"/>
          <w:lang w:eastAsia="ru-RU"/>
        </w:rPr>
      </w:r>
      <w:r/>
    </w:p>
    <w:p>
      <w:pPr>
        <w:ind w:firstLine="709"/>
        <w:jc w:val="both"/>
        <w:spacing w:after="0" w:line="240" w:lineRule="auto"/>
        <w:outlineLvl w:val="1"/>
      </w:pPr>
      <w:r>
        <w:rPr>
          <w:rFonts w:ascii="Times New Roman" w:hAnsi="Times New Roman" w:eastAsia="DejaVu Sans" w:cs="Times New Roman"/>
          <w:sz w:val="28"/>
          <w:szCs w:val="28"/>
          <w:shd w:val="clear" w:color="auto" w:fill="ffffff"/>
          <w:lang w:eastAsia="zh-CN" w:bidi="hi-IN"/>
        </w:rPr>
        <w:t xml:space="preserve">2.8.1. </w:t>
      </w:r>
      <w:r>
        <w:rPr>
          <w:rFonts w:ascii="Times New Roman" w:hAnsi="Times New Roman" w:eastAsia="Calibri" w:cs="Times New Roman"/>
          <w:sz w:val="28"/>
          <w:szCs w:val="28"/>
        </w:rPr>
        <w:t xml:space="preserve">Уполномоченный орган</w:t>
      </w:r>
      <w:r>
        <w:rPr>
          <w:rFonts w:ascii="Times New Roman" w:hAnsi="Times New Roman" w:eastAsia="Times New Roman" w:cs="Times New Roman"/>
          <w:sz w:val="28"/>
          <w:szCs w:val="28"/>
          <w:lang w:eastAsia="ar-SA"/>
        </w:rPr>
        <w:t xml:space="preserve"> не вправе требовать от Заявителя:</w:t>
      </w:r>
      <w:r>
        <w:rPr>
          <w:rFonts w:ascii="Times New Roman" w:hAnsi="Times New Roman" w:eastAsia="DejaVu Sans" w:cs="Times New Roman"/>
          <w:sz w:val="28"/>
          <w:szCs w:val="28"/>
          <w:shd w:val="clear" w:color="auto" w:fill="ffffff"/>
          <w:lang w:eastAsia="zh-CN" w:bidi="hi-IN"/>
        </w:rPr>
      </w:r>
      <w:r/>
    </w:p>
    <w:p>
      <w:pPr>
        <w:ind w:firstLine="709"/>
        <w:jc w:val="both"/>
        <w:spacing w:after="0" w:line="240" w:lineRule="auto"/>
      </w:pPr>
      <w:r>
        <w:rPr>
          <w:rFonts w:ascii="Times New Roman" w:hAnsi="Times New Roman" w:eastAsia="DejaVu Sans" w:cs="Times New Roman"/>
          <w:sz w:val="28"/>
          <w:szCs w:val="28"/>
          <w:lang w:eastAsia="zh-CN" w:bidi="hi-IN"/>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r>
        <w:rPr>
          <w:rFonts w:ascii="Times New Roman" w:hAnsi="Times New Roman" w:eastAsia="DejaVu Sans" w:cs="Times New Roman"/>
          <w:sz w:val="28"/>
          <w:szCs w:val="28"/>
          <w:lang w:eastAsia="zh-CN" w:bidi="hi-IN"/>
        </w:rPr>
      </w:r>
      <w:r/>
    </w:p>
    <w:p>
      <w:pPr>
        <w:ind w:firstLine="709"/>
        <w:jc w:val="both"/>
        <w:spacing w:after="0" w:line="240" w:lineRule="auto"/>
      </w:pPr>
      <w:r>
        <w:rPr>
          <w:rFonts w:ascii="Times New Roman" w:hAnsi="Times New Roman" w:eastAsia="DejaVu Sans" w:cs="Times New Roman"/>
          <w:sz w:val="28"/>
          <w:szCs w:val="28"/>
          <w:lang w:eastAsia="zh-CN" w:bidi="hi-IN"/>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w:t>
      </w:r>
      <w:r>
        <w:rPr>
          <w:rFonts w:ascii="Times New Roman" w:hAnsi="Times New Roman" w:eastAsia="DejaVu Sans" w:cs="Times New Roman"/>
          <w:sz w:val="28"/>
          <w:szCs w:val="28"/>
          <w:lang w:eastAsia="zh-CN" w:bidi="hi-IN"/>
        </w:rPr>
        <w:t xml:space="preserve">находятся в расп</w:t>
      </w:r>
      <w:r>
        <w:rPr>
          <w:rFonts w:ascii="Times New Roman" w:hAnsi="Times New Roman" w:eastAsia="DejaVu Sans" w:cs="Times New Roman"/>
          <w:sz w:val="28"/>
          <w:szCs w:val="28"/>
          <w:lang w:eastAsia="zh-CN" w:bidi="hi-IN"/>
        </w:rPr>
        <w:t xml:space="preserve">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w:t>
      </w:r>
      <w:r>
        <w:rPr>
          <w:rFonts w:ascii="Times New Roman" w:hAnsi="Times New Roman" w:eastAsia="DejaVu Sans" w:cs="Times New Roman"/>
          <w:sz w:val="28"/>
          <w:szCs w:val="28"/>
          <w:lang w:eastAsia="zh-CN" w:bidi="hi-IN"/>
        </w:rPr>
        <w:t xml:space="preserve">аций, участвующих в предоставлении предусмотренных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предоставляющих муниципальную</w:t>
      </w:r>
      <w:r>
        <w:rPr>
          <w:rFonts w:ascii="Times New Roman" w:hAnsi="Times New Roman" w:eastAsia="DejaVu Sans" w:cs="Times New Roman"/>
          <w:sz w:val="28"/>
          <w:szCs w:val="28"/>
          <w:lang w:eastAsia="zh-CN" w:bidi="hi-IN"/>
        </w:rPr>
        <w:t xml:space="preserve">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22" w:tooltip="consultantplus://offline/ref=F4D626C79684DBF07151ED471452EB8DAF160F4FD5409BB32ABA81821FDCF650460E44F20C0FN" w:history="1">
        <w:r>
          <w:rPr>
            <w:rFonts w:ascii="Times New Roman" w:hAnsi="Times New Roman" w:eastAsia="DejaVu Sans" w:cs="Times New Roman"/>
            <w:sz w:val="28"/>
            <w:szCs w:val="28"/>
            <w:lang w:eastAsia="zh-CN" w:bidi="hi-IN"/>
          </w:rPr>
          <w:t xml:space="preserve">части 6 статьи 7</w:t>
        </w:r>
      </w:hyperlink>
      <w:r>
        <w:rPr>
          <w:rFonts w:ascii="Times New Roman" w:hAnsi="Times New Roman" w:eastAsia="DejaVu Sans" w:cs="Times New Roman"/>
          <w:sz w:val="28"/>
          <w:szCs w:val="28"/>
          <w:lang w:eastAsia="zh-CN" w:bidi="hi-IN"/>
        </w:rPr>
        <w:t xml:space="preserve"> Федерального закона от 27 июля 2010 г. № 210-ФЗ «Об организации предоставления государственных и муниципальных услуг»</w:t>
      </w:r>
      <w:r>
        <w:rPr>
          <w:rFonts w:ascii="Times New Roman" w:hAnsi="Times New Roman" w:eastAsia="Times New Roman" w:cs="Times New Roman"/>
          <w:sz w:val="28"/>
          <w:szCs w:val="28"/>
          <w:lang w:eastAsia="ru-RU"/>
        </w:rPr>
        <w:t xml:space="preserve">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r>
        <w:rPr>
          <w:rFonts w:ascii="Times New Roman" w:hAnsi="Times New Roman" w:eastAsia="DejaVu Sans" w:cs="Times New Roman"/>
          <w:sz w:val="28"/>
          <w:szCs w:val="28"/>
          <w:lang w:eastAsia="zh-CN" w:bidi="hi-IN"/>
        </w:rPr>
        <w:t xml:space="preserve">;</w:t>
      </w:r>
      <w:r>
        <w:rPr>
          <w:rFonts w:ascii="Times New Roman" w:hAnsi="Times New Roman" w:eastAsia="DejaVu Sans" w:cs="Times New Roman"/>
          <w:sz w:val="28"/>
          <w:szCs w:val="28"/>
          <w:lang w:eastAsia="zh-CN" w:bidi="hi-IN"/>
        </w:rPr>
      </w:r>
      <w:r/>
    </w:p>
    <w:p>
      <w:pPr>
        <w:ind w:firstLine="709"/>
        <w:jc w:val="both"/>
        <w:spacing w:after="0" w:line="240" w:lineRule="auto"/>
      </w:pPr>
      <w:r>
        <w:rPr>
          <w:rFonts w:ascii="Times New Roman" w:hAnsi="Times New Roman" w:eastAsia="DejaVu Sans" w:cs="Times New Roman"/>
          <w:sz w:val="28"/>
          <w:szCs w:val="28"/>
          <w:lang w:eastAsia="zh-CN" w:bidi="hi-IN"/>
        </w:rPr>
        <w:t xml:space="preserve">3) </w:t>
      </w:r>
      <w:r>
        <w:rPr>
          <w:rFonts w:ascii="Times New Roman" w:hAnsi="Times New Roman" w:eastAsia="Times New Roman" w:cs="Times New Roman"/>
          <w:sz w:val="28"/>
          <w:szCs w:val="28"/>
          <w:lang w:eastAsia="ru-RU"/>
        </w:rPr>
        <w:t xml:space="preserve">осуществления действий, в том числе согласований, необходимых для получения муниципальных услуг и св</w:t>
      </w:r>
      <w:r>
        <w:rPr>
          <w:rFonts w:ascii="Times New Roman" w:hAnsi="Times New Roman" w:eastAsia="Times New Roman" w:cs="Times New Roman"/>
          <w:sz w:val="28"/>
          <w:szCs w:val="28"/>
          <w:lang w:eastAsia="ru-RU"/>
        </w:rPr>
        <w:t xml:space="preserve">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3" w:tooltip="http://www.consultant.ru/document/cons_doc_LAW_358856/585cf44cd76d6cfd2491e5713fd663e8e56a3831/#dst100056" w:anchor="dst100056" w:history="1">
        <w:r>
          <w:rPr>
            <w:rFonts w:ascii="Times New Roman" w:hAnsi="Times New Roman" w:eastAsia="Times New Roman" w:cs="Times New Roman"/>
            <w:sz w:val="28"/>
            <w:szCs w:val="28"/>
            <w:lang w:eastAsia="ru-RU"/>
          </w:rPr>
          <w:t xml:space="preserve">части 1 статьи 9</w:t>
        </w:r>
      </w:hyperlink>
      <w:r>
        <w:rPr>
          <w:rFonts w:ascii="Times New Roman" w:hAnsi="Times New Roman" w:eastAsia="Times New Roman" w:cs="Times New Roman"/>
          <w:sz w:val="28"/>
          <w:szCs w:val="28"/>
          <w:lang w:eastAsia="ru-RU"/>
        </w:rPr>
        <w:t xml:space="preserve"> </w:t>
      </w:r>
      <w:r>
        <w:rPr>
          <w:rFonts w:ascii="Times New Roman" w:hAnsi="Times New Roman" w:eastAsia="Times New Roman" w:cs="Times New Roman"/>
          <w:sz w:val="28"/>
          <w:szCs w:val="28"/>
          <w:lang w:eastAsia="ar-SA"/>
        </w:rPr>
        <w:t xml:space="preserve">Федерального закона от 27 июля 2010 г. №210-ФЗ «Об организации предоставления государственных и муниципальных услуг»</w:t>
      </w:r>
      <w:r>
        <w:rPr>
          <w:rFonts w:ascii="Times New Roman" w:hAnsi="Times New Roman" w:eastAsia="Times New Roman" w:cs="Times New Roman"/>
          <w:sz w:val="28"/>
          <w:szCs w:val="28"/>
          <w:lang w:eastAsia="ru-RU"/>
        </w:rPr>
        <w:t xml:space="preserve">;</w:t>
      </w:r>
      <w:r>
        <w:rPr>
          <w:rFonts w:ascii="Times New Roman" w:hAnsi="Times New Roman" w:eastAsia="DejaVu Sans" w:cs="Times New Roman"/>
          <w:sz w:val="28"/>
          <w:szCs w:val="28"/>
          <w:lang w:eastAsia="zh-CN" w:bidi="hi-IN"/>
        </w:rPr>
      </w:r>
      <w:r/>
    </w:p>
    <w:p>
      <w:pPr>
        <w:ind w:firstLine="709"/>
        <w:jc w:val="both"/>
        <w:spacing w:after="0" w:line="240" w:lineRule="auto"/>
      </w:pPr>
      <w:r>
        <w:rPr>
          <w:rFonts w:ascii="Times New Roman" w:hAnsi="Times New Roman" w:eastAsia="DejaVu Sans" w:cs="Times New Roman"/>
          <w:sz w:val="28"/>
          <w:szCs w:val="28"/>
          <w:lang w:eastAsia="zh-CN" w:bidi="hi-IN"/>
        </w:rPr>
        <w:t xml:space="preserve">4) представления доку</w:t>
      </w:r>
      <w:r>
        <w:rPr>
          <w:rFonts w:ascii="Times New Roman" w:hAnsi="Times New Roman" w:eastAsia="DejaVu Sans" w:cs="Times New Roman"/>
          <w:sz w:val="28"/>
          <w:szCs w:val="28"/>
          <w:lang w:eastAsia="zh-CN" w:bidi="hi-IN"/>
        </w:rPr>
        <w:t xml:space="preserve">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r>
        <w:rPr>
          <w:rFonts w:ascii="Times New Roman" w:hAnsi="Times New Roman" w:eastAsia="DejaVu Sans" w:cs="Times New Roman"/>
          <w:sz w:val="28"/>
          <w:szCs w:val="28"/>
          <w:lang w:eastAsia="zh-CN" w:bidi="hi-IN"/>
        </w:rPr>
      </w:r>
      <w:r/>
    </w:p>
    <w:p>
      <w:pPr>
        <w:ind w:firstLine="709"/>
        <w:jc w:val="both"/>
        <w:spacing w:after="0" w:line="240" w:lineRule="auto"/>
      </w:pPr>
      <w:r>
        <w:rPr>
          <w:rFonts w:ascii="Times New Roman" w:hAnsi="Times New Roman" w:eastAsia="DejaVu Sans" w:cs="Times New Roman"/>
          <w:sz w:val="28"/>
          <w:szCs w:val="28"/>
          <w:lang w:eastAsia="zh-CN" w:bidi="hi-IN"/>
        </w:rPr>
        <w:t xml:space="preserve">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r>
        <w:rPr>
          <w:rFonts w:ascii="Times New Roman" w:hAnsi="Times New Roman" w:eastAsia="DejaVu Sans" w:cs="Times New Roman"/>
          <w:sz w:val="28"/>
          <w:szCs w:val="28"/>
          <w:lang w:eastAsia="zh-CN" w:bidi="hi-IN"/>
        </w:rPr>
      </w:r>
      <w:r/>
    </w:p>
    <w:p>
      <w:pPr>
        <w:ind w:firstLine="709"/>
        <w:jc w:val="both"/>
        <w:spacing w:after="0" w:line="240" w:lineRule="auto"/>
      </w:pPr>
      <w:r>
        <w:rPr>
          <w:rFonts w:ascii="Times New Roman" w:hAnsi="Times New Roman" w:eastAsia="DejaVu Sans" w:cs="Times New Roman"/>
          <w:sz w:val="28"/>
          <w:szCs w:val="28"/>
          <w:lang w:eastAsia="zh-CN" w:bidi="hi-IN"/>
        </w:rPr>
        <w:t xml:space="preserve">б) наличие ошибок в заявлении о предоставлении муни</w:t>
      </w:r>
      <w:r>
        <w:rPr>
          <w:rFonts w:ascii="Times New Roman" w:hAnsi="Times New Roman" w:eastAsia="DejaVu Sans" w:cs="Times New Roman"/>
          <w:sz w:val="28"/>
          <w:szCs w:val="28"/>
          <w:lang w:eastAsia="zh-CN" w:bidi="hi-IN"/>
        </w:rPr>
        <w:t xml:space="preserve">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r>
        <w:rPr>
          <w:rFonts w:ascii="Times New Roman" w:hAnsi="Times New Roman" w:eastAsia="DejaVu Sans" w:cs="Times New Roman"/>
          <w:sz w:val="28"/>
          <w:szCs w:val="28"/>
          <w:lang w:eastAsia="zh-CN" w:bidi="hi-IN"/>
        </w:rPr>
      </w:r>
      <w:r/>
    </w:p>
    <w:p>
      <w:pPr>
        <w:ind w:firstLine="709"/>
        <w:jc w:val="both"/>
        <w:spacing w:after="0" w:line="240" w:lineRule="auto"/>
      </w:pPr>
      <w:r>
        <w:rPr>
          <w:rFonts w:ascii="Times New Roman" w:hAnsi="Times New Roman" w:eastAsia="DejaVu Sans" w:cs="Times New Roman"/>
          <w:sz w:val="28"/>
          <w:szCs w:val="28"/>
          <w:lang w:eastAsia="zh-CN" w:bidi="hi-IN"/>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или муниципальной услуги;</w:t>
      </w:r>
      <w:r>
        <w:rPr>
          <w:rFonts w:ascii="Times New Roman" w:hAnsi="Times New Roman" w:eastAsia="DejaVu Sans" w:cs="Times New Roman"/>
          <w:sz w:val="28"/>
          <w:szCs w:val="28"/>
          <w:lang w:eastAsia="zh-CN" w:bidi="hi-IN"/>
        </w:rPr>
      </w:r>
      <w:r/>
    </w:p>
    <w:p>
      <w:pPr>
        <w:ind w:firstLine="709"/>
        <w:jc w:val="both"/>
        <w:spacing w:after="0" w:line="240" w:lineRule="auto"/>
      </w:pPr>
      <w:r>
        <w:rPr>
          <w:rFonts w:ascii="Times New Roman" w:hAnsi="Times New Roman" w:eastAsia="DejaVu Sans" w:cs="Times New Roman"/>
          <w:sz w:val="28"/>
          <w:szCs w:val="28"/>
          <w:lang w:eastAsia="zh-CN" w:bidi="hi-IN"/>
        </w:rPr>
        <w:t xml:space="preserve">г) </w:t>
      </w:r>
      <w:r>
        <w:rPr>
          <w:rFonts w:ascii="Times New Roman" w:hAnsi="Times New Roman" w:eastAsia="Times New Roman" w:cs="Times New Roman"/>
          <w:sz w:val="28"/>
          <w:szCs w:val="28"/>
          <w:lang w:eastAsia="ru-RU"/>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w:t>
      </w:r>
      <w:r>
        <w:rPr>
          <w:rFonts w:ascii="Times New Roman" w:hAnsi="Times New Roman" w:eastAsia="Times New Roman" w:cs="Times New Roman"/>
          <w:sz w:val="28"/>
          <w:szCs w:val="28"/>
          <w:lang w:eastAsia="ru-RU"/>
        </w:rPr>
        <w:t xml:space="preserve">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w:t>
      </w:r>
      <w:r>
        <w:rPr>
          <w:rFonts w:ascii="Times New Roman" w:hAnsi="Times New Roman" w:eastAsia="Times New Roman" w:cs="Times New Roman"/>
          <w:sz w:val="28"/>
          <w:szCs w:val="28"/>
          <w:lang w:eastAsia="ru-RU"/>
        </w:rPr>
        <w:t xml:space="preserve">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r>
        <w:rPr>
          <w:rFonts w:ascii="Times New Roman" w:hAnsi="Times New Roman" w:eastAsia="Times New Roman" w:cs="Times New Roman"/>
          <w:sz w:val="28"/>
          <w:szCs w:val="28"/>
          <w:lang w:eastAsia="ru-RU"/>
        </w:rPr>
      </w:r>
      <w:r/>
    </w:p>
    <w:p>
      <w:pPr>
        <w:ind w:firstLine="709"/>
        <w:jc w:val="both"/>
        <w:spacing w:after="0" w:line="240" w:lineRule="auto"/>
        <w:shd w:val="clear" w:color="auto" w:fill="ffffff"/>
      </w:pPr>
      <w:r>
        <w:rPr>
          <w:rFonts w:ascii="Times New Roman" w:hAnsi="Times New Roman" w:eastAsia="Times New Roman" w:cs="Times New Roman"/>
          <w:sz w:val="28"/>
          <w:szCs w:val="28"/>
          <w:shd w:val="clear" w:color="auto" w:fill="ffffff"/>
          <w:lang w:eastAsia="ar-SA"/>
        </w:rPr>
        <w:t xml:space="preserve">5) предоставления на бумажном носителе документов и информации, электронные образы которых ранее были заверены в соответствии с </w:t>
      </w:r>
      <w:hyperlink r:id="rId24" w:tooltip="http://www.consultant.ru/document/Cons_doc_LAW_355880/a2588b2a1374c05e0939bb4df8e54fc0dfd6e000/#dst359" w:anchor="dst359" w:history="1">
        <w:r>
          <w:rPr>
            <w:rFonts w:ascii="Times New Roman" w:hAnsi="Times New Roman" w:eastAsia="Times New Roman" w:cs="Times New Roman"/>
            <w:sz w:val="28"/>
            <w:szCs w:val="28"/>
            <w:shd w:val="clear" w:color="auto" w:fill="ffffff"/>
            <w:lang w:eastAsia="ar-SA"/>
          </w:rPr>
          <w:t xml:space="preserve">пунктом 7.2 части 1 статьи 16</w:t>
        </w:r>
      </w:hyperlink>
      <w:r>
        <w:rPr>
          <w:rFonts w:ascii="Times New Roman" w:hAnsi="Times New Roman" w:eastAsia="Times New Roman" w:cs="Times New Roman"/>
          <w:sz w:val="28"/>
          <w:szCs w:val="28"/>
          <w:shd w:val="clear" w:color="auto" w:fill="ffffff"/>
          <w:lang w:eastAsia="ar-SA"/>
        </w:rPr>
        <w:t xml:space="preserve">  Федерального закона от 27 июля 2010 г. </w:t>
      </w:r>
      <w:r>
        <w:rPr>
          <w:rFonts w:ascii="Times New Roman" w:hAnsi="Times New Roman" w:eastAsia="Times New Roman" w:cs="Times New Roman"/>
          <w:sz w:val="28"/>
          <w:szCs w:val="28"/>
          <w:lang w:eastAsia="ar-SA"/>
        </w:rPr>
        <w:t xml:space="preserve">№ 210-ФЗ «Об организации предоставления государственных и муниципальных услуг»</w:t>
      </w:r>
      <w:r>
        <w:rPr>
          <w:rFonts w:ascii="Times New Roman" w:hAnsi="Times New Roman" w:eastAsia="Times New Roman" w:cs="Times New Roman"/>
          <w:sz w:val="28"/>
          <w:szCs w:val="28"/>
          <w:shd w:val="clear" w:color="auto" w:fill="ffffff"/>
          <w:lang w:eastAsia="ar-SA"/>
        </w:rPr>
        <w:t xml:space="preserve">,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r>
        <w:rPr>
          <w:rFonts w:ascii="Times New Roman" w:hAnsi="Times New Roman" w:eastAsia="Times New Roman" w:cs="Times New Roman"/>
          <w:sz w:val="28"/>
          <w:szCs w:val="28"/>
          <w:lang w:eastAsia="ar-SA"/>
        </w:rPr>
      </w:r>
      <w:r/>
    </w:p>
    <w:p>
      <w:pPr>
        <w:jc w:val="both"/>
        <w:spacing w:after="0" w:line="240" w:lineRule="auto"/>
        <w:tabs>
          <w:tab w:val="left" w:pos="851" w:leader="none"/>
        </w:tabs>
        <w:outlineLvl w:val="2"/>
      </w:pPr>
      <w:r>
        <w:rPr>
          <w:rFonts w:ascii="Times New Roman" w:hAnsi="Times New Roman" w:eastAsia="Times New Roman" w:cs="Times New Roman"/>
          <w:sz w:val="28"/>
          <w:szCs w:val="28"/>
          <w:lang w:eastAsia="ru-RU"/>
        </w:rPr>
      </w:r>
      <w:r>
        <w:rPr>
          <w:rFonts w:ascii="Times New Roman" w:hAnsi="Times New Roman" w:eastAsia="Times New Roman" w:cs="Times New Roman"/>
          <w:sz w:val="28"/>
          <w:szCs w:val="28"/>
          <w:lang w:eastAsia="ru-RU"/>
        </w:rPr>
      </w:r>
      <w:r/>
    </w:p>
    <w:p>
      <w:pPr>
        <w:jc w:val="center"/>
        <w:spacing w:after="0" w:line="240" w:lineRule="auto"/>
        <w:tabs>
          <w:tab w:val="left" w:pos="851" w:leader="none"/>
        </w:tabs>
        <w:outlineLvl w:val="2"/>
      </w:pPr>
      <w:r>
        <w:rPr>
          <w:rFonts w:ascii="Times New Roman" w:hAnsi="Times New Roman" w:eastAsia="Times New Roman" w:cs="Times New Roman"/>
          <w:sz w:val="28"/>
          <w:szCs w:val="28"/>
          <w:lang w:eastAsia="ru-RU"/>
        </w:rPr>
        <w:t xml:space="preserve">2.9.</w:t>
      </w:r>
      <w:r>
        <w:rPr>
          <w:rFonts w:ascii="Times New Roman" w:hAnsi="Times New Roman" w:eastAsia="Times New Roman" w:cs="Times New Roman"/>
          <w:sz w:val="28"/>
          <w:szCs w:val="28"/>
          <w:lang w:eastAsia="ru-RU"/>
        </w:rPr>
        <w:t xml:space="preserve"> </w:t>
      </w:r>
      <w:r>
        <w:rPr>
          <w:rFonts w:ascii="Times New Roman" w:hAnsi="Times New Roman" w:eastAsia="Times New Roman" w:cs="Times New Roman"/>
          <w:sz w:val="28"/>
          <w:szCs w:val="28"/>
          <w:lang w:eastAsia="ru-RU"/>
        </w:rPr>
        <w:t xml:space="preserve">Исчерпывающий перечень оснований для отказа в приеме документов, </w:t>
      </w:r>
      <w:r>
        <w:rPr>
          <w:rFonts w:ascii="Times New Roman" w:hAnsi="Times New Roman" w:eastAsia="Times New Roman" w:cs="Times New Roman"/>
          <w:sz w:val="28"/>
          <w:szCs w:val="28"/>
          <w:lang w:eastAsia="ru-RU"/>
        </w:rPr>
      </w:r>
      <w:r/>
    </w:p>
    <w:p>
      <w:pPr>
        <w:jc w:val="center"/>
        <w:spacing w:after="0" w:line="240" w:lineRule="auto"/>
        <w:tabs>
          <w:tab w:val="left" w:pos="851" w:leader="none"/>
        </w:tabs>
        <w:outlineLvl w:val="2"/>
      </w:pPr>
      <w:r>
        <w:rPr>
          <w:rFonts w:ascii="Times New Roman" w:hAnsi="Times New Roman" w:eastAsia="Times New Roman" w:cs="Times New Roman"/>
          <w:sz w:val="28"/>
          <w:szCs w:val="28"/>
          <w:lang w:eastAsia="ru-RU"/>
        </w:rPr>
        <w:t xml:space="preserve">необходимых для предоставления муниципальной услуги</w:t>
      </w:r>
      <w:r>
        <w:rPr>
          <w:rFonts w:ascii="Times New Roman" w:hAnsi="Times New Roman" w:eastAsia="Times New Roman" w:cs="Times New Roman"/>
          <w:sz w:val="28"/>
          <w:szCs w:val="28"/>
          <w:lang w:eastAsia="ru-RU"/>
        </w:rPr>
      </w:r>
      <w:r/>
    </w:p>
    <w:p>
      <w:pPr>
        <w:jc w:val="both"/>
        <w:spacing w:after="0" w:line="240" w:lineRule="auto"/>
      </w:pPr>
      <w:r>
        <w:rPr>
          <w:rFonts w:ascii="Times New Roman" w:hAnsi="Times New Roman" w:eastAsia="Times New Roman" w:cs="Times New Roman"/>
          <w:sz w:val="28"/>
          <w:szCs w:val="28"/>
          <w:lang w:eastAsia="ru-RU"/>
        </w:rPr>
      </w:r>
      <w:r>
        <w:rPr>
          <w:rFonts w:ascii="Times New Roman" w:hAnsi="Times New Roman" w:eastAsia="Times New Roman" w:cs="Times New Roman"/>
          <w:sz w:val="28"/>
          <w:szCs w:val="28"/>
          <w:lang w:eastAsia="ru-RU"/>
        </w:rPr>
      </w:r>
      <w:r/>
    </w:p>
    <w:p>
      <w:pPr>
        <w:ind w:firstLine="708"/>
        <w:jc w:val="both"/>
        <w:spacing w:after="0" w:line="240" w:lineRule="auto"/>
        <w:shd w:val="clear" w:color="auto" w:fill="ffffff"/>
        <w:rPr>
          <w:color w:val="auto"/>
        </w:rPr>
      </w:pPr>
      <w:r>
        <w:rPr>
          <w:rFonts w:ascii="Times New Roman" w:hAnsi="Times New Roman" w:eastAsia="Calibri" w:cs="Arial"/>
          <w:bCs/>
          <w:color w:val="auto"/>
          <w:sz w:val="28"/>
          <w:szCs w:val="28"/>
          <w:lang w:eastAsia="ru-RU"/>
        </w:rPr>
        <w:t xml:space="preserve">2.9.1. Основаниями для отказа в приеме к рассмотрению документов, необходимых для предоставления муниципальной услуги, являются:</w:t>
      </w:r>
      <w:r>
        <w:rPr>
          <w:color w:val="auto"/>
        </w:rPr>
      </w:r>
      <w:r/>
    </w:p>
    <w:p>
      <w:pPr>
        <w:pStyle w:val="818"/>
        <w:jc w:val="both"/>
        <w:tabs>
          <w:tab w:val="left" w:pos="851" w:leader="none"/>
        </w:tabs>
        <w:rPr>
          <w:color w:val="auto"/>
        </w:rPr>
      </w:pPr>
      <w:r>
        <w:rPr>
          <w:rFonts w:ascii="Times New Roman" w:hAnsi="Times New Roman" w:cs="Times New Roman"/>
          <w:color w:val="auto"/>
          <w:sz w:val="28"/>
          <w:szCs w:val="28"/>
        </w:rPr>
        <w:t xml:space="preserve"> истечение срока действия предоставляемых документов;</w:t>
      </w:r>
      <w:r>
        <w:rPr>
          <w:color w:val="auto"/>
        </w:rPr>
      </w:r>
      <w:r/>
    </w:p>
    <w:p>
      <w:pPr>
        <w:ind w:firstLine="851"/>
        <w:jc w:val="both"/>
        <w:spacing w:after="0" w:line="240" w:lineRule="auto"/>
        <w:widowControl w:val="off"/>
        <w:tabs>
          <w:tab w:val="left" w:pos="851" w:leader="none"/>
        </w:tabs>
        <w:rPr>
          <w:color w:val="auto"/>
        </w:rPr>
      </w:pPr>
      <w:r>
        <w:rPr>
          <w:rFonts w:ascii="Times New Roman" w:hAnsi="Times New Roman" w:cs="Times New Roman"/>
          <w:color w:val="auto"/>
          <w:sz w:val="28"/>
          <w:szCs w:val="28"/>
        </w:rPr>
        <w:t xml:space="preserve">с заявлением о предоставлении муниципальной услуги обратилось лицо, не представившее документ, удостоверяющий его личность (при личном обращении) и (или) подтверждающий его полномочия </w:t>
      </w:r>
      <w:r>
        <w:rPr>
          <w:rFonts w:ascii="Times New Roman" w:hAnsi="Times New Roman" w:cs="Times New Roman"/>
          <w:color w:val="auto"/>
          <w:sz w:val="28"/>
          <w:szCs w:val="28"/>
        </w:rPr>
        <w:t xml:space="preserve">как представителя заявителя</w:t>
      </w:r>
      <w:r>
        <w:rPr>
          <w:rFonts w:ascii="Times New Roman" w:hAnsi="Times New Roman" w:cs="Times New Roman"/>
          <w:color w:val="auto"/>
          <w:sz w:val="28"/>
          <w:szCs w:val="28"/>
        </w:rPr>
        <w:t xml:space="preserve">;</w:t>
      </w:r>
      <w:r>
        <w:rPr>
          <w:color w:val="auto"/>
        </w:rPr>
      </w:r>
      <w:r/>
    </w:p>
    <w:p>
      <w:pPr>
        <w:ind w:firstLine="709"/>
        <w:jc w:val="both"/>
        <w:spacing w:after="0" w:line="240" w:lineRule="auto"/>
        <w:widowControl w:val="off"/>
        <w:rPr>
          <w:color w:val="auto"/>
        </w:rPr>
      </w:pPr>
      <w:r>
        <w:rPr>
          <w:rFonts w:ascii="Times New Roman" w:hAnsi="Times New Roman" w:eastAsia="Times New Roman" w:cs="Times New Roman"/>
          <w:color w:val="auto"/>
          <w:sz w:val="28"/>
          <w:szCs w:val="28"/>
          <w:lang w:eastAsia="ru-RU"/>
        </w:rPr>
        <w:t xml:space="preserve">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r>
        <w:rPr>
          <w:color w:val="auto"/>
        </w:rPr>
      </w:r>
      <w:r/>
    </w:p>
    <w:p>
      <w:pPr>
        <w:ind w:firstLine="720"/>
        <w:jc w:val="both"/>
        <w:spacing w:after="0" w:line="240" w:lineRule="auto"/>
        <w:rPr>
          <w:color w:val="auto"/>
        </w:rPr>
      </w:pPr>
      <w:r>
        <w:rPr>
          <w:color w:val="auto"/>
        </w:rPr>
      </w:r>
      <w:bookmarkStart w:id="0" w:name="undefined"/>
      <w:r>
        <w:rPr>
          <w:rFonts w:ascii="Times New Roman" w:hAnsi="Times New Roman" w:cs="Times New Roman"/>
          <w:color w:val="auto"/>
          <w:sz w:val="28"/>
          <w:szCs w:val="28"/>
        </w:rPr>
        <w:t xml:space="preserve">неполный состав сведений в заявлении и представленных документах;</w:t>
      </w:r>
      <w:bookmarkEnd w:id="0"/>
      <w:r>
        <w:rPr>
          <w:color w:val="auto"/>
        </w:rPr>
      </w:r>
      <w:r/>
    </w:p>
    <w:p>
      <w:pPr>
        <w:ind w:firstLine="709"/>
        <w:jc w:val="both"/>
        <w:spacing w:after="0" w:line="240" w:lineRule="auto"/>
        <w:widowControl w:val="off"/>
        <w:rPr>
          <w:rFonts w:ascii="Times New Roman" w:hAnsi="Times New Roman" w:eastAsia="Times New Roman" w:cs="Times New Roman"/>
          <w:color w:val="auto"/>
        </w:rPr>
      </w:pPr>
      <w:r>
        <w:rPr>
          <w:rFonts w:ascii="Times New Roman" w:hAnsi="Times New Roman" w:eastAsia="Times New Roman" w:cs="Times New Roman"/>
          <w:color w:val="auto"/>
          <w:sz w:val="28"/>
          <w:szCs w:val="28"/>
          <w:lang w:eastAsia="ru-RU"/>
        </w:rPr>
        <w:t xml:space="preserve">несоблюдение установленных</w:t>
      </w:r>
      <w:r>
        <w:rPr>
          <w:rFonts w:ascii="Times New Roman" w:hAnsi="Times New Roman" w:eastAsia="Times New Roman" w:cs="Times New Roman"/>
          <w:color w:val="auto"/>
          <w:sz w:val="28"/>
          <w:szCs w:val="28"/>
          <w:lang w:eastAsia="ru-RU"/>
        </w:rPr>
        <w:t xml:space="preserve"> </w:t>
      </w:r>
      <w:r>
        <w:rPr>
          <w:rFonts w:ascii="Times New Roman" w:hAnsi="Times New Roman" w:eastAsia="Times New Roman" w:cs="Times New Roman"/>
          <w:color w:val="auto"/>
          <w:sz w:val="28"/>
          <w:szCs w:val="28"/>
          <w:lang w:eastAsia="ru-RU"/>
        </w:rPr>
        <w:t xml:space="preserve">нормативными правовыми актами</w:t>
      </w:r>
      <w:r>
        <w:rPr>
          <w:rFonts w:ascii="Times New Roman" w:hAnsi="Times New Roman" w:eastAsia="Times New Roman" w:cs="Times New Roman"/>
          <w:color w:val="auto"/>
          <w:sz w:val="28"/>
          <w:szCs w:val="28"/>
          <w:lang w:eastAsia="ru-RU"/>
        </w:rPr>
        <w:t xml:space="preserve"> </w:t>
      </w:r>
      <w:r>
        <w:rPr>
          <w:rFonts w:ascii="Times New Roman" w:hAnsi="Times New Roman" w:eastAsia="Times New Roman" w:cs="Times New Roman"/>
          <w:color w:val="auto"/>
          <w:sz w:val="28"/>
          <w:szCs w:val="28"/>
          <w:lang w:eastAsia="ru-RU"/>
        </w:rPr>
        <w:t xml:space="preserve">требований, предъявляемых к </w:t>
      </w:r>
      <w:r>
        <w:rPr>
          <w:rFonts w:ascii="Times New Roman" w:hAnsi="Times New Roman" w:eastAsia="Times New Roman" w:cs="Times New Roman"/>
          <w:color w:val="auto"/>
          <w:sz w:val="28"/>
          <w:szCs w:val="28"/>
          <w:lang w:eastAsia="ru-RU"/>
        </w:rPr>
        <w:t xml:space="preserve">электронной подписи. </w:t>
      </w:r>
      <w:r>
        <w:rPr>
          <w:rFonts w:ascii="Times New Roman" w:hAnsi="Times New Roman" w:eastAsia="Times New Roman" w:cs="Times New Roman"/>
          <w:color w:val="auto"/>
          <w:sz w:val="28"/>
          <w:szCs w:val="28"/>
        </w:rPr>
      </w:r>
      <w:r/>
    </w:p>
    <w:p>
      <w:pPr>
        <w:ind w:firstLine="708"/>
        <w:jc w:val="both"/>
        <w:spacing w:after="0" w:line="240" w:lineRule="auto"/>
        <w:rPr>
          <w:color w:val="auto"/>
        </w:rPr>
      </w:pPr>
      <w:r>
        <w:rPr>
          <w:rFonts w:ascii="Times New Roman" w:hAnsi="Times New Roman" w:eastAsia="Calibri" w:cs="Arial"/>
          <w:bCs/>
          <w:color w:val="auto"/>
          <w:sz w:val="28"/>
          <w:szCs w:val="28"/>
          <w:lang w:eastAsia="ru-RU"/>
        </w:rPr>
        <w:t xml:space="preserve">2.9.2. 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 в приеме документов.</w:t>
      </w:r>
      <w:r>
        <w:rPr>
          <w:color w:val="auto"/>
        </w:rPr>
      </w:r>
      <w:r/>
    </w:p>
    <w:p>
      <w:pPr>
        <w:ind w:firstLine="708"/>
        <w:jc w:val="both"/>
        <w:spacing w:after="0" w:line="240" w:lineRule="auto"/>
      </w:pPr>
      <w:r>
        <w:rPr>
          <w:rFonts w:ascii="Times New Roman" w:hAnsi="Times New Roman" w:eastAsia="Calibri" w:cs="Arial"/>
          <w:bCs/>
          <w:sz w:val="28"/>
          <w:szCs w:val="28"/>
          <w:lang w:eastAsia="ru-RU"/>
        </w:rPr>
        <w:t xml:space="preserve">О наличии основания для отказа в приеме документов Заявителя информирует муниципальный служащий </w:t>
      </w:r>
      <w:r>
        <w:rPr>
          <w:rFonts w:ascii="Times New Roman" w:hAnsi="Times New Roman" w:eastAsia="Calibri" w:cs="Arial"/>
          <w:bCs/>
          <w:sz w:val="28"/>
          <w:szCs w:val="28"/>
        </w:rPr>
        <w:t xml:space="preserve">Уполномоченного органа</w:t>
      </w:r>
      <w:r>
        <w:rPr>
          <w:rFonts w:ascii="Times New Roman" w:hAnsi="Times New Roman" w:eastAsia="Calibri" w:cs="Arial"/>
          <w:bCs/>
          <w:sz w:val="28"/>
          <w:szCs w:val="28"/>
          <w:lang w:eastAsia="ru-RU"/>
        </w:rPr>
        <w:t xml:space="preserve"> либо работник МФЦ, </w:t>
      </w:r>
      <w:r>
        <w:rPr>
          <w:rFonts w:ascii="Times New Roman" w:hAnsi="Times New Roman" w:eastAsia="Calibri" w:cs="Arial"/>
          <w:bCs/>
          <w:sz w:val="28"/>
          <w:szCs w:val="28"/>
          <w:lang w:eastAsia="ru-RU"/>
        </w:rPr>
        <w:t xml:space="preserve">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r>
        <w:rPr>
          <w:rFonts w:ascii="Times New Roman" w:hAnsi="Times New Roman" w:eastAsia="Calibri" w:cs="Arial"/>
          <w:bCs/>
          <w:sz w:val="28"/>
          <w:szCs w:val="28"/>
          <w:lang w:eastAsia="ru-RU"/>
        </w:rPr>
      </w:r>
      <w:r/>
    </w:p>
    <w:p>
      <w:pPr>
        <w:ind w:firstLine="708"/>
        <w:jc w:val="both"/>
        <w:spacing w:after="0" w:line="240" w:lineRule="auto"/>
      </w:pPr>
      <w:r>
        <w:rPr>
          <w:rFonts w:ascii="Times New Roman" w:hAnsi="Times New Roman" w:eastAsia="Calibri" w:cs="Arial"/>
          <w:bCs/>
          <w:sz w:val="28"/>
          <w:szCs w:val="28"/>
          <w:lang w:eastAsia="ru-RU"/>
        </w:rPr>
        <w:t xml:space="preserve">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w:t>
      </w:r>
      <w:r>
        <w:rPr>
          <w:rFonts w:ascii="Times New Roman" w:hAnsi="Times New Roman" w:eastAsia="Calibri" w:cs="Arial"/>
          <w:bCs/>
          <w:sz w:val="28"/>
          <w:szCs w:val="28"/>
        </w:rPr>
        <w:t xml:space="preserve"> Уполномоченного органа</w:t>
      </w:r>
      <w:r>
        <w:rPr>
          <w:rFonts w:ascii="Times New Roman" w:hAnsi="Times New Roman" w:eastAsia="Calibri" w:cs="Arial"/>
          <w:bCs/>
          <w:sz w:val="28"/>
          <w:szCs w:val="28"/>
          <w:lang w:eastAsia="ru-RU"/>
        </w:rPr>
        <w:t xml:space="preserve"> и выдается Заявителю с указанием причин отказа не позднее 2 (двух) дней со дня обращения Заявителя за получением муниципальной услуги.</w:t>
      </w:r>
      <w:r>
        <w:rPr>
          <w:rFonts w:ascii="Times New Roman" w:hAnsi="Times New Roman" w:eastAsia="Calibri" w:cs="Arial"/>
          <w:bCs/>
          <w:sz w:val="28"/>
          <w:szCs w:val="28"/>
          <w:lang w:eastAsia="ru-RU"/>
        </w:rPr>
      </w:r>
      <w:r/>
    </w:p>
    <w:p>
      <w:pPr>
        <w:jc w:val="both"/>
        <w:spacing w:after="0" w:line="240" w:lineRule="auto"/>
      </w:pPr>
      <w:r>
        <w:rPr>
          <w:rFonts w:ascii="Times New Roman" w:hAnsi="Times New Roman" w:eastAsia="Calibri" w:cs="Arial"/>
          <w:bCs/>
          <w:sz w:val="28"/>
          <w:szCs w:val="28"/>
          <w:lang w:eastAsia="ru-RU"/>
        </w:rPr>
        <w:t xml:space="preserve">Не может быть отказано Заявителю в приеме дополнительных документов при наличии намерения их сдать.</w:t>
      </w:r>
      <w:r>
        <w:rPr>
          <w:rFonts w:ascii="Times New Roman" w:hAnsi="Times New Roman" w:eastAsia="Times New Roman" w:cs="Times New Roman"/>
          <w:sz w:val="28"/>
          <w:szCs w:val="28"/>
          <w:lang w:eastAsia="ru-RU"/>
        </w:rPr>
      </w:r>
      <w:r/>
    </w:p>
    <w:p>
      <w:pPr>
        <w:ind w:firstLine="709"/>
        <w:jc w:val="both"/>
        <w:spacing w:after="0" w:line="240" w:lineRule="auto"/>
        <w:widowControl w:val="off"/>
      </w:pPr>
      <w:r>
        <w:rPr>
          <w:rFonts w:ascii="Times New Roman" w:hAnsi="Times New Roman" w:eastAsia="Times New Roman" w:cs="Times New Roman"/>
          <w:sz w:val="28"/>
          <w:szCs w:val="28"/>
          <w:lang w:eastAsia="ru-RU"/>
        </w:rPr>
        <w:t xml:space="preserve">Не может быть отказано заявителю в приеме дополнительных документов при наличии намерения их сдать.</w:t>
      </w:r>
      <w:r>
        <w:rPr>
          <w:rFonts w:ascii="Times New Roman" w:hAnsi="Times New Roman" w:eastAsia="Times New Roman" w:cs="Times New Roman"/>
          <w:sz w:val="28"/>
          <w:szCs w:val="28"/>
          <w:lang w:eastAsia="ru-RU"/>
        </w:rPr>
      </w:r>
      <w:r/>
    </w:p>
    <w:p>
      <w:pPr>
        <w:ind w:firstLine="709"/>
        <w:jc w:val="both"/>
        <w:spacing w:after="0" w:line="240" w:lineRule="auto"/>
        <w:widowControl w:val="off"/>
        <w:tabs>
          <w:tab w:val="left" w:pos="851" w:leader="none"/>
        </w:tabs>
      </w:pPr>
      <w:r>
        <w:rPr>
          <w:rFonts w:ascii="Times New Roman" w:hAnsi="Times New Roman" w:eastAsia="Times New Roman" w:cs="Times New Roman"/>
          <w:sz w:val="28"/>
          <w:szCs w:val="28"/>
          <w:lang w:eastAsia="ru-RU"/>
        </w:rPr>
        <w:t xml:space="preserve">2.</w:t>
      </w:r>
      <w:r>
        <w:rPr>
          <w:rFonts w:ascii="Times New Roman" w:hAnsi="Times New Roman" w:eastAsia="Times New Roman" w:cs="Times New Roman"/>
          <w:sz w:val="28"/>
          <w:szCs w:val="28"/>
          <w:lang w:eastAsia="ru-RU"/>
        </w:rPr>
        <w:t xml:space="preserve">9</w:t>
      </w:r>
      <w:r>
        <w:rPr>
          <w:rFonts w:ascii="Times New Roman" w:hAnsi="Times New Roman" w:eastAsia="Times New Roman" w:cs="Times New Roman"/>
          <w:sz w:val="28"/>
          <w:szCs w:val="28"/>
          <w:lang w:eastAsia="ru-RU"/>
        </w:rPr>
        <w:t xml:space="preserve">.3.Не допускается отказ в приеме заявления и иных документов</w:t>
      </w:r>
      <w:r>
        <w:rPr>
          <w:rFonts w:ascii="Times New Roman" w:hAnsi="Times New Roman" w:eastAsia="Times New Roman" w:cs="Times New Roman"/>
          <w:sz w:val="28"/>
          <w:szCs w:val="28"/>
          <w:lang w:eastAsia="ru-RU"/>
        </w:rPr>
        <w:t xml:space="preserve">,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Pr>
          <w:rFonts w:ascii="Times New Roman" w:hAnsi="Times New Roman" w:eastAsia="Arial" w:cs="Times New Roman"/>
          <w:sz w:val="28"/>
          <w:szCs w:val="28"/>
          <w:lang w:eastAsia="ar-SA"/>
        </w:rPr>
        <w:t xml:space="preserve">Едином Портале, </w:t>
      </w:r>
      <w:r>
        <w:rPr>
          <w:rFonts w:ascii="Times New Roman" w:hAnsi="Times New Roman" w:eastAsia="Arial" w:cs="Times New Roman"/>
          <w:sz w:val="28"/>
          <w:szCs w:val="28"/>
          <w:lang w:eastAsia="ar-SA"/>
        </w:rPr>
        <w:t xml:space="preserve">Региональном портале услуг и официальном сайте </w:t>
      </w:r>
      <w:r>
        <w:rPr>
          <w:rFonts w:ascii="Times New Roman" w:hAnsi="Times New Roman" w:eastAsia="Arial" w:cs="Times New Roman"/>
          <w:sz w:val="28"/>
          <w:szCs w:val="28"/>
          <w:lang w:eastAsia="ar-SA"/>
        </w:rPr>
        <w:t xml:space="preserve">администрации</w:t>
      </w:r>
      <w:r>
        <w:rPr>
          <w:rFonts w:ascii="Times New Roman" w:hAnsi="Times New Roman" w:eastAsia="Times New Roman" w:cs="Times New Roman"/>
          <w:sz w:val="28"/>
          <w:szCs w:val="28"/>
          <w:lang w:eastAsia="ru-RU"/>
        </w:rPr>
        <w:t xml:space="preserve">.</w:t>
      </w:r>
      <w:r>
        <w:rPr>
          <w:rFonts w:ascii="Times New Roman" w:hAnsi="Times New Roman" w:eastAsia="Times New Roman" w:cs="Times New Roman"/>
          <w:sz w:val="28"/>
          <w:szCs w:val="28"/>
          <w:lang w:eastAsia="ru-RU"/>
        </w:rPr>
      </w:r>
      <w:r/>
    </w:p>
    <w:p>
      <w:pPr>
        <w:ind w:firstLine="709"/>
        <w:jc w:val="both"/>
        <w:spacing w:after="0" w:line="240" w:lineRule="auto"/>
        <w:widowControl w:val="off"/>
        <w:tabs>
          <w:tab w:val="left" w:pos="851" w:leader="none"/>
        </w:tabs>
        <w:rPr>
          <w:rFonts w:ascii="Times New Roman" w:hAnsi="Times New Roman" w:eastAsia="Times New Roman" w:cs="Times New Roman"/>
          <w:lang w:eastAsia="ru-RU"/>
        </w:rPr>
      </w:pPr>
      <w:r>
        <w:rPr>
          <w:rFonts w:ascii="Times New Roman" w:hAnsi="Times New Roman" w:eastAsia="Times New Roman" w:cs="Times New Roman"/>
          <w:sz w:val="28"/>
          <w:szCs w:val="28"/>
          <w:lang w:eastAsia="ru-RU"/>
        </w:rPr>
        <w:t xml:space="preserve">2.</w:t>
      </w:r>
      <w:r>
        <w:rPr>
          <w:rFonts w:ascii="Times New Roman" w:hAnsi="Times New Roman" w:eastAsia="Times New Roman" w:cs="Times New Roman"/>
          <w:sz w:val="28"/>
          <w:szCs w:val="28"/>
          <w:lang w:eastAsia="ru-RU"/>
        </w:rPr>
        <w:t xml:space="preserve">9</w:t>
      </w:r>
      <w:r>
        <w:rPr>
          <w:rFonts w:ascii="Times New Roman" w:hAnsi="Times New Roman" w:eastAsia="Times New Roman" w:cs="Times New Roman"/>
          <w:sz w:val="28"/>
          <w:szCs w:val="28"/>
          <w:lang w:eastAsia="ru-RU"/>
        </w:rPr>
        <w:t xml:space="preserve">.4.Отказ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r>
        <w:rPr>
          <w:rFonts w:ascii="Times New Roman" w:hAnsi="Times New Roman" w:eastAsia="Times New Roman" w:cs="Times New Roman"/>
          <w:sz w:val="28"/>
          <w:szCs w:val="28"/>
          <w:lang w:eastAsia="ru-RU"/>
        </w:rPr>
      </w:r>
      <w:r/>
    </w:p>
    <w:p>
      <w:pPr>
        <w:jc w:val="both"/>
        <w:spacing w:after="0" w:line="240" w:lineRule="auto"/>
      </w:pPr>
      <w:r>
        <w:rPr>
          <w:rFonts w:ascii="Times New Roman" w:hAnsi="Times New Roman" w:eastAsia="Times New Roman" w:cs="Times New Roman"/>
          <w:sz w:val="28"/>
          <w:szCs w:val="28"/>
          <w:lang w:eastAsia="ru-RU"/>
        </w:rPr>
      </w:r>
      <w:r>
        <w:rPr>
          <w:rFonts w:ascii="Times New Roman" w:hAnsi="Times New Roman" w:eastAsia="Times New Roman" w:cs="Times New Roman"/>
          <w:sz w:val="28"/>
          <w:szCs w:val="28"/>
          <w:lang w:eastAsia="ru-RU"/>
        </w:rPr>
      </w:r>
      <w:r/>
    </w:p>
    <w:p>
      <w:pPr>
        <w:jc w:val="center"/>
        <w:spacing w:after="0" w:line="240" w:lineRule="auto"/>
        <w:outlineLvl w:val="2"/>
      </w:pPr>
      <w:r>
        <w:rPr>
          <w:rFonts w:ascii="Times New Roman" w:hAnsi="Times New Roman" w:eastAsia="Times New Roman" w:cs="Times New Roman"/>
          <w:sz w:val="28"/>
          <w:szCs w:val="28"/>
          <w:lang w:eastAsia="ru-RU"/>
        </w:rPr>
        <w:t xml:space="preserve">2.10.</w:t>
      </w:r>
      <w:r>
        <w:rPr>
          <w:rFonts w:ascii="Times New Roman" w:hAnsi="Times New Roman" w:eastAsia="Times New Roman" w:cs="Times New Roman"/>
          <w:sz w:val="28"/>
          <w:szCs w:val="28"/>
          <w:lang w:eastAsia="ru-RU"/>
        </w:rPr>
        <w:t xml:space="preserve"> </w:t>
      </w:r>
      <w:r>
        <w:rPr>
          <w:rFonts w:ascii="Times New Roman" w:hAnsi="Times New Roman" w:eastAsia="Times New Roman" w:cs="Times New Roman"/>
          <w:sz w:val="28"/>
          <w:szCs w:val="28"/>
          <w:lang w:eastAsia="ru-RU"/>
        </w:rPr>
        <w:t xml:space="preserve">Исчерпывающий перечень оснований для</w:t>
      </w:r>
      <w:r>
        <w:rPr>
          <w:rFonts w:ascii="Times New Roman" w:hAnsi="Times New Roman" w:eastAsia="Times New Roman" w:cs="Times New Roman"/>
          <w:sz w:val="28"/>
          <w:szCs w:val="28"/>
          <w:lang w:eastAsia="ru-RU"/>
        </w:rPr>
        <w:t xml:space="preserve"> </w:t>
      </w:r>
      <w:r>
        <w:rPr>
          <w:rFonts w:ascii="Times New Roman" w:hAnsi="Times New Roman" w:eastAsia="Times New Roman" w:cs="Times New Roman"/>
          <w:sz w:val="28"/>
          <w:szCs w:val="28"/>
          <w:lang w:eastAsia="ru-RU"/>
        </w:rPr>
        <w:t xml:space="preserve">приостановления </w:t>
      </w:r>
      <w:r>
        <w:rPr>
          <w:rFonts w:ascii="Times New Roman" w:hAnsi="Times New Roman" w:eastAsia="Times New Roman" w:cs="Times New Roman"/>
          <w:sz w:val="28"/>
          <w:szCs w:val="28"/>
          <w:lang w:eastAsia="ru-RU"/>
        </w:rPr>
      </w:r>
      <w:r/>
    </w:p>
    <w:p>
      <w:pPr>
        <w:jc w:val="center"/>
        <w:spacing w:after="0" w:line="240" w:lineRule="auto"/>
        <w:outlineLvl w:val="2"/>
      </w:pPr>
      <w:r>
        <w:rPr>
          <w:rFonts w:ascii="Times New Roman" w:hAnsi="Times New Roman" w:eastAsia="Times New Roman" w:cs="Times New Roman"/>
          <w:sz w:val="28"/>
          <w:szCs w:val="28"/>
          <w:lang w:eastAsia="ru-RU"/>
        </w:rPr>
        <w:t xml:space="preserve">или отказа в предоставлении муниципальной услуги</w:t>
      </w:r>
      <w:r>
        <w:rPr>
          <w:rFonts w:ascii="Times New Roman" w:hAnsi="Times New Roman" w:eastAsia="Times New Roman" w:cs="Times New Roman"/>
          <w:sz w:val="28"/>
          <w:szCs w:val="28"/>
          <w:lang w:eastAsia="ru-RU"/>
        </w:rPr>
      </w:r>
      <w:r/>
    </w:p>
    <w:p>
      <w:pPr>
        <w:jc w:val="both"/>
        <w:spacing w:after="0" w:line="240" w:lineRule="auto"/>
      </w:pPr>
      <w:r>
        <w:rPr>
          <w:rFonts w:ascii="Times New Roman" w:hAnsi="Times New Roman" w:eastAsia="Times New Roman" w:cs="Times New Roman"/>
          <w:sz w:val="28"/>
          <w:szCs w:val="28"/>
          <w:lang w:eastAsia="ru-RU"/>
        </w:rPr>
      </w:r>
      <w:r>
        <w:rPr>
          <w:rFonts w:ascii="Times New Roman" w:hAnsi="Times New Roman" w:eastAsia="Times New Roman" w:cs="Times New Roman"/>
          <w:sz w:val="28"/>
          <w:szCs w:val="28"/>
          <w:lang w:eastAsia="ru-RU"/>
        </w:rPr>
      </w:r>
      <w:r/>
    </w:p>
    <w:p>
      <w:pPr>
        <w:ind w:firstLine="709"/>
        <w:jc w:val="both"/>
        <w:spacing w:after="0" w:line="240" w:lineRule="auto"/>
        <w:tabs>
          <w:tab w:val="left" w:pos="851" w:leader="none"/>
          <w:tab w:val="left" w:pos="1260" w:leader="none"/>
          <w:tab w:val="num" w:pos="1440" w:leader="none"/>
        </w:tabs>
      </w:pPr>
      <w:r/>
      <w:bookmarkStart w:id="0" w:name="undefined"/>
      <w:r/>
      <w:bookmarkEnd w:id="0"/>
      <w:r>
        <w:rPr>
          <w:rFonts w:ascii="Times New Roman" w:hAnsi="Times New Roman" w:eastAsia="Times New Roman" w:cs="Times New Roman"/>
          <w:sz w:val="28"/>
          <w:szCs w:val="28"/>
          <w:lang w:eastAsia="ru-RU"/>
        </w:rPr>
        <w:t xml:space="preserve">2.10.1.</w:t>
      </w:r>
      <w:r>
        <w:rPr>
          <w:rFonts w:ascii="Times New Roman" w:hAnsi="Times New Roman" w:cs="Times New Roman"/>
          <w:sz w:val="28"/>
          <w:szCs w:val="28"/>
        </w:rPr>
        <w:t xml:space="preserve">Основания для приостановления предоставления муниципальной услуги законодательством Российской Федерации не предусмотрены. </w:t>
      </w:r>
      <w:r>
        <w:rPr>
          <w:rFonts w:ascii="Times New Roman" w:hAnsi="Times New Roman" w:eastAsia="Times New Roman" w:cs="Times New Roman"/>
          <w:sz w:val="28"/>
          <w:szCs w:val="28"/>
          <w:lang w:eastAsia="ru-RU"/>
        </w:rPr>
      </w:r>
      <w:r/>
    </w:p>
    <w:p>
      <w:pPr>
        <w:ind w:firstLine="709"/>
        <w:jc w:val="both"/>
        <w:spacing w:after="0" w:line="240" w:lineRule="auto"/>
        <w:tabs>
          <w:tab w:val="left" w:pos="851" w:leader="none"/>
          <w:tab w:val="left" w:pos="1260" w:leader="none"/>
          <w:tab w:val="num" w:pos="1440" w:leader="none"/>
        </w:tabs>
      </w:pPr>
      <w:r>
        <w:rPr>
          <w:rFonts w:ascii="Times New Roman" w:hAnsi="Times New Roman" w:eastAsia="Times New Roman" w:cs="Times New Roman"/>
          <w:sz w:val="28"/>
          <w:szCs w:val="28"/>
          <w:lang w:eastAsia="ru-RU"/>
        </w:rPr>
        <w:t xml:space="preserve">2.10.2. </w:t>
      </w:r>
      <w:r>
        <w:rPr>
          <w:rFonts w:ascii="Times New Roman" w:hAnsi="Times New Roman" w:eastAsia="Times New Roman" w:cs="Times New Roman"/>
          <w:sz w:val="28"/>
          <w:szCs w:val="28"/>
          <w:lang w:eastAsia="ar-SA"/>
        </w:rPr>
        <w:t xml:space="preserve">Основаниями для отказа в предоставлении муниципальной услуги являются:</w:t>
      </w:r>
      <w:r>
        <w:rPr>
          <w:rFonts w:ascii="Times New Roman" w:hAnsi="Times New Roman" w:eastAsia="Times New Roman" w:cs="Times New Roman"/>
          <w:sz w:val="28"/>
          <w:szCs w:val="28"/>
          <w:lang w:eastAsia="ru-RU"/>
        </w:rPr>
      </w:r>
      <w:r/>
    </w:p>
    <w:p>
      <w:pPr>
        <w:ind w:firstLine="851"/>
        <w:jc w:val="both"/>
        <w:spacing w:after="0" w:line="240" w:lineRule="auto"/>
        <w:widowControl w:val="off"/>
        <w:tabs>
          <w:tab w:val="left" w:pos="851" w:leader="none"/>
          <w:tab w:val="left" w:pos="1260" w:leader="none"/>
          <w:tab w:val="num" w:pos="1440" w:leader="none"/>
        </w:tabs>
        <w:rPr>
          <w:color w:val="auto"/>
        </w:rPr>
      </w:pPr>
      <w:r>
        <w:rPr>
          <w:color w:val="auto"/>
        </w:rPr>
      </w:r>
      <w:r>
        <w:rPr>
          <w:rFonts w:ascii="Times New Roman" w:hAnsi="Times New Roman" w:eastAsia="Times New Roman" w:cs="Times New Roman"/>
          <w:color w:val="auto"/>
          <w:sz w:val="28"/>
          <w:szCs w:val="28"/>
          <w:lang w:eastAsia="ru-RU"/>
        </w:rPr>
        <w:t xml:space="preserve">предоставление заявителем недостоверной или неактуальной информации, подложных документов или сооб</w:t>
      </w:r>
      <w:bookmarkStart w:id="0" w:name="undefined"/>
      <w:r>
        <w:rPr>
          <w:rFonts w:ascii="Times New Roman" w:hAnsi="Times New Roman" w:eastAsia="Times New Roman" w:cs="Times New Roman"/>
          <w:color w:val="auto"/>
          <w:sz w:val="28"/>
          <w:szCs w:val="28"/>
          <w:lang w:eastAsia="ru-RU"/>
        </w:rPr>
        <w:t xml:space="preserve">щение заведомо ложных сведений;</w:t>
      </w:r>
      <w:r>
        <w:rPr>
          <w:color w:val="auto"/>
        </w:rPr>
      </w:r>
      <w:r/>
    </w:p>
    <w:p>
      <w:pPr>
        <w:ind w:firstLine="851"/>
        <w:jc w:val="both"/>
        <w:spacing w:after="0" w:line="240" w:lineRule="auto"/>
        <w:widowControl w:val="off"/>
        <w:tabs>
          <w:tab w:val="left" w:pos="851" w:leader="none"/>
          <w:tab w:val="left" w:pos="1260" w:leader="none"/>
          <w:tab w:val="num" w:pos="1440" w:leader="none"/>
        </w:tabs>
        <w:rPr>
          <w:color w:val="auto"/>
        </w:rPr>
      </w:pPr>
      <w:r>
        <w:rPr>
          <w:rFonts w:ascii="Times New Roman" w:hAnsi="Times New Roman" w:cs="Times New Roman"/>
          <w:bCs/>
          <w:color w:val="auto"/>
          <w:sz w:val="28"/>
          <w:szCs w:val="28"/>
        </w:rPr>
        <w:t xml:space="preserve">письменное обращение заявителя об отказе в предоставлении муниципальной услуги; </w:t>
      </w:r>
      <w:bookmarkEnd w:id="0"/>
      <w:r>
        <w:rPr>
          <w:color w:val="auto"/>
        </w:rPr>
      </w:r>
      <w:r/>
    </w:p>
    <w:p>
      <w:pPr>
        <w:ind w:firstLine="851"/>
        <w:jc w:val="both"/>
        <w:spacing w:after="0" w:line="240" w:lineRule="auto"/>
        <w:widowControl w:val="off"/>
        <w:tabs>
          <w:tab w:val="left" w:pos="851" w:leader="none"/>
          <w:tab w:val="left" w:pos="1260" w:leader="none"/>
          <w:tab w:val="num" w:pos="1440" w:leader="none"/>
        </w:tabs>
        <w:rPr>
          <w:rFonts w:ascii="Times New Roman" w:hAnsi="Times New Roman" w:eastAsia="Times New Roman" w:cs="Times New Roman"/>
          <w:color w:val="auto"/>
          <w:sz w:val="28"/>
          <w:szCs w:val="28"/>
          <w:highlight w:val="none"/>
        </w:rPr>
      </w:pPr>
      <w:r>
        <w:rPr>
          <w:rFonts w:ascii="Times New Roman" w:hAnsi="Times New Roman" w:cs="Times New Roman"/>
          <w:color w:val="auto"/>
          <w:sz w:val="28"/>
          <w:szCs w:val="28"/>
          <w:shd w:val="clear" w:color="auto" w:fill="ffffff"/>
        </w:rPr>
        <w:t xml:space="preserve">невозможность оказания муниципальной услуги в силу обстоятельств, ранее не известных при приеме документов, но ставших известными в процессе </w:t>
      </w:r>
      <w:r>
        <w:rPr>
          <w:rFonts w:ascii="Times New Roman" w:hAnsi="Times New Roman" w:cs="Times New Roman"/>
          <w:color w:val="auto"/>
          <w:sz w:val="28"/>
          <w:szCs w:val="28"/>
          <w:shd w:val="clear" w:color="auto" w:fill="ffffff"/>
        </w:rPr>
        <w:t xml:space="preserve">предоставления  услуги</w:t>
      </w:r>
      <w:r>
        <w:rPr>
          <w:rFonts w:ascii="Times New Roman" w:hAnsi="Times New Roman" w:eastAsia="Times New Roman" w:cs="Times New Roman"/>
          <w:color w:val="auto"/>
          <w:sz w:val="28"/>
          <w:szCs w:val="28"/>
          <w:highlight w:val="none"/>
          <w:shd w:val="clear" w:color="auto" w:fill="ffffff"/>
        </w:rPr>
        <w:t xml:space="preserve">.</w:t>
      </w:r>
      <w:r>
        <w:rPr>
          <w:rFonts w:ascii="Times New Roman" w:hAnsi="Times New Roman" w:eastAsia="Times New Roman" w:cs="Times New Roman"/>
          <w:color w:val="auto"/>
          <w:sz w:val="28"/>
          <w:szCs w:val="28"/>
          <w:highlight w:val="none"/>
        </w:rPr>
      </w:r>
      <w:r/>
    </w:p>
    <w:p>
      <w:pPr>
        <w:ind w:firstLine="709"/>
        <w:jc w:val="both"/>
        <w:spacing w:after="0" w:line="240" w:lineRule="auto"/>
        <w:tabs>
          <w:tab w:val="left" w:pos="851" w:leader="none"/>
          <w:tab w:val="left" w:pos="1260" w:leader="none"/>
          <w:tab w:val="num" w:pos="1440" w:leader="none"/>
        </w:tabs>
        <w:rPr>
          <w:color w:val="auto"/>
        </w:rPr>
      </w:pPr>
      <w:r>
        <w:rPr>
          <w:rFonts w:ascii="Times New Roman" w:hAnsi="Times New Roman" w:cs="Times New Roman"/>
          <w:color w:val="auto"/>
          <w:sz w:val="28"/>
          <w:szCs w:val="28"/>
          <w:shd w:val="clear" w:color="auto" w:fill="ffffff"/>
        </w:rPr>
        <w:t xml:space="preserve">Заявитель вправе отозвать заявление на получение муниципальной услуги.</w:t>
      </w:r>
      <w:r>
        <w:rPr>
          <w:color w:val="auto"/>
        </w:rPr>
      </w:r>
      <w:r/>
    </w:p>
    <w:p>
      <w:pPr>
        <w:ind w:firstLine="709"/>
        <w:jc w:val="both"/>
        <w:spacing w:after="0" w:line="240" w:lineRule="auto"/>
        <w:tabs>
          <w:tab w:val="left" w:pos="851" w:leader="none"/>
          <w:tab w:val="left" w:pos="1260" w:leader="none"/>
          <w:tab w:val="num" w:pos="1440" w:leader="none"/>
        </w:tabs>
      </w:pPr>
      <w:r>
        <w:rPr>
          <w:rFonts w:ascii="Times New Roman" w:hAnsi="Times New Roman" w:eastAsia="Calibri" w:cs="Arial"/>
          <w:bCs/>
          <w:sz w:val="28"/>
          <w:szCs w:val="28"/>
          <w:lang w:eastAsia="ru-RU"/>
        </w:rPr>
        <w:t xml:space="preserve">2.10.3. Перечень оснований для отказа в предоставлении Услуги, определенный </w:t>
      </w:r>
      <w:r>
        <w:rPr>
          <w:rFonts w:ascii="Times New Roman" w:hAnsi="Times New Roman" w:eastAsia="Calibri" w:cs="Arial"/>
          <w:bCs/>
          <w:sz w:val="28"/>
          <w:szCs w:val="28"/>
          <w:lang w:eastAsia="ru-RU"/>
        </w:rPr>
        <w:t xml:space="preserve">пунктом 2.10.2.</w:t>
      </w:r>
      <w:r>
        <w:rPr>
          <w:rFonts w:ascii="Times New Roman" w:hAnsi="Times New Roman" w:eastAsia="Calibri" w:cs="Arial"/>
          <w:bCs/>
          <w:sz w:val="28"/>
          <w:szCs w:val="28"/>
          <w:lang w:eastAsia="ru-RU"/>
        </w:rPr>
        <w:t xml:space="preserve"> настоящего подраздела, является исчерпывающим.</w:t>
      </w:r>
      <w:r>
        <w:rPr>
          <w:rFonts w:ascii="Times New Roman" w:hAnsi="Times New Roman" w:eastAsia="Times New Roman" w:cs="Times New Roman"/>
          <w:sz w:val="28"/>
          <w:szCs w:val="28"/>
          <w:lang w:eastAsia="ru-RU"/>
        </w:rPr>
      </w:r>
      <w:r/>
    </w:p>
    <w:p>
      <w:pPr>
        <w:ind w:firstLine="709"/>
        <w:jc w:val="both"/>
        <w:spacing w:after="0" w:line="240" w:lineRule="auto"/>
        <w:tabs>
          <w:tab w:val="left" w:pos="851" w:leader="none"/>
          <w:tab w:val="left" w:pos="1260" w:leader="none"/>
          <w:tab w:val="num" w:pos="1440" w:leader="none"/>
        </w:tabs>
      </w:pPr>
      <w:r>
        <w:rPr>
          <w:rFonts w:ascii="Times New Roman" w:hAnsi="Times New Roman" w:eastAsia="Times New Roman" w:cs="Times New Roman"/>
          <w:sz w:val="28"/>
          <w:szCs w:val="28"/>
          <w:lang w:eastAsia="ru-RU"/>
        </w:rPr>
        <w:t xml:space="preserve">2.10.4.Отказ в предоставлении муниципальной услуги не препятствует повторному обращению после устранения причины, послужившей основанием для отказа.</w:t>
      </w:r>
      <w:r>
        <w:rPr>
          <w:rFonts w:ascii="Times New Roman" w:hAnsi="Times New Roman" w:eastAsia="Times New Roman" w:cs="Times New Roman"/>
          <w:sz w:val="28"/>
          <w:szCs w:val="28"/>
          <w:lang w:eastAsia="ru-RU"/>
        </w:rPr>
      </w:r>
      <w:r/>
    </w:p>
    <w:p>
      <w:pPr>
        <w:spacing w:after="0" w:line="240" w:lineRule="auto"/>
        <w:outlineLvl w:val="2"/>
      </w:pPr>
      <w:r>
        <w:rPr>
          <w:rFonts w:ascii="Times New Roman" w:hAnsi="Times New Roman" w:cs="Times New Roman"/>
          <w:sz w:val="28"/>
          <w:szCs w:val="28"/>
        </w:rPr>
      </w:r>
      <w:r>
        <w:rPr>
          <w:rFonts w:ascii="Times New Roman" w:hAnsi="Times New Roman" w:cs="Times New Roman"/>
          <w:sz w:val="28"/>
          <w:szCs w:val="28"/>
        </w:rPr>
      </w:r>
      <w:r/>
    </w:p>
    <w:p>
      <w:pPr>
        <w:jc w:val="center"/>
        <w:spacing w:after="0" w:line="240" w:lineRule="auto"/>
        <w:outlineLvl w:val="2"/>
      </w:pPr>
      <w:r>
        <w:rPr>
          <w:rFonts w:ascii="Times New Roman" w:hAnsi="Times New Roman" w:cs="Times New Roman"/>
          <w:sz w:val="28"/>
          <w:szCs w:val="28"/>
        </w:rPr>
        <w:t xml:space="preserve">2.11. Перечень услуг, которые являются необходимыми </w:t>
      </w:r>
      <w:r>
        <w:rPr>
          <w:rFonts w:ascii="Times New Roman" w:hAnsi="Times New Roman" w:cs="Times New Roman"/>
          <w:sz w:val="28"/>
          <w:szCs w:val="28"/>
        </w:rPr>
      </w:r>
      <w:r/>
    </w:p>
    <w:p>
      <w:pPr>
        <w:jc w:val="center"/>
        <w:spacing w:after="0" w:line="240" w:lineRule="auto"/>
        <w:outlineLvl w:val="2"/>
      </w:pPr>
      <w:r>
        <w:rPr>
          <w:rFonts w:ascii="Times New Roman" w:hAnsi="Times New Roman" w:cs="Times New Roman"/>
          <w:sz w:val="28"/>
          <w:szCs w:val="28"/>
        </w:rPr>
        <w:t xml:space="preserve">и обязательными для предоставления муниципальной услуги,</w:t>
      </w:r>
      <w:r>
        <w:rPr>
          <w:rFonts w:ascii="Times New Roman" w:hAnsi="Times New Roman" w:cs="Times New Roman"/>
          <w:sz w:val="28"/>
          <w:szCs w:val="28"/>
        </w:rPr>
      </w:r>
      <w:r/>
    </w:p>
    <w:p>
      <w:pPr>
        <w:jc w:val="center"/>
        <w:spacing w:after="0" w:line="240" w:lineRule="auto"/>
        <w:outlineLvl w:val="2"/>
      </w:pPr>
      <w:r>
        <w:rPr>
          <w:rFonts w:ascii="Times New Roman" w:hAnsi="Times New Roman" w:cs="Times New Roman"/>
          <w:sz w:val="28"/>
          <w:szCs w:val="28"/>
        </w:rPr>
        <w:t xml:space="preserve">в том числе сведения о документе (документах), выдаваемом (выдаваемых) </w:t>
      </w:r>
      <w:r>
        <w:rPr>
          <w:rFonts w:ascii="Times New Roman" w:hAnsi="Times New Roman" w:cs="Times New Roman"/>
          <w:sz w:val="28"/>
          <w:szCs w:val="28"/>
        </w:rPr>
      </w:r>
      <w:r/>
    </w:p>
    <w:p>
      <w:pPr>
        <w:jc w:val="center"/>
        <w:spacing w:after="0" w:line="240" w:lineRule="auto"/>
        <w:outlineLvl w:val="2"/>
      </w:pPr>
      <w:r>
        <w:rPr>
          <w:rFonts w:ascii="Times New Roman" w:hAnsi="Times New Roman" w:cs="Times New Roman"/>
          <w:sz w:val="28"/>
          <w:szCs w:val="28"/>
        </w:rPr>
        <w:t xml:space="preserve">организациями, участвующими в предоставлении муниципальной услуги</w:t>
      </w:r>
      <w:r>
        <w:rPr>
          <w:rFonts w:ascii="Times New Roman" w:hAnsi="Times New Roman" w:cs="Times New Roman"/>
          <w:sz w:val="28"/>
          <w:szCs w:val="28"/>
        </w:rPr>
      </w:r>
      <w:r/>
    </w:p>
    <w:p>
      <w:pPr>
        <w:jc w:val="center"/>
        <w:spacing w:after="0" w:line="240" w:lineRule="auto"/>
        <w:outlineLvl w:val="2"/>
      </w:pPr>
      <w:r>
        <w:rPr>
          <w:rFonts w:ascii="Times New Roman" w:hAnsi="Times New Roman" w:cs="Times New Roman"/>
          <w:sz w:val="28"/>
          <w:szCs w:val="28"/>
        </w:rPr>
      </w:r>
      <w:r>
        <w:rPr>
          <w:rFonts w:ascii="Times New Roman" w:hAnsi="Times New Roman" w:cs="Times New Roman"/>
          <w:sz w:val="28"/>
          <w:szCs w:val="28"/>
        </w:rPr>
      </w:r>
      <w:r/>
    </w:p>
    <w:p>
      <w:pPr>
        <w:ind w:firstLine="709"/>
        <w:jc w:val="both"/>
        <w:spacing w:after="0" w:line="240" w:lineRule="auto"/>
        <w:tabs>
          <w:tab w:val="left" w:pos="709" w:leader="none"/>
          <w:tab w:val="left" w:pos="1134" w:leader="none"/>
        </w:tabs>
      </w:pPr>
      <w:r>
        <w:rPr>
          <w:rFonts w:ascii="Times New Roman" w:hAnsi="Times New Roman" w:eastAsia="Calibri" w:cs="Arial"/>
          <w:bCs/>
          <w:sz w:val="28"/>
          <w:szCs w:val="28"/>
          <w:lang w:eastAsia="ru-RU"/>
        </w:rPr>
        <w:t xml:space="preserve">2.11.1. Услуги, необходимые и обязательные для предоставления муниципальной услуги, отсутствуют.</w:t>
      </w:r>
      <w:r>
        <w:rPr>
          <w:rFonts w:ascii="Times New Roman" w:hAnsi="Times New Roman" w:cs="Times New Roman"/>
          <w:sz w:val="28"/>
          <w:szCs w:val="28"/>
        </w:rPr>
      </w:r>
      <w:r/>
    </w:p>
    <w:p>
      <w:pPr>
        <w:jc w:val="both"/>
        <w:spacing w:after="0" w:line="240" w:lineRule="auto"/>
      </w:pPr>
      <w:r>
        <w:rPr>
          <w:rFonts w:ascii="Times New Roman" w:hAnsi="Times New Roman" w:cs="Times New Roman"/>
          <w:sz w:val="28"/>
          <w:szCs w:val="28"/>
        </w:rPr>
      </w:r>
      <w:r>
        <w:rPr>
          <w:rFonts w:ascii="Times New Roman" w:hAnsi="Times New Roman" w:cs="Times New Roman"/>
          <w:sz w:val="28"/>
          <w:szCs w:val="28"/>
        </w:rPr>
      </w:r>
      <w:r/>
    </w:p>
    <w:p>
      <w:pPr>
        <w:jc w:val="center"/>
        <w:spacing w:after="0" w:line="240" w:lineRule="auto"/>
        <w:outlineLvl w:val="2"/>
      </w:pPr>
      <w:r/>
      <w:bookmarkStart w:id="0" w:name="undefined"/>
      <w:r>
        <w:rPr>
          <w:rFonts w:ascii="Times New Roman" w:hAnsi="Times New Roman" w:cs="Times New Roman"/>
          <w:sz w:val="28"/>
          <w:szCs w:val="28"/>
        </w:rPr>
        <w:t xml:space="preserve">2.12. Порядок, размер и основания взимания </w:t>
      </w:r>
      <w:r>
        <w:rPr>
          <w:rFonts w:ascii="Times New Roman" w:hAnsi="Times New Roman" w:cs="Times New Roman"/>
          <w:sz w:val="28"/>
          <w:szCs w:val="28"/>
        </w:rPr>
      </w:r>
      <w:r/>
    </w:p>
    <w:p>
      <w:pPr>
        <w:jc w:val="center"/>
        <w:spacing w:after="0" w:line="240" w:lineRule="auto"/>
        <w:outlineLvl w:val="2"/>
      </w:pPr>
      <w:r>
        <w:rPr>
          <w:rFonts w:ascii="Times New Roman" w:hAnsi="Times New Roman" w:cs="Times New Roman"/>
          <w:sz w:val="28"/>
          <w:szCs w:val="28"/>
        </w:rPr>
        <w:t xml:space="preserve">государственной пошлины или иной платы, взимаемой за предоставление муниципальной услуги</w:t>
      </w:r>
      <w:r>
        <w:rPr>
          <w:rFonts w:ascii="Times New Roman" w:hAnsi="Times New Roman" w:cs="Times New Roman"/>
          <w:sz w:val="28"/>
          <w:szCs w:val="28"/>
        </w:rPr>
      </w:r>
      <w:r/>
    </w:p>
    <w:p>
      <w:pPr>
        <w:jc w:val="center"/>
        <w:spacing w:after="0" w:line="240" w:lineRule="auto"/>
        <w:outlineLvl w:val="2"/>
      </w:pPr>
      <w:r>
        <w:rPr>
          <w:rFonts w:ascii="Times New Roman" w:hAnsi="Times New Roman" w:cs="Times New Roman"/>
          <w:sz w:val="28"/>
          <w:szCs w:val="28"/>
        </w:rPr>
      </w:r>
      <w:r>
        <w:rPr>
          <w:rFonts w:ascii="Times New Roman" w:hAnsi="Times New Roman" w:cs="Times New Roman"/>
          <w:sz w:val="28"/>
          <w:szCs w:val="28"/>
        </w:rPr>
      </w:r>
      <w:r/>
    </w:p>
    <w:p>
      <w:pPr>
        <w:pStyle w:val="819"/>
        <w:ind w:right="0" w:firstLine="709"/>
        <w:jc w:val="both"/>
        <w:widowControl/>
      </w:pPr>
      <w:r>
        <w:rPr>
          <w:rFonts w:ascii="Times New Roman" w:hAnsi="Times New Roman" w:eastAsia="Calibri"/>
          <w:bCs/>
          <w:sz w:val="28"/>
          <w:szCs w:val="28"/>
        </w:rPr>
        <w:t xml:space="preserve">2.12.1. Предоставление Услуги осуществляется бесплатно.</w:t>
      </w:r>
      <w:r>
        <w:rPr>
          <w:rFonts w:ascii="Times New Roman" w:hAnsi="Times New Roman" w:cs="Times New Roman"/>
          <w:sz w:val="28"/>
          <w:szCs w:val="28"/>
        </w:rPr>
      </w:r>
      <w:r/>
    </w:p>
    <w:p>
      <w:pPr>
        <w:pStyle w:val="819"/>
        <w:ind w:right="0" w:firstLine="709"/>
        <w:jc w:val="center"/>
        <w:widowControl/>
      </w:pPr>
      <w:r>
        <w:rPr>
          <w:rFonts w:ascii="Times New Roman" w:hAnsi="Times New Roman" w:cs="Times New Roman"/>
          <w:sz w:val="28"/>
          <w:szCs w:val="28"/>
        </w:rPr>
      </w:r>
      <w:r>
        <w:rPr>
          <w:rFonts w:ascii="Times New Roman" w:hAnsi="Times New Roman" w:cs="Times New Roman"/>
          <w:sz w:val="28"/>
          <w:szCs w:val="28"/>
        </w:rPr>
      </w:r>
      <w:r/>
    </w:p>
    <w:p>
      <w:pPr>
        <w:jc w:val="center"/>
        <w:spacing w:after="0" w:line="240" w:lineRule="auto"/>
        <w:outlineLvl w:val="2"/>
      </w:pPr>
      <w:r>
        <w:rPr>
          <w:rFonts w:ascii="Times New Roman" w:hAnsi="Times New Roman" w:cs="Times New Roman"/>
          <w:sz w:val="28"/>
          <w:szCs w:val="28"/>
        </w:rPr>
        <w:t xml:space="preserve">2.13. Порядок, размер и основания взимания платы </w:t>
      </w:r>
      <w:r>
        <w:rPr>
          <w:rFonts w:ascii="Times New Roman" w:hAnsi="Times New Roman" w:cs="Times New Roman"/>
          <w:sz w:val="28"/>
          <w:szCs w:val="28"/>
        </w:rPr>
      </w:r>
      <w:r/>
    </w:p>
    <w:p>
      <w:pPr>
        <w:jc w:val="center"/>
        <w:spacing w:after="0" w:line="240" w:lineRule="auto"/>
        <w:outlineLvl w:val="2"/>
      </w:pPr>
      <w:r>
        <w:rPr>
          <w:rFonts w:ascii="Times New Roman" w:hAnsi="Times New Roman" w:cs="Times New Roman"/>
          <w:sz w:val="28"/>
          <w:szCs w:val="28"/>
        </w:rPr>
        <w:t xml:space="preserve">за предоставление услуг, которые являются необходимыми и </w:t>
      </w:r>
      <w:r>
        <w:rPr>
          <w:rFonts w:ascii="Times New Roman" w:hAnsi="Times New Roman" w:cs="Times New Roman"/>
          <w:sz w:val="28"/>
          <w:szCs w:val="28"/>
        </w:rPr>
      </w:r>
      <w:r/>
    </w:p>
    <w:p>
      <w:pPr>
        <w:jc w:val="center"/>
        <w:spacing w:after="0" w:line="240" w:lineRule="auto"/>
        <w:outlineLvl w:val="2"/>
      </w:pPr>
      <w:r>
        <w:rPr>
          <w:rFonts w:ascii="Times New Roman" w:hAnsi="Times New Roman" w:cs="Times New Roman"/>
          <w:sz w:val="28"/>
          <w:szCs w:val="28"/>
        </w:rPr>
        <w:t xml:space="preserve">обязательными для предоставления муниципальной услуги, включая </w:t>
      </w:r>
      <w:r>
        <w:rPr>
          <w:rFonts w:ascii="Times New Roman" w:hAnsi="Times New Roman" w:cs="Times New Roman"/>
          <w:sz w:val="28"/>
          <w:szCs w:val="28"/>
        </w:rPr>
      </w:r>
      <w:r/>
    </w:p>
    <w:p>
      <w:pPr>
        <w:jc w:val="center"/>
        <w:spacing w:after="0" w:line="240" w:lineRule="auto"/>
        <w:outlineLvl w:val="2"/>
      </w:pPr>
      <w:r>
        <w:rPr>
          <w:rFonts w:ascii="Times New Roman" w:hAnsi="Times New Roman" w:cs="Times New Roman"/>
          <w:sz w:val="28"/>
          <w:szCs w:val="28"/>
        </w:rPr>
        <w:t xml:space="preserve">информацию о методике расчета размера такой платы</w:t>
      </w:r>
      <w:r>
        <w:rPr>
          <w:rFonts w:ascii="Times New Roman" w:hAnsi="Times New Roman" w:cs="Times New Roman"/>
          <w:sz w:val="28"/>
          <w:szCs w:val="28"/>
        </w:rPr>
      </w:r>
      <w:r/>
    </w:p>
    <w:p>
      <w:pPr>
        <w:jc w:val="center"/>
        <w:spacing w:after="0" w:line="240" w:lineRule="auto"/>
        <w:outlineLvl w:val="2"/>
      </w:pPr>
      <w:r>
        <w:rPr>
          <w:rFonts w:ascii="Times New Roman" w:hAnsi="Times New Roman" w:cs="Times New Roman"/>
          <w:b/>
          <w:sz w:val="28"/>
          <w:szCs w:val="28"/>
        </w:rPr>
      </w:r>
      <w:r>
        <w:rPr>
          <w:rFonts w:ascii="Times New Roman" w:hAnsi="Times New Roman" w:cs="Times New Roman"/>
          <w:b/>
          <w:sz w:val="28"/>
          <w:szCs w:val="28"/>
        </w:rPr>
      </w:r>
      <w:r/>
    </w:p>
    <w:p>
      <w:pPr>
        <w:ind w:firstLine="709"/>
        <w:jc w:val="both"/>
        <w:spacing w:after="0" w:line="240" w:lineRule="auto"/>
        <w:outlineLvl w:val="2"/>
      </w:pPr>
      <w:r>
        <w:rPr>
          <w:rFonts w:ascii="Times New Roman" w:hAnsi="Times New Roman" w:eastAsia="Calibri" w:cs="Arial"/>
          <w:bCs/>
          <w:sz w:val="28"/>
          <w:szCs w:val="28"/>
          <w:lang w:eastAsia="ru-RU"/>
        </w:rPr>
        <w:t xml:space="preserve">2.13.1. Услуги, необходимые и обязательные для предоставления Услуги, отсутствуют.</w:t>
      </w:r>
      <w:r>
        <w:rPr>
          <w:rFonts w:ascii="Times New Roman" w:hAnsi="Times New Roman" w:cs="Times New Roman"/>
          <w:sz w:val="28"/>
          <w:szCs w:val="28"/>
        </w:rPr>
      </w:r>
      <w:r/>
    </w:p>
    <w:p>
      <w:pPr>
        <w:jc w:val="both"/>
        <w:spacing w:after="0" w:line="240" w:lineRule="auto"/>
        <w:outlineLvl w:val="2"/>
      </w:pPr>
      <w:r>
        <w:rPr>
          <w:rFonts w:ascii="Times New Roman" w:hAnsi="Times New Roman" w:cs="Times New Roman"/>
          <w:sz w:val="28"/>
          <w:szCs w:val="28"/>
        </w:rPr>
      </w:r>
      <w:bookmarkEnd w:id="0"/>
      <w:r>
        <w:rPr>
          <w:rFonts w:ascii="Times New Roman" w:hAnsi="Times New Roman" w:cs="Times New Roman"/>
          <w:sz w:val="28"/>
          <w:szCs w:val="28"/>
        </w:rPr>
      </w:r>
      <w:r/>
    </w:p>
    <w:p>
      <w:pPr>
        <w:jc w:val="center"/>
        <w:spacing w:after="0" w:line="240" w:lineRule="auto"/>
        <w:outlineLvl w:val="2"/>
      </w:pPr>
      <w:r>
        <w:rPr>
          <w:rFonts w:ascii="Times New Roman" w:hAnsi="Times New Roman" w:cs="Times New Roman"/>
          <w:sz w:val="28"/>
          <w:szCs w:val="28"/>
        </w:rPr>
        <w:t xml:space="preserve">2.14.</w:t>
      </w:r>
      <w:r>
        <w:rPr>
          <w:rFonts w:ascii="Times New Roman" w:hAnsi="Times New Roman" w:cs="Times New Roman"/>
          <w:b/>
          <w:sz w:val="28"/>
          <w:szCs w:val="28"/>
        </w:rPr>
        <w:t xml:space="preserve"> </w:t>
      </w:r>
      <w:r>
        <w:rPr>
          <w:rFonts w:ascii="Times New Roman" w:hAnsi="Times New Roman" w:eastAsia="Calibri" w:cs="Times New Roman"/>
          <w:bCs/>
          <w:sz w:val="28"/>
          <w:szCs w:val="28"/>
          <w:lang w:eastAsia="ru-RU"/>
        </w:rPr>
        <w:t xml:space="preserve">Максимальный срок ожидания в очереди при подаче заявителем запроса о предоставлении муниципальной услуги</w:t>
      </w:r>
      <w:r>
        <w:rPr>
          <w:rFonts w:ascii="Times New Roman" w:hAnsi="Times New Roman" w:eastAsia="Calibri" w:cs="Times New Roman"/>
          <w:bCs/>
          <w:sz w:val="28"/>
          <w:szCs w:val="28"/>
          <w:lang w:eastAsia="ru-RU"/>
        </w:rPr>
        <w:br/>
        <w:t xml:space="preserve">и при получении результата предоставления таких услуг</w:t>
      </w:r>
      <w:r>
        <w:rPr>
          <w:rFonts w:ascii="Times New Roman" w:hAnsi="Times New Roman" w:eastAsia="Calibri" w:cs="Times New Roman"/>
          <w:bCs/>
          <w:sz w:val="28"/>
          <w:szCs w:val="28"/>
          <w:lang w:eastAsia="ru-RU"/>
        </w:rPr>
      </w:r>
      <w:r/>
    </w:p>
    <w:p>
      <w:pPr>
        <w:jc w:val="center"/>
        <w:spacing w:after="0" w:line="240" w:lineRule="auto"/>
        <w:outlineLvl w:val="2"/>
      </w:pPr>
      <w:r>
        <w:rPr>
          <w:rFonts w:ascii="Times New Roman" w:hAnsi="Times New Roman" w:cs="Times New Roman"/>
          <w:sz w:val="28"/>
          <w:szCs w:val="28"/>
        </w:rPr>
      </w:r>
      <w:r>
        <w:rPr>
          <w:rFonts w:ascii="Times New Roman" w:hAnsi="Times New Roman" w:cs="Times New Roman"/>
          <w:sz w:val="28"/>
          <w:szCs w:val="28"/>
        </w:rPr>
      </w:r>
      <w:r/>
    </w:p>
    <w:p>
      <w:pPr>
        <w:ind w:firstLine="709"/>
        <w:jc w:val="both"/>
        <w:spacing w:after="0" w:line="240" w:lineRule="auto"/>
        <w:outlineLvl w:val="1"/>
      </w:pPr>
      <w:r>
        <w:rPr>
          <w:rFonts w:ascii="Times New Roman" w:hAnsi="Times New Roman" w:eastAsia="Times New Roman" w:cs="Times New Roman"/>
          <w:sz w:val="28"/>
          <w:szCs w:val="28"/>
          <w:lang w:eastAsia="ar-SA"/>
        </w:rPr>
        <w:t xml:space="preserve">2.14.1. Максимальный срок ожидания в очереди при подаче запроса о предоставлении муниципальной услуги, а также при получении результата предоставления муниципальной услуг при личном приеме Заявителя не должен превышать 15 минут.</w:t>
      </w:r>
      <w:r>
        <w:rPr>
          <w:rFonts w:ascii="Times New Roman" w:hAnsi="Times New Roman" w:cs="Times New Roman"/>
          <w:sz w:val="28"/>
          <w:szCs w:val="28"/>
        </w:rPr>
      </w:r>
      <w:r/>
    </w:p>
    <w:p>
      <w:pPr>
        <w:ind w:firstLine="709"/>
        <w:jc w:val="center"/>
        <w:spacing w:after="0" w:line="240" w:lineRule="auto"/>
        <w:outlineLvl w:val="1"/>
      </w:pPr>
      <w:r>
        <w:rPr>
          <w:rFonts w:ascii="Times New Roman" w:hAnsi="Times New Roman" w:cs="Times New Roman"/>
          <w:sz w:val="28"/>
          <w:szCs w:val="28"/>
        </w:rPr>
      </w:r>
      <w:r>
        <w:rPr>
          <w:rFonts w:ascii="Times New Roman" w:hAnsi="Times New Roman" w:cs="Times New Roman"/>
          <w:sz w:val="28"/>
          <w:szCs w:val="28"/>
        </w:rPr>
      </w:r>
      <w:r/>
    </w:p>
    <w:p>
      <w:pPr>
        <w:jc w:val="center"/>
        <w:spacing w:after="0" w:line="240" w:lineRule="auto"/>
        <w:outlineLvl w:val="2"/>
      </w:pPr>
      <w:r>
        <w:rPr>
          <w:rFonts w:ascii="Times New Roman" w:hAnsi="Times New Roman" w:cs="Times New Roman"/>
          <w:bCs/>
          <w:sz w:val="28"/>
          <w:szCs w:val="28"/>
        </w:rPr>
        <w:t xml:space="preserve">2.15. Срок и порядок регистрации запроса заявителя о предоставлении </w:t>
      </w:r>
      <w:r>
        <w:rPr>
          <w:rFonts w:ascii="Times New Roman" w:hAnsi="Times New Roman" w:cs="Times New Roman"/>
          <w:bCs/>
          <w:sz w:val="28"/>
          <w:szCs w:val="28"/>
        </w:rPr>
      </w:r>
      <w:r/>
    </w:p>
    <w:p>
      <w:pPr>
        <w:jc w:val="center"/>
        <w:spacing w:after="0" w:line="240" w:lineRule="auto"/>
        <w:outlineLvl w:val="2"/>
      </w:pPr>
      <w:r>
        <w:rPr>
          <w:rFonts w:ascii="Times New Roman" w:hAnsi="Times New Roman" w:cs="Times New Roman"/>
          <w:bCs/>
          <w:sz w:val="28"/>
          <w:szCs w:val="28"/>
        </w:rPr>
        <w:t xml:space="preserve">муниципальной услуги, в том числе в электронной форме</w:t>
      </w:r>
      <w:r>
        <w:rPr>
          <w:rFonts w:ascii="Times New Roman" w:hAnsi="Times New Roman" w:cs="Times New Roman"/>
          <w:sz w:val="28"/>
          <w:szCs w:val="28"/>
        </w:rPr>
      </w:r>
      <w:r/>
    </w:p>
    <w:p>
      <w:pPr>
        <w:spacing w:after="0" w:line="240" w:lineRule="auto"/>
      </w:pPr>
      <w:r>
        <w:rPr>
          <w:rFonts w:ascii="Times New Roman" w:hAnsi="Times New Roman" w:cs="Times New Roman"/>
          <w:sz w:val="28"/>
          <w:szCs w:val="28"/>
        </w:rPr>
      </w:r>
      <w:r>
        <w:rPr>
          <w:rFonts w:ascii="Times New Roman" w:hAnsi="Times New Roman" w:cs="Times New Roman"/>
          <w:sz w:val="28"/>
          <w:szCs w:val="28"/>
        </w:rPr>
      </w:r>
      <w:r/>
    </w:p>
    <w:p>
      <w:pPr>
        <w:ind w:firstLine="708"/>
        <w:jc w:val="both"/>
        <w:spacing w:after="0" w:line="240" w:lineRule="auto"/>
        <w:shd w:val="clear" w:color="auto" w:fill="ffffff"/>
      </w:pPr>
      <w:r>
        <w:rPr>
          <w:rFonts w:ascii="Times New Roman" w:hAnsi="Times New Roman" w:eastAsia="Calibri" w:cs="Arial"/>
          <w:bCs/>
          <w:sz w:val="28"/>
          <w:szCs w:val="28"/>
          <w:lang w:eastAsia="ru-RU"/>
        </w:rPr>
        <w:t xml:space="preserve">2.15.1. Заявления подлежат регистрации в Уполномоченном органе</w:t>
      </w:r>
      <w:r>
        <w:rPr>
          <w:rFonts w:ascii="Times New Roman" w:hAnsi="Times New Roman" w:eastAsia="Calibri" w:cs="Arial"/>
          <w:bCs/>
          <w:sz w:val="28"/>
          <w:szCs w:val="28"/>
          <w:lang w:eastAsia="ru-RU"/>
        </w:rPr>
        <w:t xml:space="preserve"> </w:t>
      </w:r>
      <w:r>
        <w:rPr>
          <w:rFonts w:ascii="Times New Roman" w:hAnsi="Times New Roman" w:eastAsia="Calibri" w:cs="Arial"/>
          <w:bCs/>
          <w:sz w:val="28"/>
          <w:szCs w:val="28"/>
          <w:lang w:eastAsia="ru-RU"/>
        </w:rPr>
        <w:t xml:space="preserve">не позднее рабочего дня, следующего за днем поступления заявления</w:t>
      </w:r>
      <w:r>
        <w:rPr>
          <w:rFonts w:ascii="Times New Roman" w:hAnsi="Times New Roman" w:eastAsia="Calibri" w:cs="Arial"/>
          <w:bCs/>
          <w:sz w:val="28"/>
          <w:szCs w:val="28"/>
          <w:lang w:eastAsia="ru-RU"/>
        </w:rPr>
        <w:t xml:space="preserve"> </w:t>
      </w:r>
      <w:r>
        <w:rPr>
          <w:rFonts w:ascii="Times New Roman" w:hAnsi="Times New Roman" w:eastAsia="Calibri" w:cs="Arial"/>
          <w:bCs/>
          <w:sz w:val="28"/>
          <w:szCs w:val="28"/>
          <w:lang w:eastAsia="ru-RU"/>
        </w:rPr>
        <w:t xml:space="preserve">в Уполномоченный орган.</w:t>
      </w:r>
      <w:r>
        <w:rPr>
          <w:rFonts w:ascii="Times New Roman" w:hAnsi="Times New Roman" w:eastAsia="Calibri" w:cs="Arial"/>
          <w:bCs/>
          <w:sz w:val="28"/>
          <w:szCs w:val="28"/>
          <w:lang w:eastAsia="ru-RU"/>
        </w:rPr>
      </w:r>
      <w:r/>
    </w:p>
    <w:p>
      <w:pPr>
        <w:ind w:firstLine="709"/>
        <w:jc w:val="both"/>
        <w:spacing w:after="0" w:line="240" w:lineRule="auto"/>
      </w:pPr>
      <w:r>
        <w:rPr>
          <w:rFonts w:ascii="Times New Roman" w:hAnsi="Times New Roman" w:eastAsia="Calibri" w:cs="Times New Roman"/>
          <w:bCs/>
          <w:sz w:val="28"/>
          <w:szCs w:val="28"/>
          <w:lang w:eastAsia="ru-RU"/>
        </w:rPr>
        <w:t xml:space="preserve">2.15.2. В случае наличия оснований для отказа в приеме документов, не</w:t>
      </w:r>
      <w:r>
        <w:rPr>
          <w:rFonts w:ascii="Times New Roman" w:hAnsi="Times New Roman" w:eastAsia="Calibri" w:cs="Times New Roman"/>
          <w:bCs/>
          <w:sz w:val="28"/>
          <w:szCs w:val="28"/>
          <w:highlight w:val="white"/>
          <w:lang w:eastAsia="ru-RU"/>
        </w:rPr>
        <w:t xml:space="preserve">обходимых для предоставления Услуги, указанных</w:t>
      </w:r>
      <w:r>
        <w:rPr>
          <w:rFonts w:ascii="Times New Roman" w:hAnsi="Times New Roman" w:eastAsia="Calibri" w:cs="Times New Roman"/>
          <w:bCs/>
          <w:sz w:val="28"/>
          <w:szCs w:val="28"/>
          <w:highlight w:val="white"/>
          <w:lang w:eastAsia="ru-RU"/>
        </w:rPr>
        <w:t xml:space="preserve"> </w:t>
      </w:r>
      <w:r>
        <w:rPr>
          <w:rFonts w:ascii="Times New Roman" w:hAnsi="Times New Roman" w:eastAsia="Calibri" w:cs="Times New Roman"/>
          <w:bCs/>
          <w:sz w:val="28"/>
          <w:szCs w:val="28"/>
          <w:highlight w:val="white"/>
          <w:lang w:eastAsia="ru-RU"/>
        </w:rPr>
        <w:t xml:space="preserve">в </w:t>
      </w:r>
      <w:r>
        <w:rPr>
          <w:rFonts w:ascii="Times New Roman" w:hAnsi="Times New Roman" w:eastAsia="Calibri" w:cs="Times New Roman"/>
          <w:bCs/>
          <w:sz w:val="28"/>
          <w:szCs w:val="28"/>
          <w:highlight w:val="white"/>
          <w:lang w:eastAsia="ru-RU"/>
        </w:rPr>
        <w:t xml:space="preserve">пункте </w:t>
      </w:r>
      <w:r>
        <w:rPr>
          <w:rFonts w:ascii="Times New Roman" w:hAnsi="Times New Roman" w:eastAsia="Calibri" w:cs="Times New Roman"/>
          <w:bCs/>
          <w:sz w:val="28"/>
          <w:szCs w:val="28"/>
          <w:highlight w:val="white"/>
          <w:lang w:eastAsia="ru-RU"/>
        </w:rPr>
        <w:t xml:space="preserve">2.9.1.</w:t>
      </w:r>
      <w:r>
        <w:rPr>
          <w:rFonts w:ascii="Times New Roman" w:hAnsi="Times New Roman" w:eastAsia="Calibri" w:cs="Times New Roman"/>
          <w:bCs/>
          <w:sz w:val="28"/>
          <w:szCs w:val="28"/>
          <w:highlight w:val="white"/>
          <w:lang w:eastAsia="ru-RU"/>
        </w:rPr>
        <w:t xml:space="preserve"> настоящего подраздела, Уполномоченный орган не позднее следующего за днем поступлени</w:t>
      </w:r>
      <w:r>
        <w:rPr>
          <w:rFonts w:ascii="Times New Roman" w:hAnsi="Times New Roman" w:eastAsia="Calibri" w:cs="Times New Roman"/>
          <w:bCs/>
          <w:sz w:val="28"/>
          <w:szCs w:val="28"/>
          <w:highlight w:val="white"/>
          <w:lang w:eastAsia="ru-RU"/>
        </w:rPr>
        <w:t xml:space="preserve">я заявления и документов, необходимых для предоставления Услу</w:t>
      </w:r>
      <w:r>
        <w:rPr>
          <w:rFonts w:ascii="Times New Roman" w:hAnsi="Times New Roman" w:eastAsia="Calibri" w:cs="Times New Roman"/>
          <w:bCs/>
          <w:sz w:val="28"/>
          <w:szCs w:val="28"/>
          <w:lang w:eastAsia="ru-RU"/>
        </w:rPr>
        <w:t xml:space="preserve">ги, рабочего дня направляет Заявителю либо его представителю решение об отказе в приеме документов, необходимых для предоставления Услуги.</w:t>
      </w:r>
      <w:r/>
    </w:p>
    <w:p>
      <w:pPr>
        <w:ind w:firstLine="567"/>
        <w:jc w:val="center"/>
        <w:spacing w:after="0" w:line="240" w:lineRule="auto"/>
      </w:pPr>
      <w:r>
        <w:rPr>
          <w:rFonts w:ascii="Times New Roman" w:hAnsi="Times New Roman" w:eastAsia="Times New Roman" w:cs="Times New Roman"/>
          <w:sz w:val="28"/>
          <w:szCs w:val="28"/>
          <w:lang w:eastAsia="ru-RU"/>
        </w:rPr>
      </w:r>
      <w:r>
        <w:rPr>
          <w:rFonts w:ascii="Times New Roman" w:hAnsi="Times New Roman" w:eastAsia="Times New Roman" w:cs="Times New Roman"/>
          <w:sz w:val="28"/>
          <w:szCs w:val="28"/>
          <w:lang w:eastAsia="ru-RU"/>
        </w:rPr>
      </w:r>
      <w:r/>
    </w:p>
    <w:p>
      <w:pPr>
        <w:jc w:val="center"/>
        <w:spacing w:after="0" w:line="240" w:lineRule="auto"/>
        <w:tabs>
          <w:tab w:val="left" w:pos="851" w:leader="none"/>
        </w:tabs>
        <w:outlineLvl w:val="2"/>
      </w:pPr>
      <w:r>
        <w:rPr>
          <w:rFonts w:ascii="Times New Roman" w:hAnsi="Times New Roman" w:eastAsia="Times New Roman" w:cs="Times New Roman"/>
          <w:sz w:val="28"/>
          <w:szCs w:val="28"/>
          <w:lang w:eastAsia="ru-RU"/>
        </w:rPr>
        <w:t xml:space="preserve">2.16.</w:t>
      </w:r>
      <w:r>
        <w:rPr>
          <w:rFonts w:ascii="Times New Roman" w:hAnsi="Times New Roman" w:eastAsia="Times New Roman" w:cs="Times New Roman"/>
          <w:sz w:val="28"/>
          <w:szCs w:val="28"/>
          <w:lang w:eastAsia="ru-RU"/>
        </w:rPr>
        <w:t xml:space="preserve"> Требования к помещениям, в которых предоставляется </w:t>
      </w:r>
      <w:r>
        <w:rPr>
          <w:rFonts w:ascii="Times New Roman" w:hAnsi="Times New Roman" w:eastAsia="Times New Roman" w:cs="Times New Roman"/>
          <w:sz w:val="28"/>
          <w:szCs w:val="28"/>
          <w:lang w:eastAsia="ru-RU"/>
        </w:rPr>
      </w:r>
      <w:r/>
    </w:p>
    <w:p>
      <w:pPr>
        <w:jc w:val="center"/>
        <w:spacing w:after="0" w:line="240" w:lineRule="auto"/>
        <w:tabs>
          <w:tab w:val="left" w:pos="851" w:leader="none"/>
        </w:tabs>
        <w:outlineLvl w:val="2"/>
      </w:pPr>
      <w:r>
        <w:rPr>
          <w:rFonts w:ascii="Times New Roman" w:hAnsi="Times New Roman" w:eastAsia="Times New Roman" w:cs="Times New Roman"/>
          <w:bCs/>
          <w:sz w:val="28"/>
          <w:szCs w:val="28"/>
          <w:lang w:eastAsia="ru-RU"/>
        </w:rPr>
        <w:t xml:space="preserve">муниципальная услуга</w:t>
      </w:r>
      <w:r>
        <w:rPr>
          <w:rFonts w:ascii="Times New Roman" w:hAnsi="Times New Roman" w:eastAsia="Times New Roman" w:cs="Times New Roman"/>
          <w:sz w:val="28"/>
          <w:szCs w:val="28"/>
          <w:lang w:eastAsia="ru-RU"/>
        </w:rPr>
      </w:r>
      <w:r/>
    </w:p>
    <w:p>
      <w:pPr>
        <w:spacing w:after="0" w:line="240" w:lineRule="auto"/>
        <w:outlineLvl w:val="2"/>
      </w:pPr>
      <w:r>
        <w:rPr>
          <w:rFonts w:ascii="Times New Roman" w:hAnsi="Times New Roman" w:eastAsia="Times New Roman" w:cs="Times New Roman"/>
          <w:sz w:val="28"/>
          <w:szCs w:val="28"/>
          <w:lang w:eastAsia="ru-RU"/>
        </w:rPr>
      </w:r>
      <w:r>
        <w:rPr>
          <w:rFonts w:ascii="Times New Roman" w:hAnsi="Times New Roman" w:eastAsia="Times New Roman" w:cs="Times New Roman"/>
          <w:sz w:val="28"/>
          <w:szCs w:val="28"/>
          <w:lang w:eastAsia="ru-RU"/>
        </w:rPr>
      </w:r>
      <w:r/>
    </w:p>
    <w:p>
      <w:pPr>
        <w:ind w:firstLine="708"/>
        <w:jc w:val="both"/>
        <w:spacing w:after="0" w:line="240" w:lineRule="auto"/>
        <w:shd w:val="clear" w:color="auto" w:fill="ffffff"/>
      </w:pPr>
      <w:r>
        <w:rPr>
          <w:rFonts w:ascii="Times New Roman" w:hAnsi="Times New Roman" w:eastAsia="Calibri" w:cs="Arial"/>
          <w:bCs/>
          <w:sz w:val="28"/>
          <w:szCs w:val="28"/>
          <w:lang w:eastAsia="ru-RU"/>
        </w:rPr>
        <w:t xml:space="preserve">2.16.1. Местоположение административных зданий, в кот</w:t>
      </w:r>
      <w:r>
        <w:rPr>
          <w:rFonts w:ascii="Times New Roman" w:hAnsi="Times New Roman" w:eastAsia="Calibri" w:cs="Arial"/>
          <w:bCs/>
          <w:sz w:val="28"/>
          <w:szCs w:val="28"/>
          <w:lang w:eastAsia="ru-RU"/>
        </w:rPr>
        <w:t xml:space="preserve">орых осуществляется прием заявлений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r>
        <w:rPr>
          <w:rFonts w:ascii="Times New Roman" w:hAnsi="Times New Roman" w:eastAsia="Calibri" w:cs="Arial"/>
          <w:bCs/>
          <w:sz w:val="28"/>
          <w:szCs w:val="28"/>
          <w:lang w:eastAsia="ru-RU"/>
        </w:rPr>
      </w:r>
      <w:r/>
    </w:p>
    <w:p>
      <w:pPr>
        <w:ind w:firstLine="708"/>
        <w:jc w:val="both"/>
        <w:spacing w:after="0" w:line="240" w:lineRule="auto"/>
        <w:shd w:val="clear" w:color="auto" w:fill="ffffff"/>
      </w:pPr>
      <w:r>
        <w:rPr>
          <w:rFonts w:ascii="Times New Roman" w:hAnsi="Times New Roman" w:eastAsia="Calibri" w:cs="Arial"/>
          <w:bCs/>
          <w:sz w:val="28"/>
          <w:szCs w:val="28"/>
          <w:lang w:eastAsia="ru-RU"/>
        </w:rPr>
        <w:t xml:space="preserve">В случае если имеется возможность организации </w:t>
      </w:r>
      <w:r>
        <w:rPr>
          <w:rFonts w:ascii="Times New Roman" w:hAnsi="Times New Roman" w:eastAsia="Calibri" w:cs="Arial"/>
          <w:bCs/>
          <w:sz w:val="28"/>
          <w:szCs w:val="28"/>
          <w:lang w:eastAsia="ru-RU"/>
        </w:rPr>
        <w:t xml:space="preserve">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r>
        <w:rPr>
          <w:rFonts w:ascii="Times New Roman" w:hAnsi="Times New Roman" w:eastAsia="Calibri" w:cs="Arial"/>
          <w:bCs/>
          <w:sz w:val="28"/>
          <w:szCs w:val="28"/>
          <w:lang w:eastAsia="ru-RU"/>
        </w:rPr>
      </w:r>
      <w:r/>
    </w:p>
    <w:p>
      <w:pPr>
        <w:ind w:firstLine="708"/>
        <w:jc w:val="both"/>
        <w:spacing w:after="0" w:line="240" w:lineRule="auto"/>
        <w:shd w:val="clear" w:color="auto" w:fill="ffffff"/>
      </w:pPr>
      <w:r>
        <w:rPr>
          <w:rFonts w:ascii="Times New Roman" w:hAnsi="Times New Roman" w:eastAsia="Calibri" w:cs="Arial"/>
          <w:bCs/>
          <w:sz w:val="28"/>
          <w:szCs w:val="28"/>
          <w:lang w:eastAsia="ru-RU"/>
        </w:rPr>
        <w:t xml:space="preserve">Для парковки специальных автотранспортных средств инвалидов</w:t>
      </w:r>
      <w:r>
        <w:rPr>
          <w:rFonts w:ascii="Times New Roman" w:hAnsi="Times New Roman" w:eastAsia="Calibri" w:cs="Arial"/>
          <w:bCs/>
          <w:sz w:val="28"/>
          <w:szCs w:val="28"/>
          <w:lang w:eastAsia="ru-RU"/>
        </w:rPr>
        <w:t xml:space="preserve"> </w:t>
      </w:r>
      <w:r>
        <w:rPr>
          <w:rFonts w:ascii="Times New Roman" w:hAnsi="Times New Roman" w:eastAsia="Calibri" w:cs="Arial"/>
          <w:bCs/>
          <w:sz w:val="28"/>
          <w:szCs w:val="28"/>
          <w:lang w:eastAsia="ru-RU"/>
        </w:rPr>
        <w:t xml:space="preserve">на стоянке (парковке) выделяется не менее 10% мест (но не менее одного м</w:t>
      </w:r>
      <w:r>
        <w:rPr>
          <w:rFonts w:ascii="Times New Roman" w:hAnsi="Times New Roman" w:eastAsia="Calibri" w:cs="Arial"/>
          <w:bCs/>
          <w:sz w:val="28"/>
          <w:szCs w:val="28"/>
          <w:lang w:eastAsia="ru-RU"/>
        </w:rPr>
        <w:t xml:space="preserve">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r>
        <w:rPr>
          <w:rFonts w:ascii="Times New Roman" w:hAnsi="Times New Roman" w:eastAsia="Calibri" w:cs="Arial"/>
          <w:bCs/>
          <w:sz w:val="28"/>
          <w:szCs w:val="28"/>
          <w:lang w:eastAsia="ru-RU"/>
        </w:rPr>
      </w:r>
      <w:r/>
    </w:p>
    <w:p>
      <w:pPr>
        <w:ind w:firstLine="708"/>
        <w:jc w:val="both"/>
        <w:spacing w:after="0" w:line="240" w:lineRule="auto"/>
        <w:shd w:val="clear" w:color="auto" w:fill="ffffff"/>
      </w:pPr>
      <w:r>
        <w:rPr>
          <w:rFonts w:ascii="Times New Roman" w:hAnsi="Times New Roman" w:eastAsia="Calibri" w:cs="Arial"/>
          <w:bCs/>
          <w:sz w:val="28"/>
          <w:szCs w:val="28"/>
          <w:lang w:eastAsia="ru-RU"/>
        </w:rPr>
        <w:t xml:space="preserve">В целях обеспечения беспрепятственного доступа Заявителей, в том числе передвигающихся на инвалидных колясках, вход в здание и помещения,</w:t>
      </w:r>
      <w:r>
        <w:rPr>
          <w:rFonts w:ascii="Times New Roman" w:hAnsi="Times New Roman" w:eastAsia="Calibri" w:cs="Arial"/>
          <w:bCs/>
          <w:sz w:val="28"/>
          <w:szCs w:val="28"/>
          <w:lang w:eastAsia="ru-RU"/>
        </w:rPr>
        <w:t xml:space="preserve"> </w:t>
      </w:r>
      <w:r>
        <w:rPr>
          <w:rFonts w:ascii="Times New Roman" w:hAnsi="Times New Roman" w:eastAsia="Calibri" w:cs="Arial"/>
          <w:bCs/>
          <w:sz w:val="28"/>
          <w:szCs w:val="28"/>
          <w:lang w:eastAsia="ru-RU"/>
        </w:rPr>
        <w:t xml:space="preserve">в которых предоставляется Услуга, оборудуется пандусами, поручнями</w:t>
      </w:r>
      <w:r>
        <w:rPr>
          <w:rFonts w:ascii="Times New Roman" w:hAnsi="Times New Roman" w:eastAsia="Calibri" w:cs="Arial"/>
          <w:bCs/>
          <w:sz w:val="28"/>
          <w:szCs w:val="28"/>
          <w:lang w:eastAsia="ru-RU"/>
        </w:rPr>
        <w:t xml:space="preserve">,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r>
        <w:rPr>
          <w:rFonts w:ascii="Times New Roman" w:hAnsi="Times New Roman" w:eastAsia="Calibri" w:cs="Arial"/>
          <w:bCs/>
          <w:sz w:val="28"/>
          <w:szCs w:val="28"/>
          <w:lang w:eastAsia="ru-RU"/>
        </w:rPr>
      </w:r>
      <w:r/>
    </w:p>
    <w:p>
      <w:pPr>
        <w:ind w:firstLine="708"/>
        <w:jc w:val="both"/>
        <w:spacing w:after="0" w:line="240" w:lineRule="auto"/>
        <w:shd w:val="clear" w:color="auto" w:fill="ffffff"/>
      </w:pPr>
      <w:r>
        <w:rPr>
          <w:rFonts w:ascii="Times New Roman" w:hAnsi="Times New Roman" w:eastAsia="Calibri" w:cs="Arial"/>
          <w:bCs/>
          <w:sz w:val="28"/>
          <w:szCs w:val="28"/>
          <w:lang w:eastAsia="ru-RU"/>
        </w:rPr>
        <w:t xml:space="preserve">Центральный вход в здание Уполномоченного органа должен быть оборудован информационной табличкой (вывеской), содержащей следующую информацию:</w:t>
      </w:r>
      <w:r>
        <w:rPr>
          <w:rFonts w:ascii="Times New Roman" w:hAnsi="Times New Roman" w:eastAsia="Calibri" w:cs="Arial"/>
          <w:bCs/>
          <w:sz w:val="28"/>
          <w:szCs w:val="28"/>
          <w:lang w:eastAsia="ru-RU"/>
        </w:rPr>
      </w:r>
      <w:r/>
    </w:p>
    <w:p>
      <w:pPr>
        <w:ind w:firstLine="708"/>
        <w:jc w:val="both"/>
        <w:spacing w:after="0" w:line="240" w:lineRule="auto"/>
        <w:shd w:val="clear" w:color="auto" w:fill="ffffff"/>
      </w:pPr>
      <w:r>
        <w:rPr>
          <w:rFonts w:ascii="Times New Roman" w:hAnsi="Times New Roman" w:eastAsia="Calibri" w:cs="Arial"/>
          <w:bCs/>
          <w:sz w:val="28"/>
          <w:szCs w:val="28"/>
          <w:lang w:eastAsia="ru-RU"/>
        </w:rPr>
        <w:t xml:space="preserve">- наименование;</w:t>
      </w:r>
      <w:r>
        <w:rPr>
          <w:rFonts w:ascii="Times New Roman" w:hAnsi="Times New Roman" w:eastAsia="Calibri" w:cs="Arial"/>
          <w:bCs/>
          <w:sz w:val="28"/>
          <w:szCs w:val="28"/>
          <w:lang w:eastAsia="ru-RU"/>
        </w:rPr>
      </w:r>
      <w:r/>
    </w:p>
    <w:p>
      <w:pPr>
        <w:ind w:firstLine="708"/>
        <w:jc w:val="both"/>
        <w:spacing w:after="0" w:line="240" w:lineRule="auto"/>
        <w:shd w:val="clear" w:color="auto" w:fill="ffffff"/>
      </w:pPr>
      <w:r>
        <w:rPr>
          <w:rFonts w:ascii="Times New Roman" w:hAnsi="Times New Roman" w:eastAsia="Calibri" w:cs="Arial"/>
          <w:bCs/>
          <w:sz w:val="28"/>
          <w:szCs w:val="28"/>
          <w:lang w:eastAsia="ru-RU"/>
        </w:rPr>
        <w:t xml:space="preserve">- место нахождения и адрес;</w:t>
      </w:r>
      <w:r>
        <w:rPr>
          <w:rFonts w:ascii="Times New Roman" w:hAnsi="Times New Roman" w:eastAsia="Calibri" w:cs="Arial"/>
          <w:bCs/>
          <w:sz w:val="28"/>
          <w:szCs w:val="28"/>
          <w:lang w:eastAsia="ru-RU"/>
        </w:rPr>
      </w:r>
      <w:r/>
    </w:p>
    <w:p>
      <w:pPr>
        <w:ind w:firstLine="708"/>
        <w:jc w:val="both"/>
        <w:spacing w:after="0" w:line="240" w:lineRule="auto"/>
        <w:shd w:val="clear" w:color="auto" w:fill="ffffff"/>
      </w:pPr>
      <w:r>
        <w:rPr>
          <w:rFonts w:ascii="Times New Roman" w:hAnsi="Times New Roman" w:eastAsia="Calibri" w:cs="Arial"/>
          <w:bCs/>
          <w:sz w:val="28"/>
          <w:szCs w:val="28"/>
          <w:lang w:eastAsia="ru-RU"/>
        </w:rPr>
        <w:t xml:space="preserve">- режим работы;</w:t>
      </w:r>
      <w:r>
        <w:rPr>
          <w:rFonts w:ascii="Times New Roman" w:hAnsi="Times New Roman" w:eastAsia="Calibri" w:cs="Arial"/>
          <w:bCs/>
          <w:sz w:val="28"/>
          <w:szCs w:val="28"/>
          <w:lang w:eastAsia="ru-RU"/>
        </w:rPr>
      </w:r>
      <w:r/>
    </w:p>
    <w:p>
      <w:pPr>
        <w:ind w:firstLine="708"/>
        <w:jc w:val="both"/>
        <w:spacing w:after="0" w:line="240" w:lineRule="auto"/>
        <w:shd w:val="clear" w:color="auto" w:fill="ffffff"/>
      </w:pPr>
      <w:r>
        <w:rPr>
          <w:rFonts w:ascii="Times New Roman" w:hAnsi="Times New Roman" w:eastAsia="Calibri" w:cs="Arial"/>
          <w:bCs/>
          <w:sz w:val="28"/>
          <w:szCs w:val="28"/>
          <w:lang w:eastAsia="ru-RU"/>
        </w:rPr>
        <w:t xml:space="preserve">- график приема;</w:t>
      </w:r>
      <w:r>
        <w:rPr>
          <w:rFonts w:ascii="Times New Roman" w:hAnsi="Times New Roman" w:eastAsia="Calibri" w:cs="Arial"/>
          <w:bCs/>
          <w:sz w:val="28"/>
          <w:szCs w:val="28"/>
          <w:lang w:eastAsia="ru-RU"/>
        </w:rPr>
      </w:r>
      <w:r/>
    </w:p>
    <w:p>
      <w:pPr>
        <w:ind w:firstLine="708"/>
        <w:jc w:val="both"/>
        <w:spacing w:after="0" w:line="240" w:lineRule="auto"/>
        <w:shd w:val="clear" w:color="auto" w:fill="ffffff"/>
      </w:pPr>
      <w:r>
        <w:rPr>
          <w:rFonts w:ascii="Times New Roman" w:hAnsi="Times New Roman" w:eastAsia="Calibri" w:cs="Arial"/>
          <w:bCs/>
          <w:sz w:val="28"/>
          <w:szCs w:val="28"/>
          <w:lang w:eastAsia="ru-RU"/>
        </w:rPr>
        <w:t xml:space="preserve">- номера телефонов для справок.</w:t>
      </w:r>
      <w:r>
        <w:rPr>
          <w:rFonts w:ascii="Times New Roman" w:hAnsi="Times New Roman" w:eastAsia="Calibri" w:cs="Arial"/>
          <w:bCs/>
          <w:sz w:val="28"/>
          <w:szCs w:val="28"/>
          <w:lang w:eastAsia="ru-RU"/>
        </w:rPr>
      </w:r>
      <w:r/>
    </w:p>
    <w:p>
      <w:pPr>
        <w:ind w:firstLine="708"/>
        <w:jc w:val="both"/>
        <w:spacing w:after="0" w:line="240" w:lineRule="auto"/>
        <w:shd w:val="clear" w:color="auto" w:fill="ffffff"/>
      </w:pPr>
      <w:r>
        <w:rPr>
          <w:rFonts w:ascii="Times New Roman" w:hAnsi="Times New Roman" w:eastAsia="Calibri" w:cs="Arial"/>
          <w:bCs/>
          <w:sz w:val="28"/>
          <w:szCs w:val="28"/>
          <w:lang w:eastAsia="ru-RU"/>
        </w:rPr>
        <w:t xml:space="preserve">Помещения, в которых предоставляется Услуга, должны соответствовать санитарно-эпидемиологическим правилам и нормативам.</w:t>
      </w:r>
      <w:r>
        <w:rPr>
          <w:rFonts w:ascii="Times New Roman" w:hAnsi="Times New Roman" w:eastAsia="Calibri" w:cs="Arial"/>
          <w:bCs/>
          <w:sz w:val="28"/>
          <w:szCs w:val="28"/>
          <w:lang w:eastAsia="ru-RU"/>
        </w:rPr>
      </w:r>
      <w:r/>
    </w:p>
    <w:p>
      <w:pPr>
        <w:ind w:firstLine="708"/>
        <w:jc w:val="both"/>
        <w:spacing w:after="0" w:line="240" w:lineRule="auto"/>
        <w:shd w:val="clear" w:color="auto" w:fill="ffffff"/>
      </w:pPr>
      <w:r>
        <w:rPr>
          <w:rFonts w:ascii="Times New Roman" w:hAnsi="Times New Roman" w:eastAsia="Calibri" w:cs="Arial"/>
          <w:bCs/>
          <w:sz w:val="28"/>
          <w:szCs w:val="28"/>
          <w:lang w:eastAsia="ru-RU"/>
        </w:rPr>
        <w:t xml:space="preserve">Помещения, в которых предоставляется Услуга, оснащаются:</w:t>
      </w:r>
      <w:r>
        <w:rPr>
          <w:rFonts w:ascii="Times New Roman" w:hAnsi="Times New Roman" w:eastAsia="Calibri" w:cs="Arial"/>
          <w:bCs/>
          <w:sz w:val="28"/>
          <w:szCs w:val="28"/>
          <w:lang w:eastAsia="ru-RU"/>
        </w:rPr>
      </w:r>
      <w:r/>
    </w:p>
    <w:p>
      <w:pPr>
        <w:ind w:firstLine="708"/>
        <w:jc w:val="both"/>
        <w:spacing w:after="0" w:line="240" w:lineRule="auto"/>
        <w:shd w:val="clear" w:color="auto" w:fill="ffffff"/>
      </w:pPr>
      <w:r>
        <w:rPr>
          <w:rFonts w:ascii="Times New Roman" w:hAnsi="Times New Roman" w:eastAsia="Calibri" w:cs="Arial"/>
          <w:bCs/>
          <w:sz w:val="28"/>
          <w:szCs w:val="28"/>
          <w:lang w:eastAsia="ru-RU"/>
        </w:rPr>
        <w:t xml:space="preserve">- противопожарной системой и средствами пожаротушения;</w:t>
      </w:r>
      <w:r>
        <w:rPr>
          <w:rFonts w:ascii="Times New Roman" w:hAnsi="Times New Roman" w:eastAsia="Calibri" w:cs="Arial"/>
          <w:bCs/>
          <w:sz w:val="28"/>
          <w:szCs w:val="28"/>
          <w:lang w:eastAsia="ru-RU"/>
        </w:rPr>
      </w:r>
      <w:r/>
    </w:p>
    <w:p>
      <w:pPr>
        <w:ind w:firstLine="708"/>
        <w:jc w:val="both"/>
        <w:spacing w:after="0" w:line="240" w:lineRule="auto"/>
        <w:shd w:val="clear" w:color="auto" w:fill="ffffff"/>
      </w:pPr>
      <w:r>
        <w:rPr>
          <w:rFonts w:ascii="Times New Roman" w:hAnsi="Times New Roman" w:eastAsia="Calibri" w:cs="Arial"/>
          <w:bCs/>
          <w:sz w:val="28"/>
          <w:szCs w:val="28"/>
          <w:lang w:eastAsia="ru-RU"/>
        </w:rPr>
        <w:t xml:space="preserve">- системой оповещения о возникновении чрезвычайной ситуации;</w:t>
      </w:r>
      <w:r>
        <w:rPr>
          <w:rFonts w:ascii="Times New Roman" w:hAnsi="Times New Roman" w:eastAsia="Calibri" w:cs="Arial"/>
          <w:bCs/>
          <w:sz w:val="28"/>
          <w:szCs w:val="28"/>
          <w:lang w:eastAsia="ru-RU"/>
        </w:rPr>
      </w:r>
      <w:r/>
    </w:p>
    <w:p>
      <w:pPr>
        <w:ind w:firstLine="708"/>
        <w:jc w:val="both"/>
        <w:spacing w:after="0" w:line="240" w:lineRule="auto"/>
        <w:shd w:val="clear" w:color="auto" w:fill="ffffff"/>
      </w:pPr>
      <w:r>
        <w:rPr>
          <w:rFonts w:ascii="Times New Roman" w:hAnsi="Times New Roman" w:eastAsia="Calibri" w:cs="Arial"/>
          <w:bCs/>
          <w:sz w:val="28"/>
          <w:szCs w:val="28"/>
          <w:lang w:eastAsia="ru-RU"/>
        </w:rPr>
        <w:t xml:space="preserve">- средствами оказания первой медицинской помощи;</w:t>
      </w:r>
      <w:r>
        <w:rPr>
          <w:rFonts w:ascii="Times New Roman" w:hAnsi="Times New Roman" w:eastAsia="Calibri" w:cs="Arial"/>
          <w:bCs/>
          <w:sz w:val="28"/>
          <w:szCs w:val="28"/>
          <w:lang w:eastAsia="ru-RU"/>
        </w:rPr>
      </w:r>
      <w:r/>
    </w:p>
    <w:p>
      <w:pPr>
        <w:ind w:firstLine="708"/>
        <w:jc w:val="both"/>
        <w:spacing w:after="0" w:line="240" w:lineRule="auto"/>
        <w:shd w:val="clear" w:color="auto" w:fill="ffffff"/>
      </w:pPr>
      <w:r>
        <w:rPr>
          <w:rFonts w:ascii="Times New Roman" w:hAnsi="Times New Roman" w:eastAsia="Calibri" w:cs="Arial"/>
          <w:bCs/>
          <w:sz w:val="28"/>
          <w:szCs w:val="28"/>
          <w:lang w:eastAsia="ru-RU"/>
        </w:rPr>
        <w:t xml:space="preserve">- туалетными комнатами для посетителей.</w:t>
      </w:r>
      <w:r>
        <w:rPr>
          <w:rFonts w:ascii="Times New Roman" w:hAnsi="Times New Roman" w:eastAsia="Calibri" w:cs="Arial"/>
          <w:bCs/>
          <w:sz w:val="28"/>
          <w:szCs w:val="28"/>
          <w:lang w:eastAsia="ru-RU"/>
        </w:rPr>
      </w:r>
      <w:r/>
    </w:p>
    <w:p>
      <w:pPr>
        <w:ind w:firstLine="708"/>
        <w:jc w:val="both"/>
        <w:spacing w:after="0" w:line="240" w:lineRule="auto"/>
        <w:shd w:val="clear" w:color="auto" w:fill="ffffff"/>
      </w:pPr>
      <w:r>
        <w:rPr>
          <w:rFonts w:ascii="Times New Roman" w:hAnsi="Times New Roman" w:eastAsia="Calibri" w:cs="Arial"/>
          <w:bCs/>
          <w:sz w:val="28"/>
          <w:szCs w:val="28"/>
          <w:lang w:eastAsia="ru-RU"/>
        </w:rPr>
        <w:t xml:space="preserve">Зал ожидания Заявителей оборудуется стульями, скамьями, количество которых определяется исходя из фактической нагрузки и возможностей для</w:t>
      </w:r>
      <w:r>
        <w:rPr>
          <w:rFonts w:ascii="Times New Roman" w:hAnsi="Times New Roman" w:eastAsia="Calibri" w:cs="Arial"/>
          <w:bCs/>
          <w:sz w:val="28"/>
          <w:szCs w:val="28"/>
          <w:lang w:eastAsia="ru-RU"/>
        </w:rPr>
        <w:t xml:space="preserve"> </w:t>
      </w:r>
      <w:r>
        <w:rPr>
          <w:rFonts w:ascii="Times New Roman" w:hAnsi="Times New Roman" w:eastAsia="Calibri" w:cs="Arial"/>
          <w:bCs/>
          <w:sz w:val="28"/>
          <w:szCs w:val="28"/>
          <w:lang w:eastAsia="ru-RU"/>
        </w:rPr>
        <w:t xml:space="preserve">их размещения в помещении, а также информационными стендами.</w:t>
      </w:r>
      <w:r>
        <w:rPr>
          <w:rFonts w:ascii="Times New Roman" w:hAnsi="Times New Roman" w:eastAsia="Calibri" w:cs="Arial"/>
          <w:bCs/>
          <w:sz w:val="28"/>
          <w:szCs w:val="28"/>
          <w:lang w:eastAsia="ru-RU"/>
        </w:rPr>
      </w:r>
      <w:r/>
    </w:p>
    <w:p>
      <w:pPr>
        <w:ind w:firstLine="708"/>
        <w:jc w:val="both"/>
        <w:spacing w:after="0" w:line="240" w:lineRule="auto"/>
        <w:shd w:val="clear" w:color="auto" w:fill="ffffff"/>
      </w:pPr>
      <w:r>
        <w:rPr>
          <w:rFonts w:ascii="Times New Roman" w:hAnsi="Times New Roman" w:eastAsia="Calibri" w:cs="Arial"/>
          <w:bCs/>
          <w:sz w:val="28"/>
          <w:szCs w:val="28"/>
          <w:lang w:eastAsia="ru-RU"/>
        </w:rP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r>
        <w:rPr>
          <w:rFonts w:ascii="Times New Roman" w:hAnsi="Times New Roman" w:eastAsia="Calibri" w:cs="Arial"/>
          <w:bCs/>
          <w:sz w:val="28"/>
          <w:szCs w:val="28"/>
          <w:lang w:eastAsia="ru-RU"/>
        </w:rPr>
      </w:r>
      <w:r/>
    </w:p>
    <w:p>
      <w:pPr>
        <w:ind w:firstLine="708"/>
        <w:jc w:val="both"/>
        <w:spacing w:after="0" w:line="240" w:lineRule="auto"/>
        <w:shd w:val="clear" w:color="auto" w:fill="ffffff"/>
      </w:pPr>
      <w:r>
        <w:rPr>
          <w:rFonts w:ascii="Times New Roman" w:hAnsi="Times New Roman" w:eastAsia="Calibri" w:cs="Arial"/>
          <w:bCs/>
          <w:sz w:val="28"/>
          <w:szCs w:val="28"/>
          <w:lang w:eastAsia="ru-RU"/>
        </w:rPr>
        <w:t xml:space="preserve">Места для заполнения заявлений оборудуются стульями, столами (стойками), бланками заявлений, письменными принадлежностями.</w:t>
      </w:r>
      <w:r>
        <w:rPr>
          <w:rFonts w:ascii="Times New Roman" w:hAnsi="Times New Roman" w:eastAsia="Calibri" w:cs="Arial"/>
          <w:bCs/>
          <w:sz w:val="28"/>
          <w:szCs w:val="28"/>
          <w:lang w:eastAsia="ru-RU"/>
        </w:rPr>
      </w:r>
      <w:r/>
    </w:p>
    <w:p>
      <w:pPr>
        <w:ind w:firstLine="708"/>
        <w:jc w:val="both"/>
        <w:spacing w:after="0" w:line="240" w:lineRule="auto"/>
        <w:shd w:val="clear" w:color="auto" w:fill="ffffff"/>
      </w:pPr>
      <w:r>
        <w:rPr>
          <w:rFonts w:ascii="Times New Roman" w:hAnsi="Times New Roman" w:eastAsia="Calibri" w:cs="Arial"/>
          <w:bCs/>
          <w:sz w:val="28"/>
          <w:szCs w:val="28"/>
          <w:lang w:eastAsia="ru-RU"/>
        </w:rPr>
        <w:t xml:space="preserve">Места приема Заявителей оборудуются информационными табличками (вывесками) с указанием:</w:t>
      </w:r>
      <w:r>
        <w:rPr>
          <w:rFonts w:ascii="Times New Roman" w:hAnsi="Times New Roman" w:eastAsia="Calibri" w:cs="Arial"/>
          <w:bCs/>
          <w:sz w:val="28"/>
          <w:szCs w:val="28"/>
          <w:lang w:eastAsia="ru-RU"/>
        </w:rPr>
      </w:r>
      <w:r/>
    </w:p>
    <w:p>
      <w:pPr>
        <w:ind w:firstLine="708"/>
        <w:jc w:val="both"/>
        <w:spacing w:after="0" w:line="240" w:lineRule="auto"/>
        <w:shd w:val="clear" w:color="auto" w:fill="ffffff"/>
      </w:pPr>
      <w:r>
        <w:rPr>
          <w:rFonts w:ascii="Times New Roman" w:hAnsi="Times New Roman" w:eastAsia="Calibri" w:cs="Arial"/>
          <w:bCs/>
          <w:sz w:val="28"/>
          <w:szCs w:val="28"/>
          <w:lang w:eastAsia="ru-RU"/>
        </w:rPr>
        <w:t xml:space="preserve">- номера кабинета и наименования отдела;</w:t>
      </w:r>
      <w:r>
        <w:rPr>
          <w:rFonts w:ascii="Times New Roman" w:hAnsi="Times New Roman" w:eastAsia="Calibri" w:cs="Arial"/>
          <w:bCs/>
          <w:sz w:val="28"/>
          <w:szCs w:val="28"/>
          <w:lang w:eastAsia="ru-RU"/>
        </w:rPr>
      </w:r>
      <w:r/>
    </w:p>
    <w:p>
      <w:pPr>
        <w:ind w:firstLine="708"/>
        <w:jc w:val="both"/>
        <w:spacing w:after="0" w:line="240" w:lineRule="auto"/>
        <w:shd w:val="clear" w:color="auto" w:fill="ffffff"/>
      </w:pPr>
      <w:r>
        <w:rPr>
          <w:rFonts w:ascii="Times New Roman" w:hAnsi="Times New Roman" w:eastAsia="Calibri" w:cs="Arial"/>
          <w:bCs/>
          <w:sz w:val="28"/>
          <w:szCs w:val="28"/>
          <w:lang w:eastAsia="ru-RU"/>
        </w:rPr>
        <w:t xml:space="preserve">- фамилии, имени и отчества (последнее - при наличии), должности ответственного лица за прием документов;</w:t>
      </w:r>
      <w:r>
        <w:rPr>
          <w:rFonts w:ascii="Times New Roman" w:hAnsi="Times New Roman" w:eastAsia="Calibri" w:cs="Arial"/>
          <w:bCs/>
          <w:sz w:val="28"/>
          <w:szCs w:val="28"/>
          <w:lang w:eastAsia="ru-RU"/>
        </w:rPr>
      </w:r>
      <w:r/>
    </w:p>
    <w:p>
      <w:pPr>
        <w:ind w:firstLine="708"/>
        <w:jc w:val="both"/>
        <w:spacing w:after="0" w:line="240" w:lineRule="auto"/>
        <w:shd w:val="clear" w:color="auto" w:fill="ffffff"/>
      </w:pPr>
      <w:r>
        <w:rPr>
          <w:rFonts w:ascii="Times New Roman" w:hAnsi="Times New Roman" w:eastAsia="Calibri" w:cs="Arial"/>
          <w:bCs/>
          <w:sz w:val="28"/>
          <w:szCs w:val="28"/>
          <w:lang w:eastAsia="ru-RU"/>
        </w:rPr>
        <w:t xml:space="preserve">- графика приема Заявителей.</w:t>
      </w:r>
      <w:r>
        <w:rPr>
          <w:rFonts w:ascii="Times New Roman" w:hAnsi="Times New Roman" w:eastAsia="Calibri" w:cs="Arial"/>
          <w:bCs/>
          <w:sz w:val="28"/>
          <w:szCs w:val="28"/>
          <w:lang w:eastAsia="ru-RU"/>
        </w:rPr>
      </w:r>
      <w:r/>
    </w:p>
    <w:p>
      <w:pPr>
        <w:ind w:firstLine="708"/>
        <w:jc w:val="both"/>
        <w:spacing w:after="0" w:line="240" w:lineRule="auto"/>
        <w:shd w:val="clear" w:color="auto" w:fill="ffffff"/>
      </w:pPr>
      <w:r>
        <w:rPr>
          <w:rFonts w:ascii="Times New Roman" w:hAnsi="Times New Roman" w:eastAsia="Calibri" w:cs="Arial"/>
          <w:bCs/>
          <w:sz w:val="28"/>
          <w:szCs w:val="28"/>
          <w:lang w:eastAsia="ru-RU"/>
        </w:rPr>
        <w:t xml:space="preserve">Рабочее место каждого ответственного лица за прием документов должно быть оборудовано персональным компьютером с возможностью доступа</w:t>
      </w:r>
      <w:r>
        <w:rPr>
          <w:rFonts w:ascii="Times New Roman" w:hAnsi="Times New Roman" w:eastAsia="Calibri" w:cs="Arial"/>
          <w:bCs/>
          <w:sz w:val="28"/>
          <w:szCs w:val="28"/>
          <w:lang w:eastAsia="ru-RU"/>
        </w:rPr>
        <w:t xml:space="preserve"> </w:t>
      </w:r>
      <w:r>
        <w:rPr>
          <w:rFonts w:ascii="Times New Roman" w:hAnsi="Times New Roman" w:eastAsia="Calibri" w:cs="Arial"/>
          <w:bCs/>
          <w:sz w:val="28"/>
          <w:szCs w:val="28"/>
          <w:lang w:eastAsia="ru-RU"/>
        </w:rPr>
        <w:t xml:space="preserve">к необходимым информационным базам данных, печатающим устройством (принтером) и копирующим устройством.</w:t>
      </w:r>
      <w:r>
        <w:rPr>
          <w:rFonts w:ascii="Times New Roman" w:hAnsi="Times New Roman" w:eastAsia="Calibri" w:cs="Arial"/>
          <w:bCs/>
          <w:sz w:val="28"/>
          <w:szCs w:val="28"/>
          <w:lang w:eastAsia="ru-RU"/>
        </w:rPr>
      </w:r>
      <w:r/>
    </w:p>
    <w:p>
      <w:pPr>
        <w:ind w:firstLine="708"/>
        <w:jc w:val="both"/>
        <w:spacing w:after="0" w:line="240" w:lineRule="auto"/>
        <w:shd w:val="clear" w:color="auto" w:fill="ffffff"/>
      </w:pPr>
      <w:r>
        <w:rPr>
          <w:rFonts w:ascii="Times New Roman" w:hAnsi="Times New Roman" w:eastAsia="Calibri" w:cs="Arial"/>
          <w:bCs/>
          <w:sz w:val="28"/>
          <w:szCs w:val="28"/>
          <w:lang w:eastAsia="ru-RU"/>
        </w:rPr>
        <w:t xml:space="preserve">Лицо, ответственное за прием документов, должно иметь настольную табличку с указанием фамилии, имени, отчества (последнее - при наличии)</w:t>
      </w:r>
      <w:r>
        <w:rPr>
          <w:rFonts w:ascii="Times New Roman" w:hAnsi="Times New Roman" w:eastAsia="Calibri" w:cs="Arial"/>
          <w:bCs/>
          <w:sz w:val="28"/>
          <w:szCs w:val="28"/>
          <w:lang w:eastAsia="ru-RU"/>
        </w:rPr>
        <w:t xml:space="preserve"> </w:t>
      </w:r>
      <w:r>
        <w:rPr>
          <w:rFonts w:ascii="Times New Roman" w:hAnsi="Times New Roman" w:eastAsia="Calibri" w:cs="Arial"/>
          <w:bCs/>
          <w:sz w:val="28"/>
          <w:szCs w:val="28"/>
          <w:lang w:eastAsia="ru-RU"/>
        </w:rPr>
        <w:t xml:space="preserve">и должности.</w:t>
      </w:r>
      <w:r>
        <w:rPr>
          <w:rFonts w:ascii="Times New Roman" w:hAnsi="Times New Roman" w:eastAsia="Calibri" w:cs="Arial"/>
          <w:bCs/>
          <w:sz w:val="28"/>
          <w:szCs w:val="28"/>
          <w:lang w:eastAsia="ru-RU"/>
        </w:rPr>
      </w:r>
      <w:r/>
    </w:p>
    <w:p>
      <w:pPr>
        <w:ind w:firstLine="708"/>
        <w:jc w:val="both"/>
        <w:spacing w:after="0" w:line="240" w:lineRule="auto"/>
        <w:shd w:val="clear" w:color="auto" w:fill="ffffff"/>
      </w:pPr>
      <w:r>
        <w:rPr>
          <w:rFonts w:ascii="Times New Roman" w:hAnsi="Times New Roman" w:eastAsia="Calibri" w:cs="Arial"/>
          <w:bCs/>
          <w:sz w:val="28"/>
          <w:szCs w:val="28"/>
          <w:lang w:eastAsia="ru-RU"/>
        </w:rPr>
        <w:t xml:space="preserve">При предоставлении Услуги инвалидам обеспечиваются:</w:t>
      </w:r>
      <w:r>
        <w:rPr>
          <w:rFonts w:ascii="Times New Roman" w:hAnsi="Times New Roman" w:eastAsia="Calibri" w:cs="Arial"/>
          <w:bCs/>
          <w:sz w:val="28"/>
          <w:szCs w:val="28"/>
          <w:lang w:eastAsia="ru-RU"/>
        </w:rPr>
      </w:r>
      <w:r/>
    </w:p>
    <w:p>
      <w:pPr>
        <w:ind w:firstLine="708"/>
        <w:jc w:val="both"/>
        <w:spacing w:after="0" w:line="240" w:lineRule="auto"/>
        <w:shd w:val="clear" w:color="auto" w:fill="ffffff"/>
      </w:pPr>
      <w:r>
        <w:rPr>
          <w:rFonts w:ascii="Times New Roman" w:hAnsi="Times New Roman" w:eastAsia="Calibri" w:cs="Arial"/>
          <w:bCs/>
          <w:sz w:val="28"/>
          <w:szCs w:val="28"/>
          <w:lang w:eastAsia="ru-RU"/>
        </w:rPr>
        <w:t xml:space="preserve">- возможность беспрепятственного доступа к объекту (зданию, помещению), в котором предоставляется Услуга;</w:t>
      </w:r>
      <w:r>
        <w:rPr>
          <w:rFonts w:ascii="Times New Roman" w:hAnsi="Times New Roman" w:eastAsia="Calibri" w:cs="Arial"/>
          <w:bCs/>
          <w:sz w:val="28"/>
          <w:szCs w:val="28"/>
          <w:lang w:eastAsia="ru-RU"/>
        </w:rPr>
      </w:r>
      <w:r/>
    </w:p>
    <w:p>
      <w:pPr>
        <w:ind w:firstLine="708"/>
        <w:jc w:val="both"/>
        <w:spacing w:after="0" w:line="240" w:lineRule="auto"/>
        <w:shd w:val="clear" w:color="auto" w:fill="ffffff"/>
      </w:pPr>
      <w:r>
        <w:rPr>
          <w:rFonts w:ascii="Times New Roman" w:hAnsi="Times New Roman" w:eastAsia="Calibri" w:cs="Arial"/>
          <w:bCs/>
          <w:sz w:val="28"/>
          <w:szCs w:val="28"/>
          <w:lang w:eastAsia="ru-RU"/>
        </w:rPr>
        <w:t xml:space="preserve">- возможность самостоятельного передвижения по территории,</w:t>
      </w:r>
      <w:r>
        <w:rPr>
          <w:rFonts w:ascii="Times New Roman" w:hAnsi="Times New Roman" w:eastAsia="Calibri" w:cs="Arial"/>
          <w:bCs/>
          <w:sz w:val="28"/>
          <w:szCs w:val="28"/>
          <w:lang w:eastAsia="ru-RU"/>
        </w:rPr>
        <w:t xml:space="preserve"> </w:t>
      </w:r>
      <w:r>
        <w:rPr>
          <w:rFonts w:ascii="Times New Roman" w:hAnsi="Times New Roman" w:eastAsia="Calibri" w:cs="Arial"/>
          <w:bCs/>
          <w:sz w:val="28"/>
          <w:szCs w:val="28"/>
          <w:lang w:eastAsia="ru-RU"/>
        </w:rPr>
        <w:t xml:space="preserve">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r>
        <w:rPr>
          <w:rFonts w:ascii="Times New Roman" w:hAnsi="Times New Roman" w:eastAsia="Calibri" w:cs="Arial"/>
          <w:bCs/>
          <w:sz w:val="28"/>
          <w:szCs w:val="28"/>
          <w:lang w:eastAsia="ru-RU"/>
        </w:rPr>
      </w:r>
      <w:r/>
    </w:p>
    <w:p>
      <w:pPr>
        <w:ind w:firstLine="708"/>
        <w:jc w:val="both"/>
        <w:spacing w:after="0" w:line="240" w:lineRule="auto"/>
        <w:shd w:val="clear" w:color="auto" w:fill="ffffff"/>
      </w:pPr>
      <w:r>
        <w:rPr>
          <w:rFonts w:ascii="Times New Roman" w:hAnsi="Times New Roman" w:eastAsia="Calibri" w:cs="Arial"/>
          <w:bCs/>
          <w:sz w:val="28"/>
          <w:szCs w:val="28"/>
          <w:lang w:eastAsia="ru-RU"/>
        </w:rPr>
        <w:t xml:space="preserve">- сопровождение инвалидов, имеющих стойкие расстройства функции зрения и самостоятельного передвижения;</w:t>
      </w:r>
      <w:r>
        <w:rPr>
          <w:rFonts w:ascii="Times New Roman" w:hAnsi="Times New Roman" w:eastAsia="Calibri" w:cs="Arial"/>
          <w:bCs/>
          <w:sz w:val="28"/>
          <w:szCs w:val="28"/>
          <w:lang w:eastAsia="ru-RU"/>
        </w:rPr>
      </w:r>
      <w:r/>
    </w:p>
    <w:p>
      <w:pPr>
        <w:ind w:firstLine="708"/>
        <w:jc w:val="both"/>
        <w:spacing w:after="0" w:line="240" w:lineRule="auto"/>
        <w:shd w:val="clear" w:color="auto" w:fill="ffffff"/>
      </w:pPr>
      <w:r>
        <w:rPr>
          <w:rFonts w:ascii="Times New Roman" w:hAnsi="Times New Roman" w:eastAsia="Calibri" w:cs="Arial"/>
          <w:bCs/>
          <w:sz w:val="28"/>
          <w:szCs w:val="28"/>
          <w:lang w:eastAsia="ru-RU"/>
        </w:rPr>
        <w:t xml:space="preserve">- надлежащее размещение оборудования и носителей информации, необходимых для обеспечения беспрепятственного доступа инвалидов</w:t>
      </w:r>
      <w:r>
        <w:rPr>
          <w:rFonts w:ascii="Times New Roman" w:hAnsi="Times New Roman" w:eastAsia="Calibri" w:cs="Arial"/>
          <w:bCs/>
          <w:sz w:val="28"/>
          <w:szCs w:val="28"/>
          <w:lang w:eastAsia="ru-RU"/>
        </w:rPr>
        <w:t xml:space="preserve"> </w:t>
      </w:r>
      <w:r>
        <w:rPr>
          <w:rFonts w:ascii="Times New Roman" w:hAnsi="Times New Roman" w:eastAsia="Calibri" w:cs="Arial"/>
          <w:bCs/>
          <w:sz w:val="28"/>
          <w:szCs w:val="28"/>
          <w:lang w:eastAsia="ru-RU"/>
        </w:rPr>
        <w:t xml:space="preserve">к зданиям и помещениям, в которых предоставляется Услуга, и к Услуге с учетом ограничений их жизнедеятельности;</w:t>
      </w:r>
      <w:r>
        <w:rPr>
          <w:rFonts w:ascii="Times New Roman" w:hAnsi="Times New Roman" w:eastAsia="Calibri" w:cs="Arial"/>
          <w:bCs/>
          <w:sz w:val="28"/>
          <w:szCs w:val="28"/>
          <w:lang w:eastAsia="ru-RU"/>
        </w:rPr>
      </w:r>
      <w:r/>
    </w:p>
    <w:p>
      <w:pPr>
        <w:ind w:firstLine="708"/>
        <w:jc w:val="both"/>
        <w:spacing w:after="0" w:line="240" w:lineRule="auto"/>
        <w:shd w:val="clear" w:color="auto" w:fill="ffffff"/>
      </w:pPr>
      <w:r>
        <w:rPr>
          <w:rFonts w:ascii="Times New Roman" w:hAnsi="Times New Roman" w:eastAsia="Calibri" w:cs="Arial"/>
          <w:bCs/>
          <w:sz w:val="28"/>
          <w:szCs w:val="28"/>
          <w:lang w:eastAsia="ru-RU"/>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r>
        <w:rPr>
          <w:rFonts w:ascii="Times New Roman" w:hAnsi="Times New Roman" w:eastAsia="Calibri" w:cs="Arial"/>
          <w:bCs/>
          <w:sz w:val="28"/>
          <w:szCs w:val="28"/>
          <w:lang w:eastAsia="ru-RU"/>
        </w:rPr>
      </w:r>
      <w:r/>
    </w:p>
    <w:p>
      <w:pPr>
        <w:ind w:firstLine="708"/>
        <w:jc w:val="both"/>
        <w:spacing w:after="0" w:line="240" w:lineRule="auto"/>
        <w:shd w:val="clear" w:color="auto" w:fill="ffffff"/>
      </w:pPr>
      <w:r>
        <w:rPr>
          <w:rFonts w:ascii="Times New Roman" w:hAnsi="Times New Roman" w:eastAsia="Calibri" w:cs="Arial"/>
          <w:bCs/>
          <w:sz w:val="28"/>
          <w:szCs w:val="28"/>
          <w:lang w:eastAsia="ru-RU"/>
        </w:rPr>
        <w:t xml:space="preserve">- допуск сурдопереводчика и тифлосурдопереводчика;</w:t>
      </w:r>
      <w:r>
        <w:rPr>
          <w:rFonts w:ascii="Times New Roman" w:hAnsi="Times New Roman" w:eastAsia="Calibri" w:cs="Arial"/>
          <w:bCs/>
          <w:sz w:val="28"/>
          <w:szCs w:val="28"/>
          <w:lang w:eastAsia="ru-RU"/>
        </w:rPr>
      </w:r>
      <w:r/>
    </w:p>
    <w:p>
      <w:pPr>
        <w:ind w:firstLine="708"/>
        <w:jc w:val="both"/>
        <w:spacing w:after="0" w:line="240" w:lineRule="auto"/>
        <w:shd w:val="clear" w:color="auto" w:fill="ffffff"/>
      </w:pPr>
      <w:r>
        <w:rPr>
          <w:rFonts w:ascii="Times New Roman" w:hAnsi="Times New Roman" w:eastAsia="Calibri" w:cs="Arial"/>
          <w:bCs/>
          <w:sz w:val="28"/>
          <w:szCs w:val="28"/>
          <w:lang w:eastAsia="ru-RU"/>
        </w:rPr>
        <w:t xml:space="preserve">- допуск собаки-проводника при наличии документа, подтверждающего ее специальное обучение, на объекты (здания, помещения), в которых предоставляется Услуга;</w:t>
      </w:r>
      <w:r>
        <w:rPr>
          <w:rFonts w:ascii="Times New Roman" w:hAnsi="Times New Roman" w:eastAsia="Calibri" w:cs="Arial"/>
          <w:bCs/>
          <w:sz w:val="28"/>
          <w:szCs w:val="28"/>
          <w:lang w:eastAsia="ru-RU"/>
        </w:rPr>
      </w:r>
      <w:r/>
    </w:p>
    <w:p>
      <w:pPr>
        <w:ind w:firstLine="708"/>
        <w:jc w:val="both"/>
        <w:spacing w:after="0" w:line="240" w:lineRule="auto"/>
        <w:shd w:val="clear" w:color="auto" w:fill="ffffff"/>
      </w:pPr>
      <w:r>
        <w:rPr>
          <w:rFonts w:ascii="Times New Roman" w:hAnsi="Times New Roman" w:eastAsia="Calibri" w:cs="Arial"/>
          <w:bCs/>
          <w:sz w:val="28"/>
          <w:szCs w:val="28"/>
          <w:lang w:eastAsia="ru-RU"/>
        </w:rPr>
        <w:t xml:space="preserve">- оказание инвалидам помощи в преодолении барьеров, мешающих получению ими Услуги наравне с другими лицами.</w:t>
      </w:r>
      <w:r>
        <w:rPr>
          <w:rFonts w:ascii="Times New Roman" w:hAnsi="Times New Roman" w:eastAsia="Calibri" w:cs="Arial"/>
          <w:bCs/>
          <w:sz w:val="28"/>
          <w:szCs w:val="28"/>
          <w:lang w:eastAsia="ru-RU"/>
        </w:rPr>
      </w:r>
      <w:r/>
    </w:p>
    <w:p>
      <w:pPr>
        <w:ind w:firstLine="708"/>
        <w:jc w:val="both"/>
        <w:spacing w:after="0" w:line="240" w:lineRule="auto"/>
        <w:shd w:val="clear" w:color="auto" w:fill="ffffff"/>
      </w:pPr>
      <w:r>
        <w:rPr>
          <w:rFonts w:ascii="Times New Roman" w:hAnsi="Times New Roman" w:eastAsia="Calibri" w:cs="Arial"/>
          <w:bCs/>
          <w:sz w:val="28"/>
          <w:szCs w:val="28"/>
          <w:lang w:eastAsia="ru-RU"/>
        </w:rPr>
      </w:r>
      <w:r>
        <w:rPr>
          <w:rFonts w:ascii="Times New Roman" w:hAnsi="Times New Roman" w:eastAsia="Calibri" w:cs="Arial"/>
          <w:bCs/>
          <w:sz w:val="28"/>
          <w:szCs w:val="28"/>
          <w:lang w:eastAsia="ru-RU"/>
        </w:rPr>
      </w:r>
      <w:r/>
    </w:p>
    <w:p>
      <w:pPr>
        <w:jc w:val="center"/>
        <w:spacing w:after="0" w:line="240" w:lineRule="auto"/>
      </w:pPr>
      <w:r>
        <w:rPr>
          <w:rFonts w:ascii="Times New Roman" w:hAnsi="Times New Roman" w:eastAsia="Calibri" w:cs="Arial"/>
          <w:bCs/>
          <w:sz w:val="28"/>
          <w:szCs w:val="28"/>
          <w:lang w:eastAsia="ru-RU"/>
        </w:rPr>
        <w:t xml:space="preserve">2.17. Показатели доступности </w:t>
      </w:r>
      <w:r>
        <w:rPr>
          <w:rFonts w:ascii="Times New Roman" w:hAnsi="Times New Roman" w:eastAsia="Calibri" w:cs="Arial"/>
          <w:bCs/>
          <w:sz w:val="28"/>
          <w:szCs w:val="28"/>
          <w:lang w:eastAsia="ru-RU"/>
        </w:rPr>
        <w:t xml:space="preserve">и качества муниципальной услуги</w:t>
      </w:r>
      <w:r>
        <w:rPr>
          <w:rFonts w:ascii="Times New Roman" w:hAnsi="Times New Roman" w:eastAsia="Calibri" w:cs="Arial"/>
          <w:bCs/>
          <w:sz w:val="28"/>
          <w:szCs w:val="28"/>
          <w:lang w:eastAsia="ru-RU"/>
        </w:rPr>
      </w:r>
      <w:r/>
    </w:p>
    <w:p>
      <w:pPr>
        <w:jc w:val="center"/>
        <w:spacing w:after="0" w:line="240" w:lineRule="auto"/>
      </w:pPr>
      <w:r>
        <w:rPr>
          <w:rFonts w:ascii="Times New Roman" w:hAnsi="Times New Roman" w:eastAsia="Calibri" w:cs="Arial"/>
          <w:bCs/>
          <w:sz w:val="28"/>
          <w:szCs w:val="28"/>
          <w:lang w:eastAsia="ru-RU"/>
        </w:rPr>
      </w:r>
      <w:r>
        <w:rPr>
          <w:rFonts w:ascii="Times New Roman" w:hAnsi="Times New Roman" w:eastAsia="Calibri" w:cs="Arial"/>
          <w:bCs/>
          <w:sz w:val="28"/>
          <w:szCs w:val="28"/>
          <w:lang w:eastAsia="ru-RU"/>
        </w:rPr>
      </w:r>
      <w:r/>
    </w:p>
    <w:p>
      <w:pPr>
        <w:ind w:firstLine="708"/>
        <w:jc w:val="both"/>
        <w:spacing w:after="0" w:line="240" w:lineRule="auto"/>
        <w:shd w:val="clear" w:color="auto" w:fill="ffffff"/>
      </w:pPr>
      <w:r>
        <w:rPr>
          <w:rFonts w:ascii="Times New Roman" w:hAnsi="Times New Roman" w:eastAsia="Calibri" w:cs="Arial"/>
          <w:bCs/>
          <w:sz w:val="28"/>
          <w:szCs w:val="28"/>
          <w:lang w:eastAsia="ru-RU"/>
        </w:rPr>
        <w:t xml:space="preserve">2.17.1. Основными показателями доступности предоставления Услуги являются:</w:t>
      </w:r>
      <w:r>
        <w:rPr>
          <w:rFonts w:ascii="Times New Roman" w:hAnsi="Times New Roman" w:eastAsia="Calibri" w:cs="Arial"/>
          <w:bCs/>
          <w:sz w:val="28"/>
          <w:szCs w:val="28"/>
          <w:lang w:eastAsia="ru-RU"/>
        </w:rPr>
      </w:r>
      <w:r/>
    </w:p>
    <w:p>
      <w:pPr>
        <w:ind w:firstLine="708"/>
        <w:jc w:val="both"/>
        <w:spacing w:after="0" w:line="240" w:lineRule="auto"/>
        <w:shd w:val="clear" w:color="auto" w:fill="ffffff"/>
      </w:pPr>
      <w:r>
        <w:rPr>
          <w:rFonts w:ascii="Times New Roman" w:hAnsi="Times New Roman" w:eastAsia="Calibri" w:cs="Arial"/>
          <w:bCs/>
          <w:sz w:val="28"/>
          <w:szCs w:val="28"/>
          <w:lang w:eastAsia="ru-RU"/>
        </w:rPr>
        <w:t xml:space="preserve">- 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w:t>
      </w:r>
      <w:r>
        <w:rPr>
          <w:rFonts w:ascii="Times New Roman" w:hAnsi="Times New Roman" w:eastAsia="Calibri" w:cs="Arial"/>
          <w:bCs/>
          <w:sz w:val="28"/>
          <w:szCs w:val="28"/>
          <w:lang w:eastAsia="ru-RU"/>
        </w:rPr>
      </w:r>
      <w:r/>
    </w:p>
    <w:p>
      <w:pPr>
        <w:ind w:firstLine="708"/>
        <w:jc w:val="both"/>
        <w:spacing w:after="0" w:line="240" w:lineRule="auto"/>
        <w:shd w:val="clear" w:color="auto" w:fill="ffffff"/>
      </w:pPr>
      <w:r>
        <w:rPr>
          <w:rFonts w:ascii="Times New Roman" w:hAnsi="Times New Roman" w:eastAsia="Calibri" w:cs="Arial"/>
          <w:bCs/>
          <w:sz w:val="28"/>
          <w:szCs w:val="28"/>
          <w:lang w:eastAsia="ru-RU"/>
        </w:rPr>
        <w:t xml:space="preserve">- возможность получения заявителем уведомлений о предоставлении Услуги с помощью  регионального портала;</w:t>
      </w:r>
      <w:r>
        <w:rPr>
          <w:rFonts w:ascii="Times New Roman" w:hAnsi="Times New Roman" w:eastAsia="Calibri" w:cs="Arial"/>
          <w:bCs/>
          <w:sz w:val="28"/>
          <w:szCs w:val="28"/>
          <w:lang w:eastAsia="ru-RU"/>
        </w:rPr>
      </w:r>
      <w:r/>
    </w:p>
    <w:p>
      <w:pPr>
        <w:ind w:firstLine="708"/>
        <w:jc w:val="both"/>
        <w:spacing w:after="0" w:line="240" w:lineRule="auto"/>
        <w:shd w:val="clear" w:color="auto" w:fill="ffffff"/>
      </w:pPr>
      <w:r>
        <w:rPr>
          <w:rFonts w:ascii="Times New Roman" w:hAnsi="Times New Roman" w:eastAsia="Calibri" w:cs="Arial"/>
          <w:bCs/>
          <w:sz w:val="28"/>
          <w:szCs w:val="28"/>
          <w:lang w:eastAsia="ru-RU"/>
        </w:rPr>
        <w:t xml:space="preserve">- возможность получения информации о ходе предоставления Услуги,</w:t>
      </w:r>
      <w:r>
        <w:rPr>
          <w:rFonts w:ascii="Times New Roman" w:hAnsi="Times New Roman" w:eastAsia="Calibri" w:cs="Arial"/>
          <w:bCs/>
          <w:sz w:val="28"/>
          <w:szCs w:val="28"/>
          <w:lang w:eastAsia="ru-RU"/>
        </w:rPr>
        <w:t xml:space="preserve"> </w:t>
      </w:r>
      <w:r>
        <w:rPr>
          <w:rFonts w:ascii="Times New Roman" w:hAnsi="Times New Roman" w:eastAsia="Calibri" w:cs="Arial"/>
          <w:bCs/>
          <w:sz w:val="28"/>
          <w:szCs w:val="28"/>
          <w:lang w:eastAsia="ru-RU"/>
        </w:rPr>
        <w:t xml:space="preserve">в том числе с использованием информационно-коммуникационных технологий.</w:t>
      </w:r>
      <w:r>
        <w:rPr>
          <w:rFonts w:ascii="Times New Roman" w:hAnsi="Times New Roman" w:eastAsia="Calibri" w:cs="Arial"/>
          <w:bCs/>
          <w:sz w:val="28"/>
          <w:szCs w:val="28"/>
          <w:lang w:eastAsia="ru-RU"/>
        </w:rPr>
      </w:r>
      <w:r/>
    </w:p>
    <w:p>
      <w:pPr>
        <w:ind w:firstLine="708"/>
        <w:jc w:val="both"/>
        <w:spacing w:after="0" w:line="240" w:lineRule="auto"/>
        <w:shd w:val="clear" w:color="auto" w:fill="ffffff"/>
      </w:pPr>
      <w:r>
        <w:rPr>
          <w:rFonts w:ascii="Times New Roman" w:hAnsi="Times New Roman" w:eastAsia="Calibri" w:cs="Arial"/>
          <w:bCs/>
          <w:sz w:val="28"/>
          <w:szCs w:val="28"/>
          <w:lang w:eastAsia="ru-RU"/>
        </w:rPr>
        <w:t xml:space="preserve">2.17.2. Основными показателями качества предоставления Услуги являются:</w:t>
      </w:r>
      <w:r>
        <w:rPr>
          <w:rFonts w:ascii="Times New Roman" w:hAnsi="Times New Roman" w:eastAsia="Calibri" w:cs="Arial"/>
          <w:bCs/>
          <w:sz w:val="28"/>
          <w:szCs w:val="28"/>
          <w:lang w:eastAsia="ru-RU"/>
        </w:rPr>
      </w:r>
      <w:r/>
    </w:p>
    <w:p>
      <w:pPr>
        <w:ind w:firstLine="708"/>
        <w:jc w:val="both"/>
        <w:spacing w:after="0" w:line="240" w:lineRule="auto"/>
        <w:shd w:val="clear" w:color="auto" w:fill="ffffff"/>
      </w:pPr>
      <w:r>
        <w:rPr>
          <w:rFonts w:ascii="Times New Roman" w:hAnsi="Times New Roman" w:eastAsia="Calibri" w:cs="Arial"/>
          <w:bCs/>
          <w:sz w:val="28"/>
          <w:szCs w:val="28"/>
          <w:lang w:eastAsia="ru-RU"/>
        </w:rPr>
        <w:t xml:space="preserve">- своевременность предоставления Услуги в соответствии со стандартом ее предоставления, определенным настоящим Регламентом;</w:t>
      </w:r>
      <w:r>
        <w:rPr>
          <w:rFonts w:ascii="Times New Roman" w:hAnsi="Times New Roman" w:eastAsia="Calibri" w:cs="Arial"/>
          <w:bCs/>
          <w:sz w:val="28"/>
          <w:szCs w:val="28"/>
          <w:lang w:eastAsia="ru-RU"/>
        </w:rPr>
      </w:r>
      <w:r/>
    </w:p>
    <w:p>
      <w:pPr>
        <w:ind w:firstLine="708"/>
        <w:jc w:val="both"/>
        <w:spacing w:after="0" w:line="240" w:lineRule="auto"/>
        <w:shd w:val="clear" w:color="auto" w:fill="ffffff"/>
      </w:pPr>
      <w:r>
        <w:rPr>
          <w:rFonts w:ascii="Times New Roman" w:hAnsi="Times New Roman" w:eastAsia="Calibri" w:cs="Arial"/>
          <w:bCs/>
          <w:sz w:val="28"/>
          <w:szCs w:val="28"/>
          <w:lang w:eastAsia="ru-RU"/>
        </w:rPr>
        <w:t xml:space="preserve">- минимально возможное количество взаимодействий гражданина</w:t>
      </w:r>
      <w:r>
        <w:rPr>
          <w:rFonts w:ascii="Times New Roman" w:hAnsi="Times New Roman" w:eastAsia="Calibri" w:cs="Arial"/>
          <w:bCs/>
          <w:sz w:val="28"/>
          <w:szCs w:val="28"/>
          <w:lang w:eastAsia="ru-RU"/>
        </w:rPr>
        <w:t xml:space="preserve"> </w:t>
      </w:r>
      <w:r>
        <w:rPr>
          <w:rFonts w:ascii="Times New Roman" w:hAnsi="Times New Roman" w:eastAsia="Calibri" w:cs="Arial"/>
          <w:bCs/>
          <w:sz w:val="28"/>
          <w:szCs w:val="28"/>
          <w:lang w:eastAsia="ru-RU"/>
        </w:rPr>
        <w:t xml:space="preserve">с должностными лицами, участвующими в предоставлении Услуги;</w:t>
      </w:r>
      <w:r>
        <w:rPr>
          <w:rFonts w:ascii="Times New Roman" w:hAnsi="Times New Roman" w:eastAsia="Calibri" w:cs="Arial"/>
          <w:bCs/>
          <w:sz w:val="28"/>
          <w:szCs w:val="28"/>
          <w:lang w:eastAsia="ru-RU"/>
        </w:rPr>
      </w:r>
      <w:r/>
    </w:p>
    <w:p>
      <w:pPr>
        <w:ind w:firstLine="708"/>
        <w:jc w:val="both"/>
        <w:spacing w:after="0" w:line="240" w:lineRule="auto"/>
        <w:shd w:val="clear" w:color="auto" w:fill="ffffff"/>
      </w:pPr>
      <w:r>
        <w:rPr>
          <w:rFonts w:ascii="Times New Roman" w:hAnsi="Times New Roman" w:eastAsia="Calibri" w:cs="Arial"/>
          <w:bCs/>
          <w:sz w:val="28"/>
          <w:szCs w:val="28"/>
          <w:lang w:eastAsia="ru-RU"/>
        </w:rPr>
        <w:t xml:space="preserve">- отсутствие обоснованных жалоб на действия (бездействие) сотрудников и их некорректное (невнимательное) отношение к Заявителям;</w:t>
      </w:r>
      <w:r>
        <w:rPr>
          <w:rFonts w:ascii="Times New Roman" w:hAnsi="Times New Roman" w:eastAsia="Calibri" w:cs="Arial"/>
          <w:bCs/>
          <w:sz w:val="28"/>
          <w:szCs w:val="28"/>
          <w:lang w:eastAsia="ru-RU"/>
        </w:rPr>
      </w:r>
      <w:r/>
    </w:p>
    <w:p>
      <w:pPr>
        <w:ind w:firstLine="708"/>
        <w:jc w:val="both"/>
        <w:spacing w:after="0" w:line="240" w:lineRule="auto"/>
        <w:shd w:val="clear" w:color="auto" w:fill="ffffff"/>
      </w:pPr>
      <w:r>
        <w:rPr>
          <w:rFonts w:ascii="Times New Roman" w:hAnsi="Times New Roman" w:eastAsia="Calibri" w:cs="Arial"/>
          <w:bCs/>
          <w:sz w:val="28"/>
          <w:szCs w:val="28"/>
          <w:lang w:eastAsia="ru-RU"/>
        </w:rPr>
        <w:t xml:space="preserve">- отсутствие нарушений установленных сроков в процессе предоставления Услуги;</w:t>
      </w:r>
      <w:r>
        <w:rPr>
          <w:rFonts w:ascii="Times New Roman" w:hAnsi="Times New Roman" w:eastAsia="Calibri" w:cs="Arial"/>
          <w:bCs/>
          <w:sz w:val="28"/>
          <w:szCs w:val="28"/>
          <w:lang w:eastAsia="ru-RU"/>
        </w:rPr>
      </w:r>
      <w:r/>
    </w:p>
    <w:p>
      <w:pPr>
        <w:ind w:firstLine="709"/>
        <w:jc w:val="both"/>
        <w:spacing w:after="0" w:line="240" w:lineRule="auto"/>
      </w:pPr>
      <w:r>
        <w:rPr>
          <w:rFonts w:ascii="Times New Roman" w:hAnsi="Times New Roman" w:eastAsia="Calibri" w:cs="Arial"/>
          <w:bCs/>
          <w:sz w:val="28"/>
          <w:szCs w:val="28"/>
          <w:lang w:eastAsia="ru-RU"/>
        </w:rPr>
        <w:t xml:space="preserve">- отсутствие заявлений об оспаривании решений, действий (бездействия)</w:t>
      </w:r>
      <w:r>
        <w:rPr>
          <w:rFonts w:ascii="Times New Roman" w:hAnsi="Times New Roman" w:eastAsia="Calibri" w:cs="Arial"/>
          <w:bCs/>
          <w:sz w:val="28"/>
          <w:szCs w:val="28"/>
          <w:lang w:eastAsia="ru-RU"/>
        </w:rPr>
        <w:t xml:space="preserve"> Уполномоченного органа, многофункционального центра, его должностных лиц и работников, принимаемых (совершенных) при предоставлении Услуги, по итогам рассмотрения которых вынесены решения об удовлетворении (частичном удовлетворении) требований Заявителей.</w:t>
      </w:r>
      <w:r>
        <w:rPr>
          <w:rFonts w:ascii="Times New Roman" w:hAnsi="Times New Roman" w:eastAsia="Calibri" w:cs="Arial"/>
          <w:bCs/>
          <w:sz w:val="28"/>
          <w:szCs w:val="28"/>
          <w:lang w:eastAsia="ru-RU"/>
        </w:rPr>
      </w:r>
      <w:r/>
    </w:p>
    <w:p>
      <w:pPr>
        <w:ind w:firstLine="709"/>
        <w:jc w:val="both"/>
        <w:spacing w:after="0" w:line="240" w:lineRule="auto"/>
      </w:pPr>
      <w:r>
        <w:rPr>
          <w:rFonts w:ascii="Times New Roman" w:hAnsi="Times New Roman" w:eastAsia="Calibri" w:cs="Arial"/>
          <w:bCs/>
          <w:sz w:val="28"/>
          <w:szCs w:val="28"/>
          <w:lang w:eastAsia="ru-RU"/>
        </w:rPr>
      </w:r>
      <w:r>
        <w:rPr>
          <w:rFonts w:ascii="Times New Roman" w:hAnsi="Times New Roman" w:eastAsia="Calibri" w:cs="Arial"/>
          <w:bCs/>
          <w:sz w:val="28"/>
          <w:szCs w:val="28"/>
          <w:lang w:eastAsia="ru-RU"/>
        </w:rPr>
      </w:r>
      <w:r/>
    </w:p>
    <w:p>
      <w:pPr>
        <w:ind w:firstLine="567"/>
        <w:jc w:val="center"/>
        <w:spacing w:after="0" w:line="240" w:lineRule="auto"/>
        <w:shd w:val="clear" w:color="auto" w:fill="ffffff"/>
      </w:pPr>
      <w:r>
        <w:rPr>
          <w:rFonts w:ascii="Times New Roman" w:hAnsi="Times New Roman" w:eastAsia="Times New Roman" w:cs="Times New Roman"/>
          <w:sz w:val="28"/>
          <w:szCs w:val="28"/>
          <w:lang w:eastAsia="ru-RU"/>
        </w:rPr>
        <w:t xml:space="preserve">2.18.</w:t>
      </w:r>
      <w:r>
        <w:rPr>
          <w:rFonts w:ascii="Times New Roman" w:hAnsi="Times New Roman" w:eastAsia="Times New Roman" w:cs="Times New Roman"/>
          <w:sz w:val="28"/>
          <w:szCs w:val="28"/>
          <w:lang w:eastAsia="ru-RU"/>
        </w:rPr>
        <w:t xml:space="preserve"> </w:t>
      </w:r>
      <w:r>
        <w:rPr>
          <w:rFonts w:ascii="Times New Roman" w:hAnsi="Times New Roman" w:eastAsia="Times New Roman" w:cs="Times New Roman"/>
          <w:bCs/>
          <w:sz w:val="28"/>
          <w:szCs w:val="28"/>
          <w:lang w:eastAsia="ru-RU"/>
        </w:rPr>
        <w:t xml:space="preserve">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r>
        <w:rPr>
          <w:rFonts w:ascii="Times New Roman" w:hAnsi="Times New Roman" w:eastAsia="Times New Roman" w:cs="Times New Roman"/>
          <w:bCs/>
          <w:sz w:val="28"/>
          <w:szCs w:val="28"/>
          <w:lang w:eastAsia="ru-RU"/>
        </w:rPr>
      </w:r>
      <w:r/>
    </w:p>
    <w:p>
      <w:pPr>
        <w:ind w:firstLine="567"/>
        <w:jc w:val="center"/>
        <w:spacing w:after="0" w:line="240" w:lineRule="auto"/>
        <w:shd w:val="clear" w:color="auto" w:fill="ffffff"/>
      </w:pPr>
      <w:r>
        <w:rPr>
          <w:rFonts w:ascii="Times New Roman" w:hAnsi="Times New Roman" w:eastAsia="Times New Roman" w:cs="Times New Roman"/>
          <w:sz w:val="28"/>
          <w:szCs w:val="28"/>
          <w:lang w:eastAsia="ru-RU"/>
        </w:rPr>
      </w:r>
      <w:r>
        <w:rPr>
          <w:rFonts w:ascii="Times New Roman" w:hAnsi="Times New Roman" w:eastAsia="Times New Roman" w:cs="Times New Roman"/>
          <w:sz w:val="28"/>
          <w:szCs w:val="28"/>
          <w:lang w:eastAsia="ru-RU"/>
        </w:rPr>
      </w:r>
      <w:r/>
    </w:p>
    <w:p>
      <w:pPr>
        <w:ind w:firstLine="708"/>
        <w:jc w:val="both"/>
        <w:spacing w:after="0" w:line="240" w:lineRule="auto"/>
        <w:shd w:val="clear" w:color="auto" w:fill="ffffff"/>
      </w:pPr>
      <w:r>
        <w:rPr>
          <w:rFonts w:ascii="Times New Roman" w:hAnsi="Times New Roman" w:eastAsia="Calibri" w:cs="Arial"/>
          <w:bCs/>
          <w:sz w:val="28"/>
          <w:szCs w:val="28"/>
          <w:lang w:eastAsia="ru-RU"/>
        </w:rPr>
        <w:t xml:space="preserve">2.18.1. Предоставление Услуги по экстерриториальному принципу осуществляется в части обеспечения возможности подачи заявлений</w:t>
      </w:r>
      <w:r>
        <w:rPr>
          <w:rFonts w:ascii="Times New Roman" w:hAnsi="Times New Roman" w:eastAsia="Calibri" w:cs="Arial"/>
          <w:bCs/>
          <w:sz w:val="28"/>
          <w:szCs w:val="28"/>
          <w:lang w:eastAsia="ru-RU"/>
        </w:rPr>
        <w:t xml:space="preserve"> </w:t>
      </w:r>
      <w:r>
        <w:rPr>
          <w:rFonts w:ascii="Times New Roman" w:hAnsi="Times New Roman" w:eastAsia="Calibri" w:cs="Arial"/>
          <w:bCs/>
          <w:sz w:val="28"/>
          <w:szCs w:val="28"/>
          <w:lang w:eastAsia="ru-RU"/>
        </w:rPr>
        <w:t xml:space="preserve">и получения результата предоставления Услуги посредством  регионального портала.</w:t>
      </w:r>
      <w:r>
        <w:rPr>
          <w:rFonts w:ascii="Times New Roman" w:hAnsi="Times New Roman" w:eastAsia="Calibri" w:cs="Arial"/>
          <w:bCs/>
          <w:sz w:val="28"/>
          <w:szCs w:val="28"/>
          <w:lang w:eastAsia="ru-RU"/>
        </w:rPr>
      </w:r>
      <w:r/>
    </w:p>
    <w:p>
      <w:pPr>
        <w:ind w:firstLine="708"/>
        <w:jc w:val="both"/>
        <w:spacing w:after="0" w:line="240" w:lineRule="auto"/>
        <w:shd w:val="clear" w:color="auto" w:fill="ffffff"/>
      </w:pPr>
      <w:r>
        <w:rPr>
          <w:rFonts w:ascii="Times New Roman" w:hAnsi="Times New Roman" w:eastAsia="Calibri" w:cs="Arial"/>
          <w:bCs/>
          <w:sz w:val="28"/>
          <w:szCs w:val="28"/>
          <w:lang w:eastAsia="ru-RU"/>
        </w:rPr>
        <w:t xml:space="preserve">2.18.2. Заявителям обеспечивается возможность представления заявления и прилагаемых документов, а также получения результата предоставления Услуги в электронной форме (в форме электронных документов).</w:t>
      </w:r>
      <w:r>
        <w:rPr>
          <w:rFonts w:ascii="Times New Roman" w:hAnsi="Times New Roman" w:eastAsia="Calibri" w:cs="Arial"/>
          <w:bCs/>
          <w:sz w:val="28"/>
          <w:szCs w:val="28"/>
          <w:lang w:eastAsia="ru-RU"/>
        </w:rPr>
      </w:r>
      <w:r/>
    </w:p>
    <w:p>
      <w:pPr>
        <w:ind w:firstLine="708"/>
        <w:jc w:val="both"/>
        <w:spacing w:after="0" w:line="240" w:lineRule="auto"/>
        <w:shd w:val="clear" w:color="auto" w:fill="ffffff"/>
      </w:pPr>
      <w:r>
        <w:rPr>
          <w:rFonts w:ascii="Times New Roman" w:hAnsi="Times New Roman" w:eastAsia="Calibri" w:cs="Arial"/>
          <w:bCs/>
          <w:sz w:val="28"/>
          <w:szCs w:val="28"/>
          <w:lang w:eastAsia="ru-RU"/>
        </w:rPr>
        <w:t xml:space="preserve">2.18.3. Электронные документы представляются в следующих форматах:</w:t>
      </w:r>
      <w:r>
        <w:rPr>
          <w:rFonts w:ascii="Times New Roman" w:hAnsi="Times New Roman" w:eastAsia="Calibri" w:cs="Arial"/>
          <w:bCs/>
          <w:sz w:val="28"/>
          <w:szCs w:val="28"/>
          <w:lang w:eastAsia="ru-RU"/>
        </w:rPr>
      </w:r>
      <w:r/>
    </w:p>
    <w:p>
      <w:pPr>
        <w:ind w:firstLine="708"/>
        <w:jc w:val="both"/>
        <w:spacing w:after="0" w:line="240" w:lineRule="auto"/>
        <w:shd w:val="clear" w:color="auto" w:fill="ffffff"/>
      </w:pPr>
      <w:r>
        <w:rPr>
          <w:rFonts w:ascii="Times New Roman" w:hAnsi="Times New Roman" w:eastAsia="Calibri" w:cs="Arial"/>
          <w:bCs/>
          <w:sz w:val="28"/>
          <w:szCs w:val="28"/>
          <w:lang w:eastAsia="ru-RU"/>
        </w:rPr>
        <w:t xml:space="preserve">а) xml - для формализованных документов;</w:t>
      </w:r>
      <w:r>
        <w:rPr>
          <w:rFonts w:ascii="Times New Roman" w:hAnsi="Times New Roman" w:eastAsia="Calibri" w:cs="Arial"/>
          <w:bCs/>
          <w:sz w:val="28"/>
          <w:szCs w:val="28"/>
          <w:lang w:eastAsia="ru-RU"/>
        </w:rPr>
      </w:r>
      <w:r/>
    </w:p>
    <w:p>
      <w:pPr>
        <w:ind w:firstLine="708"/>
        <w:jc w:val="both"/>
        <w:spacing w:after="0" w:line="240" w:lineRule="auto"/>
        <w:shd w:val="clear" w:color="auto" w:fill="ffffff"/>
      </w:pPr>
      <w:r>
        <w:rPr>
          <w:rFonts w:ascii="Times New Roman" w:hAnsi="Times New Roman" w:eastAsia="Calibri" w:cs="Arial"/>
          <w:bCs/>
          <w:sz w:val="28"/>
          <w:szCs w:val="28"/>
          <w:lang w:eastAsia="ru-RU"/>
        </w:rPr>
        <w:t xml:space="preserve">б) doc, docx, odt - для документов с текстовым содержанием,</w:t>
      </w:r>
      <w:r>
        <w:rPr>
          <w:rFonts w:ascii="Times New Roman" w:hAnsi="Times New Roman" w:eastAsia="Calibri" w:cs="Arial"/>
          <w:bCs/>
          <w:sz w:val="28"/>
          <w:szCs w:val="28"/>
          <w:lang w:eastAsia="ru-RU"/>
        </w:rPr>
        <w:t xml:space="preserve"> </w:t>
      </w:r>
      <w:r>
        <w:rPr>
          <w:rFonts w:ascii="Times New Roman" w:hAnsi="Times New Roman" w:eastAsia="Calibri" w:cs="Arial"/>
          <w:bCs/>
          <w:sz w:val="28"/>
          <w:szCs w:val="28"/>
          <w:lang w:eastAsia="ru-RU"/>
        </w:rPr>
        <w:t xml:space="preserve">не включающим формулы (за исключением документов, указанных в </w:t>
      </w:r>
      <w:r>
        <w:rPr>
          <w:rFonts w:ascii="Times New Roman" w:hAnsi="Times New Roman" w:eastAsia="Calibri" w:cs="Arial"/>
          <w:bCs/>
          <w:sz w:val="28"/>
          <w:szCs w:val="28"/>
          <w:lang w:eastAsia="ru-RU"/>
        </w:rPr>
        <w:t xml:space="preserve">подпункте «в"</w:t>
      </w:r>
      <w:r>
        <w:rPr>
          <w:rFonts w:ascii="Times New Roman" w:hAnsi="Times New Roman" w:eastAsia="Calibri" w:cs="Arial"/>
          <w:bCs/>
          <w:sz w:val="28"/>
          <w:szCs w:val="28"/>
          <w:lang w:eastAsia="ru-RU"/>
        </w:rPr>
        <w:t xml:space="preserve">» настоящего пункта);</w:t>
      </w:r>
      <w:r>
        <w:rPr>
          <w:rFonts w:ascii="Times New Roman" w:hAnsi="Times New Roman" w:eastAsia="Calibri" w:cs="Arial"/>
          <w:bCs/>
          <w:sz w:val="28"/>
          <w:szCs w:val="28"/>
          <w:lang w:eastAsia="ru-RU"/>
        </w:rPr>
      </w:r>
      <w:r/>
    </w:p>
    <w:p>
      <w:pPr>
        <w:ind w:firstLine="708"/>
        <w:jc w:val="both"/>
        <w:spacing w:after="0" w:line="240" w:lineRule="auto"/>
        <w:shd w:val="clear" w:color="auto" w:fill="ffffff"/>
      </w:pPr>
      <w:r>
        <w:rPr>
          <w:rFonts w:ascii="Times New Roman" w:hAnsi="Times New Roman" w:eastAsia="Calibri" w:cs="Arial"/>
          <w:bCs/>
          <w:sz w:val="28"/>
          <w:szCs w:val="28"/>
          <w:lang w:eastAsia="ru-RU"/>
        </w:rPr>
        <w:t xml:space="preserve">в) xls, xlsx, ods - для документов, содержащих расчеты;</w:t>
      </w:r>
      <w:r>
        <w:rPr>
          <w:rFonts w:ascii="Times New Roman" w:hAnsi="Times New Roman" w:eastAsia="Calibri" w:cs="Arial"/>
          <w:bCs/>
          <w:sz w:val="28"/>
          <w:szCs w:val="28"/>
          <w:lang w:eastAsia="ru-RU"/>
        </w:rPr>
      </w:r>
      <w:r/>
    </w:p>
    <w:p>
      <w:pPr>
        <w:ind w:firstLine="708"/>
        <w:jc w:val="both"/>
        <w:spacing w:after="0" w:line="240" w:lineRule="auto"/>
        <w:shd w:val="clear" w:color="auto" w:fill="ffffff"/>
      </w:pPr>
      <w:r>
        <w:rPr>
          <w:rFonts w:ascii="Times New Roman" w:hAnsi="Times New Roman" w:eastAsia="Calibri" w:cs="Arial"/>
          <w:bCs/>
          <w:sz w:val="28"/>
          <w:szCs w:val="28"/>
          <w:lang w:eastAsia="ru-RU"/>
        </w:rPr>
        <w:t xml:space="preserve">г) pdf, jpg, jpeg - для документов с текстовым содержанием, в том числе включающих формулы и (или) графические изображения (за исключением документов, указанных в </w:t>
      </w:r>
      <w:r>
        <w:rPr>
          <w:rFonts w:ascii="Times New Roman" w:hAnsi="Times New Roman" w:eastAsia="Calibri" w:cs="Arial"/>
          <w:bCs/>
          <w:sz w:val="28"/>
          <w:szCs w:val="28"/>
          <w:lang w:eastAsia="ru-RU"/>
        </w:rPr>
        <w:t xml:space="preserve">подпункте «в</w:t>
      </w:r>
      <w:r>
        <w:rPr>
          <w:rFonts w:ascii="Times New Roman" w:hAnsi="Times New Roman" w:eastAsia="Calibri" w:cs="Arial"/>
          <w:bCs/>
          <w:sz w:val="28"/>
          <w:szCs w:val="28"/>
          <w:lang w:eastAsia="ru-RU"/>
        </w:rPr>
        <w:t xml:space="preserve">» настоящего пункта), а также документов с графическим содержанием.</w:t>
      </w:r>
      <w:r>
        <w:rPr>
          <w:rFonts w:ascii="Times New Roman" w:hAnsi="Times New Roman" w:eastAsia="Calibri" w:cs="Arial"/>
          <w:bCs/>
          <w:sz w:val="28"/>
          <w:szCs w:val="28"/>
          <w:lang w:eastAsia="ru-RU"/>
        </w:rPr>
      </w:r>
      <w:r/>
    </w:p>
    <w:p>
      <w:pPr>
        <w:ind w:firstLine="708"/>
        <w:jc w:val="both"/>
        <w:spacing w:after="0" w:line="240" w:lineRule="auto"/>
        <w:shd w:val="clear" w:color="auto" w:fill="ffffff"/>
      </w:pPr>
      <w:r>
        <w:rPr>
          <w:rFonts w:ascii="Times New Roman" w:hAnsi="Times New Roman" w:eastAsia="Calibri" w:cs="Arial"/>
          <w:bCs/>
          <w:sz w:val="28"/>
          <w:szCs w:val="28"/>
          <w:lang w:eastAsia="ru-RU"/>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w:t>
      </w:r>
      <w:r>
        <w:rPr>
          <w:rFonts w:ascii="Times New Roman" w:hAnsi="Times New Roman" w:eastAsia="Calibri" w:cs="Arial"/>
          <w:bCs/>
          <w:sz w:val="28"/>
          <w:szCs w:val="28"/>
          <w:lang w:eastAsia="ru-RU"/>
        </w:rPr>
        <w:t xml:space="preserve"> </w:t>
      </w:r>
      <w:r>
        <w:rPr>
          <w:rFonts w:ascii="Times New Roman" w:hAnsi="Times New Roman" w:eastAsia="Calibri" w:cs="Arial"/>
          <w:bCs/>
          <w:sz w:val="28"/>
          <w:szCs w:val="28"/>
          <w:lang w:eastAsia="ru-RU"/>
        </w:rPr>
        <w:t xml:space="preserve">в разрешении 300 - 500 dpi (масштаб 1:1) с использованием следующих режимов:</w:t>
      </w:r>
      <w:r>
        <w:rPr>
          <w:rFonts w:ascii="Times New Roman" w:hAnsi="Times New Roman" w:eastAsia="Calibri" w:cs="Arial"/>
          <w:bCs/>
          <w:sz w:val="28"/>
          <w:szCs w:val="28"/>
          <w:lang w:eastAsia="ru-RU"/>
        </w:rPr>
      </w:r>
      <w:r/>
    </w:p>
    <w:p>
      <w:pPr>
        <w:ind w:firstLine="708"/>
        <w:jc w:val="both"/>
        <w:spacing w:after="0" w:line="240" w:lineRule="auto"/>
        <w:shd w:val="clear" w:color="auto" w:fill="ffffff"/>
      </w:pPr>
      <w:r>
        <w:rPr>
          <w:rFonts w:ascii="Times New Roman" w:hAnsi="Times New Roman" w:eastAsia="Calibri" w:cs="Arial"/>
          <w:bCs/>
          <w:sz w:val="28"/>
          <w:szCs w:val="28"/>
          <w:lang w:eastAsia="ru-RU"/>
        </w:rPr>
        <w:t xml:space="preserve">- «черно-белый» (при отсутствии в документе графических изображений и (или) цветного текста);</w:t>
      </w:r>
      <w:r>
        <w:rPr>
          <w:rFonts w:ascii="Times New Roman" w:hAnsi="Times New Roman" w:eastAsia="Calibri" w:cs="Arial"/>
          <w:bCs/>
          <w:sz w:val="28"/>
          <w:szCs w:val="28"/>
          <w:lang w:eastAsia="ru-RU"/>
        </w:rPr>
      </w:r>
      <w:r/>
    </w:p>
    <w:p>
      <w:pPr>
        <w:ind w:firstLine="708"/>
        <w:jc w:val="both"/>
        <w:spacing w:after="0" w:line="240" w:lineRule="auto"/>
        <w:shd w:val="clear" w:color="auto" w:fill="ffffff"/>
      </w:pPr>
      <w:r>
        <w:rPr>
          <w:rFonts w:ascii="Times New Roman" w:hAnsi="Times New Roman" w:eastAsia="Calibri" w:cs="Arial"/>
          <w:bCs/>
          <w:sz w:val="28"/>
          <w:szCs w:val="28"/>
          <w:lang w:eastAsia="ru-RU"/>
        </w:rPr>
        <w:t xml:space="preserve">- «оттенки серого» (при наличии в документе графических изображений, отличных от цветного графического изображения);</w:t>
      </w:r>
      <w:r>
        <w:rPr>
          <w:rFonts w:ascii="Times New Roman" w:hAnsi="Times New Roman" w:eastAsia="Calibri" w:cs="Arial"/>
          <w:bCs/>
          <w:sz w:val="28"/>
          <w:szCs w:val="28"/>
          <w:lang w:eastAsia="ru-RU"/>
        </w:rPr>
      </w:r>
      <w:r/>
    </w:p>
    <w:p>
      <w:pPr>
        <w:ind w:firstLine="708"/>
        <w:jc w:val="both"/>
        <w:spacing w:after="0" w:line="240" w:lineRule="auto"/>
        <w:shd w:val="clear" w:color="auto" w:fill="ffffff"/>
      </w:pPr>
      <w:r>
        <w:rPr>
          <w:rFonts w:ascii="Times New Roman" w:hAnsi="Times New Roman" w:eastAsia="Calibri" w:cs="Arial"/>
          <w:bCs/>
          <w:sz w:val="28"/>
          <w:szCs w:val="28"/>
          <w:lang w:eastAsia="ru-RU"/>
        </w:rPr>
        <w:t xml:space="preserve">- «цветной» или «режим полной цветопередачи» (при наличии</w:t>
      </w:r>
      <w:r>
        <w:rPr>
          <w:rFonts w:ascii="Times New Roman" w:hAnsi="Times New Roman" w:eastAsia="Calibri" w:cs="Arial"/>
          <w:bCs/>
          <w:sz w:val="28"/>
          <w:szCs w:val="28"/>
          <w:lang w:eastAsia="ru-RU"/>
        </w:rPr>
        <w:t xml:space="preserve"> </w:t>
      </w:r>
      <w:r>
        <w:rPr>
          <w:rFonts w:ascii="Times New Roman" w:hAnsi="Times New Roman" w:eastAsia="Calibri" w:cs="Arial"/>
          <w:bCs/>
          <w:sz w:val="28"/>
          <w:szCs w:val="28"/>
          <w:lang w:eastAsia="ru-RU"/>
        </w:rPr>
        <w:t xml:space="preserve">в документе цветных графических изображений либо цветного текста);</w:t>
      </w:r>
      <w:r>
        <w:rPr>
          <w:rFonts w:ascii="Times New Roman" w:hAnsi="Times New Roman" w:eastAsia="Calibri" w:cs="Arial"/>
          <w:bCs/>
          <w:sz w:val="28"/>
          <w:szCs w:val="28"/>
          <w:lang w:eastAsia="ru-RU"/>
        </w:rPr>
      </w:r>
      <w:r/>
    </w:p>
    <w:p>
      <w:pPr>
        <w:ind w:firstLine="708"/>
        <w:jc w:val="both"/>
        <w:spacing w:after="0" w:line="240" w:lineRule="auto"/>
        <w:shd w:val="clear" w:color="auto" w:fill="ffffff"/>
      </w:pPr>
      <w:r>
        <w:rPr>
          <w:rFonts w:ascii="Times New Roman" w:hAnsi="Times New Roman" w:eastAsia="Calibri" w:cs="Arial"/>
          <w:bCs/>
          <w:sz w:val="28"/>
          <w:szCs w:val="28"/>
          <w:lang w:eastAsia="ru-RU"/>
        </w:rPr>
        <w:t xml:space="preserve">- с сохранением всех аутентичных признаков подлинности, а именно: графической подписи лица, печати, углового штампа бланка;</w:t>
      </w:r>
      <w:r>
        <w:rPr>
          <w:rFonts w:ascii="Times New Roman" w:hAnsi="Times New Roman" w:eastAsia="Calibri" w:cs="Arial"/>
          <w:bCs/>
          <w:sz w:val="28"/>
          <w:szCs w:val="28"/>
          <w:lang w:eastAsia="ru-RU"/>
        </w:rPr>
      </w:r>
      <w:r/>
    </w:p>
    <w:p>
      <w:pPr>
        <w:ind w:firstLine="708"/>
        <w:jc w:val="both"/>
        <w:spacing w:after="0" w:line="240" w:lineRule="auto"/>
        <w:shd w:val="clear" w:color="auto" w:fill="ffffff"/>
      </w:pPr>
      <w:r>
        <w:rPr>
          <w:rFonts w:ascii="Times New Roman" w:hAnsi="Times New Roman" w:eastAsia="Calibri" w:cs="Arial"/>
          <w:bCs/>
          <w:sz w:val="28"/>
          <w:szCs w:val="28"/>
          <w:lang w:eastAsia="ru-RU"/>
        </w:rPr>
        <w:t xml:space="preserve">Количество файлов должно соответствовать количеству документов, каждый из которых содержит текстовую и (или) графическую информацию.</w:t>
      </w:r>
      <w:r>
        <w:rPr>
          <w:rFonts w:ascii="Times New Roman" w:hAnsi="Times New Roman" w:eastAsia="Calibri" w:cs="Arial"/>
          <w:bCs/>
          <w:sz w:val="28"/>
          <w:szCs w:val="28"/>
          <w:lang w:eastAsia="ru-RU"/>
        </w:rPr>
      </w:r>
      <w:r/>
    </w:p>
    <w:p>
      <w:pPr>
        <w:ind w:firstLine="708"/>
        <w:jc w:val="both"/>
        <w:spacing w:after="0" w:line="240" w:lineRule="auto"/>
        <w:shd w:val="clear" w:color="auto" w:fill="ffffff"/>
      </w:pPr>
      <w:r>
        <w:rPr>
          <w:rFonts w:ascii="Times New Roman" w:hAnsi="Times New Roman" w:eastAsia="Calibri" w:cs="Arial"/>
          <w:bCs/>
          <w:sz w:val="28"/>
          <w:szCs w:val="28"/>
          <w:lang w:eastAsia="ru-RU"/>
        </w:rPr>
        <w:t xml:space="preserve">Электронные документы должны обеспечивать:</w:t>
      </w:r>
      <w:r>
        <w:rPr>
          <w:rFonts w:ascii="Times New Roman" w:hAnsi="Times New Roman" w:eastAsia="Calibri" w:cs="Arial"/>
          <w:bCs/>
          <w:sz w:val="28"/>
          <w:szCs w:val="28"/>
          <w:lang w:eastAsia="ru-RU"/>
        </w:rPr>
      </w:r>
      <w:r/>
    </w:p>
    <w:p>
      <w:pPr>
        <w:ind w:firstLine="708"/>
        <w:jc w:val="both"/>
        <w:spacing w:after="0" w:line="240" w:lineRule="auto"/>
        <w:shd w:val="clear" w:color="auto" w:fill="ffffff"/>
      </w:pPr>
      <w:r>
        <w:rPr>
          <w:rFonts w:ascii="Times New Roman" w:hAnsi="Times New Roman" w:eastAsia="Calibri" w:cs="Arial"/>
          <w:bCs/>
          <w:sz w:val="28"/>
          <w:szCs w:val="28"/>
          <w:lang w:eastAsia="ru-RU"/>
        </w:rPr>
        <w:t xml:space="preserve">- возможность идентифицировать документ и количество листов</w:t>
      </w:r>
      <w:r>
        <w:rPr>
          <w:rFonts w:ascii="Times New Roman" w:hAnsi="Times New Roman" w:eastAsia="Calibri" w:cs="Arial"/>
          <w:bCs/>
          <w:sz w:val="28"/>
          <w:szCs w:val="28"/>
          <w:lang w:eastAsia="ru-RU"/>
        </w:rPr>
        <w:t xml:space="preserve"> </w:t>
      </w:r>
      <w:r>
        <w:rPr>
          <w:rFonts w:ascii="Times New Roman" w:hAnsi="Times New Roman" w:eastAsia="Calibri" w:cs="Arial"/>
          <w:bCs/>
          <w:sz w:val="28"/>
          <w:szCs w:val="28"/>
          <w:lang w:eastAsia="ru-RU"/>
        </w:rPr>
        <w:t xml:space="preserve">в документе;</w:t>
      </w:r>
      <w:r>
        <w:rPr>
          <w:rFonts w:ascii="Times New Roman" w:hAnsi="Times New Roman" w:eastAsia="Calibri" w:cs="Arial"/>
          <w:bCs/>
          <w:sz w:val="28"/>
          <w:szCs w:val="28"/>
          <w:lang w:eastAsia="ru-RU"/>
        </w:rPr>
      </w:r>
      <w:r/>
    </w:p>
    <w:p>
      <w:pPr>
        <w:ind w:firstLine="708"/>
        <w:jc w:val="both"/>
        <w:spacing w:after="0" w:line="240" w:lineRule="auto"/>
        <w:shd w:val="clear" w:color="auto" w:fill="ffffff"/>
      </w:pPr>
      <w:r>
        <w:rPr>
          <w:rFonts w:ascii="Times New Roman" w:hAnsi="Times New Roman" w:eastAsia="Calibri" w:cs="Arial"/>
          <w:bCs/>
          <w:sz w:val="28"/>
          <w:szCs w:val="28"/>
          <w:lang w:eastAsia="ru-RU"/>
        </w:rPr>
        <w:t xml:space="preserve">- для документов, содержащих структурированные по частям, главам, разделам (подразделам) данные и закладки, обеспечивающие переходы</w:t>
      </w:r>
      <w:r>
        <w:rPr>
          <w:rFonts w:ascii="Times New Roman" w:hAnsi="Times New Roman" w:eastAsia="Calibri" w:cs="Arial"/>
          <w:bCs/>
          <w:sz w:val="28"/>
          <w:szCs w:val="28"/>
          <w:lang w:eastAsia="ru-RU"/>
        </w:rPr>
        <w:t xml:space="preserve"> </w:t>
      </w:r>
      <w:r>
        <w:rPr>
          <w:rFonts w:ascii="Times New Roman" w:hAnsi="Times New Roman" w:eastAsia="Calibri" w:cs="Arial"/>
          <w:bCs/>
          <w:sz w:val="28"/>
          <w:szCs w:val="28"/>
          <w:lang w:eastAsia="ru-RU"/>
        </w:rPr>
        <w:t xml:space="preserve">по оглавлению и (или) к содержащимся в тексте рисункам и таблицам.</w:t>
      </w:r>
      <w:r>
        <w:rPr>
          <w:rFonts w:ascii="Times New Roman" w:hAnsi="Times New Roman" w:eastAsia="Calibri" w:cs="Arial"/>
          <w:bCs/>
          <w:sz w:val="28"/>
          <w:szCs w:val="28"/>
          <w:lang w:eastAsia="ru-RU"/>
        </w:rPr>
      </w:r>
      <w:r/>
    </w:p>
    <w:p>
      <w:pPr>
        <w:ind w:firstLine="709"/>
        <w:jc w:val="both"/>
        <w:spacing w:after="0" w:line="240" w:lineRule="auto"/>
        <w:tabs>
          <w:tab w:val="left" w:pos="4270" w:leader="none"/>
        </w:tabs>
      </w:pPr>
      <w:r>
        <w:rPr>
          <w:rFonts w:ascii="Times New Roman" w:hAnsi="Times New Roman" w:eastAsia="Calibri" w:cs="Arial"/>
          <w:bCs/>
          <w:sz w:val="28"/>
          <w:szCs w:val="28"/>
          <w:lang w:eastAsia="ru-RU"/>
        </w:rPr>
        <w:t xml:space="preserve">Документы, подлежащие представлению в форматах xls, xlsx или ods, формируются в виде отдельного электронного документа.</w:t>
      </w:r>
      <w:r>
        <w:rPr>
          <w:rFonts w:ascii="Times New Roman" w:hAnsi="Times New Roman" w:eastAsia="Calibri" w:cs="Arial"/>
          <w:bCs/>
          <w:sz w:val="28"/>
          <w:szCs w:val="28"/>
          <w:lang w:eastAsia="ru-RU"/>
        </w:rPr>
      </w:r>
      <w:r/>
    </w:p>
    <w:p>
      <w:pPr>
        <w:ind w:firstLine="709"/>
        <w:jc w:val="both"/>
        <w:spacing w:after="0" w:line="240" w:lineRule="auto"/>
        <w:tabs>
          <w:tab w:val="left" w:pos="4270" w:leader="none"/>
        </w:tabs>
      </w:pPr>
      <w:r>
        <w:rPr>
          <w:rFonts w:ascii="Times New Roman" w:hAnsi="Times New Roman" w:eastAsia="Tahoma" w:cs="Times New Roman"/>
          <w:sz w:val="28"/>
          <w:szCs w:val="28"/>
          <w:lang w:eastAsia="ru-RU"/>
        </w:rPr>
      </w:r>
      <w:r>
        <w:rPr>
          <w:rFonts w:ascii="Times New Roman" w:hAnsi="Times New Roman" w:eastAsia="Tahoma" w:cs="Times New Roman"/>
          <w:sz w:val="28"/>
          <w:szCs w:val="28"/>
          <w:lang w:eastAsia="ru-RU"/>
        </w:rPr>
      </w:r>
      <w:r/>
    </w:p>
    <w:p>
      <w:pPr>
        <w:pStyle w:val="818"/>
        <w:ind w:firstLine="0"/>
        <w:jc w:val="center"/>
      </w:pPr>
      <w:r>
        <w:rPr>
          <w:rFonts w:ascii="Times New Roman" w:hAnsi="Times New Roman" w:cs="Times New Roman"/>
          <w:sz w:val="28"/>
          <w:szCs w:val="28"/>
        </w:rPr>
        <w:t xml:space="preserve">3. Состав, последовательность и сроки выполнения</w:t>
      </w:r>
      <w:r>
        <w:rPr>
          <w:rFonts w:ascii="Times New Roman" w:hAnsi="Times New Roman" w:cs="Times New Roman"/>
          <w:sz w:val="28"/>
          <w:szCs w:val="28"/>
        </w:rPr>
      </w:r>
      <w:r/>
    </w:p>
    <w:p>
      <w:pPr>
        <w:pStyle w:val="818"/>
        <w:ind w:firstLine="0"/>
        <w:jc w:val="center"/>
      </w:pPr>
      <w:r>
        <w:rPr>
          <w:rFonts w:ascii="Times New Roman" w:hAnsi="Times New Roman" w:cs="Times New Roman"/>
          <w:sz w:val="28"/>
          <w:szCs w:val="28"/>
        </w:rPr>
        <w:t xml:space="preserve">административных процедур (действий), требования к порядку</w:t>
      </w:r>
      <w:r>
        <w:rPr>
          <w:rFonts w:ascii="Times New Roman" w:hAnsi="Times New Roman" w:cs="Times New Roman"/>
          <w:sz w:val="28"/>
          <w:szCs w:val="28"/>
        </w:rPr>
      </w:r>
      <w:r/>
    </w:p>
    <w:p>
      <w:pPr>
        <w:pStyle w:val="818"/>
        <w:ind w:firstLine="0"/>
        <w:jc w:val="center"/>
      </w:pPr>
      <w:r>
        <w:rPr>
          <w:rFonts w:ascii="Times New Roman" w:hAnsi="Times New Roman" w:cs="Times New Roman"/>
          <w:sz w:val="28"/>
          <w:szCs w:val="28"/>
        </w:rPr>
        <w:t xml:space="preserve">их выполнения, в том числе особенности выполнения</w:t>
      </w:r>
      <w:r>
        <w:rPr>
          <w:rFonts w:ascii="Times New Roman" w:hAnsi="Times New Roman" w:cs="Times New Roman"/>
          <w:sz w:val="28"/>
          <w:szCs w:val="28"/>
        </w:rPr>
      </w:r>
      <w:r/>
    </w:p>
    <w:p>
      <w:pPr>
        <w:pStyle w:val="818"/>
        <w:ind w:firstLine="0"/>
        <w:jc w:val="center"/>
      </w:pPr>
      <w:r>
        <w:rPr>
          <w:rFonts w:ascii="Times New Roman" w:hAnsi="Times New Roman" w:cs="Times New Roman"/>
          <w:sz w:val="28"/>
          <w:szCs w:val="28"/>
        </w:rPr>
        <w:t xml:space="preserve">административн</w:t>
      </w:r>
      <w:r>
        <w:rPr>
          <w:rFonts w:ascii="Times New Roman" w:hAnsi="Times New Roman" w:cs="Times New Roman"/>
          <w:sz w:val="28"/>
          <w:szCs w:val="28"/>
        </w:rPr>
        <w:t xml:space="preserve">ых процедур в электронной форме</w:t>
      </w:r>
      <w:r>
        <w:rPr>
          <w:rFonts w:ascii="Times New Roman" w:hAnsi="Times New Roman" w:cs="Times New Roman"/>
          <w:sz w:val="28"/>
          <w:szCs w:val="28"/>
        </w:rPr>
      </w:r>
      <w:r/>
    </w:p>
    <w:p>
      <w:pPr>
        <w:pStyle w:val="818"/>
        <w:ind w:firstLine="0"/>
        <w:jc w:val="center"/>
      </w:pPr>
      <w:r>
        <w:rPr>
          <w:rFonts w:ascii="Times New Roman" w:hAnsi="Times New Roman" w:cs="Times New Roman"/>
          <w:sz w:val="28"/>
          <w:szCs w:val="28"/>
        </w:rPr>
      </w:r>
      <w:r>
        <w:rPr>
          <w:rFonts w:ascii="Times New Roman" w:hAnsi="Times New Roman" w:cs="Times New Roman"/>
          <w:sz w:val="28"/>
          <w:szCs w:val="28"/>
        </w:rPr>
      </w:r>
      <w:r/>
    </w:p>
    <w:p>
      <w:pPr>
        <w:pStyle w:val="820"/>
        <w:jc w:val="center"/>
        <w:widowControl/>
      </w:pPr>
      <w:r>
        <w:rPr>
          <w:rFonts w:ascii="Times New Roman" w:hAnsi="Times New Roman" w:cs="Times New Roman"/>
          <w:b w:val="0"/>
          <w:sz w:val="28"/>
          <w:szCs w:val="28"/>
        </w:rPr>
        <w:t xml:space="preserve">3.1. Исчерпывающий перечень административных процедур </w:t>
      </w:r>
      <w:r>
        <w:rPr>
          <w:rFonts w:ascii="Times New Roman" w:hAnsi="Times New Roman" w:cs="Times New Roman"/>
          <w:b w:val="0"/>
          <w:sz w:val="28"/>
          <w:szCs w:val="28"/>
        </w:rPr>
        <w:br/>
        <w:t xml:space="preserve">(действий) при пред</w:t>
      </w:r>
      <w:r>
        <w:rPr>
          <w:rFonts w:ascii="Times New Roman" w:hAnsi="Times New Roman" w:cs="Times New Roman"/>
          <w:b w:val="0"/>
          <w:sz w:val="28"/>
          <w:szCs w:val="28"/>
        </w:rPr>
        <w:t xml:space="preserve">оставлении муниципальной услуги</w:t>
      </w:r>
      <w:r>
        <w:rPr>
          <w:rFonts w:ascii="Times New Roman" w:hAnsi="Times New Roman" w:cs="Times New Roman"/>
          <w:b w:val="0"/>
          <w:sz w:val="28"/>
          <w:szCs w:val="28"/>
        </w:rPr>
      </w:r>
      <w:r/>
    </w:p>
    <w:p>
      <w:pPr>
        <w:pStyle w:val="820"/>
        <w:jc w:val="center"/>
        <w:widowControl/>
      </w:pPr>
      <w:r>
        <w:rPr>
          <w:rFonts w:ascii="Times New Roman" w:hAnsi="Times New Roman" w:cs="Times New Roman"/>
          <w:b w:val="0"/>
          <w:sz w:val="28"/>
          <w:szCs w:val="28"/>
        </w:rPr>
      </w:r>
      <w:r>
        <w:rPr>
          <w:rFonts w:ascii="Times New Roman" w:hAnsi="Times New Roman" w:cs="Times New Roman"/>
          <w:b w:val="0"/>
          <w:sz w:val="28"/>
          <w:szCs w:val="28"/>
        </w:rPr>
      </w:r>
      <w:r/>
    </w:p>
    <w:p>
      <w:pPr>
        <w:ind w:firstLine="708"/>
        <w:jc w:val="both"/>
        <w:spacing w:after="0" w:line="240" w:lineRule="auto"/>
        <w:shd w:val="clear" w:color="auto" w:fill="ffffff"/>
      </w:pPr>
      <w:r>
        <w:rPr>
          <w:rFonts w:ascii="Times New Roman" w:hAnsi="Times New Roman" w:eastAsia="Calibri" w:cs="Arial"/>
          <w:bCs/>
          <w:sz w:val="28"/>
          <w:szCs w:val="28"/>
          <w:lang w:eastAsia="ru-RU"/>
        </w:rPr>
        <w:t xml:space="preserve">3.1.1. Предоставление Услуги включает в себя следующие административные процедуры:</w:t>
      </w:r>
      <w:r>
        <w:rPr>
          <w:rFonts w:ascii="Times New Roman" w:hAnsi="Times New Roman" w:eastAsia="Calibri" w:cs="Arial"/>
          <w:bCs/>
          <w:sz w:val="28"/>
          <w:szCs w:val="28"/>
          <w:lang w:eastAsia="ru-RU"/>
        </w:rPr>
      </w:r>
      <w:r/>
    </w:p>
    <w:p>
      <w:pPr>
        <w:ind w:firstLine="708"/>
        <w:jc w:val="both"/>
        <w:spacing w:after="0" w:line="240" w:lineRule="auto"/>
        <w:shd w:val="clear" w:color="auto" w:fill="ffffff"/>
      </w:pPr>
      <w:r>
        <w:rPr>
          <w:rFonts w:ascii="Times New Roman" w:hAnsi="Times New Roman" w:eastAsia="Calibri" w:cs="Arial"/>
          <w:bCs/>
          <w:sz w:val="28"/>
          <w:szCs w:val="28"/>
          <w:lang w:eastAsia="ru-RU"/>
        </w:rPr>
        <w:t xml:space="preserve">установление личности Заявителя (представителя Заявителя);</w:t>
      </w:r>
      <w:r>
        <w:rPr>
          <w:rFonts w:ascii="Times New Roman" w:hAnsi="Times New Roman" w:eastAsia="Calibri" w:cs="Arial"/>
          <w:bCs/>
          <w:sz w:val="28"/>
          <w:szCs w:val="28"/>
          <w:lang w:eastAsia="ru-RU"/>
        </w:rPr>
      </w:r>
      <w:r/>
    </w:p>
    <w:p>
      <w:pPr>
        <w:ind w:firstLine="708"/>
        <w:jc w:val="both"/>
        <w:spacing w:after="0" w:line="240" w:lineRule="auto"/>
        <w:shd w:val="clear" w:color="auto" w:fill="ffffff"/>
      </w:pPr>
      <w:r>
        <w:rPr>
          <w:rFonts w:ascii="Times New Roman" w:hAnsi="Times New Roman" w:eastAsia="Calibri" w:cs="Arial"/>
          <w:bCs/>
          <w:sz w:val="28"/>
          <w:szCs w:val="28"/>
          <w:lang w:eastAsia="ru-RU"/>
        </w:rPr>
        <w:t xml:space="preserve">регистрация заявления;</w:t>
      </w:r>
      <w:r>
        <w:rPr>
          <w:rFonts w:ascii="Times New Roman" w:hAnsi="Times New Roman" w:eastAsia="Calibri" w:cs="Arial"/>
          <w:bCs/>
          <w:sz w:val="28"/>
          <w:szCs w:val="28"/>
          <w:lang w:eastAsia="ru-RU"/>
        </w:rPr>
      </w:r>
      <w:r/>
    </w:p>
    <w:p>
      <w:pPr>
        <w:ind w:firstLine="708"/>
        <w:jc w:val="both"/>
        <w:spacing w:after="0" w:line="240" w:lineRule="auto"/>
        <w:shd w:val="clear" w:color="auto" w:fill="ffffff"/>
      </w:pPr>
      <w:r>
        <w:rPr>
          <w:rFonts w:ascii="Times New Roman" w:hAnsi="Times New Roman" w:eastAsia="Calibri" w:cs="Arial"/>
          <w:bCs/>
          <w:sz w:val="28"/>
          <w:szCs w:val="28"/>
          <w:lang w:eastAsia="ru-RU"/>
        </w:rPr>
        <w:t xml:space="preserve">проверка комплектности документов, необходимых для предоставления Услуги;</w:t>
      </w:r>
      <w:r>
        <w:rPr>
          <w:rFonts w:ascii="Times New Roman" w:hAnsi="Times New Roman" w:eastAsia="Calibri" w:cs="Arial"/>
          <w:bCs/>
          <w:sz w:val="28"/>
          <w:szCs w:val="28"/>
          <w:lang w:eastAsia="ru-RU"/>
        </w:rPr>
      </w:r>
      <w:r/>
    </w:p>
    <w:p>
      <w:pPr>
        <w:ind w:firstLine="708"/>
        <w:jc w:val="both"/>
        <w:spacing w:after="0" w:line="240" w:lineRule="auto"/>
        <w:shd w:val="clear" w:color="auto" w:fill="ffffff"/>
      </w:pPr>
      <w:r>
        <w:rPr>
          <w:rFonts w:ascii="Times New Roman" w:hAnsi="Times New Roman" w:eastAsia="Calibri" w:cs="Arial"/>
          <w:bCs/>
          <w:sz w:val="28"/>
          <w:szCs w:val="28"/>
          <w:lang w:eastAsia="ru-RU"/>
        </w:rPr>
        <w:t xml:space="preserve">получение сведений посредством единой системы межведомственного электронного взаимодействия (далее - СМЭВ);</w:t>
      </w:r>
      <w:r>
        <w:rPr>
          <w:rFonts w:ascii="Times New Roman" w:hAnsi="Times New Roman" w:eastAsia="Calibri" w:cs="Arial"/>
          <w:bCs/>
          <w:sz w:val="28"/>
          <w:szCs w:val="28"/>
          <w:lang w:eastAsia="ru-RU"/>
        </w:rPr>
      </w:r>
      <w:r/>
    </w:p>
    <w:p>
      <w:pPr>
        <w:ind w:firstLine="708"/>
        <w:jc w:val="both"/>
        <w:spacing w:after="0" w:line="240" w:lineRule="auto"/>
        <w:shd w:val="clear" w:color="auto" w:fill="ffffff"/>
      </w:pPr>
      <w:r>
        <w:rPr>
          <w:rFonts w:ascii="Times New Roman" w:hAnsi="Times New Roman" w:eastAsia="Calibri" w:cs="Arial"/>
          <w:bCs/>
          <w:sz w:val="28"/>
          <w:szCs w:val="28"/>
          <w:lang w:eastAsia="ru-RU"/>
        </w:rPr>
        <w:t xml:space="preserve">рассмотрение документов, необходимых для предоставления Услуги;</w:t>
      </w:r>
      <w:r>
        <w:rPr>
          <w:rFonts w:ascii="Times New Roman" w:hAnsi="Times New Roman" w:eastAsia="Calibri" w:cs="Arial"/>
          <w:bCs/>
          <w:sz w:val="28"/>
          <w:szCs w:val="28"/>
          <w:lang w:eastAsia="ru-RU"/>
        </w:rPr>
      </w:r>
      <w:r/>
    </w:p>
    <w:p>
      <w:pPr>
        <w:ind w:firstLine="708"/>
        <w:jc w:val="both"/>
        <w:spacing w:after="0" w:line="240" w:lineRule="auto"/>
        <w:shd w:val="clear" w:color="auto" w:fill="ffffff"/>
      </w:pPr>
      <w:r>
        <w:rPr>
          <w:rFonts w:ascii="Times New Roman" w:hAnsi="Times New Roman" w:eastAsia="Calibri" w:cs="Arial"/>
          <w:bCs/>
          <w:sz w:val="28"/>
          <w:szCs w:val="28"/>
          <w:lang w:eastAsia="ru-RU"/>
        </w:rPr>
        <w:t xml:space="preserve">принятие решения по результатам оказания Услуги;</w:t>
      </w:r>
      <w:r>
        <w:rPr>
          <w:rFonts w:ascii="Times New Roman" w:hAnsi="Times New Roman" w:eastAsia="Calibri" w:cs="Arial"/>
          <w:bCs/>
          <w:sz w:val="28"/>
          <w:szCs w:val="28"/>
          <w:lang w:eastAsia="ru-RU"/>
        </w:rPr>
      </w:r>
      <w:r/>
    </w:p>
    <w:p>
      <w:pPr>
        <w:ind w:firstLine="0"/>
        <w:jc w:val="both"/>
        <w:spacing w:after="0" w:line="240" w:lineRule="auto"/>
      </w:pPr>
      <w:r>
        <w:rPr>
          <w:rFonts w:ascii="Times New Roman" w:hAnsi="Times New Roman" w:eastAsia="Calibri" w:cs="Arial"/>
          <w:bCs/>
          <w:sz w:val="28"/>
          <w:szCs w:val="28"/>
          <w:lang w:eastAsia="ru-RU"/>
        </w:rPr>
        <w:t xml:space="preserve">          выдача результата оказания Услуги.</w:t>
      </w:r>
      <w:r>
        <w:rPr>
          <w:rFonts w:ascii="Times New Roman" w:hAnsi="Times New Roman" w:eastAsia="Calibri" w:cs="Times New Roman"/>
          <w:sz w:val="28"/>
          <w:szCs w:val="28"/>
        </w:rPr>
      </w:r>
      <w:r/>
    </w:p>
    <w:p>
      <w:pPr>
        <w:jc w:val="both"/>
        <w:spacing w:after="0" w:line="240" w:lineRule="auto"/>
      </w:pPr>
      <w:r>
        <w:rPr>
          <w:rFonts w:ascii="Times New Roman" w:hAnsi="Times New Roman" w:cs="Times New Roman"/>
          <w:sz w:val="28"/>
          <w:szCs w:val="28"/>
          <w:lang w:eastAsia="ru-RU"/>
        </w:rPr>
      </w:r>
      <w:r>
        <w:rPr>
          <w:rFonts w:ascii="Times New Roman" w:hAnsi="Times New Roman" w:cs="Times New Roman"/>
          <w:sz w:val="28"/>
          <w:szCs w:val="28"/>
          <w:lang w:eastAsia="ru-RU"/>
        </w:rPr>
      </w:r>
      <w:r/>
    </w:p>
    <w:p>
      <w:pPr>
        <w:pStyle w:val="818"/>
        <w:jc w:val="center"/>
      </w:pPr>
      <w:r>
        <w:rPr>
          <w:rFonts w:ascii="Times New Roman" w:hAnsi="Times New Roman" w:cs="Times New Roman"/>
          <w:sz w:val="28"/>
          <w:szCs w:val="28"/>
        </w:rPr>
        <w:t xml:space="preserve">3.2. </w:t>
      </w:r>
      <w:r>
        <w:rPr>
          <w:rFonts w:ascii="Times New Roman" w:hAnsi="Times New Roman" w:cs="Times New Roman"/>
          <w:sz w:val="28"/>
          <w:szCs w:val="28"/>
        </w:rPr>
        <w:t xml:space="preserve">Последовательность выполнения</w:t>
      </w:r>
      <w:r>
        <w:rPr>
          <w:rFonts w:ascii="Times New Roman" w:hAnsi="Times New Roman" w:cs="Times New Roman"/>
          <w:sz w:val="28"/>
          <w:szCs w:val="28"/>
        </w:rPr>
      </w:r>
      <w:r/>
    </w:p>
    <w:p>
      <w:pPr>
        <w:pStyle w:val="818"/>
        <w:jc w:val="center"/>
      </w:pPr>
      <w:r>
        <w:rPr>
          <w:rFonts w:ascii="Times New Roman" w:hAnsi="Times New Roman" w:cs="Times New Roman"/>
          <w:sz w:val="28"/>
          <w:szCs w:val="28"/>
        </w:rPr>
        <w:t xml:space="preserve">административных процедур (действий), осуществляемых</w:t>
      </w:r>
      <w:r>
        <w:rPr>
          <w:rFonts w:ascii="Times New Roman" w:hAnsi="Times New Roman" w:cs="Times New Roman"/>
          <w:sz w:val="28"/>
          <w:szCs w:val="28"/>
        </w:rPr>
      </w:r>
      <w:r/>
    </w:p>
    <w:p>
      <w:pPr>
        <w:pStyle w:val="818"/>
        <w:ind w:firstLine="0"/>
        <w:jc w:val="center"/>
      </w:pPr>
      <w:r>
        <w:rPr>
          <w:rFonts w:ascii="Times New Roman" w:hAnsi="Times New Roman" w:cs="Times New Roman"/>
          <w:bCs/>
          <w:sz w:val="28"/>
          <w:szCs w:val="28"/>
        </w:rPr>
        <w:t xml:space="preserve">уполномоченным органом</w:t>
      </w:r>
      <w:r>
        <w:rPr>
          <w:rFonts w:ascii="Times New Roman" w:hAnsi="Times New Roman" w:cs="Times New Roman"/>
          <w:sz w:val="28"/>
          <w:szCs w:val="28"/>
        </w:rPr>
      </w:r>
      <w:r/>
    </w:p>
    <w:p>
      <w:pPr>
        <w:jc w:val="both"/>
        <w:spacing w:after="0" w:line="240" w:lineRule="auto"/>
      </w:pPr>
      <w:r>
        <w:rPr>
          <w:rFonts w:ascii="Times New Roman" w:hAnsi="Times New Roman" w:cs="Times New Roman"/>
          <w:sz w:val="28"/>
          <w:szCs w:val="28"/>
          <w:lang w:eastAsia="ru-RU"/>
        </w:rPr>
      </w:r>
      <w:r>
        <w:rPr>
          <w:rFonts w:ascii="Times New Roman" w:hAnsi="Times New Roman" w:cs="Times New Roman"/>
          <w:sz w:val="28"/>
          <w:szCs w:val="28"/>
          <w:lang w:eastAsia="ru-RU"/>
        </w:rPr>
      </w:r>
      <w:r/>
    </w:p>
    <w:p>
      <w:pPr>
        <w:ind w:firstLine="709"/>
        <w:jc w:val="both"/>
        <w:spacing w:after="0" w:line="240" w:lineRule="auto"/>
        <w:tabs>
          <w:tab w:val="left" w:pos="993" w:leader="none"/>
        </w:tabs>
      </w:pPr>
      <w:r>
        <w:rPr>
          <w:rFonts w:ascii="Times New Roman" w:hAnsi="Times New Roman" w:eastAsia="Times New Roman" w:cs="Times New Roman"/>
          <w:sz w:val="28"/>
          <w:szCs w:val="28"/>
          <w:lang w:eastAsia="ru-RU"/>
        </w:rPr>
        <w:t xml:space="preserve">3.2.1. </w:t>
      </w:r>
      <w:r>
        <w:rPr>
          <w:rFonts w:ascii="Times New Roman" w:hAnsi="Times New Roman" w:eastAsia="Times New Roman" w:cs="Times New Roman"/>
          <w:sz w:val="28"/>
          <w:szCs w:val="28"/>
          <w:lang w:eastAsia="ar-SA"/>
        </w:rPr>
        <w:t xml:space="preserve">Прием (регистрация) заявления и прилагаемых к нему документов.</w:t>
      </w:r>
      <w:r>
        <w:rPr>
          <w:rFonts w:ascii="Times New Roman" w:hAnsi="Times New Roman" w:eastAsia="Times New Roman" w:cs="Times New Roman"/>
          <w:sz w:val="28"/>
          <w:szCs w:val="28"/>
          <w:lang w:eastAsia="ar-SA"/>
        </w:rPr>
      </w:r>
      <w:r/>
    </w:p>
    <w:p>
      <w:pPr>
        <w:ind w:firstLine="709"/>
        <w:jc w:val="both"/>
        <w:spacing w:after="0" w:line="240" w:lineRule="auto"/>
        <w:tabs>
          <w:tab w:val="left" w:pos="993" w:leader="none"/>
        </w:tabs>
      </w:pPr>
      <w:r>
        <w:rPr>
          <w:rFonts w:ascii="Times New Roman" w:hAnsi="Times New Roman" w:eastAsia="Times New Roman" w:cs="Times New Roman"/>
          <w:sz w:val="28"/>
          <w:szCs w:val="28"/>
          <w:lang w:eastAsia="ru-RU"/>
        </w:rPr>
        <w:t xml:space="preserve">3.2.1.1. Основанием для начала административной процедуры является обращение Заявителя в</w:t>
      </w:r>
      <w:r>
        <w:rPr>
          <w:rFonts w:ascii="Times New Roman" w:hAnsi="Times New Roman" w:eastAsia="Calibri" w:cs="Times New Roman"/>
          <w:sz w:val="28"/>
          <w:szCs w:val="28"/>
        </w:rPr>
        <w:t xml:space="preserve"> Уполномоченный орган </w:t>
      </w:r>
      <w:r>
        <w:rPr>
          <w:rFonts w:ascii="Times New Roman" w:hAnsi="Times New Roman" w:eastAsia="Times New Roman" w:cs="Times New Roman"/>
          <w:sz w:val="28"/>
          <w:szCs w:val="28"/>
          <w:lang w:eastAsia="ru-RU"/>
        </w:rPr>
        <w:t xml:space="preserve">с заявлением и документами, указанными в </w:t>
      </w:r>
      <w:hyperlink r:id="rId25" w:tooltip="consultantplus://offline/ref=81AA760D6D8467AA7C9A965CF227FED332A8E095C6EE8CCB6E3FFB171FF1ED6511B6E5810B6751D4BE152By1b9P" w:history="1">
        <w:r>
          <w:rPr>
            <w:rFonts w:ascii="Times New Roman" w:hAnsi="Times New Roman" w:eastAsia="Times New Roman" w:cs="Times New Roman"/>
            <w:sz w:val="28"/>
            <w:szCs w:val="28"/>
            <w:lang w:eastAsia="ru-RU"/>
          </w:rPr>
          <w:t xml:space="preserve">подразделе 2.6</w:t>
        </w:r>
      </w:hyperlink>
      <w:r>
        <w:rPr>
          <w:rFonts w:ascii="Times New Roman" w:hAnsi="Times New Roman" w:eastAsia="Times New Roman" w:cs="Times New Roman"/>
          <w:sz w:val="28"/>
          <w:szCs w:val="28"/>
          <w:lang w:eastAsia="ru-RU"/>
        </w:rPr>
        <w:t xml:space="preserve"> Регламента, а также документами, указанными в </w:t>
      </w:r>
      <w:hyperlink r:id="rId26" w:tooltip="consultantplus://offline/ref=F040498540F164F1DC2D15DB7A0F99654885F92144FA27866D440967E6017DC89679993679E7BAB0BB74BAAF5DJ" w:history="1">
        <w:r>
          <w:rPr>
            <w:rFonts w:ascii="Times New Roman" w:hAnsi="Times New Roman" w:eastAsia="Times New Roman" w:cs="Times New Roman"/>
            <w:sz w:val="28"/>
            <w:szCs w:val="28"/>
            <w:lang w:eastAsia="ru-RU"/>
          </w:rPr>
          <w:t xml:space="preserve">подразделе 2.7</w:t>
        </w:r>
      </w:hyperlink>
      <w:r>
        <w:rPr>
          <w:rFonts w:ascii="Times New Roman" w:hAnsi="Times New Roman" w:eastAsia="Times New Roman" w:cs="Times New Roman"/>
          <w:sz w:val="28"/>
          <w:szCs w:val="28"/>
          <w:lang w:eastAsia="ru-RU"/>
        </w:rPr>
        <w:t xml:space="preserve"> Регламента, представленными Заявителем по его инициативе самостоятельно, или поступление заявления и документов</w:t>
      </w:r>
      <w:r>
        <w:rPr>
          <w:rFonts w:ascii="Times New Roman" w:hAnsi="Times New Roman" w:eastAsia="Times New Roman" w:cs="Times New Roman"/>
          <w:sz w:val="28"/>
          <w:szCs w:val="28"/>
          <w:lang w:eastAsia="ar-SA"/>
        </w:rPr>
        <w:t xml:space="preserve"> </w:t>
      </w:r>
      <w:r>
        <w:rPr>
          <w:rFonts w:ascii="Times New Roman" w:hAnsi="Times New Roman" w:eastAsia="Times New Roman" w:cs="Times New Roman"/>
          <w:sz w:val="28"/>
          <w:szCs w:val="28"/>
          <w:lang w:eastAsia="ru-RU"/>
        </w:rPr>
        <w:t xml:space="preserve">в </w:t>
      </w:r>
      <w:r>
        <w:rPr>
          <w:rFonts w:ascii="Times New Roman" w:hAnsi="Times New Roman" w:eastAsia="Calibri" w:cs="Times New Roman"/>
          <w:sz w:val="28"/>
          <w:szCs w:val="28"/>
        </w:rPr>
        <w:t xml:space="preserve">Уполномоченный орган </w:t>
      </w:r>
      <w:r>
        <w:rPr>
          <w:rFonts w:ascii="Times New Roman" w:hAnsi="Times New Roman" w:eastAsia="Times New Roman" w:cs="Times New Roman"/>
          <w:sz w:val="28"/>
          <w:szCs w:val="28"/>
          <w:lang w:eastAsia="ru-RU"/>
        </w:rPr>
        <w:t xml:space="preserve">из МФЦ. </w:t>
      </w:r>
      <w:r>
        <w:rPr>
          <w:rFonts w:ascii="Times New Roman" w:hAnsi="Times New Roman" w:eastAsia="Times New Roman" w:cs="Times New Roman"/>
          <w:sz w:val="28"/>
          <w:szCs w:val="28"/>
          <w:lang w:eastAsia="ru-RU"/>
        </w:rPr>
      </w:r>
      <w:r/>
    </w:p>
    <w:p>
      <w:pPr>
        <w:ind w:firstLine="709"/>
        <w:jc w:val="both"/>
        <w:spacing w:after="0" w:line="240" w:lineRule="auto"/>
        <w:tabs>
          <w:tab w:val="left" w:pos="993" w:leader="none"/>
        </w:tabs>
      </w:pPr>
      <w:r>
        <w:rPr>
          <w:rFonts w:ascii="Times New Roman" w:hAnsi="Times New Roman" w:eastAsia="Times New Roman" w:cs="Times New Roman"/>
          <w:sz w:val="28"/>
          <w:szCs w:val="28"/>
          <w:lang w:eastAsia="ru-RU"/>
        </w:rPr>
        <w:t xml:space="preserve">Поступление заявления и документов в уполномоченный орган из МФЦ осуществляется с учетом особенностей, установленных статьей 6.2 Закона </w:t>
      </w:r>
      <w:r>
        <w:rPr>
          <w:rFonts w:ascii="Times New Roman" w:hAnsi="Times New Roman" w:eastAsia="Times New Roman" w:cs="Times New Roman"/>
          <w:sz w:val="28"/>
          <w:szCs w:val="28"/>
          <w:lang w:eastAsia="ru-RU"/>
        </w:rPr>
        <w:t xml:space="preserve">Краснодарского края от 2 марта 2012 г. №2446-КЗ «Об отдельных вопросах организации предоставления государственных и муниципальных услуг на территории Краснодарского края».</w:t>
      </w:r>
      <w:r>
        <w:rPr>
          <w:rFonts w:ascii="Times New Roman" w:hAnsi="Times New Roman" w:eastAsia="Calibri" w:cs="Times New Roman"/>
          <w:sz w:val="28"/>
          <w:szCs w:val="28"/>
        </w:rPr>
      </w:r>
      <w:r/>
    </w:p>
    <w:p>
      <w:pPr>
        <w:ind w:firstLine="709"/>
        <w:jc w:val="both"/>
        <w:spacing w:after="0" w:line="240" w:lineRule="auto"/>
      </w:pPr>
      <w:r>
        <w:rPr>
          <w:rFonts w:ascii="Times New Roman" w:hAnsi="Times New Roman" w:eastAsia="Times New Roman" w:cs="Times New Roman"/>
          <w:sz w:val="28"/>
          <w:szCs w:val="28"/>
          <w:lang w:eastAsia="ru-RU"/>
        </w:rPr>
        <w:t xml:space="preserve">3.2.1.2. </w:t>
      </w:r>
      <w:r>
        <w:rPr>
          <w:rFonts w:ascii="Times New Roman" w:hAnsi="Times New Roman" w:eastAsia="Times New Roman" w:cs="Times New Roman"/>
          <w:sz w:val="28"/>
          <w:szCs w:val="28"/>
          <w:lang w:eastAsia="ar-SA"/>
        </w:rPr>
        <w:t xml:space="preserve">Заявление и документы могут быть направлены в</w:t>
      </w:r>
      <w:r>
        <w:rPr>
          <w:rFonts w:ascii="Times New Roman" w:hAnsi="Times New Roman" w:eastAsia="Calibri" w:cs="Times New Roman"/>
          <w:sz w:val="28"/>
          <w:szCs w:val="28"/>
        </w:rPr>
        <w:t xml:space="preserve"> Уполномоченный орган </w:t>
      </w:r>
      <w:r>
        <w:rPr>
          <w:rFonts w:ascii="Times New Roman" w:hAnsi="Times New Roman" w:eastAsia="Times New Roman" w:cs="Times New Roman"/>
          <w:sz w:val="28"/>
          <w:szCs w:val="28"/>
          <w:lang w:eastAsia="ar-SA"/>
        </w:rPr>
        <w:t xml:space="preserve">по почте. В этом случае направляются копии документов, верность которых засвидетельствована в установленном законом порядке, подлинники документов не направляются. </w:t>
      </w:r>
      <w:r>
        <w:rPr>
          <w:rFonts w:ascii="Times New Roman" w:hAnsi="Times New Roman" w:eastAsia="Calibri" w:cs="Times New Roman"/>
          <w:sz w:val="28"/>
          <w:szCs w:val="28"/>
        </w:rPr>
      </w:r>
      <w:r/>
    </w:p>
    <w:p>
      <w:pPr>
        <w:ind w:firstLine="709"/>
        <w:jc w:val="both"/>
        <w:spacing w:after="0" w:line="240" w:lineRule="auto"/>
      </w:pPr>
      <w:r>
        <w:rPr>
          <w:rFonts w:ascii="Times New Roman" w:hAnsi="Times New Roman" w:eastAsia="Calibri" w:cs="Arial"/>
          <w:bCs/>
          <w:sz w:val="28"/>
          <w:szCs w:val="28"/>
          <w:lang w:eastAsia="ru-RU"/>
        </w:rPr>
        <w:t xml:space="preserve">Должностное лицо</w:t>
      </w:r>
      <w:r>
        <w:rPr>
          <w:rFonts w:ascii="Times New Roman" w:hAnsi="Times New Roman" w:eastAsia="Calibri" w:cs="Arial"/>
          <w:bCs/>
          <w:sz w:val="28"/>
          <w:szCs w:val="28"/>
        </w:rPr>
        <w:t xml:space="preserve"> Уполномоченного органа</w:t>
      </w:r>
      <w:r>
        <w:rPr>
          <w:rFonts w:ascii="Times New Roman" w:hAnsi="Times New Roman" w:eastAsia="Calibri" w:cs="Arial"/>
          <w:bCs/>
          <w:sz w:val="28"/>
          <w:szCs w:val="28"/>
          <w:lang w:eastAsia="ru-RU"/>
        </w:rPr>
        <w:t xml:space="preserve">:</w:t>
      </w:r>
      <w:r>
        <w:rPr>
          <w:rFonts w:ascii="Times New Roman" w:hAnsi="Times New Roman" w:eastAsia="Calibri" w:cs="Arial"/>
          <w:bCs/>
          <w:sz w:val="28"/>
          <w:szCs w:val="28"/>
        </w:rPr>
      </w:r>
      <w:r/>
    </w:p>
    <w:p>
      <w:pPr>
        <w:ind w:firstLine="709"/>
        <w:jc w:val="both"/>
        <w:spacing w:after="0" w:line="240" w:lineRule="auto"/>
      </w:pPr>
      <w:r>
        <w:rPr>
          <w:rFonts w:ascii="Times New Roman" w:hAnsi="Times New Roman" w:eastAsia="Calibri" w:cs="Arial"/>
          <w:bCs/>
          <w:sz w:val="28"/>
          <w:szCs w:val="28"/>
          <w:lang w:eastAsia="ru-RU"/>
        </w:rPr>
        <w:t xml:space="preserve">1) проверяет наличие документов, необходимых для предоставления муниципальной услуги, согласно перечню, указанному в </w:t>
      </w:r>
      <w:hyperlink r:id="rId27" w:tooltip="consultantplus://offline/ref=50B2CF9397E95E5FDFA60E4789BC6E0FD17894D8EB7D463A4C6CC241E1087422171FC8FC568409C3DC69A1E472J" w:history="1">
        <w:r>
          <w:rPr>
            <w:rFonts w:ascii="Times New Roman" w:hAnsi="Times New Roman" w:eastAsia="Calibri" w:cs="Arial"/>
            <w:bCs/>
            <w:sz w:val="28"/>
            <w:szCs w:val="28"/>
            <w:lang w:eastAsia="ru-RU"/>
          </w:rPr>
          <w:t xml:space="preserve">подразделе 2.6</w:t>
        </w:r>
      </w:hyperlink>
      <w:r>
        <w:rPr>
          <w:rFonts w:ascii="Times New Roman" w:hAnsi="Times New Roman" w:eastAsia="Calibri" w:cs="Arial"/>
          <w:bCs/>
          <w:sz w:val="28"/>
          <w:szCs w:val="28"/>
          <w:lang w:eastAsia="ru-RU"/>
        </w:rPr>
        <w:t xml:space="preserve"> Регламента, и документов, указанных в подразделе</w:t>
      </w:r>
      <w:r>
        <w:rPr>
          <w:rFonts w:ascii="Times New Roman" w:hAnsi="Times New Roman" w:eastAsia="Calibri" w:cs="Arial"/>
          <w:bCs/>
          <w:sz w:val="28"/>
          <w:szCs w:val="20"/>
          <w:lang w:eastAsia="ru-RU"/>
        </w:rPr>
        <w:t xml:space="preserve"> </w:t>
      </w:r>
      <w:hyperlink r:id="rId28" w:tooltip="consultantplus://offline/ref=50B2CF9397E95E5FDFA60E4789BC6E0FD17894D8EB7D463A4C6CC241E1087422171FC8FC568409C3DC68A8E47FJ" w:history="1">
        <w:r>
          <w:rPr>
            <w:rFonts w:ascii="Times New Roman" w:hAnsi="Times New Roman" w:eastAsia="Calibri" w:cs="Arial"/>
            <w:bCs/>
            <w:sz w:val="28"/>
            <w:szCs w:val="28"/>
            <w:lang w:eastAsia="ru-RU"/>
          </w:rPr>
          <w:t xml:space="preserve">2.7</w:t>
        </w:r>
      </w:hyperlink>
      <w:r>
        <w:rPr>
          <w:rFonts w:ascii="Times New Roman" w:hAnsi="Times New Roman" w:eastAsia="Calibri" w:cs="Arial"/>
          <w:bCs/>
          <w:sz w:val="28"/>
          <w:szCs w:val="28"/>
          <w:lang w:eastAsia="ru-RU"/>
        </w:rPr>
        <w:t xml:space="preserve"> Регламента, представленных Заявителем по его инициативе самостоятельно;</w:t>
      </w:r>
      <w:r>
        <w:rPr>
          <w:rFonts w:ascii="Times New Roman" w:hAnsi="Times New Roman" w:eastAsia="Calibri" w:cs="Arial"/>
          <w:bCs/>
          <w:sz w:val="28"/>
          <w:szCs w:val="28"/>
          <w:lang w:eastAsia="ru-RU"/>
        </w:rPr>
      </w:r>
      <w:r/>
    </w:p>
    <w:p>
      <w:pPr>
        <w:ind w:firstLine="709"/>
        <w:jc w:val="both"/>
        <w:spacing w:after="0" w:line="240" w:lineRule="auto"/>
      </w:pPr>
      <w:r>
        <w:rPr>
          <w:rFonts w:ascii="Times New Roman" w:hAnsi="Times New Roman" w:eastAsia="Calibri" w:cs="Arial"/>
          <w:bCs/>
          <w:sz w:val="28"/>
          <w:szCs w:val="28"/>
          <w:lang w:eastAsia="ru-RU"/>
        </w:rPr>
        <w:t xml:space="preserve">2) производит регистрацию заявления с документами, указанными в </w:t>
      </w:r>
      <w:hyperlink r:id="rId29" w:tooltip="consultantplus://offline/ref=A52C7346C03189498A77209712E832B27236F89BA1B33713F20A3E6ACDE0CAADE7877288B4DB9B3F89B26AjA75J" w:history="1">
        <w:r>
          <w:rPr>
            <w:rFonts w:ascii="Times New Roman" w:hAnsi="Times New Roman" w:eastAsia="Calibri" w:cs="Arial"/>
            <w:bCs/>
            <w:sz w:val="28"/>
            <w:szCs w:val="28"/>
            <w:lang w:eastAsia="ru-RU"/>
          </w:rPr>
          <w:t xml:space="preserve">подразделе 2.6</w:t>
        </w:r>
      </w:hyperlink>
      <w:r>
        <w:rPr>
          <w:rFonts w:ascii="Times New Roman" w:hAnsi="Times New Roman" w:eastAsia="Calibri" w:cs="Arial"/>
          <w:bCs/>
          <w:sz w:val="28"/>
          <w:szCs w:val="28"/>
          <w:lang w:eastAsia="ru-RU"/>
        </w:rPr>
        <w:t xml:space="preserve"> Регламента, и документами, указанными в </w:t>
      </w:r>
      <w:hyperlink r:id="rId30" w:tooltip="consultantplus://offline/ref=A52C7346C03189498A77209712E832B27236F89BA1B33713F20A3E6ACDE0CAADE7877288B4DB9B3F89B363jA78J" w:history="1">
        <w:r>
          <w:rPr>
            <w:rFonts w:ascii="Times New Roman" w:hAnsi="Times New Roman" w:eastAsia="Calibri" w:cs="Arial"/>
            <w:bCs/>
            <w:sz w:val="28"/>
            <w:szCs w:val="28"/>
            <w:lang w:eastAsia="ru-RU"/>
          </w:rPr>
          <w:t xml:space="preserve">подразделе 2.7</w:t>
        </w:r>
      </w:hyperlink>
      <w:r>
        <w:rPr>
          <w:rFonts w:ascii="Times New Roman" w:hAnsi="Times New Roman" w:eastAsia="Calibri" w:cs="Arial"/>
          <w:bCs/>
          <w:sz w:val="28"/>
          <w:szCs w:val="28"/>
          <w:lang w:eastAsia="ru-RU"/>
        </w:rPr>
        <w:t xml:space="preserve"> Регламента</w:t>
      </w:r>
      <w:r>
        <w:rPr>
          <w:rFonts w:ascii="Times New Roman" w:hAnsi="Times New Roman" w:eastAsia="Calibri" w:cs="Arial"/>
          <w:bCs/>
          <w:i/>
          <w:sz w:val="28"/>
          <w:szCs w:val="28"/>
          <w:lang w:eastAsia="ru-RU"/>
        </w:rPr>
        <w:t xml:space="preserve">,</w:t>
      </w:r>
      <w:r>
        <w:rPr>
          <w:rFonts w:ascii="Times New Roman" w:hAnsi="Times New Roman" w:eastAsia="Calibri" w:cs="Arial"/>
          <w:bCs/>
          <w:sz w:val="28"/>
          <w:szCs w:val="28"/>
          <w:lang w:eastAsia="ru-RU"/>
        </w:rPr>
        <w:t xml:space="preserve"> представленных Заявителем по его инициативе самостоятельно, в день их поступления в</w:t>
      </w:r>
      <w:r>
        <w:rPr>
          <w:rFonts w:ascii="Times New Roman" w:hAnsi="Times New Roman" w:eastAsia="Calibri" w:cs="Arial"/>
          <w:bCs/>
          <w:sz w:val="28"/>
          <w:szCs w:val="28"/>
        </w:rPr>
        <w:t xml:space="preserve"> Уполномоченный орган;</w:t>
      </w:r>
      <w:r>
        <w:rPr>
          <w:rFonts w:ascii="Times New Roman" w:hAnsi="Times New Roman" w:eastAsia="Calibri" w:cs="Arial"/>
          <w:bCs/>
          <w:sz w:val="28"/>
          <w:szCs w:val="28"/>
        </w:rPr>
      </w:r>
      <w:r/>
    </w:p>
    <w:p>
      <w:pPr>
        <w:ind w:firstLine="709"/>
        <w:jc w:val="both"/>
        <w:spacing w:after="0" w:line="240" w:lineRule="auto"/>
      </w:pPr>
      <w:r>
        <w:rPr>
          <w:rFonts w:ascii="Times New Roman" w:hAnsi="Times New Roman" w:eastAsia="Calibri" w:cs="Arial"/>
          <w:bCs/>
          <w:sz w:val="28"/>
          <w:szCs w:val="28"/>
          <w:lang w:eastAsia="ru-RU"/>
        </w:rPr>
        <w:t xml:space="preserve">3) сопоставляет указанные в заявлении данные и данные                                      в представленных документах;</w:t>
      </w:r>
      <w:r>
        <w:rPr>
          <w:rFonts w:ascii="Times New Roman" w:hAnsi="Times New Roman" w:eastAsia="Calibri" w:cs="Arial"/>
          <w:bCs/>
          <w:sz w:val="28"/>
          <w:szCs w:val="28"/>
          <w:lang w:eastAsia="ru-RU"/>
        </w:rPr>
      </w:r>
      <w:r/>
    </w:p>
    <w:p>
      <w:pPr>
        <w:ind w:firstLine="709"/>
        <w:jc w:val="both"/>
        <w:spacing w:after="0" w:line="240" w:lineRule="auto"/>
      </w:pPr>
      <w:r>
        <w:rPr>
          <w:rFonts w:ascii="Times New Roman" w:hAnsi="Times New Roman" w:eastAsia="Calibri" w:cs="Arial"/>
          <w:bCs/>
          <w:sz w:val="28"/>
          <w:szCs w:val="28"/>
          <w:lang w:eastAsia="ru-RU"/>
        </w:rPr>
        <w:t xml:space="preserve">4) выявляет наличие в заявлении и в документах исправлений, которые не позволяют однозначно истолковать их содержание;</w:t>
      </w:r>
      <w:r>
        <w:rPr>
          <w:rFonts w:ascii="Times New Roman" w:hAnsi="Times New Roman" w:eastAsia="Calibri" w:cs="Arial"/>
          <w:bCs/>
          <w:sz w:val="28"/>
          <w:szCs w:val="28"/>
          <w:lang w:eastAsia="ru-RU"/>
        </w:rPr>
      </w:r>
      <w:r/>
    </w:p>
    <w:p>
      <w:pPr>
        <w:ind w:firstLine="709"/>
        <w:jc w:val="both"/>
        <w:spacing w:after="0" w:line="240" w:lineRule="auto"/>
      </w:pPr>
      <w:r>
        <w:rPr>
          <w:rFonts w:ascii="Times New Roman" w:hAnsi="Times New Roman" w:eastAsia="Calibri" w:cs="Arial"/>
          <w:bCs/>
          <w:sz w:val="28"/>
          <w:szCs w:val="28"/>
          <w:lang w:eastAsia="ru-RU"/>
        </w:rPr>
        <w:t xml:space="preserve">5) в случае представления не заверенной в установленном порядке копии документа указанного в </w:t>
      </w:r>
      <w:hyperlink r:id="rId31" w:tooltip="consultantplus://offline/ref=A52C7346C03189498A77209712E832B27236F89BA1B33713F20A3E6ACDE0CAADE7877288B4DB9B3F89B26AjA75J" w:history="1">
        <w:r>
          <w:rPr>
            <w:rFonts w:ascii="Times New Roman" w:hAnsi="Times New Roman" w:eastAsia="Calibri" w:cs="Arial"/>
            <w:bCs/>
            <w:sz w:val="28"/>
            <w:szCs w:val="28"/>
            <w:lang w:eastAsia="ru-RU"/>
          </w:rPr>
          <w:t xml:space="preserve">подразделе 2.6</w:t>
        </w:r>
      </w:hyperlink>
      <w:r>
        <w:rPr>
          <w:rFonts w:ascii="Times New Roman" w:hAnsi="Times New Roman" w:eastAsia="Calibri" w:cs="Arial"/>
          <w:bCs/>
          <w:sz w:val="28"/>
          <w:szCs w:val="28"/>
          <w:lang w:eastAsia="ru-RU"/>
        </w:rPr>
        <w:t xml:space="preserve"> Регламента, и документов, указанных в </w:t>
      </w:r>
      <w:hyperlink r:id="rId32" w:tooltip="consultantplus://offline/ref=A52C7346C03189498A77209712E832B27236F89BA1B33713F20A3E6ACDE0CAADE7877288B4DB9B3F89B363jA78J" w:history="1">
        <w:r>
          <w:rPr>
            <w:rFonts w:ascii="Times New Roman" w:hAnsi="Times New Roman" w:eastAsia="Calibri" w:cs="Arial"/>
            <w:bCs/>
            <w:sz w:val="28"/>
            <w:szCs w:val="28"/>
            <w:lang w:eastAsia="ru-RU"/>
          </w:rPr>
          <w:t xml:space="preserve">подразделе 2.7</w:t>
        </w:r>
      </w:hyperlink>
      <w:r>
        <w:rPr>
          <w:rFonts w:ascii="Times New Roman" w:hAnsi="Times New Roman" w:eastAsia="Calibri" w:cs="Arial"/>
          <w:bCs/>
          <w:sz w:val="28"/>
          <w:szCs w:val="28"/>
          <w:lang w:eastAsia="ru-RU"/>
        </w:rPr>
        <w:t xml:space="preserve"> Регламента</w:t>
      </w:r>
      <w:r>
        <w:rPr>
          <w:rFonts w:ascii="Times New Roman" w:hAnsi="Times New Roman" w:eastAsia="Calibri" w:cs="Arial"/>
          <w:bCs/>
          <w:i/>
          <w:sz w:val="28"/>
          <w:szCs w:val="28"/>
          <w:lang w:eastAsia="ru-RU"/>
        </w:rPr>
        <w:t xml:space="preserve">,</w:t>
      </w:r>
      <w:r>
        <w:rPr>
          <w:rFonts w:ascii="Times New Roman" w:hAnsi="Times New Roman" w:eastAsia="Calibri" w:cs="Arial"/>
          <w:bCs/>
          <w:sz w:val="28"/>
          <w:szCs w:val="28"/>
          <w:lang w:eastAsia="ru-RU"/>
        </w:rPr>
        <w:t xml:space="preserve"> представленных Заявителем по его инициативе самостоятельно, должностное лицо</w:t>
      </w:r>
      <w:r>
        <w:rPr>
          <w:rFonts w:ascii="Times New Roman" w:hAnsi="Times New Roman" w:eastAsia="Calibri" w:cs="Arial"/>
          <w:bCs/>
          <w:sz w:val="28"/>
          <w:szCs w:val="28"/>
        </w:rPr>
        <w:t xml:space="preserve"> Уполномоченного органа </w:t>
      </w:r>
      <w:r>
        <w:rPr>
          <w:rFonts w:ascii="Times New Roman" w:hAnsi="Times New Roman" w:eastAsia="Calibri" w:cs="Arial"/>
          <w:bCs/>
          <w:sz w:val="28"/>
          <w:szCs w:val="28"/>
          <w:lang w:eastAsia="ru-RU"/>
        </w:rPr>
        <w:t xml:space="preserve">сличает ее с оригиналом и ставит на ней заверительную надпись «Верно», должность лица, заверившего копию, личную подпись, инициалы, фамилию, дату заверения, а оригиналы документов возвращает Заявителю;</w:t>
      </w:r>
      <w:r>
        <w:rPr>
          <w:rFonts w:ascii="Times New Roman" w:hAnsi="Times New Roman" w:eastAsia="Calibri" w:cs="Arial"/>
          <w:bCs/>
          <w:sz w:val="28"/>
          <w:szCs w:val="28"/>
        </w:rPr>
      </w:r>
      <w:r/>
    </w:p>
    <w:p>
      <w:pPr>
        <w:ind w:firstLine="709"/>
        <w:jc w:val="both"/>
        <w:spacing w:after="0" w:line="240" w:lineRule="auto"/>
      </w:pPr>
      <w:r>
        <w:rPr>
          <w:rFonts w:ascii="Times New Roman" w:hAnsi="Times New Roman" w:eastAsia="Calibri" w:cs="Arial"/>
          <w:bCs/>
          <w:sz w:val="28"/>
          <w:szCs w:val="28"/>
          <w:lang w:eastAsia="ru-RU"/>
        </w:rPr>
        <w:t xml:space="preserve">6) выдает расписку-уведомление о приеме (регистрации) документов, указанных в </w:t>
      </w:r>
      <w:hyperlink r:id="rId33" w:tooltip="consultantplus://offline/ref=2D57F3C8A3D7F1ACAA28E36FBE3B439E57DABCEB2D810A79A8027FD0E8334EE517F870BB9B203A487DA2EFhEBBK" w:history="1">
        <w:r>
          <w:rPr>
            <w:rFonts w:ascii="Times New Roman" w:hAnsi="Times New Roman" w:eastAsia="Calibri" w:cs="Arial"/>
            <w:bCs/>
            <w:sz w:val="28"/>
            <w:szCs w:val="28"/>
            <w:lang w:eastAsia="ru-RU"/>
          </w:rPr>
          <w:t xml:space="preserve">подраздела 2.6</w:t>
        </w:r>
      </w:hyperlink>
      <w:r>
        <w:rPr>
          <w:rFonts w:ascii="Times New Roman" w:hAnsi="Times New Roman" w:eastAsia="Calibri" w:cs="Arial"/>
          <w:bCs/>
          <w:sz w:val="28"/>
          <w:szCs w:val="28"/>
          <w:lang w:eastAsia="ru-RU"/>
        </w:rPr>
        <w:t xml:space="preserve"> </w:t>
      </w:r>
      <w:r>
        <w:rPr>
          <w:rFonts w:ascii="Times New Roman" w:hAnsi="Times New Roman" w:eastAsia="Calibri" w:cs="Arial"/>
          <w:bCs/>
          <w:sz w:val="28"/>
          <w:szCs w:val="28"/>
          <w:lang w:eastAsia="ru-RU"/>
        </w:rPr>
        <w:t xml:space="preserve">Регламента, и документов, указанных в подразделе 2.7 Регламента, представленных Заявителем по его инициативе самостоятельно. При направлении документов по почте, направляет извещение о дате получения (регистрации) указанных документов не позднее чем через </w:t>
      </w:r>
      <w:r>
        <w:rPr>
          <w:rFonts w:ascii="Times New Roman" w:hAnsi="Times New Roman" w:eastAsia="Calibri" w:cs="Times New Roman"/>
          <w:bCs/>
          <w:sz w:val="28"/>
          <w:szCs w:val="28"/>
          <w:lang w:eastAsia="ru-RU"/>
        </w:rPr>
        <w:t xml:space="preserve">3 (три) дня</w:t>
      </w:r>
      <w:r>
        <w:rPr>
          <w:rFonts w:ascii="Times New Roman" w:hAnsi="Times New Roman" w:eastAsia="Calibri" w:cs="Arial"/>
          <w:bCs/>
          <w:sz w:val="28"/>
          <w:szCs w:val="28"/>
          <w:lang w:eastAsia="ru-RU"/>
        </w:rPr>
        <w:t xml:space="preserve"> с даты их получения (регистрации) по почте.</w:t>
      </w:r>
      <w:r>
        <w:rPr>
          <w:rFonts w:ascii="Times New Roman" w:hAnsi="Times New Roman" w:eastAsia="Calibri" w:cs="Arial"/>
          <w:bCs/>
          <w:sz w:val="28"/>
          <w:szCs w:val="28"/>
          <w:lang w:eastAsia="ru-RU"/>
        </w:rPr>
      </w:r>
      <w:r/>
    </w:p>
    <w:p>
      <w:pPr>
        <w:ind w:firstLine="709"/>
        <w:jc w:val="both"/>
        <w:spacing w:after="0" w:line="240" w:lineRule="auto"/>
        <w:tabs>
          <w:tab w:val="left" w:pos="851" w:leader="none"/>
        </w:tabs>
      </w:pPr>
      <w:r>
        <w:rPr>
          <w:rFonts w:ascii="Times New Roman" w:hAnsi="Times New Roman" w:eastAsia="Calibri" w:cs="Arial"/>
          <w:bCs/>
          <w:sz w:val="28"/>
          <w:szCs w:val="28"/>
          <w:lang w:eastAsia="ru-RU"/>
        </w:rPr>
        <w:t xml:space="preserve">3.2.1.3. В случае непредставления (представления не в неполном объеме) документов, указанных в </w:t>
      </w:r>
      <w:hyperlink r:id="rId34" w:tooltip="consultantplus://offline/ref=299326EB558282C28E701089F0DD1FB293491F510EB680CF426FA31606D7A891CE34D08BE082178A7D72B54FCBK" w:history="1">
        <w:r>
          <w:rPr>
            <w:rFonts w:ascii="Times New Roman" w:hAnsi="Times New Roman" w:eastAsia="Calibri" w:cs="Arial"/>
            <w:bCs/>
            <w:sz w:val="28"/>
            <w:szCs w:val="28"/>
            <w:lang w:eastAsia="ru-RU"/>
          </w:rPr>
          <w:t xml:space="preserve">подразделе 2.6</w:t>
        </w:r>
      </w:hyperlink>
      <w:r>
        <w:rPr>
          <w:rFonts w:ascii="Times New Roman" w:hAnsi="Times New Roman" w:eastAsia="Calibri" w:cs="Arial"/>
          <w:bCs/>
          <w:sz w:val="28"/>
          <w:szCs w:val="28"/>
          <w:lang w:eastAsia="ru-RU"/>
        </w:rPr>
        <w:t xml:space="preserve"> Регламента, должностное лицо</w:t>
      </w:r>
      <w:r>
        <w:rPr>
          <w:rFonts w:ascii="Times New Roman" w:hAnsi="Times New Roman" w:eastAsia="Calibri" w:cs="Arial"/>
          <w:bCs/>
          <w:sz w:val="28"/>
          <w:szCs w:val="28"/>
        </w:rPr>
        <w:t xml:space="preserve"> Уполномоченного органа </w:t>
      </w:r>
      <w:r>
        <w:rPr>
          <w:rFonts w:ascii="Times New Roman" w:hAnsi="Times New Roman" w:eastAsia="Calibri" w:cs="Arial"/>
          <w:bCs/>
          <w:sz w:val="28"/>
          <w:szCs w:val="28"/>
          <w:lang w:eastAsia="ru-RU"/>
        </w:rPr>
        <w:t xml:space="preserve">возвращает их Заявителю по его требованию.</w:t>
      </w:r>
      <w:r>
        <w:rPr>
          <w:rFonts w:ascii="Times New Roman" w:hAnsi="Times New Roman" w:eastAsia="Calibri" w:cs="Arial"/>
          <w:bCs/>
          <w:sz w:val="28"/>
          <w:szCs w:val="28"/>
        </w:rPr>
      </w:r>
      <w:r/>
    </w:p>
    <w:p>
      <w:pPr>
        <w:ind w:firstLine="709"/>
        <w:jc w:val="both"/>
        <w:spacing w:after="0" w:line="240" w:lineRule="auto"/>
        <w:tabs>
          <w:tab w:val="left" w:pos="851" w:leader="none"/>
        </w:tabs>
      </w:pPr>
      <w:r>
        <w:rPr>
          <w:rFonts w:ascii="Times New Roman" w:hAnsi="Times New Roman" w:eastAsia="Calibri" w:cs="Arial"/>
          <w:bCs/>
          <w:sz w:val="28"/>
          <w:szCs w:val="28"/>
          <w:lang w:eastAsia="ru-RU"/>
        </w:rPr>
        <w:t xml:space="preserve">В случае если документы, указанные в </w:t>
      </w:r>
      <w:hyperlink r:id="rId35" w:tooltip="consultantplus://offline/ref=2D57F3C8A3D7F1ACAA28E36FBE3B439E57DABCEB2D810A79A8027FD0E8334EE517F870BB9B203A487DA2EFhEBBK" w:history="1">
        <w:r>
          <w:rPr>
            <w:rFonts w:ascii="Times New Roman" w:hAnsi="Times New Roman" w:eastAsia="Calibri" w:cs="Arial"/>
            <w:bCs/>
            <w:sz w:val="28"/>
            <w:szCs w:val="28"/>
            <w:lang w:eastAsia="ru-RU"/>
          </w:rPr>
          <w:t xml:space="preserve">подраздела 2.6</w:t>
        </w:r>
      </w:hyperlink>
      <w:r>
        <w:rPr>
          <w:rFonts w:ascii="Times New Roman" w:hAnsi="Times New Roman" w:eastAsia="Calibri" w:cs="Arial"/>
          <w:bCs/>
          <w:sz w:val="28"/>
          <w:szCs w:val="28"/>
          <w:lang w:eastAsia="ru-RU"/>
        </w:rPr>
        <w:t xml:space="preserve"> Регламента содержат основания предусмотренные пунктом 2.9.1 подраздела 2.9 </w:t>
      </w:r>
      <w:r>
        <w:rPr>
          <w:rFonts w:ascii="Times New Roman" w:hAnsi="Times New Roman" w:eastAsia="Calibri" w:cs="Arial"/>
          <w:bCs/>
          <w:sz w:val="28"/>
          <w:szCs w:val="28"/>
          <w:lang w:eastAsia="ru-RU"/>
        </w:rPr>
        <w:br/>
        <w:t xml:space="preserve">раздела 2 Регламента должностное лицо</w:t>
      </w:r>
      <w:r>
        <w:rPr>
          <w:rFonts w:ascii="Times New Roman" w:hAnsi="Times New Roman" w:eastAsia="Calibri" w:cs="Arial"/>
          <w:bCs/>
          <w:sz w:val="28"/>
          <w:szCs w:val="28"/>
        </w:rPr>
        <w:t xml:space="preserve"> Уполномоченного органа </w:t>
      </w:r>
      <w:r>
        <w:rPr>
          <w:rFonts w:ascii="Times New Roman" w:hAnsi="Times New Roman" w:eastAsia="Calibri" w:cs="Arial"/>
          <w:bCs/>
          <w:sz w:val="28"/>
          <w:szCs w:val="28"/>
          <w:lang w:eastAsia="ru-RU"/>
        </w:rPr>
        <w:t xml:space="preserve">принимает ре</w:t>
      </w:r>
      <w:r>
        <w:rPr>
          <w:rFonts w:ascii="Times New Roman" w:hAnsi="Times New Roman" w:eastAsia="Calibri" w:cs="Arial"/>
          <w:bCs/>
          <w:sz w:val="28"/>
          <w:szCs w:val="28"/>
          <w:lang w:eastAsia="ru-RU"/>
        </w:rPr>
        <w:t xml:space="preserve">шение об отказе в приеме документов, необходимых для предоставления муниципальной услуги и направляет Заявителю уведомление об отказе                        в приеме документов, необходимых для предоставления муниципальной услуги с указанием причин отказа.</w:t>
      </w:r>
      <w:r>
        <w:rPr>
          <w:rFonts w:ascii="Times New Roman" w:hAnsi="Times New Roman" w:eastAsia="Calibri" w:cs="Arial"/>
          <w:bCs/>
          <w:sz w:val="28"/>
          <w:szCs w:val="28"/>
        </w:rPr>
      </w:r>
      <w:r/>
    </w:p>
    <w:p>
      <w:pPr>
        <w:ind w:firstLine="709"/>
        <w:jc w:val="both"/>
        <w:spacing w:after="0" w:line="240" w:lineRule="auto"/>
        <w:tabs>
          <w:tab w:val="left" w:pos="851" w:leader="none"/>
        </w:tabs>
      </w:pPr>
      <w:r>
        <w:rPr>
          <w:rFonts w:ascii="Times New Roman" w:hAnsi="Times New Roman" w:eastAsia="Calibri" w:cs="Arial"/>
          <w:bCs/>
          <w:sz w:val="28"/>
          <w:szCs w:val="28"/>
          <w:lang w:eastAsia="ru-RU"/>
        </w:rPr>
        <w:t xml:space="preserve">3.2.1.4. Максимальный срок выполнения административной процедуры составляет </w:t>
      </w:r>
      <w:r>
        <w:rPr>
          <w:rFonts w:ascii="Times New Roman" w:hAnsi="Times New Roman" w:eastAsia="Calibri" w:cs="Times New Roman"/>
          <w:bCs/>
          <w:sz w:val="28"/>
          <w:szCs w:val="28"/>
          <w:lang w:eastAsia="ru-RU"/>
        </w:rPr>
        <w:t xml:space="preserve">1 (один)  день</w:t>
      </w:r>
      <w:r>
        <w:rPr>
          <w:rFonts w:ascii="Times New Roman" w:hAnsi="Times New Roman" w:eastAsia="Calibri" w:cs="Arial"/>
          <w:bCs/>
          <w:sz w:val="28"/>
          <w:szCs w:val="28"/>
          <w:lang w:eastAsia="ru-RU"/>
        </w:rPr>
        <w:t xml:space="preserve">.</w:t>
      </w:r>
      <w:r>
        <w:rPr>
          <w:rFonts w:ascii="Times New Roman" w:hAnsi="Times New Roman" w:eastAsia="Calibri" w:cs="Arial"/>
          <w:bCs/>
          <w:sz w:val="28"/>
          <w:szCs w:val="28"/>
          <w:lang w:eastAsia="ru-RU"/>
        </w:rPr>
      </w:r>
      <w:r/>
    </w:p>
    <w:p>
      <w:pPr>
        <w:ind w:firstLine="709"/>
        <w:jc w:val="both"/>
        <w:spacing w:after="0" w:line="240" w:lineRule="auto"/>
        <w:tabs>
          <w:tab w:val="left" w:pos="851" w:leader="none"/>
        </w:tabs>
      </w:pPr>
      <w:r>
        <w:rPr>
          <w:rFonts w:ascii="Times New Roman" w:hAnsi="Times New Roman" w:eastAsia="Calibri" w:cs="Arial"/>
          <w:bCs/>
          <w:sz w:val="28"/>
          <w:szCs w:val="28"/>
          <w:lang w:eastAsia="ru-RU"/>
        </w:rPr>
        <w:t xml:space="preserve">3.2.1.5. Исполнение данной административной процедуры возложено </w:t>
      </w:r>
      <w:r>
        <w:rPr>
          <w:rFonts w:ascii="Times New Roman" w:hAnsi="Times New Roman" w:eastAsia="Calibri" w:cs="Arial"/>
          <w:bCs/>
          <w:sz w:val="28"/>
          <w:szCs w:val="28"/>
          <w:lang w:eastAsia="ru-RU"/>
        </w:rPr>
        <w:br/>
        <w:t xml:space="preserve">на должностное лицо</w:t>
      </w:r>
      <w:r>
        <w:rPr>
          <w:rFonts w:ascii="Times New Roman" w:hAnsi="Times New Roman" w:eastAsia="Calibri" w:cs="Arial"/>
          <w:bCs/>
          <w:sz w:val="28"/>
          <w:szCs w:val="28"/>
        </w:rPr>
        <w:t xml:space="preserve"> Уполномоченного органа </w:t>
      </w:r>
      <w:r>
        <w:rPr>
          <w:rFonts w:ascii="Times New Roman" w:hAnsi="Times New Roman" w:eastAsia="Calibri" w:cs="Arial"/>
          <w:bCs/>
          <w:sz w:val="28"/>
          <w:szCs w:val="28"/>
          <w:lang w:eastAsia="ru-RU"/>
        </w:rPr>
        <w:t xml:space="preserve">ответственное за прием (регистрац</w:t>
      </w:r>
      <w:r>
        <w:rPr>
          <w:rFonts w:ascii="Times New Roman" w:hAnsi="Times New Roman" w:eastAsia="Calibri" w:cs="Arial"/>
          <w:bCs/>
          <w:sz w:val="28"/>
          <w:szCs w:val="28"/>
          <w:lang w:eastAsia="ru-RU"/>
        </w:rPr>
        <w:t xml:space="preserve">ию) заявления и прилагаемых к нему документов, необходимых для предоставления муниципальной услуги.</w:t>
      </w:r>
      <w:r>
        <w:rPr>
          <w:rFonts w:ascii="Times New Roman" w:hAnsi="Times New Roman" w:eastAsia="Calibri" w:cs="Arial"/>
          <w:bCs/>
          <w:sz w:val="28"/>
          <w:szCs w:val="28"/>
          <w:lang w:eastAsia="ru-RU"/>
        </w:rPr>
      </w:r>
      <w:r/>
    </w:p>
    <w:p>
      <w:pPr>
        <w:ind w:firstLine="709"/>
        <w:jc w:val="both"/>
        <w:spacing w:after="0" w:line="240" w:lineRule="auto"/>
        <w:tabs>
          <w:tab w:val="left" w:pos="851" w:leader="none"/>
        </w:tabs>
      </w:pPr>
      <w:r>
        <w:rPr>
          <w:rFonts w:ascii="Times New Roman" w:hAnsi="Times New Roman" w:eastAsia="Calibri" w:cs="Arial"/>
          <w:bCs/>
          <w:sz w:val="28"/>
          <w:szCs w:val="28"/>
          <w:lang w:eastAsia="ru-RU"/>
        </w:rPr>
        <w:t xml:space="preserve">3.2.1.6. 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r>
        <w:rPr>
          <w:rFonts w:ascii="Times New Roman" w:hAnsi="Times New Roman" w:eastAsia="Calibri" w:cs="Arial"/>
          <w:bCs/>
          <w:sz w:val="28"/>
          <w:szCs w:val="28"/>
          <w:lang w:eastAsia="ru-RU"/>
        </w:rPr>
      </w:r>
      <w:r/>
    </w:p>
    <w:p>
      <w:pPr>
        <w:ind w:firstLine="709"/>
        <w:jc w:val="both"/>
        <w:spacing w:after="0" w:line="240" w:lineRule="auto"/>
        <w:tabs>
          <w:tab w:val="left" w:pos="851" w:leader="none"/>
        </w:tabs>
      </w:pPr>
      <w:r>
        <w:rPr>
          <w:rFonts w:ascii="Times New Roman" w:hAnsi="Times New Roman" w:eastAsia="Calibri" w:cs="Arial"/>
          <w:bCs/>
          <w:sz w:val="28"/>
          <w:szCs w:val="28"/>
          <w:lang w:eastAsia="ru-RU"/>
        </w:rPr>
        <w:t xml:space="preserve">3.2.1.7. Результатом административной процедуры является регистрация заявления о предоставлении муниципальной услуги и прилагаемых к нему документов или отказ в приеме документов, при выявлении оснований для отказа в приеме документов</w:t>
      </w:r>
      <w:r>
        <w:rPr>
          <w:rFonts w:ascii="Times New Roman" w:hAnsi="Times New Roman" w:eastAsia="Calibri" w:cs="Arial"/>
          <w:bCs/>
          <w:i/>
          <w:sz w:val="28"/>
          <w:szCs w:val="28"/>
          <w:lang w:eastAsia="ru-RU"/>
        </w:rPr>
        <w:t xml:space="preserve">.</w:t>
      </w:r>
      <w:r>
        <w:rPr>
          <w:rFonts w:ascii="Times New Roman" w:hAnsi="Times New Roman" w:eastAsia="Calibri" w:cs="Arial"/>
          <w:bCs/>
          <w:sz w:val="28"/>
          <w:szCs w:val="28"/>
          <w:lang w:eastAsia="ru-RU"/>
        </w:rPr>
      </w:r>
      <w:r/>
    </w:p>
    <w:p>
      <w:pPr>
        <w:ind w:firstLine="709"/>
        <w:jc w:val="both"/>
        <w:spacing w:after="0" w:line="240" w:lineRule="auto"/>
        <w:tabs>
          <w:tab w:val="left" w:pos="851" w:leader="none"/>
        </w:tabs>
      </w:pPr>
      <w:r>
        <w:rPr>
          <w:rFonts w:ascii="Times New Roman" w:hAnsi="Times New Roman" w:eastAsia="Calibri" w:cs="Arial"/>
          <w:bCs/>
          <w:sz w:val="28"/>
          <w:szCs w:val="28"/>
          <w:lang w:eastAsia="ru-RU"/>
        </w:rPr>
        <w:t xml:space="preserve">3.2.1.8. Способом фиксации результата административной процедуры является выдача Заявителю должностным лицом</w:t>
      </w:r>
      <w:r>
        <w:rPr>
          <w:rFonts w:ascii="Times New Roman" w:hAnsi="Times New Roman" w:eastAsia="Calibri" w:cs="Arial"/>
          <w:bCs/>
          <w:sz w:val="28"/>
          <w:szCs w:val="28"/>
        </w:rPr>
        <w:t xml:space="preserve"> Уполномоченного органа </w:t>
      </w:r>
      <w:r>
        <w:rPr>
          <w:rFonts w:ascii="Times New Roman" w:hAnsi="Times New Roman" w:eastAsia="Calibri" w:cs="Arial"/>
          <w:bCs/>
          <w:sz w:val="28"/>
          <w:szCs w:val="28"/>
          <w:lang w:eastAsia="ru-RU"/>
        </w:rPr>
        <w:t xml:space="preserve">расписки о приеме (регистрации) заявки о предоставлении муниципальной услуги и прилагаемых к нему документов или выдача уведомления об отказе                 в приеме документов, необходимых для предоставления муниципальной услуги с указанием причин отказа</w:t>
      </w:r>
      <w:r>
        <w:rPr>
          <w:rFonts w:ascii="Times New Roman" w:hAnsi="Times New Roman" w:eastAsia="Calibri" w:cs="Arial"/>
          <w:bCs/>
          <w:i/>
          <w:sz w:val="28"/>
          <w:szCs w:val="28"/>
          <w:lang w:eastAsia="ru-RU"/>
        </w:rPr>
        <w:t xml:space="preserve">.</w:t>
      </w:r>
      <w:r>
        <w:rPr>
          <w:rFonts w:ascii="Times New Roman" w:hAnsi="Times New Roman" w:eastAsia="Calibri" w:cs="Arial"/>
          <w:bCs/>
          <w:i/>
          <w:sz w:val="28"/>
          <w:szCs w:val="28"/>
          <w:lang w:eastAsia="ru-RU"/>
        </w:rPr>
      </w:r>
      <w:r/>
    </w:p>
    <w:p>
      <w:pPr>
        <w:ind w:firstLine="709"/>
        <w:jc w:val="both"/>
        <w:spacing w:after="0" w:line="240" w:lineRule="auto"/>
        <w:tabs>
          <w:tab w:val="left" w:pos="567" w:leader="none"/>
          <w:tab w:val="left" w:pos="709" w:leader="none"/>
        </w:tabs>
      </w:pPr>
      <w:r>
        <w:rPr>
          <w:rFonts w:ascii="Times New Roman" w:hAnsi="Times New Roman" w:eastAsia="Calibri" w:cs="Arial"/>
          <w:bCs/>
          <w:sz w:val="28"/>
          <w:szCs w:val="28"/>
          <w:lang w:eastAsia="ru-RU"/>
        </w:rPr>
        <w:t xml:space="preserve">3.2.2. Запрос документов, указанных в </w:t>
      </w:r>
      <w:hyperlink r:id="rId36" w:tooltip="consultantplus://offline/ref=349F80A19C8D487E9BC7CF6991E5C6D8CA52233388020D73375AD6AF7E607F2BF645CAC8F4F0F1B80FFEC0y1EFK" w:history="1">
        <w:r>
          <w:rPr>
            <w:rFonts w:ascii="Times New Roman" w:hAnsi="Times New Roman" w:eastAsia="Calibri" w:cs="Arial"/>
            <w:bCs/>
            <w:sz w:val="28"/>
            <w:szCs w:val="28"/>
            <w:lang w:eastAsia="ru-RU"/>
          </w:rPr>
          <w:t xml:space="preserve">подразделе 2.7</w:t>
        </w:r>
      </w:hyperlink>
      <w:r>
        <w:rPr>
          <w:rFonts w:ascii="Times New Roman" w:hAnsi="Times New Roman" w:eastAsia="Calibri" w:cs="Arial"/>
          <w:bCs/>
          <w:sz w:val="28"/>
          <w:szCs w:val="28"/>
          <w:lang w:eastAsia="ru-RU"/>
        </w:rPr>
        <w:t xml:space="preserve"> Регламента,                       в рамках межведомственного взаимодействия. </w:t>
      </w:r>
      <w:r>
        <w:rPr>
          <w:rFonts w:ascii="Times New Roman" w:hAnsi="Times New Roman" w:eastAsia="Calibri" w:cs="Arial"/>
          <w:bCs/>
          <w:i/>
          <w:sz w:val="28"/>
          <w:szCs w:val="28"/>
          <w:lang w:eastAsia="ru-RU"/>
        </w:rPr>
      </w:r>
      <w:r/>
    </w:p>
    <w:p>
      <w:pPr>
        <w:ind w:firstLine="709"/>
        <w:jc w:val="both"/>
        <w:spacing w:after="0" w:line="240" w:lineRule="auto"/>
        <w:tabs>
          <w:tab w:val="left" w:pos="567" w:leader="none"/>
          <w:tab w:val="left" w:pos="709" w:leader="none"/>
        </w:tabs>
      </w:pPr>
      <w:r>
        <w:rPr>
          <w:rFonts w:ascii="Times New Roman" w:hAnsi="Times New Roman" w:eastAsia="Calibri" w:cs="Arial"/>
          <w:bCs/>
          <w:sz w:val="28"/>
          <w:szCs w:val="28"/>
          <w:lang w:eastAsia="ru-RU"/>
        </w:rPr>
        <w:t xml:space="preserve">3.2.2.1. Основанием для начала административной процедуры является непредставление Заявителем документов, указанных в </w:t>
      </w:r>
      <w:hyperlink r:id="rId37" w:tooltip="consultantplus://offline/ref=349F80A19C8D487E9BC7CF6991E5C6D8CA52233388020D73375AD6AF7E607F2BF645CAC8F4F0F1B80FFEC0y1EFK" w:history="1">
        <w:r>
          <w:rPr>
            <w:rFonts w:ascii="Times New Roman" w:hAnsi="Times New Roman" w:eastAsia="Calibri" w:cs="Arial"/>
            <w:bCs/>
            <w:sz w:val="28"/>
            <w:szCs w:val="28"/>
            <w:lang w:eastAsia="ru-RU"/>
          </w:rPr>
          <w:t xml:space="preserve">пункте 2.7.1 подраздела 2.7</w:t>
        </w:r>
      </w:hyperlink>
      <w:r>
        <w:rPr>
          <w:rFonts w:ascii="Times New Roman" w:hAnsi="Times New Roman" w:eastAsia="Calibri" w:cs="Arial"/>
          <w:bCs/>
          <w:sz w:val="28"/>
          <w:szCs w:val="28"/>
          <w:lang w:eastAsia="ru-RU"/>
        </w:rPr>
        <w:t xml:space="preserve"> раздела 2 Регламента,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w:t>
      </w:r>
      <w:r>
        <w:rPr>
          <w:rFonts w:ascii="Times New Roman" w:hAnsi="Times New Roman" w:eastAsia="Calibri" w:cs="Arial"/>
          <w:bCs/>
          <w:sz w:val="28"/>
          <w:szCs w:val="28"/>
          <w:lang w:eastAsia="ru-RU"/>
        </w:rPr>
      </w:r>
      <w:r/>
    </w:p>
    <w:p>
      <w:pPr>
        <w:ind w:firstLine="709"/>
        <w:jc w:val="both"/>
        <w:spacing w:after="0" w:line="240" w:lineRule="auto"/>
        <w:tabs>
          <w:tab w:val="left" w:pos="567" w:leader="none"/>
          <w:tab w:val="left" w:pos="709" w:leader="none"/>
          <w:tab w:val="left" w:pos="851" w:leader="none"/>
        </w:tabs>
      </w:pPr>
      <w:r>
        <w:rPr>
          <w:rFonts w:ascii="Times New Roman" w:hAnsi="Times New Roman" w:eastAsia="Calibri" w:cs="Arial"/>
          <w:bCs/>
          <w:sz w:val="28"/>
          <w:szCs w:val="28"/>
          <w:lang w:eastAsia="ru-RU"/>
        </w:rPr>
        <w:t xml:space="preserve">3.2.2.2. </w:t>
      </w:r>
      <w:r>
        <w:rPr>
          <w:rFonts w:ascii="Times New Roman" w:hAnsi="Times New Roman" w:eastAsia="Calibri" w:cs="Times New Roman"/>
          <w:bCs/>
          <w:sz w:val="28"/>
          <w:szCs w:val="28"/>
          <w:lang w:eastAsia="ru-RU"/>
        </w:rPr>
        <w:t xml:space="preserve">Должностное лицо Уполномоченного органа запрашивает в течение 5 (пяти) рабочих дня с даты приема (регистрации) заявления документы, указанные в </w:t>
      </w:r>
      <w:hyperlink r:id="rId38" w:tooltip="consultantplus://offline/ref=349F80A19C8D487E9BC7CF6991E5C6D8CA52233388020D73375AD6AF7E607F2BF645CAC8F4F0F1B80FFEC0y1EFK" w:history="1">
        <w:r>
          <w:rPr>
            <w:rFonts w:ascii="Times New Roman" w:hAnsi="Times New Roman" w:eastAsia="Calibri" w:cs="Times New Roman"/>
            <w:bCs/>
            <w:sz w:val="28"/>
            <w:szCs w:val="28"/>
            <w:lang w:eastAsia="ru-RU"/>
          </w:rPr>
          <w:t xml:space="preserve">пункте</w:t>
        </w:r>
        <w:r>
          <w:rPr>
            <w:rFonts w:ascii="Times New Roman" w:hAnsi="Times New Roman" w:eastAsia="Calibri" w:cs="Times New Roman"/>
            <w:bCs/>
            <w:sz w:val="28"/>
            <w:szCs w:val="28"/>
            <w:highlight w:val="white"/>
            <w:lang w:eastAsia="ru-RU"/>
          </w:rPr>
          <w:t xml:space="preserve"> </w:t>
        </w:r>
        <w:r>
          <w:rPr>
            <w:rFonts w:ascii="Times New Roman" w:hAnsi="Times New Roman" w:eastAsia="Calibri" w:cs="Times New Roman"/>
            <w:bCs/>
            <w:sz w:val="28"/>
            <w:szCs w:val="28"/>
            <w:highlight w:val="white"/>
            <w:lang w:eastAsia="ru-RU"/>
          </w:rPr>
          <w:t xml:space="preserve">2.7.1 подраздела 2.7</w:t>
        </w:r>
      </w:hyperlink>
      <w:r>
        <w:rPr>
          <w:rFonts w:ascii="Times New Roman" w:hAnsi="Times New Roman" w:eastAsia="Calibri" w:cs="Times New Roman"/>
          <w:bCs/>
          <w:sz w:val="28"/>
          <w:szCs w:val="28"/>
          <w:highlight w:val="white"/>
          <w:lang w:eastAsia="ru-RU"/>
        </w:rPr>
        <w:t xml:space="preserve"> р</w:t>
      </w:r>
      <w:r>
        <w:rPr>
          <w:rFonts w:ascii="Times New Roman" w:hAnsi="Times New Roman" w:eastAsia="Calibri" w:cs="Times New Roman"/>
          <w:bCs/>
          <w:sz w:val="28"/>
          <w:szCs w:val="28"/>
          <w:highlight w:val="white"/>
          <w:lang w:eastAsia="ru-RU"/>
        </w:rPr>
        <w:t xml:space="preserve">аздела 2 Регламента в рамках межведомственного взаимодействия, которые н</w:t>
      </w:r>
      <w:r>
        <w:rPr>
          <w:rFonts w:ascii="Times New Roman" w:hAnsi="Times New Roman" w:eastAsia="Calibri" w:cs="Times New Roman"/>
          <w:bCs/>
          <w:sz w:val="28"/>
          <w:szCs w:val="28"/>
          <w:lang w:eastAsia="ru-RU"/>
        </w:rPr>
        <w:t xml:space="preserve">аходятся в распоряжении государственных органов, органов местного самоуправления и иных органов, участвующих в предоставлении муниципальной услуги. </w:t>
      </w:r>
      <w:r>
        <w:rPr>
          <w:rFonts w:ascii="Times New Roman" w:hAnsi="Times New Roman" w:eastAsia="Calibri" w:cs="Arial"/>
          <w:bCs/>
          <w:sz w:val="28"/>
          <w:szCs w:val="28"/>
          <w:lang w:eastAsia="ru-RU"/>
        </w:rPr>
        <w:t xml:space="preserve"> </w:t>
      </w:r>
      <w:r>
        <w:rPr>
          <w:rFonts w:ascii="Times New Roman" w:hAnsi="Times New Roman" w:eastAsia="Calibri" w:cs="Arial"/>
          <w:bCs/>
          <w:sz w:val="28"/>
          <w:szCs w:val="28"/>
        </w:rPr>
      </w:r>
      <w:r/>
    </w:p>
    <w:p>
      <w:pPr>
        <w:ind w:firstLine="709"/>
        <w:jc w:val="both"/>
        <w:spacing w:after="0" w:line="240" w:lineRule="auto"/>
        <w:tabs>
          <w:tab w:val="left" w:pos="709" w:leader="none"/>
          <w:tab w:val="left" w:pos="851" w:leader="none"/>
        </w:tabs>
      </w:pPr>
      <w:r>
        <w:rPr>
          <w:rFonts w:ascii="Times New Roman" w:hAnsi="Times New Roman" w:eastAsia="Calibri" w:cs="Arial"/>
          <w:bCs/>
          <w:sz w:val="28"/>
          <w:szCs w:val="28"/>
          <w:lang w:eastAsia="ru-RU"/>
        </w:rPr>
        <w:t xml:space="preserve">3.2.2.3. Должностное лицо </w:t>
      </w:r>
      <w:r>
        <w:rPr>
          <w:rFonts w:ascii="Times New Roman" w:hAnsi="Times New Roman" w:eastAsia="Calibri" w:cs="Arial"/>
          <w:bCs/>
          <w:sz w:val="28"/>
          <w:szCs w:val="28"/>
        </w:rPr>
        <w:t xml:space="preserve">Уполномоченного органа </w:t>
      </w:r>
      <w:r>
        <w:rPr>
          <w:rFonts w:ascii="Times New Roman" w:hAnsi="Times New Roman" w:eastAsia="Calibri" w:cs="Arial"/>
          <w:bCs/>
          <w:sz w:val="28"/>
          <w:szCs w:val="28"/>
          <w:lang w:eastAsia="ru-RU"/>
        </w:rPr>
        <w:t xml:space="preserve">подготавливает                   и направляет в рамках межведомственного информационного вза</w:t>
      </w:r>
      <w:r>
        <w:rPr>
          <w:rFonts w:ascii="Times New Roman" w:hAnsi="Times New Roman" w:eastAsia="Calibri" w:cs="Arial"/>
          <w:bCs/>
          <w:sz w:val="28"/>
          <w:szCs w:val="28"/>
          <w:lang w:eastAsia="ru-RU"/>
        </w:rPr>
        <w:t xml:space="preserve">имодействия межведомственные запросы о представлении документов и информации, необходимых для предоставления муниципальной услуги, а также                                  о представлении запрашиваемых сведений в форме электронного документа, согласно утве</w:t>
      </w:r>
      <w:r>
        <w:rPr>
          <w:rFonts w:ascii="Times New Roman" w:hAnsi="Times New Roman" w:eastAsia="Calibri" w:cs="Arial"/>
          <w:bCs/>
          <w:sz w:val="28"/>
          <w:szCs w:val="28"/>
          <w:lang w:eastAsia="ru-RU"/>
        </w:rPr>
        <w:t xml:space="preserve">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 согласно требованиям, предусмотренным пунктами 1-8 части 1 статьи 7.2 Федерального закона</w:t>
      </w:r>
      <w:hyperlink r:id="rId39" w:tooltip="javascript:;" w:history="1">
        <w:r>
          <w:rPr>
            <w:rFonts w:ascii="Times New Roman" w:hAnsi="Times New Roman" w:eastAsia="Calibri" w:cs="Arial"/>
            <w:bCs/>
            <w:sz w:val="28"/>
            <w:szCs w:val="28"/>
            <w:lang w:eastAsia="ru-RU"/>
          </w:rPr>
          <w:t xml:space="preserve"> от 27 июля 2010 г. № 210-ФЗ </w:t>
        </w:r>
      </w:hyperlink>
      <w:r>
        <w:rPr>
          <w:rFonts w:ascii="Times New Roman" w:hAnsi="Times New Roman" w:eastAsia="Calibri" w:cs="Arial"/>
          <w:bCs/>
          <w:sz w:val="28"/>
          <w:szCs w:val="28"/>
          <w:lang w:eastAsia="ru-RU"/>
        </w:rPr>
        <w:t xml:space="preserve">«Об организации предоставления государственных и муниципальных услуг».</w:t>
      </w:r>
      <w:r>
        <w:rPr>
          <w:rFonts w:ascii="Times New Roman" w:hAnsi="Times New Roman" w:eastAsia="Calibri" w:cs="Arial"/>
          <w:bCs/>
          <w:sz w:val="28"/>
          <w:szCs w:val="28"/>
        </w:rPr>
      </w:r>
      <w:r/>
    </w:p>
    <w:p>
      <w:pPr>
        <w:ind w:firstLine="709"/>
        <w:jc w:val="both"/>
        <w:spacing w:after="0" w:line="240" w:lineRule="auto"/>
        <w:tabs>
          <w:tab w:val="left" w:pos="709" w:leader="none"/>
        </w:tabs>
      </w:pPr>
      <w:r>
        <w:rPr>
          <w:rFonts w:ascii="Times New Roman" w:hAnsi="Times New Roman" w:eastAsia="Calibri" w:cs="Arial"/>
          <w:bCs/>
          <w:sz w:val="28"/>
          <w:szCs w:val="28"/>
          <w:lang w:eastAsia="ru-RU"/>
        </w:rPr>
        <w:t xml:space="preserve">3.2.2.4. Подготовленные межведомственные запросы направляются уполномоченным должностным лицом</w:t>
      </w:r>
      <w:r>
        <w:rPr>
          <w:rFonts w:ascii="Times New Roman" w:hAnsi="Times New Roman" w:eastAsia="Calibri" w:cs="Arial"/>
          <w:bCs/>
          <w:sz w:val="28"/>
          <w:szCs w:val="28"/>
        </w:rPr>
        <w:t xml:space="preserve"> Уполномоченного органа </w:t>
      </w:r>
      <w:r>
        <w:rPr>
          <w:rFonts w:ascii="Times New Roman" w:hAnsi="Times New Roman" w:eastAsia="Calibri" w:cs="Arial"/>
          <w:bCs/>
          <w:sz w:val="28"/>
          <w:szCs w:val="28"/>
        </w:rPr>
        <w:br/>
      </w:r>
      <w:r>
        <w:rPr>
          <w:rFonts w:ascii="Times New Roman" w:hAnsi="Times New Roman" w:eastAsia="Calibri" w:cs="Arial"/>
          <w:bCs/>
          <w:sz w:val="28"/>
          <w:szCs w:val="28"/>
          <w:lang w:eastAsia="ru-RU"/>
        </w:rPr>
        <w:t xml:space="preserve">с использованием единой системы ме</w:t>
      </w:r>
      <w:r>
        <w:rPr>
          <w:rFonts w:ascii="Times New Roman" w:hAnsi="Times New Roman" w:eastAsia="Calibri" w:cs="Arial"/>
          <w:bCs/>
          <w:sz w:val="28"/>
          <w:szCs w:val="28"/>
          <w:lang w:eastAsia="ru-RU"/>
        </w:rPr>
        <w:t xml:space="preserve">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w:t>
      </w:r>
      <w:hyperlink r:id="rId40" w:tooltip="garantF1://12084522.21" w:history="1">
        <w:r>
          <w:rPr>
            <w:rFonts w:ascii="Times New Roman" w:hAnsi="Times New Roman" w:eastAsia="Calibri" w:cs="Arial"/>
            <w:bCs/>
            <w:sz w:val="28"/>
            <w:szCs w:val="28"/>
            <w:lang w:eastAsia="ru-RU"/>
          </w:rPr>
          <w:t xml:space="preserve">электронной подписи</w:t>
        </w:r>
      </w:hyperlink>
      <w:r>
        <w:rPr>
          <w:rFonts w:ascii="Times New Roman" w:hAnsi="Times New Roman" w:eastAsia="Calibri" w:cs="Arial"/>
          <w:bCs/>
          <w:sz w:val="28"/>
          <w:szCs w:val="20"/>
          <w:lang w:eastAsia="ru-RU"/>
        </w:rPr>
        <w:t xml:space="preserve"> </w:t>
      </w:r>
      <w:r>
        <w:rPr>
          <w:rFonts w:ascii="Times New Roman" w:hAnsi="Times New Roman" w:eastAsia="Calibri" w:cs="Arial"/>
          <w:bCs/>
          <w:sz w:val="28"/>
          <w:szCs w:val="28"/>
          <w:lang w:eastAsia="ru-RU"/>
        </w:rPr>
        <w:t xml:space="preserve">сотрудников, в том числе посредством электронных сервисов, внесенных в единый реестр систем межведомственного электронного взаимодействия (далее – СМЭВ), либо на бумажном носителе, подписанном уполномоченным должностным лицом</w:t>
      </w:r>
      <w:r>
        <w:rPr>
          <w:rFonts w:ascii="Times New Roman" w:hAnsi="Times New Roman" w:eastAsia="Calibri" w:cs="Arial"/>
          <w:bCs/>
          <w:sz w:val="28"/>
          <w:szCs w:val="28"/>
        </w:rPr>
        <w:t xml:space="preserve"> Уполномоченного органа</w:t>
      </w:r>
      <w:r>
        <w:rPr>
          <w:rFonts w:ascii="Times New Roman" w:hAnsi="Times New Roman" w:eastAsia="Calibri" w:cs="Arial"/>
          <w:bCs/>
          <w:sz w:val="28"/>
          <w:szCs w:val="28"/>
          <w:lang w:eastAsia="ru-RU"/>
        </w:rPr>
        <w:t xml:space="preserve">, по почте, курьером или посредством факсимильной связи, при отсутствии технической возможности направления межведомственного запроса.</w:t>
      </w:r>
      <w:r>
        <w:rPr>
          <w:rFonts w:ascii="Times New Roman" w:hAnsi="Times New Roman" w:eastAsia="Calibri" w:cs="Arial"/>
          <w:bCs/>
          <w:sz w:val="28"/>
          <w:szCs w:val="28"/>
        </w:rPr>
      </w:r>
      <w:r/>
    </w:p>
    <w:p>
      <w:pPr>
        <w:ind w:firstLine="709"/>
        <w:jc w:val="both"/>
        <w:spacing w:after="0" w:line="240" w:lineRule="auto"/>
        <w:tabs>
          <w:tab w:val="left" w:pos="851" w:leader="none"/>
        </w:tabs>
      </w:pPr>
      <w:r>
        <w:rPr>
          <w:rFonts w:ascii="Times New Roman" w:hAnsi="Times New Roman" w:eastAsia="Calibri" w:cs="Arial"/>
          <w:bCs/>
          <w:sz w:val="28"/>
          <w:szCs w:val="28"/>
          <w:lang w:eastAsia="ru-RU"/>
        </w:rPr>
        <w:t xml:space="preserve">Направление запросов допускается только с целью предоставления муниципальной услуги.</w:t>
      </w:r>
      <w:r>
        <w:rPr>
          <w:rFonts w:ascii="Times New Roman" w:hAnsi="Times New Roman" w:eastAsia="Calibri" w:cs="Arial"/>
          <w:bCs/>
          <w:sz w:val="28"/>
          <w:szCs w:val="28"/>
          <w:lang w:eastAsia="ru-RU"/>
        </w:rPr>
      </w:r>
      <w:r/>
    </w:p>
    <w:p>
      <w:pPr>
        <w:ind w:firstLine="709"/>
        <w:jc w:val="both"/>
        <w:spacing w:after="0" w:line="240" w:lineRule="auto"/>
      </w:pPr>
      <w:r>
        <w:rPr>
          <w:rFonts w:ascii="Times New Roman" w:hAnsi="Times New Roman" w:eastAsia="Calibri" w:cs="Arial"/>
          <w:bCs/>
          <w:sz w:val="28"/>
          <w:szCs w:val="28"/>
          <w:lang w:eastAsia="ru-RU"/>
        </w:rPr>
        <w:t xml:space="preserve">По межведомственным запросам</w:t>
      </w:r>
      <w:r>
        <w:rPr>
          <w:rFonts w:ascii="Times New Roman" w:hAnsi="Times New Roman" w:eastAsia="Calibri" w:cs="Arial"/>
          <w:bCs/>
          <w:sz w:val="28"/>
          <w:szCs w:val="28"/>
        </w:rPr>
        <w:t xml:space="preserve"> Уполномоченного органа</w:t>
      </w:r>
      <w:r>
        <w:rPr>
          <w:rFonts w:ascii="Times New Roman" w:hAnsi="Times New Roman" w:eastAsia="Calibri" w:cs="Arial"/>
          <w:bCs/>
          <w:sz w:val="28"/>
          <w:szCs w:val="28"/>
          <w:lang w:eastAsia="ru-RU"/>
        </w:rPr>
        <w:t xml:space="preserve">, документы, указанные в </w:t>
      </w:r>
      <w:hyperlink r:id="rId41" w:tooltip="consultantplus://offline/ref=349F80A19C8D487E9BC7CF6991E5C6D8CA52233388020D73375AD6AF7E607F2BF645CAC8F4F0F1B80FFEC0y1EFK" w:history="1">
        <w:r>
          <w:rPr>
            <w:rFonts w:ascii="Times New Roman" w:hAnsi="Times New Roman" w:eastAsia="Calibri" w:cs="Arial"/>
            <w:bCs/>
            <w:sz w:val="28"/>
            <w:szCs w:val="28"/>
            <w:lang w:eastAsia="ru-RU"/>
          </w:rPr>
          <w:t xml:space="preserve">пункте 2.7.1 подраздела 2.7</w:t>
        </w:r>
      </w:hyperlink>
      <w:r>
        <w:rPr>
          <w:rFonts w:ascii="Times New Roman" w:hAnsi="Times New Roman" w:eastAsia="Calibri" w:cs="Arial"/>
          <w:bCs/>
          <w:sz w:val="28"/>
          <w:szCs w:val="28"/>
          <w:lang w:eastAsia="ru-RU"/>
        </w:rPr>
        <w:t xml:space="preserve"> раздела 2 Регламента, предоставляются в срок не позднее 5 (пяти) рабочих дней со дня получения соответствующего межведомственного запроса.</w:t>
      </w:r>
      <w:r>
        <w:rPr>
          <w:rFonts w:ascii="Times New Roman" w:hAnsi="Times New Roman" w:eastAsia="Calibri" w:cs="Arial"/>
          <w:bCs/>
          <w:sz w:val="28"/>
          <w:szCs w:val="28"/>
        </w:rPr>
      </w:r>
      <w:r/>
    </w:p>
    <w:p>
      <w:pPr>
        <w:ind w:firstLine="709"/>
        <w:jc w:val="both"/>
        <w:spacing w:after="0" w:line="240" w:lineRule="auto"/>
      </w:pPr>
      <w:r>
        <w:rPr>
          <w:rFonts w:ascii="Times New Roman" w:hAnsi="Times New Roman" w:eastAsia="Calibri" w:cs="Arial"/>
          <w:bCs/>
          <w:sz w:val="28"/>
          <w:szCs w:val="28"/>
          <w:lang w:eastAsia="ru-RU"/>
        </w:rPr>
        <w:t xml:space="preserve">3.2.2.5. Максимальный срок выполнения административной процедуры составляет 5 (пять) рабочих дней.</w:t>
      </w:r>
      <w:r>
        <w:rPr>
          <w:rFonts w:ascii="Times New Roman" w:hAnsi="Times New Roman" w:eastAsia="Calibri" w:cs="Arial"/>
          <w:bCs/>
          <w:sz w:val="28"/>
          <w:szCs w:val="28"/>
          <w:lang w:eastAsia="ru-RU"/>
        </w:rPr>
      </w:r>
      <w:r/>
    </w:p>
    <w:p>
      <w:pPr>
        <w:ind w:firstLine="709"/>
        <w:jc w:val="both"/>
        <w:spacing w:after="0" w:line="240" w:lineRule="auto"/>
      </w:pPr>
      <w:r>
        <w:rPr>
          <w:rFonts w:ascii="Times New Roman" w:hAnsi="Times New Roman" w:eastAsia="Calibri" w:cs="Arial"/>
          <w:bCs/>
          <w:sz w:val="28"/>
          <w:szCs w:val="28"/>
          <w:lang w:eastAsia="ru-RU"/>
        </w:rPr>
        <w:t xml:space="preserve">3.2.2.6. Исполнение данной административной процедуры возложено                    на должностное лицо</w:t>
      </w:r>
      <w:r>
        <w:rPr>
          <w:rFonts w:ascii="Times New Roman" w:hAnsi="Times New Roman" w:eastAsia="Calibri" w:cs="Arial"/>
          <w:bCs/>
          <w:sz w:val="28"/>
          <w:szCs w:val="28"/>
        </w:rPr>
        <w:t xml:space="preserve"> Уполномоченного органа, </w:t>
      </w:r>
      <w:r>
        <w:rPr>
          <w:rFonts w:ascii="Times New Roman" w:hAnsi="Times New Roman" w:eastAsia="Calibri" w:cs="Arial"/>
          <w:bCs/>
          <w:sz w:val="28"/>
          <w:szCs w:val="28"/>
          <w:lang w:eastAsia="ru-RU"/>
        </w:rPr>
        <w:t xml:space="preserve">ответственное за рассмотрение заявления и прилагаемых к нему документов, необходимых для предоставления муниципальной услуги. </w:t>
      </w:r>
      <w:r>
        <w:rPr>
          <w:rFonts w:ascii="Times New Roman" w:hAnsi="Times New Roman" w:eastAsia="Calibri" w:cs="Arial"/>
          <w:bCs/>
          <w:sz w:val="28"/>
          <w:szCs w:val="28"/>
        </w:rPr>
      </w:r>
      <w:r/>
    </w:p>
    <w:p>
      <w:pPr>
        <w:ind w:firstLine="709"/>
        <w:jc w:val="both"/>
        <w:spacing w:after="0" w:line="240" w:lineRule="auto"/>
        <w:rPr>
          <w:highlight w:val="white"/>
        </w:rPr>
      </w:pPr>
      <w:r>
        <w:rPr>
          <w:rFonts w:ascii="Times New Roman" w:hAnsi="Times New Roman" w:eastAsia="Calibri" w:cs="Arial"/>
          <w:bCs/>
          <w:sz w:val="28"/>
          <w:szCs w:val="28"/>
          <w:lang w:eastAsia="ru-RU"/>
        </w:rPr>
        <w:t xml:space="preserve">3.2.2.7. Критерием принятия решения по данной администр</w:t>
      </w:r>
      <w:r>
        <w:rPr>
          <w:rFonts w:ascii="Times New Roman" w:hAnsi="Times New Roman" w:eastAsia="Calibri" w:cs="Arial"/>
          <w:bCs/>
          <w:sz w:val="28"/>
          <w:szCs w:val="28"/>
          <w:highlight w:val="white"/>
          <w:lang w:eastAsia="ru-RU"/>
        </w:rPr>
        <w:t xml:space="preserve">ативной проц</w:t>
      </w:r>
      <w:r>
        <w:rPr>
          <w:rFonts w:ascii="Times New Roman" w:hAnsi="Times New Roman" w:eastAsia="Calibri" w:cs="Arial"/>
          <w:bCs/>
          <w:sz w:val="28"/>
          <w:szCs w:val="28"/>
          <w:highlight w:val="white"/>
          <w:lang w:eastAsia="ru-RU"/>
        </w:rPr>
        <w:t xml:space="preserve">едуре является отсутствие документов, указанных в пункте </w:t>
      </w:r>
      <w:r>
        <w:rPr>
          <w:rFonts w:ascii="Times New Roman" w:hAnsi="Times New Roman" w:eastAsia="Calibri" w:cs="Arial"/>
          <w:bCs/>
          <w:sz w:val="28"/>
          <w:szCs w:val="28"/>
          <w:highlight w:val="white"/>
          <w:lang w:eastAsia="ru-RU"/>
        </w:rPr>
        <w:t xml:space="preserve">2.7.1 </w:t>
      </w:r>
      <w:r>
        <w:rPr>
          <w:rFonts w:ascii="Times New Roman" w:hAnsi="Times New Roman" w:eastAsia="Calibri" w:cs="Arial"/>
          <w:bCs/>
          <w:sz w:val="28"/>
          <w:szCs w:val="28"/>
          <w:highlight w:val="white"/>
          <w:lang w:eastAsia="ru-RU"/>
        </w:rPr>
        <w:t xml:space="preserve">подраздела 2.7 раздела 2 Регламента,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r>
        <w:rPr>
          <w:highlight w:val="white"/>
        </w:rPr>
      </w:r>
      <w:r/>
    </w:p>
    <w:p>
      <w:pPr>
        <w:ind w:firstLine="709"/>
        <w:jc w:val="both"/>
        <w:spacing w:after="0" w:line="240" w:lineRule="auto"/>
      </w:pPr>
      <w:r>
        <w:rPr>
          <w:rFonts w:ascii="Times New Roman" w:hAnsi="Times New Roman" w:eastAsia="Calibri" w:cs="Arial"/>
          <w:bCs/>
          <w:sz w:val="28"/>
          <w:szCs w:val="28"/>
          <w:lang w:eastAsia="ru-RU"/>
        </w:rPr>
        <w:t xml:space="preserve">3.2.2.8. Результатом административной процедуры является получение документов, запрашиваемых в рамках межведомственного взаимодействия.</w:t>
      </w:r>
      <w:r>
        <w:rPr>
          <w:rFonts w:ascii="Times New Roman" w:hAnsi="Times New Roman" w:eastAsia="Calibri" w:cs="Arial"/>
          <w:bCs/>
          <w:sz w:val="28"/>
          <w:szCs w:val="28"/>
          <w:lang w:eastAsia="ru-RU"/>
        </w:rPr>
      </w:r>
      <w:r/>
    </w:p>
    <w:p>
      <w:pPr>
        <w:ind w:firstLine="709"/>
        <w:jc w:val="both"/>
        <w:spacing w:after="0" w:line="240" w:lineRule="auto"/>
      </w:pPr>
      <w:r>
        <w:rPr>
          <w:rFonts w:ascii="Times New Roman" w:hAnsi="Times New Roman" w:eastAsia="Calibri" w:cs="Arial"/>
          <w:bCs/>
          <w:sz w:val="28"/>
          <w:szCs w:val="28"/>
          <w:lang w:eastAsia="ru-RU"/>
        </w:rPr>
        <w:t xml:space="preserve">3.2.2.9. Способом фиксации результата выполнения административной процедуры является регистрация должностным лицом</w:t>
      </w:r>
      <w:r>
        <w:rPr>
          <w:rFonts w:ascii="Times New Roman" w:hAnsi="Times New Roman" w:eastAsia="Calibri" w:cs="Arial"/>
          <w:bCs/>
          <w:sz w:val="28"/>
          <w:szCs w:val="28"/>
        </w:rPr>
        <w:t xml:space="preserve"> Уполномоченного органа </w:t>
      </w:r>
      <w:r>
        <w:rPr>
          <w:rFonts w:ascii="Times New Roman" w:hAnsi="Times New Roman" w:eastAsia="Calibri" w:cs="Arial"/>
          <w:bCs/>
          <w:sz w:val="28"/>
          <w:szCs w:val="28"/>
          <w:lang w:eastAsia="ru-RU"/>
        </w:rPr>
        <w:t xml:space="preserve">поступивших в рамках межведомственного взаимодействия документов, их приобщение к заявлению и документам, представленных Заявителем. </w:t>
      </w:r>
      <w:r>
        <w:rPr>
          <w:rFonts w:ascii="Times New Roman" w:hAnsi="Times New Roman" w:eastAsia="Calibri" w:cs="Arial"/>
          <w:bCs/>
          <w:sz w:val="28"/>
          <w:szCs w:val="28"/>
        </w:rPr>
      </w:r>
      <w:r/>
    </w:p>
    <w:p>
      <w:pPr>
        <w:ind w:firstLine="709"/>
        <w:jc w:val="both"/>
        <w:spacing w:after="0" w:line="240" w:lineRule="auto"/>
      </w:pPr>
      <w:r>
        <w:rPr>
          <w:rFonts w:ascii="Times New Roman" w:hAnsi="Times New Roman" w:eastAsia="Calibri" w:cs="Arial"/>
          <w:bCs/>
          <w:sz w:val="28"/>
          <w:szCs w:val="28"/>
          <w:lang w:eastAsia="ru-RU"/>
        </w:rPr>
        <w:t xml:space="preserve">3.2.3. Рассмотрение заявления и прилагаемых к нему документов.</w:t>
      </w:r>
      <w:r>
        <w:rPr>
          <w:rFonts w:ascii="Times New Roman" w:hAnsi="Times New Roman" w:eastAsia="Calibri" w:cs="Arial"/>
          <w:bCs/>
          <w:sz w:val="28"/>
          <w:szCs w:val="28"/>
          <w:lang w:eastAsia="ru-RU"/>
        </w:rPr>
      </w:r>
      <w:r/>
    </w:p>
    <w:p>
      <w:pPr>
        <w:ind w:firstLine="709"/>
        <w:jc w:val="both"/>
        <w:spacing w:after="0" w:line="240" w:lineRule="auto"/>
      </w:pPr>
      <w:r>
        <w:rPr>
          <w:rFonts w:ascii="Times New Roman" w:hAnsi="Times New Roman" w:eastAsia="Calibri" w:cs="Arial"/>
          <w:bCs/>
          <w:sz w:val="28"/>
          <w:szCs w:val="28"/>
          <w:lang w:eastAsia="ru-RU"/>
        </w:rPr>
        <w:t xml:space="preserve">3.2.3.1. Основанием для начала административной процедуры является наличие полного комплекта документов, предусмотренного </w:t>
      </w:r>
      <w:hyperlink r:id="rId42" w:tooltip="consultantplus://offline/ref=A52C7346C03189498A77209712E832B27236F89BA1B33713F20A3E6ACDE0CAADE7877288B4DB9B3F89B26AjA75J" w:history="1">
        <w:r>
          <w:rPr>
            <w:rFonts w:ascii="Times New Roman" w:hAnsi="Times New Roman" w:eastAsia="Calibri" w:cs="Arial"/>
            <w:bCs/>
            <w:sz w:val="28"/>
            <w:szCs w:val="28"/>
            <w:lang w:eastAsia="ru-RU"/>
          </w:rPr>
          <w:t xml:space="preserve">подразделом                   2.6</w:t>
        </w:r>
      </w:hyperlink>
      <w:r>
        <w:rPr>
          <w:rFonts w:ascii="Times New Roman" w:hAnsi="Times New Roman" w:eastAsia="Calibri" w:cs="Arial"/>
          <w:bCs/>
          <w:sz w:val="28"/>
          <w:szCs w:val="28"/>
          <w:lang w:eastAsia="ru-RU"/>
        </w:rPr>
        <w:t xml:space="preserve"> Регламента</w:t>
      </w:r>
      <w:r>
        <w:rPr>
          <w:rFonts w:ascii="Times New Roman" w:hAnsi="Times New Roman" w:eastAsia="Calibri" w:cs="Arial"/>
          <w:bCs/>
          <w:i/>
          <w:sz w:val="28"/>
          <w:szCs w:val="28"/>
          <w:lang w:eastAsia="ru-RU"/>
        </w:rPr>
        <w:t xml:space="preserve">.</w:t>
      </w:r>
      <w:r>
        <w:rPr>
          <w:rFonts w:ascii="Times New Roman" w:hAnsi="Times New Roman" w:eastAsia="Calibri" w:cs="Arial"/>
          <w:bCs/>
          <w:sz w:val="28"/>
          <w:szCs w:val="28"/>
          <w:lang w:eastAsia="ru-RU"/>
        </w:rPr>
      </w:r>
      <w:r/>
    </w:p>
    <w:p>
      <w:pPr>
        <w:ind w:firstLine="709"/>
        <w:jc w:val="both"/>
        <w:spacing w:after="0" w:line="240" w:lineRule="auto"/>
        <w:rPr>
          <w:highlight w:val="white"/>
        </w:rPr>
      </w:pPr>
      <w:r>
        <w:rPr>
          <w:rFonts w:ascii="Times New Roman" w:hAnsi="Times New Roman" w:eastAsia="Calibri" w:cs="Arial"/>
          <w:bCs/>
          <w:sz w:val="28"/>
          <w:szCs w:val="28"/>
          <w:lang w:eastAsia="ru-RU"/>
        </w:rPr>
        <w:t xml:space="preserve">3.2.3.2. Должностное лицо</w:t>
      </w:r>
      <w:r>
        <w:rPr>
          <w:rFonts w:ascii="Times New Roman" w:hAnsi="Times New Roman" w:eastAsia="Calibri" w:cs="Arial"/>
          <w:bCs/>
          <w:sz w:val="28"/>
          <w:szCs w:val="28"/>
        </w:rPr>
        <w:t xml:space="preserve"> Уполномоченного органа </w:t>
      </w:r>
      <w:r>
        <w:rPr>
          <w:rFonts w:ascii="Times New Roman" w:hAnsi="Times New Roman" w:eastAsia="Calibri" w:cs="Arial"/>
          <w:bCs/>
          <w:sz w:val="28"/>
          <w:szCs w:val="28"/>
          <w:lang w:eastAsia="ru-RU"/>
        </w:rPr>
        <w:t xml:space="preserve">осуществляет проверку докум</w:t>
      </w:r>
      <w:r>
        <w:rPr>
          <w:rFonts w:ascii="Times New Roman" w:hAnsi="Times New Roman" w:eastAsia="Calibri" w:cs="Arial"/>
          <w:bCs/>
          <w:sz w:val="28"/>
          <w:szCs w:val="28"/>
          <w:highlight w:val="white"/>
          <w:lang w:eastAsia="ru-RU"/>
        </w:rPr>
        <w:t xml:space="preserve">ентов, указанных в </w:t>
      </w:r>
      <w:hyperlink r:id="rId43" w:tooltip="consultantplus://offline/ref=37B3891E19C8E4EBC8494BA782A04FC6FEC65913132773171EF284066312AF758E1333FEDD6B3BD5CB8557CF1FK" w:history="1">
        <w:r>
          <w:rPr>
            <w:rFonts w:ascii="Times New Roman" w:hAnsi="Times New Roman" w:eastAsia="Calibri" w:cs="Arial"/>
            <w:bCs/>
            <w:sz w:val="28"/>
            <w:szCs w:val="28"/>
            <w:highlight w:val="white"/>
            <w:lang w:eastAsia="ru-RU"/>
          </w:rPr>
          <w:t xml:space="preserve">подразделе 2.6</w:t>
        </w:r>
      </w:hyperlink>
      <w:r>
        <w:rPr>
          <w:rFonts w:ascii="Times New Roman" w:hAnsi="Times New Roman" w:eastAsia="Calibri" w:cs="Arial"/>
          <w:bCs/>
          <w:sz w:val="28"/>
          <w:szCs w:val="28"/>
          <w:highlight w:val="white"/>
          <w:lang w:eastAsia="ru-RU"/>
        </w:rPr>
        <w:t xml:space="preserve"> Регламента, и документов, указанных </w:t>
      </w:r>
      <w:hyperlink r:id="rId44" w:tooltip="consultantplus://offline/ref=37B3891E19C8E4EBC8494BA782A04FC6FEC65913132773171EF284066312AF758E1333FEDD6B3BD5CB845ECF12K" w:history="1">
        <w:r>
          <w:rPr>
            <w:rFonts w:ascii="Times New Roman" w:hAnsi="Times New Roman" w:eastAsia="Calibri" w:cs="Arial"/>
            <w:bCs/>
            <w:sz w:val="28"/>
            <w:szCs w:val="28"/>
            <w:highlight w:val="white"/>
            <w:lang w:eastAsia="ru-RU"/>
          </w:rPr>
          <w:t xml:space="preserve">пункте 2</w:t>
        </w:r>
        <w:r>
          <w:rPr>
            <w:rFonts w:ascii="Times New Roman" w:hAnsi="Times New Roman" w:eastAsia="Calibri" w:cs="Arial"/>
            <w:bCs/>
            <w:sz w:val="28"/>
            <w:szCs w:val="28"/>
            <w:highlight w:val="white"/>
            <w:lang w:eastAsia="ru-RU"/>
          </w:rPr>
          <w:t xml:space="preserve">.7.</w:t>
        </w:r>
        <w:r>
          <w:rPr>
            <w:rFonts w:ascii="Times New Roman" w:hAnsi="Times New Roman" w:eastAsia="Calibri" w:cs="Arial"/>
            <w:bCs/>
            <w:sz w:val="28"/>
            <w:szCs w:val="28"/>
            <w:highlight w:val="white"/>
            <w:lang w:eastAsia="ru-RU"/>
          </w:rPr>
          <w:t xml:space="preserve">1 подраздела 2.7</w:t>
        </w:r>
      </w:hyperlink>
      <w:r>
        <w:rPr>
          <w:rFonts w:ascii="Times New Roman" w:hAnsi="Times New Roman" w:eastAsia="Calibri" w:cs="Arial"/>
          <w:bCs/>
          <w:sz w:val="28"/>
          <w:szCs w:val="28"/>
          <w:highlight w:val="white"/>
          <w:lang w:eastAsia="ru-RU"/>
        </w:rPr>
        <w:t xml:space="preserve"> Регламента</w:t>
      </w:r>
      <w:r>
        <w:rPr>
          <w:rFonts w:ascii="Times New Roman" w:hAnsi="Times New Roman" w:eastAsia="Calibri" w:cs="Arial"/>
          <w:bCs/>
          <w:i/>
          <w:sz w:val="28"/>
          <w:szCs w:val="28"/>
          <w:highlight w:val="white"/>
          <w:lang w:eastAsia="ru-RU"/>
        </w:rPr>
        <w:t xml:space="preserve">,</w:t>
      </w:r>
      <w:r>
        <w:rPr>
          <w:rFonts w:ascii="Times New Roman" w:hAnsi="Times New Roman" w:eastAsia="Calibri" w:cs="Arial"/>
          <w:bCs/>
          <w:sz w:val="28"/>
          <w:szCs w:val="28"/>
          <w:highlight w:val="white"/>
          <w:lang w:eastAsia="ru-RU"/>
        </w:rPr>
        <w:t xml:space="preserve"> на предмет соответствия действующему законодательству и наличия оснований для предоставления муниципальной услуги либо оснований для отказа в предоставлении муниципальной услуги.</w:t>
      </w:r>
      <w:r>
        <w:rPr>
          <w:highlight w:val="white"/>
        </w:rPr>
      </w:r>
      <w:r/>
    </w:p>
    <w:p>
      <w:pPr>
        <w:ind w:firstLine="709"/>
        <w:jc w:val="both"/>
        <w:spacing w:after="0" w:line="240" w:lineRule="auto"/>
      </w:pPr>
      <w:r>
        <w:rPr>
          <w:rFonts w:ascii="Times New Roman" w:hAnsi="Times New Roman" w:eastAsia="Calibri" w:cs="Arial"/>
          <w:bCs/>
          <w:sz w:val="28"/>
          <w:szCs w:val="28"/>
          <w:lang w:eastAsia="ru-RU"/>
        </w:rPr>
        <w:t xml:space="preserve">3.2.3.3. Максимальный срок выполнения административной процедуры составляет </w:t>
      </w:r>
      <w:r>
        <w:rPr>
          <w:rFonts w:ascii="Times New Roman" w:hAnsi="Times New Roman" w:eastAsia="Calibri" w:cs="Times New Roman"/>
          <w:bCs/>
          <w:sz w:val="28"/>
          <w:szCs w:val="28"/>
          <w:lang w:eastAsia="ru-RU"/>
        </w:rPr>
        <w:t xml:space="preserve">5 (пять) рабочих дней</w:t>
      </w:r>
      <w:r>
        <w:rPr>
          <w:rFonts w:ascii="Times New Roman" w:hAnsi="Times New Roman" w:eastAsia="Calibri" w:cs="Arial"/>
          <w:bCs/>
          <w:sz w:val="28"/>
          <w:szCs w:val="28"/>
          <w:lang w:eastAsia="ru-RU"/>
        </w:rPr>
        <w:t xml:space="preserve">.</w:t>
      </w:r>
      <w:r>
        <w:rPr>
          <w:rFonts w:ascii="Times New Roman" w:hAnsi="Times New Roman" w:eastAsia="Calibri" w:cs="Arial"/>
          <w:bCs/>
          <w:sz w:val="28"/>
          <w:szCs w:val="28"/>
          <w:lang w:eastAsia="ru-RU"/>
        </w:rPr>
      </w:r>
      <w:r/>
    </w:p>
    <w:p>
      <w:pPr>
        <w:ind w:firstLine="709"/>
        <w:jc w:val="both"/>
        <w:spacing w:after="0" w:line="240" w:lineRule="auto"/>
      </w:pPr>
      <w:r>
        <w:rPr>
          <w:rFonts w:ascii="Times New Roman" w:hAnsi="Times New Roman" w:eastAsia="Calibri" w:cs="Arial"/>
          <w:bCs/>
          <w:sz w:val="28"/>
          <w:szCs w:val="28"/>
          <w:lang w:eastAsia="ru-RU"/>
        </w:rPr>
        <w:t xml:space="preserve">3.2.3.4. Исполнение данной административной процедуры возложено на должностное лицо</w:t>
      </w:r>
      <w:r>
        <w:rPr>
          <w:rFonts w:ascii="Times New Roman" w:hAnsi="Times New Roman" w:eastAsia="Calibri" w:cs="Arial"/>
          <w:bCs/>
          <w:sz w:val="28"/>
          <w:szCs w:val="28"/>
        </w:rPr>
        <w:t xml:space="preserve"> Уполномоченного органа </w:t>
      </w:r>
      <w:r>
        <w:rPr>
          <w:rFonts w:ascii="Times New Roman" w:hAnsi="Times New Roman" w:eastAsia="Calibri" w:cs="Arial"/>
          <w:bCs/>
          <w:sz w:val="28"/>
          <w:szCs w:val="28"/>
          <w:lang w:eastAsia="ru-RU"/>
        </w:rPr>
        <w:t xml:space="preserve">ответственное за рассмотрение заявления и прилагаемых к нему документов, необходимых для предоставления муниципальной услуги. </w:t>
      </w:r>
      <w:r>
        <w:rPr>
          <w:rFonts w:ascii="Times New Roman" w:hAnsi="Times New Roman" w:eastAsia="Calibri" w:cs="Arial"/>
          <w:bCs/>
          <w:sz w:val="28"/>
          <w:szCs w:val="28"/>
        </w:rPr>
      </w:r>
      <w:r/>
    </w:p>
    <w:p>
      <w:pPr>
        <w:ind w:firstLine="709"/>
        <w:jc w:val="both"/>
        <w:spacing w:after="0" w:line="240" w:lineRule="auto"/>
        <w:rPr>
          <w:highlight w:val="white"/>
        </w:rPr>
      </w:pPr>
      <w:r>
        <w:rPr>
          <w:rFonts w:ascii="Times New Roman" w:hAnsi="Times New Roman" w:eastAsia="Calibri" w:cs="Arial"/>
          <w:bCs/>
          <w:sz w:val="28"/>
          <w:szCs w:val="28"/>
          <w:lang w:eastAsia="ru-RU"/>
        </w:rPr>
        <w:t xml:space="preserve">3.2.3.5. Критерием принятия решения по данной административной процедуре является</w:t>
      </w:r>
      <w:r>
        <w:rPr>
          <w:rFonts w:ascii="Times New Roman" w:hAnsi="Times New Roman" w:eastAsia="Calibri" w:cs="Arial"/>
          <w:bCs/>
          <w:sz w:val="28"/>
          <w:szCs w:val="28"/>
          <w:highlight w:val="white"/>
          <w:lang w:eastAsia="ru-RU"/>
        </w:rPr>
        <w:t xml:space="preserve"> соответствие полного комплекта документов  предусмотренных </w:t>
      </w:r>
      <w:hyperlink r:id="rId45" w:tooltip="consultantplus://offline/ref=A52C7346C03189498A77209712E832B27236F89BA1B33713F20A3E6ACDE0CAADE7877288B4DB9B3F89B26AjA75J" w:history="1">
        <w:r>
          <w:rPr>
            <w:rFonts w:ascii="Times New Roman" w:hAnsi="Times New Roman" w:eastAsia="Calibri" w:cs="Arial"/>
            <w:bCs/>
            <w:sz w:val="28"/>
            <w:szCs w:val="28"/>
            <w:highlight w:val="white"/>
            <w:lang w:eastAsia="ru-RU"/>
          </w:rPr>
          <w:t xml:space="preserve">подразделом 2.6</w:t>
        </w:r>
      </w:hyperlink>
      <w:r>
        <w:rPr>
          <w:rFonts w:ascii="Times New Roman" w:hAnsi="Times New Roman" w:eastAsia="Calibri" w:cs="Arial"/>
          <w:bCs/>
          <w:sz w:val="28"/>
          <w:szCs w:val="28"/>
          <w:highlight w:val="white"/>
          <w:lang w:eastAsia="ru-RU"/>
        </w:rPr>
        <w:t xml:space="preserve"> Регламента, а также документов, предусмотренных </w:t>
      </w:r>
      <w:hyperlink r:id="rId46" w:tooltip="consultantplus://offline/ref=A52C7346C03189498A77209712E832B27236F89BA1B33713F20A3E6ACDE0CAADE7877288B4DB9B3F89B363jA78J" w:history="1">
        <w:r>
          <w:rPr>
            <w:rFonts w:ascii="Times New Roman" w:hAnsi="Times New Roman" w:eastAsia="Calibri" w:cs="Arial"/>
            <w:bCs/>
            <w:sz w:val="28"/>
            <w:szCs w:val="28"/>
            <w:highlight w:val="white"/>
            <w:lang w:eastAsia="ru-RU"/>
          </w:rPr>
          <w:t xml:space="preserve">подразделом </w:t>
        </w:r>
        <w:r>
          <w:rPr>
            <w:rFonts w:ascii="Times New Roman" w:hAnsi="Times New Roman" w:eastAsia="Calibri" w:cs="Arial"/>
            <w:bCs/>
            <w:sz w:val="28"/>
            <w:szCs w:val="28"/>
            <w:highlight w:val="white"/>
            <w:lang w:eastAsia="ru-RU"/>
          </w:rPr>
          <w:t xml:space="preserve">2.7</w:t>
        </w:r>
      </w:hyperlink>
      <w:r>
        <w:rPr>
          <w:rFonts w:ascii="Times New Roman" w:hAnsi="Times New Roman" w:eastAsia="Calibri" w:cs="Arial"/>
          <w:bCs/>
          <w:sz w:val="28"/>
          <w:szCs w:val="28"/>
          <w:highlight w:val="white"/>
          <w:lang w:eastAsia="ru-RU"/>
        </w:rPr>
        <w:t xml:space="preserve"> Регламента требованиям законодательства, регулирующего предоставления муниципальной услуги. </w:t>
      </w:r>
      <w:r>
        <w:rPr>
          <w:highlight w:val="white"/>
        </w:rPr>
      </w:r>
      <w:r/>
    </w:p>
    <w:p>
      <w:pPr>
        <w:ind w:firstLine="709"/>
        <w:jc w:val="both"/>
        <w:spacing w:after="0" w:line="240" w:lineRule="auto"/>
        <w:rPr>
          <w:highlight w:val="white"/>
        </w:rPr>
      </w:pPr>
      <w:r>
        <w:rPr>
          <w:rFonts w:ascii="Times New Roman" w:hAnsi="Times New Roman" w:eastAsia="Calibri" w:cs="Arial"/>
          <w:bCs/>
          <w:sz w:val="28"/>
          <w:szCs w:val="28"/>
          <w:highlight w:val="white"/>
          <w:lang w:eastAsia="ru-RU"/>
        </w:rPr>
        <w:t xml:space="preserve">3.2.3.6. Результатом административной процедуры является осуществление должностным лицом</w:t>
      </w:r>
      <w:r>
        <w:rPr>
          <w:rFonts w:ascii="Times New Roman" w:hAnsi="Times New Roman" w:eastAsia="Calibri" w:cs="Arial"/>
          <w:bCs/>
          <w:sz w:val="28"/>
          <w:szCs w:val="28"/>
          <w:highlight w:val="white"/>
        </w:rPr>
        <w:t xml:space="preserve"> Уполномоченного органа </w:t>
      </w:r>
      <w:r>
        <w:rPr>
          <w:rFonts w:ascii="Times New Roman" w:hAnsi="Times New Roman" w:eastAsia="Calibri" w:cs="Arial"/>
          <w:bCs/>
          <w:sz w:val="28"/>
          <w:szCs w:val="28"/>
          <w:highlight w:val="white"/>
          <w:lang w:eastAsia="ru-RU"/>
        </w:rPr>
        <w:t xml:space="preserve">проверки документов, указанных в </w:t>
      </w:r>
      <w:hyperlink r:id="rId47" w:tooltip="consultantplus://offline/ref=37B3891E19C8E4EBC8494BA782A04FC6FEC65913132773171EF284066312AF758E1333FEDD6B3BD5CB8557CF1FK" w:history="1">
        <w:r>
          <w:rPr>
            <w:rFonts w:ascii="Times New Roman" w:hAnsi="Times New Roman" w:eastAsia="Calibri" w:cs="Arial"/>
            <w:bCs/>
            <w:sz w:val="28"/>
            <w:szCs w:val="28"/>
            <w:highlight w:val="white"/>
            <w:lang w:eastAsia="ru-RU"/>
          </w:rPr>
          <w:t xml:space="preserve">подразделе 2.6</w:t>
        </w:r>
      </w:hyperlink>
      <w:r>
        <w:rPr>
          <w:rFonts w:ascii="Times New Roman" w:hAnsi="Times New Roman" w:eastAsia="Calibri" w:cs="Arial"/>
          <w:bCs/>
          <w:sz w:val="28"/>
          <w:szCs w:val="28"/>
          <w:highlight w:val="white"/>
          <w:lang w:eastAsia="ru-RU"/>
        </w:rPr>
        <w:t xml:space="preserve"> Регламента, и документов, указанных </w:t>
      </w:r>
      <w:hyperlink r:id="rId48" w:tooltip="consultantplus://offline/ref=37B3891E19C8E4EBC8494BA782A04FC6FEC65913132773171EF284066312AF758E1333FEDD6B3BD5CB845ECF12K" w:history="1">
        <w:r>
          <w:rPr>
            <w:rFonts w:ascii="Times New Roman" w:hAnsi="Times New Roman" w:eastAsia="Calibri" w:cs="Arial"/>
            <w:bCs/>
            <w:sz w:val="28"/>
            <w:szCs w:val="28"/>
            <w:highlight w:val="white"/>
            <w:lang w:eastAsia="ru-RU"/>
          </w:rPr>
          <w:t xml:space="preserve">пункте 2</w:t>
        </w:r>
        <w:r>
          <w:rPr>
            <w:rFonts w:ascii="Times New Roman" w:hAnsi="Times New Roman" w:eastAsia="Calibri" w:cs="Arial"/>
            <w:bCs/>
            <w:sz w:val="28"/>
            <w:szCs w:val="28"/>
            <w:highlight w:val="white"/>
            <w:lang w:eastAsia="ru-RU"/>
          </w:rPr>
          <w:t xml:space="preserve">.7.</w:t>
        </w:r>
        <w:r>
          <w:rPr>
            <w:rFonts w:ascii="Times New Roman" w:hAnsi="Times New Roman" w:eastAsia="Calibri" w:cs="Arial"/>
            <w:bCs/>
            <w:sz w:val="28"/>
            <w:szCs w:val="28"/>
            <w:highlight w:val="white"/>
            <w:lang w:eastAsia="ru-RU"/>
          </w:rPr>
          <w:t xml:space="preserve">1</w:t>
        </w:r>
        <w:r>
          <w:rPr>
            <w:rFonts w:ascii="Times New Roman" w:hAnsi="Times New Roman" w:eastAsia="Calibri" w:cs="Arial"/>
            <w:bCs/>
            <w:sz w:val="28"/>
            <w:szCs w:val="28"/>
            <w:highlight w:val="white"/>
            <w:lang w:eastAsia="ru-RU"/>
          </w:rPr>
          <w:t xml:space="preserve"> подраздела 2.7</w:t>
        </w:r>
      </w:hyperlink>
      <w:r>
        <w:rPr>
          <w:rFonts w:ascii="Times New Roman" w:hAnsi="Times New Roman" w:eastAsia="Calibri" w:cs="Arial"/>
          <w:bCs/>
          <w:sz w:val="28"/>
          <w:szCs w:val="28"/>
          <w:highlight w:val="white"/>
          <w:lang w:eastAsia="ru-RU"/>
        </w:rPr>
        <w:t xml:space="preserve"> Регламента</w:t>
      </w:r>
      <w:r>
        <w:rPr>
          <w:rFonts w:ascii="Times New Roman" w:hAnsi="Times New Roman" w:eastAsia="Calibri" w:cs="Arial"/>
          <w:bCs/>
          <w:i/>
          <w:sz w:val="28"/>
          <w:szCs w:val="28"/>
          <w:highlight w:val="white"/>
          <w:lang w:eastAsia="ru-RU"/>
        </w:rPr>
        <w:t xml:space="preserve">,</w:t>
      </w:r>
      <w:r>
        <w:rPr>
          <w:rFonts w:ascii="Times New Roman" w:hAnsi="Times New Roman" w:eastAsia="Calibri" w:cs="Arial"/>
          <w:bCs/>
          <w:sz w:val="28"/>
          <w:szCs w:val="28"/>
          <w:highlight w:val="white"/>
          <w:lang w:eastAsia="ru-RU"/>
        </w:rPr>
        <w:t xml:space="preserve"> на предмет соответствия законодательству, регулирующему предоставления муниципальной услуги.</w:t>
      </w:r>
      <w:r>
        <w:rPr>
          <w:highlight w:val="white"/>
        </w:rPr>
      </w:r>
      <w:r/>
    </w:p>
    <w:p>
      <w:pPr>
        <w:ind w:firstLine="709"/>
        <w:jc w:val="both"/>
        <w:spacing w:after="0" w:line="240" w:lineRule="auto"/>
        <w:rPr>
          <w:highlight w:val="white"/>
        </w:rPr>
      </w:pPr>
      <w:r>
        <w:rPr>
          <w:rFonts w:ascii="Times New Roman" w:hAnsi="Times New Roman" w:eastAsia="Calibri" w:cs="Arial"/>
          <w:bCs/>
          <w:sz w:val="28"/>
          <w:szCs w:val="28"/>
          <w:highlight w:val="white"/>
          <w:lang w:eastAsia="ru-RU"/>
        </w:rPr>
        <w:t xml:space="preserve">3.2.3.7. Способом фиксации результата административной процедуры является подготовленный и сформированный пакет документов необходимый для рассмотрения заявления о предоставлении муниципальной услуги. </w:t>
      </w:r>
      <w:r>
        <w:rPr>
          <w:highlight w:val="white"/>
        </w:rPr>
      </w:r>
      <w:r/>
    </w:p>
    <w:p>
      <w:pPr>
        <w:ind w:firstLine="709"/>
        <w:jc w:val="both"/>
        <w:spacing w:after="0" w:line="240" w:lineRule="auto"/>
        <w:rPr>
          <w:highlight w:val="white"/>
        </w:rPr>
      </w:pPr>
      <w:r>
        <w:rPr>
          <w:rFonts w:ascii="Times New Roman" w:hAnsi="Times New Roman" w:eastAsia="Calibri" w:cs="Arial"/>
          <w:bCs/>
          <w:sz w:val="28"/>
          <w:szCs w:val="28"/>
          <w:highlight w:val="white"/>
          <w:lang w:eastAsia="ru-RU"/>
        </w:rPr>
        <w:t xml:space="preserve">3.2.4. Принятие решения о предоставлении либо об отказе                                      в предоставлении муниципальной услуги.</w:t>
      </w:r>
      <w:r>
        <w:rPr>
          <w:highlight w:val="white"/>
        </w:rPr>
      </w:r>
      <w:r/>
    </w:p>
    <w:p>
      <w:pPr>
        <w:ind w:firstLine="709"/>
        <w:jc w:val="both"/>
        <w:spacing w:after="0" w:line="240" w:lineRule="auto"/>
        <w:rPr>
          <w:highlight w:val="white"/>
        </w:rPr>
      </w:pPr>
      <w:r>
        <w:rPr>
          <w:rFonts w:ascii="Times New Roman" w:hAnsi="Times New Roman" w:eastAsia="Calibri" w:cs="Arial"/>
          <w:bCs/>
          <w:sz w:val="28"/>
          <w:szCs w:val="28"/>
          <w:highlight w:val="white"/>
          <w:lang w:eastAsia="ru-RU"/>
        </w:rPr>
        <w:t xml:space="preserve">3.2.4.1. Основанием для начала административной процедуры является окончание проверки документов, указанных в </w:t>
      </w:r>
      <w:hyperlink r:id="rId49" w:tooltip="consultantplus://offline/ref=37B3891E19C8E4EBC8494BA782A04FC6FEC65913132773171EF284066312AF758E1333FEDD6B3BD5CB8557CF1FK" w:history="1">
        <w:r>
          <w:rPr>
            <w:rFonts w:ascii="Times New Roman" w:hAnsi="Times New Roman" w:eastAsia="Calibri" w:cs="Arial"/>
            <w:bCs/>
            <w:sz w:val="28"/>
            <w:szCs w:val="28"/>
            <w:highlight w:val="white"/>
            <w:lang w:eastAsia="ru-RU"/>
          </w:rPr>
          <w:t xml:space="preserve">подразделе 2.6</w:t>
        </w:r>
      </w:hyperlink>
      <w:r>
        <w:rPr>
          <w:rFonts w:ascii="Times New Roman" w:hAnsi="Times New Roman" w:eastAsia="Calibri" w:cs="Arial"/>
          <w:bCs/>
          <w:sz w:val="28"/>
          <w:szCs w:val="28"/>
          <w:highlight w:val="white"/>
          <w:lang w:eastAsia="ru-RU"/>
        </w:rPr>
        <w:t xml:space="preserve"> Регламента, и документов, указанных </w:t>
      </w:r>
      <w:hyperlink r:id="rId50" w:tooltip="consultantplus://offline/ref=37B3891E19C8E4EBC8494BA782A04FC6FEC65913132773171EF284066312AF758E1333FEDD6B3BD5CB845ECF12K" w:history="1">
        <w:r>
          <w:rPr>
            <w:rFonts w:ascii="Times New Roman" w:hAnsi="Times New Roman" w:eastAsia="Calibri" w:cs="Arial"/>
            <w:bCs/>
            <w:sz w:val="28"/>
            <w:szCs w:val="28"/>
            <w:highlight w:val="white"/>
            <w:lang w:eastAsia="ru-RU"/>
          </w:rPr>
          <w:t xml:space="preserve">пункте 2</w:t>
        </w:r>
        <w:r>
          <w:rPr>
            <w:rFonts w:ascii="Times New Roman" w:hAnsi="Times New Roman" w:eastAsia="Calibri" w:cs="Arial"/>
            <w:bCs/>
            <w:sz w:val="28"/>
            <w:szCs w:val="28"/>
            <w:highlight w:val="white"/>
            <w:lang w:eastAsia="ru-RU"/>
          </w:rPr>
          <w:t xml:space="preserve">.7.1</w:t>
        </w:r>
        <w:r>
          <w:rPr>
            <w:rFonts w:ascii="Times New Roman" w:hAnsi="Times New Roman" w:eastAsia="Calibri" w:cs="Arial"/>
            <w:bCs/>
            <w:sz w:val="28"/>
            <w:szCs w:val="28"/>
            <w:highlight w:val="white"/>
            <w:lang w:eastAsia="ru-RU"/>
          </w:rPr>
          <w:t xml:space="preserve"> подраздела 2.7</w:t>
        </w:r>
      </w:hyperlink>
      <w:r>
        <w:rPr>
          <w:rFonts w:ascii="Times New Roman" w:hAnsi="Times New Roman" w:eastAsia="Calibri" w:cs="Arial"/>
          <w:bCs/>
          <w:sz w:val="28"/>
          <w:szCs w:val="28"/>
          <w:highlight w:val="white"/>
          <w:lang w:eastAsia="ru-RU"/>
        </w:rPr>
        <w:t xml:space="preserve"> Регламента</w:t>
      </w:r>
      <w:r>
        <w:rPr>
          <w:rFonts w:ascii="Times New Roman" w:hAnsi="Times New Roman" w:eastAsia="Calibri" w:cs="Arial"/>
          <w:bCs/>
          <w:i/>
          <w:sz w:val="28"/>
          <w:szCs w:val="28"/>
          <w:highlight w:val="white"/>
          <w:lang w:eastAsia="ru-RU"/>
        </w:rPr>
        <w:t xml:space="preserve">, </w:t>
      </w:r>
      <w:r>
        <w:rPr>
          <w:rFonts w:ascii="Times New Roman" w:hAnsi="Times New Roman" w:eastAsia="Calibri" w:cs="Arial"/>
          <w:bCs/>
          <w:sz w:val="28"/>
          <w:szCs w:val="28"/>
          <w:highlight w:val="white"/>
          <w:lang w:eastAsia="ru-RU"/>
        </w:rPr>
        <w:t xml:space="preserve">на предмет соответствия действующему законодательству.</w:t>
      </w:r>
      <w:r>
        <w:rPr>
          <w:highlight w:val="white"/>
        </w:rPr>
      </w:r>
      <w:r/>
    </w:p>
    <w:p>
      <w:pPr>
        <w:ind w:firstLine="709"/>
        <w:jc w:val="both"/>
        <w:spacing w:after="0" w:line="240" w:lineRule="auto"/>
        <w:rPr>
          <w:highlight w:val="white"/>
        </w:rPr>
      </w:pPr>
      <w:r>
        <w:rPr>
          <w:rFonts w:ascii="Times New Roman" w:hAnsi="Times New Roman" w:eastAsia="Calibri" w:cs="Arial"/>
          <w:bCs/>
          <w:sz w:val="28"/>
          <w:szCs w:val="28"/>
          <w:highlight w:val="white"/>
          <w:lang w:eastAsia="ru-RU"/>
        </w:rPr>
        <w:t xml:space="preserve">3.2.4.2. Должностное лицо</w:t>
      </w:r>
      <w:r>
        <w:rPr>
          <w:rFonts w:ascii="Times New Roman" w:hAnsi="Times New Roman" w:eastAsia="Calibri" w:cs="Arial"/>
          <w:bCs/>
          <w:sz w:val="28"/>
          <w:szCs w:val="28"/>
          <w:highlight w:val="white"/>
        </w:rPr>
        <w:t xml:space="preserve"> Уполномоченного органа </w:t>
      </w:r>
      <w:r>
        <w:rPr>
          <w:rFonts w:ascii="Times New Roman" w:hAnsi="Times New Roman" w:eastAsia="Calibri" w:cs="Arial"/>
          <w:bCs/>
          <w:sz w:val="28"/>
          <w:szCs w:val="28"/>
          <w:highlight w:val="white"/>
          <w:lang w:eastAsia="ru-RU"/>
        </w:rPr>
        <w:t xml:space="preserve">по результатам проверки документов указанных в </w:t>
      </w:r>
      <w:hyperlink r:id="rId51" w:tooltip="consultantplus://offline/ref=37B3891E19C8E4EBC8494BA782A04FC6FEC65913132773171EF284066312AF758E1333FEDD6B3BD5CB8557CF1FK" w:history="1">
        <w:r>
          <w:rPr>
            <w:rFonts w:ascii="Times New Roman" w:hAnsi="Times New Roman" w:eastAsia="Calibri" w:cs="Arial"/>
            <w:bCs/>
            <w:sz w:val="28"/>
            <w:szCs w:val="28"/>
            <w:highlight w:val="white"/>
            <w:lang w:eastAsia="ru-RU"/>
          </w:rPr>
          <w:t xml:space="preserve">подразделе 2.6</w:t>
        </w:r>
      </w:hyperlink>
      <w:r>
        <w:rPr>
          <w:rFonts w:ascii="Times New Roman" w:hAnsi="Times New Roman" w:eastAsia="Calibri" w:cs="Arial"/>
          <w:bCs/>
          <w:sz w:val="28"/>
          <w:szCs w:val="28"/>
          <w:highlight w:val="white"/>
          <w:lang w:eastAsia="ru-RU"/>
        </w:rPr>
        <w:t xml:space="preserve"> Регламента, и документов, указанных </w:t>
      </w:r>
      <w:hyperlink r:id="rId52" w:tooltip="consultantplus://offline/ref=37B3891E19C8E4EBC8494BA782A04FC6FEC65913132773171EF284066312AF758E1333FEDD6B3BD5CB845ECF12K" w:history="1">
        <w:r>
          <w:rPr>
            <w:rFonts w:ascii="Times New Roman" w:hAnsi="Times New Roman" w:eastAsia="Calibri" w:cs="Arial"/>
            <w:bCs/>
            <w:sz w:val="28"/>
            <w:szCs w:val="28"/>
            <w:highlight w:val="white"/>
            <w:lang w:eastAsia="ru-RU"/>
          </w:rPr>
          <w:t xml:space="preserve">пункте 2</w:t>
        </w:r>
        <w:r>
          <w:rPr>
            <w:rFonts w:ascii="Times New Roman" w:hAnsi="Times New Roman" w:eastAsia="Calibri" w:cs="Arial"/>
            <w:bCs/>
            <w:sz w:val="28"/>
            <w:szCs w:val="28"/>
            <w:highlight w:val="white"/>
            <w:lang w:eastAsia="ru-RU"/>
          </w:rPr>
          <w:t xml:space="preserve">.7.</w:t>
        </w:r>
        <w:r>
          <w:rPr>
            <w:rFonts w:ascii="Times New Roman" w:hAnsi="Times New Roman" w:eastAsia="Calibri" w:cs="Arial"/>
            <w:bCs/>
            <w:sz w:val="28"/>
            <w:szCs w:val="28"/>
            <w:highlight w:val="white"/>
            <w:lang w:eastAsia="ru-RU"/>
          </w:rPr>
          <w:t xml:space="preserve">1</w:t>
        </w:r>
        <w:r>
          <w:rPr>
            <w:rFonts w:ascii="Times New Roman" w:hAnsi="Times New Roman" w:eastAsia="Calibri" w:cs="Arial"/>
            <w:bCs/>
            <w:sz w:val="28"/>
            <w:szCs w:val="28"/>
            <w:highlight w:val="white"/>
            <w:lang w:eastAsia="ru-RU"/>
          </w:rPr>
          <w:t xml:space="preserve"> подраздела 2.7</w:t>
        </w:r>
      </w:hyperlink>
      <w:r>
        <w:rPr>
          <w:rFonts w:ascii="Times New Roman" w:hAnsi="Times New Roman" w:eastAsia="Calibri" w:cs="Arial"/>
          <w:bCs/>
          <w:sz w:val="28"/>
          <w:szCs w:val="28"/>
          <w:highlight w:val="white"/>
          <w:lang w:eastAsia="ru-RU"/>
        </w:rPr>
        <w:t xml:space="preserve"> Регламента</w:t>
      </w:r>
      <w:r>
        <w:rPr>
          <w:rFonts w:ascii="Times New Roman" w:hAnsi="Times New Roman" w:eastAsia="Calibri" w:cs="Arial"/>
          <w:bCs/>
          <w:i/>
          <w:sz w:val="28"/>
          <w:szCs w:val="28"/>
          <w:highlight w:val="white"/>
          <w:lang w:eastAsia="ru-RU"/>
        </w:rPr>
        <w:t xml:space="preserve">, </w:t>
      </w:r>
      <w:r>
        <w:rPr>
          <w:rFonts w:ascii="Times New Roman" w:hAnsi="Times New Roman" w:eastAsia="Calibri" w:cs="Arial"/>
          <w:bCs/>
          <w:sz w:val="28"/>
          <w:szCs w:val="28"/>
          <w:highlight w:val="white"/>
          <w:lang w:eastAsia="ru-RU"/>
        </w:rPr>
        <w:t xml:space="preserve">в случае наличия оснований  для отказа в предоставлении муниципальной услуги, предусмотренных пунктом 2.10.2 подраздела 2.10 Регламента в течение </w:t>
      </w:r>
      <w:r>
        <w:rPr>
          <w:rFonts w:ascii="Times New Roman" w:hAnsi="Times New Roman" w:eastAsia="Calibri" w:cs="Times New Roman"/>
          <w:bCs/>
          <w:sz w:val="28"/>
          <w:szCs w:val="28"/>
          <w:highlight w:val="white"/>
          <w:lang w:eastAsia="ru-RU"/>
        </w:rPr>
        <w:t xml:space="preserve">1 (одного) рабочего дня со дня принятия указанного решения,</w:t>
      </w:r>
      <w:r>
        <w:rPr>
          <w:rFonts w:ascii="Times New Roman" w:hAnsi="Times New Roman" w:eastAsia="Calibri" w:cs="Arial"/>
          <w:bCs/>
          <w:sz w:val="28"/>
          <w:szCs w:val="28"/>
          <w:highlight w:val="white"/>
          <w:lang w:eastAsia="ru-RU"/>
        </w:rPr>
        <w:t xml:space="preserve"> готовит письменное уведомление об отказе в предоставлении муниципальной услуги заявителю с указанием всех оснований для отказа.</w:t>
      </w:r>
      <w:r>
        <w:rPr>
          <w:highlight w:val="white"/>
        </w:rPr>
      </w:r>
      <w:r/>
    </w:p>
    <w:p>
      <w:pPr>
        <w:ind w:firstLine="709"/>
        <w:jc w:val="both"/>
        <w:spacing w:after="0" w:line="240" w:lineRule="auto"/>
        <w:rPr>
          <w:rFonts w:ascii="Times New Roman" w:hAnsi="Times New Roman" w:eastAsia="Calibri" w:cs="Arial"/>
          <w:color w:val="auto"/>
          <w:sz w:val="28"/>
          <w:szCs w:val="28"/>
          <w:highlight w:val="white"/>
        </w:rPr>
      </w:pPr>
      <w:r>
        <w:rPr>
          <w:rFonts w:ascii="Times New Roman" w:hAnsi="Times New Roman" w:eastAsia="Calibri" w:cs="Arial"/>
          <w:bCs/>
          <w:sz w:val="28"/>
          <w:szCs w:val="28"/>
          <w:highlight w:val="white"/>
          <w:lang w:eastAsia="ru-RU"/>
        </w:rPr>
        <w:t xml:space="preserve">3.2.4.3. Должностное лицо</w:t>
      </w:r>
      <w:r>
        <w:rPr>
          <w:rFonts w:ascii="Times New Roman" w:hAnsi="Times New Roman" w:eastAsia="Calibri" w:cs="Arial"/>
          <w:bCs/>
          <w:sz w:val="28"/>
          <w:szCs w:val="28"/>
          <w:highlight w:val="white"/>
        </w:rPr>
        <w:t xml:space="preserve"> Уполномоченного органа </w:t>
      </w:r>
      <w:r>
        <w:rPr>
          <w:rFonts w:ascii="Times New Roman" w:hAnsi="Times New Roman" w:eastAsia="Calibri" w:cs="Arial"/>
          <w:bCs/>
          <w:sz w:val="28"/>
          <w:szCs w:val="28"/>
          <w:highlight w:val="white"/>
          <w:lang w:eastAsia="ru-RU"/>
        </w:rPr>
        <w:t xml:space="preserve">по результатам проверки документов указанных в </w:t>
      </w:r>
      <w:hyperlink r:id="rId53" w:tooltip="consultantplus://offline/ref=37B3891E19C8E4EBC8494BA782A04FC6FEC65913132773171EF284066312AF758E1333FEDD6B3BD5CB8557CF1FK" w:history="1">
        <w:r>
          <w:rPr>
            <w:rFonts w:ascii="Times New Roman" w:hAnsi="Times New Roman" w:eastAsia="Calibri" w:cs="Arial"/>
            <w:bCs/>
            <w:sz w:val="28"/>
            <w:szCs w:val="28"/>
            <w:highlight w:val="white"/>
            <w:lang w:eastAsia="ru-RU"/>
          </w:rPr>
          <w:t xml:space="preserve">подразделе 2.6</w:t>
        </w:r>
      </w:hyperlink>
      <w:r>
        <w:rPr>
          <w:rFonts w:ascii="Times New Roman" w:hAnsi="Times New Roman" w:eastAsia="Calibri" w:cs="Arial"/>
          <w:bCs/>
          <w:sz w:val="28"/>
          <w:szCs w:val="28"/>
          <w:highlight w:val="white"/>
          <w:lang w:eastAsia="ru-RU"/>
        </w:rPr>
        <w:t xml:space="preserve"> Регламента, и документов, указанных </w:t>
      </w:r>
      <w:hyperlink r:id="rId54" w:tooltip="consultantplus://offline/ref=37B3891E19C8E4EBC8494BA782A04FC6FEC65913132773171EF284066312AF758E1333FEDD6B3BD5CB845ECF12K" w:history="1">
        <w:r>
          <w:rPr>
            <w:rFonts w:ascii="Times New Roman" w:hAnsi="Times New Roman" w:eastAsia="Calibri" w:cs="Arial"/>
            <w:bCs/>
            <w:sz w:val="28"/>
            <w:szCs w:val="28"/>
            <w:highlight w:val="white"/>
            <w:lang w:eastAsia="ru-RU"/>
          </w:rPr>
          <w:t xml:space="preserve">пункте </w:t>
        </w:r>
        <w:r>
          <w:rPr>
            <w:rFonts w:ascii="Times New Roman" w:hAnsi="Times New Roman" w:eastAsia="Calibri" w:cs="Arial"/>
            <w:bCs/>
            <w:sz w:val="28"/>
            <w:szCs w:val="28"/>
            <w:highlight w:val="white"/>
            <w:lang w:eastAsia="ru-RU"/>
          </w:rPr>
          <w:t xml:space="preserve">2.7.1 </w:t>
        </w:r>
        <w:r>
          <w:rPr>
            <w:rFonts w:ascii="Times New Roman" w:hAnsi="Times New Roman" w:eastAsia="Calibri" w:cs="Arial"/>
            <w:bCs/>
            <w:sz w:val="28"/>
            <w:szCs w:val="28"/>
            <w:highlight w:val="white"/>
            <w:lang w:eastAsia="ru-RU"/>
          </w:rPr>
          <w:t xml:space="preserve">подраздела 2.7</w:t>
        </w:r>
      </w:hyperlink>
      <w:r>
        <w:rPr>
          <w:rFonts w:ascii="Times New Roman" w:hAnsi="Times New Roman" w:eastAsia="Calibri" w:cs="Arial"/>
          <w:bCs/>
          <w:sz w:val="28"/>
          <w:szCs w:val="28"/>
          <w:highlight w:val="white"/>
          <w:lang w:eastAsia="ru-RU"/>
        </w:rPr>
        <w:t xml:space="preserve"> Регламента, в случае отсутствия основани</w:t>
      </w:r>
      <w:r>
        <w:rPr>
          <w:rFonts w:ascii="Times New Roman" w:hAnsi="Times New Roman" w:eastAsia="Calibri" w:cs="Arial"/>
          <w:bCs/>
          <w:color w:val="auto"/>
          <w:sz w:val="28"/>
          <w:szCs w:val="28"/>
          <w:highlight w:val="white"/>
          <w:lang w:eastAsia="ru-RU"/>
        </w:rPr>
        <w:t xml:space="preserve">й для отказа в предоставлении муниципальной услуги осуществляет подготовку следующих документов:</w:t>
      </w:r>
      <w:r>
        <w:rPr>
          <w:rFonts w:ascii="Times New Roman" w:hAnsi="Times New Roman" w:eastAsia="Calibri" w:cs="Times New Roman"/>
          <w:color w:val="auto"/>
          <w:sz w:val="28"/>
          <w:szCs w:val="28"/>
          <w:highlight w:val="white"/>
          <w:lang w:eastAsia="ru-RU"/>
        </w:rPr>
      </w:r>
      <w:r/>
    </w:p>
    <w:p>
      <w:pPr>
        <w:ind w:firstLine="851"/>
        <w:jc w:val="both"/>
        <w:spacing w:after="0" w:line="240" w:lineRule="auto"/>
        <w:rPr>
          <w:color w:val="auto"/>
        </w:rPr>
      </w:pPr>
      <w:r>
        <w:rPr>
          <w:rFonts w:ascii="Times New Roman" w:hAnsi="Times New Roman" w:cs="Times New Roman"/>
          <w:bCs/>
          <w:color w:val="auto"/>
          <w:sz w:val="28"/>
          <w:szCs w:val="28"/>
          <w:lang w:eastAsia="ru-RU"/>
        </w:rPr>
        <w:t xml:space="preserve">постановление о предоставлении объекта муниципальной собственности в аренду или безвозмездное пользование;</w:t>
      </w:r>
      <w:r>
        <w:rPr>
          <w:color w:val="auto"/>
        </w:rPr>
      </w:r>
      <w:r/>
    </w:p>
    <w:p>
      <w:pPr>
        <w:ind w:firstLine="851"/>
        <w:jc w:val="both"/>
        <w:spacing w:after="0" w:line="240" w:lineRule="auto"/>
        <w:rPr>
          <w:rFonts w:ascii="Times New Roman" w:hAnsi="Times New Roman" w:cs="Times New Roman"/>
          <w:color w:val="auto"/>
        </w:rPr>
      </w:pPr>
      <w:r>
        <w:rPr>
          <w:rFonts w:ascii="Times New Roman" w:hAnsi="Times New Roman" w:cs="Times New Roman"/>
          <w:bCs/>
          <w:color w:val="auto"/>
          <w:sz w:val="28"/>
          <w:szCs w:val="28"/>
          <w:lang w:eastAsia="ru-RU"/>
        </w:rPr>
        <w:t xml:space="preserve">договор аренды или безвозмездного пользования объекта муниципаль</w:t>
      </w:r>
      <w:r>
        <w:rPr>
          <w:rFonts w:ascii="Times New Roman" w:hAnsi="Times New Roman" w:cs="Times New Roman"/>
          <w:bCs/>
          <w:color w:val="auto"/>
          <w:sz w:val="28"/>
          <w:szCs w:val="28"/>
          <w:lang w:eastAsia="ru-RU"/>
        </w:rPr>
        <w:t xml:space="preserve">ной собственности</w:t>
      </w:r>
      <w:r>
        <w:rPr>
          <w:rFonts w:ascii="Times New Roman" w:hAnsi="Times New Roman" w:eastAsia="Times New Roman" w:cs="Times New Roman"/>
          <w:color w:val="auto"/>
          <w:sz w:val="28"/>
          <w:szCs w:val="28"/>
          <w:lang w:eastAsia="ar-SA"/>
        </w:rPr>
        <w:t xml:space="preserve">.</w:t>
      </w:r>
      <w:r>
        <w:rPr>
          <w:color w:val="auto"/>
        </w:rPr>
      </w:r>
      <w:r/>
    </w:p>
    <w:p>
      <w:pPr>
        <w:ind w:firstLine="709"/>
        <w:jc w:val="both"/>
        <w:spacing w:after="0" w:line="240" w:lineRule="auto"/>
        <w:rPr>
          <w:color w:val="auto"/>
        </w:rPr>
      </w:pPr>
      <w:r>
        <w:rPr>
          <w:rFonts w:ascii="Times New Roman" w:hAnsi="Times New Roman" w:eastAsia="Calibri" w:cs="Arial"/>
          <w:bCs/>
          <w:color w:val="auto"/>
          <w:sz w:val="28"/>
          <w:szCs w:val="28"/>
          <w:lang w:eastAsia="ru-RU"/>
        </w:rPr>
        <w:t xml:space="preserve">3.2.4.4. </w:t>
      </w:r>
      <w:r>
        <w:rPr>
          <w:rFonts w:ascii="Times New Roman" w:hAnsi="Times New Roman" w:eastAsia="Calibri" w:cs="Times New Roman"/>
          <w:bCs/>
          <w:color w:val="auto"/>
          <w:sz w:val="28"/>
          <w:szCs w:val="28"/>
          <w:lang w:eastAsia="ru-RU"/>
        </w:rPr>
        <w:t xml:space="preserve">Максимальный срок выполнения административной процедуры составляет 16 (шестнадцать)  дней.</w:t>
      </w:r>
      <w:r>
        <w:rPr>
          <w:color w:val="auto"/>
        </w:rPr>
      </w:r>
      <w:r/>
    </w:p>
    <w:p>
      <w:pPr>
        <w:ind w:firstLine="709"/>
        <w:jc w:val="both"/>
        <w:spacing w:after="0" w:line="240" w:lineRule="auto"/>
        <w:tabs>
          <w:tab w:val="left" w:pos="709" w:leader="none"/>
        </w:tabs>
      </w:pPr>
      <w:r>
        <w:rPr>
          <w:rFonts w:ascii="Times New Roman" w:hAnsi="Times New Roman" w:eastAsia="Calibri" w:cs="Arial"/>
          <w:bCs/>
          <w:color w:val="auto"/>
          <w:sz w:val="28"/>
          <w:szCs w:val="28"/>
          <w:lang w:eastAsia="ru-RU"/>
        </w:rPr>
        <w:t xml:space="preserve">3.2.4.5. Исполнение данной административной процедуры возложено                   на должностное </w:t>
      </w:r>
      <w:r>
        <w:rPr>
          <w:rFonts w:ascii="Times New Roman" w:hAnsi="Times New Roman" w:eastAsia="Calibri" w:cs="Arial"/>
          <w:bCs/>
          <w:sz w:val="28"/>
          <w:szCs w:val="28"/>
          <w:lang w:eastAsia="ru-RU"/>
        </w:rPr>
        <w:t xml:space="preserve">лицо</w:t>
      </w:r>
      <w:r>
        <w:rPr>
          <w:rFonts w:ascii="Times New Roman" w:hAnsi="Times New Roman" w:eastAsia="Calibri" w:cs="Arial"/>
          <w:bCs/>
          <w:sz w:val="28"/>
          <w:szCs w:val="28"/>
        </w:rPr>
        <w:t xml:space="preserve"> Уполномоченного органа </w:t>
      </w:r>
      <w:r>
        <w:rPr>
          <w:rFonts w:ascii="Times New Roman" w:hAnsi="Times New Roman" w:eastAsia="Calibri" w:cs="Arial"/>
          <w:bCs/>
          <w:sz w:val="28"/>
          <w:szCs w:val="28"/>
          <w:lang w:eastAsia="ru-RU"/>
        </w:rPr>
        <w:t xml:space="preserve">ответственное за рассмотрение заявления и прилагаемых к нему документов, необходимых для предоставления муниципальной услуги. </w:t>
      </w:r>
      <w:r>
        <w:rPr>
          <w:rFonts w:ascii="Times New Roman" w:hAnsi="Times New Roman" w:eastAsia="Calibri" w:cs="Arial"/>
          <w:bCs/>
          <w:sz w:val="28"/>
          <w:szCs w:val="28"/>
        </w:rPr>
      </w:r>
      <w:r/>
    </w:p>
    <w:p>
      <w:pPr>
        <w:ind w:firstLine="709"/>
        <w:jc w:val="both"/>
        <w:spacing w:after="0" w:line="240" w:lineRule="auto"/>
        <w:tabs>
          <w:tab w:val="left" w:pos="709" w:leader="none"/>
        </w:tabs>
      </w:pPr>
      <w:r>
        <w:rPr>
          <w:rFonts w:ascii="Times New Roman" w:hAnsi="Times New Roman" w:eastAsia="Calibri" w:cs="Arial"/>
          <w:bCs/>
          <w:sz w:val="28"/>
          <w:szCs w:val="28"/>
          <w:lang w:eastAsia="ru-RU"/>
        </w:rPr>
        <w:t xml:space="preserve">3.2.4.6. Критерием принятия решения по данной административной процедуре является наличие оснований для предоставления муниципальной услуги либо оснований для отказа в предоставлении муниципальной услуги.</w:t>
      </w:r>
      <w:r>
        <w:rPr>
          <w:rFonts w:ascii="Times New Roman" w:hAnsi="Times New Roman" w:eastAsia="Calibri" w:cs="Arial"/>
          <w:bCs/>
          <w:sz w:val="28"/>
          <w:szCs w:val="28"/>
          <w:lang w:eastAsia="ru-RU"/>
        </w:rPr>
      </w:r>
      <w:r/>
    </w:p>
    <w:p>
      <w:pPr>
        <w:ind w:firstLine="709"/>
        <w:jc w:val="both"/>
        <w:spacing w:after="0" w:line="240" w:lineRule="auto"/>
        <w:tabs>
          <w:tab w:val="left" w:pos="709" w:leader="none"/>
        </w:tabs>
      </w:pPr>
      <w:r>
        <w:rPr>
          <w:rFonts w:ascii="Times New Roman" w:hAnsi="Times New Roman" w:eastAsia="Calibri" w:cs="Arial"/>
          <w:bCs/>
          <w:sz w:val="28"/>
          <w:szCs w:val="28"/>
          <w:lang w:eastAsia="ru-RU"/>
        </w:rPr>
        <w:t xml:space="preserve">3.2.4.7. Результатом административной процедуры является принятие решения о предоставление муниципальной услуги либо решения об отказе                    в предоставлении муниципальной услуги</w:t>
      </w:r>
      <w:r>
        <w:rPr>
          <w:rFonts w:ascii="Times New Roman" w:hAnsi="Times New Roman" w:eastAsia="Calibri" w:cs="Arial"/>
          <w:bCs/>
          <w:i/>
          <w:sz w:val="28"/>
          <w:szCs w:val="28"/>
          <w:lang w:eastAsia="ru-RU"/>
        </w:rPr>
        <w:t xml:space="preserve">.</w:t>
      </w:r>
      <w:r>
        <w:rPr>
          <w:rFonts w:ascii="Times New Roman" w:hAnsi="Times New Roman" w:eastAsia="Calibri" w:cs="Arial"/>
          <w:bCs/>
          <w:i/>
          <w:sz w:val="28"/>
          <w:szCs w:val="28"/>
          <w:lang w:eastAsia="ru-RU"/>
        </w:rPr>
      </w:r>
      <w:r/>
    </w:p>
    <w:p>
      <w:pPr>
        <w:ind w:firstLine="709"/>
        <w:jc w:val="both"/>
        <w:spacing w:after="0" w:line="240" w:lineRule="auto"/>
        <w:tabs>
          <w:tab w:val="left" w:pos="567" w:leader="none"/>
          <w:tab w:val="left" w:pos="709" w:leader="none"/>
        </w:tabs>
      </w:pPr>
      <w:r>
        <w:rPr>
          <w:rFonts w:ascii="Times New Roman" w:hAnsi="Times New Roman" w:eastAsia="Calibri" w:cs="Arial"/>
          <w:bCs/>
          <w:sz w:val="28"/>
          <w:szCs w:val="28"/>
          <w:lang w:eastAsia="ru-RU"/>
        </w:rPr>
        <w:t xml:space="preserve">3.2.4.8. Способом фиксации результата административной процедуры является:</w:t>
      </w:r>
      <w:r>
        <w:rPr>
          <w:rFonts w:ascii="Times New Roman" w:hAnsi="Times New Roman" w:eastAsia="Calibri" w:cs="Arial"/>
          <w:bCs/>
          <w:sz w:val="28"/>
          <w:szCs w:val="28"/>
          <w:lang w:eastAsia="ru-RU"/>
        </w:rPr>
      </w:r>
      <w:r/>
    </w:p>
    <w:p>
      <w:pPr>
        <w:ind w:firstLine="851"/>
        <w:jc w:val="both"/>
        <w:spacing w:after="0" w:line="240" w:lineRule="auto"/>
        <w:rPr>
          <w:color w:val="auto"/>
        </w:rPr>
      </w:pPr>
      <w:r>
        <w:rPr>
          <w:color w:val="auto"/>
        </w:rPr>
      </w:r>
      <w:r>
        <w:rPr>
          <w:rFonts w:ascii="Times New Roman" w:hAnsi="Times New Roman" w:cs="Times New Roman"/>
          <w:bCs/>
          <w:color w:val="auto"/>
          <w:sz w:val="28"/>
          <w:szCs w:val="28"/>
          <w:lang w:eastAsia="ru-RU"/>
        </w:rPr>
        <w:t xml:space="preserve">постановлени</w:t>
      </w:r>
      <w:r>
        <w:rPr>
          <w:rFonts w:ascii="Times New Roman" w:hAnsi="Times New Roman" w:cs="Times New Roman"/>
          <w:bCs/>
          <w:color w:val="auto"/>
          <w:sz w:val="28"/>
          <w:szCs w:val="28"/>
          <w:lang w:eastAsia="ru-RU"/>
        </w:rPr>
        <w:t xml:space="preserve">е</w:t>
      </w:r>
      <w:r>
        <w:rPr>
          <w:rFonts w:ascii="Times New Roman" w:hAnsi="Times New Roman" w:cs="Times New Roman"/>
          <w:bCs/>
          <w:color w:val="auto"/>
          <w:sz w:val="28"/>
          <w:szCs w:val="28"/>
          <w:lang w:eastAsia="ru-RU"/>
        </w:rPr>
        <w:t xml:space="preserve"> о предоставлении объекта муниципальной собственности в аренду или безвозмездное пользование;</w:t>
      </w:r>
      <w:r>
        <w:rPr>
          <w:color w:val="auto"/>
        </w:rPr>
      </w:r>
      <w:r/>
    </w:p>
    <w:p>
      <w:pPr>
        <w:ind w:firstLine="709"/>
        <w:jc w:val="both"/>
        <w:spacing w:after="0" w:line="240" w:lineRule="auto"/>
        <w:widowControl w:val="off"/>
        <w:rPr>
          <w:color w:val="auto"/>
        </w:rPr>
      </w:pPr>
      <w:r>
        <w:rPr>
          <w:rFonts w:ascii="Times New Roman" w:hAnsi="Times New Roman" w:cs="Times New Roman"/>
          <w:bCs/>
          <w:color w:val="auto"/>
          <w:sz w:val="28"/>
          <w:szCs w:val="28"/>
          <w:lang w:eastAsia="ru-RU"/>
        </w:rPr>
        <w:t xml:space="preserve">договор аренды или безвозмездного пользования объекта муниципаль</w:t>
      </w:r>
      <w:r>
        <w:rPr>
          <w:rFonts w:ascii="Times New Roman" w:hAnsi="Times New Roman" w:cs="Times New Roman"/>
          <w:bCs/>
          <w:color w:val="auto"/>
          <w:sz w:val="28"/>
          <w:szCs w:val="28"/>
          <w:lang w:eastAsia="ru-RU"/>
        </w:rPr>
        <w:t xml:space="preserve">ной собственности</w:t>
      </w:r>
      <w:r>
        <w:rPr>
          <w:rFonts w:ascii="Times New Roman" w:hAnsi="Times New Roman" w:eastAsia="Times New Roman" w:cs="Times New Roman"/>
          <w:color w:val="auto"/>
          <w:sz w:val="28"/>
          <w:szCs w:val="28"/>
          <w:lang w:eastAsia="ar-SA"/>
        </w:rPr>
        <w:t xml:space="preserve">;</w:t>
      </w:r>
      <w:r>
        <w:rPr>
          <w:color w:val="auto"/>
        </w:rPr>
      </w:r>
      <w:r/>
    </w:p>
    <w:p>
      <w:pPr>
        <w:ind w:firstLine="709"/>
        <w:jc w:val="both"/>
        <w:spacing w:after="0" w:line="240" w:lineRule="auto"/>
        <w:widowControl w:val="off"/>
        <w:rPr>
          <w:rFonts w:ascii="Times New Roman" w:hAnsi="Times New Roman" w:eastAsia="Times New Roman" w:cs="Times New Roman"/>
          <w:color w:val="auto"/>
        </w:rPr>
      </w:pPr>
      <w:r>
        <w:rPr>
          <w:rFonts w:ascii="Times New Roman" w:hAnsi="Times New Roman" w:eastAsia="Times New Roman" w:cs="Times New Roman"/>
          <w:color w:val="auto"/>
          <w:sz w:val="28"/>
          <w:szCs w:val="28"/>
          <w:lang w:eastAsia="ar-SA"/>
        </w:rPr>
        <w:t xml:space="preserve">письменное уведомление администрации об отказе в предоставлении </w:t>
      </w:r>
      <w:r>
        <w:rPr>
          <w:rFonts w:ascii="Times New Roman" w:hAnsi="Times New Roman" w:eastAsia="Times New Roman" w:cs="Times New Roman"/>
          <w:color w:val="auto"/>
          <w:sz w:val="28"/>
          <w:szCs w:val="28"/>
          <w:lang w:eastAsia="ar-SA"/>
        </w:rPr>
        <w:t xml:space="preserve">муниципальной услуги</w:t>
      </w:r>
      <w:r>
        <w:rPr>
          <w:rFonts w:ascii="Times New Roman" w:hAnsi="Times New Roman" w:eastAsia="Times New Roman" w:cs="Times New Roman"/>
          <w:color w:val="auto"/>
          <w:sz w:val="28"/>
          <w:szCs w:val="28"/>
          <w:lang w:eastAsia="ru-RU"/>
        </w:rPr>
        <w:t xml:space="preserve">.</w:t>
      </w:r>
      <w:r>
        <w:rPr>
          <w:rFonts w:ascii="Times New Roman" w:hAnsi="Times New Roman" w:eastAsia="Times New Roman" w:cs="Times New Roman"/>
          <w:color w:val="auto"/>
          <w:sz w:val="28"/>
          <w:szCs w:val="28"/>
          <w:lang w:eastAsia="ar-SA"/>
        </w:rPr>
      </w:r>
      <w:r/>
    </w:p>
    <w:p>
      <w:pPr>
        <w:ind w:firstLine="709"/>
        <w:jc w:val="both"/>
        <w:spacing w:after="0" w:line="240" w:lineRule="auto"/>
        <w:tabs>
          <w:tab w:val="left" w:pos="709" w:leader="none"/>
        </w:tabs>
        <w:rPr>
          <w:color w:val="auto"/>
        </w:rPr>
      </w:pPr>
      <w:r>
        <w:rPr>
          <w:rFonts w:ascii="Times New Roman" w:hAnsi="Times New Roman" w:eastAsia="Calibri" w:cs="Arial"/>
          <w:bCs/>
          <w:color w:val="auto"/>
          <w:sz w:val="28"/>
          <w:szCs w:val="28"/>
          <w:lang w:eastAsia="ru-RU"/>
        </w:rPr>
        <w:t xml:space="preserve">3.2.5. Передача курьером пакета документов из</w:t>
      </w:r>
      <w:r>
        <w:rPr>
          <w:rFonts w:ascii="Times New Roman" w:hAnsi="Times New Roman" w:eastAsia="Calibri" w:cs="Arial"/>
          <w:bCs/>
          <w:color w:val="auto"/>
          <w:sz w:val="28"/>
          <w:szCs w:val="28"/>
        </w:rPr>
        <w:t xml:space="preserve"> Уполномоченного органа </w:t>
      </w:r>
      <w:r>
        <w:rPr>
          <w:rFonts w:ascii="Times New Roman" w:hAnsi="Times New Roman" w:eastAsia="Calibri" w:cs="Arial"/>
          <w:bCs/>
          <w:color w:val="auto"/>
          <w:sz w:val="28"/>
          <w:szCs w:val="28"/>
          <w:lang w:eastAsia="ru-RU"/>
        </w:rPr>
        <w:t xml:space="preserve">в МФЦ.</w:t>
      </w:r>
      <w:r>
        <w:rPr>
          <w:color w:val="auto"/>
        </w:rPr>
      </w:r>
      <w:r/>
    </w:p>
    <w:p>
      <w:pPr>
        <w:ind w:firstLine="709"/>
        <w:jc w:val="both"/>
        <w:spacing w:after="0" w:line="240" w:lineRule="auto"/>
        <w:rPr>
          <w:color w:val="auto"/>
        </w:rPr>
      </w:pPr>
      <w:r>
        <w:rPr>
          <w:rFonts w:ascii="Times New Roman" w:hAnsi="Times New Roman" w:eastAsia="Calibri" w:cs="Arial"/>
          <w:bCs/>
          <w:color w:val="auto"/>
          <w:sz w:val="28"/>
          <w:szCs w:val="28"/>
          <w:lang w:eastAsia="ru-RU"/>
        </w:rPr>
        <w:t xml:space="preserve">3.2.5.1. Основанием для начала административной процедуры является подготовленный для выдачи результат предоставления муниципальной услуги.</w:t>
      </w:r>
      <w:r>
        <w:rPr>
          <w:color w:val="auto"/>
        </w:rPr>
      </w:r>
      <w:r/>
    </w:p>
    <w:p>
      <w:pPr>
        <w:ind w:firstLine="709"/>
        <w:jc w:val="both"/>
        <w:spacing w:after="0" w:line="240" w:lineRule="auto"/>
      </w:pPr>
      <w:r>
        <w:rPr>
          <w:rFonts w:ascii="Times New Roman" w:hAnsi="Times New Roman" w:eastAsia="Calibri" w:cs="Arial"/>
          <w:bCs/>
          <w:color w:val="auto"/>
          <w:sz w:val="28"/>
          <w:szCs w:val="28"/>
          <w:lang w:eastAsia="ru-RU"/>
        </w:rPr>
        <w:t xml:space="preserve">3.2.5.2. Передача документов, являющихся результатом предоставления муниципальной услуги из</w:t>
      </w:r>
      <w:r>
        <w:rPr>
          <w:rFonts w:ascii="Times New Roman" w:hAnsi="Times New Roman" w:eastAsia="Calibri" w:cs="Arial"/>
          <w:bCs/>
          <w:color w:val="auto"/>
          <w:sz w:val="28"/>
          <w:szCs w:val="28"/>
        </w:rPr>
        <w:t xml:space="preserve"> </w:t>
      </w:r>
      <w:r>
        <w:rPr>
          <w:rFonts w:ascii="Times New Roman" w:hAnsi="Times New Roman" w:eastAsia="Calibri" w:cs="Arial"/>
          <w:bCs/>
          <w:sz w:val="28"/>
          <w:szCs w:val="28"/>
        </w:rPr>
        <w:t xml:space="preserve">Уполномоченного органа </w:t>
      </w:r>
      <w:r>
        <w:rPr>
          <w:rFonts w:ascii="Times New Roman" w:hAnsi="Times New Roman" w:eastAsia="Calibri" w:cs="Arial"/>
          <w:bCs/>
          <w:sz w:val="28"/>
          <w:szCs w:val="28"/>
          <w:lang w:eastAsia="ru-RU"/>
        </w:rPr>
        <w:t xml:space="preserve">в МФЦ, осуществляется                  в соответствии с условиями соглашения о взаимодействии.</w:t>
      </w:r>
      <w:r>
        <w:rPr>
          <w:rFonts w:ascii="Times New Roman" w:hAnsi="Times New Roman" w:eastAsia="Calibri" w:cs="Arial"/>
          <w:bCs/>
          <w:sz w:val="28"/>
          <w:szCs w:val="28"/>
        </w:rPr>
      </w:r>
      <w:r/>
    </w:p>
    <w:p>
      <w:pPr>
        <w:ind w:firstLine="851"/>
        <w:jc w:val="both"/>
        <w:spacing w:after="0" w:line="240" w:lineRule="auto"/>
      </w:pPr>
      <w:r>
        <w:rPr>
          <w:rFonts w:ascii="Times New Roman" w:hAnsi="Times New Roman" w:eastAsia="Calibri" w:cs="Arial"/>
          <w:bCs/>
          <w:sz w:val="28"/>
          <w:szCs w:val="28"/>
          <w:lang w:eastAsia="ru-RU"/>
        </w:rPr>
        <w:t xml:space="preserve">Передача ответственным должностным лицом</w:t>
      </w:r>
      <w:r>
        <w:rPr>
          <w:rFonts w:ascii="Times New Roman" w:hAnsi="Times New Roman" w:eastAsia="Calibri" w:cs="Arial"/>
          <w:bCs/>
          <w:sz w:val="28"/>
          <w:szCs w:val="28"/>
        </w:rPr>
        <w:t xml:space="preserve"> Уполномоченным органом </w:t>
      </w:r>
      <w:r>
        <w:rPr>
          <w:rFonts w:ascii="Times New Roman" w:hAnsi="Times New Roman" w:eastAsia="Calibri" w:cs="Arial"/>
          <w:bCs/>
          <w:sz w:val="28"/>
          <w:szCs w:val="28"/>
          <w:lang w:eastAsia="ru-RU"/>
        </w:rPr>
        <w:t xml:space="preserve">документов в МФЦ осуществляется в течение </w:t>
      </w:r>
      <w:r>
        <w:rPr>
          <w:rFonts w:ascii="Times New Roman" w:hAnsi="Times New Roman" w:eastAsia="Times New Roman" w:cs="Times New Roman"/>
          <w:bCs/>
          <w:sz w:val="28"/>
          <w:szCs w:val="28"/>
          <w:lang w:eastAsia="ar-SA"/>
        </w:rPr>
        <w:t xml:space="preserve">2 (двух) рабочих дней </w:t>
      </w:r>
      <w:r>
        <w:rPr>
          <w:rFonts w:ascii="Times New Roman" w:hAnsi="Times New Roman" w:eastAsia="Calibri" w:cs="Arial"/>
          <w:bCs/>
          <w:sz w:val="28"/>
          <w:szCs w:val="28"/>
          <w:lang w:eastAsia="ru-RU"/>
        </w:rPr>
        <w:t xml:space="preserve">после регистрации документов, являющихся результатом предоставления муниципальной услуги, на основании сопроводительного письма, которое составляется в двух экземплярах.</w:t>
      </w:r>
      <w:r>
        <w:rPr>
          <w:rFonts w:ascii="Times New Roman" w:hAnsi="Times New Roman" w:eastAsia="Calibri" w:cs="Arial"/>
          <w:bCs/>
          <w:sz w:val="28"/>
          <w:szCs w:val="28"/>
        </w:rPr>
      </w:r>
      <w:r/>
    </w:p>
    <w:p>
      <w:pPr>
        <w:ind w:firstLine="709"/>
        <w:jc w:val="both"/>
        <w:spacing w:after="0" w:line="240" w:lineRule="auto"/>
        <w:tabs>
          <w:tab w:val="left" w:pos="567" w:leader="none"/>
          <w:tab w:val="left" w:pos="709" w:leader="none"/>
          <w:tab w:val="left" w:pos="851" w:leader="none"/>
        </w:tabs>
      </w:pPr>
      <w:r>
        <w:rPr>
          <w:rFonts w:ascii="Times New Roman" w:hAnsi="Times New Roman" w:eastAsia="Calibri" w:cs="Arial"/>
          <w:bCs/>
          <w:sz w:val="28"/>
          <w:szCs w:val="28"/>
          <w:lang w:eastAsia="ru-RU"/>
        </w:rPr>
        <w:t xml:space="preserve">3.2.5.3. Максимальный срок выполнения административной процедуры составляет </w:t>
      </w:r>
      <w:r>
        <w:rPr>
          <w:rFonts w:ascii="Times New Roman" w:hAnsi="Times New Roman" w:eastAsia="Times New Roman" w:cs="Times New Roman"/>
          <w:bCs/>
          <w:sz w:val="28"/>
          <w:szCs w:val="28"/>
          <w:lang w:eastAsia="ru-RU"/>
        </w:rPr>
        <w:t xml:space="preserve">2 (два) дня</w:t>
      </w:r>
      <w:r>
        <w:rPr>
          <w:rFonts w:ascii="Times New Roman" w:hAnsi="Times New Roman" w:eastAsia="Calibri" w:cs="Arial"/>
          <w:bCs/>
          <w:sz w:val="28"/>
          <w:szCs w:val="28"/>
          <w:lang w:eastAsia="ru-RU"/>
        </w:rPr>
        <w:t xml:space="preserve">.</w:t>
      </w:r>
      <w:r>
        <w:rPr>
          <w:rFonts w:ascii="Times New Roman" w:hAnsi="Times New Roman" w:eastAsia="Calibri" w:cs="Arial"/>
          <w:bCs/>
          <w:sz w:val="28"/>
          <w:szCs w:val="28"/>
          <w:lang w:eastAsia="ru-RU"/>
        </w:rPr>
      </w:r>
      <w:r/>
    </w:p>
    <w:p>
      <w:pPr>
        <w:ind w:firstLine="709"/>
        <w:jc w:val="both"/>
        <w:spacing w:after="0" w:line="240" w:lineRule="auto"/>
        <w:tabs>
          <w:tab w:val="left" w:pos="567" w:leader="none"/>
          <w:tab w:val="left" w:pos="709" w:leader="none"/>
        </w:tabs>
      </w:pPr>
      <w:r>
        <w:rPr>
          <w:rFonts w:ascii="Times New Roman" w:hAnsi="Times New Roman" w:eastAsia="Calibri" w:cs="Arial"/>
          <w:bCs/>
          <w:sz w:val="28"/>
          <w:szCs w:val="28"/>
          <w:lang w:eastAsia="ru-RU"/>
        </w:rPr>
        <w:t xml:space="preserve">3.2.5.4. Исполнение данной административной процедуры возложено                 на должностное лицо</w:t>
      </w:r>
      <w:r>
        <w:rPr>
          <w:rFonts w:ascii="Times New Roman" w:hAnsi="Times New Roman" w:eastAsia="Calibri" w:cs="Arial"/>
          <w:bCs/>
          <w:sz w:val="28"/>
          <w:szCs w:val="28"/>
        </w:rPr>
        <w:t xml:space="preserve"> Уполномоченного органа </w:t>
      </w:r>
      <w:r>
        <w:rPr>
          <w:rFonts w:ascii="Times New Roman" w:hAnsi="Times New Roman" w:eastAsia="Calibri" w:cs="Arial"/>
          <w:bCs/>
          <w:sz w:val="28"/>
          <w:szCs w:val="28"/>
          <w:lang w:eastAsia="ru-RU"/>
        </w:rPr>
        <w:t xml:space="preserve">ответственное за передачу пакета документов в МФЦ.</w:t>
      </w:r>
      <w:r>
        <w:rPr>
          <w:rFonts w:ascii="Times New Roman" w:hAnsi="Times New Roman" w:eastAsia="Calibri" w:cs="Arial"/>
          <w:bCs/>
          <w:sz w:val="28"/>
          <w:szCs w:val="28"/>
        </w:rPr>
      </w:r>
      <w:r/>
    </w:p>
    <w:p>
      <w:pPr>
        <w:ind w:firstLine="709"/>
        <w:jc w:val="both"/>
        <w:spacing w:after="0" w:line="240" w:lineRule="auto"/>
        <w:tabs>
          <w:tab w:val="left" w:pos="567" w:leader="none"/>
          <w:tab w:val="left" w:pos="709" w:leader="none"/>
        </w:tabs>
      </w:pPr>
      <w:r>
        <w:rPr>
          <w:rFonts w:ascii="Times New Roman" w:hAnsi="Times New Roman" w:eastAsia="Calibri" w:cs="Arial"/>
          <w:bCs/>
          <w:sz w:val="28"/>
          <w:szCs w:val="28"/>
          <w:lang w:eastAsia="ru-RU"/>
        </w:rPr>
        <w:t xml:space="preserve">3.2.5.5. Критериями принятия решения по данной административной процедуре является подготовленный к выдаче Заявителю результат предоставления муниципальной услуги в МФЦ.</w:t>
      </w:r>
      <w:r>
        <w:rPr>
          <w:rFonts w:ascii="Times New Roman" w:hAnsi="Times New Roman" w:eastAsia="Calibri" w:cs="Arial"/>
          <w:bCs/>
          <w:sz w:val="28"/>
          <w:szCs w:val="28"/>
          <w:lang w:eastAsia="ru-RU"/>
        </w:rPr>
      </w:r>
      <w:r/>
    </w:p>
    <w:p>
      <w:pPr>
        <w:ind w:firstLine="709"/>
        <w:jc w:val="both"/>
        <w:spacing w:after="0" w:line="240" w:lineRule="auto"/>
        <w:tabs>
          <w:tab w:val="left" w:pos="567" w:leader="none"/>
          <w:tab w:val="left" w:pos="709" w:leader="none"/>
        </w:tabs>
      </w:pPr>
      <w:r>
        <w:rPr>
          <w:rFonts w:ascii="Times New Roman" w:hAnsi="Times New Roman" w:eastAsia="Calibri" w:cs="Arial"/>
          <w:bCs/>
          <w:sz w:val="28"/>
          <w:szCs w:val="28"/>
          <w:lang w:eastAsia="ru-RU"/>
        </w:rPr>
        <w:t xml:space="preserve">3.2.5.6. Результатом административной процедуры является получение МФЦ результата предоставления муниципальной услуги для его выдачи Заявителю.</w:t>
      </w:r>
      <w:r>
        <w:rPr>
          <w:rFonts w:ascii="Times New Roman" w:hAnsi="Times New Roman" w:eastAsia="Calibri" w:cs="Arial"/>
          <w:bCs/>
          <w:sz w:val="28"/>
          <w:szCs w:val="28"/>
          <w:lang w:eastAsia="ru-RU"/>
        </w:rPr>
      </w:r>
      <w:r/>
    </w:p>
    <w:p>
      <w:pPr>
        <w:ind w:firstLine="709"/>
        <w:jc w:val="both"/>
        <w:spacing w:after="0" w:line="240" w:lineRule="auto"/>
        <w:tabs>
          <w:tab w:val="left" w:pos="709" w:leader="none"/>
        </w:tabs>
      </w:pPr>
      <w:r>
        <w:rPr>
          <w:rFonts w:ascii="Times New Roman" w:hAnsi="Times New Roman" w:eastAsia="Calibri" w:cs="Arial"/>
          <w:bCs/>
          <w:sz w:val="28"/>
          <w:szCs w:val="28"/>
          <w:lang w:eastAsia="ru-RU"/>
        </w:rPr>
        <w:t xml:space="preserve">3.2.5.7. Способом фиксации результата выполнения административной процедуры является отметка работника МФЦ о принятии документов                              от уполномоченного органа, проставляемая на сопроводительном письме.</w:t>
      </w:r>
      <w:r>
        <w:rPr>
          <w:rFonts w:ascii="Times New Roman" w:hAnsi="Times New Roman" w:eastAsia="Calibri" w:cs="Arial"/>
          <w:bCs/>
          <w:sz w:val="28"/>
          <w:szCs w:val="28"/>
          <w:lang w:eastAsia="ru-RU"/>
        </w:rPr>
      </w:r>
      <w:r/>
    </w:p>
    <w:p>
      <w:pPr>
        <w:ind w:firstLine="709"/>
        <w:jc w:val="both"/>
        <w:spacing w:after="0" w:line="240" w:lineRule="auto"/>
        <w:tabs>
          <w:tab w:val="left" w:pos="709" w:leader="none"/>
        </w:tabs>
      </w:pPr>
      <w:r>
        <w:rPr>
          <w:rFonts w:ascii="Times New Roman" w:hAnsi="Times New Roman" w:eastAsia="Calibri" w:cs="Arial"/>
          <w:bCs/>
          <w:sz w:val="28"/>
          <w:szCs w:val="28"/>
          <w:lang w:eastAsia="ru-RU"/>
        </w:rPr>
        <w:t xml:space="preserve">3.2.6. Выдача (направление) Заявителю результата предоставления муниципальной услуги.</w:t>
      </w:r>
      <w:r>
        <w:rPr>
          <w:rFonts w:ascii="Times New Roman" w:hAnsi="Times New Roman" w:eastAsia="Calibri" w:cs="Arial"/>
          <w:bCs/>
          <w:sz w:val="28"/>
          <w:szCs w:val="28"/>
          <w:lang w:eastAsia="ru-RU"/>
        </w:rPr>
      </w:r>
      <w:r/>
    </w:p>
    <w:p>
      <w:pPr>
        <w:ind w:firstLine="709"/>
        <w:jc w:val="both"/>
        <w:spacing w:after="0" w:line="240" w:lineRule="auto"/>
        <w:tabs>
          <w:tab w:val="left" w:pos="709" w:leader="none"/>
        </w:tabs>
      </w:pPr>
      <w:r>
        <w:rPr>
          <w:rFonts w:ascii="Times New Roman" w:hAnsi="Times New Roman" w:eastAsia="Calibri" w:cs="Arial"/>
          <w:bCs/>
          <w:sz w:val="28"/>
          <w:szCs w:val="28"/>
          <w:lang w:eastAsia="ru-RU"/>
        </w:rPr>
        <w:t xml:space="preserve">3.2.6.1. Основанием для начала административной процедуры является принятие</w:t>
      </w:r>
      <w:r>
        <w:rPr>
          <w:rFonts w:ascii="Times New Roman" w:hAnsi="Times New Roman" w:eastAsia="Calibri" w:cs="Arial"/>
          <w:bCs/>
          <w:sz w:val="28"/>
          <w:szCs w:val="28"/>
        </w:rPr>
        <w:t xml:space="preserve"> Уполномоченным органом </w:t>
      </w:r>
      <w:r>
        <w:rPr>
          <w:rFonts w:ascii="Times New Roman" w:hAnsi="Times New Roman" w:eastAsia="Calibri" w:cs="Arial"/>
          <w:bCs/>
          <w:sz w:val="28"/>
          <w:szCs w:val="28"/>
          <w:lang w:eastAsia="ru-RU"/>
        </w:rPr>
        <w:t xml:space="preserve">решения о предоставлении муниципальной услуги либо об отказе в предоставлении муниципальной услуги</w:t>
      </w:r>
      <w:r>
        <w:rPr>
          <w:rFonts w:ascii="Times New Roman" w:hAnsi="Times New Roman" w:eastAsia="Calibri" w:cs="Arial"/>
          <w:bCs/>
          <w:i/>
          <w:sz w:val="28"/>
          <w:szCs w:val="28"/>
          <w:lang w:eastAsia="ru-RU"/>
        </w:rPr>
        <w:t xml:space="preserve">.</w:t>
      </w:r>
      <w:r>
        <w:rPr>
          <w:rFonts w:ascii="Times New Roman" w:hAnsi="Times New Roman" w:eastAsia="Calibri" w:cs="Arial"/>
          <w:bCs/>
          <w:sz w:val="28"/>
          <w:szCs w:val="28"/>
        </w:rPr>
      </w:r>
      <w:r/>
    </w:p>
    <w:p>
      <w:pPr>
        <w:ind w:firstLine="709"/>
        <w:jc w:val="both"/>
        <w:spacing w:after="0" w:line="240" w:lineRule="auto"/>
      </w:pPr>
      <w:r>
        <w:rPr>
          <w:rFonts w:ascii="Times New Roman" w:hAnsi="Times New Roman" w:eastAsia="Calibri" w:cs="Arial"/>
          <w:bCs/>
          <w:sz w:val="28"/>
          <w:szCs w:val="28"/>
          <w:lang w:eastAsia="ru-RU"/>
        </w:rPr>
        <w:t xml:space="preserve">3.2.6.2. Должностное лицо</w:t>
      </w:r>
      <w:r>
        <w:rPr>
          <w:rFonts w:ascii="Times New Roman" w:hAnsi="Times New Roman" w:eastAsia="Calibri" w:cs="Arial"/>
          <w:bCs/>
          <w:sz w:val="28"/>
          <w:szCs w:val="28"/>
        </w:rPr>
        <w:t xml:space="preserve"> Уполномоченного органа </w:t>
      </w:r>
      <w:r>
        <w:rPr>
          <w:rFonts w:ascii="Times New Roman" w:hAnsi="Times New Roman" w:eastAsia="Calibri" w:cs="Arial"/>
          <w:bCs/>
          <w:sz w:val="28"/>
          <w:szCs w:val="28"/>
          <w:lang w:eastAsia="ru-RU"/>
        </w:rPr>
        <w:t xml:space="preserve">в течение </w:t>
      </w:r>
      <w:r>
        <w:rPr>
          <w:rFonts w:ascii="Times New Roman" w:hAnsi="Times New Roman" w:eastAsia="Times New Roman" w:cs="Times New Roman"/>
          <w:bCs/>
          <w:sz w:val="28"/>
          <w:szCs w:val="28"/>
          <w:lang w:eastAsia="ar-SA"/>
        </w:rPr>
        <w:t xml:space="preserve">1 (одного)  дня</w:t>
      </w:r>
      <w:r>
        <w:rPr>
          <w:rFonts w:ascii="Times New Roman" w:hAnsi="Times New Roman" w:eastAsia="Calibri" w:cs="Arial"/>
          <w:bCs/>
          <w:sz w:val="28"/>
          <w:szCs w:val="28"/>
          <w:lang w:eastAsia="ru-RU"/>
        </w:rPr>
        <w:t xml:space="preserve"> со дня согласования и подписания письменного уведомления об отказе в предоставлении муниципальной услуги, при отказе в предоставлении муниципальной услуги либо </w:t>
      </w:r>
      <w:r>
        <w:rPr>
          <w:rFonts w:ascii="Times New Roman" w:hAnsi="Times New Roman" w:eastAsia="Calibri" w:cs="Arial"/>
          <w:bCs/>
          <w:sz w:val="28"/>
          <w:szCs w:val="20"/>
          <w:lang w:eastAsia="ru-RU"/>
        </w:rPr>
        <w:t xml:space="preserve">подготовки документов</w:t>
      </w:r>
      <w:r>
        <w:rPr>
          <w:rFonts w:ascii="Times New Roman" w:hAnsi="Times New Roman" w:eastAsia="Calibri" w:cs="Arial"/>
          <w:bCs/>
          <w:sz w:val="28"/>
          <w:szCs w:val="28"/>
          <w:lang w:eastAsia="ru-RU"/>
        </w:rPr>
        <w:t xml:space="preserve">, при положительном рассмотрении заявления об оказании муниципальной услуги, осуществляет выдачу соответствующего решения лично в руки Заявителю или направляет в адрес Заявителя заказным письмом с уведомлением о вручении.</w:t>
      </w:r>
      <w:r>
        <w:rPr>
          <w:rFonts w:ascii="Times New Roman" w:hAnsi="Times New Roman" w:eastAsia="Calibri" w:cs="Arial"/>
          <w:bCs/>
          <w:sz w:val="28"/>
          <w:szCs w:val="28"/>
          <w:lang w:eastAsia="ru-RU"/>
        </w:rPr>
      </w:r>
      <w:r/>
    </w:p>
    <w:p>
      <w:pPr>
        <w:ind w:firstLine="709"/>
        <w:jc w:val="both"/>
        <w:spacing w:after="0" w:line="240" w:lineRule="auto"/>
        <w:tabs>
          <w:tab w:val="left" w:pos="709" w:leader="none"/>
          <w:tab w:val="left" w:pos="851" w:leader="none"/>
        </w:tabs>
      </w:pPr>
      <w:r>
        <w:rPr>
          <w:rFonts w:ascii="Times New Roman" w:hAnsi="Times New Roman" w:eastAsia="Calibri" w:cs="Arial"/>
          <w:bCs/>
          <w:sz w:val="28"/>
          <w:szCs w:val="28"/>
          <w:lang w:eastAsia="ru-RU"/>
        </w:rPr>
        <w:t xml:space="preserve">3.2.6.3. Максимальный срок выполнения административной процедуры составляет 1 (один) день.</w:t>
      </w:r>
      <w:r>
        <w:rPr>
          <w:rFonts w:ascii="Times New Roman" w:hAnsi="Times New Roman" w:eastAsia="Calibri" w:cs="Arial"/>
          <w:bCs/>
          <w:sz w:val="28"/>
          <w:szCs w:val="28"/>
          <w:lang w:eastAsia="ru-RU"/>
        </w:rPr>
      </w:r>
      <w:r/>
    </w:p>
    <w:p>
      <w:pPr>
        <w:ind w:firstLine="709"/>
        <w:jc w:val="both"/>
        <w:spacing w:after="0" w:line="240" w:lineRule="auto"/>
      </w:pPr>
      <w:r>
        <w:rPr>
          <w:rFonts w:ascii="Times New Roman" w:hAnsi="Times New Roman" w:eastAsia="Calibri" w:cs="Arial"/>
          <w:bCs/>
          <w:sz w:val="28"/>
          <w:szCs w:val="28"/>
          <w:lang w:eastAsia="ru-RU"/>
        </w:rPr>
        <w:t xml:space="preserve">3.2.6.4. Исполнение данной административной процедуры возложено </w:t>
      </w:r>
      <w:r>
        <w:rPr>
          <w:rFonts w:ascii="Times New Roman" w:hAnsi="Times New Roman" w:eastAsia="Calibri" w:cs="Arial"/>
          <w:bCs/>
          <w:sz w:val="28"/>
          <w:szCs w:val="28"/>
          <w:lang w:eastAsia="ru-RU"/>
        </w:rPr>
        <w:br/>
        <w:t xml:space="preserve">на должностное лицо</w:t>
      </w:r>
      <w:r>
        <w:rPr>
          <w:rFonts w:ascii="Times New Roman" w:hAnsi="Times New Roman" w:eastAsia="Calibri" w:cs="Arial"/>
          <w:bCs/>
          <w:sz w:val="28"/>
          <w:szCs w:val="28"/>
        </w:rPr>
        <w:t xml:space="preserve"> Уполномоченного органа </w:t>
      </w:r>
      <w:r>
        <w:rPr>
          <w:rFonts w:ascii="Times New Roman" w:hAnsi="Times New Roman" w:eastAsia="Calibri" w:cs="Arial"/>
          <w:bCs/>
          <w:sz w:val="28"/>
          <w:szCs w:val="28"/>
          <w:lang w:eastAsia="ru-RU"/>
        </w:rPr>
        <w:t xml:space="preserve">ответственное за выдачу (направление) Заявителю результата предоставления муниципальной услуги. </w:t>
      </w:r>
      <w:r>
        <w:rPr>
          <w:rFonts w:ascii="Times New Roman" w:hAnsi="Times New Roman" w:eastAsia="Calibri" w:cs="Arial"/>
          <w:bCs/>
          <w:sz w:val="28"/>
          <w:szCs w:val="28"/>
        </w:rPr>
      </w:r>
      <w:r/>
    </w:p>
    <w:p>
      <w:pPr>
        <w:ind w:firstLine="709"/>
        <w:jc w:val="both"/>
        <w:spacing w:after="0" w:line="240" w:lineRule="auto"/>
      </w:pPr>
      <w:r>
        <w:rPr>
          <w:rFonts w:ascii="Times New Roman" w:hAnsi="Times New Roman" w:eastAsia="Calibri" w:cs="Arial"/>
          <w:bCs/>
          <w:sz w:val="28"/>
          <w:szCs w:val="28"/>
          <w:lang w:eastAsia="ru-RU"/>
        </w:rPr>
        <w:t xml:space="preserve">3.2.6.5. Критерием принятия решения по данной административной процедуре является наличие решения об отказе в предоставлении муниципальной услуги или решения о предоставлении муниципальной услуги.</w:t>
      </w:r>
      <w:r>
        <w:rPr>
          <w:rFonts w:ascii="Times New Roman" w:hAnsi="Times New Roman" w:eastAsia="Calibri" w:cs="Arial"/>
          <w:bCs/>
          <w:i/>
          <w:sz w:val="28"/>
          <w:szCs w:val="28"/>
          <w:lang w:eastAsia="ru-RU"/>
        </w:rPr>
      </w:r>
      <w:r/>
    </w:p>
    <w:p>
      <w:pPr>
        <w:ind w:firstLine="709"/>
        <w:jc w:val="both"/>
        <w:spacing w:after="0" w:line="240" w:lineRule="auto"/>
      </w:pPr>
      <w:r>
        <w:rPr>
          <w:rFonts w:ascii="Times New Roman" w:hAnsi="Times New Roman" w:eastAsia="Calibri" w:cs="Arial"/>
          <w:bCs/>
          <w:sz w:val="28"/>
          <w:szCs w:val="28"/>
          <w:lang w:eastAsia="ru-RU"/>
        </w:rPr>
        <w:t xml:space="preserve">3.2.6.6. Результатом административной процедуры является письменное уведомление об отказе в предоставлении муниципальной услуги или </w:t>
      </w:r>
      <w:r>
        <w:rPr>
          <w:rFonts w:ascii="Times New Roman" w:hAnsi="Times New Roman" w:eastAsia="Calibri" w:cs="Arial"/>
          <w:bCs/>
          <w:sz w:val="28"/>
          <w:szCs w:val="28"/>
          <w:lang w:eastAsia="ru-RU"/>
        </w:rPr>
        <w:t xml:space="preserve">документы, подготовленные в рамках предоставления муниципальной услуги</w:t>
      </w:r>
      <w:r>
        <w:rPr>
          <w:rFonts w:ascii="Times New Roman" w:hAnsi="Times New Roman" w:eastAsia="Calibri" w:cs="Arial"/>
          <w:bCs/>
          <w:sz w:val="28"/>
          <w:szCs w:val="28"/>
          <w:lang w:eastAsia="ru-RU"/>
        </w:rPr>
        <w:t xml:space="preserve">.</w:t>
      </w:r>
      <w:r>
        <w:rPr>
          <w:rFonts w:ascii="Times New Roman" w:hAnsi="Times New Roman" w:eastAsia="Calibri" w:cs="Arial"/>
          <w:bCs/>
          <w:sz w:val="28"/>
          <w:szCs w:val="28"/>
          <w:lang w:eastAsia="ru-RU"/>
        </w:rPr>
      </w:r>
      <w:r/>
    </w:p>
    <w:p>
      <w:pPr>
        <w:ind w:firstLine="709"/>
        <w:jc w:val="both"/>
        <w:spacing w:after="0" w:line="240" w:lineRule="auto"/>
      </w:pPr>
      <w:r>
        <w:rPr>
          <w:rFonts w:ascii="Times New Roman" w:hAnsi="Times New Roman" w:eastAsia="Calibri" w:cs="Arial"/>
          <w:bCs/>
          <w:sz w:val="28"/>
          <w:szCs w:val="28"/>
          <w:lang w:eastAsia="ru-RU"/>
        </w:rPr>
        <w:t xml:space="preserve">3.2.6.7. </w:t>
      </w:r>
      <w:r>
        <w:rPr>
          <w:rFonts w:ascii="Times New Roman" w:hAnsi="Times New Roman" w:eastAsia="Times New Roman" w:cs="Times New Roman"/>
          <w:bCs/>
          <w:sz w:val="28"/>
          <w:szCs w:val="28"/>
          <w:lang w:eastAsia="ru-RU"/>
        </w:rPr>
        <w:t xml:space="preserve">Способом фиксации результата административной процедуры является роспись заявителя о вручении ему результата оказания муниципальной услуги </w:t>
      </w:r>
      <w:r>
        <w:rPr>
          <w:rFonts w:ascii="Times New Roman" w:hAnsi="Times New Roman" w:eastAsia="Times New Roman" w:cs="Times New Roman"/>
          <w:bCs/>
          <w:sz w:val="28"/>
          <w:szCs w:val="28"/>
          <w:lang w:eastAsia="ru-RU"/>
        </w:rPr>
        <w:t xml:space="preserve">(либо уведомления об отказе в предоставлении муниципальной услуги) либо документ, подтверждающий почтовое отправление результата муниципальной услуги заявителю.</w:t>
      </w:r>
      <w:r>
        <w:rPr>
          <w:rFonts w:ascii="Times New Roman" w:hAnsi="Times New Roman" w:eastAsia="Times New Roman" w:cs="Times New Roman"/>
          <w:bCs/>
          <w:sz w:val="28"/>
          <w:szCs w:val="28"/>
          <w:lang w:eastAsia="ru-RU"/>
        </w:rPr>
      </w:r>
      <w:r/>
    </w:p>
    <w:p>
      <w:pPr>
        <w:ind w:firstLine="709"/>
        <w:jc w:val="both"/>
        <w:spacing w:after="0" w:line="240" w:lineRule="auto"/>
      </w:pPr>
      <w:r>
        <w:rPr>
          <w:rFonts w:ascii="Times New Roman" w:hAnsi="Times New Roman" w:eastAsia="Calibri" w:cs="Arial"/>
          <w:bCs/>
          <w:sz w:val="28"/>
          <w:szCs w:val="28"/>
          <w:lang w:eastAsia="ru-RU"/>
        </w:rPr>
      </w:r>
      <w:r>
        <w:rPr>
          <w:rFonts w:ascii="Times New Roman" w:hAnsi="Times New Roman" w:eastAsia="Calibri" w:cs="Arial"/>
          <w:bCs/>
          <w:sz w:val="28"/>
          <w:szCs w:val="28"/>
          <w:lang w:eastAsia="ru-RU"/>
        </w:rPr>
      </w:r>
      <w:r/>
    </w:p>
    <w:p>
      <w:pPr>
        <w:pStyle w:val="820"/>
        <w:jc w:val="center"/>
        <w:widowControl/>
      </w:pPr>
      <w:r>
        <w:rPr>
          <w:rFonts w:ascii="Times New Roman" w:hAnsi="Times New Roman" w:cs="Times New Roman"/>
          <w:b w:val="0"/>
          <w:sz w:val="28"/>
          <w:szCs w:val="28"/>
        </w:rPr>
        <w:t xml:space="preserve">3.3. Перечень административных процедур (действий) при </w:t>
      </w:r>
      <w:r>
        <w:rPr>
          <w:rFonts w:ascii="Times New Roman" w:hAnsi="Times New Roman" w:cs="Times New Roman"/>
          <w:b w:val="0"/>
          <w:sz w:val="28"/>
          <w:szCs w:val="28"/>
        </w:rPr>
        <w:br/>
        <w:t xml:space="preserve">предоставлении муниципальной услуги в электронной форме</w:t>
      </w:r>
      <w:r>
        <w:rPr>
          <w:rFonts w:ascii="Times New Roman" w:hAnsi="Times New Roman" w:cs="Times New Roman"/>
          <w:b w:val="0"/>
          <w:sz w:val="28"/>
          <w:szCs w:val="28"/>
        </w:rPr>
      </w:r>
      <w:r/>
    </w:p>
    <w:p>
      <w:pPr>
        <w:jc w:val="both"/>
        <w:spacing w:after="0" w:line="240" w:lineRule="auto"/>
      </w:pPr>
      <w:r>
        <w:rPr>
          <w:rFonts w:ascii="Times New Roman" w:hAnsi="Times New Roman" w:cs="Times New Roman"/>
          <w:sz w:val="28"/>
          <w:szCs w:val="28"/>
        </w:rPr>
      </w:r>
      <w:r>
        <w:rPr>
          <w:rFonts w:ascii="Times New Roman" w:hAnsi="Times New Roman" w:cs="Times New Roman"/>
          <w:sz w:val="28"/>
          <w:szCs w:val="28"/>
        </w:rPr>
      </w:r>
      <w:r/>
    </w:p>
    <w:p>
      <w:pPr>
        <w:ind w:firstLine="708"/>
        <w:jc w:val="both"/>
        <w:spacing w:after="0" w:line="240" w:lineRule="auto"/>
        <w:shd w:val="clear" w:color="auto" w:fill="ffffff"/>
      </w:pPr>
      <w:r>
        <w:rPr>
          <w:rFonts w:ascii="Times New Roman" w:hAnsi="Times New Roman" w:eastAsia="Calibri" w:cs="Arial"/>
          <w:bCs/>
          <w:sz w:val="28"/>
          <w:szCs w:val="28"/>
          <w:lang w:eastAsia="ru-RU"/>
        </w:rPr>
        <w:t xml:space="preserve">3.3.1. При предоставлении Услуги в электронной форме заявителю обеспечивается возможность:</w:t>
      </w:r>
      <w:r>
        <w:rPr>
          <w:rFonts w:ascii="Times New Roman" w:hAnsi="Times New Roman" w:eastAsia="Calibri" w:cs="Arial"/>
          <w:bCs/>
          <w:sz w:val="28"/>
          <w:szCs w:val="28"/>
          <w:lang w:eastAsia="ru-RU"/>
        </w:rPr>
      </w:r>
      <w:r/>
    </w:p>
    <w:p>
      <w:pPr>
        <w:ind w:firstLine="708"/>
        <w:jc w:val="both"/>
        <w:spacing w:after="0" w:line="240" w:lineRule="auto"/>
        <w:shd w:val="clear" w:color="auto" w:fill="ffffff"/>
      </w:pPr>
      <w:r>
        <w:rPr>
          <w:rFonts w:ascii="Times New Roman" w:hAnsi="Times New Roman" w:eastAsia="Calibri" w:cs="Arial"/>
          <w:bCs/>
          <w:sz w:val="28"/>
          <w:szCs w:val="28"/>
          <w:lang w:eastAsia="ru-RU"/>
        </w:rPr>
        <w:t xml:space="preserve">- получения информации о порядке и сроках предоставления Услуги;</w:t>
      </w:r>
      <w:r>
        <w:rPr>
          <w:rFonts w:ascii="Times New Roman" w:hAnsi="Times New Roman" w:eastAsia="Calibri" w:cs="Arial"/>
          <w:bCs/>
          <w:sz w:val="28"/>
          <w:szCs w:val="28"/>
          <w:lang w:eastAsia="ru-RU"/>
        </w:rPr>
      </w:r>
      <w:r/>
    </w:p>
    <w:p>
      <w:pPr>
        <w:ind w:firstLine="708"/>
        <w:jc w:val="both"/>
        <w:spacing w:after="0" w:line="240" w:lineRule="auto"/>
        <w:shd w:val="clear" w:color="auto" w:fill="ffffff"/>
      </w:pPr>
      <w:r>
        <w:rPr>
          <w:rFonts w:ascii="Times New Roman" w:hAnsi="Times New Roman" w:eastAsia="Calibri" w:cs="Arial"/>
          <w:bCs/>
          <w:sz w:val="28"/>
          <w:szCs w:val="28"/>
          <w:lang w:eastAsia="ru-RU"/>
        </w:rPr>
        <w:t xml:space="preserve">- формирования заявления</w:t>
      </w:r>
      <w:r>
        <w:rPr>
          <w:rFonts w:ascii="Times New Roman" w:hAnsi="Times New Roman" w:eastAsia="Calibri" w:cs="Arial"/>
          <w:bCs/>
          <w:sz w:val="28"/>
          <w:szCs w:val="28"/>
          <w:lang w:eastAsia="ru-RU"/>
        </w:rPr>
        <w:t xml:space="preserve"> в форме электронного документа                                  с использованием интерактивных форм регионального портала, с приложением к нему документов, необходимых для предоставления Услуги, в электронной форме (в форме электронных документов);</w:t>
      </w:r>
      <w:r>
        <w:rPr>
          <w:rFonts w:ascii="Times New Roman" w:hAnsi="Times New Roman" w:eastAsia="Calibri" w:cs="Arial"/>
          <w:bCs/>
          <w:sz w:val="28"/>
          <w:szCs w:val="28"/>
          <w:lang w:eastAsia="ru-RU"/>
        </w:rPr>
      </w:r>
      <w:r/>
    </w:p>
    <w:p>
      <w:pPr>
        <w:ind w:firstLine="708"/>
        <w:jc w:val="both"/>
        <w:spacing w:after="0" w:line="240" w:lineRule="auto"/>
        <w:shd w:val="clear" w:color="auto" w:fill="ffffff"/>
      </w:pPr>
      <w:r>
        <w:rPr>
          <w:rFonts w:ascii="Times New Roman" w:hAnsi="Times New Roman" w:eastAsia="Calibri" w:cs="Arial"/>
          <w:bCs/>
          <w:sz w:val="28"/>
          <w:szCs w:val="28"/>
          <w:lang w:eastAsia="ru-RU"/>
        </w:rPr>
        <w:t xml:space="preserve">- приема и регистрации Уполномоченным органом заявления                                 и прилагаемых документов;</w:t>
      </w:r>
      <w:r>
        <w:rPr>
          <w:rFonts w:ascii="Times New Roman" w:hAnsi="Times New Roman" w:eastAsia="Calibri" w:cs="Arial"/>
          <w:bCs/>
          <w:sz w:val="28"/>
          <w:szCs w:val="28"/>
          <w:lang w:eastAsia="ru-RU"/>
        </w:rPr>
      </w:r>
      <w:r/>
    </w:p>
    <w:p>
      <w:pPr>
        <w:ind w:firstLine="708"/>
        <w:jc w:val="both"/>
        <w:spacing w:after="0" w:line="240" w:lineRule="auto"/>
        <w:shd w:val="clear" w:color="auto" w:fill="ffffff"/>
      </w:pPr>
      <w:r>
        <w:rPr>
          <w:rFonts w:ascii="Times New Roman" w:hAnsi="Times New Roman" w:eastAsia="Calibri" w:cs="Arial"/>
          <w:bCs/>
          <w:sz w:val="28"/>
          <w:szCs w:val="28"/>
          <w:lang w:eastAsia="ru-RU"/>
        </w:rPr>
        <w:t xml:space="preserve">- получения Заявителем (представителем Заявителя) результата предоставления Услуги в форме электронного документа;</w:t>
      </w:r>
      <w:r>
        <w:rPr>
          <w:rFonts w:ascii="Times New Roman" w:hAnsi="Times New Roman" w:eastAsia="Calibri" w:cs="Arial"/>
          <w:bCs/>
          <w:sz w:val="28"/>
          <w:szCs w:val="28"/>
          <w:lang w:eastAsia="ru-RU"/>
        </w:rPr>
      </w:r>
      <w:r/>
    </w:p>
    <w:p>
      <w:pPr>
        <w:ind w:firstLine="708"/>
        <w:jc w:val="both"/>
        <w:spacing w:after="0" w:line="240" w:lineRule="auto"/>
        <w:shd w:val="clear" w:color="auto" w:fill="ffffff"/>
      </w:pPr>
      <w:r>
        <w:rPr>
          <w:rFonts w:ascii="Times New Roman" w:hAnsi="Times New Roman" w:eastAsia="Calibri" w:cs="Arial"/>
          <w:bCs/>
          <w:sz w:val="28"/>
          <w:szCs w:val="28"/>
          <w:lang w:eastAsia="ru-RU"/>
        </w:rPr>
        <w:t xml:space="preserve">- получения сведений о ходе рассмотрения заявления;</w:t>
      </w:r>
      <w:r>
        <w:rPr>
          <w:rFonts w:ascii="Times New Roman" w:hAnsi="Times New Roman" w:eastAsia="Calibri" w:cs="Arial"/>
          <w:bCs/>
          <w:sz w:val="28"/>
          <w:szCs w:val="28"/>
          <w:lang w:eastAsia="ru-RU"/>
        </w:rPr>
      </w:r>
      <w:r/>
    </w:p>
    <w:p>
      <w:pPr>
        <w:ind w:firstLine="708"/>
        <w:jc w:val="both"/>
        <w:spacing w:after="0" w:line="240" w:lineRule="auto"/>
        <w:shd w:val="clear" w:color="auto" w:fill="ffffff"/>
      </w:pPr>
      <w:r>
        <w:rPr>
          <w:rFonts w:ascii="Times New Roman" w:hAnsi="Times New Roman" w:eastAsia="Calibri" w:cs="Arial"/>
          <w:bCs/>
          <w:sz w:val="28"/>
          <w:szCs w:val="28"/>
          <w:lang w:eastAsia="ru-RU"/>
        </w:rPr>
        <w:t xml:space="preserve">- осуществления оценки качества предоставления Услуги;</w:t>
      </w:r>
      <w:r>
        <w:rPr>
          <w:rFonts w:ascii="Times New Roman" w:hAnsi="Times New Roman" w:eastAsia="Calibri" w:cs="Arial"/>
          <w:bCs/>
          <w:sz w:val="28"/>
          <w:szCs w:val="28"/>
          <w:lang w:eastAsia="ru-RU"/>
        </w:rPr>
      </w:r>
      <w:r/>
    </w:p>
    <w:p>
      <w:pPr>
        <w:ind w:firstLine="851"/>
        <w:jc w:val="both"/>
        <w:spacing w:after="0" w:line="240" w:lineRule="auto"/>
      </w:pPr>
      <w:r>
        <w:rPr>
          <w:rFonts w:ascii="Times New Roman" w:hAnsi="Times New Roman" w:eastAsia="Calibri" w:cs="Arial"/>
          <w:bCs/>
          <w:sz w:val="28"/>
          <w:szCs w:val="28"/>
          <w:lang w:eastAsia="ru-RU"/>
        </w:rPr>
        <w:t xml:space="preserve">-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Услугу, либо муниципального служащего.</w:t>
      </w:r>
      <w:r>
        <w:rPr>
          <w:rFonts w:ascii="Times New Roman" w:hAnsi="Times New Roman" w:cs="Times New Roman"/>
          <w:sz w:val="28"/>
          <w:szCs w:val="28"/>
        </w:rPr>
      </w:r>
      <w:r/>
    </w:p>
    <w:p>
      <w:pPr>
        <w:ind w:firstLine="709"/>
        <w:jc w:val="both"/>
        <w:spacing w:after="0" w:line="240" w:lineRule="auto"/>
        <w:shd w:val="clear" w:color="auto" w:fill="ffffff"/>
      </w:pPr>
      <w:r>
        <w:rPr>
          <w:rFonts w:ascii="Times New Roman" w:hAnsi="Times New Roman" w:eastAsia="Calibri" w:cs="Arial"/>
          <w:bCs/>
          <w:sz w:val="28"/>
          <w:szCs w:val="28"/>
          <w:lang w:eastAsia="ru-RU"/>
        </w:rPr>
        <w:t xml:space="preserve">3.4.1. Формирование заявления осуществляется посредством заполнения электронной формы заявления посредством регионального портала без необходимости дополнительной подачи заявления в какой-либо иной форме.</w:t>
      </w:r>
      <w:r>
        <w:rPr>
          <w:rFonts w:ascii="Times New Roman" w:hAnsi="Times New Roman" w:eastAsia="Calibri" w:cs="Arial"/>
          <w:bCs/>
          <w:sz w:val="28"/>
          <w:szCs w:val="28"/>
          <w:lang w:eastAsia="ru-RU"/>
        </w:rPr>
      </w:r>
      <w:r/>
    </w:p>
    <w:p>
      <w:pPr>
        <w:ind w:firstLine="708"/>
        <w:jc w:val="both"/>
        <w:spacing w:after="0" w:line="240" w:lineRule="auto"/>
        <w:shd w:val="clear" w:color="auto" w:fill="ffffff"/>
      </w:pPr>
      <w:r>
        <w:rPr>
          <w:rFonts w:ascii="Times New Roman" w:hAnsi="Times New Roman" w:eastAsia="Calibri" w:cs="Arial"/>
          <w:bCs/>
          <w:sz w:val="28"/>
          <w:szCs w:val="28"/>
          <w:lang w:eastAsia="ru-RU"/>
        </w:rPr>
        <w:t xml:space="preserve">Форматно - логическая проверка сформированного заявления осуществляется после заполнения Заявителем каждого из полей электронной формы заявления.</w:t>
      </w:r>
      <w:r>
        <w:rPr>
          <w:rFonts w:ascii="Times New Roman" w:hAnsi="Times New Roman" w:eastAsia="Calibri" w:cs="Arial"/>
          <w:bCs/>
          <w:sz w:val="28"/>
          <w:szCs w:val="28"/>
          <w:lang w:eastAsia="ru-RU"/>
        </w:rPr>
      </w:r>
      <w:r/>
    </w:p>
    <w:p>
      <w:pPr>
        <w:ind w:firstLine="708"/>
        <w:jc w:val="both"/>
        <w:spacing w:after="0" w:line="240" w:lineRule="auto"/>
        <w:shd w:val="clear" w:color="auto" w:fill="ffffff"/>
      </w:pPr>
      <w:r>
        <w:rPr>
          <w:rFonts w:ascii="Times New Roman" w:hAnsi="Times New Roman" w:eastAsia="Calibri" w:cs="Arial"/>
          <w:bCs/>
          <w:sz w:val="28"/>
          <w:szCs w:val="28"/>
          <w:lang w:eastAsia="ru-RU"/>
        </w:rPr>
        <w:t xml:space="preserve">При выявлении некорректно заполненного поля электронной формы заявления Заявитель уведомляется о характере выявленной ошибки и порядке ее </w:t>
      </w:r>
      <w:r>
        <w:rPr>
          <w:rFonts w:ascii="Times New Roman" w:hAnsi="Times New Roman" w:eastAsia="Calibri" w:cs="Arial"/>
          <w:bCs/>
          <w:sz w:val="28"/>
          <w:szCs w:val="28"/>
          <w:lang w:eastAsia="ru-RU"/>
        </w:rPr>
        <w:t xml:space="preserve">устранения посредством информационного сообщения непосредственно                      в электронной форме заявления.</w:t>
      </w:r>
      <w:r>
        <w:rPr>
          <w:rFonts w:ascii="Times New Roman" w:hAnsi="Times New Roman" w:eastAsia="Calibri" w:cs="Arial"/>
          <w:bCs/>
          <w:sz w:val="28"/>
          <w:szCs w:val="28"/>
          <w:lang w:eastAsia="ru-RU"/>
        </w:rPr>
      </w:r>
      <w:r/>
    </w:p>
    <w:p>
      <w:pPr>
        <w:ind w:firstLine="708"/>
        <w:jc w:val="both"/>
        <w:spacing w:after="0" w:line="240" w:lineRule="auto"/>
        <w:shd w:val="clear" w:color="auto" w:fill="ffffff"/>
      </w:pPr>
      <w:r>
        <w:rPr>
          <w:rFonts w:ascii="Times New Roman" w:hAnsi="Times New Roman" w:eastAsia="Calibri" w:cs="Arial"/>
          <w:bCs/>
          <w:sz w:val="28"/>
          <w:szCs w:val="28"/>
          <w:lang w:eastAsia="ru-RU"/>
        </w:rPr>
        <w:t xml:space="preserve">При формировании заявления Заявителю обеспечивается:</w:t>
      </w:r>
      <w:r>
        <w:rPr>
          <w:rFonts w:ascii="Times New Roman" w:hAnsi="Times New Roman" w:eastAsia="Calibri" w:cs="Arial"/>
          <w:bCs/>
          <w:sz w:val="28"/>
          <w:szCs w:val="28"/>
          <w:lang w:eastAsia="ru-RU"/>
        </w:rPr>
      </w:r>
      <w:r/>
    </w:p>
    <w:p>
      <w:pPr>
        <w:ind w:firstLine="709"/>
        <w:jc w:val="both"/>
        <w:spacing w:after="0" w:line="240" w:lineRule="auto"/>
        <w:shd w:val="clear" w:color="auto" w:fill="ffffff"/>
      </w:pPr>
      <w:r>
        <w:rPr>
          <w:rFonts w:ascii="Times New Roman" w:hAnsi="Times New Roman" w:eastAsia="Calibri" w:cs="Arial"/>
          <w:bCs/>
          <w:sz w:val="28"/>
          <w:szCs w:val="28"/>
          <w:lang w:eastAsia="ru-RU"/>
        </w:rPr>
        <w:t xml:space="preserve">а) возможность сохранения заявления и иных документов, указанных в </w:t>
      </w:r>
      <w:r>
        <w:rPr>
          <w:rFonts w:ascii="Times New Roman" w:hAnsi="Times New Roman" w:eastAsia="Calibri" w:cs="Arial"/>
          <w:bCs/>
          <w:sz w:val="28"/>
          <w:szCs w:val="28"/>
          <w:lang w:eastAsia="ru-RU"/>
        </w:rPr>
        <w:t xml:space="preserve">пункте 2</w:t>
      </w:r>
      <w:r>
        <w:rPr>
          <w:rFonts w:ascii="Times New Roman" w:hAnsi="Times New Roman" w:eastAsia="Calibri" w:cs="Times New Roman"/>
          <w:bCs/>
          <w:sz w:val="28"/>
          <w:szCs w:val="28"/>
          <w:lang w:eastAsia="ru-RU"/>
        </w:rPr>
        <w:t xml:space="preserve">.6.1.</w:t>
      </w:r>
      <w:r>
        <w:rPr>
          <w:rFonts w:ascii="Times New Roman" w:hAnsi="Times New Roman" w:eastAsia="Calibri" w:cs="Times New Roman"/>
          <w:bCs/>
          <w:sz w:val="28"/>
          <w:szCs w:val="28"/>
          <w:lang w:eastAsia="ru-RU"/>
        </w:rPr>
        <w:t xml:space="preserve"> </w:t>
      </w:r>
      <w:r>
        <w:rPr>
          <w:rFonts w:ascii="Times New Roman" w:hAnsi="Times New Roman" w:cs="Times New Roman"/>
          <w:sz w:val="28"/>
          <w:szCs w:val="28"/>
          <w:lang w:eastAsia="ru-RU"/>
        </w:rPr>
        <w:t xml:space="preserve">подраздела 2.6</w:t>
      </w:r>
      <w:r>
        <w:rPr>
          <w:rFonts w:ascii="Times New Roman" w:hAnsi="Times New Roman" w:eastAsia="Calibri" w:cs="Times New Roman"/>
          <w:bCs/>
          <w:sz w:val="28"/>
          <w:szCs w:val="28"/>
          <w:lang w:eastAsia="ru-RU"/>
        </w:rPr>
        <w:t xml:space="preserve"> раздела 2</w:t>
      </w:r>
      <w:r>
        <w:rPr>
          <w:rFonts w:ascii="Times New Roman" w:hAnsi="Times New Roman" w:eastAsia="Calibri" w:cs="Times New Roman"/>
          <w:bCs/>
          <w:sz w:val="28"/>
          <w:szCs w:val="28"/>
          <w:lang w:eastAsia="ru-RU"/>
        </w:rPr>
        <w:t xml:space="preserve">  Рег</w:t>
      </w:r>
      <w:r>
        <w:rPr>
          <w:rFonts w:ascii="Times New Roman" w:hAnsi="Times New Roman" w:eastAsia="Calibri" w:cs="Arial"/>
          <w:bCs/>
          <w:sz w:val="28"/>
          <w:szCs w:val="28"/>
          <w:lang w:eastAsia="ru-RU"/>
        </w:rPr>
        <w:t xml:space="preserve">ламента, необходимых для предоставления Услуги;</w:t>
      </w:r>
      <w:r>
        <w:rPr>
          <w:rFonts w:ascii="Times New Roman" w:hAnsi="Times New Roman" w:eastAsia="Calibri" w:cs="Arial"/>
          <w:bCs/>
          <w:sz w:val="28"/>
          <w:szCs w:val="28"/>
          <w:lang w:eastAsia="ru-RU"/>
        </w:rPr>
      </w:r>
      <w:r/>
    </w:p>
    <w:p>
      <w:pPr>
        <w:ind w:firstLine="708"/>
        <w:jc w:val="both"/>
        <w:spacing w:after="0" w:line="240" w:lineRule="auto"/>
        <w:shd w:val="clear" w:color="auto" w:fill="ffffff"/>
      </w:pPr>
      <w:r>
        <w:rPr>
          <w:rFonts w:ascii="Times New Roman" w:hAnsi="Times New Roman" w:eastAsia="Calibri" w:cs="Arial"/>
          <w:bCs/>
          <w:sz w:val="28"/>
          <w:szCs w:val="28"/>
          <w:lang w:eastAsia="ru-RU"/>
        </w:rPr>
        <w:t xml:space="preserve">б) возможность печати на бумажном носителе копии электронной формы заявления и иных документов, указанных в </w:t>
      </w:r>
      <w:hyperlink r:id="rId55" w:tooltip="https://www.garant.ru/products/ipo/prime/doc/403644900/#215" w:anchor="215" w:history="1">
        <w:r>
          <w:rPr>
            <w:rFonts w:ascii="Times New Roman" w:hAnsi="Times New Roman" w:eastAsia="Calibri" w:cs="Times New Roman"/>
            <w:bCs/>
            <w:sz w:val="28"/>
            <w:szCs w:val="28"/>
            <w:lang w:eastAsia="ru-RU"/>
          </w:rPr>
          <w:t xml:space="preserve">пункте </w:t>
        </w:r>
        <w:r>
          <w:rPr>
            <w:rFonts w:ascii="Times New Roman" w:hAnsi="Times New Roman" w:eastAsia="Calibri" w:cs="Arial"/>
            <w:bCs/>
            <w:sz w:val="28"/>
            <w:szCs w:val="28"/>
            <w:lang w:eastAsia="ru-RU"/>
          </w:rPr>
        </w:r>
        <w:r>
          <w:rPr>
            <w:rFonts w:ascii="Times New Roman" w:hAnsi="Times New Roman" w:eastAsia="Calibri" w:cs="Arial"/>
            <w:bCs/>
            <w:sz w:val="28"/>
            <w:szCs w:val="28"/>
            <w:lang w:eastAsia="ru-RU"/>
          </w:rPr>
          <w:t xml:space="preserve">2</w:t>
        </w:r>
        <w:r>
          <w:rPr>
            <w:rFonts w:ascii="Times New Roman" w:hAnsi="Times New Roman" w:eastAsia="Calibri" w:cs="Times New Roman"/>
            <w:bCs/>
            <w:sz w:val="28"/>
            <w:szCs w:val="28"/>
            <w:lang w:eastAsia="ru-RU"/>
          </w:rPr>
          <w:t xml:space="preserve">.6.1.</w:t>
        </w:r>
        <w:r>
          <w:rPr>
            <w:rFonts w:ascii="Times New Roman" w:hAnsi="Times New Roman" w:eastAsia="Calibri" w:cs="Times New Roman"/>
            <w:bCs/>
            <w:sz w:val="28"/>
            <w:szCs w:val="28"/>
            <w:lang w:eastAsia="ru-RU"/>
          </w:rPr>
          <w:t xml:space="preserve"> </w:t>
        </w:r>
        <w:r>
          <w:rPr>
            <w:rFonts w:ascii="Times New Roman" w:hAnsi="Times New Roman" w:cs="Times New Roman"/>
            <w:sz w:val="28"/>
            <w:szCs w:val="28"/>
            <w:lang w:eastAsia="ru-RU"/>
          </w:rPr>
          <w:t xml:space="preserve">подраздела 2.6</w:t>
        </w:r>
        <w:r>
          <w:rPr>
            <w:rFonts w:ascii="Times New Roman" w:hAnsi="Times New Roman" w:eastAsia="Calibri" w:cs="Times New Roman"/>
            <w:bCs/>
            <w:sz w:val="28"/>
            <w:szCs w:val="28"/>
            <w:lang w:eastAsia="ru-RU"/>
          </w:rPr>
          <w:t xml:space="preserve"> раздела 2</w:t>
        </w:r>
        <w:r>
          <w:rPr>
            <w:rFonts w:ascii="Times New Roman" w:hAnsi="Times New Roman" w:eastAsia="Calibri" w:cs="Arial"/>
            <w:bCs/>
            <w:sz w:val="28"/>
            <w:szCs w:val="28"/>
            <w:lang w:eastAsia="ru-RU"/>
          </w:rPr>
        </w:r>
      </w:hyperlink>
      <w:r>
        <w:rPr>
          <w:rFonts w:ascii="Times New Roman" w:hAnsi="Times New Roman" w:eastAsia="Calibri" w:cs="Arial"/>
          <w:bCs/>
          <w:sz w:val="28"/>
          <w:szCs w:val="28"/>
          <w:lang w:eastAsia="ru-RU"/>
        </w:rPr>
        <w:t xml:space="preserve"> Регламента, необходимых для предоставления Услуги;</w:t>
      </w:r>
      <w:r>
        <w:rPr>
          <w:rFonts w:ascii="Times New Roman" w:hAnsi="Times New Roman" w:eastAsia="Calibri" w:cs="Arial"/>
          <w:bCs/>
          <w:sz w:val="28"/>
          <w:szCs w:val="28"/>
          <w:lang w:eastAsia="ru-RU"/>
        </w:rPr>
      </w:r>
      <w:r/>
    </w:p>
    <w:p>
      <w:pPr>
        <w:ind w:firstLine="708"/>
        <w:jc w:val="both"/>
        <w:spacing w:after="0" w:line="240" w:lineRule="auto"/>
        <w:shd w:val="clear" w:color="auto" w:fill="ffffff"/>
      </w:pPr>
      <w:r>
        <w:rPr>
          <w:rFonts w:ascii="Times New Roman" w:hAnsi="Times New Roman" w:eastAsia="Calibri" w:cs="Arial"/>
          <w:bCs/>
          <w:sz w:val="28"/>
          <w:szCs w:val="28"/>
          <w:lang w:eastAsia="ru-RU"/>
        </w:rPr>
        <w:t xml:space="preserve">в) 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r>
        <w:rPr>
          <w:rFonts w:ascii="Times New Roman" w:hAnsi="Times New Roman" w:eastAsia="Calibri" w:cs="Arial"/>
          <w:bCs/>
          <w:sz w:val="28"/>
          <w:szCs w:val="28"/>
          <w:lang w:eastAsia="ru-RU"/>
        </w:rPr>
      </w:r>
      <w:r/>
    </w:p>
    <w:p>
      <w:pPr>
        <w:ind w:firstLine="708"/>
        <w:jc w:val="both"/>
        <w:spacing w:after="0" w:line="240" w:lineRule="auto"/>
        <w:shd w:val="clear" w:color="auto" w:fill="ffffff"/>
        <w:rPr>
          <w:highlight w:val="white"/>
        </w:rPr>
      </w:pPr>
      <w:r>
        <w:rPr>
          <w:rFonts w:ascii="Times New Roman" w:hAnsi="Times New Roman" w:eastAsia="Calibri" w:cs="Arial"/>
          <w:bCs/>
          <w:sz w:val="28"/>
          <w:szCs w:val="28"/>
          <w:lang w:eastAsia="ru-RU"/>
        </w:rPr>
        <w:t xml:space="preserve">г) заполнени</w:t>
      </w:r>
      <w:r>
        <w:rPr>
          <w:rFonts w:ascii="Times New Roman" w:hAnsi="Times New Roman" w:eastAsia="Calibri" w:cs="Arial"/>
          <w:bCs/>
          <w:sz w:val="28"/>
          <w:szCs w:val="28"/>
          <w:lang w:eastAsia="ru-RU"/>
        </w:rPr>
        <w:t xml:space="preserve">е полей электронной формы заявления до начала ввода сведений Заявителем с </w:t>
      </w:r>
      <w:r>
        <w:rPr>
          <w:rFonts w:ascii="Times New Roman" w:hAnsi="Times New Roman" w:eastAsia="Calibri" w:cs="Arial"/>
          <w:bCs/>
          <w:sz w:val="28"/>
          <w:szCs w:val="28"/>
          <w:highlight w:val="white"/>
          <w:lang w:eastAsia="ru-RU"/>
        </w:rPr>
        <w:t xml:space="preserve">использованием сведений, размещенных в ЕСИА, и сведений, опубликованных на </w:t>
      </w:r>
      <w:r>
        <w:rPr>
          <w:rFonts w:ascii="Times New Roman" w:hAnsi="Times New Roman" w:eastAsia="Calibri" w:cs="Arial"/>
          <w:bCs/>
          <w:sz w:val="28"/>
          <w:szCs w:val="28"/>
          <w:highlight w:val="white"/>
          <w:lang w:eastAsia="ru-RU"/>
        </w:rPr>
        <w:t xml:space="preserve">региональном портале,</w:t>
      </w:r>
      <w:r>
        <w:rPr>
          <w:rFonts w:ascii="Times New Roman" w:hAnsi="Times New Roman" w:eastAsia="Calibri" w:cs="Arial"/>
          <w:bCs/>
          <w:sz w:val="28"/>
          <w:szCs w:val="28"/>
          <w:highlight w:val="white"/>
          <w:lang w:eastAsia="ru-RU"/>
        </w:rPr>
        <w:t xml:space="preserve"> в части, касающейся сведений, отсутствующих в ЕСИА (при заполнении формы заявления посредством </w:t>
      </w:r>
      <w:r>
        <w:rPr>
          <w:rFonts w:ascii="Times New Roman" w:hAnsi="Times New Roman" w:eastAsia="Calibri" w:cs="Arial"/>
          <w:bCs/>
          <w:sz w:val="28"/>
          <w:szCs w:val="28"/>
          <w:highlight w:val="white"/>
          <w:lang w:eastAsia="ru-RU"/>
        </w:rPr>
        <w:t xml:space="preserve">регионального портала</w:t>
      </w:r>
      <w:r>
        <w:rPr>
          <w:rFonts w:ascii="Times New Roman" w:hAnsi="Times New Roman" w:eastAsia="Calibri" w:cs="Arial"/>
          <w:bCs/>
          <w:sz w:val="28"/>
          <w:szCs w:val="28"/>
          <w:highlight w:val="white"/>
          <w:lang w:eastAsia="ru-RU"/>
        </w:rPr>
        <w:t xml:space="preserve">);</w:t>
      </w:r>
      <w:r>
        <w:rPr>
          <w:highlight w:val="white"/>
        </w:rPr>
      </w:r>
      <w:r/>
    </w:p>
    <w:p>
      <w:pPr>
        <w:ind w:firstLine="708"/>
        <w:jc w:val="both"/>
        <w:spacing w:after="0" w:line="240" w:lineRule="auto"/>
        <w:shd w:val="clear" w:color="auto" w:fill="ffffff"/>
      </w:pPr>
      <w:r>
        <w:rPr>
          <w:rFonts w:ascii="Times New Roman" w:hAnsi="Times New Roman" w:eastAsia="Calibri" w:cs="Arial"/>
          <w:bCs/>
          <w:sz w:val="28"/>
          <w:szCs w:val="28"/>
          <w:highlight w:val="white"/>
          <w:lang w:eastAsia="ru-RU"/>
        </w:rPr>
        <w:t xml:space="preserve">д) возможность вернуться на любой из этапов заполнения электронной формы заявления без потери ра</w:t>
      </w:r>
      <w:r>
        <w:rPr>
          <w:rFonts w:ascii="Times New Roman" w:hAnsi="Times New Roman" w:eastAsia="Calibri" w:cs="Arial"/>
          <w:bCs/>
          <w:sz w:val="28"/>
          <w:szCs w:val="28"/>
          <w:lang w:eastAsia="ru-RU"/>
        </w:rPr>
        <w:t xml:space="preserve">нее введенной информации;</w:t>
      </w:r>
      <w:r>
        <w:rPr>
          <w:rFonts w:ascii="Times New Roman" w:hAnsi="Times New Roman" w:eastAsia="Calibri" w:cs="Arial"/>
          <w:bCs/>
          <w:sz w:val="28"/>
          <w:szCs w:val="28"/>
          <w:lang w:eastAsia="ru-RU"/>
        </w:rPr>
      </w:r>
      <w:r/>
    </w:p>
    <w:p>
      <w:pPr>
        <w:ind w:firstLine="708"/>
        <w:jc w:val="both"/>
        <w:spacing w:after="0" w:line="240" w:lineRule="auto"/>
        <w:shd w:val="clear" w:color="auto" w:fill="ffffff"/>
      </w:pPr>
      <w:r>
        <w:rPr>
          <w:rFonts w:ascii="Times New Roman" w:hAnsi="Times New Roman" w:eastAsia="Calibri" w:cs="Arial"/>
          <w:bCs/>
          <w:sz w:val="28"/>
          <w:szCs w:val="28"/>
          <w:lang w:eastAsia="ru-RU"/>
        </w:rPr>
        <w:t xml:space="preserve">е) возможность доступа Заявителя к заявлениям, поданным им ране</w:t>
      </w:r>
      <w:r>
        <w:rPr>
          <w:rFonts w:ascii="Times New Roman" w:hAnsi="Times New Roman" w:eastAsia="Calibri" w:cs="Arial"/>
          <w:bCs/>
          <w:sz w:val="28"/>
          <w:szCs w:val="28"/>
          <w:lang w:eastAsia="ru-RU"/>
        </w:rPr>
        <w:t xml:space="preserve">е                </w:t>
      </w:r>
      <w:r>
        <w:rPr>
          <w:rFonts w:ascii="Times New Roman" w:hAnsi="Times New Roman" w:eastAsia="Calibri" w:cs="Arial"/>
          <w:bCs/>
          <w:sz w:val="28"/>
          <w:szCs w:val="28"/>
          <w:lang w:eastAsia="ru-RU"/>
        </w:rPr>
        <w:t xml:space="preserve">            в течение не менее чем одного года, а также заявлениям, частично сформированным в течение не менее чем 3 месяца на момент формирования текущего заявления (черновикам заявлений) (при заполнении формы заявления посредством регионального портала).</w:t>
      </w:r>
      <w:r>
        <w:rPr>
          <w:rFonts w:ascii="Times New Roman" w:hAnsi="Times New Roman" w:eastAsia="Calibri" w:cs="Arial"/>
          <w:bCs/>
          <w:sz w:val="28"/>
          <w:szCs w:val="28"/>
          <w:lang w:eastAsia="ru-RU"/>
        </w:rPr>
      </w:r>
      <w:r/>
    </w:p>
    <w:p>
      <w:pPr>
        <w:ind w:firstLine="708"/>
        <w:jc w:val="both"/>
        <w:spacing w:after="0" w:line="240" w:lineRule="auto"/>
        <w:shd w:val="clear" w:color="auto" w:fill="ffffff"/>
      </w:pPr>
      <w:r>
        <w:rPr>
          <w:rFonts w:ascii="Times New Roman" w:hAnsi="Times New Roman" w:eastAsia="Calibri" w:cs="Arial"/>
          <w:bCs/>
          <w:sz w:val="28"/>
          <w:szCs w:val="28"/>
          <w:lang w:eastAsia="ru-RU"/>
        </w:rPr>
        <w:t xml:space="preserve">Сформированное и подписанное заявление и иные документы, необходимые для предоставления Услуги, направляются в Уполномоченный орган в электронной форме.</w:t>
      </w:r>
      <w:r>
        <w:rPr>
          <w:rFonts w:ascii="Times New Roman" w:hAnsi="Times New Roman" w:eastAsia="Calibri" w:cs="Arial"/>
          <w:bCs/>
          <w:sz w:val="28"/>
          <w:szCs w:val="28"/>
          <w:lang w:eastAsia="ru-RU"/>
        </w:rPr>
      </w:r>
      <w:r/>
    </w:p>
    <w:p>
      <w:pPr>
        <w:ind w:firstLine="708"/>
        <w:jc w:val="both"/>
        <w:spacing w:after="0" w:line="240" w:lineRule="auto"/>
        <w:shd w:val="clear" w:color="auto" w:fill="ffffff"/>
      </w:pPr>
      <w:r>
        <w:rPr>
          <w:rFonts w:ascii="Times New Roman" w:hAnsi="Times New Roman" w:eastAsia="Calibri" w:cs="Arial"/>
          <w:bCs/>
          <w:sz w:val="28"/>
          <w:szCs w:val="28"/>
          <w:lang w:eastAsia="ru-RU"/>
        </w:rPr>
        <w:t xml:space="preserve">3.4.2. Уполномоченный орган обеспечивает в срок не позднее рабочего дня, следующего за днем поступления заявления, а в случае его поступления                 в нерабочий или праздничный день, - в следующий за ним первый рабочий день:</w:t>
      </w:r>
      <w:r>
        <w:rPr>
          <w:rFonts w:ascii="Times New Roman" w:hAnsi="Times New Roman" w:eastAsia="Calibri" w:cs="Arial"/>
          <w:bCs/>
          <w:sz w:val="28"/>
          <w:szCs w:val="28"/>
          <w:lang w:eastAsia="ru-RU"/>
        </w:rPr>
      </w:r>
      <w:r/>
    </w:p>
    <w:p>
      <w:pPr>
        <w:ind w:firstLine="708"/>
        <w:jc w:val="both"/>
        <w:spacing w:after="0" w:line="240" w:lineRule="auto"/>
        <w:shd w:val="clear" w:color="auto" w:fill="ffffff"/>
      </w:pPr>
      <w:r>
        <w:rPr>
          <w:rFonts w:ascii="Times New Roman" w:hAnsi="Times New Roman" w:eastAsia="Calibri" w:cs="Arial"/>
          <w:bCs/>
          <w:sz w:val="28"/>
          <w:szCs w:val="28"/>
          <w:lang w:eastAsia="ru-RU"/>
        </w:rPr>
        <w:t xml:space="preserve">а) прием документов, необходимых для предоставления Услуги,                            и направление Заявителю электронного сообщения о поступлении заявления;</w:t>
      </w:r>
      <w:r>
        <w:rPr>
          <w:rFonts w:ascii="Times New Roman" w:hAnsi="Times New Roman" w:eastAsia="Calibri" w:cs="Arial"/>
          <w:bCs/>
          <w:sz w:val="28"/>
          <w:szCs w:val="28"/>
          <w:lang w:eastAsia="ru-RU"/>
        </w:rPr>
      </w:r>
      <w:r/>
    </w:p>
    <w:p>
      <w:pPr>
        <w:ind w:firstLine="708"/>
        <w:jc w:val="both"/>
        <w:spacing w:after="0" w:line="240" w:lineRule="auto"/>
        <w:shd w:val="clear" w:color="auto" w:fill="ffffff"/>
      </w:pPr>
      <w:r>
        <w:rPr>
          <w:rFonts w:ascii="Times New Roman" w:hAnsi="Times New Roman" w:eastAsia="Calibri" w:cs="Arial"/>
          <w:bCs/>
          <w:sz w:val="28"/>
          <w:szCs w:val="28"/>
          <w:lang w:eastAsia="ru-RU"/>
        </w:rPr>
        <w:t xml:space="preserve">б) регистрацию заявления и направление Заявителю уведомления                         о регистрации заявления либо об отказе в приеме документов, необходимых для Услуги.</w:t>
      </w:r>
      <w:r>
        <w:rPr>
          <w:rFonts w:ascii="Times New Roman" w:hAnsi="Times New Roman" w:eastAsia="Calibri" w:cs="Arial"/>
          <w:bCs/>
          <w:sz w:val="28"/>
          <w:szCs w:val="28"/>
          <w:lang w:eastAsia="ru-RU"/>
        </w:rPr>
      </w:r>
      <w:r/>
    </w:p>
    <w:p>
      <w:pPr>
        <w:ind w:firstLine="708"/>
        <w:jc w:val="both"/>
        <w:spacing w:after="0" w:line="240" w:lineRule="auto"/>
        <w:shd w:val="clear" w:color="auto" w:fill="ffffff"/>
      </w:pPr>
      <w:r>
        <w:rPr>
          <w:rFonts w:ascii="Times New Roman" w:hAnsi="Times New Roman" w:eastAsia="Calibri" w:cs="Arial"/>
          <w:bCs/>
          <w:sz w:val="28"/>
          <w:szCs w:val="28"/>
          <w:lang w:eastAsia="ru-RU"/>
        </w:rPr>
        <w:t xml:space="preserve">3.4.3. Заявителю в качестве результата предоставления Услуги обеспечивается возможность получения документа:</w:t>
      </w:r>
      <w:r>
        <w:rPr>
          <w:rFonts w:ascii="Times New Roman" w:hAnsi="Times New Roman" w:eastAsia="Calibri" w:cs="Arial"/>
          <w:bCs/>
          <w:sz w:val="28"/>
          <w:szCs w:val="28"/>
          <w:lang w:eastAsia="ru-RU"/>
        </w:rPr>
      </w:r>
      <w:r/>
    </w:p>
    <w:p>
      <w:pPr>
        <w:ind w:firstLine="708"/>
        <w:jc w:val="both"/>
        <w:spacing w:after="0" w:line="240" w:lineRule="auto"/>
        <w:shd w:val="clear" w:color="auto" w:fill="ffffff"/>
      </w:pPr>
      <w:r>
        <w:rPr>
          <w:rFonts w:ascii="Times New Roman" w:hAnsi="Times New Roman" w:eastAsia="Calibri" w:cs="Arial"/>
          <w:bCs/>
          <w:sz w:val="28"/>
          <w:szCs w:val="28"/>
          <w:lang w:eastAsia="ru-RU"/>
        </w:rPr>
        <w:t xml:space="preserve">-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посредством  регионального портала;</w:t>
      </w:r>
      <w:r>
        <w:rPr>
          <w:rFonts w:ascii="Times New Roman" w:hAnsi="Times New Roman" w:eastAsia="Calibri" w:cs="Arial"/>
          <w:bCs/>
          <w:sz w:val="28"/>
          <w:szCs w:val="28"/>
          <w:lang w:eastAsia="ru-RU"/>
        </w:rPr>
      </w:r>
      <w:r/>
    </w:p>
    <w:p>
      <w:pPr>
        <w:ind w:firstLine="708"/>
        <w:jc w:val="both"/>
        <w:spacing w:after="0" w:line="240" w:lineRule="auto"/>
        <w:shd w:val="clear" w:color="auto" w:fill="ffffff"/>
      </w:pPr>
      <w:r>
        <w:rPr>
          <w:rFonts w:ascii="Times New Roman" w:hAnsi="Times New Roman" w:eastAsia="Calibri" w:cs="Arial"/>
          <w:bCs/>
          <w:sz w:val="28"/>
          <w:szCs w:val="28"/>
          <w:lang w:eastAsia="ru-RU"/>
        </w:rPr>
        <w:t xml:space="preserve">- в виде бумажного документа, подтверждающего содержание электронного документа, который Заявитель получает при личном обращении.</w:t>
      </w:r>
      <w:r>
        <w:rPr>
          <w:rFonts w:ascii="Times New Roman" w:hAnsi="Times New Roman" w:eastAsia="Calibri" w:cs="Arial"/>
          <w:bCs/>
          <w:sz w:val="28"/>
          <w:szCs w:val="28"/>
          <w:lang w:eastAsia="ru-RU"/>
        </w:rPr>
      </w:r>
      <w:r/>
    </w:p>
    <w:p>
      <w:pPr>
        <w:ind w:firstLine="708"/>
        <w:jc w:val="both"/>
        <w:spacing w:after="0" w:line="240" w:lineRule="auto"/>
        <w:shd w:val="clear" w:color="auto" w:fill="ffffff"/>
      </w:pPr>
      <w:r>
        <w:rPr>
          <w:rFonts w:ascii="Times New Roman" w:hAnsi="Times New Roman" w:eastAsia="Calibri" w:cs="Arial"/>
          <w:bCs/>
          <w:sz w:val="28"/>
          <w:szCs w:val="28"/>
          <w:lang w:eastAsia="ru-RU"/>
        </w:rPr>
        <w:t xml:space="preserve">3.4.5. 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w:t>
      </w:r>
      <w:r>
        <w:rPr>
          <w:rFonts w:ascii="Times New Roman" w:hAnsi="Times New Roman" w:eastAsia="Calibri" w:cs="Arial"/>
          <w:bCs/>
          <w:sz w:val="28"/>
          <w:szCs w:val="28"/>
          <w:lang w:eastAsia="ru-RU"/>
        </w:rPr>
        <w:t xml:space="preserve">власти (их структурных подразделений) с учетом качества предоставления ими государственных услуг, а также применения</w:t>
      </w:r>
      <w:r>
        <w:rPr>
          <w:rFonts w:ascii="Times New Roman" w:hAnsi="Times New Roman" w:eastAsia="Calibri" w:cs="Arial"/>
          <w:bCs/>
          <w:sz w:val="28"/>
          <w:szCs w:val="28"/>
          <w:lang w:eastAsia="ru-RU"/>
        </w:rPr>
        <w:t xml:space="preserve">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 № 1284</w:t>
      </w:r>
      <w:r>
        <w:rPr>
          <w:rFonts w:ascii="Times New Roman" w:hAnsi="Times New Roman" w:eastAsia="Calibri" w:cs="Arial"/>
          <w:bCs/>
          <w:color w:val="22272f"/>
          <w:sz w:val="28"/>
          <w:szCs w:val="28"/>
          <w:shd w:val="clear" w:color="auto" w:fill="ffffff"/>
          <w:lang w:eastAsia="ru-RU"/>
        </w:rPr>
        <w:t xml:space="preserve"> </w:t>
      </w:r>
      <w:r>
        <w:rPr>
          <w:rFonts w:ascii="Times New Roman" w:hAnsi="Times New Roman" w:eastAsia="Calibri" w:cs="Arial"/>
          <w:bCs/>
          <w:sz w:val="28"/>
          <w:szCs w:val="28"/>
          <w:shd w:val="clear" w:color="auto" w:fill="ffffff"/>
          <w:lang w:eastAsia="ru-RU"/>
        </w:rPr>
        <w:t xml:space="preserve">«Об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w:t>
      </w:r>
      <w:r>
        <w:rPr>
          <w:rFonts w:ascii="Times New Roman" w:hAnsi="Times New Roman" w:eastAsia="Calibri" w:cs="Arial"/>
          <w:bCs/>
          <w:sz w:val="28"/>
          <w:szCs w:val="28"/>
          <w:shd w:val="clear" w:color="auto" w:fill="ffffff"/>
          <w:lang w:eastAsia="ru-RU"/>
        </w:rPr>
        <w:t xml:space="preserve">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w:t>
      </w:r>
      <w:r>
        <w:rPr>
          <w:rFonts w:ascii="Times New Roman" w:hAnsi="Times New Roman" w:eastAsia="Calibri" w:cs="Arial"/>
          <w:bCs/>
          <w:sz w:val="28"/>
          <w:szCs w:val="28"/>
          <w:shd w:val="clear" w:color="auto" w:fill="ffffff"/>
          <w:lang w:eastAsia="ru-RU"/>
        </w:rPr>
        <w:t xml:space="preserve">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Pr>
          <w:rFonts w:ascii="Times New Roman" w:hAnsi="Times New Roman" w:eastAsia="Calibri" w:cs="Arial"/>
          <w:bCs/>
          <w:color w:val="22272f"/>
          <w:sz w:val="28"/>
          <w:szCs w:val="28"/>
          <w:shd w:val="clear" w:color="auto" w:fill="ffffff"/>
          <w:lang w:eastAsia="ru-RU"/>
        </w:rPr>
        <w:t xml:space="preserve">»</w:t>
      </w:r>
      <w:r>
        <w:rPr>
          <w:rFonts w:ascii="Times New Roman" w:hAnsi="Times New Roman" w:eastAsia="Calibri" w:cs="Arial"/>
          <w:bCs/>
          <w:sz w:val="28"/>
          <w:szCs w:val="28"/>
          <w:lang w:eastAsia="ru-RU"/>
        </w:rPr>
        <w:t xml:space="preserve">.</w:t>
      </w:r>
      <w:r>
        <w:rPr>
          <w:rFonts w:ascii="Times New Roman" w:hAnsi="Times New Roman" w:eastAsia="Calibri" w:cs="Arial"/>
          <w:bCs/>
          <w:sz w:val="28"/>
          <w:szCs w:val="28"/>
          <w:lang w:eastAsia="ru-RU"/>
        </w:rPr>
      </w:r>
      <w:r/>
    </w:p>
    <w:p>
      <w:pPr>
        <w:ind w:firstLine="708"/>
        <w:jc w:val="both"/>
        <w:spacing w:after="0" w:line="240" w:lineRule="auto"/>
        <w:shd w:val="clear" w:color="auto" w:fill="ffffff"/>
      </w:pPr>
      <w:r>
        <w:rPr>
          <w:rFonts w:ascii="Times New Roman" w:hAnsi="Times New Roman" w:eastAsia="Calibri" w:cs="Arial"/>
          <w:bCs/>
          <w:sz w:val="28"/>
          <w:szCs w:val="28"/>
          <w:lang w:eastAsia="ru-RU"/>
        </w:rPr>
        <w:t xml:space="preserve">Результаты оценки качества оказания Услуги передаются                                       в автоматизированную информационную систему «Информационно-аналитическая система мониторинга качества государственных услуг».</w:t>
      </w:r>
      <w:r>
        <w:rPr>
          <w:rFonts w:ascii="Times New Roman" w:hAnsi="Times New Roman" w:eastAsia="Calibri" w:cs="Arial"/>
          <w:bCs/>
          <w:sz w:val="28"/>
          <w:szCs w:val="28"/>
          <w:lang w:eastAsia="ru-RU"/>
        </w:rPr>
      </w:r>
      <w:r/>
    </w:p>
    <w:p>
      <w:pPr>
        <w:ind w:firstLine="709"/>
        <w:jc w:val="both"/>
        <w:spacing w:after="0" w:line="240" w:lineRule="auto"/>
      </w:pPr>
      <w:r>
        <w:rPr>
          <w:rFonts w:ascii="Times New Roman" w:hAnsi="Times New Roman" w:eastAsia="Calibri" w:cs="Arial"/>
          <w:bCs/>
          <w:sz w:val="28"/>
          <w:szCs w:val="28"/>
          <w:lang w:eastAsia="ru-RU"/>
        </w:rPr>
        <w:t xml:space="preserve">3.4.6. Заявителю обеспечивается возможност</w:t>
      </w:r>
      <w:r>
        <w:rPr>
          <w:rFonts w:ascii="Times New Roman" w:hAnsi="Times New Roman" w:eastAsia="Calibri" w:cs="Arial"/>
          <w:bCs/>
          <w:sz w:val="28"/>
          <w:szCs w:val="28"/>
          <w:lang w:eastAsia="ru-RU"/>
        </w:rPr>
        <w:t xml:space="preserve">ь направления жалобы                       на решения, действия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w:t>
      </w:r>
      <w:r>
        <w:rPr>
          <w:rFonts w:ascii="Times New Roman" w:hAnsi="Times New Roman" w:eastAsia="Calibri" w:cs="Times New Roman"/>
          <w:bCs/>
          <w:sz w:val="28"/>
          <w:szCs w:val="28"/>
          <w:lang w:eastAsia="ru-RU"/>
        </w:rPr>
        <w:t xml:space="preserve"> от 27 июля 2010 г.</w:t>
      </w:r>
      <w:r>
        <w:rPr>
          <w:rFonts w:ascii="Times New Roman" w:hAnsi="Times New Roman" w:eastAsia="Calibri" w:cs="Arial"/>
          <w:bCs/>
          <w:sz w:val="28"/>
          <w:szCs w:val="28"/>
          <w:lang w:eastAsia="ru-RU"/>
        </w:rPr>
        <w:t xml:space="preserve"> № 210-ФЗ «Об организации предоставления государственных и муниципальных услуг» и в порядке, установленном постановлением Правительства Российской Феде</w:t>
      </w:r>
      <w:r>
        <w:rPr>
          <w:rFonts w:ascii="Times New Roman" w:hAnsi="Times New Roman" w:eastAsia="Calibri" w:cs="Arial"/>
          <w:bCs/>
          <w:sz w:val="28"/>
          <w:szCs w:val="28"/>
          <w:lang w:eastAsia="ru-RU"/>
        </w:rPr>
        <w:t xml:space="preserve">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Pr>
          <w:rFonts w:ascii="Times New Roman" w:hAnsi="Times New Roman" w:cs="Times New Roman"/>
          <w:sz w:val="28"/>
          <w:szCs w:val="28"/>
        </w:rPr>
      </w:r>
      <w:r/>
    </w:p>
    <w:p>
      <w:pPr>
        <w:ind w:firstLine="851"/>
        <w:jc w:val="both"/>
        <w:spacing w:after="0" w:line="240" w:lineRule="auto"/>
      </w:pPr>
      <w:r>
        <w:rPr>
          <w:rFonts w:ascii="Times New Roman" w:hAnsi="Times New Roman" w:cs="Times New Roman"/>
          <w:sz w:val="28"/>
          <w:szCs w:val="28"/>
        </w:rPr>
      </w:r>
      <w:r>
        <w:rPr>
          <w:rFonts w:ascii="Times New Roman" w:hAnsi="Times New Roman" w:cs="Times New Roman"/>
          <w:sz w:val="28"/>
          <w:szCs w:val="28"/>
        </w:rPr>
      </w:r>
      <w:r/>
    </w:p>
    <w:p>
      <w:pPr>
        <w:jc w:val="center"/>
        <w:spacing w:after="0" w:line="240" w:lineRule="auto"/>
      </w:pPr>
      <w:r>
        <w:rPr>
          <w:rFonts w:ascii="Times New Roman" w:hAnsi="Times New Roman" w:cs="Times New Roman"/>
          <w:sz w:val="28"/>
          <w:szCs w:val="28"/>
        </w:rPr>
        <w:t xml:space="preserve">3.5.</w:t>
      </w:r>
      <w:r>
        <w:rPr>
          <w:rFonts w:ascii="Times New Roman" w:hAnsi="Times New Roman" w:cs="Times New Roman"/>
          <w:sz w:val="28"/>
          <w:szCs w:val="28"/>
          <w:lang w:eastAsia="ru-RU"/>
        </w:rPr>
        <w:t xml:space="preserve"> Порядок исправления допущенных опечаток и ошибок </w:t>
      </w:r>
      <w:r>
        <w:rPr>
          <w:rFonts w:ascii="Times New Roman" w:hAnsi="Times New Roman" w:cs="Times New Roman"/>
          <w:sz w:val="28"/>
          <w:szCs w:val="28"/>
          <w:lang w:eastAsia="ru-RU"/>
        </w:rPr>
        <w:br/>
        <w:t xml:space="preserve">в выданных в результате предоставления муниципальной услуги </w:t>
      </w:r>
      <w:r>
        <w:rPr>
          <w:rFonts w:ascii="Times New Roman" w:hAnsi="Times New Roman" w:cs="Times New Roman"/>
          <w:sz w:val="28"/>
          <w:szCs w:val="28"/>
          <w:lang w:eastAsia="ru-RU"/>
        </w:rPr>
      </w:r>
      <w:r/>
    </w:p>
    <w:p>
      <w:pPr>
        <w:jc w:val="center"/>
        <w:spacing w:after="0" w:line="240" w:lineRule="auto"/>
      </w:pPr>
      <w:r>
        <w:rPr>
          <w:rFonts w:ascii="Times New Roman" w:hAnsi="Times New Roman" w:cs="Times New Roman"/>
          <w:sz w:val="28"/>
          <w:szCs w:val="28"/>
          <w:lang w:eastAsia="ru-RU"/>
        </w:rPr>
        <w:t xml:space="preserve">документах</w:t>
      </w:r>
      <w:r>
        <w:rPr>
          <w:rFonts w:ascii="Times New Roman" w:hAnsi="Times New Roman" w:cs="Times New Roman"/>
          <w:sz w:val="28"/>
          <w:szCs w:val="28"/>
          <w:lang w:eastAsia="ru-RU"/>
        </w:rPr>
      </w:r>
      <w:r/>
    </w:p>
    <w:p>
      <w:pPr>
        <w:ind w:firstLine="709"/>
        <w:jc w:val="both"/>
        <w:spacing w:after="0" w:line="240" w:lineRule="auto"/>
      </w:pPr>
      <w:r>
        <w:rPr>
          <w:rFonts w:ascii="Times New Roman" w:hAnsi="Times New Roman" w:cs="Times New Roman"/>
          <w:sz w:val="28"/>
          <w:szCs w:val="28"/>
          <w:lang w:eastAsia="ru-RU"/>
        </w:rPr>
      </w:r>
      <w:r>
        <w:rPr>
          <w:rFonts w:ascii="Times New Roman" w:hAnsi="Times New Roman" w:cs="Times New Roman"/>
          <w:sz w:val="28"/>
          <w:szCs w:val="28"/>
          <w:lang w:eastAsia="ru-RU"/>
        </w:rPr>
      </w:r>
      <w:r/>
    </w:p>
    <w:p>
      <w:pPr>
        <w:ind w:firstLine="709"/>
        <w:jc w:val="both"/>
        <w:spacing w:after="0" w:line="240" w:lineRule="auto"/>
        <w:shd w:val="clear" w:color="auto" w:fill="ffffff"/>
      </w:pPr>
      <w:r>
        <w:rPr>
          <w:rFonts w:ascii="Times New Roman" w:hAnsi="Times New Roman" w:eastAsia="Calibri" w:cs="Arial"/>
          <w:bCs/>
          <w:sz w:val="28"/>
          <w:szCs w:val="28"/>
          <w:lang w:eastAsia="ru-RU"/>
        </w:rPr>
        <w:t xml:space="preserve">3.5.1. В случае обнаружения </w:t>
      </w:r>
      <w:r>
        <w:rPr>
          <w:rFonts w:ascii="Times New Roman" w:hAnsi="Times New Roman" w:eastAsia="Calibri" w:cs="Arial"/>
          <w:bCs/>
          <w:sz w:val="28"/>
          <w:szCs w:val="28"/>
          <w:lang w:eastAsia="ru-RU"/>
        </w:rPr>
        <w:t xml:space="preserve">уполномоченным органом опечаток                          и ошибок в выданных в результате предоставления услуги документов, орган, уполномоченный на оказание услуги и издавший акт, вносит изменение                                  в вышеуказанный документ.</w:t>
      </w:r>
      <w:r>
        <w:rPr>
          <w:rFonts w:ascii="Times New Roman" w:hAnsi="Times New Roman" w:eastAsia="Calibri" w:cs="Arial"/>
          <w:bCs/>
          <w:sz w:val="28"/>
          <w:szCs w:val="28"/>
          <w:lang w:eastAsia="ru-RU"/>
        </w:rPr>
      </w:r>
      <w:r/>
    </w:p>
    <w:p>
      <w:pPr>
        <w:ind w:firstLine="709"/>
        <w:jc w:val="both"/>
        <w:spacing w:after="0" w:line="240" w:lineRule="auto"/>
        <w:shd w:val="clear" w:color="auto" w:fill="ffffff"/>
      </w:pPr>
      <w:r>
        <w:rPr>
          <w:rFonts w:ascii="Times New Roman" w:hAnsi="Times New Roman" w:eastAsia="Calibri" w:cs="Arial"/>
          <w:bCs/>
          <w:sz w:val="28"/>
          <w:szCs w:val="28"/>
          <w:lang w:eastAsia="ru-RU"/>
        </w:rPr>
        <w:t xml:space="preserve">В случае обнаружения заявителем допущенных в выданных в результате предоставления услуги документов опечаток и ошибок</w:t>
      </w:r>
      <w:r>
        <w:rPr>
          <w:rFonts w:ascii="Times New Roman" w:hAnsi="Times New Roman" w:eastAsia="Calibri" w:cs="Arial"/>
          <w:bCs/>
          <w:sz w:val="28"/>
          <w:szCs w:val="28"/>
          <w:lang w:eastAsia="ru-RU"/>
        </w:rPr>
        <w:t xml:space="preserve">,</w:t>
      </w:r>
      <w:r>
        <w:rPr>
          <w:rFonts w:ascii="Times New Roman" w:hAnsi="Times New Roman" w:eastAsia="Calibri" w:cs="Arial"/>
          <w:bCs/>
          <w:sz w:val="28"/>
          <w:szCs w:val="28"/>
          <w:lang w:eastAsia="ru-RU"/>
        </w:rPr>
        <w:t xml:space="preserve"> заявитель направляет                 в уполномоченный орган письменное заявлени</w:t>
      </w:r>
      <w:r>
        <w:rPr>
          <w:rFonts w:ascii="Times New Roman" w:hAnsi="Times New Roman" w:eastAsia="Calibri" w:cs="Arial"/>
          <w:bCs/>
          <w:sz w:val="28"/>
          <w:szCs w:val="28"/>
          <w:lang w:eastAsia="ru-RU"/>
        </w:rPr>
        <w:t xml:space="preserve">е в произвольной форме                           с указанием информации о вносимых изменениях, с обоснованием необходимости внесения таких изменений. К письменному заявлению прилагаются документы, обосновывающие необходимость вносимых изменений, а именно: </w:t>
      </w:r>
      <w:r>
        <w:rPr>
          <w:rFonts w:ascii="Times New Roman" w:hAnsi="Times New Roman" w:eastAsia="Calibri" w:cs="Arial"/>
          <w:bCs/>
          <w:sz w:val="28"/>
          <w:szCs w:val="28"/>
          <w:lang w:eastAsia="ru-RU"/>
        </w:rPr>
      </w:r>
      <w:r/>
    </w:p>
    <w:p>
      <w:pPr>
        <w:ind w:firstLine="709"/>
        <w:jc w:val="both"/>
        <w:spacing w:after="0" w:line="240" w:lineRule="auto"/>
      </w:pPr>
      <w:r>
        <w:rPr>
          <w:rFonts w:ascii="Times New Roman" w:hAnsi="Times New Roman" w:eastAsia="Calibri" w:cs="Arial"/>
          <w:bCs/>
          <w:sz w:val="28"/>
          <w:szCs w:val="28"/>
          <w:lang w:eastAsia="ru-RU"/>
        </w:rPr>
        <w:t xml:space="preserve">копия документа, в котором допущена ошибка или опечатка;</w:t>
      </w:r>
      <w:r>
        <w:rPr>
          <w:rFonts w:ascii="Times New Roman" w:hAnsi="Times New Roman" w:eastAsia="Calibri" w:cs="Arial"/>
          <w:bCs/>
          <w:sz w:val="28"/>
          <w:szCs w:val="28"/>
          <w:lang w:eastAsia="ru-RU"/>
        </w:rPr>
      </w:r>
      <w:r/>
    </w:p>
    <w:p>
      <w:pPr>
        <w:ind w:firstLine="709"/>
        <w:jc w:val="both"/>
        <w:spacing w:after="0" w:line="240" w:lineRule="auto"/>
        <w:tabs>
          <w:tab w:val="left" w:pos="1701" w:leader="none"/>
        </w:tabs>
      </w:pPr>
      <w:r>
        <w:rPr>
          <w:rFonts w:ascii="Times New Roman" w:hAnsi="Times New Roman" w:eastAsia="Calibri" w:cs="Arial"/>
          <w:bCs/>
          <w:sz w:val="28"/>
          <w:szCs w:val="28"/>
          <w:lang w:eastAsia="ru-RU"/>
        </w:rPr>
        <w:t xml:space="preserve">копия документа, подтверждающего полномочия представителя Заявителя, – в случае представления интересов Заявителя представителем.</w:t>
      </w:r>
      <w:r>
        <w:rPr>
          <w:rFonts w:ascii="Times New Roman" w:hAnsi="Times New Roman" w:eastAsia="Calibri" w:cs="Arial"/>
          <w:bCs/>
          <w:sz w:val="28"/>
          <w:szCs w:val="28"/>
          <w:lang w:eastAsia="ru-RU"/>
        </w:rPr>
      </w:r>
      <w:r/>
    </w:p>
    <w:p>
      <w:pPr>
        <w:ind w:firstLine="708"/>
        <w:jc w:val="both"/>
        <w:spacing w:after="0" w:line="240" w:lineRule="auto"/>
        <w:shd w:val="clear" w:color="auto" w:fill="ffffff"/>
      </w:pPr>
      <w:r>
        <w:rPr>
          <w:rFonts w:ascii="Times New Roman" w:hAnsi="Times New Roman" w:eastAsia="Calibri" w:cs="Arial"/>
          <w:bCs/>
          <w:sz w:val="28"/>
          <w:szCs w:val="28"/>
          <w:lang w:eastAsia="ru-RU"/>
        </w:rPr>
        <w:t xml:space="preserve">Заявление по внесению изменений в выданные в результате предоставления услуги документы подлежит регистрации в день его поступления в уполномоченный орган.</w:t>
      </w:r>
      <w:r>
        <w:rPr>
          <w:rFonts w:ascii="Times New Roman" w:hAnsi="Times New Roman" w:eastAsia="Calibri" w:cs="Arial"/>
          <w:bCs/>
          <w:sz w:val="28"/>
          <w:szCs w:val="28"/>
          <w:lang w:eastAsia="ru-RU"/>
        </w:rPr>
      </w:r>
      <w:r/>
    </w:p>
    <w:p>
      <w:pPr>
        <w:ind w:firstLine="708"/>
        <w:jc w:val="both"/>
        <w:spacing w:after="0" w:line="240" w:lineRule="auto"/>
        <w:shd w:val="clear" w:color="auto" w:fill="ffffff"/>
      </w:pPr>
      <w:r>
        <w:rPr>
          <w:rFonts w:ascii="Times New Roman" w:hAnsi="Times New Roman" w:eastAsia="Calibri" w:cs="Arial"/>
          <w:bCs/>
          <w:sz w:val="28"/>
          <w:szCs w:val="28"/>
          <w:lang w:eastAsia="ru-RU"/>
        </w:rPr>
        <w:t xml:space="preserve">Уполномоченный орган осуществляет проверку поступившего заявления на соответствие требованиям </w:t>
      </w:r>
      <w:r>
        <w:rPr>
          <w:rFonts w:ascii="Times New Roman" w:hAnsi="Times New Roman" w:eastAsia="Calibri" w:cs="Arial"/>
          <w:bCs/>
          <w:sz w:val="28"/>
          <w:szCs w:val="28"/>
          <w:lang w:eastAsia="ru-RU"/>
        </w:rPr>
        <w:t xml:space="preserve">к содержанию заявления и направляет заявителю решение о внесении изменений в выданные в результате предоставления услуги документы либо решение об отказе внесения изменений в указанные документы в срок, установленный законодательством Российской Федерации.</w:t>
      </w:r>
      <w:r>
        <w:rPr>
          <w:rFonts w:ascii="Times New Roman" w:hAnsi="Times New Roman" w:eastAsia="Calibri" w:cs="Arial"/>
          <w:bCs/>
          <w:sz w:val="28"/>
          <w:szCs w:val="28"/>
          <w:lang w:eastAsia="ru-RU"/>
        </w:rPr>
      </w:r>
      <w:r/>
    </w:p>
    <w:p>
      <w:pPr>
        <w:ind w:firstLine="708"/>
        <w:jc w:val="both"/>
        <w:spacing w:after="0" w:line="240" w:lineRule="auto"/>
        <w:rPr>
          <w:highlight w:val="white"/>
        </w:rPr>
      </w:pPr>
      <w:r>
        <w:rPr>
          <w:rFonts w:ascii="Times New Roman" w:hAnsi="Times New Roman" w:eastAsia="Calibri" w:cs="Arial"/>
          <w:bCs/>
          <w:sz w:val="28"/>
          <w:szCs w:val="28"/>
          <w:highlight w:val="white"/>
          <w:lang w:eastAsia="ru-RU"/>
        </w:rPr>
        <w:t xml:space="preserve">3.5.2. Срок исправления допущенной опечатки и ошибки не может превышать </w:t>
      </w:r>
      <w:r>
        <w:rPr>
          <w:rFonts w:ascii="Times New Roman" w:hAnsi="Times New Roman" w:eastAsia="Calibri" w:cs="Arial"/>
          <w:bCs/>
          <w:sz w:val="28"/>
          <w:szCs w:val="28"/>
          <w:highlight w:val="white"/>
          <w:lang w:eastAsia="ru-RU"/>
        </w:rPr>
        <w:t xml:space="preserve">5</w:t>
      </w:r>
      <w:r>
        <w:rPr>
          <w:rFonts w:ascii="Times New Roman" w:hAnsi="Times New Roman" w:eastAsia="Calibri" w:cs="Arial"/>
          <w:bCs/>
          <w:sz w:val="28"/>
          <w:szCs w:val="28"/>
          <w:highlight w:val="white"/>
          <w:lang w:eastAsia="ru-RU"/>
        </w:rPr>
        <w:t xml:space="preserve"> (пять) рабочи</w:t>
      </w:r>
      <w:r>
        <w:rPr>
          <w:rFonts w:ascii="Times New Roman" w:hAnsi="Times New Roman" w:eastAsia="Calibri" w:cs="Arial"/>
          <w:bCs/>
          <w:sz w:val="28"/>
          <w:szCs w:val="28"/>
          <w:highlight w:val="white"/>
          <w:lang w:eastAsia="ru-RU"/>
        </w:rPr>
        <w:t xml:space="preserve">х дней со дня регистрации в</w:t>
      </w:r>
      <w:r>
        <w:rPr>
          <w:rFonts w:ascii="Times New Roman" w:hAnsi="Times New Roman" w:eastAsia="Calibri" w:cs="Arial"/>
          <w:bCs/>
          <w:sz w:val="28"/>
          <w:szCs w:val="28"/>
          <w:highlight w:val="white"/>
        </w:rPr>
        <w:t xml:space="preserve"> Уполномоченном органе </w:t>
      </w:r>
      <w:r>
        <w:rPr>
          <w:rFonts w:ascii="Times New Roman" w:hAnsi="Times New Roman" w:eastAsia="Calibri" w:cs="Arial"/>
          <w:bCs/>
          <w:sz w:val="28"/>
          <w:szCs w:val="28"/>
          <w:highlight w:val="white"/>
          <w:lang w:eastAsia="ru-RU"/>
        </w:rPr>
        <w:t xml:space="preserve">заявления об исправлении допущенных опечаток и ошибок.</w:t>
      </w:r>
      <w:r>
        <w:rPr>
          <w:highlight w:val="white"/>
        </w:rPr>
      </w:r>
      <w:r/>
    </w:p>
    <w:p>
      <w:pPr>
        <w:ind w:firstLine="709"/>
        <w:jc w:val="both"/>
        <w:spacing w:after="0" w:line="240" w:lineRule="auto"/>
      </w:pPr>
      <w:r>
        <w:rPr>
          <w:rFonts w:ascii="Times New Roman" w:hAnsi="Times New Roman" w:eastAsia="Calibri" w:cs="Arial"/>
          <w:bCs/>
          <w:sz w:val="28"/>
          <w:szCs w:val="28"/>
          <w:highlight w:val="white"/>
          <w:lang w:eastAsia="ru-RU"/>
        </w:rPr>
        <w:t xml:space="preserve">3.5.3. В случае отказа</w:t>
      </w:r>
      <w:r>
        <w:rPr>
          <w:rFonts w:ascii="Times New Roman" w:hAnsi="Times New Roman" w:eastAsia="Calibri" w:cs="Arial"/>
          <w:bCs/>
          <w:sz w:val="28"/>
          <w:szCs w:val="28"/>
          <w:highlight w:val="white"/>
        </w:rPr>
        <w:t xml:space="preserve"> Уполном</w:t>
      </w:r>
      <w:r>
        <w:rPr>
          <w:rFonts w:ascii="Times New Roman" w:hAnsi="Times New Roman" w:eastAsia="Calibri" w:cs="Arial"/>
          <w:bCs/>
          <w:sz w:val="28"/>
          <w:szCs w:val="28"/>
        </w:rPr>
        <w:t xml:space="preserve">оченного органа </w:t>
      </w:r>
      <w:r>
        <w:rPr>
          <w:rFonts w:ascii="Times New Roman" w:hAnsi="Times New Roman" w:eastAsia="Calibri" w:cs="Arial"/>
          <w:bCs/>
          <w:sz w:val="28"/>
          <w:szCs w:val="28"/>
          <w:lang w:eastAsia="ru-RU"/>
        </w:rPr>
        <w:t xml:space="preserve">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 Заявитель может обратиться с жалобой на данный отказ. </w:t>
      </w:r>
      <w:r>
        <w:rPr>
          <w:rFonts w:ascii="Times New Roman" w:hAnsi="Times New Roman" w:eastAsia="Calibri" w:cs="Arial"/>
          <w:bCs/>
          <w:sz w:val="28"/>
          <w:szCs w:val="28"/>
        </w:rPr>
      </w:r>
      <w:r/>
    </w:p>
    <w:p>
      <w:pPr>
        <w:ind w:firstLine="709"/>
        <w:jc w:val="both"/>
        <w:spacing w:after="0" w:line="240" w:lineRule="auto"/>
      </w:pPr>
      <w:r>
        <w:rPr>
          <w:rFonts w:ascii="Times New Roman" w:hAnsi="Times New Roman" w:eastAsia="Calibri" w:cs="Arial"/>
          <w:bCs/>
          <w:sz w:val="28"/>
          <w:szCs w:val="28"/>
          <w:lang w:eastAsia="ru-RU"/>
        </w:rPr>
        <w:t xml:space="preserve">Жалоба, поступившая в </w:t>
      </w:r>
      <w:r>
        <w:rPr>
          <w:rFonts w:ascii="Times New Roman" w:hAnsi="Times New Roman" w:eastAsia="Calibri" w:cs="Arial"/>
          <w:bCs/>
          <w:sz w:val="28"/>
          <w:szCs w:val="28"/>
        </w:rPr>
        <w:t xml:space="preserve">Уполномоченный орган </w:t>
      </w:r>
      <w:r>
        <w:rPr>
          <w:rFonts w:ascii="Times New Roman" w:hAnsi="Times New Roman" w:eastAsia="Calibri" w:cs="Arial"/>
          <w:bCs/>
          <w:sz w:val="28"/>
          <w:szCs w:val="28"/>
          <w:lang w:eastAsia="ru-RU"/>
        </w:rPr>
        <w:t xml:space="preserve">в исправлении допущенных опечаток и ошибок или в случае обжалования нарушения установленного срока таких исправлений, подлежит рассмотрению в течение               5 (пяти) рабочих дней со дня ее регистрации.</w:t>
      </w:r>
      <w:r>
        <w:rPr>
          <w:rFonts w:ascii="Times New Roman" w:hAnsi="Times New Roman" w:eastAsia="Calibri" w:cs="Arial"/>
          <w:bCs/>
          <w:sz w:val="28"/>
          <w:szCs w:val="28"/>
        </w:rPr>
      </w:r>
      <w:r/>
    </w:p>
    <w:p>
      <w:pPr>
        <w:ind w:firstLine="709"/>
        <w:jc w:val="both"/>
        <w:spacing w:after="0" w:line="240" w:lineRule="auto"/>
      </w:pPr>
      <w:r>
        <w:rPr>
          <w:rFonts w:ascii="Times New Roman" w:hAnsi="Times New Roman" w:eastAsia="Calibri" w:cs="Arial"/>
          <w:bCs/>
          <w:sz w:val="28"/>
          <w:szCs w:val="28"/>
          <w:lang w:eastAsia="ru-RU"/>
        </w:rPr>
        <w:t xml:space="preserve">3.5.4. </w:t>
      </w:r>
      <w:r>
        <w:rPr>
          <w:rFonts w:ascii="Times New Roman" w:hAnsi="Times New Roman" w:eastAsia="Arial" w:cs="Arial"/>
          <w:bCs/>
          <w:sz w:val="28"/>
          <w:szCs w:val="28"/>
          <w:lang w:eastAsia="ru-RU"/>
        </w:rPr>
        <w:t xml:space="preserve">По результатам рассмотрения жалобы принимается одно                          из следующих решений:</w:t>
      </w:r>
      <w:r>
        <w:rPr>
          <w:rFonts w:ascii="Times New Roman" w:hAnsi="Times New Roman" w:eastAsia="Arial" w:cs="Arial"/>
          <w:bCs/>
          <w:sz w:val="28"/>
          <w:szCs w:val="28"/>
          <w:lang w:eastAsia="ru-RU"/>
        </w:rPr>
      </w:r>
      <w:r/>
    </w:p>
    <w:p>
      <w:pPr>
        <w:ind w:firstLine="709"/>
        <w:jc w:val="both"/>
        <w:spacing w:after="0" w:line="240" w:lineRule="auto"/>
      </w:pPr>
      <w:r>
        <w:rPr>
          <w:rFonts w:ascii="Times New Roman" w:hAnsi="Times New Roman" w:eastAsia="Arial" w:cs="Arial"/>
          <w:bCs/>
          <w:sz w:val="28"/>
          <w:szCs w:val="28"/>
          <w:lang w:eastAsia="ru-RU"/>
        </w:rPr>
        <w:t xml:space="preserve">1) жалоба удовлетворяется в форме исправления допущенных опечаток </w:t>
      </w:r>
      <w:r>
        <w:rPr>
          <w:rFonts w:ascii="Times New Roman" w:hAnsi="Times New Roman" w:eastAsia="Arial" w:cs="Arial"/>
          <w:bCs/>
          <w:sz w:val="28"/>
          <w:szCs w:val="28"/>
          <w:lang w:eastAsia="ru-RU"/>
        </w:rPr>
        <w:br/>
        <w:t xml:space="preserve">и ошибок в выданных в результате предоставления муниципальной услуги;</w:t>
      </w:r>
      <w:r>
        <w:rPr>
          <w:rFonts w:ascii="Times New Roman" w:hAnsi="Times New Roman" w:eastAsia="Arial" w:cs="Arial"/>
          <w:bCs/>
          <w:sz w:val="28"/>
          <w:szCs w:val="28"/>
          <w:lang w:eastAsia="ru-RU"/>
        </w:rPr>
      </w:r>
      <w:r/>
    </w:p>
    <w:p>
      <w:pPr>
        <w:ind w:firstLine="709"/>
        <w:jc w:val="both"/>
        <w:spacing w:after="0" w:line="240" w:lineRule="auto"/>
      </w:pPr>
      <w:r>
        <w:rPr>
          <w:rFonts w:ascii="Times New Roman" w:hAnsi="Times New Roman" w:eastAsia="Arial" w:cs="Arial"/>
          <w:bCs/>
          <w:sz w:val="28"/>
          <w:szCs w:val="28"/>
          <w:lang w:eastAsia="ru-RU"/>
        </w:rPr>
        <w:t xml:space="preserve">2) в удовлетворении жалобы отказывается.</w:t>
      </w:r>
      <w:r>
        <w:rPr>
          <w:rFonts w:ascii="Times New Roman" w:hAnsi="Times New Roman" w:eastAsia="Calibri" w:cs="Arial"/>
          <w:bCs/>
          <w:sz w:val="28"/>
          <w:szCs w:val="28"/>
          <w:lang w:eastAsia="ru-RU"/>
        </w:rPr>
      </w:r>
      <w:r/>
    </w:p>
    <w:p>
      <w:pPr>
        <w:ind w:firstLine="709"/>
        <w:jc w:val="both"/>
        <w:spacing w:after="0" w:line="240" w:lineRule="auto"/>
      </w:pPr>
      <w:r>
        <w:rPr>
          <w:rFonts w:ascii="Times New Roman" w:hAnsi="Times New Roman" w:eastAsia="Calibri" w:cs="Arial"/>
          <w:bCs/>
          <w:sz w:val="28"/>
          <w:szCs w:val="28"/>
          <w:lang w:eastAsia="ru-RU"/>
        </w:rPr>
        <w:t xml:space="preserve">3.5.5. В случае внесения изменений в выданные по результатам предоставления муниципальной услуги документы, направленных </w:t>
      </w:r>
      <w:r>
        <w:rPr>
          <w:rFonts w:ascii="Times New Roman" w:hAnsi="Times New Roman" w:eastAsia="Calibri" w:cs="Arial"/>
          <w:bCs/>
          <w:sz w:val="28"/>
          <w:szCs w:val="28"/>
          <w:lang w:eastAsia="ru-RU"/>
        </w:rPr>
        <w:br/>
        <w:t xml:space="preserve">на исправление допущенных опечаток и ошибок, допущенных по вине</w:t>
      </w:r>
      <w:r>
        <w:rPr>
          <w:rFonts w:ascii="Times New Roman" w:hAnsi="Times New Roman" w:eastAsia="Calibri" w:cs="Arial"/>
          <w:bCs/>
          <w:sz w:val="28"/>
          <w:szCs w:val="28"/>
        </w:rPr>
        <w:t xml:space="preserve"> Уполномоченного органа, </w:t>
      </w:r>
      <w:r>
        <w:rPr>
          <w:rFonts w:ascii="Times New Roman" w:hAnsi="Times New Roman" w:eastAsia="Calibri" w:cs="Arial"/>
          <w:bCs/>
          <w:sz w:val="28"/>
          <w:szCs w:val="28"/>
          <w:lang w:eastAsia="ru-RU"/>
        </w:rPr>
        <w:t xml:space="preserve">плата с Заявителя не взимается.</w:t>
      </w:r>
      <w:r>
        <w:rPr>
          <w:rFonts w:ascii="Times New Roman" w:hAnsi="Times New Roman" w:cs="Times New Roman"/>
          <w:sz w:val="28"/>
          <w:szCs w:val="28"/>
          <w:lang w:eastAsia="ru-RU"/>
        </w:rPr>
      </w:r>
      <w:r/>
    </w:p>
    <w:p>
      <w:pPr>
        <w:pStyle w:val="818"/>
        <w:ind w:firstLine="0"/>
        <w:jc w:val="center"/>
      </w:pPr>
      <w:r>
        <w:rPr>
          <w:rFonts w:ascii="Times New Roman" w:hAnsi="Times New Roman" w:cs="Times New Roman"/>
          <w:b/>
          <w:sz w:val="28"/>
          <w:szCs w:val="28"/>
        </w:rPr>
      </w:r>
      <w:r>
        <w:rPr>
          <w:rFonts w:ascii="Times New Roman" w:hAnsi="Times New Roman" w:cs="Times New Roman"/>
          <w:b/>
          <w:sz w:val="28"/>
          <w:szCs w:val="28"/>
        </w:rPr>
      </w:r>
      <w:r/>
    </w:p>
    <w:p>
      <w:pPr>
        <w:pStyle w:val="818"/>
        <w:ind w:firstLine="0"/>
        <w:jc w:val="center"/>
      </w:pPr>
      <w:r>
        <w:rPr>
          <w:rFonts w:ascii="Times New Roman" w:hAnsi="Times New Roman" w:cs="Times New Roman"/>
          <w:sz w:val="28"/>
          <w:szCs w:val="28"/>
        </w:rPr>
        <w:t xml:space="preserve">4. Формы контроля за предоставлением муниципальной услуги</w:t>
      </w:r>
      <w:r>
        <w:rPr>
          <w:rFonts w:ascii="Times New Roman" w:hAnsi="Times New Roman" w:cs="Times New Roman"/>
          <w:sz w:val="28"/>
          <w:szCs w:val="28"/>
        </w:rPr>
      </w:r>
      <w:r/>
    </w:p>
    <w:p>
      <w:pPr>
        <w:pStyle w:val="818"/>
        <w:ind w:firstLine="0"/>
        <w:jc w:val="center"/>
      </w:pPr>
      <w:r>
        <w:rPr>
          <w:rFonts w:ascii="Times New Roman" w:hAnsi="Times New Roman" w:cs="Times New Roman"/>
          <w:sz w:val="28"/>
          <w:szCs w:val="28"/>
        </w:rPr>
      </w:r>
      <w:r>
        <w:rPr>
          <w:rFonts w:ascii="Times New Roman" w:hAnsi="Times New Roman" w:cs="Times New Roman"/>
          <w:sz w:val="28"/>
          <w:szCs w:val="28"/>
        </w:rPr>
      </w:r>
      <w:r/>
    </w:p>
    <w:p>
      <w:pPr>
        <w:pStyle w:val="818"/>
        <w:ind w:firstLine="0"/>
        <w:jc w:val="center"/>
      </w:pPr>
      <w:r>
        <w:rPr>
          <w:rFonts w:ascii="Times New Roman" w:hAnsi="Times New Roman" w:cs="Times New Roman"/>
          <w:sz w:val="28"/>
          <w:szCs w:val="28"/>
        </w:rPr>
        <w:t xml:space="preserve">4.1. Порядок осуществления текущего контроля за соблюдением</w:t>
      </w:r>
      <w:r>
        <w:rPr>
          <w:rFonts w:ascii="Times New Roman" w:hAnsi="Times New Roman" w:cs="Times New Roman"/>
          <w:sz w:val="28"/>
          <w:szCs w:val="28"/>
        </w:rPr>
        <w:br/>
        <w:t xml:space="preserve">и исполнением ответственными должностными лицами положений</w:t>
      </w:r>
      <w:r>
        <w:rPr>
          <w:rFonts w:ascii="Times New Roman" w:hAnsi="Times New Roman" w:cs="Times New Roman"/>
          <w:sz w:val="28"/>
          <w:szCs w:val="28"/>
        </w:rPr>
        <w:br/>
        <w:t xml:space="preserve">регламента и иных нормативных правовых актов, устанавливающих</w:t>
      </w:r>
      <w:r>
        <w:rPr>
          <w:rFonts w:ascii="Times New Roman" w:hAnsi="Times New Roman" w:cs="Times New Roman"/>
          <w:sz w:val="28"/>
          <w:szCs w:val="28"/>
        </w:rPr>
        <w:br/>
        <w:t xml:space="preserve">требования к предоставлению муниципальной услуги, а также</w:t>
      </w:r>
      <w:r>
        <w:rPr>
          <w:rFonts w:ascii="Times New Roman" w:hAnsi="Times New Roman" w:cs="Times New Roman"/>
          <w:sz w:val="28"/>
          <w:szCs w:val="28"/>
        </w:rPr>
      </w:r>
      <w:r/>
    </w:p>
    <w:p>
      <w:pPr>
        <w:pStyle w:val="818"/>
        <w:ind w:firstLine="0"/>
        <w:jc w:val="center"/>
      </w:pPr>
      <w:r>
        <w:rPr>
          <w:rFonts w:ascii="Times New Roman" w:hAnsi="Times New Roman" w:cs="Times New Roman"/>
          <w:sz w:val="28"/>
          <w:szCs w:val="28"/>
        </w:rPr>
        <w:t xml:space="preserve">принятием ими решений</w:t>
      </w:r>
      <w:r>
        <w:rPr>
          <w:rFonts w:ascii="Times New Roman" w:hAnsi="Times New Roman" w:cs="Times New Roman"/>
          <w:sz w:val="28"/>
          <w:szCs w:val="28"/>
        </w:rPr>
      </w:r>
      <w:r/>
    </w:p>
    <w:p>
      <w:pPr>
        <w:pStyle w:val="818"/>
        <w:ind w:firstLine="709"/>
        <w:jc w:val="both"/>
      </w:pPr>
      <w:r>
        <w:rPr>
          <w:rFonts w:ascii="Times New Roman" w:hAnsi="Times New Roman" w:cs="Times New Roman"/>
          <w:sz w:val="28"/>
          <w:szCs w:val="28"/>
        </w:rPr>
      </w:r>
      <w:r>
        <w:rPr>
          <w:rFonts w:ascii="Times New Roman" w:hAnsi="Times New Roman" w:cs="Times New Roman"/>
          <w:sz w:val="28"/>
          <w:szCs w:val="28"/>
        </w:rPr>
      </w:r>
      <w:r/>
    </w:p>
    <w:p>
      <w:pPr>
        <w:ind w:firstLine="708"/>
        <w:jc w:val="both"/>
        <w:spacing w:after="0" w:line="240" w:lineRule="auto"/>
      </w:pPr>
      <w:r>
        <w:rPr>
          <w:rFonts w:ascii="Times New Roman" w:hAnsi="Times New Roman" w:eastAsia="Calibri" w:cs="Arial"/>
          <w:bCs/>
          <w:sz w:val="28"/>
          <w:szCs w:val="28"/>
          <w:lang w:eastAsia="ru-RU"/>
        </w:rPr>
        <w:t xml:space="preserve">4.1.1. Текущий контроль за соблюдением и исполнением настоящего Регламента, иных норм</w:t>
      </w:r>
      <w:r>
        <w:rPr>
          <w:rFonts w:ascii="Times New Roman" w:hAnsi="Times New Roman" w:eastAsia="Calibri" w:cs="Arial"/>
          <w:bCs/>
          <w:sz w:val="28"/>
          <w:szCs w:val="28"/>
          <w:lang w:eastAsia="ru-RU"/>
        </w:rPr>
        <w:t xml:space="preserve">ативных правовых актов, устанавливающих требования к предоставлению Услуги, осуществляется на постоянной основе должностными лицами Уполномоченного органа или многофункционального центра, уполномоченными на осуществление контроля за предоставлением Услуги.</w:t>
      </w:r>
      <w:r>
        <w:rPr>
          <w:rFonts w:ascii="Times New Roman" w:hAnsi="Times New Roman" w:eastAsia="Calibri" w:cs="Arial"/>
          <w:bCs/>
          <w:sz w:val="28"/>
          <w:szCs w:val="28"/>
          <w:lang w:eastAsia="ru-RU"/>
        </w:rPr>
      </w:r>
      <w:r/>
    </w:p>
    <w:p>
      <w:pPr>
        <w:ind w:firstLine="708"/>
        <w:jc w:val="both"/>
        <w:spacing w:after="0" w:line="240" w:lineRule="auto"/>
        <w:shd w:val="clear" w:color="auto" w:fill="ffffff"/>
      </w:pPr>
      <w:r>
        <w:rPr>
          <w:rFonts w:ascii="Times New Roman" w:hAnsi="Times New Roman" w:eastAsia="Calibri" w:cs="Arial"/>
          <w:bCs/>
          <w:sz w:val="28"/>
          <w:szCs w:val="28"/>
          <w:lang w:eastAsia="ru-RU"/>
        </w:rPr>
        <w:t xml:space="preserve">4.1.2. 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или многофункционального центра.</w:t>
      </w:r>
      <w:r>
        <w:rPr>
          <w:rFonts w:ascii="Times New Roman" w:hAnsi="Times New Roman" w:eastAsia="Calibri" w:cs="Arial"/>
          <w:bCs/>
          <w:sz w:val="28"/>
          <w:szCs w:val="28"/>
          <w:lang w:eastAsia="ru-RU"/>
        </w:rPr>
      </w:r>
      <w:r/>
    </w:p>
    <w:p>
      <w:pPr>
        <w:ind w:firstLine="708"/>
        <w:jc w:val="both"/>
        <w:spacing w:after="0" w:line="240" w:lineRule="auto"/>
        <w:shd w:val="clear" w:color="auto" w:fill="ffffff"/>
      </w:pPr>
      <w:r>
        <w:rPr>
          <w:rFonts w:ascii="Times New Roman" w:hAnsi="Times New Roman" w:eastAsia="Calibri" w:cs="Arial"/>
          <w:bCs/>
          <w:sz w:val="28"/>
          <w:szCs w:val="28"/>
          <w:lang w:eastAsia="ru-RU"/>
        </w:rPr>
        <w:t xml:space="preserve">Текущий контроль осуществляется путем проведения плановых                              и внеплановых проверок:</w:t>
      </w:r>
      <w:r>
        <w:rPr>
          <w:rFonts w:ascii="Times New Roman" w:hAnsi="Times New Roman" w:eastAsia="Calibri" w:cs="Arial"/>
          <w:bCs/>
          <w:sz w:val="28"/>
          <w:szCs w:val="28"/>
          <w:lang w:eastAsia="ru-RU"/>
        </w:rPr>
      </w:r>
      <w:r/>
    </w:p>
    <w:p>
      <w:pPr>
        <w:ind w:firstLine="708"/>
        <w:jc w:val="both"/>
        <w:spacing w:after="0" w:line="240" w:lineRule="auto"/>
        <w:shd w:val="clear" w:color="auto" w:fill="ffffff"/>
      </w:pPr>
      <w:r>
        <w:rPr>
          <w:rFonts w:ascii="Times New Roman" w:hAnsi="Times New Roman" w:eastAsia="Calibri" w:cs="Arial"/>
          <w:bCs/>
          <w:sz w:val="28"/>
          <w:szCs w:val="28"/>
          <w:lang w:eastAsia="ru-RU"/>
        </w:rPr>
        <w:t xml:space="preserve">- решений о предоставлении (об отказе в предоставлении) Услуги;</w:t>
      </w:r>
      <w:r>
        <w:rPr>
          <w:rFonts w:ascii="Times New Roman" w:hAnsi="Times New Roman" w:eastAsia="Calibri" w:cs="Arial"/>
          <w:bCs/>
          <w:sz w:val="28"/>
          <w:szCs w:val="28"/>
          <w:lang w:eastAsia="ru-RU"/>
        </w:rPr>
      </w:r>
      <w:r/>
    </w:p>
    <w:p>
      <w:pPr>
        <w:ind w:firstLine="708"/>
        <w:jc w:val="both"/>
        <w:spacing w:after="0" w:line="240" w:lineRule="auto"/>
        <w:shd w:val="clear" w:color="auto" w:fill="ffffff"/>
      </w:pPr>
      <w:r>
        <w:rPr>
          <w:rFonts w:ascii="Times New Roman" w:hAnsi="Times New Roman" w:eastAsia="Calibri" w:cs="Arial"/>
          <w:bCs/>
          <w:sz w:val="28"/>
          <w:szCs w:val="28"/>
          <w:lang w:eastAsia="ru-RU"/>
        </w:rPr>
        <w:t xml:space="preserve">- выявления и устранения нарушений прав граждан;</w:t>
      </w:r>
      <w:r>
        <w:rPr>
          <w:rFonts w:ascii="Times New Roman" w:hAnsi="Times New Roman" w:eastAsia="Calibri" w:cs="Arial"/>
          <w:bCs/>
          <w:sz w:val="28"/>
          <w:szCs w:val="28"/>
          <w:lang w:eastAsia="ru-RU"/>
        </w:rPr>
      </w:r>
      <w:r/>
    </w:p>
    <w:p>
      <w:pPr>
        <w:ind w:firstLine="708"/>
        <w:jc w:val="both"/>
        <w:spacing w:after="0" w:line="240" w:lineRule="auto"/>
        <w:shd w:val="clear" w:color="auto" w:fill="ffffff"/>
      </w:pPr>
      <w:r>
        <w:rPr>
          <w:rFonts w:ascii="Times New Roman" w:hAnsi="Times New Roman" w:eastAsia="Calibri" w:cs="Arial"/>
          <w:bCs/>
          <w:sz w:val="28"/>
          <w:szCs w:val="28"/>
          <w:lang w:eastAsia="ru-RU"/>
        </w:rPr>
        <w:t xml:space="preserve">- рассмотрения, принятия решений и подготовки ответов на обращения граждан, содержащие жалобы на решения, действия (бездействие) должностных лиц.</w:t>
      </w:r>
      <w:r>
        <w:rPr>
          <w:rFonts w:ascii="Times New Roman" w:hAnsi="Times New Roman" w:eastAsia="Calibri" w:cs="Arial"/>
          <w:bCs/>
          <w:sz w:val="28"/>
          <w:szCs w:val="28"/>
          <w:lang w:eastAsia="ru-RU"/>
        </w:rPr>
      </w:r>
      <w:r/>
    </w:p>
    <w:p>
      <w:pPr>
        <w:ind w:firstLine="851"/>
        <w:jc w:val="both"/>
        <w:spacing w:after="0" w:line="240" w:lineRule="auto"/>
      </w:pPr>
      <w:r>
        <w:rPr>
          <w:rFonts w:ascii="Times New Roman" w:hAnsi="Times New Roman" w:eastAsia="Calibri" w:cs="Arial"/>
          <w:bCs/>
          <w:sz w:val="28"/>
          <w:szCs w:val="28"/>
          <w:lang w:eastAsia="ru-RU"/>
        </w:rPr>
        <w:t xml:space="preserve">4.1.4. Предметом контроля является выявление и устранени</w:t>
      </w:r>
      <w:r>
        <w:rPr>
          <w:rFonts w:ascii="Times New Roman" w:hAnsi="Times New Roman" w:eastAsia="Calibri" w:cs="Arial"/>
          <w:bCs/>
          <w:sz w:val="28"/>
          <w:szCs w:val="28"/>
          <w:lang w:eastAsia="ru-RU"/>
        </w:rPr>
        <w:t xml:space="preserve">е нарушений прав Заявителей, порядка рассмотрения запросов, обращений Заявителей, оценка полноты рассмотрения обращений, объективность и тщательность проверки сведений, обоснованность и законность предлагаемых для принятия решений по запросам и обращениям.</w:t>
      </w:r>
      <w:r>
        <w:rPr>
          <w:rFonts w:ascii="Times New Roman" w:hAnsi="Times New Roman" w:eastAsia="Calibri" w:cs="Arial"/>
          <w:bCs/>
          <w:sz w:val="28"/>
          <w:szCs w:val="28"/>
          <w:lang w:eastAsia="ru-RU"/>
        </w:rPr>
      </w:r>
      <w:r/>
    </w:p>
    <w:p>
      <w:pPr>
        <w:ind w:firstLine="851"/>
        <w:jc w:val="both"/>
        <w:spacing w:after="0" w:line="240" w:lineRule="auto"/>
      </w:pPr>
      <w:r>
        <w:rPr>
          <w:rFonts w:ascii="Times New Roman" w:hAnsi="Times New Roman" w:cs="Times New Roman"/>
          <w:sz w:val="28"/>
          <w:szCs w:val="28"/>
        </w:rPr>
      </w:r>
      <w:r>
        <w:rPr>
          <w:rFonts w:ascii="Times New Roman" w:hAnsi="Times New Roman" w:cs="Times New Roman"/>
          <w:sz w:val="28"/>
          <w:szCs w:val="28"/>
        </w:rPr>
      </w:r>
      <w:r/>
    </w:p>
    <w:p>
      <w:pPr>
        <w:pStyle w:val="818"/>
        <w:ind w:firstLine="0"/>
        <w:jc w:val="center"/>
      </w:pPr>
      <w:r>
        <w:rPr>
          <w:rFonts w:ascii="Times New Roman" w:hAnsi="Times New Roman" w:cs="Times New Roman"/>
          <w:sz w:val="28"/>
          <w:szCs w:val="28"/>
        </w:rPr>
        <w:t xml:space="preserve">4.2. Порядок и периодичность осуществления плановых </w:t>
      </w:r>
      <w:r>
        <w:rPr>
          <w:rFonts w:ascii="Times New Roman" w:hAnsi="Times New Roman" w:cs="Times New Roman"/>
          <w:sz w:val="28"/>
          <w:szCs w:val="28"/>
        </w:rPr>
        <w:br/>
        <w:t xml:space="preserve">и внеплановых проверок полноты и качества предоставления</w:t>
      </w:r>
      <w:r>
        <w:rPr>
          <w:rFonts w:ascii="Times New Roman" w:hAnsi="Times New Roman" w:cs="Times New Roman"/>
          <w:sz w:val="28"/>
          <w:szCs w:val="28"/>
        </w:rPr>
        <w:br/>
        <w:t xml:space="preserve">муниципальной услуги, в том числе порядок и формы контроля</w:t>
      </w:r>
      <w:r>
        <w:rPr>
          <w:rFonts w:ascii="Times New Roman" w:hAnsi="Times New Roman" w:cs="Times New Roman"/>
          <w:sz w:val="28"/>
          <w:szCs w:val="28"/>
        </w:rPr>
        <w:br/>
        <w:t xml:space="preserve">за полнотой и качеством предоставления муниципальной услуги</w:t>
      </w:r>
      <w:r>
        <w:rPr>
          <w:rFonts w:ascii="Times New Roman" w:hAnsi="Times New Roman" w:cs="Times New Roman"/>
          <w:sz w:val="28"/>
          <w:szCs w:val="28"/>
        </w:rPr>
      </w:r>
      <w:r/>
    </w:p>
    <w:p>
      <w:pPr>
        <w:pStyle w:val="818"/>
        <w:ind w:firstLine="709"/>
        <w:jc w:val="center"/>
      </w:pPr>
      <w:r>
        <w:rPr>
          <w:rFonts w:ascii="Times New Roman" w:hAnsi="Times New Roman" w:cs="Times New Roman"/>
          <w:sz w:val="28"/>
          <w:szCs w:val="28"/>
        </w:rPr>
      </w:r>
      <w:r>
        <w:rPr>
          <w:rFonts w:ascii="Times New Roman" w:hAnsi="Times New Roman" w:cs="Times New Roman"/>
          <w:sz w:val="28"/>
          <w:szCs w:val="28"/>
        </w:rPr>
      </w:r>
      <w:r/>
    </w:p>
    <w:p>
      <w:pPr>
        <w:ind w:firstLine="708"/>
        <w:jc w:val="both"/>
        <w:spacing w:after="0" w:line="240" w:lineRule="auto"/>
        <w:shd w:val="clear" w:color="auto" w:fill="ffffff"/>
      </w:pPr>
      <w:r>
        <w:rPr>
          <w:rFonts w:ascii="Times New Roman" w:hAnsi="Times New Roman" w:eastAsia="Calibri" w:cs="Arial"/>
          <w:bCs/>
          <w:sz w:val="28"/>
          <w:szCs w:val="28"/>
          <w:lang w:eastAsia="ru-RU"/>
        </w:rPr>
        <w:t xml:space="preserve">4.2.1. Контроль за полнотой и качеством предоставления Услуги включает в себя проведение плановых и внеплановых проверок.</w:t>
      </w:r>
      <w:r>
        <w:rPr>
          <w:rFonts w:ascii="Times New Roman" w:hAnsi="Times New Roman" w:eastAsia="Calibri" w:cs="Arial"/>
          <w:bCs/>
          <w:sz w:val="28"/>
          <w:szCs w:val="28"/>
          <w:lang w:eastAsia="ru-RU"/>
        </w:rPr>
      </w:r>
      <w:r/>
    </w:p>
    <w:p>
      <w:pPr>
        <w:ind w:firstLine="708"/>
        <w:jc w:val="both"/>
        <w:spacing w:after="0" w:line="240" w:lineRule="auto"/>
        <w:shd w:val="clear" w:color="auto" w:fill="ffffff"/>
      </w:pPr>
      <w:r>
        <w:rPr>
          <w:rFonts w:ascii="Times New Roman" w:hAnsi="Times New Roman" w:eastAsia="Calibri" w:cs="Arial"/>
          <w:bCs/>
          <w:sz w:val="28"/>
          <w:szCs w:val="28"/>
          <w:lang w:eastAsia="ru-RU"/>
        </w:rPr>
        <w:t xml:space="preserve">4.2.2. Пла</w:t>
      </w:r>
      <w:r>
        <w:rPr>
          <w:rFonts w:ascii="Times New Roman" w:hAnsi="Times New Roman" w:eastAsia="Calibri" w:cs="Arial"/>
          <w:bCs/>
          <w:sz w:val="28"/>
          <w:szCs w:val="28"/>
          <w:lang w:eastAsia="ru-RU"/>
        </w:rPr>
        <w:t xml:space="preserve">новые проверки осуществляются на основании годовых планов работы Уполномоченного органа, утверждаемых руководителем Уполномоченного органа (но не реже 1 (одного) раза в год). При плановой проверке полноты и качества предоставления Услуги контролю подлежат:</w:t>
      </w:r>
      <w:r>
        <w:rPr>
          <w:rFonts w:ascii="Times New Roman" w:hAnsi="Times New Roman" w:eastAsia="Calibri" w:cs="Arial"/>
          <w:bCs/>
          <w:sz w:val="28"/>
          <w:szCs w:val="28"/>
          <w:lang w:eastAsia="ru-RU"/>
        </w:rPr>
      </w:r>
      <w:r/>
    </w:p>
    <w:p>
      <w:pPr>
        <w:ind w:firstLine="708"/>
        <w:jc w:val="both"/>
        <w:spacing w:after="0" w:line="240" w:lineRule="auto"/>
        <w:shd w:val="clear" w:color="auto" w:fill="ffffff"/>
      </w:pPr>
      <w:r>
        <w:rPr>
          <w:rFonts w:ascii="Times New Roman" w:hAnsi="Times New Roman" w:eastAsia="Calibri" w:cs="Arial"/>
          <w:bCs/>
          <w:sz w:val="28"/>
          <w:szCs w:val="28"/>
          <w:lang w:eastAsia="ru-RU"/>
        </w:rPr>
        <w:t xml:space="preserve">- соблюдение сроков предоставления Услуги;</w:t>
      </w:r>
      <w:r>
        <w:rPr>
          <w:rFonts w:ascii="Times New Roman" w:hAnsi="Times New Roman" w:eastAsia="Calibri" w:cs="Arial"/>
          <w:bCs/>
          <w:sz w:val="28"/>
          <w:szCs w:val="28"/>
          <w:lang w:eastAsia="ru-RU"/>
        </w:rPr>
      </w:r>
      <w:r/>
    </w:p>
    <w:p>
      <w:pPr>
        <w:ind w:firstLine="708"/>
        <w:jc w:val="both"/>
        <w:spacing w:after="0" w:line="240" w:lineRule="auto"/>
        <w:shd w:val="clear" w:color="auto" w:fill="ffffff"/>
      </w:pPr>
      <w:r>
        <w:rPr>
          <w:rFonts w:ascii="Times New Roman" w:hAnsi="Times New Roman" w:eastAsia="Calibri" w:cs="Arial"/>
          <w:bCs/>
          <w:sz w:val="28"/>
          <w:szCs w:val="28"/>
          <w:lang w:eastAsia="ru-RU"/>
        </w:rPr>
        <w:t xml:space="preserve">- соблюдение положений настоящего Регламента и иных нормативных правовых актов, устанавливающих требования к предоставлению Услуги;</w:t>
      </w:r>
      <w:r>
        <w:rPr>
          <w:rFonts w:ascii="Times New Roman" w:hAnsi="Times New Roman" w:eastAsia="Calibri" w:cs="Arial"/>
          <w:bCs/>
          <w:sz w:val="28"/>
          <w:szCs w:val="28"/>
          <w:lang w:eastAsia="ru-RU"/>
        </w:rPr>
      </w:r>
      <w:r/>
    </w:p>
    <w:p>
      <w:pPr>
        <w:ind w:firstLine="708"/>
        <w:jc w:val="both"/>
        <w:spacing w:after="0" w:line="240" w:lineRule="auto"/>
        <w:shd w:val="clear" w:color="auto" w:fill="ffffff"/>
      </w:pPr>
      <w:r>
        <w:rPr>
          <w:rFonts w:ascii="Times New Roman" w:hAnsi="Times New Roman" w:eastAsia="Calibri" w:cs="Arial"/>
          <w:bCs/>
          <w:sz w:val="28"/>
          <w:szCs w:val="28"/>
          <w:lang w:eastAsia="ru-RU"/>
        </w:rPr>
        <w:t xml:space="preserve">- правильность и обоснованность принятого решения об отказе                            в предоставлении Услуги.</w:t>
      </w:r>
      <w:r>
        <w:rPr>
          <w:rFonts w:ascii="Times New Roman" w:hAnsi="Times New Roman" w:eastAsia="Calibri" w:cs="Arial"/>
          <w:bCs/>
          <w:sz w:val="28"/>
          <w:szCs w:val="28"/>
          <w:lang w:eastAsia="ru-RU"/>
        </w:rPr>
      </w:r>
      <w:r/>
    </w:p>
    <w:p>
      <w:pPr>
        <w:ind w:firstLine="708"/>
        <w:jc w:val="both"/>
        <w:spacing w:after="0" w:line="240" w:lineRule="auto"/>
        <w:shd w:val="clear" w:color="auto" w:fill="ffffff"/>
      </w:pPr>
      <w:r>
        <w:rPr>
          <w:rFonts w:ascii="Times New Roman" w:hAnsi="Times New Roman" w:eastAsia="Calibri" w:cs="Arial"/>
          <w:bCs/>
          <w:sz w:val="28"/>
          <w:szCs w:val="28"/>
          <w:lang w:eastAsia="ru-RU"/>
        </w:rPr>
        <w:t xml:space="preserve">Основанием для проведения внеплановых проверок являются:</w:t>
      </w:r>
      <w:r>
        <w:rPr>
          <w:rFonts w:ascii="Times New Roman" w:hAnsi="Times New Roman" w:eastAsia="Calibri" w:cs="Arial"/>
          <w:bCs/>
          <w:sz w:val="28"/>
          <w:szCs w:val="28"/>
          <w:lang w:eastAsia="ru-RU"/>
        </w:rPr>
      </w:r>
      <w:r/>
    </w:p>
    <w:p>
      <w:pPr>
        <w:ind w:firstLine="708"/>
        <w:jc w:val="both"/>
        <w:spacing w:after="0" w:line="240" w:lineRule="auto"/>
        <w:shd w:val="clear" w:color="auto" w:fill="ffffff"/>
      </w:pPr>
      <w:r>
        <w:rPr>
          <w:rFonts w:ascii="Times New Roman" w:hAnsi="Times New Roman" w:eastAsia="Calibri" w:cs="Arial"/>
          <w:bCs/>
          <w:sz w:val="28"/>
          <w:szCs w:val="28"/>
          <w:lang w:eastAsia="ru-RU"/>
        </w:rPr>
        <w:t xml:space="preserve">-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устанавливающих требования к предоставлению Услуги;</w:t>
      </w:r>
      <w:r>
        <w:rPr>
          <w:rFonts w:ascii="Times New Roman" w:hAnsi="Times New Roman" w:eastAsia="Calibri" w:cs="Arial"/>
          <w:bCs/>
          <w:sz w:val="28"/>
          <w:szCs w:val="28"/>
          <w:lang w:eastAsia="ru-RU"/>
        </w:rPr>
      </w:r>
      <w:r/>
    </w:p>
    <w:p>
      <w:pPr>
        <w:ind w:firstLine="708"/>
        <w:jc w:val="both"/>
        <w:spacing w:after="0" w:line="240" w:lineRule="auto"/>
        <w:shd w:val="clear" w:color="auto" w:fill="ffffff"/>
      </w:pPr>
      <w:r>
        <w:rPr>
          <w:rFonts w:ascii="Times New Roman" w:hAnsi="Times New Roman" w:eastAsia="Calibri" w:cs="Arial"/>
          <w:bCs/>
          <w:sz w:val="28"/>
          <w:szCs w:val="28"/>
          <w:lang w:eastAsia="ru-RU"/>
        </w:rPr>
        <w:t xml:space="preserve">- обращения граждан и юридических лиц на нарушения законодательства, в том числе на качество предоставления Услуги.</w:t>
      </w:r>
      <w:r>
        <w:rPr>
          <w:rFonts w:ascii="Times New Roman" w:hAnsi="Times New Roman" w:eastAsia="Calibri" w:cs="Arial"/>
          <w:bCs/>
          <w:sz w:val="28"/>
          <w:szCs w:val="28"/>
          <w:lang w:eastAsia="ru-RU"/>
        </w:rPr>
      </w:r>
      <w:r/>
    </w:p>
    <w:p>
      <w:pPr>
        <w:pStyle w:val="818"/>
        <w:ind w:firstLine="851"/>
        <w:jc w:val="both"/>
      </w:pPr>
      <w:r>
        <w:rPr>
          <w:rFonts w:ascii="Times New Roman" w:hAnsi="Times New Roman" w:eastAsia="Calibri" w:cs="Times New Roman"/>
          <w:bCs/>
          <w:sz w:val="28"/>
          <w:szCs w:val="28"/>
        </w:rPr>
        <w:t xml:space="preserve">4.2.3. Результаты плановых и внеплановых проверок оформляются </w:t>
      </w:r>
      <w:r>
        <w:rPr>
          <w:rFonts w:ascii="Times New Roman" w:hAnsi="Times New Roman" w:eastAsia="Calibri" w:cs="Times New Roman"/>
          <w:bCs/>
          <w:sz w:val="28"/>
          <w:szCs w:val="28"/>
        </w:rPr>
        <w:br/>
        <w:t xml:space="preserve">в виде правового акта Уполномоченного органа, где отмечаются выявленные недостатки и предложения по их устранению.</w:t>
      </w:r>
      <w:r>
        <w:rPr>
          <w:rFonts w:ascii="Times New Roman" w:hAnsi="Times New Roman" w:cs="Times New Roman"/>
          <w:sz w:val="28"/>
          <w:szCs w:val="28"/>
        </w:rPr>
      </w:r>
      <w:r/>
    </w:p>
    <w:p>
      <w:pPr>
        <w:pStyle w:val="818"/>
        <w:ind w:firstLine="0"/>
        <w:jc w:val="center"/>
      </w:pPr>
      <w:r>
        <w:rPr>
          <w:rFonts w:ascii="Times New Roman" w:hAnsi="Times New Roman" w:cs="Times New Roman"/>
          <w:sz w:val="28"/>
          <w:szCs w:val="28"/>
        </w:rPr>
      </w:r>
      <w:r>
        <w:rPr>
          <w:rFonts w:ascii="Times New Roman" w:hAnsi="Times New Roman" w:cs="Times New Roman"/>
          <w:sz w:val="28"/>
          <w:szCs w:val="28"/>
        </w:rPr>
      </w:r>
      <w:r/>
    </w:p>
    <w:p>
      <w:pPr>
        <w:pStyle w:val="818"/>
        <w:ind w:firstLine="0"/>
        <w:jc w:val="center"/>
      </w:pPr>
      <w:r>
        <w:rPr>
          <w:rFonts w:ascii="Times New Roman" w:hAnsi="Times New Roman" w:cs="Times New Roman"/>
          <w:sz w:val="28"/>
          <w:szCs w:val="28"/>
        </w:rPr>
        <w:t xml:space="preserve">4.3. Ответственность должностных лиц органа, предоставляющего </w:t>
      </w:r>
      <w:r>
        <w:rPr>
          <w:rFonts w:ascii="Times New Roman" w:hAnsi="Times New Roman" w:cs="Times New Roman"/>
          <w:sz w:val="28"/>
          <w:szCs w:val="28"/>
        </w:rPr>
      </w:r>
      <w:r/>
    </w:p>
    <w:p>
      <w:pPr>
        <w:pStyle w:val="818"/>
        <w:ind w:firstLine="0"/>
        <w:jc w:val="center"/>
      </w:pPr>
      <w:r>
        <w:rPr>
          <w:rFonts w:ascii="Times New Roman" w:hAnsi="Times New Roman" w:cs="Times New Roman"/>
          <w:sz w:val="28"/>
          <w:szCs w:val="28"/>
        </w:rPr>
        <w:t xml:space="preserve">муниципальную услугу за решения и действия (бездействие), </w:t>
      </w:r>
      <w:r>
        <w:rPr>
          <w:rFonts w:ascii="Times New Roman" w:hAnsi="Times New Roman" w:cs="Times New Roman"/>
          <w:sz w:val="28"/>
          <w:szCs w:val="28"/>
        </w:rPr>
      </w:r>
      <w:r/>
    </w:p>
    <w:p>
      <w:pPr>
        <w:pStyle w:val="818"/>
        <w:ind w:firstLine="0"/>
        <w:jc w:val="center"/>
      </w:pPr>
      <w:r>
        <w:rPr>
          <w:rFonts w:ascii="Times New Roman" w:hAnsi="Times New Roman" w:cs="Times New Roman"/>
          <w:sz w:val="28"/>
          <w:szCs w:val="28"/>
        </w:rPr>
        <w:t xml:space="preserve">принимаемые (осуществляемые) ими в ходе предоставления </w:t>
      </w:r>
      <w:r>
        <w:rPr>
          <w:rFonts w:ascii="Times New Roman" w:hAnsi="Times New Roman" w:cs="Times New Roman"/>
          <w:sz w:val="28"/>
          <w:szCs w:val="28"/>
        </w:rPr>
      </w:r>
      <w:r/>
    </w:p>
    <w:p>
      <w:pPr>
        <w:pStyle w:val="818"/>
        <w:ind w:firstLine="0"/>
        <w:jc w:val="center"/>
      </w:pPr>
      <w:r>
        <w:rPr>
          <w:rFonts w:ascii="Times New Roman" w:hAnsi="Times New Roman" w:cs="Times New Roman"/>
          <w:sz w:val="28"/>
          <w:szCs w:val="28"/>
        </w:rPr>
        <w:t xml:space="preserve">муниципальной услуги</w:t>
      </w:r>
      <w:r>
        <w:rPr>
          <w:rFonts w:ascii="Times New Roman" w:hAnsi="Times New Roman" w:cs="Times New Roman"/>
          <w:sz w:val="28"/>
          <w:szCs w:val="28"/>
        </w:rPr>
      </w:r>
      <w:r/>
    </w:p>
    <w:p>
      <w:pPr>
        <w:pStyle w:val="818"/>
        <w:ind w:firstLine="709"/>
        <w:jc w:val="both"/>
      </w:pPr>
      <w:r>
        <w:rPr>
          <w:rFonts w:ascii="Times New Roman" w:hAnsi="Times New Roman" w:cs="Times New Roman"/>
          <w:sz w:val="28"/>
          <w:szCs w:val="28"/>
        </w:rPr>
      </w:r>
      <w:r>
        <w:rPr>
          <w:rFonts w:ascii="Times New Roman" w:hAnsi="Times New Roman" w:cs="Times New Roman"/>
          <w:sz w:val="28"/>
          <w:szCs w:val="28"/>
        </w:rPr>
      </w:r>
      <w:r/>
    </w:p>
    <w:p>
      <w:pPr>
        <w:ind w:firstLine="708"/>
        <w:jc w:val="both"/>
        <w:spacing w:after="0" w:line="240" w:lineRule="auto"/>
        <w:shd w:val="clear" w:color="auto" w:fill="ffffff"/>
      </w:pPr>
      <w:r>
        <w:rPr>
          <w:rFonts w:ascii="Times New Roman" w:hAnsi="Times New Roman" w:eastAsia="Calibri" w:cs="Arial"/>
          <w:bCs/>
          <w:sz w:val="28"/>
          <w:szCs w:val="28"/>
          <w:lang w:eastAsia="ru-RU"/>
        </w:rPr>
        <w:t xml:space="preserve">4.3.1. По результатам проведенных проверок </w:t>
      </w:r>
      <w:r>
        <w:rPr>
          <w:rFonts w:ascii="Times New Roman" w:hAnsi="Times New Roman" w:eastAsia="Calibri" w:cs="Arial"/>
          <w:bCs/>
          <w:sz w:val="28"/>
          <w:szCs w:val="28"/>
          <w:lang w:eastAsia="ru-RU"/>
        </w:rPr>
        <w:t xml:space="preserve">в случае выявления нарушений положений настоящего Регламента, нормативных правовых актов, устанавливающих требования к предоставлению Услуги, осуществляется привлечение виновных лиц к ответственности в соответствии с законодательством Российской Федерации.</w:t>
      </w:r>
      <w:r>
        <w:rPr>
          <w:rFonts w:ascii="Times New Roman" w:hAnsi="Times New Roman" w:eastAsia="Calibri" w:cs="Arial"/>
          <w:bCs/>
          <w:sz w:val="28"/>
          <w:szCs w:val="28"/>
          <w:lang w:eastAsia="ru-RU"/>
        </w:rPr>
      </w:r>
      <w:r/>
    </w:p>
    <w:p>
      <w:pPr>
        <w:ind w:firstLine="708"/>
        <w:jc w:val="both"/>
        <w:spacing w:after="0" w:line="240" w:lineRule="auto"/>
        <w:shd w:val="clear" w:color="auto" w:fill="ffffff"/>
      </w:pPr>
      <w:r>
        <w:rPr>
          <w:rFonts w:ascii="Times New Roman" w:hAnsi="Times New Roman" w:eastAsia="Calibri" w:cs="Arial"/>
          <w:bCs/>
          <w:sz w:val="28"/>
          <w:szCs w:val="28"/>
          <w:lang w:eastAsia="ru-RU"/>
        </w:rPr>
        <w:t xml:space="preserve">Персональная ответственность должностных лиц за правильность   </w:t>
      </w:r>
      <w:r>
        <w:rPr>
          <w:rFonts w:ascii="Times New Roman" w:hAnsi="Times New Roman" w:eastAsia="Calibri" w:cs="Arial"/>
          <w:bCs/>
          <w:sz w:val="28"/>
          <w:szCs w:val="28"/>
          <w:lang w:eastAsia="ru-RU"/>
        </w:rPr>
        <w:t xml:space="preserve">                      и своевременность принятия решения о предоставлении (об отказе                                 в предоставлении) Услуги закрепляется в их должностных инструкциях                          в соответствии с требованиями законодательства.</w:t>
      </w:r>
      <w:r>
        <w:rPr>
          <w:rFonts w:ascii="Times New Roman" w:hAnsi="Times New Roman" w:eastAsia="Calibri" w:cs="Arial"/>
          <w:bCs/>
          <w:sz w:val="28"/>
          <w:szCs w:val="28"/>
          <w:lang w:eastAsia="ru-RU"/>
        </w:rPr>
      </w:r>
      <w:r/>
    </w:p>
    <w:p>
      <w:pPr>
        <w:ind w:firstLine="708"/>
        <w:jc w:val="both"/>
        <w:spacing w:after="0" w:line="240" w:lineRule="auto"/>
      </w:pPr>
      <w:r>
        <w:rPr>
          <w:rFonts w:ascii="Times New Roman" w:hAnsi="Times New Roman" w:eastAsia="Times New Roman" w:cs="Times New Roman"/>
          <w:sz w:val="28"/>
          <w:szCs w:val="28"/>
          <w:lang w:eastAsia="ru-RU"/>
        </w:rPr>
        <w:t xml:space="preserve">4.3.2. Ответственность за надлежащее предоставление муниципальной услуги возлагается на руководителя Уполномоченного органа, ответственного за организацию работы по предоставлению муниципальной услуги.</w:t>
      </w:r>
      <w:r>
        <w:rPr>
          <w:rFonts w:ascii="Times New Roman" w:hAnsi="Times New Roman" w:eastAsia="Times New Roman" w:cs="Times New Roman"/>
          <w:sz w:val="28"/>
          <w:szCs w:val="28"/>
          <w:lang w:eastAsia="ru-RU"/>
        </w:rPr>
      </w:r>
      <w:r/>
    </w:p>
    <w:p>
      <w:pPr>
        <w:ind w:firstLine="708"/>
        <w:jc w:val="both"/>
        <w:spacing w:after="0" w:line="240" w:lineRule="auto"/>
      </w:pPr>
      <w:r>
        <w:rPr>
          <w:rFonts w:ascii="Times New Roman" w:hAnsi="Times New Roman" w:eastAsia="Calibri" w:cs="Arial"/>
          <w:bCs/>
          <w:sz w:val="28"/>
          <w:szCs w:val="28"/>
          <w:lang w:eastAsia="ru-RU"/>
        </w:rPr>
        <w:t xml:space="preserve">4.3.3. Персональная ответственность за предоставление муниципальной услуги закрепляется в должностных инструкциях должностных лиц </w:t>
      </w:r>
      <w:r>
        <w:rPr>
          <w:rFonts w:ascii="Times New Roman" w:hAnsi="Times New Roman" w:eastAsia="Calibri" w:cs="Arial"/>
          <w:bCs/>
          <w:sz w:val="28"/>
          <w:szCs w:val="28"/>
        </w:rPr>
        <w:t xml:space="preserve">Уполномоченного органа</w:t>
      </w:r>
      <w:r>
        <w:rPr>
          <w:rFonts w:ascii="Times New Roman" w:hAnsi="Times New Roman" w:eastAsia="Calibri" w:cs="Arial"/>
          <w:bCs/>
          <w:sz w:val="28"/>
          <w:szCs w:val="28"/>
          <w:lang w:eastAsia="ru-RU"/>
        </w:rPr>
        <w:t xml:space="preserve">, ответственных за предоставление муниципальной услуги.</w:t>
      </w:r>
      <w:r>
        <w:rPr>
          <w:rFonts w:ascii="Times New Roman" w:hAnsi="Times New Roman" w:eastAsia="Calibri" w:cs="Arial"/>
          <w:bCs/>
          <w:sz w:val="28"/>
          <w:szCs w:val="28"/>
        </w:rPr>
      </w:r>
      <w:r/>
    </w:p>
    <w:p>
      <w:pPr>
        <w:pStyle w:val="821"/>
        <w:ind w:firstLine="851"/>
        <w:jc w:val="both"/>
        <w:widowControl/>
      </w:pPr>
      <w:r>
        <w:rPr>
          <w:rFonts w:ascii="Times New Roman" w:hAnsi="Times New Roman" w:eastAsia="Calibri" w:cs="Times New Roman"/>
          <w:bCs/>
          <w:sz w:val="28"/>
          <w:szCs w:val="28"/>
        </w:rPr>
        <w:t xml:space="preserve">4.3.4. В случае выявления нарушений законодател</w:t>
      </w:r>
      <w:r>
        <w:rPr>
          <w:rFonts w:ascii="Times New Roman" w:hAnsi="Times New Roman" w:eastAsia="Calibri" w:cs="Times New Roman"/>
          <w:bCs/>
          <w:sz w:val="28"/>
          <w:szCs w:val="28"/>
        </w:rPr>
        <w:t xml:space="preserve">ьства Российской Федерации и законодательства Краснодарского края, положений настоящего Регламента, а также прав Заявителей виновные лица привлекаются                                к ответственности в соответствии с законодательством Российской Федерации.</w:t>
      </w:r>
      <w:r>
        <w:rPr>
          <w:rFonts w:ascii="Times New Roman" w:hAnsi="Times New Roman" w:cs="Times New Roman"/>
          <w:sz w:val="28"/>
          <w:szCs w:val="28"/>
        </w:rPr>
      </w:r>
      <w:r/>
    </w:p>
    <w:p>
      <w:pPr>
        <w:pStyle w:val="821"/>
        <w:ind w:firstLine="709"/>
        <w:jc w:val="both"/>
        <w:widowControl/>
      </w:pPr>
      <w:r>
        <w:rPr>
          <w:rFonts w:ascii="Times New Roman" w:hAnsi="Times New Roman" w:cs="Times New Roman"/>
          <w:sz w:val="28"/>
          <w:szCs w:val="28"/>
        </w:rPr>
      </w:r>
      <w:r>
        <w:rPr>
          <w:rFonts w:ascii="Times New Roman" w:hAnsi="Times New Roman" w:cs="Times New Roman"/>
          <w:sz w:val="28"/>
          <w:szCs w:val="28"/>
        </w:rPr>
      </w:r>
      <w:r/>
    </w:p>
    <w:p>
      <w:pPr>
        <w:pStyle w:val="818"/>
        <w:ind w:firstLine="0"/>
        <w:jc w:val="center"/>
      </w:pPr>
      <w:r>
        <w:rPr>
          <w:rFonts w:ascii="Times New Roman" w:hAnsi="Times New Roman" w:cs="Times New Roman"/>
          <w:sz w:val="28"/>
          <w:szCs w:val="28"/>
        </w:rPr>
        <w:t xml:space="preserve">4.4. </w:t>
      </w:r>
      <w:r>
        <w:rPr>
          <w:rFonts w:ascii="Times New Roman" w:hAnsi="Times New Roman" w:cs="Times New Roman"/>
          <w:bCs/>
          <w:sz w:val="28"/>
          <w:szCs w:val="28"/>
        </w:rPr>
        <w:t xml:space="preserve">Требования к порядку и формам контроля за предоставлением</w:t>
      </w:r>
      <w:r>
        <w:rPr>
          <w:rFonts w:ascii="Times New Roman" w:hAnsi="Times New Roman" w:cs="Times New Roman"/>
          <w:bCs/>
          <w:sz w:val="28"/>
          <w:szCs w:val="28"/>
        </w:rPr>
      </w:r>
      <w:r/>
    </w:p>
    <w:p>
      <w:pPr>
        <w:pStyle w:val="818"/>
        <w:ind w:firstLine="0"/>
        <w:jc w:val="center"/>
      </w:pPr>
      <w:r>
        <w:rPr>
          <w:rFonts w:ascii="Times New Roman" w:hAnsi="Times New Roman" w:cs="Times New Roman"/>
          <w:bCs/>
          <w:sz w:val="28"/>
          <w:szCs w:val="28"/>
        </w:rPr>
        <w:t xml:space="preserve"> муниципальной услуги, в том числе </w:t>
      </w:r>
      <w:r>
        <w:rPr>
          <w:rFonts w:ascii="Times New Roman" w:hAnsi="Times New Roman" w:cs="Times New Roman"/>
          <w:bCs/>
          <w:sz w:val="28"/>
          <w:szCs w:val="28"/>
        </w:rPr>
        <w:br/>
        <w:t xml:space="preserve">со стороны граждан, их объединений и организаций</w:t>
      </w:r>
      <w:r>
        <w:rPr>
          <w:rFonts w:ascii="Times New Roman" w:hAnsi="Times New Roman" w:cs="Times New Roman"/>
          <w:sz w:val="28"/>
          <w:szCs w:val="28"/>
        </w:rPr>
      </w:r>
      <w:r/>
    </w:p>
    <w:p>
      <w:pPr>
        <w:pStyle w:val="818"/>
        <w:ind w:firstLine="709"/>
        <w:jc w:val="both"/>
      </w:pPr>
      <w:r>
        <w:rPr>
          <w:rFonts w:ascii="Times New Roman" w:hAnsi="Times New Roman" w:cs="Times New Roman"/>
          <w:sz w:val="28"/>
          <w:szCs w:val="28"/>
        </w:rPr>
      </w:r>
      <w:r>
        <w:rPr>
          <w:rFonts w:ascii="Times New Roman" w:hAnsi="Times New Roman" w:cs="Times New Roman"/>
          <w:sz w:val="28"/>
          <w:szCs w:val="28"/>
        </w:rPr>
      </w:r>
      <w:r/>
    </w:p>
    <w:p>
      <w:pPr>
        <w:ind w:firstLine="708"/>
        <w:jc w:val="both"/>
        <w:spacing w:after="0" w:line="240" w:lineRule="auto"/>
        <w:shd w:val="clear" w:color="auto" w:fill="ffffff"/>
      </w:pPr>
      <w:r>
        <w:rPr>
          <w:rFonts w:ascii="Times New Roman" w:hAnsi="Times New Roman" w:eastAsia="Calibri" w:cs="Arial"/>
          <w:bCs/>
          <w:sz w:val="28"/>
          <w:szCs w:val="28"/>
          <w:lang w:eastAsia="ru-RU"/>
        </w:rPr>
        <w:t xml:space="preserve">4.4.1. Граждане, их объединения и организации имеют право осуществлять контроль за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r>
        <w:rPr>
          <w:rFonts w:ascii="Times New Roman" w:hAnsi="Times New Roman" w:eastAsia="Calibri" w:cs="Arial"/>
          <w:bCs/>
          <w:sz w:val="28"/>
          <w:szCs w:val="28"/>
          <w:lang w:eastAsia="ru-RU"/>
        </w:rPr>
      </w:r>
      <w:r/>
    </w:p>
    <w:p>
      <w:pPr>
        <w:ind w:firstLine="708"/>
        <w:jc w:val="both"/>
        <w:spacing w:after="0" w:line="240" w:lineRule="auto"/>
        <w:shd w:val="clear" w:color="auto" w:fill="ffffff"/>
      </w:pPr>
      <w:r>
        <w:rPr>
          <w:rFonts w:ascii="Times New Roman" w:hAnsi="Times New Roman" w:eastAsia="Calibri" w:cs="Arial"/>
          <w:bCs/>
          <w:sz w:val="28"/>
          <w:szCs w:val="28"/>
          <w:lang w:eastAsia="ru-RU"/>
        </w:rPr>
        <w:t xml:space="preserve">Граждане, их объединения и организации также имеют право:</w:t>
      </w:r>
      <w:r>
        <w:rPr>
          <w:rFonts w:ascii="Times New Roman" w:hAnsi="Times New Roman" w:eastAsia="Calibri" w:cs="Arial"/>
          <w:bCs/>
          <w:sz w:val="28"/>
          <w:szCs w:val="28"/>
          <w:lang w:eastAsia="ru-RU"/>
        </w:rPr>
      </w:r>
      <w:r/>
    </w:p>
    <w:p>
      <w:pPr>
        <w:ind w:firstLine="708"/>
        <w:jc w:val="both"/>
        <w:spacing w:after="0" w:line="240" w:lineRule="auto"/>
        <w:shd w:val="clear" w:color="auto" w:fill="ffffff"/>
      </w:pPr>
      <w:r>
        <w:rPr>
          <w:rFonts w:ascii="Times New Roman" w:hAnsi="Times New Roman" w:eastAsia="Calibri" w:cs="Arial"/>
          <w:bCs/>
          <w:sz w:val="28"/>
          <w:szCs w:val="28"/>
          <w:lang w:eastAsia="ru-RU"/>
        </w:rPr>
        <w:t xml:space="preserve">- направлять замечания и предложения по улучшению доступности                          и качества предоставления Услуги;</w:t>
      </w:r>
      <w:r>
        <w:rPr>
          <w:rFonts w:ascii="Times New Roman" w:hAnsi="Times New Roman" w:eastAsia="Calibri" w:cs="Arial"/>
          <w:bCs/>
          <w:sz w:val="28"/>
          <w:szCs w:val="28"/>
          <w:lang w:eastAsia="ru-RU"/>
        </w:rPr>
      </w:r>
      <w:r/>
    </w:p>
    <w:p>
      <w:pPr>
        <w:ind w:firstLine="708"/>
        <w:jc w:val="both"/>
        <w:spacing w:after="0" w:line="240" w:lineRule="auto"/>
        <w:shd w:val="clear" w:color="auto" w:fill="ffffff"/>
      </w:pPr>
      <w:r>
        <w:rPr>
          <w:rFonts w:ascii="Times New Roman" w:hAnsi="Times New Roman" w:eastAsia="Calibri" w:cs="Arial"/>
          <w:bCs/>
          <w:sz w:val="28"/>
          <w:szCs w:val="28"/>
          <w:lang w:eastAsia="ru-RU"/>
        </w:rPr>
        <w:t xml:space="preserve">- вносить предложения о мерах по устранению нарушений настоящего Регламента.</w:t>
      </w:r>
      <w:r>
        <w:rPr>
          <w:rFonts w:ascii="Times New Roman" w:hAnsi="Times New Roman" w:eastAsia="Calibri" w:cs="Arial"/>
          <w:bCs/>
          <w:sz w:val="28"/>
          <w:szCs w:val="28"/>
          <w:lang w:eastAsia="ru-RU"/>
        </w:rPr>
      </w:r>
      <w:r/>
    </w:p>
    <w:p>
      <w:pPr>
        <w:ind w:firstLine="708"/>
        <w:jc w:val="both"/>
        <w:spacing w:after="0" w:line="240" w:lineRule="auto"/>
        <w:shd w:val="clear" w:color="auto" w:fill="ffffff"/>
      </w:pPr>
      <w:r>
        <w:rPr>
          <w:rFonts w:ascii="Times New Roman" w:hAnsi="Times New Roman" w:eastAsia="Calibri" w:cs="Arial"/>
          <w:bCs/>
          <w:sz w:val="28"/>
          <w:szCs w:val="28"/>
          <w:lang w:eastAsia="ru-RU"/>
        </w:rPr>
        <w:t xml:space="preserve">4.4.2. Должностные лица Уполномоченного органа принимают меры                       к устранению допущенных нарушений, устраняют причины и условия, способствующие совершению нарушений.</w:t>
      </w:r>
      <w:r>
        <w:rPr>
          <w:rFonts w:ascii="Times New Roman" w:hAnsi="Times New Roman" w:eastAsia="Calibri" w:cs="Arial"/>
          <w:bCs/>
          <w:sz w:val="28"/>
          <w:szCs w:val="28"/>
          <w:lang w:eastAsia="ru-RU"/>
        </w:rPr>
      </w:r>
      <w:r/>
    </w:p>
    <w:p>
      <w:pPr>
        <w:ind w:firstLine="851"/>
        <w:jc w:val="both"/>
        <w:spacing w:after="0" w:line="240" w:lineRule="auto"/>
      </w:pPr>
      <w:r>
        <w:rPr>
          <w:rFonts w:ascii="Times New Roman" w:hAnsi="Times New Roman" w:eastAsia="Calibri" w:cs="Arial"/>
          <w:bCs/>
          <w:sz w:val="28"/>
          <w:szCs w:val="28"/>
          <w:lang w:eastAsia="ru-RU"/>
        </w:rPr>
        <w:t xml:space="preserve">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r>
        <w:rPr>
          <w:rFonts w:ascii="Times New Roman" w:hAnsi="Times New Roman" w:cs="Times New Roman"/>
          <w:sz w:val="28"/>
          <w:szCs w:val="28"/>
        </w:rPr>
      </w:r>
      <w:r/>
    </w:p>
    <w:p>
      <w:pPr>
        <w:ind w:firstLine="709"/>
        <w:jc w:val="both"/>
        <w:spacing w:after="0" w:line="240" w:lineRule="auto"/>
      </w:pPr>
      <w:r>
        <w:rPr>
          <w:rFonts w:ascii="Times New Roman" w:hAnsi="Times New Roman" w:cs="Times New Roman"/>
          <w:sz w:val="28"/>
          <w:szCs w:val="28"/>
        </w:rPr>
      </w:r>
      <w:r>
        <w:rPr>
          <w:rFonts w:ascii="Times New Roman" w:hAnsi="Times New Roman" w:cs="Times New Roman"/>
          <w:sz w:val="28"/>
          <w:szCs w:val="28"/>
        </w:rPr>
      </w:r>
      <w:r/>
    </w:p>
    <w:p>
      <w:pPr>
        <w:ind w:firstLine="709"/>
        <w:jc w:val="both"/>
        <w:spacing w:after="0" w:line="240" w:lineRule="auto"/>
      </w:pPr>
      <w:r>
        <w:rPr>
          <w:rFonts w:ascii="Times New Roman" w:hAnsi="Times New Roman" w:cs="Times New Roman"/>
          <w:sz w:val="28"/>
          <w:szCs w:val="28"/>
        </w:rPr>
      </w:r>
      <w:r>
        <w:rPr>
          <w:rFonts w:ascii="Times New Roman" w:hAnsi="Times New Roman" w:cs="Times New Roman"/>
          <w:sz w:val="28"/>
          <w:szCs w:val="28"/>
        </w:rPr>
      </w:r>
      <w:r/>
    </w:p>
    <w:p>
      <w:pPr>
        <w:jc w:val="center"/>
        <w:spacing w:after="0" w:line="240" w:lineRule="auto"/>
        <w:tabs>
          <w:tab w:val="left" w:pos="0" w:leader="none"/>
        </w:tabs>
      </w:pPr>
      <w:r>
        <w:rPr>
          <w:rFonts w:ascii="Times New Roman" w:hAnsi="Times New Roman" w:cs="Times New Roman"/>
          <w:sz w:val="28"/>
          <w:szCs w:val="28"/>
        </w:rPr>
        <w:t xml:space="preserve">5. Досудебный (внесудебный) порядок обжалования решений</w:t>
      </w:r>
      <w:r>
        <w:rPr>
          <w:rFonts w:ascii="Times New Roman" w:hAnsi="Times New Roman" w:cs="Times New Roman"/>
          <w:sz w:val="28"/>
          <w:szCs w:val="28"/>
        </w:rPr>
      </w:r>
      <w:r/>
    </w:p>
    <w:p>
      <w:pPr>
        <w:jc w:val="center"/>
        <w:spacing w:after="0" w:line="240" w:lineRule="auto"/>
        <w:tabs>
          <w:tab w:val="left" w:pos="0" w:leader="none"/>
        </w:tabs>
      </w:pPr>
      <w:r>
        <w:rPr>
          <w:rFonts w:ascii="Times New Roman" w:hAnsi="Times New Roman" w:cs="Times New Roman"/>
          <w:sz w:val="28"/>
          <w:szCs w:val="28"/>
        </w:rPr>
        <w:t xml:space="preserve">и действий (бездействия) органов, предоставляющих</w:t>
      </w:r>
      <w:r>
        <w:rPr>
          <w:rFonts w:ascii="Times New Roman" w:hAnsi="Times New Roman" w:cs="Times New Roman"/>
          <w:sz w:val="28"/>
          <w:szCs w:val="28"/>
        </w:rPr>
      </w:r>
      <w:r/>
    </w:p>
    <w:p>
      <w:pPr>
        <w:jc w:val="center"/>
        <w:spacing w:after="0" w:line="240" w:lineRule="auto"/>
        <w:tabs>
          <w:tab w:val="left" w:pos="0" w:leader="none"/>
        </w:tabs>
      </w:pPr>
      <w:r>
        <w:rPr>
          <w:rFonts w:ascii="Times New Roman" w:hAnsi="Times New Roman" w:cs="Times New Roman"/>
          <w:sz w:val="28"/>
          <w:szCs w:val="28"/>
        </w:rPr>
        <w:t xml:space="preserve">муниципальные усл</w:t>
      </w:r>
      <w:r>
        <w:rPr>
          <w:rFonts w:ascii="Times New Roman" w:hAnsi="Times New Roman" w:cs="Times New Roman"/>
          <w:sz w:val="28"/>
          <w:szCs w:val="28"/>
        </w:rPr>
        <w:t xml:space="preserve">уги, а также их должностных лиц</w:t>
      </w:r>
      <w:r>
        <w:rPr>
          <w:rFonts w:ascii="Times New Roman" w:hAnsi="Times New Roman" w:cs="Times New Roman"/>
          <w:sz w:val="28"/>
          <w:szCs w:val="28"/>
        </w:rPr>
      </w:r>
      <w:r/>
    </w:p>
    <w:p>
      <w:pPr>
        <w:jc w:val="center"/>
        <w:spacing w:after="0" w:line="240" w:lineRule="auto"/>
        <w:tabs>
          <w:tab w:val="left" w:pos="0" w:leader="none"/>
        </w:tabs>
      </w:pPr>
      <w:r>
        <w:rPr>
          <w:rFonts w:ascii="Times New Roman" w:hAnsi="Times New Roman" w:cs="Times New Roman"/>
          <w:sz w:val="28"/>
          <w:szCs w:val="28"/>
        </w:rPr>
      </w:r>
      <w:r>
        <w:rPr>
          <w:rFonts w:ascii="Times New Roman" w:hAnsi="Times New Roman" w:cs="Times New Roman"/>
          <w:sz w:val="28"/>
          <w:szCs w:val="28"/>
        </w:rPr>
      </w:r>
      <w:r/>
    </w:p>
    <w:p>
      <w:pPr>
        <w:jc w:val="center"/>
        <w:spacing w:after="0" w:line="240" w:lineRule="auto"/>
      </w:pPr>
      <w:r>
        <w:rPr>
          <w:rFonts w:ascii="Times New Roman" w:hAnsi="Times New Roman" w:cs="Times New Roman"/>
          <w:sz w:val="28"/>
          <w:szCs w:val="28"/>
        </w:rPr>
        <w:t xml:space="preserve">5.1. Информация для заинтересованных лиц об их праве на досудебное (внесудебное) обжалование действий (бездействий) и (или) решений, </w:t>
      </w:r>
      <w:r>
        <w:rPr>
          <w:rFonts w:ascii="Times New Roman" w:hAnsi="Times New Roman" w:cs="Times New Roman"/>
          <w:sz w:val="28"/>
          <w:szCs w:val="28"/>
        </w:rPr>
      </w:r>
      <w:r/>
    </w:p>
    <w:p>
      <w:pPr>
        <w:jc w:val="center"/>
        <w:spacing w:after="0" w:line="240" w:lineRule="auto"/>
      </w:pPr>
      <w:r>
        <w:rPr>
          <w:rFonts w:ascii="Times New Roman" w:hAnsi="Times New Roman" w:cs="Times New Roman"/>
          <w:sz w:val="28"/>
          <w:szCs w:val="28"/>
        </w:rPr>
        <w:t xml:space="preserve">принятых (осуществленных) в ходе предоставления </w:t>
      </w:r>
      <w:r>
        <w:rPr>
          <w:rFonts w:ascii="Times New Roman" w:hAnsi="Times New Roman" w:cs="Times New Roman"/>
          <w:sz w:val="28"/>
          <w:szCs w:val="28"/>
        </w:rPr>
        <w:br/>
        <w:t xml:space="preserve">муниципальной услуг</w:t>
      </w:r>
      <w:r>
        <w:rPr>
          <w:rFonts w:ascii="Times New Roman" w:hAnsi="Times New Roman" w:cs="Times New Roman"/>
          <w:sz w:val="28"/>
          <w:szCs w:val="28"/>
        </w:rPr>
        <w:t xml:space="preserve">и</w:t>
      </w:r>
      <w:r>
        <w:rPr>
          <w:rFonts w:ascii="Times New Roman" w:hAnsi="Times New Roman" w:cs="Times New Roman"/>
          <w:sz w:val="28"/>
          <w:szCs w:val="28"/>
        </w:rPr>
      </w:r>
      <w:r/>
    </w:p>
    <w:p>
      <w:pPr>
        <w:jc w:val="center"/>
        <w:spacing w:after="0" w:line="240" w:lineRule="auto"/>
      </w:pPr>
      <w:r>
        <w:rPr>
          <w:rFonts w:ascii="Times New Roman" w:hAnsi="Times New Roman" w:cs="Times New Roman"/>
          <w:sz w:val="28"/>
          <w:szCs w:val="28"/>
        </w:rPr>
      </w:r>
      <w:r>
        <w:rPr>
          <w:rFonts w:ascii="Times New Roman" w:hAnsi="Times New Roman" w:cs="Times New Roman"/>
          <w:sz w:val="28"/>
          <w:szCs w:val="28"/>
        </w:rPr>
      </w:r>
      <w:r/>
    </w:p>
    <w:p>
      <w:pPr>
        <w:ind w:firstLine="709"/>
        <w:jc w:val="both"/>
        <w:spacing w:after="0" w:line="240" w:lineRule="auto"/>
      </w:pPr>
      <w:r>
        <w:rPr>
          <w:rFonts w:ascii="Times New Roman" w:hAnsi="Times New Roman" w:eastAsia="Calibri" w:cs="Arial"/>
          <w:bCs/>
          <w:sz w:val="28"/>
          <w:szCs w:val="28"/>
        </w:rPr>
        <w:t xml:space="preserve">5.1.1. </w:t>
      </w:r>
      <w:r>
        <w:rPr>
          <w:rFonts w:ascii="Times New Roman" w:hAnsi="Times New Roman" w:eastAsia="Calibri" w:cs="Arial"/>
          <w:bCs/>
          <w:sz w:val="28"/>
          <w:szCs w:val="28"/>
          <w:lang w:eastAsia="ru-RU"/>
        </w:rPr>
        <w:t xml:space="preserve">Заинтересованное лицо (далее   заявитель)</w:t>
      </w:r>
      <w:r>
        <w:rPr>
          <w:rFonts w:ascii="Times New Roman" w:hAnsi="Times New Roman" w:eastAsia="Calibri" w:cs="Arial"/>
          <w:bCs/>
          <w:sz w:val="28"/>
          <w:szCs w:val="28"/>
        </w:rPr>
        <w:t xml:space="preserve"> имеет право                               на досудебное (внесудебное) обжалование решений и действий (бездействия) </w:t>
      </w:r>
      <w:r>
        <w:rPr>
          <w:rFonts w:ascii="Times New Roman" w:hAnsi="Times New Roman" w:eastAsia="Calibri" w:cs="Arial"/>
          <w:bCs/>
          <w:sz w:val="28"/>
          <w:szCs w:val="28"/>
        </w:rPr>
        <w:br/>
        <w:t xml:space="preserve">и (или) решений, принятых (осуществленных) Уполномоченным органом</w:t>
      </w:r>
      <w:r>
        <w:rPr>
          <w:rFonts w:ascii="Times New Roman" w:hAnsi="Times New Roman" w:eastAsia="Calibri" w:cs="Arial"/>
          <w:bCs/>
          <w:i/>
          <w:sz w:val="28"/>
          <w:szCs w:val="28"/>
        </w:rPr>
        <w:t xml:space="preserve">, </w:t>
      </w:r>
      <w:r>
        <w:rPr>
          <w:rFonts w:ascii="Times New Roman" w:hAnsi="Times New Roman" w:eastAsia="Calibri" w:cs="Arial"/>
          <w:bCs/>
          <w:sz w:val="28"/>
          <w:szCs w:val="28"/>
        </w:rPr>
        <w:t xml:space="preserve">должностным лицом Уполномоченного органа, либо муниципальным служащим, МФЦ, работником МФЦ в ходе предоставления муниципальной услуги (далее – досудебное (внесудебное) обжалование).</w:t>
      </w:r>
      <w:r>
        <w:rPr>
          <w:rFonts w:ascii="Times New Roman" w:hAnsi="Times New Roman" w:cs="Times New Roman"/>
          <w:sz w:val="28"/>
          <w:szCs w:val="28"/>
        </w:rPr>
        <w:t xml:space="preserve"> </w:t>
      </w:r>
      <w:r>
        <w:rPr>
          <w:rFonts w:ascii="Times New Roman" w:hAnsi="Times New Roman" w:eastAsia="Calibri" w:cs="Times New Roman"/>
          <w:sz w:val="28"/>
          <w:szCs w:val="28"/>
        </w:rPr>
      </w:r>
      <w:r/>
    </w:p>
    <w:p>
      <w:pPr>
        <w:ind w:firstLine="709"/>
        <w:jc w:val="both"/>
        <w:spacing w:after="0" w:line="240" w:lineRule="auto"/>
      </w:pPr>
      <w:r>
        <w:rPr>
          <w:rFonts w:ascii="Times New Roman" w:hAnsi="Times New Roman" w:cs="Times New Roman"/>
          <w:i/>
          <w:sz w:val="28"/>
          <w:szCs w:val="28"/>
        </w:rPr>
        <w:t xml:space="preserve"> </w:t>
      </w:r>
      <w:r>
        <w:rPr>
          <w:rFonts w:ascii="Times New Roman" w:hAnsi="Times New Roman" w:cs="Times New Roman"/>
          <w:sz w:val="28"/>
          <w:szCs w:val="28"/>
        </w:rPr>
      </w:r>
      <w:r/>
    </w:p>
    <w:p>
      <w:pPr>
        <w:jc w:val="center"/>
        <w:spacing w:after="0" w:line="240" w:lineRule="auto"/>
      </w:pPr>
      <w:r>
        <w:rPr>
          <w:rFonts w:ascii="Times New Roman" w:hAnsi="Times New Roman" w:cs="Times New Roman"/>
          <w:sz w:val="28"/>
          <w:szCs w:val="28"/>
        </w:rPr>
        <w:t xml:space="preserve">5.2. Органы местного самоуправления, организации </w:t>
      </w:r>
      <w:r>
        <w:rPr>
          <w:rFonts w:ascii="Times New Roman" w:hAnsi="Times New Roman" w:cs="Times New Roman"/>
          <w:sz w:val="28"/>
          <w:szCs w:val="28"/>
        </w:rPr>
        <w:br/>
        <w:t xml:space="preserve">и уполномоченные на рассмотрение жалобы лица, которым может быть направлена жалоба заявителя в досудебном </w:t>
      </w:r>
      <w:r>
        <w:rPr>
          <w:rFonts w:ascii="Times New Roman" w:hAnsi="Times New Roman" w:cs="Times New Roman"/>
          <w:sz w:val="28"/>
          <w:szCs w:val="28"/>
        </w:rPr>
        <w:br/>
        <w:t xml:space="preserve">(внесудебном) порядке</w:t>
      </w:r>
      <w:r>
        <w:rPr>
          <w:rFonts w:ascii="Times New Roman" w:hAnsi="Times New Roman" w:cs="Times New Roman"/>
          <w:sz w:val="28"/>
          <w:szCs w:val="28"/>
        </w:rPr>
      </w:r>
      <w:r/>
    </w:p>
    <w:p>
      <w:pPr>
        <w:jc w:val="both"/>
        <w:spacing w:after="0" w:line="240" w:lineRule="auto"/>
      </w:pPr>
      <w:r>
        <w:rPr>
          <w:rFonts w:ascii="Times New Roman" w:hAnsi="Times New Roman" w:cs="Times New Roman"/>
          <w:sz w:val="28"/>
          <w:szCs w:val="28"/>
        </w:rPr>
      </w:r>
      <w:r>
        <w:rPr>
          <w:rFonts w:ascii="Times New Roman" w:hAnsi="Times New Roman" w:cs="Times New Roman"/>
          <w:sz w:val="28"/>
          <w:szCs w:val="28"/>
        </w:rPr>
      </w:r>
      <w:r/>
    </w:p>
    <w:p>
      <w:pPr>
        <w:ind w:firstLine="709"/>
        <w:jc w:val="both"/>
        <w:spacing w:after="0" w:line="240" w:lineRule="auto"/>
      </w:pPr>
      <w:r>
        <w:rPr>
          <w:rFonts w:ascii="Times New Roman" w:hAnsi="Times New Roman" w:cs="Times New Roman"/>
          <w:sz w:val="28"/>
          <w:szCs w:val="28"/>
        </w:rPr>
        <w:t xml:space="preserve">5.2.1. Жалоба на решения и действия (бездействие) должностных лиц </w:t>
      </w:r>
      <w:r>
        <w:rPr>
          <w:rFonts w:ascii="Times New Roman" w:hAnsi="Times New Roman" w:eastAsia="Calibri" w:cs="Times New Roman"/>
          <w:sz w:val="28"/>
          <w:szCs w:val="28"/>
        </w:rPr>
        <w:t xml:space="preserve">Уполномоченного органа</w:t>
      </w:r>
      <w:r>
        <w:rPr>
          <w:rFonts w:ascii="Times New Roman" w:hAnsi="Times New Roman" w:cs="Times New Roman"/>
          <w:sz w:val="28"/>
          <w:szCs w:val="28"/>
        </w:rPr>
        <w:t xml:space="preserve">, муниципальных служащих подается Заявителем </w:t>
      </w:r>
      <w:r>
        <w:rPr>
          <w:rFonts w:ascii="Times New Roman" w:hAnsi="Times New Roman" w:cs="Times New Roman"/>
          <w:sz w:val="28"/>
          <w:szCs w:val="28"/>
        </w:rPr>
        <w:br/>
        <w:t xml:space="preserve">в </w:t>
      </w:r>
      <w:r>
        <w:rPr>
          <w:rFonts w:ascii="Times New Roman" w:hAnsi="Times New Roman" w:eastAsia="Calibri" w:cs="Times New Roman"/>
          <w:sz w:val="28"/>
          <w:szCs w:val="28"/>
        </w:rPr>
        <w:t xml:space="preserve">Уполномоченный орган </w:t>
      </w:r>
      <w:r>
        <w:rPr>
          <w:rFonts w:ascii="Times New Roman" w:hAnsi="Times New Roman" w:cs="Times New Roman"/>
          <w:sz w:val="28"/>
          <w:szCs w:val="28"/>
        </w:rPr>
        <w:t xml:space="preserve">на имя руководителя</w:t>
      </w:r>
      <w:r>
        <w:rPr>
          <w:rFonts w:ascii="Times New Roman" w:hAnsi="Times New Roman" w:eastAsia="Calibri" w:cs="Times New Roman"/>
          <w:sz w:val="28"/>
          <w:szCs w:val="28"/>
        </w:rPr>
        <w:t xml:space="preserve"> Уполномоченного органа</w:t>
      </w:r>
      <w:r>
        <w:rPr>
          <w:rFonts w:ascii="Times New Roman" w:hAnsi="Times New Roman" w:cs="Times New Roman"/>
          <w:sz w:val="28"/>
          <w:szCs w:val="28"/>
        </w:rPr>
        <w:t xml:space="preserve">.</w:t>
      </w:r>
      <w:r>
        <w:rPr>
          <w:rFonts w:ascii="Times New Roman" w:hAnsi="Times New Roman" w:eastAsia="Calibri" w:cs="Times New Roman"/>
          <w:sz w:val="28"/>
          <w:szCs w:val="28"/>
        </w:rPr>
      </w:r>
      <w:r/>
    </w:p>
    <w:p>
      <w:pPr>
        <w:ind w:firstLine="709"/>
        <w:jc w:val="both"/>
        <w:spacing w:after="0" w:line="240" w:lineRule="auto"/>
      </w:pPr>
      <w:r>
        <w:rPr>
          <w:rFonts w:ascii="Times New Roman" w:hAnsi="Times New Roman" w:cs="Times New Roman"/>
          <w:sz w:val="28"/>
          <w:szCs w:val="28"/>
        </w:rPr>
        <w:t xml:space="preserve">5.2.2. В случае если обжалуются</w:t>
      </w:r>
      <w:r>
        <w:rPr>
          <w:rFonts w:ascii="Times New Roman" w:hAnsi="Times New Roman" w:cs="Times New Roman"/>
          <w:sz w:val="28"/>
          <w:szCs w:val="28"/>
        </w:rPr>
        <w:t xml:space="preserve"> решения </w:t>
      </w:r>
      <w:r>
        <w:rPr>
          <w:rFonts w:ascii="Times New Roman" w:hAnsi="Times New Roman" w:cs="Times New Roman"/>
          <w:sz w:val="28"/>
          <w:szCs w:val="28"/>
        </w:rPr>
        <w:t xml:space="preserve">и действия (бездействие) </w:t>
      </w:r>
      <w:r>
        <w:rPr>
          <w:rFonts w:ascii="Times New Roman" w:hAnsi="Times New Roman" w:cs="Times New Roman"/>
          <w:sz w:val="28"/>
          <w:szCs w:val="28"/>
        </w:rPr>
        <w:t xml:space="preserve">руководителя</w:t>
      </w:r>
      <w:r>
        <w:rPr>
          <w:rFonts w:ascii="Times New Roman" w:hAnsi="Times New Roman" w:eastAsia="Calibri" w:cs="Times New Roman"/>
          <w:sz w:val="28"/>
          <w:szCs w:val="28"/>
        </w:rPr>
        <w:t xml:space="preserve"> Уполномоченного органа</w:t>
      </w:r>
      <w:r>
        <w:rPr>
          <w:rFonts w:ascii="Times New Roman" w:hAnsi="Times New Roman" w:cs="Times New Roman"/>
          <w:sz w:val="28"/>
          <w:szCs w:val="28"/>
        </w:rPr>
        <w:t xml:space="preserve">, жалоба подается в вышестоящий орган (в порядке подчиненности). </w:t>
      </w:r>
      <w:r>
        <w:rPr>
          <w:rFonts w:ascii="Times New Roman" w:hAnsi="Times New Roman" w:eastAsia="Calibri" w:cs="Times New Roman"/>
          <w:sz w:val="28"/>
          <w:szCs w:val="28"/>
        </w:rPr>
      </w:r>
      <w:r/>
    </w:p>
    <w:p>
      <w:pPr>
        <w:ind w:firstLine="709"/>
        <w:jc w:val="both"/>
        <w:spacing w:after="0" w:line="240" w:lineRule="auto"/>
      </w:pPr>
      <w:r>
        <w:rPr>
          <w:rFonts w:ascii="Times New Roman" w:hAnsi="Times New Roman" w:cs="Times New Roman"/>
          <w:sz w:val="28"/>
          <w:szCs w:val="28"/>
          <w:lang w:eastAsia="ru-RU"/>
        </w:rPr>
        <w:t xml:space="preserve">При отсутствии вышестоящего органа жалоба подается непосредственно </w:t>
      </w:r>
      <w:r>
        <w:rPr>
          <w:rFonts w:ascii="Times New Roman" w:hAnsi="Times New Roman" w:cs="Times New Roman"/>
          <w:sz w:val="28"/>
          <w:szCs w:val="28"/>
        </w:rPr>
        <w:t xml:space="preserve">руководителю</w:t>
      </w:r>
      <w:r>
        <w:rPr>
          <w:rFonts w:ascii="Times New Roman" w:hAnsi="Times New Roman" w:eastAsia="Calibri" w:cs="Times New Roman"/>
          <w:sz w:val="28"/>
          <w:szCs w:val="28"/>
        </w:rPr>
        <w:t xml:space="preserve"> Уполномоченного органа</w:t>
      </w:r>
      <w:r>
        <w:rPr>
          <w:rFonts w:ascii="Times New Roman" w:hAnsi="Times New Roman" w:cs="Times New Roman"/>
          <w:sz w:val="28"/>
          <w:szCs w:val="28"/>
        </w:rPr>
        <w:t xml:space="preserve">.</w:t>
      </w:r>
      <w:r>
        <w:rPr>
          <w:rFonts w:ascii="Times New Roman" w:hAnsi="Times New Roman" w:eastAsia="Calibri" w:cs="Times New Roman"/>
          <w:sz w:val="28"/>
          <w:szCs w:val="28"/>
        </w:rPr>
      </w:r>
      <w:r/>
    </w:p>
    <w:p>
      <w:pPr>
        <w:ind w:firstLine="709"/>
        <w:jc w:val="both"/>
        <w:spacing w:after="0" w:line="240" w:lineRule="auto"/>
      </w:pPr>
      <w:r>
        <w:rPr>
          <w:rFonts w:ascii="Times New Roman" w:hAnsi="Times New Roman" w:cs="Times New Roman"/>
          <w:sz w:val="28"/>
          <w:szCs w:val="28"/>
        </w:rPr>
        <w:t xml:space="preserve">5.2.3.</w:t>
      </w:r>
      <w:r>
        <w:rPr>
          <w:rFonts w:ascii="Times New Roman" w:hAnsi="Times New Roman" w:cs="Times New Roman"/>
          <w:i/>
          <w:sz w:val="28"/>
          <w:szCs w:val="28"/>
        </w:rPr>
        <w:t xml:space="preserve"> </w:t>
      </w:r>
      <w:r>
        <w:rPr>
          <w:rFonts w:ascii="Times New Roman" w:hAnsi="Times New Roman" w:cs="Times New Roman"/>
          <w:sz w:val="28"/>
          <w:szCs w:val="28"/>
        </w:rPr>
        <w:t xml:space="preserve">Жалобы на решения и действия (бездействие) работника МФЦ подаю</w:t>
      </w:r>
      <w:r>
        <w:rPr>
          <w:rFonts w:ascii="Times New Roman" w:hAnsi="Times New Roman" w:cs="Times New Roman"/>
          <w:sz w:val="28"/>
          <w:szCs w:val="28"/>
        </w:rPr>
        <w:t xml:space="preserve">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или должностному лицу, уполномоченному нормативным правовым актом Краснодарского края. </w:t>
      </w:r>
      <w:r>
        <w:rPr>
          <w:rFonts w:ascii="Times New Roman" w:hAnsi="Times New Roman" w:cs="Times New Roman"/>
          <w:sz w:val="28"/>
          <w:szCs w:val="28"/>
        </w:rPr>
      </w:r>
      <w:r/>
    </w:p>
    <w:p>
      <w:pPr>
        <w:jc w:val="both"/>
        <w:spacing w:after="0" w:line="240" w:lineRule="auto"/>
      </w:pPr>
      <w:r>
        <w:rPr>
          <w:rFonts w:ascii="Times New Roman" w:hAnsi="Times New Roman" w:cs="Times New Roman"/>
          <w:sz w:val="28"/>
          <w:szCs w:val="28"/>
        </w:rPr>
      </w:r>
      <w:r>
        <w:rPr>
          <w:rFonts w:ascii="Times New Roman" w:hAnsi="Times New Roman" w:cs="Times New Roman"/>
          <w:sz w:val="28"/>
          <w:szCs w:val="28"/>
        </w:rPr>
      </w:r>
      <w:r/>
    </w:p>
    <w:p>
      <w:pPr>
        <w:jc w:val="center"/>
        <w:spacing w:after="0" w:line="240" w:lineRule="auto"/>
      </w:pPr>
      <w:r>
        <w:rPr>
          <w:rFonts w:ascii="Times New Roman" w:hAnsi="Times New Roman" w:cs="Times New Roman"/>
          <w:sz w:val="28"/>
          <w:szCs w:val="28"/>
        </w:rPr>
        <w:t xml:space="preserve">5.3. Способы информирования заявителей о порядке</w:t>
      </w:r>
      <w:r>
        <w:rPr>
          <w:rFonts w:ascii="Times New Roman" w:hAnsi="Times New Roman" w:cs="Times New Roman"/>
          <w:sz w:val="28"/>
          <w:szCs w:val="28"/>
        </w:rPr>
      </w:r>
      <w:r/>
    </w:p>
    <w:p>
      <w:pPr>
        <w:jc w:val="center"/>
        <w:spacing w:after="0" w:line="240" w:lineRule="auto"/>
      </w:pPr>
      <w:r>
        <w:rPr>
          <w:rFonts w:ascii="Times New Roman" w:hAnsi="Times New Roman" w:cs="Times New Roman"/>
          <w:sz w:val="28"/>
          <w:szCs w:val="28"/>
        </w:rPr>
        <w:t xml:space="preserve">подачи и рассмотрения жалобы, в том числе с использованием Единого портала и Регионального портала</w:t>
      </w:r>
      <w:r>
        <w:rPr>
          <w:rFonts w:ascii="Times New Roman" w:hAnsi="Times New Roman" w:cs="Times New Roman"/>
          <w:sz w:val="28"/>
          <w:szCs w:val="28"/>
        </w:rPr>
      </w:r>
      <w:r/>
    </w:p>
    <w:p>
      <w:pPr>
        <w:jc w:val="both"/>
        <w:spacing w:after="0" w:line="240" w:lineRule="auto"/>
      </w:pPr>
      <w:r>
        <w:rPr>
          <w:rFonts w:ascii="Times New Roman" w:hAnsi="Times New Roman" w:cs="Times New Roman"/>
          <w:sz w:val="28"/>
          <w:szCs w:val="28"/>
        </w:rPr>
      </w:r>
      <w:r>
        <w:rPr>
          <w:rFonts w:ascii="Times New Roman" w:hAnsi="Times New Roman" w:cs="Times New Roman"/>
          <w:sz w:val="28"/>
          <w:szCs w:val="28"/>
        </w:rPr>
      </w:r>
      <w:r/>
    </w:p>
    <w:p>
      <w:pPr>
        <w:ind w:firstLine="709"/>
        <w:jc w:val="both"/>
        <w:spacing w:after="0" w:line="240" w:lineRule="auto"/>
      </w:pPr>
      <w:r>
        <w:rPr>
          <w:rFonts w:ascii="Times New Roman" w:hAnsi="Times New Roman" w:eastAsia="Calibri" w:cs="Arial"/>
          <w:bCs/>
          <w:sz w:val="28"/>
          <w:szCs w:val="28"/>
          <w:lang w:eastAsia="ru-RU"/>
        </w:rPr>
        <w:t xml:space="preserve">5.3.1.</w:t>
      </w:r>
      <w:bookmarkStart w:id="0" w:name="undefined"/>
      <w:r/>
      <w:bookmarkEnd w:id="0"/>
      <w:r>
        <w:rPr>
          <w:rFonts w:ascii="Times New Roman" w:hAnsi="Times New Roman" w:eastAsia="Calibri" w:cs="Arial"/>
          <w:bCs/>
          <w:sz w:val="28"/>
          <w:szCs w:val="28"/>
          <w:lang w:eastAsia="ru-RU"/>
        </w:rPr>
        <w:t xml:space="preserve">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на официальном сайте</w:t>
      </w:r>
      <w:r>
        <w:rPr>
          <w:rFonts w:ascii="Times New Roman" w:hAnsi="Times New Roman" w:eastAsia="Calibri" w:cs="Arial"/>
          <w:bCs/>
          <w:sz w:val="28"/>
          <w:szCs w:val="28"/>
          <w:lang w:eastAsia="ru-RU"/>
        </w:rPr>
        <w:t xml:space="preserve"> Уполномоченного органа, в МФЦ, на Едином портале и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Заявителя).</w:t>
      </w:r>
      <w:r>
        <w:rPr>
          <w:rFonts w:ascii="Times New Roman" w:hAnsi="Times New Roman" w:cs="Times New Roman"/>
          <w:sz w:val="28"/>
          <w:szCs w:val="28"/>
        </w:rPr>
      </w:r>
      <w:r/>
    </w:p>
    <w:p>
      <w:pPr>
        <w:jc w:val="both"/>
        <w:spacing w:after="0" w:line="240" w:lineRule="auto"/>
      </w:pPr>
      <w:r>
        <w:rPr>
          <w:rFonts w:ascii="Times New Roman" w:hAnsi="Times New Roman" w:eastAsia="Calibri" w:cs="Times New Roman"/>
          <w:sz w:val="28"/>
          <w:szCs w:val="28"/>
        </w:rPr>
      </w:r>
      <w:r>
        <w:rPr>
          <w:rFonts w:ascii="Times New Roman" w:hAnsi="Times New Roman" w:eastAsia="Calibri" w:cs="Times New Roman"/>
          <w:sz w:val="28"/>
          <w:szCs w:val="28"/>
        </w:rPr>
      </w:r>
      <w:r/>
    </w:p>
    <w:p>
      <w:pPr>
        <w:jc w:val="center"/>
        <w:spacing w:after="0" w:line="240" w:lineRule="auto"/>
      </w:pPr>
      <w:r>
        <w:rPr>
          <w:rFonts w:ascii="Times New Roman" w:hAnsi="Times New Roman" w:cs="Times New Roman"/>
          <w:sz w:val="28"/>
          <w:szCs w:val="28"/>
        </w:rPr>
        <w:t xml:space="preserve">5.4. Перечень нормативных правовых актов, регулирующих порядок </w:t>
      </w:r>
      <w:r>
        <w:rPr>
          <w:rFonts w:ascii="Times New Roman" w:hAnsi="Times New Roman" w:cs="Times New Roman"/>
          <w:sz w:val="28"/>
          <w:szCs w:val="28"/>
        </w:rPr>
      </w:r>
      <w:r/>
    </w:p>
    <w:p>
      <w:pPr>
        <w:jc w:val="center"/>
        <w:spacing w:after="0" w:line="240" w:lineRule="auto"/>
      </w:pPr>
      <w:r>
        <w:rPr>
          <w:rFonts w:ascii="Times New Roman" w:hAnsi="Times New Roman" w:cs="Times New Roman"/>
          <w:sz w:val="28"/>
          <w:szCs w:val="28"/>
        </w:rPr>
        <w:t xml:space="preserve">досудебного (внесудебного) обжалования решений и действий </w:t>
      </w:r>
      <w:r>
        <w:rPr>
          <w:rFonts w:ascii="Times New Roman" w:hAnsi="Times New Roman" w:cs="Times New Roman"/>
          <w:sz w:val="28"/>
          <w:szCs w:val="28"/>
        </w:rPr>
      </w:r>
      <w:r/>
    </w:p>
    <w:p>
      <w:pPr>
        <w:jc w:val="center"/>
        <w:spacing w:after="0" w:line="240" w:lineRule="auto"/>
      </w:pPr>
      <w:r>
        <w:rPr>
          <w:rFonts w:ascii="Times New Roman" w:hAnsi="Times New Roman" w:cs="Times New Roman"/>
          <w:sz w:val="28"/>
          <w:szCs w:val="28"/>
        </w:rPr>
        <w:t xml:space="preserve">(бездействия) органа, предоставляющего муниципальную услугу, </w:t>
      </w:r>
      <w:r>
        <w:rPr>
          <w:rFonts w:ascii="Times New Roman" w:hAnsi="Times New Roman" w:cs="Times New Roman"/>
          <w:sz w:val="28"/>
          <w:szCs w:val="28"/>
        </w:rPr>
        <w:br/>
        <w:t xml:space="preserve">а также его должностных лиц</w:t>
      </w:r>
      <w:r>
        <w:rPr>
          <w:rFonts w:ascii="Times New Roman" w:hAnsi="Times New Roman" w:cs="Times New Roman"/>
          <w:sz w:val="28"/>
          <w:szCs w:val="28"/>
        </w:rPr>
      </w:r>
      <w:r/>
    </w:p>
    <w:p>
      <w:pPr>
        <w:jc w:val="center"/>
        <w:spacing w:after="0" w:line="240" w:lineRule="auto"/>
      </w:pPr>
      <w:r>
        <w:rPr>
          <w:rFonts w:ascii="Times New Roman" w:hAnsi="Times New Roman" w:cs="Times New Roman"/>
          <w:sz w:val="28"/>
          <w:szCs w:val="28"/>
        </w:rPr>
      </w:r>
      <w:r>
        <w:rPr>
          <w:rFonts w:ascii="Times New Roman" w:hAnsi="Times New Roman" w:cs="Times New Roman"/>
          <w:sz w:val="28"/>
          <w:szCs w:val="28"/>
        </w:rPr>
      </w:r>
      <w:r/>
    </w:p>
    <w:p>
      <w:pPr>
        <w:ind w:firstLine="709"/>
        <w:jc w:val="both"/>
        <w:spacing w:after="0" w:line="240" w:lineRule="auto"/>
      </w:pPr>
      <w:r>
        <w:rPr>
          <w:rFonts w:ascii="Times New Roman" w:hAnsi="Times New Roman" w:cs="Times New Roman"/>
          <w:sz w:val="28"/>
          <w:szCs w:val="28"/>
        </w:rPr>
        <w:t xml:space="preserve">5.4.1. Нормативными правовыми актами, регулирующими порядок досудебного (внесудебного) обжалования решений и действий (бездействия) </w:t>
      </w:r>
      <w:r>
        <w:rPr>
          <w:rFonts w:ascii="Times New Roman" w:hAnsi="Times New Roman" w:eastAsia="Calibri" w:cs="Times New Roman"/>
          <w:sz w:val="28"/>
          <w:szCs w:val="28"/>
        </w:rPr>
        <w:t xml:space="preserve">Уполномоченного органа</w:t>
      </w:r>
      <w:r>
        <w:rPr>
          <w:rFonts w:ascii="Times New Roman" w:hAnsi="Times New Roman" w:cs="Times New Roman"/>
          <w:sz w:val="28"/>
          <w:szCs w:val="28"/>
        </w:rPr>
        <w:t xml:space="preserve">,</w:t>
      </w:r>
      <w:r>
        <w:rPr>
          <w:rFonts w:ascii="Times New Roman" w:hAnsi="Times New Roman" w:cs="Times New Roman"/>
          <w:i/>
          <w:sz w:val="28"/>
          <w:szCs w:val="28"/>
        </w:rPr>
        <w:t xml:space="preserve"> </w:t>
      </w:r>
      <w:r>
        <w:rPr>
          <w:rFonts w:ascii="Times New Roman" w:hAnsi="Times New Roman" w:cs="Times New Roman"/>
          <w:sz w:val="28"/>
          <w:szCs w:val="28"/>
        </w:rPr>
        <w:t xml:space="preserve">должностных лиц </w:t>
      </w:r>
      <w:r>
        <w:rPr>
          <w:rFonts w:ascii="Times New Roman" w:hAnsi="Times New Roman" w:eastAsia="Calibri" w:cs="Times New Roman"/>
          <w:sz w:val="28"/>
          <w:szCs w:val="28"/>
        </w:rPr>
        <w:t xml:space="preserve">Уполномоченного органа</w:t>
      </w:r>
      <w:r>
        <w:rPr>
          <w:rFonts w:ascii="Times New Roman" w:hAnsi="Times New Roman" w:cs="Times New Roman"/>
          <w:sz w:val="28"/>
          <w:szCs w:val="28"/>
        </w:rPr>
        <w:t xml:space="preserve">, либо муниципальных служащих, МФЦ, работников МФЦ</w:t>
      </w:r>
      <w:r>
        <w:rPr>
          <w:rFonts w:ascii="Times New Roman" w:hAnsi="Times New Roman" w:cs="Times New Roman"/>
          <w:i/>
          <w:sz w:val="28"/>
          <w:szCs w:val="28"/>
        </w:rPr>
        <w:t xml:space="preserve"> </w:t>
      </w:r>
      <w:r>
        <w:rPr>
          <w:rFonts w:ascii="Times New Roman" w:hAnsi="Times New Roman" w:cs="Times New Roman"/>
          <w:sz w:val="28"/>
          <w:szCs w:val="28"/>
        </w:rPr>
        <w:t xml:space="preserve">являются:</w:t>
      </w:r>
      <w:r>
        <w:rPr>
          <w:rFonts w:ascii="Times New Roman" w:hAnsi="Times New Roman" w:eastAsia="Calibri" w:cs="Times New Roman"/>
          <w:sz w:val="28"/>
          <w:szCs w:val="28"/>
        </w:rPr>
      </w:r>
      <w:r/>
    </w:p>
    <w:p>
      <w:pPr>
        <w:ind w:firstLine="709"/>
        <w:jc w:val="both"/>
        <w:spacing w:after="0" w:line="240" w:lineRule="auto"/>
      </w:pPr>
      <w:r>
        <w:rPr>
          <w:rFonts w:ascii="Times New Roman" w:hAnsi="Times New Roman" w:cs="Times New Roman"/>
          <w:sz w:val="28"/>
          <w:szCs w:val="28"/>
        </w:rPr>
        <w:t xml:space="preserve">1) Федеральный закон от 27 июля 2010 г. № 210-ФЗ «Об организации предоставления государственных и муниципальных услуг»;</w:t>
      </w:r>
      <w:r>
        <w:rPr>
          <w:rFonts w:ascii="Times New Roman" w:hAnsi="Times New Roman" w:cs="Times New Roman"/>
          <w:sz w:val="28"/>
          <w:szCs w:val="28"/>
        </w:rPr>
      </w:r>
      <w:r/>
    </w:p>
    <w:p>
      <w:pPr>
        <w:ind w:firstLine="709"/>
        <w:jc w:val="both"/>
        <w:spacing w:after="0" w:line="240" w:lineRule="auto"/>
      </w:pPr>
      <w:r>
        <w:rPr>
          <w:rFonts w:ascii="Times New Roman" w:hAnsi="Times New Roman" w:eastAsia="Times New Roman" w:cs="Times New Roman"/>
          <w:bCs/>
          <w:sz w:val="28"/>
          <w:szCs w:val="28"/>
          <w:lang w:eastAsia="ar-SA"/>
        </w:rPr>
        <w:t xml:space="preserve">2</w:t>
      </w:r>
      <w:r>
        <w:rPr>
          <w:rFonts w:ascii="Times New Roman" w:hAnsi="Times New Roman" w:eastAsia="Times New Roman" w:cs="Times New Roman"/>
          <w:bCs/>
          <w:sz w:val="28"/>
          <w:szCs w:val="28"/>
          <w:lang w:eastAsia="ar-SA"/>
        </w:rPr>
        <w:t xml:space="preserve">) </w:t>
      </w:r>
      <w:r>
        <w:rPr>
          <w:rFonts w:ascii="Times New Roman" w:hAnsi="Times New Roman" w:eastAsia="Times New Roman" w:cs="Times New Roman"/>
          <w:bCs/>
          <w:sz w:val="28"/>
          <w:szCs w:val="28"/>
          <w:lang w:eastAsia="ru-RU"/>
        </w:rPr>
        <w:t xml:space="preserve">постановление Правительства Российской Федерации от 20 ноября 2012 г. № 1198 «О </w:t>
      </w:r>
      <w:r>
        <w:rPr>
          <w:rFonts w:ascii="Times New Roman" w:hAnsi="Times New Roman" w:eastAsia="Times New Roman" w:cs="Times New Roman"/>
          <w:bCs/>
          <w:sz w:val="28"/>
          <w:szCs w:val="28"/>
          <w:lang w:eastAsia="ru-RU"/>
        </w:rPr>
        <w:t xml:space="preserve">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Pr>
          <w:rFonts w:ascii="Times New Roman" w:hAnsi="Times New Roman" w:eastAsia="Times New Roman" w:cs="Times New Roman"/>
          <w:bCs/>
          <w:sz w:val="28"/>
          <w:szCs w:val="28"/>
          <w:lang w:eastAsia="ar-SA"/>
        </w:rPr>
        <w:t xml:space="preserve">;</w:t>
      </w:r>
      <w:r>
        <w:rPr>
          <w:rFonts w:ascii="Times New Roman" w:hAnsi="Times New Roman" w:cs="Times New Roman"/>
          <w:sz w:val="28"/>
          <w:szCs w:val="28"/>
        </w:rPr>
      </w:r>
      <w:r/>
    </w:p>
    <w:p>
      <w:pPr>
        <w:pStyle w:val="636"/>
        <w:ind w:firstLine="709"/>
        <w:jc w:val="both"/>
        <w:spacing w:before="0" w:after="0"/>
      </w:pPr>
      <w:r>
        <w:rPr>
          <w:rFonts w:ascii="Times New Roman" w:hAnsi="Times New Roman" w:eastAsia="Calibri"/>
          <w:b w:val="0"/>
          <w:sz w:val="28"/>
          <w:szCs w:val="28"/>
        </w:rPr>
        <w:t xml:space="preserve">3) постановление главы администрации (губернатора) Краснодарского края от 11 февраля 2013 г. № 100 «Об утверждении Порядка подачи                                    и рассмотрения жалоб на решения и действия (бездействие) ис</w:t>
      </w:r>
      <w:r>
        <w:rPr>
          <w:rFonts w:ascii="Times New Roman" w:hAnsi="Times New Roman" w:eastAsia="Calibri"/>
          <w:b w:val="0"/>
          <w:sz w:val="28"/>
          <w:szCs w:val="28"/>
        </w:rPr>
        <w:t xml:space="preserve">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w:t>
      </w:r>
      <w:r>
        <w:rPr>
          <w:rFonts w:ascii="Times New Roman" w:hAnsi="Times New Roman"/>
          <w:b w:val="0"/>
          <w:sz w:val="28"/>
          <w:szCs w:val="28"/>
        </w:rPr>
      </w:r>
      <w:r/>
    </w:p>
    <w:p>
      <w:pPr>
        <w:pStyle w:val="818"/>
        <w:ind w:firstLine="0"/>
        <w:jc w:val="both"/>
        <w:tabs>
          <w:tab w:val="left" w:pos="5103" w:leader="none"/>
        </w:tabs>
      </w:pPr>
      <w:r>
        <w:rPr>
          <w:rFonts w:ascii="Times New Roman" w:hAnsi="Times New Roman" w:cs="Times New Roman"/>
          <w:sz w:val="28"/>
          <w:szCs w:val="28"/>
        </w:rPr>
      </w:r>
      <w:r>
        <w:rPr>
          <w:rFonts w:ascii="Times New Roman" w:hAnsi="Times New Roman" w:cs="Times New Roman"/>
          <w:sz w:val="28"/>
          <w:szCs w:val="28"/>
        </w:rPr>
      </w:r>
      <w:r/>
    </w:p>
    <w:p>
      <w:pPr>
        <w:jc w:val="center"/>
        <w:spacing w:after="0" w:line="240" w:lineRule="auto"/>
      </w:pPr>
      <w:r>
        <w:rPr>
          <w:rFonts w:ascii="Times New Roman" w:hAnsi="Times New Roman" w:cs="Times New Roman"/>
          <w:bCs/>
          <w:sz w:val="28"/>
          <w:szCs w:val="28"/>
        </w:rPr>
        <w:t xml:space="preserve">6</w:t>
      </w:r>
      <w:r>
        <w:rPr>
          <w:rFonts w:ascii="Times New Roman" w:hAnsi="Times New Roman" w:cs="Times New Roman"/>
          <w:bCs/>
          <w:sz w:val="28"/>
          <w:szCs w:val="28"/>
        </w:rPr>
        <w:t xml:space="preserve">. </w:t>
      </w:r>
      <w:r>
        <w:rPr>
          <w:rFonts w:ascii="Times New Roman" w:hAnsi="Times New Roman" w:cs="Times New Roman"/>
          <w:bCs/>
          <w:sz w:val="28"/>
          <w:szCs w:val="28"/>
        </w:rPr>
        <w:t xml:space="preserve">Особенности выполнения административных процедур (действий) </w:t>
      </w:r>
      <w:r>
        <w:rPr>
          <w:rFonts w:ascii="Times New Roman" w:hAnsi="Times New Roman" w:cs="Times New Roman"/>
          <w:bCs/>
          <w:sz w:val="28"/>
          <w:szCs w:val="28"/>
        </w:rPr>
        <w:br/>
        <w:t xml:space="preserve">в многофункциональных центрах предоставления государственных </w:t>
      </w:r>
      <w:r>
        <w:rPr>
          <w:rFonts w:ascii="Times New Roman" w:hAnsi="Times New Roman" w:cs="Times New Roman"/>
          <w:bCs/>
          <w:sz w:val="28"/>
          <w:szCs w:val="28"/>
        </w:rPr>
        <w:br/>
        <w:t xml:space="preserve">и муниципальных услуг</w:t>
      </w:r>
      <w:r>
        <w:rPr>
          <w:rFonts w:ascii="Times New Roman" w:hAnsi="Times New Roman" w:cs="Times New Roman"/>
          <w:bCs/>
          <w:sz w:val="28"/>
          <w:szCs w:val="28"/>
        </w:rPr>
      </w:r>
      <w:r/>
    </w:p>
    <w:p>
      <w:pPr>
        <w:spacing w:after="0" w:line="240" w:lineRule="auto"/>
      </w:pPr>
      <w:r>
        <w:rPr>
          <w:rFonts w:ascii="Times New Roman" w:hAnsi="Times New Roman" w:cs="Times New Roman"/>
          <w:bCs/>
          <w:sz w:val="28"/>
          <w:szCs w:val="28"/>
        </w:rPr>
      </w:r>
      <w:r>
        <w:rPr>
          <w:rFonts w:ascii="Times New Roman" w:hAnsi="Times New Roman" w:cs="Times New Roman"/>
          <w:bCs/>
          <w:sz w:val="28"/>
          <w:szCs w:val="28"/>
        </w:rPr>
      </w:r>
      <w:r/>
    </w:p>
    <w:p>
      <w:pPr>
        <w:jc w:val="center"/>
        <w:spacing w:after="0" w:line="240" w:lineRule="auto"/>
      </w:pPr>
      <w:r>
        <w:rPr>
          <w:rFonts w:ascii="Times New Roman" w:hAnsi="Times New Roman" w:cs="Times New Roman"/>
          <w:sz w:val="28"/>
          <w:szCs w:val="28"/>
        </w:rPr>
        <w:t xml:space="preserve">6.1. Перечень административных процедур (действий),</w:t>
      </w:r>
      <w:r>
        <w:rPr>
          <w:rFonts w:ascii="Times New Roman" w:hAnsi="Times New Roman" w:cs="Times New Roman"/>
          <w:sz w:val="28"/>
          <w:szCs w:val="28"/>
        </w:rPr>
      </w:r>
      <w:r/>
    </w:p>
    <w:p>
      <w:pPr>
        <w:jc w:val="center"/>
        <w:spacing w:after="0" w:line="240" w:lineRule="auto"/>
      </w:pPr>
      <w:r>
        <w:rPr>
          <w:rFonts w:ascii="Times New Roman" w:hAnsi="Times New Roman" w:cs="Times New Roman"/>
          <w:sz w:val="28"/>
          <w:szCs w:val="28"/>
        </w:rPr>
        <w:t xml:space="preserve">выполняемых многофункциональными центрами предоставления </w:t>
      </w:r>
      <w:r>
        <w:rPr>
          <w:rFonts w:ascii="Times New Roman" w:hAnsi="Times New Roman" w:cs="Times New Roman"/>
          <w:sz w:val="28"/>
          <w:szCs w:val="28"/>
        </w:rPr>
      </w:r>
      <w:r/>
    </w:p>
    <w:p>
      <w:pPr>
        <w:jc w:val="center"/>
        <w:spacing w:after="0" w:line="240" w:lineRule="auto"/>
      </w:pPr>
      <w:r>
        <w:rPr>
          <w:rFonts w:ascii="Times New Roman" w:hAnsi="Times New Roman" w:cs="Times New Roman"/>
          <w:sz w:val="28"/>
          <w:szCs w:val="28"/>
        </w:rPr>
        <w:t xml:space="preserve">государственных и муниципальных услуг</w:t>
      </w:r>
      <w:r>
        <w:rPr>
          <w:rFonts w:ascii="Times New Roman" w:hAnsi="Times New Roman" w:cs="Times New Roman"/>
          <w:sz w:val="28"/>
          <w:szCs w:val="28"/>
        </w:rPr>
      </w:r>
      <w:r/>
    </w:p>
    <w:p>
      <w:pPr>
        <w:jc w:val="both"/>
        <w:spacing w:after="0" w:line="240" w:lineRule="auto"/>
      </w:pPr>
      <w:r>
        <w:rPr>
          <w:rFonts w:ascii="Times New Roman" w:hAnsi="Times New Roman" w:cs="Times New Roman"/>
          <w:sz w:val="28"/>
          <w:szCs w:val="28"/>
        </w:rPr>
      </w:r>
      <w:r>
        <w:rPr>
          <w:rFonts w:ascii="Times New Roman" w:hAnsi="Times New Roman" w:cs="Times New Roman"/>
          <w:sz w:val="28"/>
          <w:szCs w:val="28"/>
        </w:rPr>
      </w:r>
      <w:r/>
    </w:p>
    <w:p>
      <w:pPr>
        <w:ind w:firstLine="709"/>
        <w:jc w:val="both"/>
        <w:spacing w:after="0" w:line="240" w:lineRule="auto"/>
      </w:pPr>
      <w:r>
        <w:rPr>
          <w:rFonts w:ascii="Times New Roman" w:hAnsi="Times New Roman" w:eastAsia="Calibri" w:cs="Arial"/>
          <w:bCs/>
          <w:sz w:val="28"/>
          <w:szCs w:val="28"/>
        </w:rPr>
        <w:t xml:space="preserve">6.1.1. Предоставление муниципальной услуги включает в себя следующие административные процедуры (действия), выполняемые МФЦ:</w:t>
      </w:r>
      <w:r>
        <w:rPr>
          <w:rFonts w:ascii="Times New Roman" w:hAnsi="Times New Roman" w:eastAsia="Calibri" w:cs="Arial"/>
          <w:bCs/>
          <w:sz w:val="28"/>
          <w:szCs w:val="28"/>
        </w:rPr>
      </w:r>
      <w:r/>
    </w:p>
    <w:p>
      <w:pPr>
        <w:ind w:firstLine="709"/>
        <w:jc w:val="both"/>
        <w:spacing w:after="0" w:line="240" w:lineRule="auto"/>
      </w:pPr>
      <w:r>
        <w:rPr>
          <w:rFonts w:ascii="Times New Roman" w:hAnsi="Times New Roman" w:eastAsia="Calibri" w:cs="Arial"/>
          <w:bCs/>
          <w:sz w:val="28"/>
          <w:szCs w:val="28"/>
        </w:rPr>
        <w:t xml:space="preserve">1) информирование заявителя о порядке предост</w:t>
      </w:r>
      <w:r>
        <w:rPr>
          <w:rFonts w:ascii="Times New Roman" w:hAnsi="Times New Roman" w:eastAsia="Calibri" w:cs="Arial"/>
          <w:bCs/>
          <w:sz w:val="28"/>
          <w:szCs w:val="28"/>
        </w:rPr>
        <w:t xml:space="preserve">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r>
        <w:rPr>
          <w:rFonts w:ascii="Times New Roman" w:hAnsi="Times New Roman" w:eastAsia="Calibri" w:cs="Arial"/>
          <w:bCs/>
          <w:sz w:val="28"/>
          <w:szCs w:val="28"/>
        </w:rPr>
      </w:r>
      <w:r/>
    </w:p>
    <w:p>
      <w:pPr>
        <w:ind w:firstLine="709"/>
        <w:jc w:val="both"/>
        <w:spacing w:after="0" w:line="240" w:lineRule="auto"/>
      </w:pPr>
      <w:r>
        <w:rPr>
          <w:rFonts w:ascii="Times New Roman" w:hAnsi="Times New Roman" w:eastAsia="Calibri" w:cs="Arial"/>
          <w:bCs/>
          <w:sz w:val="28"/>
          <w:szCs w:val="28"/>
        </w:rPr>
        <w:t xml:space="preserve">2) </w:t>
      </w:r>
      <w:r>
        <w:rPr>
          <w:rFonts w:ascii="Times New Roman" w:hAnsi="Times New Roman" w:eastAsia="Calibri" w:cs="Arial"/>
          <w:bCs/>
          <w:sz w:val="28"/>
          <w:szCs w:val="28"/>
          <w:shd w:val="clear" w:color="auto" w:fill="ffffff"/>
        </w:rPr>
        <w:t xml:space="preserve">прием и заполнение запросов о предоставлении </w:t>
      </w:r>
      <w:r>
        <w:rPr>
          <w:rFonts w:ascii="Times New Roman" w:hAnsi="Times New Roman" w:eastAsia="Calibri" w:cs="Arial"/>
          <w:bCs/>
          <w:sz w:val="28"/>
          <w:szCs w:val="28"/>
        </w:rPr>
        <w:t xml:space="preserve">муниципальной услуги</w:t>
      </w:r>
      <w:r>
        <w:rPr>
          <w:rFonts w:ascii="Times New Roman" w:hAnsi="Times New Roman" w:eastAsia="Calibri" w:cs="Arial"/>
          <w:bCs/>
          <w:sz w:val="28"/>
          <w:szCs w:val="28"/>
          <w:shd w:val="clear" w:color="auto" w:fill="ffffff"/>
        </w:rPr>
        <w:t xml:space="preserve">, в том числе посредством автоматизированных информационных систем многофункциональных центров, а также прием комплексных запросов;</w:t>
      </w:r>
      <w:r>
        <w:rPr>
          <w:rFonts w:ascii="Times New Roman" w:hAnsi="Times New Roman" w:eastAsia="Calibri" w:cs="Arial"/>
          <w:bCs/>
          <w:sz w:val="28"/>
          <w:szCs w:val="28"/>
        </w:rPr>
      </w:r>
      <w:r/>
    </w:p>
    <w:p>
      <w:pPr>
        <w:ind w:firstLine="709"/>
        <w:jc w:val="both"/>
        <w:spacing w:after="0" w:line="240" w:lineRule="auto"/>
      </w:pPr>
      <w:r>
        <w:rPr>
          <w:rFonts w:ascii="Times New Roman" w:hAnsi="Times New Roman" w:eastAsia="Calibri" w:cs="Arial"/>
          <w:bCs/>
          <w:sz w:val="28"/>
          <w:szCs w:val="28"/>
        </w:rPr>
        <w:t xml:space="preserve">3) передачу Уполномоченному органу, заявления о предоставлении муниципальной услуги и иных документов, необходимых для предоставления муниципальной услуги;</w:t>
      </w:r>
      <w:r>
        <w:rPr>
          <w:rFonts w:ascii="Times New Roman" w:hAnsi="Times New Roman" w:eastAsia="Calibri" w:cs="Arial"/>
          <w:bCs/>
          <w:sz w:val="28"/>
          <w:szCs w:val="28"/>
        </w:rPr>
      </w:r>
      <w:r/>
    </w:p>
    <w:p>
      <w:pPr>
        <w:ind w:firstLine="709"/>
        <w:jc w:val="both"/>
        <w:spacing w:after="0" w:line="240" w:lineRule="auto"/>
      </w:pPr>
      <w:r>
        <w:rPr>
          <w:rFonts w:ascii="Times New Roman" w:hAnsi="Times New Roman" w:eastAsia="Calibri" w:cs="Arial"/>
          <w:bCs/>
          <w:sz w:val="28"/>
          <w:szCs w:val="28"/>
        </w:rPr>
        <w:t xml:space="preserve">4) прием результата предоставления муниципальной услуги                                 от Уполномоченного органа;</w:t>
      </w:r>
      <w:r>
        <w:rPr>
          <w:rFonts w:ascii="Times New Roman" w:hAnsi="Times New Roman" w:eastAsia="Calibri" w:cs="Arial"/>
          <w:bCs/>
          <w:sz w:val="28"/>
          <w:szCs w:val="28"/>
        </w:rPr>
      </w:r>
      <w:r/>
    </w:p>
    <w:p>
      <w:pPr>
        <w:ind w:firstLine="709"/>
        <w:jc w:val="both"/>
        <w:spacing w:after="0" w:line="240" w:lineRule="auto"/>
      </w:pPr>
      <w:r>
        <w:rPr>
          <w:rFonts w:ascii="Times New Roman" w:hAnsi="Times New Roman" w:eastAsia="Calibri" w:cs="Arial"/>
          <w:bCs/>
          <w:sz w:val="28"/>
          <w:szCs w:val="28"/>
        </w:rPr>
        <w:t xml:space="preserve">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w:t>
      </w:r>
      <w:r>
        <w:rPr>
          <w:rFonts w:ascii="Times New Roman" w:hAnsi="Times New Roman" w:eastAsia="Calibri" w:cs="Arial"/>
          <w:bCs/>
          <w:sz w:val="28"/>
          <w:szCs w:val="28"/>
        </w:rPr>
        <w:t xml:space="preserve"> документов по результатам предоставления муниципальной услуги Уполномоченным органом, а также выдачу документов, включая составление на бумажном носителе и заверение выписок из информационной системы Уполномоченного органа.</w:t>
      </w:r>
      <w:r>
        <w:rPr>
          <w:rFonts w:ascii="Times New Roman" w:hAnsi="Times New Roman" w:eastAsia="Calibri" w:cs="Times New Roman"/>
          <w:sz w:val="28"/>
          <w:szCs w:val="28"/>
        </w:rPr>
      </w:r>
      <w:r/>
    </w:p>
    <w:p>
      <w:pPr>
        <w:jc w:val="both"/>
        <w:spacing w:after="0" w:line="240" w:lineRule="auto"/>
      </w:pPr>
      <w:r>
        <w:rPr>
          <w:rFonts w:ascii="Times New Roman" w:hAnsi="Times New Roman" w:cs="Times New Roman"/>
          <w:sz w:val="28"/>
          <w:szCs w:val="28"/>
        </w:rPr>
      </w:r>
      <w:r>
        <w:rPr>
          <w:rFonts w:ascii="Times New Roman" w:hAnsi="Times New Roman" w:cs="Times New Roman"/>
          <w:sz w:val="28"/>
          <w:szCs w:val="28"/>
        </w:rPr>
      </w:r>
      <w:r/>
    </w:p>
    <w:p>
      <w:pPr>
        <w:jc w:val="center"/>
        <w:spacing w:after="0" w:line="240" w:lineRule="auto"/>
      </w:pPr>
      <w:r>
        <w:rPr>
          <w:rFonts w:ascii="Times New Roman" w:hAnsi="Times New Roman" w:cs="Times New Roman"/>
          <w:sz w:val="28"/>
          <w:szCs w:val="28"/>
        </w:rPr>
        <w:t xml:space="preserve">6.2. Порядок выполнения административных процедур (действий) </w:t>
      </w:r>
      <w:r>
        <w:rPr>
          <w:rFonts w:ascii="Times New Roman" w:hAnsi="Times New Roman" w:cs="Times New Roman"/>
          <w:sz w:val="28"/>
          <w:szCs w:val="28"/>
        </w:rPr>
      </w:r>
      <w:r/>
    </w:p>
    <w:p>
      <w:pPr>
        <w:jc w:val="center"/>
        <w:spacing w:after="0" w:line="240" w:lineRule="auto"/>
      </w:pPr>
      <w:r>
        <w:rPr>
          <w:rFonts w:ascii="Times New Roman" w:hAnsi="Times New Roman" w:cs="Times New Roman"/>
          <w:sz w:val="28"/>
          <w:szCs w:val="28"/>
        </w:rPr>
        <w:t xml:space="preserve">многофункциональными центрами предоставления государственных </w:t>
      </w:r>
      <w:r>
        <w:rPr>
          <w:rFonts w:ascii="Times New Roman" w:hAnsi="Times New Roman" w:cs="Times New Roman"/>
          <w:sz w:val="28"/>
          <w:szCs w:val="28"/>
        </w:rPr>
        <w:br/>
        <w:t xml:space="preserve">и муниципальных услуг</w:t>
      </w:r>
      <w:r>
        <w:rPr>
          <w:rFonts w:ascii="Times New Roman" w:hAnsi="Times New Roman" w:cs="Times New Roman"/>
          <w:sz w:val="28"/>
          <w:szCs w:val="28"/>
        </w:rPr>
      </w:r>
      <w:r/>
    </w:p>
    <w:p>
      <w:pPr>
        <w:jc w:val="both"/>
        <w:spacing w:after="0" w:line="240" w:lineRule="auto"/>
      </w:pPr>
      <w:r>
        <w:rPr>
          <w:rFonts w:ascii="Times New Roman" w:hAnsi="Times New Roman" w:cs="Times New Roman"/>
          <w:sz w:val="28"/>
          <w:szCs w:val="28"/>
        </w:rPr>
      </w:r>
      <w:r>
        <w:rPr>
          <w:rFonts w:ascii="Times New Roman" w:hAnsi="Times New Roman" w:cs="Times New Roman"/>
          <w:sz w:val="28"/>
          <w:szCs w:val="28"/>
        </w:rPr>
      </w:r>
      <w:r/>
    </w:p>
    <w:p>
      <w:pPr>
        <w:ind w:firstLine="709"/>
        <w:jc w:val="both"/>
        <w:spacing w:after="0" w:line="240" w:lineRule="auto"/>
      </w:pPr>
      <w:r>
        <w:rPr>
          <w:rFonts w:ascii="Times New Roman" w:hAnsi="Times New Roman" w:eastAsia="Calibri" w:cs="Arial"/>
          <w:bCs/>
          <w:sz w:val="28"/>
          <w:szCs w:val="28"/>
        </w:rPr>
        <w:t xml:space="preserve">6.2.1.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w:t>
      </w:r>
      <w:r>
        <w:rPr>
          <w:rFonts w:ascii="Times New Roman" w:hAnsi="Times New Roman" w:eastAsia="Calibri" w:cs="Arial"/>
          <w:bCs/>
          <w:sz w:val="28"/>
          <w:szCs w:val="28"/>
        </w:rPr>
        <w:t xml:space="preserve">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w:t>
      </w:r>
      <w:r>
        <w:rPr>
          <w:rFonts w:ascii="Times New Roman" w:hAnsi="Times New Roman" w:eastAsia="Calibri" w:cs="Arial"/>
          <w:bCs/>
          <w:sz w:val="28"/>
          <w:szCs w:val="28"/>
        </w:rPr>
        <w:t xml:space="preserve">том числе указанной в подпункте</w:t>
      </w:r>
      <w:r>
        <w:rPr>
          <w:rFonts w:ascii="Times New Roman" w:hAnsi="Times New Roman" w:eastAsia="Calibri" w:cs="Arial"/>
          <w:bCs/>
          <w:sz w:val="28"/>
          <w:szCs w:val="28"/>
        </w:rPr>
        <w:t xml:space="preserve"> «а» пункта 8 Правил организации деятельности многофункциональных центров предоставления государс</w:t>
      </w:r>
      <w:r>
        <w:rPr>
          <w:rFonts w:ascii="Times New Roman" w:hAnsi="Times New Roman" w:eastAsia="Calibri" w:cs="Arial"/>
          <w:bCs/>
          <w:sz w:val="28"/>
          <w:szCs w:val="28"/>
        </w:rPr>
        <w:t xml:space="preserve">твенных и муниципальных услуг, утвержденных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r>
        <w:rPr>
          <w:rFonts w:ascii="Times New Roman" w:hAnsi="Times New Roman" w:eastAsia="Calibri" w:cs="Arial"/>
          <w:bCs/>
          <w:sz w:val="28"/>
          <w:szCs w:val="28"/>
        </w:rPr>
      </w:r>
      <w:r/>
    </w:p>
    <w:p>
      <w:pPr>
        <w:ind w:firstLine="709"/>
        <w:jc w:val="both"/>
        <w:spacing w:after="0" w:line="240" w:lineRule="auto"/>
      </w:pPr>
      <w:r>
        <w:rPr>
          <w:rFonts w:ascii="Times New Roman" w:hAnsi="Times New Roman" w:eastAsia="Calibri" w:cs="Arial"/>
          <w:bCs/>
          <w:sz w:val="28"/>
          <w:szCs w:val="28"/>
        </w:rPr>
        <w:t xml:space="preserve">6.2.2. Основанием для начала административной процедуры является обращение Заявителя в МФЦ с заявле</w:t>
      </w:r>
      <w:r>
        <w:rPr>
          <w:rFonts w:ascii="Times New Roman" w:hAnsi="Times New Roman" w:eastAsia="Calibri" w:cs="Arial"/>
          <w:bCs/>
          <w:sz w:val="28"/>
          <w:szCs w:val="28"/>
        </w:rPr>
        <w:t xml:space="preserve">нием и документами, необходимыми для предоставления муниципальной услуги, в соответствии с подразделом                        2.6 Регламента, и документов, указанных в подразделе 2.7 Регламента, представленных Заявителем по его инициативе самостоятельно.  </w:t>
      </w:r>
      <w:r>
        <w:rPr>
          <w:rFonts w:ascii="Times New Roman" w:hAnsi="Times New Roman" w:eastAsia="Calibri" w:cs="Arial"/>
          <w:bCs/>
          <w:sz w:val="28"/>
          <w:szCs w:val="28"/>
        </w:rPr>
      </w:r>
      <w:r/>
    </w:p>
    <w:p>
      <w:pPr>
        <w:ind w:firstLine="709"/>
        <w:jc w:val="both"/>
        <w:spacing w:after="0" w:line="240" w:lineRule="auto"/>
      </w:pPr>
      <w:r>
        <w:rPr>
          <w:rFonts w:ascii="Times New Roman" w:hAnsi="Times New Roman" w:eastAsia="Calibri" w:cs="Arial"/>
          <w:bCs/>
          <w:sz w:val="28"/>
          <w:szCs w:val="28"/>
        </w:rPr>
        <w:t xml:space="preserve">Прием заявления и документов в МФЦ осуществляется в соответствии                 с Федеральным законом от </w:t>
      </w:r>
      <w:r>
        <w:rPr>
          <w:rFonts w:ascii="Times New Roman" w:hAnsi="Times New Roman" w:eastAsia="Calibri" w:cs="Arial"/>
          <w:bCs/>
          <w:sz w:val="28"/>
          <w:szCs w:val="28"/>
        </w:rPr>
        <w:t xml:space="preserve">27 июля 2010 г. № 210-ФЗ «Об организации предоставления государственных и муниципальных услуг», а также                                              с условиями соглашения о взаимодействии МФЦ с Уполномоченным органом (далее - соглашение о взаимодействии).</w:t>
      </w:r>
      <w:r>
        <w:rPr>
          <w:rFonts w:ascii="Times New Roman" w:hAnsi="Times New Roman" w:eastAsia="Calibri" w:cs="Arial"/>
          <w:bCs/>
          <w:sz w:val="28"/>
          <w:szCs w:val="28"/>
        </w:rPr>
      </w:r>
      <w:r/>
    </w:p>
    <w:p>
      <w:pPr>
        <w:ind w:firstLine="709"/>
        <w:jc w:val="both"/>
        <w:spacing w:after="0" w:line="240" w:lineRule="auto"/>
      </w:pPr>
      <w:r>
        <w:rPr>
          <w:rFonts w:ascii="Times New Roman" w:hAnsi="Times New Roman" w:eastAsia="Calibri" w:cs="Arial"/>
          <w:bCs/>
          <w:sz w:val="28"/>
          <w:szCs w:val="28"/>
        </w:rPr>
        <w:t xml:space="preserve">Работник МФЦ при приеме заявления о предоставлении муниципальной услуги либо запроса о</w:t>
      </w:r>
      <w:r>
        <w:rPr>
          <w:rFonts w:ascii="Times New Roman" w:hAnsi="Times New Roman" w:eastAsia="Calibri" w:cs="Arial"/>
          <w:bCs/>
          <w:sz w:val="28"/>
          <w:szCs w:val="28"/>
        </w:rPr>
        <w:t xml:space="preserve"> предоставлении нескольких государственных и (или) муниципальных услуг в МФЦ, предусмотренного статьей 15.1 Федерального закона от 27 июля 2010 г. № 210-ФЗ «Об организации предоставления государственных и муниципальных услуг» (далее – комплексный запрос): </w:t>
      </w:r>
      <w:r>
        <w:rPr>
          <w:rFonts w:ascii="Times New Roman" w:hAnsi="Times New Roman" w:eastAsia="Calibri" w:cs="Arial"/>
          <w:bCs/>
          <w:sz w:val="28"/>
          <w:szCs w:val="28"/>
        </w:rPr>
      </w:r>
      <w:r/>
    </w:p>
    <w:p>
      <w:pPr>
        <w:ind w:firstLine="709"/>
        <w:jc w:val="both"/>
        <w:spacing w:after="0" w:line="240" w:lineRule="auto"/>
      </w:pPr>
      <w:r>
        <w:rPr>
          <w:rFonts w:ascii="Times New Roman" w:hAnsi="Times New Roman" w:eastAsia="Calibri" w:cs="Arial"/>
          <w:bCs/>
          <w:sz w:val="28"/>
          <w:szCs w:val="28"/>
        </w:rPr>
        <w:t xml:space="preserve">1)</w:t>
      </w:r>
      <w:r>
        <w:rPr>
          <w:rFonts w:ascii="Times New Roman" w:hAnsi="Times New Roman" w:eastAsia="Calibri" w:cs="Arial"/>
          <w:bCs/>
          <w:sz w:val="28"/>
          <w:szCs w:val="28"/>
          <w:shd w:val="clear" w:color="auto" w:fill="ffffff"/>
        </w:rPr>
        <w:t xml:space="preserve"> при приеме запросов о предоставлении муниципальной услуги либо комплексных запросов и выдаче документов устанавливает личность заявителя на основании паспорта гражданина Российско</w:t>
      </w:r>
      <w:r>
        <w:rPr>
          <w:rFonts w:ascii="Times New Roman" w:hAnsi="Times New Roman" w:eastAsia="Calibri" w:cs="Arial"/>
          <w:bCs/>
          <w:sz w:val="28"/>
          <w:szCs w:val="28"/>
          <w:shd w:val="clear" w:color="auto" w:fill="ffffff"/>
        </w:rPr>
        <w:t xml:space="preserve">й Федерации и иных документов, удостоверяющих личность заявителя, в соответствии с законодательством Российской Федерации либо устанавливает личность заявителя, проводит его идентификацию, аутентификацию с использованием информационных систем, указанных в </w:t>
      </w:r>
      <w:hyperlink r:id="rId56" w:tooltip="https://internet.garant.ru/#/document/12177515/entry/710" w:anchor="/document/12177515/entry/710" w:history="1">
        <w:r>
          <w:rPr>
            <w:rFonts w:ascii="Times New Roman" w:hAnsi="Times New Roman" w:eastAsia="Calibri" w:cs="Arial"/>
            <w:bCs/>
            <w:sz w:val="28"/>
            <w:szCs w:val="28"/>
            <w:shd w:val="clear" w:color="auto" w:fill="ffffff"/>
          </w:rPr>
          <w:t xml:space="preserve">частях 10</w:t>
        </w:r>
      </w:hyperlink>
      <w:r>
        <w:rPr>
          <w:rFonts w:ascii="Times New Roman" w:hAnsi="Times New Roman" w:eastAsia="Calibri" w:cs="Arial"/>
          <w:bCs/>
          <w:sz w:val="28"/>
          <w:szCs w:val="28"/>
          <w:shd w:val="clear" w:color="auto" w:fill="ffffff"/>
        </w:rPr>
        <w:t xml:space="preserve"> и </w:t>
      </w:r>
      <w:hyperlink r:id="rId57" w:tooltip="https://internet.garant.ru/#/document/12177515/entry/711" w:anchor="/document/12177515/entry/711" w:history="1">
        <w:r>
          <w:rPr>
            <w:rFonts w:ascii="Times New Roman" w:hAnsi="Times New Roman" w:eastAsia="Calibri" w:cs="Arial"/>
            <w:bCs/>
            <w:sz w:val="28"/>
            <w:szCs w:val="28"/>
            <w:shd w:val="clear" w:color="auto" w:fill="ffffff"/>
          </w:rPr>
          <w:t xml:space="preserve">11 статьи 7</w:t>
        </w:r>
      </w:hyperlink>
      <w:r>
        <w:rPr>
          <w:rFonts w:ascii="Times New Roman" w:hAnsi="Times New Roman" w:eastAsia="Calibri" w:cs="Arial"/>
          <w:bCs/>
          <w:sz w:val="28"/>
          <w:szCs w:val="28"/>
          <w:shd w:val="clear" w:color="auto" w:fill="ffffff"/>
        </w:rPr>
        <w:t xml:space="preserve">  Федерального закона</w:t>
      </w:r>
      <w:r>
        <w:rPr>
          <w:rFonts w:ascii="Times New Roman" w:hAnsi="Times New Roman" w:eastAsia="Calibri" w:cs="Times New Roman"/>
          <w:bCs/>
          <w:sz w:val="28"/>
          <w:szCs w:val="28"/>
          <w:lang w:eastAsia="ru-RU"/>
        </w:rPr>
        <w:t xml:space="preserve"> от 27 июля 2010 г. </w:t>
      </w:r>
      <w:r>
        <w:rPr>
          <w:rFonts w:ascii="Times New Roman" w:hAnsi="Times New Roman" w:eastAsia="Calibri" w:cs="Arial"/>
          <w:bCs/>
          <w:sz w:val="28"/>
          <w:szCs w:val="28"/>
          <w:shd w:val="clear" w:color="auto" w:fill="ffffff"/>
        </w:rPr>
        <w:t xml:space="preserve"> </w:t>
      </w:r>
      <w:r>
        <w:rPr>
          <w:rFonts w:ascii="Times New Roman" w:hAnsi="Times New Roman" w:eastAsia="Calibri" w:cs="Arial"/>
          <w:bCs/>
          <w:sz w:val="28"/>
          <w:szCs w:val="28"/>
        </w:rPr>
        <w:t xml:space="preserve">№210-ФЗ «Об организации предоставления государственных и муниципальных услуг»</w:t>
      </w:r>
      <w:r>
        <w:rPr>
          <w:rFonts w:ascii="Times New Roman" w:hAnsi="Times New Roman" w:eastAsia="Calibri" w:cs="Arial"/>
          <w:bCs/>
          <w:sz w:val="28"/>
          <w:szCs w:val="28"/>
          <w:shd w:val="clear" w:color="auto" w:fill="ffffff"/>
        </w:rPr>
        <w:t xml:space="preserve">, а также проверять соответствие копий представляемых документов (за исключением нотариально заверенных) их оригиналам</w:t>
      </w:r>
      <w:r>
        <w:rPr>
          <w:rFonts w:ascii="Times New Roman" w:hAnsi="Times New Roman" w:eastAsia="Calibri" w:cs="Arial"/>
          <w:bCs/>
          <w:sz w:val="28"/>
          <w:szCs w:val="28"/>
        </w:rPr>
        <w:t xml:space="preserve">;</w:t>
      </w:r>
      <w:r>
        <w:rPr>
          <w:rFonts w:ascii="Times New Roman" w:hAnsi="Times New Roman" w:eastAsia="Calibri" w:cs="Arial"/>
          <w:bCs/>
          <w:sz w:val="28"/>
          <w:szCs w:val="28"/>
        </w:rPr>
      </w:r>
      <w:r/>
    </w:p>
    <w:p>
      <w:pPr>
        <w:ind w:firstLine="709"/>
        <w:jc w:val="both"/>
        <w:spacing w:after="0" w:line="240" w:lineRule="auto"/>
      </w:pPr>
      <w:r>
        <w:rPr>
          <w:rFonts w:ascii="Times New Roman" w:hAnsi="Times New Roman" w:eastAsia="Calibri" w:cs="Arial"/>
          <w:bCs/>
          <w:sz w:val="28"/>
          <w:szCs w:val="28"/>
        </w:rPr>
        <w:t xml:space="preserve">2) проверяет наличие соответствующих полномочий на получение муниципальной услуги, если за получением результата услуги обращается;</w:t>
      </w:r>
      <w:r>
        <w:rPr>
          <w:rFonts w:ascii="Times New Roman" w:hAnsi="Times New Roman" w:eastAsia="Calibri" w:cs="Arial"/>
          <w:bCs/>
          <w:sz w:val="28"/>
          <w:szCs w:val="28"/>
        </w:rPr>
      </w:r>
      <w:r/>
    </w:p>
    <w:p>
      <w:pPr>
        <w:ind w:firstLine="709"/>
        <w:jc w:val="both"/>
        <w:spacing w:after="0" w:line="240" w:lineRule="auto"/>
      </w:pPr>
      <w:r>
        <w:rPr>
          <w:rFonts w:ascii="Times New Roman" w:hAnsi="Times New Roman" w:eastAsia="Calibri" w:cs="Arial"/>
          <w:bCs/>
          <w:sz w:val="28"/>
          <w:szCs w:val="28"/>
        </w:rPr>
        <w:t xml:space="preserve">3) проверяет правильность составления комплексного запроса (з</w:t>
      </w:r>
      <w:r>
        <w:rPr>
          <w:rFonts w:ascii="Times New Roman" w:hAnsi="Times New Roman" w:eastAsia="Calibri" w:cs="Arial"/>
          <w:bCs/>
          <w:sz w:val="28"/>
          <w:szCs w:val="28"/>
        </w:rPr>
        <w:t xml:space="preserve">аявления), а также комплектность документов, необходимых в соответствии                 с подразделом 2.6 Регламента, и документов, указанных в подразделе                           2.7 Регламента, представленных Заявителем по его инициативе самостоятельно;</w:t>
      </w:r>
      <w:r>
        <w:rPr>
          <w:rFonts w:ascii="Times New Roman" w:hAnsi="Times New Roman" w:eastAsia="Calibri" w:cs="Arial"/>
          <w:bCs/>
          <w:sz w:val="28"/>
          <w:szCs w:val="28"/>
        </w:rPr>
      </w:r>
      <w:r/>
    </w:p>
    <w:p>
      <w:pPr>
        <w:ind w:firstLine="709"/>
        <w:jc w:val="both"/>
        <w:spacing w:after="0" w:line="240" w:lineRule="auto"/>
      </w:pPr>
      <w:r>
        <w:rPr>
          <w:rFonts w:ascii="Times New Roman" w:hAnsi="Times New Roman" w:eastAsia="Calibri" w:cs="Arial"/>
          <w:bCs/>
          <w:sz w:val="28"/>
          <w:szCs w:val="28"/>
        </w:rPr>
        <w:t xml:space="preserve">4) проверяет на соответствие копии представляемых документов                      (за исключением нотариально заверенных) их оригиналам (на предмет наличия подчисток или допечаток). Заверяет копии документов, возвращает подлинники Заявителю;</w:t>
      </w:r>
      <w:r>
        <w:rPr>
          <w:rFonts w:ascii="Times New Roman" w:hAnsi="Times New Roman" w:eastAsia="Calibri" w:cs="Arial"/>
          <w:bCs/>
          <w:sz w:val="28"/>
          <w:szCs w:val="28"/>
        </w:rPr>
      </w:r>
      <w:r/>
    </w:p>
    <w:p>
      <w:pPr>
        <w:ind w:firstLine="709"/>
        <w:jc w:val="both"/>
        <w:spacing w:after="0" w:line="240" w:lineRule="auto"/>
      </w:pPr>
      <w:r>
        <w:rPr>
          <w:rFonts w:ascii="Times New Roman" w:hAnsi="Times New Roman" w:eastAsia="Calibri" w:cs="Arial"/>
          <w:bCs/>
          <w:sz w:val="28"/>
          <w:szCs w:val="28"/>
        </w:rPr>
        <w:t xml:space="preserve">5) осуществляет копирование (</w:t>
      </w:r>
      <w:r>
        <w:rPr>
          <w:rFonts w:ascii="Times New Roman" w:hAnsi="Times New Roman" w:eastAsia="Calibri" w:cs="Arial"/>
          <w:bCs/>
          <w:sz w:val="28"/>
          <w:szCs w:val="28"/>
        </w:rPr>
        <w:t xml:space="preserve">сканирование) документов, предусмотренных пунктами 1-7, 9,10.14 и 18 части 6 статьи 7 Федерального закона от 27 июля 2010 г. № 210-ФЗ «Об организации предоставления государственных и муниципальных услуг» (далее - документы личного хранения) и представленны</w:t>
      </w:r>
      <w:r>
        <w:rPr>
          <w:rFonts w:ascii="Times New Roman" w:hAnsi="Times New Roman" w:eastAsia="Calibri" w:cs="Arial"/>
          <w:bCs/>
          <w:sz w:val="28"/>
          <w:szCs w:val="28"/>
        </w:rPr>
        <w:t xml:space="preserve">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w:t>
      </w:r>
      <w:r>
        <w:rPr>
          <w:rFonts w:ascii="Times New Roman" w:hAnsi="Times New Roman" w:eastAsia="Calibri" w:cs="Arial"/>
          <w:bCs/>
          <w:sz w:val="28"/>
          <w:szCs w:val="28"/>
        </w:rPr>
        <w:t xml:space="preserve">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r>
        <w:rPr>
          <w:rFonts w:ascii="Times New Roman" w:hAnsi="Times New Roman" w:eastAsia="Calibri" w:cs="Arial"/>
          <w:bCs/>
          <w:sz w:val="28"/>
          <w:szCs w:val="28"/>
        </w:rPr>
      </w:r>
      <w:r/>
    </w:p>
    <w:p>
      <w:pPr>
        <w:ind w:firstLine="709"/>
        <w:jc w:val="both"/>
        <w:spacing w:after="0" w:line="240" w:lineRule="auto"/>
      </w:pPr>
      <w:r>
        <w:rPr>
          <w:rFonts w:ascii="Times New Roman" w:hAnsi="Times New Roman" w:eastAsia="Calibri" w:cs="Arial"/>
          <w:bCs/>
          <w:sz w:val="28"/>
          <w:szCs w:val="28"/>
        </w:rPr>
        <w:t xml:space="preserve">6) при отсутствии оснований для отказа в приеме документов, в соответствии с пунктом 2.10.2. подраздела 2.10 Регламента, регистрирует заявление и документы, необходимые для предоставления муниципальной услуги, формирует пакет документов.</w:t>
      </w:r>
      <w:r>
        <w:rPr>
          <w:rFonts w:ascii="Times New Roman" w:hAnsi="Times New Roman" w:eastAsia="Calibri" w:cs="Arial"/>
          <w:bCs/>
          <w:sz w:val="28"/>
          <w:szCs w:val="28"/>
        </w:rPr>
      </w:r>
      <w:r/>
    </w:p>
    <w:p>
      <w:pPr>
        <w:ind w:firstLine="709"/>
        <w:jc w:val="both"/>
        <w:spacing w:after="0" w:line="240" w:lineRule="auto"/>
      </w:pPr>
      <w:r>
        <w:rPr>
          <w:rFonts w:ascii="Times New Roman" w:hAnsi="Times New Roman" w:eastAsia="Calibri" w:cs="Arial"/>
          <w:bCs/>
          <w:sz w:val="28"/>
          <w:szCs w:val="28"/>
        </w:rPr>
        <w:t xml:space="preserve">При приеме комплексного запроса у Заявителя работник МФЦ обязан проинформировать его обо всех государственных и </w:t>
      </w:r>
      <w:r>
        <w:rPr>
          <w:rFonts w:ascii="Times New Roman" w:hAnsi="Times New Roman" w:eastAsia="Calibri" w:cs="Arial"/>
          <w:bCs/>
          <w:sz w:val="28"/>
          <w:szCs w:val="28"/>
        </w:rPr>
        <w:t xml:space="preserve">(или) муниципальных услугах, услугах, которые являются необходимыми и обязательными для предоставления государственных (муниципальных) услуг, получение которых необходимо для получения государственных (муниципальных) услуг, указанных в комплексном запросе.</w:t>
      </w:r>
      <w:r>
        <w:rPr>
          <w:rFonts w:ascii="Times New Roman" w:hAnsi="Times New Roman" w:eastAsia="Calibri" w:cs="Arial"/>
          <w:bCs/>
          <w:sz w:val="28"/>
          <w:szCs w:val="28"/>
        </w:rPr>
      </w:r>
      <w:r/>
    </w:p>
    <w:p>
      <w:pPr>
        <w:ind w:firstLine="709"/>
        <w:jc w:val="both"/>
        <w:spacing w:after="0" w:line="240" w:lineRule="auto"/>
      </w:pPr>
      <w:r>
        <w:rPr>
          <w:rFonts w:ascii="Times New Roman" w:hAnsi="Times New Roman" w:eastAsia="Calibri" w:cs="Arial"/>
          <w:bCs/>
          <w:sz w:val="28"/>
          <w:szCs w:val="28"/>
        </w:rPr>
        <w:t xml:space="preserve">В случае несоответствия документа, удостоверяющего личность, нормативно установленным требованиям или его отсутствия – работник МФЦ информирует </w:t>
      </w:r>
      <w:r>
        <w:rPr>
          <w:rFonts w:ascii="Times New Roman" w:hAnsi="Times New Roman" w:eastAsia="Calibri" w:cs="Arial"/>
          <w:bCs/>
          <w:sz w:val="28"/>
          <w:szCs w:val="28"/>
        </w:rPr>
        <w:t xml:space="preserve">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r>
        <w:rPr>
          <w:rFonts w:ascii="Times New Roman" w:hAnsi="Times New Roman" w:eastAsia="Calibri" w:cs="Arial"/>
          <w:bCs/>
          <w:sz w:val="28"/>
          <w:szCs w:val="28"/>
        </w:rPr>
      </w:r>
      <w:r/>
    </w:p>
    <w:p>
      <w:pPr>
        <w:ind w:firstLine="709"/>
        <w:jc w:val="both"/>
        <w:spacing w:after="0" w:line="240" w:lineRule="auto"/>
      </w:pPr>
      <w:r>
        <w:rPr>
          <w:rFonts w:ascii="Times New Roman" w:hAnsi="Times New Roman" w:eastAsia="Calibri" w:cs="Arial"/>
          <w:bCs/>
          <w:sz w:val="28"/>
          <w:szCs w:val="28"/>
        </w:rPr>
        <w:t xml:space="preserve">При предоставлении муниципальной услуги по экстерриториальному принципу МФЦ:</w:t>
      </w:r>
      <w:r>
        <w:rPr>
          <w:rFonts w:ascii="Times New Roman" w:hAnsi="Times New Roman" w:eastAsia="Calibri" w:cs="Arial"/>
          <w:bCs/>
          <w:sz w:val="28"/>
          <w:szCs w:val="28"/>
        </w:rPr>
      </w:r>
      <w:r/>
    </w:p>
    <w:p>
      <w:pPr>
        <w:ind w:firstLine="709"/>
        <w:jc w:val="both"/>
        <w:spacing w:after="0" w:line="240" w:lineRule="auto"/>
      </w:pPr>
      <w:r>
        <w:rPr>
          <w:rFonts w:ascii="Times New Roman" w:hAnsi="Times New Roman" w:eastAsia="Calibri" w:cs="Arial"/>
          <w:bCs/>
          <w:sz w:val="28"/>
          <w:szCs w:val="28"/>
        </w:rPr>
        <w:t xml:space="preserve">1) принимает от Заявителя заявление и документы, представленные Заявителем;</w:t>
      </w:r>
      <w:r>
        <w:rPr>
          <w:rFonts w:ascii="Times New Roman" w:hAnsi="Times New Roman" w:eastAsia="Calibri" w:cs="Arial"/>
          <w:bCs/>
          <w:sz w:val="28"/>
          <w:szCs w:val="28"/>
        </w:rPr>
      </w:r>
      <w:r/>
    </w:p>
    <w:p>
      <w:pPr>
        <w:ind w:firstLine="709"/>
        <w:jc w:val="both"/>
        <w:spacing w:after="0" w:line="240" w:lineRule="auto"/>
      </w:pPr>
      <w:r>
        <w:rPr>
          <w:rFonts w:ascii="Times New Roman" w:hAnsi="Times New Roman" w:eastAsia="Calibri" w:cs="Arial"/>
          <w:bCs/>
          <w:sz w:val="28"/>
          <w:szCs w:val="28"/>
        </w:rPr>
        <w:t xml:space="preserve">2) осуществляет копирование (сканирование) документов, предусмотренных пунктами 1-7, 9.10.14 и 18 части 6 статьи 7 Федерального закона от 27 июля 2010 г. № 210-ФЗ «Об организации предоставления государственных и муниципальных</w:t>
      </w:r>
      <w:r>
        <w:rPr>
          <w:rFonts w:ascii="Times New Roman" w:hAnsi="Times New Roman" w:eastAsia="Calibri" w:cs="Arial"/>
          <w:bCs/>
          <w:sz w:val="28"/>
          <w:szCs w:val="28"/>
        </w:rPr>
        <w:t xml:space="preserve">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w:t>
      </w:r>
      <w:r>
        <w:rPr>
          <w:rFonts w:ascii="Times New Roman" w:hAnsi="Times New Roman" w:eastAsia="Calibri" w:cs="Arial"/>
          <w:bCs/>
          <w:sz w:val="28"/>
          <w:szCs w:val="28"/>
        </w:rPr>
        <w:t xml:space="preserve">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r>
        <w:rPr>
          <w:rFonts w:ascii="Times New Roman" w:hAnsi="Times New Roman" w:eastAsia="Calibri" w:cs="Arial"/>
          <w:bCs/>
          <w:sz w:val="28"/>
          <w:szCs w:val="28"/>
        </w:rPr>
      </w:r>
      <w:r/>
    </w:p>
    <w:p>
      <w:pPr>
        <w:ind w:firstLine="709"/>
        <w:jc w:val="both"/>
        <w:spacing w:after="0" w:line="240" w:lineRule="auto"/>
      </w:pPr>
      <w:r>
        <w:rPr>
          <w:rFonts w:ascii="Times New Roman" w:hAnsi="Times New Roman" w:eastAsia="Calibri" w:cs="Arial"/>
          <w:bCs/>
          <w:sz w:val="28"/>
          <w:szCs w:val="28"/>
        </w:rPr>
        <w:t xml:space="preserve">3) 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 </w:t>
      </w:r>
      <w:r>
        <w:rPr>
          <w:rFonts w:ascii="Times New Roman" w:hAnsi="Times New Roman" w:eastAsia="Calibri" w:cs="Arial"/>
          <w:bCs/>
          <w:sz w:val="28"/>
          <w:szCs w:val="28"/>
        </w:rPr>
      </w:r>
      <w:r/>
    </w:p>
    <w:p>
      <w:pPr>
        <w:ind w:firstLine="709"/>
        <w:jc w:val="both"/>
        <w:spacing w:after="0" w:line="240" w:lineRule="auto"/>
      </w:pPr>
      <w:r>
        <w:rPr>
          <w:rFonts w:ascii="Times New Roman" w:hAnsi="Times New Roman" w:eastAsia="Calibri" w:cs="Arial"/>
          <w:bCs/>
          <w:sz w:val="28"/>
          <w:szCs w:val="28"/>
        </w:rPr>
        <w:t xml:space="preserve">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Уполномоченный орган, предоставляющий муниципальную услугу.</w:t>
      </w:r>
      <w:r>
        <w:rPr>
          <w:rFonts w:ascii="Times New Roman" w:hAnsi="Times New Roman" w:eastAsia="Calibri" w:cs="Arial"/>
          <w:bCs/>
          <w:sz w:val="28"/>
          <w:szCs w:val="28"/>
        </w:rPr>
      </w:r>
      <w:r/>
    </w:p>
    <w:p>
      <w:pPr>
        <w:ind w:firstLine="709"/>
        <w:jc w:val="both"/>
        <w:spacing w:after="0" w:line="240" w:lineRule="auto"/>
      </w:pPr>
      <w:r>
        <w:rPr>
          <w:rFonts w:ascii="Times New Roman" w:hAnsi="Times New Roman" w:eastAsia="Calibri" w:cs="Arial"/>
          <w:bCs/>
          <w:sz w:val="28"/>
          <w:szCs w:val="28"/>
        </w:rPr>
        <w:t xml:space="preserve">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соответствие с пунктом 2.10.2.  подраздела 2.10 Регламента </w:t>
      </w:r>
      <w:r>
        <w:rPr>
          <w:rFonts w:ascii="Times New Roman" w:hAnsi="Times New Roman" w:eastAsia="Calibri" w:cs="Arial"/>
          <w:bCs/>
          <w:sz w:val="28"/>
          <w:szCs w:val="28"/>
        </w:rPr>
      </w:r>
      <w:r/>
    </w:p>
    <w:p>
      <w:pPr>
        <w:ind w:firstLine="709"/>
        <w:jc w:val="both"/>
        <w:spacing w:after="0" w:line="240" w:lineRule="auto"/>
      </w:pPr>
      <w:r>
        <w:rPr>
          <w:rFonts w:ascii="Times New Roman" w:hAnsi="Times New Roman" w:eastAsia="Calibri" w:cs="Arial"/>
          <w:bCs/>
          <w:sz w:val="28"/>
          <w:szCs w:val="28"/>
        </w:rPr>
        <w:t xml:space="preserve">Результатом исполнения административной процедуры</w:t>
      </w:r>
      <w:r>
        <w:rPr>
          <w:rFonts w:ascii="Times New Roman" w:hAnsi="Times New Roman" w:eastAsia="Calibri" w:cs="Arial"/>
          <w:bCs/>
          <w:sz w:val="28"/>
          <w:szCs w:val="28"/>
        </w:rPr>
        <w:t xml:space="preserve">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r>
        <w:rPr>
          <w:rFonts w:ascii="Times New Roman" w:hAnsi="Times New Roman" w:eastAsia="Calibri" w:cs="Arial"/>
          <w:bCs/>
          <w:sz w:val="28"/>
          <w:szCs w:val="28"/>
        </w:rPr>
      </w:r>
      <w:r/>
    </w:p>
    <w:p>
      <w:pPr>
        <w:ind w:firstLine="709"/>
        <w:jc w:val="both"/>
        <w:spacing w:after="0" w:line="240" w:lineRule="auto"/>
      </w:pPr>
      <w:r>
        <w:rPr>
          <w:rFonts w:ascii="Times New Roman" w:hAnsi="Times New Roman" w:eastAsia="Calibri" w:cs="Arial"/>
          <w:bCs/>
          <w:sz w:val="28"/>
          <w:szCs w:val="28"/>
        </w:rPr>
        <w:t xml:space="preserve">Исполнение данной административной процедуры возложено                            на работника МФЦ.</w:t>
      </w:r>
      <w:r>
        <w:rPr>
          <w:rFonts w:ascii="Times New Roman" w:hAnsi="Times New Roman" w:eastAsia="Calibri" w:cs="Arial"/>
          <w:bCs/>
          <w:sz w:val="28"/>
          <w:szCs w:val="28"/>
        </w:rPr>
      </w:r>
      <w:r/>
    </w:p>
    <w:p>
      <w:pPr>
        <w:ind w:firstLine="709"/>
        <w:jc w:val="both"/>
        <w:spacing w:after="0" w:line="240" w:lineRule="auto"/>
      </w:pPr>
      <w:r>
        <w:rPr>
          <w:rFonts w:ascii="Times New Roman" w:hAnsi="Times New Roman" w:eastAsia="Calibri" w:cs="Arial"/>
          <w:bCs/>
          <w:sz w:val="28"/>
          <w:szCs w:val="28"/>
        </w:rPr>
        <w:t xml:space="preserve">6.2.3. Основанием для начала административной процедуры является принятие МФЦ заявления и прилагаемых к нему документов от Заявителя (пакет документов).</w:t>
      </w:r>
      <w:r>
        <w:rPr>
          <w:rFonts w:ascii="Times New Roman" w:hAnsi="Times New Roman" w:eastAsia="Calibri" w:cs="Arial"/>
          <w:bCs/>
          <w:sz w:val="28"/>
          <w:szCs w:val="28"/>
        </w:rPr>
      </w:r>
      <w:r/>
    </w:p>
    <w:p>
      <w:pPr>
        <w:ind w:firstLine="709"/>
        <w:jc w:val="both"/>
        <w:spacing w:after="0" w:line="240" w:lineRule="auto"/>
      </w:pPr>
      <w:r>
        <w:rPr>
          <w:rFonts w:ascii="Times New Roman" w:hAnsi="Times New Roman" w:eastAsia="Calibri" w:cs="Arial"/>
          <w:bCs/>
          <w:sz w:val="28"/>
          <w:szCs w:val="28"/>
        </w:rPr>
        <w:t xml:space="preserve">Передача пакета документов из МФЦ в Уполномоченный орган, о</w:t>
      </w:r>
      <w:r>
        <w:rPr>
          <w:rFonts w:ascii="Times New Roman" w:hAnsi="Times New Roman" w:eastAsia="Calibri" w:cs="Arial"/>
          <w:bCs/>
          <w:sz w:val="28"/>
          <w:szCs w:val="28"/>
        </w:rPr>
        <w:t xml:space="preserve">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Уполномоченного органа и работника МФЦ.</w:t>
      </w:r>
      <w:r>
        <w:rPr>
          <w:rFonts w:ascii="Times New Roman" w:hAnsi="Times New Roman" w:eastAsia="Calibri" w:cs="Arial"/>
          <w:bCs/>
          <w:sz w:val="28"/>
          <w:szCs w:val="28"/>
        </w:rPr>
      </w:r>
      <w:r/>
    </w:p>
    <w:p>
      <w:pPr>
        <w:ind w:firstLine="709"/>
        <w:jc w:val="both"/>
        <w:spacing w:after="0" w:line="240" w:lineRule="auto"/>
      </w:pPr>
      <w:r>
        <w:rPr>
          <w:rFonts w:ascii="Times New Roman" w:hAnsi="Times New Roman" w:eastAsia="Calibri" w:cs="Arial"/>
          <w:bCs/>
          <w:sz w:val="28"/>
          <w:szCs w:val="28"/>
        </w:rPr>
        <w:t xml:space="preserve">Критериями административной процедуры по передаче пакета документов в Уполномоченный орган, являются:</w:t>
      </w:r>
      <w:r>
        <w:rPr>
          <w:rFonts w:ascii="Times New Roman" w:hAnsi="Times New Roman" w:eastAsia="Calibri" w:cs="Arial"/>
          <w:bCs/>
          <w:sz w:val="28"/>
          <w:szCs w:val="28"/>
        </w:rPr>
      </w:r>
      <w:r/>
    </w:p>
    <w:p>
      <w:pPr>
        <w:ind w:firstLine="709"/>
        <w:jc w:val="both"/>
        <w:spacing w:after="0" w:line="240" w:lineRule="auto"/>
      </w:pPr>
      <w:r>
        <w:rPr>
          <w:rFonts w:ascii="Times New Roman" w:hAnsi="Times New Roman" w:eastAsia="Calibri" w:cs="Arial"/>
          <w:bCs/>
          <w:sz w:val="28"/>
          <w:szCs w:val="28"/>
        </w:rPr>
        <w:t xml:space="preserve">1) соблюдение сроков передачи заявлений и прилагаемых к ним документов, установленных заключенными соглашениями о взаимодействии; </w:t>
      </w:r>
      <w:r>
        <w:rPr>
          <w:rFonts w:ascii="Times New Roman" w:hAnsi="Times New Roman" w:eastAsia="Calibri" w:cs="Arial"/>
          <w:bCs/>
          <w:sz w:val="28"/>
          <w:szCs w:val="28"/>
        </w:rPr>
      </w:r>
      <w:r/>
    </w:p>
    <w:p>
      <w:pPr>
        <w:ind w:firstLine="709"/>
        <w:jc w:val="both"/>
        <w:spacing w:after="0" w:line="240" w:lineRule="auto"/>
      </w:pPr>
      <w:r>
        <w:rPr>
          <w:rFonts w:ascii="Times New Roman" w:hAnsi="Times New Roman" w:eastAsia="Calibri" w:cs="Arial"/>
          <w:bCs/>
          <w:sz w:val="28"/>
          <w:szCs w:val="28"/>
        </w:rPr>
        <w:t xml:space="preserve">2) адресность направления (соответствие Уполномоченного органа);</w:t>
      </w:r>
      <w:r>
        <w:rPr>
          <w:rFonts w:ascii="Times New Roman" w:hAnsi="Times New Roman" w:eastAsia="Calibri" w:cs="Arial"/>
          <w:bCs/>
          <w:sz w:val="28"/>
          <w:szCs w:val="28"/>
        </w:rPr>
      </w:r>
      <w:r/>
    </w:p>
    <w:p>
      <w:pPr>
        <w:ind w:firstLine="709"/>
        <w:jc w:val="both"/>
        <w:spacing w:after="0" w:line="240" w:lineRule="auto"/>
      </w:pPr>
      <w:r>
        <w:rPr>
          <w:rFonts w:ascii="Times New Roman" w:hAnsi="Times New Roman" w:eastAsia="Calibri" w:cs="Arial"/>
          <w:bCs/>
          <w:sz w:val="28"/>
          <w:szCs w:val="28"/>
        </w:rPr>
        <w:t xml:space="preserve">3) соблюдение комплектности передаваемых документов                                      и предъявляемых к ним требований оформления, предусмотренных соглашениями о взаимодействии.</w:t>
      </w:r>
      <w:r>
        <w:rPr>
          <w:rFonts w:ascii="Times New Roman" w:hAnsi="Times New Roman" w:eastAsia="Calibri" w:cs="Arial"/>
          <w:bCs/>
          <w:sz w:val="28"/>
          <w:szCs w:val="28"/>
        </w:rPr>
      </w:r>
      <w:r/>
    </w:p>
    <w:p>
      <w:pPr>
        <w:ind w:firstLine="709"/>
        <w:jc w:val="both"/>
        <w:spacing w:after="0" w:line="240" w:lineRule="auto"/>
      </w:pPr>
      <w:r>
        <w:rPr>
          <w:rFonts w:ascii="Times New Roman" w:hAnsi="Times New Roman" w:eastAsia="Calibri" w:cs="Arial"/>
          <w:bCs/>
          <w:sz w:val="28"/>
          <w:szCs w:val="28"/>
        </w:rPr>
        <w:t xml:space="preserve">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r>
        <w:rPr>
          <w:rFonts w:ascii="Times New Roman" w:hAnsi="Times New Roman" w:eastAsia="Calibri" w:cs="Arial"/>
          <w:bCs/>
          <w:sz w:val="28"/>
          <w:szCs w:val="28"/>
        </w:rPr>
      </w:r>
      <w:r/>
    </w:p>
    <w:p>
      <w:pPr>
        <w:ind w:firstLine="709"/>
        <w:jc w:val="both"/>
        <w:spacing w:after="0" w:line="240" w:lineRule="auto"/>
      </w:pPr>
      <w:r>
        <w:rPr>
          <w:rFonts w:ascii="Times New Roman" w:hAnsi="Times New Roman" w:eastAsia="Calibri" w:cs="Arial"/>
          <w:bCs/>
          <w:sz w:val="28"/>
          <w:szCs w:val="28"/>
        </w:rPr>
        <w:t xml:space="preserve">Результатом исполнения административной процедуры является получение пакета документов Уполномоченным органом.</w:t>
      </w:r>
      <w:r>
        <w:rPr>
          <w:rFonts w:ascii="Times New Roman" w:hAnsi="Times New Roman" w:eastAsia="Calibri" w:cs="Arial"/>
          <w:bCs/>
          <w:sz w:val="28"/>
          <w:szCs w:val="28"/>
        </w:rPr>
      </w:r>
      <w:r/>
    </w:p>
    <w:p>
      <w:pPr>
        <w:ind w:firstLine="709"/>
        <w:jc w:val="both"/>
        <w:spacing w:after="0" w:line="240" w:lineRule="auto"/>
      </w:pPr>
      <w:r>
        <w:rPr>
          <w:rFonts w:ascii="Times New Roman" w:hAnsi="Times New Roman" w:eastAsia="Calibri" w:cs="Arial"/>
          <w:bCs/>
          <w:sz w:val="28"/>
          <w:szCs w:val="28"/>
        </w:rPr>
        <w:t xml:space="preserve">Исполнение данной административной процедуры возложено                           на работника МФЦ и специалиста Уполномоченного органа.</w:t>
      </w:r>
      <w:r>
        <w:rPr>
          <w:rFonts w:ascii="Times New Roman" w:hAnsi="Times New Roman" w:eastAsia="Calibri" w:cs="Arial"/>
          <w:bCs/>
          <w:sz w:val="28"/>
          <w:szCs w:val="28"/>
        </w:rPr>
      </w:r>
      <w:r/>
    </w:p>
    <w:p>
      <w:pPr>
        <w:ind w:firstLine="709"/>
        <w:jc w:val="both"/>
        <w:spacing w:after="0" w:line="240" w:lineRule="auto"/>
      </w:pPr>
      <w:r>
        <w:rPr>
          <w:rFonts w:ascii="Times New Roman" w:hAnsi="Times New Roman" w:eastAsia="Calibri" w:cs="Arial"/>
          <w:bCs/>
          <w:sz w:val="28"/>
          <w:szCs w:val="28"/>
        </w:rPr>
        <w:t xml:space="preserve">6.2.4. Основанием для начала административной процедуры является подготовленный Уполномоченным органом, для выдачи результат предоставления муниципальной услуги в случае, если муниципальная услуга предоставляется посредством обращения Заявителя в МФЦ.</w:t>
      </w:r>
      <w:r>
        <w:rPr>
          <w:rFonts w:ascii="Times New Roman" w:hAnsi="Times New Roman" w:eastAsia="Calibri" w:cs="Arial"/>
          <w:bCs/>
          <w:sz w:val="28"/>
          <w:szCs w:val="28"/>
        </w:rPr>
      </w:r>
      <w:r/>
    </w:p>
    <w:p>
      <w:pPr>
        <w:ind w:firstLine="709"/>
        <w:jc w:val="both"/>
        <w:spacing w:after="0" w:line="240" w:lineRule="auto"/>
      </w:pPr>
      <w:r>
        <w:rPr>
          <w:rFonts w:ascii="Times New Roman" w:hAnsi="Times New Roman" w:eastAsia="Calibri" w:cs="Arial"/>
          <w:bCs/>
          <w:sz w:val="28"/>
          <w:szCs w:val="28"/>
        </w:rPr>
        <w:t xml:space="preserve">Передача документов, являющихся результатом предоставления муниципальной услуги, из Уполномоченного органа, в МФЦ осуществляется                        в соответствии с условиями соглашения о взаимодействии.</w:t>
      </w:r>
      <w:r>
        <w:rPr>
          <w:rFonts w:ascii="Times New Roman" w:hAnsi="Times New Roman" w:eastAsia="Calibri" w:cs="Arial"/>
          <w:bCs/>
          <w:sz w:val="28"/>
          <w:szCs w:val="28"/>
        </w:rPr>
      </w:r>
      <w:r/>
    </w:p>
    <w:p>
      <w:pPr>
        <w:ind w:firstLine="709"/>
        <w:jc w:val="both"/>
        <w:spacing w:after="0" w:line="240" w:lineRule="auto"/>
      </w:pPr>
      <w:r>
        <w:rPr>
          <w:rFonts w:ascii="Times New Roman" w:hAnsi="Times New Roman" w:eastAsia="Calibri" w:cs="Arial"/>
          <w:bCs/>
          <w:sz w:val="28"/>
          <w:szCs w:val="28"/>
        </w:rPr>
        <w:t xml:space="preserve">Передача документов, являющихся результатом предоставления муниципальной услуги, из Уполномоченного органа,</w:t>
      </w:r>
      <w:r>
        <w:rPr>
          <w:rFonts w:ascii="Times New Roman" w:hAnsi="Times New Roman" w:eastAsia="Calibri" w:cs="Arial"/>
          <w:bCs/>
          <w:sz w:val="28"/>
          <w:szCs w:val="28"/>
        </w:rPr>
        <w:t xml:space="preserve"> в МФЦ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заверяются подписями специалиста Уполномоченного органа и работника МФЦ.</w:t>
      </w:r>
      <w:r>
        <w:rPr>
          <w:rFonts w:ascii="Times New Roman" w:hAnsi="Times New Roman" w:eastAsia="Calibri" w:cs="Arial"/>
          <w:bCs/>
          <w:sz w:val="28"/>
          <w:szCs w:val="28"/>
        </w:rPr>
      </w:r>
      <w:r/>
    </w:p>
    <w:p>
      <w:pPr>
        <w:ind w:firstLine="709"/>
        <w:jc w:val="both"/>
        <w:spacing w:after="0" w:line="240" w:lineRule="auto"/>
      </w:pPr>
      <w:r>
        <w:rPr>
          <w:rFonts w:ascii="Times New Roman" w:hAnsi="Times New Roman" w:eastAsia="Calibri" w:cs="Arial"/>
          <w:bCs/>
          <w:sz w:val="28"/>
          <w:szCs w:val="28"/>
        </w:rPr>
        <w:t xml:space="preserve">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r>
        <w:rPr>
          <w:rFonts w:ascii="Times New Roman" w:hAnsi="Times New Roman" w:eastAsia="Calibri" w:cs="Arial"/>
          <w:bCs/>
          <w:sz w:val="28"/>
          <w:szCs w:val="28"/>
        </w:rPr>
      </w:r>
      <w:r/>
    </w:p>
    <w:p>
      <w:pPr>
        <w:ind w:firstLine="709"/>
        <w:jc w:val="both"/>
        <w:spacing w:after="0" w:line="240" w:lineRule="auto"/>
      </w:pPr>
      <w:r>
        <w:rPr>
          <w:rFonts w:ascii="Times New Roman" w:hAnsi="Times New Roman" w:eastAsia="Calibri" w:cs="Arial"/>
          <w:bCs/>
          <w:sz w:val="28"/>
          <w:szCs w:val="28"/>
        </w:rPr>
        <w:t xml:space="preserve">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r>
        <w:rPr>
          <w:rFonts w:ascii="Times New Roman" w:hAnsi="Times New Roman" w:eastAsia="Calibri" w:cs="Arial"/>
          <w:bCs/>
          <w:sz w:val="28"/>
          <w:szCs w:val="28"/>
        </w:rPr>
      </w:r>
      <w:r/>
    </w:p>
    <w:p>
      <w:pPr>
        <w:ind w:firstLine="709"/>
        <w:jc w:val="both"/>
        <w:spacing w:after="0" w:line="240" w:lineRule="auto"/>
      </w:pPr>
      <w:r>
        <w:rPr>
          <w:rFonts w:ascii="Times New Roman" w:hAnsi="Times New Roman" w:eastAsia="Calibri" w:cs="Arial"/>
          <w:bCs/>
          <w:sz w:val="28"/>
          <w:szCs w:val="28"/>
        </w:rPr>
        <w:t xml:space="preserve">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r>
        <w:rPr>
          <w:rFonts w:ascii="Times New Roman" w:hAnsi="Times New Roman" w:eastAsia="Calibri" w:cs="Arial"/>
          <w:bCs/>
          <w:sz w:val="28"/>
          <w:szCs w:val="28"/>
        </w:rPr>
      </w:r>
      <w:r/>
    </w:p>
    <w:p>
      <w:pPr>
        <w:ind w:firstLine="709"/>
        <w:jc w:val="both"/>
        <w:spacing w:after="0" w:line="240" w:lineRule="auto"/>
      </w:pPr>
      <w:r>
        <w:rPr>
          <w:rFonts w:ascii="Times New Roman" w:hAnsi="Times New Roman" w:eastAsia="Calibri" w:cs="Arial"/>
          <w:bCs/>
          <w:sz w:val="28"/>
          <w:szCs w:val="28"/>
        </w:rPr>
        <w:t xml:space="preserve">Исполнение данной административной процедуры возложено                            на специалиста Уполномоченного органа и работника МФЦ.</w:t>
      </w:r>
      <w:r>
        <w:rPr>
          <w:rFonts w:ascii="Times New Roman" w:hAnsi="Times New Roman" w:eastAsia="Calibri" w:cs="Arial"/>
          <w:bCs/>
          <w:sz w:val="28"/>
          <w:szCs w:val="28"/>
        </w:rPr>
      </w:r>
      <w:r/>
    </w:p>
    <w:p>
      <w:pPr>
        <w:ind w:firstLine="709"/>
        <w:jc w:val="both"/>
        <w:spacing w:after="0" w:line="240" w:lineRule="auto"/>
      </w:pPr>
      <w:r>
        <w:rPr>
          <w:rFonts w:ascii="Times New Roman" w:hAnsi="Times New Roman" w:eastAsia="Calibri" w:cs="Arial"/>
          <w:bCs/>
          <w:sz w:val="28"/>
          <w:szCs w:val="28"/>
        </w:rPr>
        <w:t xml:space="preserve">6.2.5. Основанием для начала административной процедуры является получение МФЦ результата предоставления муниципальной услуги для его выдачи Заявителю.</w:t>
      </w:r>
      <w:r>
        <w:rPr>
          <w:rFonts w:ascii="Times New Roman" w:hAnsi="Times New Roman" w:eastAsia="Calibri" w:cs="Arial"/>
          <w:bCs/>
          <w:sz w:val="28"/>
          <w:szCs w:val="28"/>
        </w:rPr>
      </w:r>
      <w:r/>
    </w:p>
    <w:p>
      <w:pPr>
        <w:ind w:firstLine="709"/>
        <w:jc w:val="both"/>
        <w:spacing w:after="0" w:line="240" w:lineRule="auto"/>
      </w:pPr>
      <w:r>
        <w:rPr>
          <w:rFonts w:ascii="Times New Roman" w:hAnsi="Times New Roman" w:eastAsia="Calibri" w:cs="Arial"/>
          <w:bCs/>
          <w:sz w:val="28"/>
          <w:szCs w:val="28"/>
        </w:rPr>
        <w:t xml:space="preserve">МФЦ осуществляет выдачу Заявителю документов, полученных                         </w:t>
      </w:r>
      <w:r>
        <w:rPr>
          <w:rFonts w:ascii="Times New Roman" w:hAnsi="Times New Roman" w:eastAsia="Calibri" w:cs="Arial"/>
          <w:bCs/>
          <w:sz w:val="28"/>
          <w:szCs w:val="28"/>
        </w:rPr>
        <w:t xml:space="preserve"> от Уполномоченного органа, по результатам предоставления муниципальной услуги, а также по результатам предоставления государственных (муниципальных) услуг, указанных в комплексном запросе, если иное не предусмотрено законодательством Российской Федерации.</w:t>
      </w:r>
      <w:r>
        <w:rPr>
          <w:rFonts w:ascii="Times New Roman" w:hAnsi="Times New Roman" w:eastAsia="Calibri" w:cs="Arial"/>
          <w:bCs/>
          <w:sz w:val="28"/>
          <w:szCs w:val="28"/>
        </w:rPr>
      </w:r>
      <w:r/>
    </w:p>
    <w:p>
      <w:pPr>
        <w:ind w:firstLine="709"/>
        <w:jc w:val="both"/>
        <w:spacing w:after="0" w:line="240" w:lineRule="auto"/>
      </w:pPr>
      <w:r>
        <w:rPr>
          <w:rFonts w:ascii="Times New Roman" w:hAnsi="Times New Roman" w:eastAsia="Calibri" w:cs="Arial"/>
          <w:bCs/>
          <w:sz w:val="28"/>
          <w:szCs w:val="28"/>
        </w:rPr>
        <w:t xml:space="preserve">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r>
        <w:rPr>
          <w:rFonts w:ascii="Times New Roman" w:hAnsi="Times New Roman" w:eastAsia="Calibri" w:cs="Arial"/>
          <w:bCs/>
          <w:sz w:val="28"/>
          <w:szCs w:val="28"/>
        </w:rPr>
      </w:r>
      <w:r/>
    </w:p>
    <w:p>
      <w:pPr>
        <w:ind w:firstLine="709"/>
        <w:jc w:val="both"/>
        <w:spacing w:after="0" w:line="240" w:lineRule="auto"/>
      </w:pPr>
      <w:r>
        <w:rPr>
          <w:rFonts w:ascii="Times New Roman" w:hAnsi="Times New Roman" w:eastAsia="Calibri" w:cs="Arial"/>
          <w:bCs/>
          <w:sz w:val="28"/>
          <w:szCs w:val="28"/>
        </w:rPr>
        <w:t xml:space="preserve">Работник МФЦ при выдаче документов, являющихся результатом предоставления муниципальной услуги:</w:t>
      </w:r>
      <w:r>
        <w:rPr>
          <w:rFonts w:ascii="Times New Roman" w:hAnsi="Times New Roman" w:eastAsia="Calibri" w:cs="Arial"/>
          <w:bCs/>
          <w:sz w:val="28"/>
          <w:szCs w:val="28"/>
        </w:rPr>
      </w:r>
      <w:r/>
    </w:p>
    <w:p>
      <w:pPr>
        <w:ind w:firstLine="709"/>
        <w:jc w:val="both"/>
        <w:spacing w:after="0" w:line="240" w:lineRule="auto"/>
      </w:pPr>
      <w:r>
        <w:rPr>
          <w:rFonts w:ascii="Times New Roman" w:hAnsi="Times New Roman" w:eastAsia="Calibri" w:cs="Arial"/>
          <w:bCs/>
          <w:sz w:val="28"/>
          <w:szCs w:val="28"/>
        </w:rPr>
        <w:t xml:space="preserve">1)</w:t>
      </w:r>
      <w:r>
        <w:rPr>
          <w:rFonts w:ascii="Times New Roman" w:hAnsi="Times New Roman" w:eastAsia="Calibri" w:cs="Arial"/>
          <w:bCs/>
          <w:sz w:val="28"/>
          <w:szCs w:val="28"/>
          <w:shd w:val="clear" w:color="auto" w:fill="ffffff"/>
        </w:rPr>
        <w:t xml:space="preserve"> при приеме запросов о предоставлении муниципальной услуги либо комплексных запросов и выдаче документов устанавливает личность заявителя на основании паспорта гражданина Российско</w:t>
      </w:r>
      <w:r>
        <w:rPr>
          <w:rFonts w:ascii="Times New Roman" w:hAnsi="Times New Roman" w:eastAsia="Calibri" w:cs="Arial"/>
          <w:bCs/>
          <w:sz w:val="28"/>
          <w:szCs w:val="28"/>
          <w:shd w:val="clear" w:color="auto" w:fill="ffffff"/>
        </w:rPr>
        <w:t xml:space="preserve">й Федерации и иных документов, удостоверяющих личность заявителя, в соответствии с законодательством Российской Федерации либо устанавливает личность заявителя, проводит его идентификацию, аутентификацию с использованием информационных систем, указанных в </w:t>
      </w:r>
      <w:hyperlink r:id="rId58" w:tooltip="https://internet.garant.ru/#/document/12177515/entry/710" w:anchor="/document/12177515/entry/710" w:history="1">
        <w:r>
          <w:rPr>
            <w:rFonts w:ascii="Times New Roman" w:hAnsi="Times New Roman" w:eastAsia="Calibri" w:cs="Arial"/>
            <w:bCs/>
            <w:sz w:val="28"/>
            <w:szCs w:val="28"/>
            <w:shd w:val="clear" w:color="auto" w:fill="ffffff"/>
          </w:rPr>
          <w:t xml:space="preserve">частях 10</w:t>
        </w:r>
      </w:hyperlink>
      <w:r>
        <w:rPr>
          <w:rFonts w:ascii="Times New Roman" w:hAnsi="Times New Roman" w:eastAsia="Calibri" w:cs="Arial"/>
          <w:bCs/>
          <w:sz w:val="28"/>
          <w:szCs w:val="28"/>
          <w:shd w:val="clear" w:color="auto" w:fill="ffffff"/>
        </w:rPr>
        <w:t xml:space="preserve"> и </w:t>
      </w:r>
      <w:hyperlink r:id="rId59" w:tooltip="https://internet.garant.ru/#/document/12177515/entry/711" w:anchor="/document/12177515/entry/711" w:history="1">
        <w:r>
          <w:rPr>
            <w:rFonts w:ascii="Times New Roman" w:hAnsi="Times New Roman" w:eastAsia="Calibri" w:cs="Arial"/>
            <w:bCs/>
            <w:sz w:val="28"/>
            <w:szCs w:val="28"/>
            <w:shd w:val="clear" w:color="auto" w:fill="ffffff"/>
          </w:rPr>
          <w:t xml:space="preserve">11 статьи 7</w:t>
        </w:r>
      </w:hyperlink>
      <w:r>
        <w:rPr>
          <w:rFonts w:ascii="Times New Roman" w:hAnsi="Times New Roman" w:eastAsia="Calibri" w:cs="Arial"/>
          <w:bCs/>
          <w:sz w:val="28"/>
          <w:szCs w:val="28"/>
          <w:shd w:val="clear" w:color="auto" w:fill="ffffff"/>
        </w:rPr>
        <w:t xml:space="preserve">  Федерального закона </w:t>
      </w:r>
      <w:r>
        <w:rPr>
          <w:rFonts w:ascii="Times New Roman" w:hAnsi="Times New Roman" w:eastAsia="Calibri" w:cs="Times New Roman"/>
          <w:bCs/>
          <w:sz w:val="28"/>
          <w:szCs w:val="28"/>
          <w:lang w:eastAsia="ru-RU"/>
        </w:rPr>
        <w:t xml:space="preserve">от 27 июля 2010 г. </w:t>
      </w:r>
      <w:r>
        <w:rPr>
          <w:rFonts w:ascii="Times New Roman" w:hAnsi="Times New Roman" w:eastAsia="Calibri" w:cs="Arial"/>
          <w:bCs/>
          <w:sz w:val="28"/>
          <w:szCs w:val="28"/>
        </w:rPr>
        <w:t xml:space="preserve">№210-ФЗ «Об организации предоставления государственных и муниципальных услуг»</w:t>
      </w:r>
      <w:r>
        <w:rPr>
          <w:rFonts w:ascii="Times New Roman" w:hAnsi="Times New Roman" w:eastAsia="Calibri" w:cs="Arial"/>
          <w:bCs/>
          <w:sz w:val="28"/>
          <w:szCs w:val="28"/>
          <w:shd w:val="clear" w:color="auto" w:fill="ffffff"/>
        </w:rPr>
        <w:t xml:space="preserve">, а также проверять соответствие копий представляемых документов (за исключением нотариально заверенных) их оригиналам;</w:t>
      </w:r>
      <w:r>
        <w:rPr>
          <w:rFonts w:ascii="Times New Roman" w:hAnsi="Times New Roman" w:eastAsia="Calibri" w:cs="Arial"/>
          <w:bCs/>
          <w:sz w:val="28"/>
          <w:szCs w:val="28"/>
        </w:rPr>
      </w:r>
      <w:r/>
    </w:p>
    <w:p>
      <w:pPr>
        <w:ind w:firstLine="709"/>
        <w:jc w:val="both"/>
        <w:spacing w:after="0" w:line="240" w:lineRule="auto"/>
      </w:pPr>
      <w:r>
        <w:rPr>
          <w:rFonts w:ascii="Times New Roman" w:hAnsi="Times New Roman" w:eastAsia="Calibri" w:cs="Arial"/>
          <w:bCs/>
          <w:sz w:val="28"/>
          <w:szCs w:val="28"/>
        </w:rPr>
        <w:t xml:space="preserve">2) проверяет наличие соответствующих полномочий на получение муниципальной услуги, если за получением результата муниципальной услуги обращается представитель Заявителя;</w:t>
      </w:r>
      <w:r>
        <w:rPr>
          <w:rFonts w:ascii="Times New Roman" w:hAnsi="Times New Roman" w:eastAsia="Calibri" w:cs="Arial"/>
          <w:bCs/>
          <w:sz w:val="28"/>
          <w:szCs w:val="28"/>
        </w:rPr>
      </w:r>
      <w:r/>
    </w:p>
    <w:p>
      <w:pPr>
        <w:ind w:firstLine="709"/>
        <w:jc w:val="both"/>
        <w:spacing w:after="0" w:line="240" w:lineRule="auto"/>
      </w:pPr>
      <w:r>
        <w:rPr>
          <w:rFonts w:ascii="Times New Roman" w:hAnsi="Times New Roman" w:eastAsia="Calibri" w:cs="Arial"/>
          <w:bCs/>
          <w:sz w:val="28"/>
          <w:szCs w:val="28"/>
        </w:rPr>
        <w:t xml:space="preserve">3) выдает документы, являющиеся результатом предоставления муниципальной услуги, полученные от Уполномоченного органа.</w:t>
      </w:r>
      <w:r>
        <w:rPr>
          <w:rFonts w:ascii="Times New Roman" w:hAnsi="Times New Roman" w:eastAsia="Calibri" w:cs="Arial"/>
          <w:bCs/>
          <w:sz w:val="28"/>
          <w:szCs w:val="28"/>
        </w:rPr>
      </w:r>
      <w:r/>
    </w:p>
    <w:p>
      <w:pPr>
        <w:ind w:firstLine="709"/>
        <w:jc w:val="both"/>
        <w:spacing w:after="0" w:line="240" w:lineRule="auto"/>
      </w:pPr>
      <w:r>
        <w:rPr>
          <w:rFonts w:ascii="Times New Roman" w:hAnsi="Times New Roman" w:eastAsia="Calibri" w:cs="Arial"/>
          <w:bCs/>
          <w:sz w:val="28"/>
          <w:szCs w:val="28"/>
        </w:rPr>
        <w:t xml:space="preserve">Работник МФЦ осуществляет составление и выдачу Заявителю док</w:t>
      </w:r>
      <w:r>
        <w:rPr>
          <w:rFonts w:ascii="Times New Roman" w:hAnsi="Times New Roman" w:eastAsia="Calibri" w:cs="Arial"/>
          <w:bCs/>
          <w:sz w:val="28"/>
          <w:szCs w:val="28"/>
        </w:rPr>
        <w:t xml:space="preserve">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Уполномоченным органом, в соответствии с требованиями, установленными Правительством Российской Федерации.</w:t>
      </w:r>
      <w:r>
        <w:rPr>
          <w:rFonts w:ascii="Times New Roman" w:hAnsi="Times New Roman" w:eastAsia="Calibri" w:cs="Arial"/>
          <w:bCs/>
          <w:sz w:val="28"/>
          <w:szCs w:val="28"/>
        </w:rPr>
      </w:r>
      <w:r/>
    </w:p>
    <w:p>
      <w:pPr>
        <w:ind w:firstLine="709"/>
        <w:jc w:val="both"/>
        <w:spacing w:after="0" w:line="240" w:lineRule="auto"/>
      </w:pPr>
      <w:r>
        <w:rPr>
          <w:rFonts w:ascii="Times New Roman" w:hAnsi="Times New Roman" w:eastAsia="Calibri" w:cs="Arial"/>
          <w:bCs/>
          <w:sz w:val="28"/>
          <w:szCs w:val="28"/>
        </w:rPr>
        <w:t xml:space="preserve">Критерием административной процедуры по выдаче документов, являющихся результатом предоставления муниципальной услуги, является:</w:t>
      </w:r>
      <w:r>
        <w:rPr>
          <w:rFonts w:ascii="Times New Roman" w:hAnsi="Times New Roman" w:eastAsia="Calibri" w:cs="Arial"/>
          <w:bCs/>
          <w:sz w:val="28"/>
          <w:szCs w:val="28"/>
        </w:rPr>
      </w:r>
      <w:r/>
    </w:p>
    <w:p>
      <w:pPr>
        <w:ind w:firstLine="709"/>
        <w:jc w:val="both"/>
        <w:spacing w:after="0" w:line="240" w:lineRule="auto"/>
      </w:pPr>
      <w:r>
        <w:rPr>
          <w:rFonts w:ascii="Times New Roman" w:hAnsi="Times New Roman" w:eastAsia="Calibri" w:cs="Arial"/>
          <w:bCs/>
          <w:sz w:val="28"/>
          <w:szCs w:val="28"/>
        </w:rPr>
        <w:t xml:space="preserve">соблюдение установленных соглашениями о взаимодействии сроков получения из Уполномоченного органа, результата предоставления муниципальной услуги; </w:t>
      </w:r>
      <w:r>
        <w:rPr>
          <w:rFonts w:ascii="Times New Roman" w:hAnsi="Times New Roman" w:eastAsia="Calibri" w:cs="Arial"/>
          <w:bCs/>
          <w:sz w:val="28"/>
          <w:szCs w:val="28"/>
        </w:rPr>
      </w:r>
      <w:r/>
    </w:p>
    <w:p>
      <w:pPr>
        <w:ind w:firstLine="709"/>
        <w:jc w:val="both"/>
        <w:spacing w:after="0" w:line="240" w:lineRule="auto"/>
      </w:pPr>
      <w:r>
        <w:rPr>
          <w:rFonts w:ascii="Times New Roman" w:hAnsi="Times New Roman" w:eastAsia="Calibri" w:cs="Arial"/>
          <w:bCs/>
          <w:sz w:val="28"/>
          <w:szCs w:val="28"/>
        </w:rPr>
        <w:t xml:space="preserve">соответствие переданных на выдачу документов, являющихся результатом предоставления муниципальной услуги, требованиям нормативно-правовых актов.</w:t>
      </w:r>
      <w:r>
        <w:rPr>
          <w:rFonts w:ascii="Times New Roman" w:hAnsi="Times New Roman" w:eastAsia="Calibri" w:cs="Arial"/>
          <w:bCs/>
          <w:sz w:val="28"/>
          <w:szCs w:val="28"/>
        </w:rPr>
      </w:r>
      <w:r/>
    </w:p>
    <w:p>
      <w:pPr>
        <w:ind w:firstLine="709"/>
        <w:jc w:val="both"/>
        <w:spacing w:after="0" w:line="240" w:lineRule="auto"/>
      </w:pPr>
      <w:r>
        <w:rPr>
          <w:rFonts w:ascii="Times New Roman" w:hAnsi="Times New Roman" w:eastAsia="Calibri" w:cs="Arial"/>
          <w:bCs/>
          <w:sz w:val="28"/>
          <w:szCs w:val="28"/>
        </w:rPr>
        <w:t xml:space="preserve">Результатом административной процедуры является выдача Заявителю документов, являющихся результатом предоставления муниципальной услуги.</w:t>
      </w:r>
      <w:r>
        <w:rPr>
          <w:rFonts w:ascii="Times New Roman" w:hAnsi="Times New Roman" w:eastAsia="Calibri" w:cs="Arial"/>
          <w:bCs/>
          <w:sz w:val="28"/>
          <w:szCs w:val="28"/>
        </w:rPr>
      </w:r>
      <w:r/>
    </w:p>
    <w:p>
      <w:pPr>
        <w:ind w:firstLine="709"/>
        <w:jc w:val="both"/>
        <w:spacing w:after="0" w:line="240" w:lineRule="auto"/>
      </w:pPr>
      <w:r>
        <w:rPr>
          <w:rFonts w:ascii="Times New Roman" w:hAnsi="Times New Roman" w:eastAsia="Calibri" w:cs="Arial"/>
          <w:bCs/>
          <w:sz w:val="28"/>
          <w:szCs w:val="28"/>
        </w:rPr>
        <w:t xml:space="preserve">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r>
        <w:rPr>
          <w:rFonts w:ascii="Times New Roman" w:hAnsi="Times New Roman" w:eastAsia="Calibri" w:cs="Arial"/>
          <w:bCs/>
          <w:sz w:val="28"/>
          <w:szCs w:val="28"/>
        </w:rPr>
      </w:r>
      <w:r/>
    </w:p>
    <w:p>
      <w:pPr>
        <w:ind w:firstLine="709"/>
        <w:jc w:val="both"/>
        <w:spacing w:after="0" w:line="240" w:lineRule="auto"/>
      </w:pPr>
      <w:r>
        <w:rPr>
          <w:rFonts w:ascii="Times New Roman" w:hAnsi="Times New Roman" w:eastAsia="Calibri" w:cs="Arial"/>
          <w:bCs/>
          <w:sz w:val="28"/>
          <w:szCs w:val="28"/>
        </w:rPr>
        <w:t xml:space="preserve">Исполнение данной административной процедуры возложено                               на работника МФЦ.</w:t>
      </w:r>
      <w:r>
        <w:rPr>
          <w:rFonts w:ascii="Times New Roman" w:hAnsi="Times New Roman" w:eastAsia="Calibri" w:cs="Arial"/>
          <w:bCs/>
          <w:sz w:val="28"/>
          <w:szCs w:val="28"/>
        </w:rPr>
      </w:r>
      <w:r/>
    </w:p>
    <w:p>
      <w:pPr>
        <w:jc w:val="both"/>
        <w:spacing w:after="0" w:line="240" w:lineRule="auto"/>
      </w:pPr>
      <w:r>
        <w:rPr>
          <w:rFonts w:ascii="Times New Roman" w:hAnsi="Times New Roman" w:eastAsia="Arial" w:cs="Times New Roman"/>
          <w:sz w:val="28"/>
          <w:szCs w:val="28"/>
          <w:lang w:eastAsia="ar-SA"/>
        </w:rPr>
      </w:r>
      <w:r>
        <w:rPr>
          <w:rFonts w:ascii="Times New Roman" w:hAnsi="Times New Roman" w:eastAsia="Arial" w:cs="Times New Roman"/>
          <w:sz w:val="28"/>
          <w:szCs w:val="28"/>
          <w:lang w:eastAsia="ar-SA"/>
        </w:rPr>
      </w:r>
      <w:r/>
    </w:p>
    <w:p>
      <w:pPr>
        <w:jc w:val="both"/>
        <w:spacing w:after="0" w:line="240" w:lineRule="auto"/>
      </w:pPr>
      <w:r>
        <w:rPr>
          <w:rFonts w:ascii="Times New Roman" w:hAnsi="Times New Roman" w:eastAsia="Arial" w:cs="Times New Roman"/>
          <w:sz w:val="28"/>
          <w:szCs w:val="28"/>
          <w:lang w:eastAsia="ar-SA"/>
        </w:rPr>
      </w:r>
      <w:r>
        <w:rPr>
          <w:rFonts w:ascii="Times New Roman" w:hAnsi="Times New Roman" w:eastAsia="Arial" w:cs="Times New Roman"/>
          <w:sz w:val="28"/>
          <w:szCs w:val="28"/>
          <w:lang w:eastAsia="ar-SA"/>
        </w:rPr>
        <w:t xml:space="preserve">                                                                                                                               </w:t>
      </w:r>
      <w:r/>
    </w:p>
    <w:p>
      <w:pPr>
        <w:jc w:val="both"/>
        <w:spacing w:after="0" w:line="240" w:lineRule="auto"/>
      </w:pPr>
      <w:r>
        <w:rPr>
          <w:rFonts w:ascii="Times New Roman" w:hAnsi="Times New Roman" w:eastAsia="Arial" w:cs="Times New Roman"/>
          <w:sz w:val="28"/>
          <w:szCs w:val="28"/>
          <w:lang w:eastAsia="ar-SA"/>
        </w:rPr>
      </w:r>
      <w:r>
        <w:rPr>
          <w:rFonts w:ascii="Times New Roman" w:hAnsi="Times New Roman" w:eastAsia="Arial" w:cs="Times New Roman"/>
          <w:sz w:val="28"/>
          <w:szCs w:val="28"/>
          <w:lang w:eastAsia="ar-SA"/>
        </w:rPr>
      </w:r>
      <w:r/>
    </w:p>
    <w:p>
      <w:pPr>
        <w:jc w:val="both"/>
        <w:spacing w:after="0" w:line="240" w:lineRule="auto"/>
      </w:pPr>
      <w:r>
        <w:rPr>
          <w:rFonts w:ascii="Times New Roman" w:hAnsi="Times New Roman" w:eastAsia="Arial" w:cs="Times New Roman"/>
          <w:sz w:val="28"/>
          <w:szCs w:val="28"/>
          <w:lang w:eastAsia="ar-SA"/>
        </w:rPr>
        <w:t xml:space="preserve">Заместитель</w:t>
      </w:r>
      <w:r>
        <w:rPr>
          <w:rFonts w:ascii="Times New Roman" w:hAnsi="Times New Roman" w:eastAsia="Arial" w:cs="Times New Roman"/>
          <w:sz w:val="28"/>
          <w:szCs w:val="28"/>
          <w:lang w:eastAsia="ar-SA"/>
        </w:rPr>
        <w:t xml:space="preserve"> главы </w:t>
      </w:r>
      <w:r>
        <w:rPr>
          <w:rFonts w:ascii="Times New Roman" w:hAnsi="Times New Roman" w:eastAsia="Arial" w:cs="Times New Roman"/>
          <w:sz w:val="28"/>
          <w:szCs w:val="28"/>
          <w:lang w:eastAsia="ar-SA"/>
        </w:rPr>
      </w:r>
      <w:r/>
    </w:p>
    <w:p>
      <w:pPr>
        <w:jc w:val="both"/>
        <w:spacing w:after="0" w:line="240" w:lineRule="auto"/>
        <w:rPr>
          <w:rFonts w:ascii="Times New Roman" w:hAnsi="Times New Roman" w:eastAsia="Arial" w:cs="Times New Roman"/>
          <w:sz w:val="28"/>
          <w:szCs w:val="28"/>
          <w:lang w:eastAsia="ar-SA"/>
        </w:rPr>
      </w:pPr>
      <w:r>
        <w:rPr>
          <w:rFonts w:ascii="Times New Roman" w:hAnsi="Times New Roman" w:eastAsia="Arial" w:cs="Times New Roman"/>
          <w:sz w:val="28"/>
          <w:szCs w:val="28"/>
          <w:lang w:eastAsia="ar-SA"/>
        </w:rPr>
        <w:t xml:space="preserve">муниципального образования,</w:t>
      </w:r>
      <w:r/>
    </w:p>
    <w:p>
      <w:pPr>
        <w:jc w:val="both"/>
        <w:spacing w:after="0" w:line="240" w:lineRule="auto"/>
        <w:rPr>
          <w:rFonts w:ascii="Times New Roman" w:hAnsi="Times New Roman" w:eastAsia="Arial" w:cs="Times New Roman"/>
          <w:sz w:val="28"/>
          <w:szCs w:val="28"/>
          <w:lang w:eastAsia="ar-SA"/>
        </w:rPr>
      </w:pPr>
      <w:r>
        <w:rPr>
          <w:rFonts w:ascii="Times New Roman" w:hAnsi="Times New Roman" w:eastAsia="Arial" w:cs="Times New Roman"/>
          <w:sz w:val="28"/>
          <w:szCs w:val="28"/>
          <w:lang w:eastAsia="ar-SA"/>
        </w:rPr>
        <w:t xml:space="preserve">начальник финансового </w:t>
      </w:r>
      <w:r/>
    </w:p>
    <w:p>
      <w:pPr>
        <w:jc w:val="both"/>
        <w:spacing w:after="0" w:line="240" w:lineRule="auto"/>
      </w:pPr>
      <w:r>
        <w:rPr>
          <w:rFonts w:ascii="Times New Roman" w:hAnsi="Times New Roman" w:eastAsia="Arial" w:cs="Times New Roman"/>
          <w:sz w:val="28"/>
          <w:szCs w:val="28"/>
          <w:lang w:eastAsia="ar-SA"/>
        </w:rPr>
        <w:t xml:space="preserve">управления администрации</w:t>
      </w:r>
      <w:r>
        <w:rPr>
          <w:rFonts w:ascii="Times New Roman" w:hAnsi="Times New Roman" w:eastAsia="Arial" w:cs="Times New Roman"/>
          <w:sz w:val="28"/>
          <w:szCs w:val="28"/>
          <w:lang w:eastAsia="ar-SA"/>
        </w:rPr>
        <w:t xml:space="preserve">  </w:t>
      </w:r>
      <w:r>
        <w:rPr>
          <w:rFonts w:ascii="Times New Roman" w:hAnsi="Times New Roman" w:eastAsia="Arial" w:cs="Times New Roman"/>
          <w:sz w:val="28"/>
          <w:szCs w:val="28"/>
          <w:lang w:eastAsia="ar-SA"/>
        </w:rPr>
        <w:tab/>
      </w:r>
      <w:r>
        <w:rPr>
          <w:rFonts w:ascii="Times New Roman" w:hAnsi="Times New Roman" w:eastAsia="Arial" w:cs="Times New Roman"/>
          <w:sz w:val="28"/>
          <w:szCs w:val="28"/>
          <w:lang w:eastAsia="ar-SA"/>
        </w:rPr>
        <w:tab/>
      </w:r>
      <w:r>
        <w:rPr>
          <w:rFonts w:ascii="Times New Roman" w:hAnsi="Times New Roman" w:eastAsia="Arial" w:cs="Times New Roman"/>
          <w:sz w:val="28"/>
          <w:szCs w:val="28"/>
          <w:lang w:eastAsia="ar-SA"/>
        </w:rPr>
        <w:tab/>
      </w:r>
      <w:r>
        <w:rPr>
          <w:rFonts w:ascii="Times New Roman" w:hAnsi="Times New Roman" w:eastAsia="Arial" w:cs="Times New Roman"/>
          <w:sz w:val="28"/>
          <w:szCs w:val="28"/>
          <w:lang w:eastAsia="ar-SA"/>
        </w:rPr>
        <w:tab/>
        <w:t xml:space="preserve"> </w:t>
      </w:r>
      <w:r>
        <w:rPr>
          <w:rFonts w:ascii="Times New Roman" w:hAnsi="Times New Roman" w:eastAsia="Arial" w:cs="Times New Roman"/>
          <w:sz w:val="28"/>
          <w:szCs w:val="28"/>
          <w:lang w:eastAsia="ar-SA"/>
        </w:rPr>
        <w:tab/>
      </w:r>
      <w:r>
        <w:rPr>
          <w:rFonts w:ascii="Times New Roman" w:hAnsi="Times New Roman" w:eastAsia="Arial" w:cs="Times New Roman"/>
          <w:sz w:val="28"/>
          <w:szCs w:val="28"/>
          <w:lang w:eastAsia="ar-SA"/>
        </w:rPr>
        <w:tab/>
      </w:r>
      <w:r>
        <w:rPr>
          <w:rFonts w:ascii="Times New Roman" w:hAnsi="Times New Roman" w:eastAsia="Arial" w:cs="Times New Roman"/>
          <w:sz w:val="28"/>
          <w:szCs w:val="28"/>
          <w:lang w:eastAsia="ar-SA"/>
        </w:rPr>
        <w:tab/>
      </w:r>
      <w:r>
        <w:rPr>
          <w:rFonts w:ascii="Times New Roman" w:hAnsi="Times New Roman" w:eastAsia="Arial" w:cs="Times New Roman"/>
          <w:sz w:val="28"/>
          <w:szCs w:val="28"/>
          <w:lang w:eastAsia="ar-SA"/>
        </w:rPr>
        <w:t xml:space="preserve">С.В. Тертица</w:t>
      </w:r>
      <w:r/>
    </w:p>
    <w:p>
      <w:pPr>
        <w:jc w:val="both"/>
        <w:spacing w:after="0" w:line="240" w:lineRule="auto"/>
      </w:pPr>
      <w:r>
        <w:rPr>
          <w:rFonts w:ascii="Times New Roman" w:hAnsi="Times New Roman" w:eastAsia="Times New Roman" w:cs="Times New Roman"/>
          <w:sz w:val="28"/>
          <w:szCs w:val="28"/>
          <w:lang w:eastAsia="ar-SA"/>
        </w:rPr>
      </w:r>
      <w:r>
        <w:rPr>
          <w:rFonts w:ascii="Times New Roman" w:hAnsi="Times New Roman" w:eastAsia="Times New Roman" w:cs="Times New Roman"/>
          <w:sz w:val="28"/>
          <w:szCs w:val="28"/>
          <w:lang w:eastAsia="ar-SA"/>
        </w:rPr>
      </w:r>
      <w:r/>
    </w:p>
    <w:p>
      <w:pPr>
        <w:jc w:val="both"/>
        <w:spacing w:after="0" w:line="240" w:lineRule="auto"/>
      </w:pPr>
      <w:r>
        <w:rPr>
          <w:rFonts w:ascii="Times New Roman" w:hAnsi="Times New Roman" w:eastAsia="Times New Roman" w:cs="Times New Roman"/>
          <w:sz w:val="28"/>
          <w:szCs w:val="28"/>
          <w:lang w:eastAsia="ar-SA"/>
        </w:rPr>
        <w:br w:type="page" w:clear="all"/>
      </w:r>
      <w:r>
        <w:rPr>
          <w:rFonts w:ascii="Times New Roman" w:hAnsi="Times New Roman" w:eastAsia="Times New Roman" w:cs="Times New Roman"/>
          <w:sz w:val="28"/>
          <w:szCs w:val="28"/>
          <w:lang w:eastAsia="ar-SA"/>
        </w:rPr>
      </w:r>
      <w:r/>
    </w:p>
    <w:p>
      <w:pPr>
        <w:ind w:left="5103"/>
        <w:spacing w:after="0" w:line="240" w:lineRule="auto"/>
      </w:pPr>
      <w:r>
        <w:rPr>
          <w:rFonts w:ascii="Times New Roman" w:hAnsi="Times New Roman" w:eastAsia="Times New Roman" w:cs="Times New Roman"/>
          <w:bCs/>
          <w:sz w:val="28"/>
          <w:szCs w:val="28"/>
          <w:lang w:eastAsia="ru-RU"/>
        </w:rPr>
        <w:t xml:space="preserve">Приложение 1</w:t>
      </w:r>
      <w:r>
        <w:rPr>
          <w:rFonts w:ascii="Times New Roman" w:hAnsi="Times New Roman" w:eastAsia="Times New Roman" w:cs="Times New Roman"/>
          <w:bCs/>
          <w:sz w:val="28"/>
          <w:szCs w:val="28"/>
          <w:lang w:eastAsia="ru-RU"/>
        </w:rPr>
      </w:r>
      <w:r/>
    </w:p>
    <w:p>
      <w:pPr>
        <w:ind w:left="5103"/>
        <w:spacing w:after="0" w:line="240" w:lineRule="auto"/>
      </w:pPr>
      <w:r>
        <w:rPr>
          <w:rFonts w:ascii="Times New Roman" w:hAnsi="Times New Roman" w:eastAsia="Times New Roman" w:cs="Times New Roman"/>
          <w:bCs/>
          <w:sz w:val="28"/>
          <w:szCs w:val="28"/>
          <w:lang w:eastAsia="ru-RU"/>
        </w:rPr>
        <w:t xml:space="preserve">к административному регламенту </w:t>
      </w:r>
      <w:r>
        <w:rPr>
          <w:rFonts w:ascii="Times New Roman" w:hAnsi="Times New Roman" w:eastAsia="Times New Roman" w:cs="Times New Roman"/>
          <w:sz w:val="28"/>
          <w:szCs w:val="28"/>
          <w:lang w:eastAsia="ru-RU"/>
        </w:rPr>
        <w:t xml:space="preserve">предоставления муниципальной</w:t>
      </w:r>
      <w:r>
        <w:rPr>
          <w:rFonts w:ascii="Times New Roman" w:hAnsi="Times New Roman" w:eastAsia="Times New Roman" w:cs="Times New Roman"/>
          <w:sz w:val="28"/>
          <w:szCs w:val="28"/>
          <w:lang w:eastAsia="ru-RU"/>
        </w:rPr>
      </w:r>
      <w:r/>
    </w:p>
    <w:p>
      <w:pPr>
        <w:ind w:left="5103"/>
        <w:spacing w:after="0" w:line="240" w:lineRule="auto"/>
        <w:rPr>
          <w:b w:val="0"/>
          <w:bCs w:val="0"/>
        </w:rPr>
      </w:pPr>
      <w:r>
        <w:rPr>
          <w:rFonts w:ascii="Times New Roman" w:hAnsi="Times New Roman" w:eastAsia="Times New Roman" w:cs="Times New Roman"/>
          <w:sz w:val="28"/>
          <w:szCs w:val="28"/>
          <w:lang w:eastAsia="ru-RU"/>
        </w:rPr>
        <w:t xml:space="preserve">усл</w:t>
      </w:r>
      <w:r>
        <w:rPr>
          <w:rFonts w:ascii="Times New Roman" w:hAnsi="Times New Roman" w:eastAsia="Times New Roman" w:cs="Times New Roman"/>
          <w:b w:val="0"/>
          <w:bCs w:val="0"/>
          <w:sz w:val="28"/>
          <w:szCs w:val="28"/>
          <w:lang w:eastAsia="ru-RU"/>
        </w:rPr>
        <w:t xml:space="preserve">уги «</w:t>
      </w:r>
      <w:r>
        <w:rPr>
          <w:rFonts w:ascii="Times New Roman" w:hAnsi="Times New Roman" w:cs="Times New Roman"/>
          <w:b w:val="0"/>
          <w:bCs w:val="0"/>
          <w:sz w:val="28"/>
          <w:szCs w:val="28"/>
          <w:lang w:eastAsia="ru-RU"/>
        </w:rPr>
        <w:t xml:space="preserve">Предоставление муниципального имущества в аренду или безвозмездное пользование без проведения торгов</w:t>
      </w:r>
      <w:r>
        <w:rPr>
          <w:rFonts w:ascii="Times New Roman" w:hAnsi="Times New Roman" w:eastAsia="Times New Roman" w:cs="Times New Roman"/>
          <w:b w:val="0"/>
          <w:bCs w:val="0"/>
          <w:sz w:val="28"/>
          <w:szCs w:val="28"/>
          <w:lang w:eastAsia="ar-SA"/>
        </w:rPr>
        <w:t xml:space="preserve">»</w:t>
      </w:r>
      <w:r>
        <w:rPr>
          <w:b w:val="0"/>
          <w:bCs w:val="0"/>
        </w:rPr>
      </w:r>
      <w:r/>
    </w:p>
    <w:p>
      <w:pPr>
        <w:spacing w:after="0" w:line="240" w:lineRule="auto"/>
      </w:pPr>
      <w:r>
        <w:rPr>
          <w:rFonts w:ascii="Times New Roman" w:hAnsi="Times New Roman" w:eastAsia="Times New Roman" w:cs="Times New Roman"/>
          <w:sz w:val="28"/>
          <w:szCs w:val="28"/>
          <w:lang w:eastAsia="ru-RU"/>
        </w:rPr>
      </w:r>
      <w:r>
        <w:rPr>
          <w:rFonts w:ascii="Times New Roman" w:hAnsi="Times New Roman" w:eastAsia="Times New Roman" w:cs="Times New Roman"/>
          <w:sz w:val="28"/>
          <w:szCs w:val="28"/>
          <w:lang w:eastAsia="ru-RU"/>
        </w:rPr>
      </w:r>
      <w:r/>
    </w:p>
    <w:p>
      <w:pPr>
        <w:ind w:firstLine="567"/>
        <w:jc w:val="center"/>
        <w:spacing w:after="0" w:line="240" w:lineRule="auto"/>
      </w:pPr>
      <w:r>
        <w:rPr>
          <w:rFonts w:ascii="Times New Roman" w:hAnsi="Times New Roman" w:eastAsia="Times New Roman" w:cs="Times New Roman"/>
          <w:sz w:val="28"/>
          <w:szCs w:val="28"/>
          <w:lang w:eastAsia="ru-RU"/>
        </w:rPr>
        <w:t xml:space="preserve">ФОРМА ЗАЯВЛЕНИЯ</w:t>
      </w:r>
      <w:r>
        <w:rPr>
          <w:rFonts w:ascii="Times New Roman" w:hAnsi="Times New Roman" w:eastAsia="Times New Roman" w:cs="Times New Roman"/>
          <w:sz w:val="28"/>
          <w:szCs w:val="28"/>
          <w:lang w:eastAsia="ru-RU"/>
        </w:rPr>
      </w:r>
      <w:r/>
    </w:p>
    <w:p>
      <w:pPr>
        <w:ind w:firstLine="567"/>
        <w:jc w:val="center"/>
        <w:spacing w:after="0" w:line="240" w:lineRule="auto"/>
      </w:pPr>
      <w:r>
        <w:rPr>
          <w:rFonts w:ascii="Times New Roman" w:hAnsi="Times New Roman" w:eastAsia="Times New Roman" w:cs="Times New Roman"/>
          <w:sz w:val="28"/>
          <w:szCs w:val="28"/>
          <w:lang w:eastAsia="ru-RU"/>
        </w:rPr>
        <w:t xml:space="preserve">о предоставлении муниципальной услуги</w:t>
      </w:r>
      <w:r>
        <w:rPr>
          <w:rFonts w:ascii="Times New Roman" w:hAnsi="Times New Roman" w:eastAsia="Times New Roman" w:cs="Times New Roman"/>
          <w:sz w:val="28"/>
          <w:szCs w:val="28"/>
          <w:lang w:eastAsia="ru-RU"/>
        </w:rPr>
      </w:r>
      <w:r/>
    </w:p>
    <w:p>
      <w:pPr>
        <w:pStyle w:val="822"/>
        <w:ind w:firstLine="0"/>
        <w:jc w:val="left"/>
        <w:spacing w:before="0" w:after="0" w:line="240" w:lineRule="auto"/>
        <w:rPr>
          <w:rFonts w:ascii="CourierNew" w:hAnsi="CourierNew" w:eastAsia="CourierNew" w:cs="CourierNew"/>
          <w:sz w:val="20"/>
          <w:szCs w:val="20"/>
        </w:rPr>
      </w:pPr>
      <w:r>
        <w:rPr>
          <w:rFonts w:ascii="CourierNew" w:hAnsi="CourierNew" w:eastAsia="CourierNew" w:cs="CourierNew"/>
          <w:sz w:val="20"/>
        </w:rPr>
        <w:t xml:space="preserve">                                       </w:t>
      </w:r>
      <w:r>
        <w:rPr>
          <w:rFonts w:ascii="CourierNew" w:hAnsi="CourierNew" w:eastAsia="CourierNew" w:cs="CourierNew"/>
          <w:sz w:val="20"/>
        </w:rPr>
      </w:r>
      <w:r/>
    </w:p>
    <w:p>
      <w:pPr>
        <w:pStyle w:val="822"/>
        <w:ind w:left="5102" w:right="0" w:firstLine="0"/>
        <w:jc w:val="both"/>
        <w:spacing w:before="0" w:after="0" w:line="240" w:lineRule="auto"/>
        <w:rPr>
          <w:rFonts w:ascii="Times New Roman" w:hAnsi="Times New Roman" w:cs="Times New Roman"/>
          <w:sz w:val="28"/>
          <w:szCs w:val="28"/>
        </w:rPr>
      </w:pPr>
      <w:r>
        <w:rPr>
          <w:rFonts w:ascii="CourierNew" w:hAnsi="CourierNew" w:eastAsia="CourierNew" w:cs="CourierNew"/>
          <w:sz w:val="20"/>
        </w:rPr>
        <w:t xml:space="preserve">                                      </w:t>
      </w:r>
      <w:r>
        <w:rPr>
          <w:rFonts w:ascii="Times New Roman" w:hAnsi="Times New Roman" w:eastAsia="CourierNew" w:cs="Times New Roman"/>
          <w:sz w:val="28"/>
          <w:szCs w:val="28"/>
        </w:rPr>
        <w:t xml:space="preserve"> Главе муниципального образования</w:t>
      </w:r>
      <w:r>
        <w:rPr>
          <w:rFonts w:ascii="Times New Roman" w:hAnsi="Times New Roman" w:cs="Times New Roman"/>
          <w:sz w:val="28"/>
          <w:szCs w:val="28"/>
        </w:rPr>
      </w:r>
      <w:r/>
    </w:p>
    <w:p>
      <w:pPr>
        <w:pStyle w:val="822"/>
        <w:ind w:left="5102" w:right="0" w:firstLine="0"/>
        <w:jc w:val="both"/>
        <w:spacing w:before="0" w:after="0" w:line="240" w:lineRule="auto"/>
        <w:rPr>
          <w:rFonts w:ascii="Times New Roman" w:hAnsi="Times New Roman" w:cs="Times New Roman"/>
          <w:sz w:val="28"/>
          <w:szCs w:val="28"/>
          <w:highlight w:val="none"/>
        </w:rPr>
      </w:pPr>
      <w:r>
        <w:rPr>
          <w:rFonts w:ascii="Times New Roman" w:hAnsi="Times New Roman" w:eastAsia="CourierNew" w:cs="Times New Roman"/>
          <w:sz w:val="28"/>
          <w:szCs w:val="28"/>
        </w:rPr>
        <w:t xml:space="preserve">                                       Ленинградский</w:t>
      </w:r>
      <w:r>
        <w:rPr>
          <w:rFonts w:ascii="Times New Roman" w:hAnsi="Times New Roman" w:eastAsia="CourierNew" w:cs="Times New Roman"/>
          <w:sz w:val="28"/>
          <w:szCs w:val="28"/>
        </w:rPr>
        <w:t xml:space="preserve"> </w:t>
      </w:r>
      <w:r>
        <w:rPr>
          <w:rFonts w:ascii="Times New Roman" w:hAnsi="Times New Roman" w:cs="Times New Roman"/>
          <w:sz w:val="28"/>
          <w:szCs w:val="28"/>
        </w:rPr>
      </w:r>
      <w:r/>
    </w:p>
    <w:p>
      <w:pPr>
        <w:pStyle w:val="822"/>
        <w:ind w:left="5102" w:right="0" w:firstLine="0"/>
        <w:jc w:val="both"/>
        <w:spacing w:before="0" w:after="0" w:line="240" w:lineRule="auto"/>
        <w:rPr>
          <w:rFonts w:ascii="Times New Roman" w:hAnsi="Times New Roman" w:cs="Times New Roman"/>
          <w:sz w:val="28"/>
          <w:szCs w:val="28"/>
        </w:rPr>
      </w:pPr>
      <w:r>
        <w:rPr>
          <w:rFonts w:ascii="Times New Roman" w:hAnsi="Times New Roman" w:eastAsia="CourierNew" w:cs="Times New Roman"/>
          <w:sz w:val="28"/>
          <w:szCs w:val="28"/>
          <w:highlight w:val="none"/>
        </w:rPr>
      </w:r>
      <w:r>
        <w:rPr>
          <w:rFonts w:ascii="Times New Roman" w:hAnsi="Times New Roman" w:eastAsia="CourierNew" w:cs="Times New Roman"/>
          <w:sz w:val="28"/>
          <w:szCs w:val="28"/>
          <w:highlight w:val="none"/>
        </w:rPr>
      </w:r>
      <w:r/>
    </w:p>
    <w:p>
      <w:pPr>
        <w:pStyle w:val="822"/>
        <w:ind w:left="5102" w:right="0" w:firstLine="0"/>
        <w:jc w:val="both"/>
        <w:spacing w:before="0" w:after="0" w:line="240" w:lineRule="auto"/>
        <w:rPr>
          <w:rFonts w:ascii="Times New Roman" w:hAnsi="Times New Roman" w:cs="Times New Roman"/>
          <w:sz w:val="28"/>
          <w:szCs w:val="28"/>
        </w:rPr>
      </w:pPr>
      <w:r>
        <w:rPr>
          <w:rFonts w:ascii="Times New Roman" w:hAnsi="Times New Roman" w:eastAsia="CourierNew" w:cs="Times New Roman"/>
          <w:sz w:val="28"/>
          <w:szCs w:val="28"/>
        </w:rPr>
        <w:t xml:space="preserve">                                       ______________________________</w:t>
      </w:r>
      <w:r>
        <w:rPr>
          <w:rFonts w:ascii="Times New Roman" w:hAnsi="Times New Roman" w:cs="Times New Roman"/>
          <w:sz w:val="28"/>
          <w:szCs w:val="28"/>
        </w:rPr>
      </w:r>
      <w:r/>
    </w:p>
    <w:p>
      <w:pPr>
        <w:pStyle w:val="822"/>
        <w:ind w:left="5102" w:right="0" w:firstLine="0"/>
        <w:jc w:val="both"/>
        <w:spacing w:before="0" w:after="0" w:line="240" w:lineRule="auto"/>
        <w:rPr>
          <w:rFonts w:ascii="Times New Roman" w:hAnsi="Times New Roman" w:cs="Times New Roman"/>
          <w:sz w:val="28"/>
          <w:szCs w:val="28"/>
        </w:rPr>
      </w:pPr>
      <w:r>
        <w:rPr>
          <w:rFonts w:ascii="Times New Roman" w:hAnsi="Times New Roman" w:eastAsia="CourierNew" w:cs="Times New Roman"/>
          <w:sz w:val="28"/>
          <w:szCs w:val="28"/>
        </w:rPr>
        <w:t xml:space="preserve">                                                      Ф.И.О.</w:t>
      </w:r>
      <w:r>
        <w:rPr>
          <w:rFonts w:ascii="Times New Roman" w:hAnsi="Times New Roman" w:cs="Times New Roman"/>
          <w:sz w:val="28"/>
          <w:szCs w:val="28"/>
        </w:rPr>
      </w:r>
      <w:r/>
    </w:p>
    <w:p>
      <w:pPr>
        <w:pStyle w:val="822"/>
        <w:ind w:left="5102" w:right="0" w:firstLine="0"/>
        <w:jc w:val="both"/>
        <w:spacing w:before="0" w:after="0" w:line="240" w:lineRule="auto"/>
        <w:rPr>
          <w:rFonts w:ascii="Times New Roman" w:hAnsi="Times New Roman" w:cs="Times New Roman"/>
          <w:sz w:val="28"/>
          <w:szCs w:val="28"/>
        </w:rPr>
      </w:pPr>
      <w:r>
        <w:rPr>
          <w:rFonts w:ascii="Times New Roman" w:hAnsi="Times New Roman" w:eastAsia="CourierNew" w:cs="Times New Roman"/>
          <w:sz w:val="28"/>
          <w:szCs w:val="28"/>
        </w:rPr>
        <w:t xml:space="preserve">                                       _____________________________</w:t>
      </w:r>
      <w:r>
        <w:rPr>
          <w:rFonts w:ascii="Times New Roman" w:hAnsi="Times New Roman" w:cs="Times New Roman"/>
          <w:sz w:val="28"/>
          <w:szCs w:val="28"/>
        </w:rPr>
      </w:r>
      <w:r/>
    </w:p>
    <w:p>
      <w:pPr>
        <w:pStyle w:val="822"/>
        <w:ind w:left="5102" w:right="0" w:firstLine="0"/>
        <w:jc w:val="both"/>
        <w:spacing w:before="0" w:after="0" w:line="240" w:lineRule="auto"/>
        <w:rPr>
          <w:rFonts w:ascii="Times New Roman" w:hAnsi="Times New Roman" w:cs="Times New Roman"/>
          <w:sz w:val="28"/>
          <w:szCs w:val="28"/>
        </w:rPr>
      </w:pPr>
      <w:r>
        <w:rPr>
          <w:rFonts w:ascii="Times New Roman" w:hAnsi="Times New Roman" w:eastAsia="CourierNew" w:cs="Times New Roman"/>
          <w:sz w:val="28"/>
          <w:szCs w:val="28"/>
        </w:rPr>
        <w:t xml:space="preserve">    Ф.И.О. (для физических лиц и</w:t>
      </w:r>
      <w:r>
        <w:rPr>
          <w:rFonts w:ascii="Times New Roman" w:hAnsi="Times New Roman" w:cs="Times New Roman"/>
          <w:sz w:val="28"/>
          <w:szCs w:val="28"/>
        </w:rPr>
      </w:r>
      <w:r/>
    </w:p>
    <w:p>
      <w:pPr>
        <w:pStyle w:val="822"/>
        <w:ind w:left="5102" w:right="0" w:firstLine="0"/>
        <w:jc w:val="both"/>
        <w:spacing w:before="0" w:after="0" w:line="240" w:lineRule="auto"/>
        <w:rPr>
          <w:rFonts w:ascii="Times New Roman" w:hAnsi="Times New Roman" w:cs="Times New Roman"/>
          <w:sz w:val="28"/>
          <w:szCs w:val="28"/>
        </w:rPr>
      </w:pPr>
      <w:r>
        <w:rPr>
          <w:rFonts w:ascii="Times New Roman" w:hAnsi="Times New Roman" w:eastAsia="CourierNew" w:cs="Times New Roman"/>
          <w:sz w:val="28"/>
          <w:szCs w:val="28"/>
        </w:rPr>
        <w:t xml:space="preserve">                              индивидуальных предпринимателей)</w:t>
      </w:r>
      <w:r>
        <w:rPr>
          <w:rFonts w:ascii="Times New Roman" w:hAnsi="Times New Roman" w:cs="Times New Roman"/>
          <w:sz w:val="28"/>
          <w:szCs w:val="28"/>
        </w:rPr>
      </w:r>
      <w:r/>
    </w:p>
    <w:p>
      <w:pPr>
        <w:pStyle w:val="822"/>
        <w:ind w:left="5102" w:right="0" w:firstLine="0"/>
        <w:jc w:val="both"/>
        <w:spacing w:before="0" w:after="0" w:line="240" w:lineRule="auto"/>
        <w:rPr>
          <w:rFonts w:ascii="Times New Roman" w:hAnsi="Times New Roman" w:cs="Times New Roman"/>
          <w:sz w:val="28"/>
          <w:szCs w:val="28"/>
        </w:rPr>
      </w:pPr>
      <w:r>
        <w:rPr>
          <w:rFonts w:ascii="Times New Roman" w:hAnsi="Times New Roman" w:eastAsia="CourierNew" w:cs="Times New Roman"/>
          <w:sz w:val="28"/>
          <w:szCs w:val="28"/>
        </w:rPr>
        <w:t xml:space="preserve">     Наименование организации</w:t>
      </w:r>
      <w:r>
        <w:rPr>
          <w:rFonts w:ascii="Times New Roman" w:hAnsi="Times New Roman" w:cs="Times New Roman"/>
          <w:sz w:val="28"/>
          <w:szCs w:val="28"/>
        </w:rPr>
      </w:r>
      <w:r/>
    </w:p>
    <w:p>
      <w:pPr>
        <w:pStyle w:val="822"/>
        <w:ind w:left="0" w:right="0" w:firstLine="0"/>
        <w:jc w:val="both"/>
        <w:spacing w:before="0" w:after="0" w:line="240" w:lineRule="auto"/>
        <w:rPr>
          <w:rFonts w:ascii="Times New Roman" w:hAnsi="Times New Roman" w:cs="Times New Roman"/>
          <w:sz w:val="28"/>
          <w:szCs w:val="28"/>
        </w:rPr>
      </w:pPr>
      <w:r>
        <w:rPr>
          <w:rFonts w:ascii="Times New Roman" w:hAnsi="Times New Roman" w:eastAsia="CourierNew" w:cs="Times New Roman"/>
          <w:sz w:val="28"/>
          <w:szCs w:val="28"/>
        </w:rPr>
        <w:t xml:space="preserve">                                                                                     (для юридических лиц)</w:t>
      </w:r>
      <w:r>
        <w:rPr>
          <w:rFonts w:ascii="Times New Roman" w:hAnsi="Times New Roman" w:cs="Times New Roman"/>
          <w:sz w:val="28"/>
          <w:szCs w:val="28"/>
        </w:rPr>
      </w:r>
      <w:r/>
    </w:p>
    <w:p>
      <w:pPr>
        <w:pStyle w:val="822"/>
        <w:ind w:left="5102" w:right="0" w:firstLine="0"/>
        <w:jc w:val="both"/>
        <w:spacing w:before="0" w:after="0" w:line="240" w:lineRule="auto"/>
        <w:rPr>
          <w:rFonts w:ascii="Times New Roman" w:hAnsi="Times New Roman" w:cs="Times New Roman"/>
          <w:sz w:val="28"/>
          <w:szCs w:val="28"/>
        </w:rPr>
      </w:pPr>
      <w:r>
        <w:rPr>
          <w:rFonts w:ascii="Times New Roman" w:hAnsi="Times New Roman" w:eastAsia="CourierNew" w:cs="Times New Roman"/>
          <w:sz w:val="28"/>
          <w:szCs w:val="28"/>
        </w:rPr>
      </w:r>
      <w:r>
        <w:rPr>
          <w:rFonts w:ascii="Times New Roman" w:hAnsi="Times New Roman" w:eastAsia="CourierNew" w:cs="Times New Roman"/>
          <w:sz w:val="28"/>
          <w:szCs w:val="28"/>
        </w:rPr>
        <w:t xml:space="preserve"> район</w:t>
      </w:r>
      <w:r>
        <w:rPr>
          <w:rFonts w:ascii="Times New Roman" w:hAnsi="Times New Roman" w:cs="Times New Roman"/>
          <w:sz w:val="28"/>
          <w:szCs w:val="28"/>
        </w:rPr>
      </w:r>
      <w:r/>
    </w:p>
    <w:p>
      <w:pPr>
        <w:pStyle w:val="822"/>
        <w:ind w:left="5102" w:right="0" w:firstLine="0"/>
        <w:jc w:val="both"/>
        <w:spacing w:before="0" w:after="0" w:line="240" w:lineRule="auto"/>
        <w:rPr>
          <w:rFonts w:ascii="Times New Roman" w:hAnsi="Times New Roman" w:cs="Times New Roman"/>
          <w:sz w:val="28"/>
          <w:szCs w:val="28"/>
        </w:rPr>
      </w:pPr>
      <w:r>
        <w:rPr>
          <w:rFonts w:ascii="Times New Roman" w:hAnsi="Times New Roman" w:eastAsia="CourierNew" w:cs="Times New Roman"/>
          <w:sz w:val="28"/>
          <w:szCs w:val="28"/>
        </w:rPr>
        <w:t xml:space="preserve">                                       ______________________________</w:t>
      </w:r>
      <w:r>
        <w:rPr>
          <w:rFonts w:ascii="Times New Roman" w:hAnsi="Times New Roman" w:cs="Times New Roman"/>
          <w:sz w:val="28"/>
          <w:szCs w:val="28"/>
        </w:rPr>
      </w:r>
      <w:r/>
    </w:p>
    <w:p>
      <w:pPr>
        <w:pStyle w:val="822"/>
        <w:ind w:left="5102" w:right="0" w:firstLine="0"/>
        <w:jc w:val="both"/>
        <w:spacing w:before="0" w:after="0" w:line="240" w:lineRule="auto"/>
        <w:rPr>
          <w:rFonts w:ascii="Times New Roman" w:hAnsi="Times New Roman" w:cs="Times New Roman"/>
          <w:sz w:val="28"/>
          <w:szCs w:val="28"/>
        </w:rPr>
      </w:pPr>
      <w:r>
        <w:rPr>
          <w:rFonts w:ascii="Times New Roman" w:hAnsi="Times New Roman" w:eastAsia="CourierNew" w:cs="Times New Roman"/>
          <w:sz w:val="28"/>
          <w:szCs w:val="28"/>
        </w:rPr>
        <w:t xml:space="preserve">                                                      Ф.И.О.</w:t>
      </w:r>
      <w:r>
        <w:rPr>
          <w:rFonts w:ascii="Times New Roman" w:hAnsi="Times New Roman" w:cs="Times New Roman"/>
          <w:sz w:val="28"/>
          <w:szCs w:val="28"/>
        </w:rPr>
      </w:r>
      <w:r/>
    </w:p>
    <w:p>
      <w:pPr>
        <w:pStyle w:val="822"/>
        <w:ind w:left="5102" w:right="0" w:firstLine="0"/>
        <w:jc w:val="both"/>
        <w:spacing w:before="0" w:after="0" w:line="240" w:lineRule="auto"/>
        <w:rPr>
          <w:rFonts w:ascii="Times New Roman" w:hAnsi="Times New Roman" w:cs="Times New Roman"/>
          <w:sz w:val="28"/>
          <w:szCs w:val="28"/>
        </w:rPr>
      </w:pPr>
      <w:r>
        <w:rPr>
          <w:rFonts w:ascii="Times New Roman" w:hAnsi="Times New Roman" w:eastAsia="CourierNew" w:cs="Times New Roman"/>
          <w:sz w:val="28"/>
          <w:szCs w:val="28"/>
        </w:rPr>
        <w:t xml:space="preserve">                                       _____________________________</w:t>
      </w:r>
      <w:r>
        <w:rPr>
          <w:rFonts w:ascii="Times New Roman" w:hAnsi="Times New Roman" w:cs="Times New Roman"/>
          <w:sz w:val="28"/>
          <w:szCs w:val="28"/>
        </w:rPr>
      </w:r>
      <w:r/>
    </w:p>
    <w:p>
      <w:pPr>
        <w:pStyle w:val="822"/>
        <w:ind w:left="5102" w:right="0" w:firstLine="0"/>
        <w:jc w:val="both"/>
        <w:spacing w:before="0" w:after="0" w:line="240" w:lineRule="auto"/>
        <w:rPr>
          <w:rFonts w:ascii="Times New Roman" w:hAnsi="Times New Roman" w:cs="Times New Roman"/>
          <w:sz w:val="28"/>
          <w:szCs w:val="28"/>
        </w:rPr>
      </w:pPr>
      <w:r>
        <w:rPr>
          <w:rFonts w:ascii="Times New Roman" w:hAnsi="Times New Roman" w:eastAsia="CourierNew" w:cs="Times New Roman"/>
          <w:sz w:val="28"/>
          <w:szCs w:val="28"/>
        </w:rPr>
        <w:t xml:space="preserve">       Ф.И.О. (для физических лиц и</w:t>
      </w:r>
      <w:r>
        <w:rPr>
          <w:rFonts w:ascii="Times New Roman" w:hAnsi="Times New Roman" w:cs="Times New Roman"/>
          <w:sz w:val="28"/>
          <w:szCs w:val="28"/>
        </w:rPr>
      </w:r>
      <w:r/>
    </w:p>
    <w:p>
      <w:pPr>
        <w:pStyle w:val="822"/>
        <w:ind w:left="5102" w:right="0" w:firstLine="0"/>
        <w:jc w:val="both"/>
        <w:spacing w:before="0" w:after="0" w:line="240" w:lineRule="auto"/>
        <w:rPr>
          <w:rFonts w:ascii="Times New Roman" w:hAnsi="Times New Roman" w:cs="Times New Roman"/>
          <w:sz w:val="28"/>
          <w:szCs w:val="28"/>
        </w:rPr>
      </w:pPr>
      <w:r>
        <w:rPr>
          <w:rFonts w:ascii="Times New Roman" w:hAnsi="Times New Roman" w:eastAsia="CourierNew" w:cs="Times New Roman"/>
          <w:sz w:val="28"/>
          <w:szCs w:val="28"/>
        </w:rPr>
        <w:t xml:space="preserve">                                        индивидуальных предпринимателей)</w:t>
      </w:r>
      <w:r>
        <w:rPr>
          <w:rFonts w:ascii="Times New Roman" w:hAnsi="Times New Roman" w:cs="Times New Roman"/>
          <w:sz w:val="28"/>
          <w:szCs w:val="28"/>
        </w:rPr>
      </w:r>
      <w:r/>
    </w:p>
    <w:p>
      <w:pPr>
        <w:pStyle w:val="822"/>
        <w:ind w:left="5102" w:right="0" w:firstLine="0"/>
        <w:jc w:val="both"/>
        <w:spacing w:before="0" w:after="0" w:line="240" w:lineRule="auto"/>
        <w:rPr>
          <w:rFonts w:ascii="Times New Roman" w:hAnsi="Times New Roman" w:cs="Times New Roman"/>
          <w:sz w:val="28"/>
          <w:szCs w:val="28"/>
        </w:rPr>
      </w:pPr>
      <w:r>
        <w:rPr>
          <w:rFonts w:ascii="Times New Roman" w:hAnsi="Times New Roman" w:eastAsia="CourierNew" w:cs="Times New Roman"/>
          <w:sz w:val="28"/>
          <w:szCs w:val="28"/>
        </w:rPr>
        <w:t xml:space="preserve">                                           Наименование организации</w:t>
      </w:r>
      <w:r>
        <w:rPr>
          <w:rFonts w:ascii="Times New Roman" w:hAnsi="Times New Roman" w:cs="Times New Roman"/>
          <w:sz w:val="28"/>
          <w:szCs w:val="28"/>
        </w:rPr>
      </w:r>
      <w:r/>
    </w:p>
    <w:p>
      <w:pPr>
        <w:pStyle w:val="822"/>
        <w:ind w:left="5102" w:right="0" w:firstLine="0"/>
        <w:jc w:val="both"/>
        <w:spacing w:before="0" w:after="0" w:line="240" w:lineRule="auto"/>
        <w:rPr>
          <w:rFonts w:ascii="Times New Roman" w:hAnsi="Times New Roman" w:cs="Times New Roman"/>
          <w:sz w:val="28"/>
          <w:szCs w:val="28"/>
        </w:rPr>
      </w:pPr>
      <w:r>
        <w:rPr>
          <w:rFonts w:ascii="Times New Roman" w:hAnsi="Times New Roman" w:eastAsia="CourierNew" w:cs="Times New Roman"/>
          <w:sz w:val="28"/>
          <w:szCs w:val="28"/>
        </w:rPr>
        <w:t xml:space="preserve">                                            (для юридических лиц)</w:t>
      </w:r>
      <w:r>
        <w:rPr>
          <w:rFonts w:ascii="Times New Roman" w:hAnsi="Times New Roman" w:cs="Times New Roman"/>
          <w:sz w:val="28"/>
          <w:szCs w:val="28"/>
        </w:rPr>
      </w:r>
      <w:r/>
    </w:p>
    <w:p>
      <w:pPr>
        <w:pStyle w:val="812"/>
        <w:ind w:firstLine="720"/>
        <w:jc w:val="both"/>
        <w:spacing w:before="0" w:after="0" w:line="240" w:lineRule="auto"/>
        <w:rPr>
          <w:rFonts w:ascii="Times New Roman" w:hAnsi="Times New Roman" w:cs="Times New Roman"/>
          <w:sz w:val="28"/>
          <w:szCs w:val="28"/>
        </w:rPr>
      </w:pPr>
      <w:r>
        <w:rPr>
          <w:rFonts w:ascii="Times New Roman" w:hAnsi="Times New Roman" w:eastAsia="TimesNewRomanCYR" w:cs="Times New Roman"/>
          <w:sz w:val="28"/>
          <w:szCs w:val="28"/>
        </w:rPr>
      </w:r>
      <w:r>
        <w:rPr>
          <w:rFonts w:ascii="Times New Roman" w:hAnsi="Times New Roman" w:cs="Times New Roman"/>
          <w:sz w:val="28"/>
          <w:szCs w:val="28"/>
        </w:rPr>
      </w:r>
      <w:r/>
    </w:p>
    <w:p>
      <w:pPr>
        <w:ind w:left="5670"/>
        <w:jc w:val="both"/>
        <w:spacing w:after="0" w:line="240" w:lineRule="auto"/>
        <w:rPr>
          <w:rFonts w:ascii="Times New Roman" w:hAnsi="Times New Roman" w:cs="Times New Roman"/>
          <w:sz w:val="28"/>
          <w:szCs w:val="28"/>
        </w:rPr>
      </w:pPr>
      <w:r>
        <w:rPr>
          <w:rFonts w:ascii="Times New Roman" w:hAnsi="Times New Roman" w:eastAsia="Times New Roman" w:cs="Times New Roman"/>
          <w:sz w:val="28"/>
          <w:szCs w:val="28"/>
          <w:lang w:eastAsia="ru-RU"/>
        </w:rPr>
      </w:r>
      <w:r>
        <w:rPr>
          <w:rFonts w:ascii="Times New Roman" w:hAnsi="Times New Roman" w:cs="Times New Roman"/>
          <w:sz w:val="28"/>
          <w:szCs w:val="28"/>
        </w:rPr>
      </w:r>
      <w:r/>
    </w:p>
    <w:p>
      <w:pPr>
        <w:pStyle w:val="636"/>
        <w:ind w:firstLine="720"/>
        <w:jc w:val="center"/>
        <w:spacing w:before="108" w:after="108" w:line="240" w:lineRule="auto"/>
        <w:rPr>
          <w:rFonts w:ascii="Times New Roman" w:hAnsi="Times New Roman" w:eastAsia="TimesNewRomanCYR" w:cs="Times New Roman"/>
          <w:b/>
          <w:bCs/>
          <w:color w:val="26282f"/>
          <w:sz w:val="28"/>
          <w:szCs w:val="28"/>
        </w:rPr>
      </w:pPr>
      <w:r>
        <w:rPr>
          <w:rFonts w:ascii="Times New Roman" w:hAnsi="Times New Roman" w:eastAsia="TimesNewRomanCYR" w:cs="Times New Roman"/>
          <w:b/>
          <w:color w:val="26282f"/>
          <w:sz w:val="28"/>
          <w:szCs w:val="28"/>
        </w:rPr>
        <w:t xml:space="preserve">Заявление</w:t>
      </w:r>
      <w:r>
        <w:rPr>
          <w:rFonts w:ascii="Times New Roman" w:hAnsi="Times New Roman" w:eastAsia="TimesNewRomanCYR" w:cs="Times New Roman"/>
          <w:b/>
          <w:color w:val="26282f"/>
          <w:sz w:val="28"/>
          <w:szCs w:val="28"/>
        </w:rPr>
        <w:br/>
      </w:r>
      <w:r>
        <w:rPr>
          <w:rFonts w:ascii="Times New Roman" w:hAnsi="Times New Roman" w:eastAsia="TimesNewRomanCYR" w:cs="Times New Roman"/>
          <w:b/>
          <w:color w:val="26282f"/>
          <w:sz w:val="28"/>
          <w:szCs w:val="28"/>
        </w:rPr>
        <w:t xml:space="preserve">о предоставлении муниципального имущества в аренду </w:t>
      </w:r>
      <w:r>
        <w:rPr>
          <w:rFonts w:ascii="Times New Roman" w:hAnsi="Times New Roman" w:cs="Times New Roman"/>
          <w:b/>
          <w:color w:val="26282f"/>
          <w:sz w:val="28"/>
          <w:szCs w:val="28"/>
        </w:rPr>
      </w:r>
      <w:r/>
    </w:p>
    <w:p>
      <w:pPr>
        <w:pStyle w:val="636"/>
        <w:ind w:firstLine="720"/>
        <w:jc w:val="center"/>
        <w:spacing w:before="108" w:after="108" w:line="240" w:lineRule="auto"/>
        <w:rPr>
          <w:rFonts w:ascii="Times New Roman" w:hAnsi="Times New Roman" w:cs="Times New Roman"/>
          <w:b/>
          <w:bCs/>
          <w:color w:val="26282f"/>
          <w:sz w:val="28"/>
          <w:szCs w:val="28"/>
        </w:rPr>
      </w:pPr>
      <w:r>
        <w:rPr>
          <w:rFonts w:ascii="Times New Roman" w:hAnsi="Times New Roman" w:eastAsia="TimesNewRomanCYR" w:cs="Times New Roman"/>
          <w:b/>
          <w:color w:val="26282f"/>
          <w:sz w:val="28"/>
          <w:szCs w:val="28"/>
        </w:rPr>
        <w:t xml:space="preserve">(безвозмездное пользование) без проведения торгов</w:t>
      </w:r>
      <w:r>
        <w:rPr>
          <w:rFonts w:ascii="Times New Roman" w:hAnsi="Times New Roman" w:cs="Times New Roman"/>
          <w:sz w:val="28"/>
          <w:szCs w:val="28"/>
        </w:rPr>
      </w:r>
      <w:r/>
    </w:p>
    <w:p>
      <w:pPr>
        <w:pStyle w:val="812"/>
        <w:ind w:firstLine="720"/>
        <w:jc w:val="both"/>
        <w:spacing w:before="0" w:after="0" w:line="240" w:lineRule="auto"/>
        <w:rPr>
          <w:rFonts w:ascii="Times New Roman" w:hAnsi="Times New Roman" w:cs="Times New Roman"/>
          <w:sz w:val="28"/>
          <w:szCs w:val="28"/>
        </w:rPr>
      </w:pPr>
      <w:r>
        <w:rPr>
          <w:rFonts w:ascii="Times New Roman" w:hAnsi="Times New Roman" w:eastAsia="TimesNewRomanCYR" w:cs="Times New Roman"/>
          <w:sz w:val="28"/>
          <w:szCs w:val="28"/>
        </w:rPr>
      </w:r>
      <w:r>
        <w:rPr>
          <w:rFonts w:ascii="Times New Roman" w:hAnsi="Times New Roman" w:cs="Times New Roman"/>
          <w:sz w:val="28"/>
          <w:szCs w:val="28"/>
        </w:rPr>
      </w:r>
      <w:r/>
    </w:p>
    <w:p>
      <w:pPr>
        <w:pStyle w:val="822"/>
        <w:ind w:firstLine="0"/>
        <w:jc w:val="both"/>
        <w:spacing w:before="0" w:after="0" w:line="240" w:lineRule="auto"/>
        <w:rPr>
          <w:rFonts w:ascii="Times New Roman" w:hAnsi="Times New Roman" w:cs="Times New Roman"/>
          <w:sz w:val="28"/>
          <w:szCs w:val="28"/>
        </w:rPr>
      </w:pPr>
      <w:r>
        <w:rPr>
          <w:rFonts w:ascii="Times New Roman" w:hAnsi="Times New Roman" w:eastAsia="CourierNew" w:cs="Times New Roman"/>
          <w:sz w:val="28"/>
          <w:szCs w:val="28"/>
        </w:rPr>
        <w:t xml:space="preserve">Прошу предоставить в ______________________________________________</w:t>
      </w:r>
      <w:r>
        <w:rPr>
          <w:rFonts w:ascii="Times New Roman" w:hAnsi="Times New Roman" w:cs="Times New Roman"/>
          <w:sz w:val="28"/>
          <w:szCs w:val="28"/>
        </w:rPr>
      </w:r>
      <w:r/>
    </w:p>
    <w:p>
      <w:pPr>
        <w:pStyle w:val="822"/>
        <w:ind w:firstLine="0"/>
        <w:jc w:val="both"/>
        <w:spacing w:before="0" w:after="0" w:line="240" w:lineRule="auto"/>
        <w:rPr>
          <w:rFonts w:ascii="Times New Roman" w:hAnsi="Times New Roman" w:cs="Times New Roman"/>
          <w:sz w:val="28"/>
          <w:szCs w:val="28"/>
        </w:rPr>
      </w:pPr>
      <w:r>
        <w:rPr>
          <w:rFonts w:ascii="Times New Roman" w:hAnsi="Times New Roman" w:eastAsia="CourierNew" w:cs="Times New Roman"/>
          <w:sz w:val="28"/>
          <w:szCs w:val="28"/>
        </w:rPr>
        <w:t xml:space="preserve">                              аренду, безвозмездное пользование</w:t>
      </w:r>
      <w:r>
        <w:rPr>
          <w:rFonts w:ascii="Times New Roman" w:hAnsi="Times New Roman" w:cs="Times New Roman"/>
          <w:sz w:val="28"/>
          <w:szCs w:val="28"/>
        </w:rPr>
      </w:r>
      <w:r/>
    </w:p>
    <w:p>
      <w:pPr>
        <w:pStyle w:val="822"/>
        <w:ind w:firstLine="0"/>
        <w:jc w:val="both"/>
        <w:spacing w:before="0" w:after="0" w:line="240" w:lineRule="auto"/>
        <w:rPr>
          <w:rFonts w:ascii="Times New Roman" w:hAnsi="Times New Roman" w:cs="Times New Roman"/>
          <w:sz w:val="28"/>
          <w:szCs w:val="28"/>
        </w:rPr>
      </w:pPr>
      <w:r>
        <w:rPr>
          <w:rFonts w:ascii="Times New Roman" w:hAnsi="Times New Roman" w:eastAsia="CourierNew" w:cs="Times New Roman"/>
          <w:sz w:val="28"/>
          <w:szCs w:val="28"/>
        </w:rPr>
        <w:t xml:space="preserve">следующее муниципальное имущество: _______________________________</w:t>
      </w:r>
      <w:r>
        <w:rPr>
          <w:rFonts w:ascii="Times New Roman" w:hAnsi="Times New Roman" w:cs="Times New Roman"/>
          <w:sz w:val="28"/>
          <w:szCs w:val="28"/>
        </w:rPr>
      </w:r>
      <w:r/>
    </w:p>
    <w:p>
      <w:pPr>
        <w:pStyle w:val="822"/>
        <w:ind w:firstLine="0"/>
        <w:jc w:val="both"/>
        <w:spacing w:before="0" w:after="0" w:line="240" w:lineRule="auto"/>
        <w:rPr>
          <w:rFonts w:ascii="Times New Roman" w:hAnsi="Times New Roman" w:cs="Times New Roman"/>
          <w:sz w:val="28"/>
          <w:szCs w:val="28"/>
        </w:rPr>
      </w:pPr>
      <w:r>
        <w:rPr>
          <w:rFonts w:ascii="Times New Roman" w:hAnsi="Times New Roman" w:eastAsia="CourierNew" w:cs="Times New Roman"/>
          <w:sz w:val="28"/>
          <w:szCs w:val="28"/>
        </w:rPr>
        <w:t xml:space="preserve">                      Недвижимое имущество - помещение, здание, строение,</w:t>
      </w:r>
      <w:r>
        <w:rPr>
          <w:rFonts w:ascii="Times New Roman" w:hAnsi="Times New Roman" w:cs="Times New Roman"/>
          <w:sz w:val="28"/>
          <w:szCs w:val="28"/>
        </w:rPr>
      </w:r>
      <w:r/>
    </w:p>
    <w:p>
      <w:pPr>
        <w:pStyle w:val="822"/>
        <w:ind w:firstLine="0"/>
        <w:jc w:val="both"/>
        <w:spacing w:before="0" w:after="0" w:line="240" w:lineRule="auto"/>
        <w:rPr>
          <w:rFonts w:ascii="Times New Roman" w:hAnsi="Times New Roman" w:cs="Times New Roman"/>
          <w:sz w:val="28"/>
          <w:szCs w:val="28"/>
        </w:rPr>
      </w:pPr>
      <w:r>
        <w:rPr>
          <w:rFonts w:ascii="Times New Roman" w:hAnsi="Times New Roman" w:eastAsia="CourierNew" w:cs="Times New Roman"/>
          <w:sz w:val="28"/>
          <w:szCs w:val="28"/>
        </w:rPr>
        <w:t xml:space="preserve">__________________________________________________________________</w:t>
      </w:r>
      <w:r>
        <w:rPr>
          <w:rFonts w:ascii="Times New Roman" w:hAnsi="Times New Roman" w:eastAsia="CourierNew" w:cs="Times New Roman"/>
          <w:sz w:val="28"/>
          <w:szCs w:val="28"/>
        </w:rPr>
        <w:t xml:space="preserve">     сооружение; движимое имущество - участки сети, водопровод, иное</w:t>
      </w:r>
      <w:r>
        <w:rPr>
          <w:rFonts w:ascii="Times New Roman" w:hAnsi="Times New Roman" w:cs="Times New Roman"/>
          <w:sz w:val="28"/>
          <w:szCs w:val="28"/>
        </w:rPr>
      </w:r>
      <w:r/>
    </w:p>
    <w:p>
      <w:pPr>
        <w:pStyle w:val="822"/>
        <w:ind w:firstLine="0"/>
        <w:jc w:val="both"/>
        <w:spacing w:before="0" w:after="0" w:line="240" w:lineRule="auto"/>
        <w:rPr>
          <w:rFonts w:ascii="Times New Roman" w:hAnsi="Times New Roman" w:cs="Times New Roman"/>
          <w:sz w:val="28"/>
          <w:szCs w:val="28"/>
        </w:rPr>
      </w:pPr>
      <w:r>
        <w:rPr>
          <w:rFonts w:ascii="Times New Roman" w:hAnsi="Times New Roman" w:eastAsia="CourierNew" w:cs="Times New Roman"/>
          <w:sz w:val="28"/>
          <w:szCs w:val="28"/>
        </w:rPr>
        <w:t xml:space="preserve">по адресу: ______________________________________________________________</w:t>
      </w:r>
      <w:r>
        <w:rPr>
          <w:rFonts w:ascii="Times New Roman" w:hAnsi="Times New Roman" w:cs="Times New Roman"/>
          <w:sz w:val="28"/>
          <w:szCs w:val="28"/>
        </w:rPr>
      </w:r>
      <w:r/>
    </w:p>
    <w:p>
      <w:pPr>
        <w:pStyle w:val="822"/>
        <w:ind w:firstLine="0"/>
        <w:jc w:val="both"/>
        <w:spacing w:before="0" w:after="0" w:line="240" w:lineRule="auto"/>
        <w:rPr>
          <w:rFonts w:ascii="Times New Roman" w:hAnsi="Times New Roman" w:cs="Times New Roman"/>
          <w:sz w:val="28"/>
          <w:szCs w:val="28"/>
        </w:rPr>
      </w:pPr>
      <w:r>
        <w:rPr>
          <w:rFonts w:ascii="Times New Roman" w:hAnsi="Times New Roman" w:eastAsia="CourierNew" w:cs="Times New Roman"/>
          <w:sz w:val="28"/>
          <w:szCs w:val="28"/>
        </w:rPr>
        <w:t xml:space="preserve"> адрес местонахождения муниципального имущества с указанием наименования</w:t>
      </w:r>
      <w:r>
        <w:rPr>
          <w:rFonts w:ascii="Times New Roman" w:hAnsi="Times New Roman" w:cs="Times New Roman"/>
          <w:sz w:val="28"/>
          <w:szCs w:val="28"/>
        </w:rPr>
      </w:r>
      <w:r/>
    </w:p>
    <w:p>
      <w:pPr>
        <w:pStyle w:val="822"/>
        <w:ind w:firstLine="0"/>
        <w:jc w:val="both"/>
        <w:spacing w:before="0" w:after="0" w:line="240" w:lineRule="auto"/>
        <w:rPr>
          <w:rFonts w:ascii="Times New Roman" w:hAnsi="Times New Roman" w:cs="Times New Roman"/>
          <w:sz w:val="28"/>
          <w:szCs w:val="28"/>
        </w:rPr>
      </w:pPr>
      <w:r>
        <w:rPr>
          <w:rFonts w:ascii="Times New Roman" w:hAnsi="Times New Roman" w:eastAsia="CourierNew" w:cs="Times New Roman"/>
          <w:sz w:val="28"/>
          <w:szCs w:val="28"/>
        </w:rPr>
        <w:t xml:space="preserve">                           населенного пункта,</w:t>
      </w:r>
      <w:r>
        <w:rPr>
          <w:rFonts w:ascii="Times New Roman" w:hAnsi="Times New Roman" w:cs="Times New Roman"/>
          <w:sz w:val="28"/>
          <w:szCs w:val="28"/>
        </w:rPr>
      </w:r>
      <w:r/>
    </w:p>
    <w:p>
      <w:pPr>
        <w:pStyle w:val="822"/>
        <w:ind w:firstLine="0"/>
        <w:jc w:val="both"/>
        <w:spacing w:before="0" w:after="0" w:line="240" w:lineRule="auto"/>
        <w:rPr>
          <w:rFonts w:ascii="Times New Roman" w:hAnsi="Times New Roman" w:cs="Times New Roman"/>
          <w:sz w:val="28"/>
          <w:szCs w:val="28"/>
        </w:rPr>
      </w:pPr>
      <w:r>
        <w:rPr>
          <w:rFonts w:ascii="Times New Roman" w:hAnsi="Times New Roman" w:eastAsia="CourierNew" w:cs="Times New Roman"/>
          <w:sz w:val="28"/>
          <w:szCs w:val="28"/>
        </w:rPr>
        <w:t xml:space="preserve">__________________________________________________________________</w:t>
      </w:r>
      <w:r>
        <w:rPr>
          <w:rFonts w:ascii="Times New Roman" w:hAnsi="Times New Roman" w:cs="Times New Roman"/>
          <w:sz w:val="28"/>
          <w:szCs w:val="28"/>
        </w:rPr>
      </w:r>
      <w:r/>
    </w:p>
    <w:p>
      <w:pPr>
        <w:pStyle w:val="822"/>
        <w:ind w:firstLine="0"/>
        <w:jc w:val="both"/>
        <w:spacing w:before="0" w:after="0" w:line="240" w:lineRule="auto"/>
        <w:rPr>
          <w:rFonts w:ascii="Times New Roman" w:hAnsi="Times New Roman" w:cs="Times New Roman"/>
          <w:sz w:val="28"/>
          <w:szCs w:val="28"/>
        </w:rPr>
      </w:pPr>
      <w:r>
        <w:rPr>
          <w:rFonts w:ascii="Times New Roman" w:hAnsi="Times New Roman" w:eastAsia="CourierNew" w:cs="Times New Roman"/>
          <w:sz w:val="28"/>
          <w:szCs w:val="28"/>
        </w:rPr>
        <w:t xml:space="preserve"> наименования улицы (переулка, проезда), номера (литера) корпуса, номера</w:t>
      </w:r>
      <w:r>
        <w:rPr>
          <w:rFonts w:ascii="Times New Roman" w:hAnsi="Times New Roman" w:cs="Times New Roman"/>
          <w:sz w:val="28"/>
          <w:szCs w:val="28"/>
        </w:rPr>
      </w:r>
      <w:r/>
    </w:p>
    <w:p>
      <w:pPr>
        <w:pStyle w:val="822"/>
        <w:ind w:firstLine="0"/>
        <w:jc w:val="both"/>
        <w:spacing w:before="0" w:after="0" w:line="240" w:lineRule="auto"/>
        <w:rPr>
          <w:rFonts w:ascii="Times New Roman" w:hAnsi="Times New Roman" w:cs="Times New Roman"/>
          <w:sz w:val="28"/>
          <w:szCs w:val="28"/>
        </w:rPr>
      </w:pPr>
      <w:r>
        <w:rPr>
          <w:rFonts w:ascii="Times New Roman" w:hAnsi="Times New Roman" w:eastAsia="CourierNew" w:cs="Times New Roman"/>
          <w:sz w:val="28"/>
          <w:szCs w:val="28"/>
        </w:rPr>
        <w:t xml:space="preserve">                               дома, иного</w:t>
      </w:r>
      <w:r>
        <w:rPr>
          <w:rFonts w:ascii="Times New Roman" w:hAnsi="Times New Roman" w:cs="Times New Roman"/>
          <w:sz w:val="28"/>
          <w:szCs w:val="28"/>
        </w:rPr>
      </w:r>
      <w:r/>
    </w:p>
    <w:p>
      <w:pPr>
        <w:pStyle w:val="822"/>
        <w:ind w:firstLine="0"/>
        <w:jc w:val="both"/>
        <w:spacing w:before="0" w:after="0" w:line="240" w:lineRule="auto"/>
        <w:rPr>
          <w:rFonts w:ascii="Times New Roman" w:hAnsi="Times New Roman" w:cs="Times New Roman"/>
          <w:sz w:val="28"/>
          <w:szCs w:val="28"/>
        </w:rPr>
      </w:pPr>
      <w:r>
        <w:rPr>
          <w:rFonts w:ascii="Times New Roman" w:hAnsi="Times New Roman" w:eastAsia="CourierNew" w:cs="Times New Roman"/>
          <w:sz w:val="28"/>
          <w:szCs w:val="28"/>
        </w:rPr>
        <w:t xml:space="preserve">литер(ы) ________, этаж(и) ____________, помещение(я) N ______________</w:t>
      </w:r>
      <w:r>
        <w:rPr>
          <w:rFonts w:ascii="Times New Roman" w:hAnsi="Times New Roman" w:cs="Times New Roman"/>
          <w:sz w:val="28"/>
          <w:szCs w:val="28"/>
        </w:rPr>
      </w:r>
      <w:r/>
    </w:p>
    <w:p>
      <w:pPr>
        <w:pStyle w:val="822"/>
        <w:ind w:firstLine="0"/>
        <w:jc w:val="both"/>
        <w:spacing w:before="0" w:after="0" w:line="240" w:lineRule="auto"/>
        <w:rPr>
          <w:rFonts w:ascii="Times New Roman" w:hAnsi="Times New Roman" w:cs="Times New Roman"/>
          <w:sz w:val="28"/>
          <w:szCs w:val="28"/>
        </w:rPr>
      </w:pPr>
      <w:r>
        <w:rPr>
          <w:rFonts w:ascii="Times New Roman" w:hAnsi="Times New Roman" w:eastAsia="CourierNew" w:cs="Times New Roman"/>
          <w:sz w:val="28"/>
          <w:szCs w:val="28"/>
        </w:rPr>
        <w:t xml:space="preserve">данные о литерах, этажах и номерах помещений указываются в соответствии с</w:t>
      </w:r>
      <w:r>
        <w:rPr>
          <w:rFonts w:ascii="Times New Roman" w:hAnsi="Times New Roman" w:cs="Times New Roman"/>
          <w:sz w:val="28"/>
          <w:szCs w:val="28"/>
        </w:rPr>
      </w:r>
      <w:r/>
    </w:p>
    <w:p>
      <w:pPr>
        <w:pStyle w:val="822"/>
        <w:ind w:firstLine="0"/>
        <w:jc w:val="both"/>
        <w:spacing w:before="0" w:after="0" w:line="240" w:lineRule="auto"/>
        <w:rPr>
          <w:rFonts w:ascii="Times New Roman" w:hAnsi="Times New Roman" w:cs="Times New Roman"/>
          <w:sz w:val="28"/>
          <w:szCs w:val="28"/>
        </w:rPr>
      </w:pPr>
      <w:r>
        <w:rPr>
          <w:rFonts w:ascii="Times New Roman" w:hAnsi="Times New Roman" w:eastAsia="CourierNew" w:cs="Times New Roman"/>
          <w:sz w:val="28"/>
          <w:szCs w:val="28"/>
        </w:rPr>
        <w:t xml:space="preserve">                 техническим паспортом, поэтажным планом</w:t>
      </w:r>
      <w:r>
        <w:rPr>
          <w:rFonts w:ascii="Times New Roman" w:hAnsi="Times New Roman" w:cs="Times New Roman"/>
          <w:sz w:val="28"/>
          <w:szCs w:val="28"/>
        </w:rPr>
      </w:r>
      <w:r/>
    </w:p>
    <w:p>
      <w:pPr>
        <w:pStyle w:val="822"/>
        <w:ind w:firstLine="0"/>
        <w:jc w:val="both"/>
        <w:spacing w:before="0" w:after="0" w:line="240" w:lineRule="auto"/>
        <w:rPr>
          <w:rFonts w:ascii="Times New Roman" w:hAnsi="Times New Roman" w:cs="Times New Roman"/>
          <w:sz w:val="28"/>
          <w:szCs w:val="28"/>
        </w:rPr>
      </w:pPr>
      <w:r>
        <w:rPr>
          <w:rFonts w:ascii="Times New Roman" w:hAnsi="Times New Roman" w:eastAsia="CourierNew" w:cs="Times New Roman"/>
          <w:sz w:val="28"/>
          <w:szCs w:val="28"/>
        </w:rPr>
        <w:t xml:space="preserve">общей  площадью ____________ кв. м., кадастровый номер __________________</w:t>
      </w:r>
      <w:r>
        <w:rPr>
          <w:rFonts w:ascii="Times New Roman" w:hAnsi="Times New Roman" w:cs="Times New Roman"/>
          <w:sz w:val="28"/>
          <w:szCs w:val="28"/>
        </w:rPr>
      </w:r>
      <w:r/>
    </w:p>
    <w:p>
      <w:pPr>
        <w:pStyle w:val="822"/>
        <w:ind w:firstLine="0"/>
        <w:jc w:val="both"/>
        <w:spacing w:before="0" w:after="0" w:line="240" w:lineRule="auto"/>
        <w:rPr>
          <w:rFonts w:ascii="Times New Roman" w:hAnsi="Times New Roman" w:cs="Times New Roman"/>
          <w:sz w:val="28"/>
          <w:szCs w:val="28"/>
        </w:rPr>
      </w:pPr>
      <w:r>
        <w:rPr>
          <w:rFonts w:ascii="Times New Roman" w:hAnsi="Times New Roman" w:eastAsia="CourierNew" w:cs="Times New Roman"/>
          <w:sz w:val="28"/>
          <w:szCs w:val="28"/>
        </w:rPr>
        <w:t xml:space="preserve">    В случае отсутствия у заявителя данных, указывается фраза: номера</w:t>
      </w:r>
      <w:r>
        <w:rPr>
          <w:rFonts w:ascii="Times New Roman" w:hAnsi="Times New Roman" w:cs="Times New Roman"/>
          <w:sz w:val="28"/>
          <w:szCs w:val="28"/>
        </w:rPr>
      </w:r>
      <w:r/>
    </w:p>
    <w:p>
      <w:pPr>
        <w:pStyle w:val="822"/>
        <w:ind w:firstLine="0"/>
        <w:jc w:val="both"/>
        <w:spacing w:before="0" w:after="0" w:line="240" w:lineRule="auto"/>
        <w:rPr>
          <w:rFonts w:ascii="Times New Roman" w:hAnsi="Times New Roman" w:cs="Times New Roman"/>
          <w:sz w:val="28"/>
          <w:szCs w:val="28"/>
        </w:rPr>
      </w:pPr>
      <w:r>
        <w:rPr>
          <w:rFonts w:ascii="Times New Roman" w:hAnsi="Times New Roman" w:eastAsia="CourierNew" w:cs="Times New Roman"/>
          <w:sz w:val="28"/>
          <w:szCs w:val="28"/>
        </w:rPr>
        <w:t xml:space="preserve">                  помещений укажу после ознакомления с</w:t>
      </w:r>
      <w:r>
        <w:rPr>
          <w:rFonts w:ascii="Times New Roman" w:hAnsi="Times New Roman" w:cs="Times New Roman"/>
          <w:sz w:val="28"/>
          <w:szCs w:val="28"/>
        </w:rPr>
      </w:r>
      <w:r/>
    </w:p>
    <w:p>
      <w:pPr>
        <w:pStyle w:val="822"/>
        <w:ind w:firstLine="0"/>
        <w:jc w:val="both"/>
        <w:spacing w:before="0" w:after="0" w:line="240" w:lineRule="auto"/>
        <w:rPr>
          <w:rFonts w:ascii="Times New Roman" w:hAnsi="Times New Roman" w:cs="Times New Roman"/>
          <w:sz w:val="28"/>
          <w:szCs w:val="28"/>
        </w:rPr>
      </w:pPr>
      <w:r>
        <w:rPr>
          <w:rFonts w:ascii="Times New Roman" w:hAnsi="Times New Roman" w:eastAsia="CourierNew" w:cs="Times New Roman"/>
          <w:sz w:val="28"/>
          <w:szCs w:val="28"/>
        </w:rPr>
        <w:t xml:space="preserve">__________________________________________________________________</w:t>
      </w:r>
      <w:r>
        <w:rPr>
          <w:rFonts w:ascii="Times New Roman" w:hAnsi="Times New Roman" w:cs="Times New Roman"/>
          <w:sz w:val="28"/>
          <w:szCs w:val="28"/>
        </w:rPr>
      </w:r>
      <w:r/>
    </w:p>
    <w:p>
      <w:pPr>
        <w:pStyle w:val="822"/>
        <w:ind w:firstLine="0"/>
        <w:jc w:val="both"/>
        <w:spacing w:before="0" w:after="0" w:line="240" w:lineRule="auto"/>
        <w:rPr>
          <w:rFonts w:ascii="Times New Roman" w:hAnsi="Times New Roman" w:cs="Times New Roman"/>
          <w:sz w:val="28"/>
          <w:szCs w:val="28"/>
        </w:rPr>
      </w:pPr>
      <w:r>
        <w:rPr>
          <w:rFonts w:ascii="Times New Roman" w:hAnsi="Times New Roman" w:eastAsia="CourierNew" w:cs="Times New Roman"/>
          <w:sz w:val="28"/>
          <w:szCs w:val="28"/>
        </w:rPr>
        <w:t xml:space="preserve">          технической документацией в дополнительном заявлении</w:t>
      </w:r>
      <w:r>
        <w:rPr>
          <w:rFonts w:ascii="Times New Roman" w:hAnsi="Times New Roman" w:cs="Times New Roman"/>
          <w:sz w:val="28"/>
          <w:szCs w:val="28"/>
        </w:rPr>
      </w:r>
      <w:r/>
    </w:p>
    <w:p>
      <w:pPr>
        <w:pStyle w:val="822"/>
        <w:ind w:firstLine="0"/>
        <w:jc w:val="both"/>
        <w:spacing w:before="0" w:after="0" w:line="240" w:lineRule="auto"/>
        <w:rPr>
          <w:rFonts w:ascii="Times New Roman" w:hAnsi="Times New Roman" w:cs="Times New Roman"/>
          <w:sz w:val="28"/>
          <w:szCs w:val="28"/>
        </w:rPr>
      </w:pPr>
      <w:r>
        <w:rPr>
          <w:rFonts w:ascii="Times New Roman" w:hAnsi="Times New Roman" w:eastAsia="CourierNew" w:cs="Times New Roman"/>
          <w:sz w:val="28"/>
          <w:szCs w:val="28"/>
        </w:rPr>
        <w:t xml:space="preserve">на срок _______________________________________________ для использования</w:t>
      </w:r>
      <w:r>
        <w:rPr>
          <w:rFonts w:ascii="Times New Roman" w:hAnsi="Times New Roman" w:cs="Times New Roman"/>
          <w:sz w:val="28"/>
          <w:szCs w:val="28"/>
        </w:rPr>
      </w:r>
      <w:r/>
    </w:p>
    <w:p>
      <w:pPr>
        <w:pStyle w:val="822"/>
        <w:ind w:firstLine="0"/>
        <w:jc w:val="both"/>
        <w:spacing w:before="0" w:after="0" w:line="240" w:lineRule="auto"/>
        <w:rPr>
          <w:rFonts w:ascii="Times New Roman" w:hAnsi="Times New Roman" w:cs="Times New Roman"/>
          <w:sz w:val="28"/>
          <w:szCs w:val="28"/>
        </w:rPr>
      </w:pPr>
      <w:r>
        <w:rPr>
          <w:rFonts w:ascii="Times New Roman" w:hAnsi="Times New Roman" w:eastAsia="CourierNew" w:cs="Times New Roman"/>
          <w:sz w:val="28"/>
          <w:szCs w:val="28"/>
        </w:rPr>
        <w:t xml:space="preserve">                   срок в годах, месяцах, днях</w:t>
      </w:r>
      <w:r>
        <w:rPr>
          <w:rFonts w:ascii="Times New Roman" w:hAnsi="Times New Roman" w:cs="Times New Roman"/>
          <w:sz w:val="28"/>
          <w:szCs w:val="28"/>
        </w:rPr>
      </w:r>
      <w:r/>
    </w:p>
    <w:p>
      <w:pPr>
        <w:pStyle w:val="822"/>
        <w:ind w:firstLine="0"/>
        <w:jc w:val="both"/>
        <w:spacing w:before="0" w:after="0" w:line="240" w:lineRule="auto"/>
        <w:rPr>
          <w:rFonts w:ascii="Times New Roman" w:hAnsi="Times New Roman" w:cs="Times New Roman"/>
          <w:sz w:val="28"/>
          <w:szCs w:val="28"/>
        </w:rPr>
      </w:pPr>
      <w:r>
        <w:rPr>
          <w:rFonts w:ascii="Times New Roman" w:hAnsi="Times New Roman" w:eastAsia="CourierNew" w:cs="Times New Roman"/>
          <w:sz w:val="28"/>
          <w:szCs w:val="28"/>
        </w:rPr>
        <w:t xml:space="preserve">для ________________________________________________, а именно</w:t>
      </w:r>
      <w:r>
        <w:rPr>
          <w:rFonts w:ascii="Times New Roman" w:hAnsi="Times New Roman" w:cs="Times New Roman"/>
          <w:sz w:val="28"/>
          <w:szCs w:val="28"/>
        </w:rPr>
      </w:r>
      <w:r/>
    </w:p>
    <w:p>
      <w:pPr>
        <w:pStyle w:val="822"/>
        <w:ind w:firstLine="0"/>
        <w:jc w:val="both"/>
        <w:spacing w:before="0" w:after="0" w:line="240" w:lineRule="auto"/>
        <w:rPr>
          <w:rFonts w:ascii="Times New Roman" w:hAnsi="Times New Roman" w:cs="Times New Roman"/>
          <w:sz w:val="28"/>
          <w:szCs w:val="28"/>
        </w:rPr>
      </w:pPr>
      <w:r>
        <w:rPr>
          <w:rFonts w:ascii="Times New Roman" w:hAnsi="Times New Roman" w:eastAsia="CourierNew" w:cs="Times New Roman"/>
          <w:sz w:val="28"/>
          <w:szCs w:val="28"/>
        </w:rPr>
        <w:t xml:space="preserve">                     вид целевого использования</w:t>
      </w:r>
      <w:r>
        <w:rPr>
          <w:rFonts w:ascii="Times New Roman" w:hAnsi="Times New Roman" w:cs="Times New Roman"/>
          <w:sz w:val="28"/>
          <w:szCs w:val="28"/>
        </w:rPr>
      </w:r>
      <w:r/>
    </w:p>
    <w:p>
      <w:pPr>
        <w:pStyle w:val="822"/>
        <w:ind w:firstLine="0"/>
        <w:jc w:val="both"/>
        <w:spacing w:before="0" w:after="0" w:line="240" w:lineRule="auto"/>
        <w:rPr>
          <w:rFonts w:ascii="Times New Roman" w:hAnsi="Times New Roman" w:cs="Times New Roman"/>
          <w:sz w:val="28"/>
          <w:szCs w:val="28"/>
        </w:rPr>
      </w:pPr>
      <w:r>
        <w:rPr>
          <w:rFonts w:ascii="Times New Roman" w:hAnsi="Times New Roman" w:eastAsia="CourierNew" w:cs="Times New Roman"/>
          <w:sz w:val="28"/>
          <w:szCs w:val="28"/>
        </w:rPr>
        <w:t xml:space="preserve">помещение N _____ - ________________________________________,</w:t>
      </w:r>
      <w:r>
        <w:rPr>
          <w:rFonts w:ascii="Times New Roman" w:hAnsi="Times New Roman" w:cs="Times New Roman"/>
          <w:sz w:val="28"/>
          <w:szCs w:val="28"/>
        </w:rPr>
      </w:r>
      <w:r/>
    </w:p>
    <w:p>
      <w:pPr>
        <w:pStyle w:val="822"/>
        <w:ind w:firstLine="0"/>
        <w:jc w:val="both"/>
        <w:spacing w:before="0" w:after="0" w:line="240" w:lineRule="auto"/>
        <w:rPr>
          <w:rFonts w:ascii="Times New Roman" w:hAnsi="Times New Roman" w:cs="Times New Roman"/>
          <w:sz w:val="28"/>
          <w:szCs w:val="28"/>
        </w:rPr>
      </w:pPr>
      <w:r>
        <w:rPr>
          <w:rFonts w:ascii="Times New Roman" w:hAnsi="Times New Roman" w:eastAsia="CourierNew" w:cs="Times New Roman"/>
          <w:sz w:val="28"/>
          <w:szCs w:val="28"/>
        </w:rPr>
        <w:t xml:space="preserve">помещение N _____ - ________________________________________,</w:t>
      </w:r>
      <w:r>
        <w:rPr>
          <w:rFonts w:ascii="Times New Roman" w:hAnsi="Times New Roman" w:cs="Times New Roman"/>
          <w:sz w:val="28"/>
          <w:szCs w:val="28"/>
        </w:rPr>
      </w:r>
      <w:r/>
    </w:p>
    <w:p>
      <w:pPr>
        <w:pStyle w:val="822"/>
        <w:ind w:firstLine="0"/>
        <w:jc w:val="both"/>
        <w:spacing w:before="0" w:after="0" w:line="240" w:lineRule="auto"/>
        <w:rPr>
          <w:rFonts w:ascii="Times New Roman" w:hAnsi="Times New Roman" w:cs="Times New Roman"/>
          <w:sz w:val="28"/>
          <w:szCs w:val="28"/>
        </w:rPr>
      </w:pPr>
      <w:r>
        <w:rPr>
          <w:rFonts w:ascii="Times New Roman" w:hAnsi="Times New Roman" w:eastAsia="CourierNew" w:cs="Times New Roman"/>
          <w:sz w:val="28"/>
          <w:szCs w:val="28"/>
        </w:rPr>
        <w:t xml:space="preserve">помещение N _____ - _____________________________________________________</w:t>
      </w:r>
      <w:r>
        <w:rPr>
          <w:rFonts w:ascii="Times New Roman" w:hAnsi="Times New Roman" w:cs="Times New Roman"/>
          <w:sz w:val="28"/>
          <w:szCs w:val="28"/>
        </w:rPr>
      </w:r>
      <w:r/>
    </w:p>
    <w:p>
      <w:pPr>
        <w:pStyle w:val="822"/>
        <w:ind w:firstLine="0"/>
        <w:jc w:val="both"/>
        <w:spacing w:before="0" w:after="0" w:line="240" w:lineRule="auto"/>
        <w:rPr>
          <w:rFonts w:ascii="Times New Roman" w:hAnsi="Times New Roman" w:cs="Times New Roman"/>
          <w:sz w:val="28"/>
          <w:szCs w:val="28"/>
        </w:rPr>
      </w:pPr>
      <w:r>
        <w:rPr>
          <w:rFonts w:ascii="Times New Roman" w:hAnsi="Times New Roman" w:eastAsia="CourierNew" w:cs="Times New Roman"/>
          <w:sz w:val="28"/>
          <w:szCs w:val="28"/>
        </w:rPr>
        <w:t xml:space="preserve">без проведения торгов на право заключения договора аренды (безвозмездного</w:t>
      </w:r>
      <w:r>
        <w:rPr>
          <w:rFonts w:ascii="Times New Roman" w:hAnsi="Times New Roman" w:cs="Times New Roman"/>
          <w:sz w:val="28"/>
          <w:szCs w:val="28"/>
        </w:rPr>
      </w:r>
      <w:r/>
    </w:p>
    <w:p>
      <w:pPr>
        <w:pStyle w:val="822"/>
        <w:ind w:firstLine="0"/>
        <w:jc w:val="both"/>
        <w:spacing w:before="0" w:after="0" w:line="240" w:lineRule="auto"/>
        <w:rPr>
          <w:rFonts w:ascii="Times New Roman" w:hAnsi="Times New Roman" w:cs="Times New Roman"/>
          <w:sz w:val="28"/>
          <w:szCs w:val="28"/>
        </w:rPr>
      </w:pPr>
      <w:r>
        <w:rPr>
          <w:rFonts w:ascii="Times New Roman" w:hAnsi="Times New Roman" w:eastAsia="CourierNew" w:cs="Times New Roman"/>
          <w:sz w:val="28"/>
          <w:szCs w:val="28"/>
        </w:rPr>
        <w:t xml:space="preserve">пользования) муниципального имущества в связи с тем, что</w:t>
      </w:r>
      <w:r>
        <w:rPr>
          <w:rFonts w:ascii="Times New Roman" w:hAnsi="Times New Roman" w:cs="Times New Roman"/>
          <w:sz w:val="28"/>
          <w:szCs w:val="28"/>
        </w:rPr>
      </w:r>
      <w:r/>
    </w:p>
    <w:p>
      <w:pPr>
        <w:pStyle w:val="822"/>
        <w:ind w:firstLine="0"/>
        <w:jc w:val="both"/>
        <w:spacing w:before="0" w:after="0" w:line="240" w:lineRule="auto"/>
        <w:rPr>
          <w:rFonts w:ascii="Times New Roman" w:hAnsi="Times New Roman" w:cs="Times New Roman"/>
          <w:sz w:val="28"/>
          <w:szCs w:val="28"/>
        </w:rPr>
      </w:pPr>
      <w:r>
        <w:rPr>
          <w:rFonts w:ascii="Times New Roman" w:hAnsi="Times New Roman" w:eastAsia="CourierNew" w:cs="Times New Roman"/>
          <w:sz w:val="28"/>
          <w:szCs w:val="28"/>
        </w:rPr>
        <w:t xml:space="preserve">__________________________________________________________________</w:t>
      </w:r>
      <w:r>
        <w:rPr>
          <w:rFonts w:ascii="Times New Roman" w:hAnsi="Times New Roman" w:cs="Times New Roman"/>
          <w:sz w:val="28"/>
          <w:szCs w:val="28"/>
        </w:rPr>
      </w:r>
      <w:r/>
    </w:p>
    <w:p>
      <w:pPr>
        <w:pStyle w:val="822"/>
        <w:ind w:firstLine="0"/>
        <w:jc w:val="both"/>
        <w:spacing w:before="0" w:after="0" w:line="240" w:lineRule="auto"/>
        <w:rPr>
          <w:rFonts w:ascii="Times New Roman" w:hAnsi="Times New Roman" w:cs="Times New Roman"/>
          <w:sz w:val="28"/>
          <w:szCs w:val="28"/>
        </w:rPr>
      </w:pPr>
      <w:r>
        <w:rPr>
          <w:rFonts w:ascii="Times New Roman" w:hAnsi="Times New Roman" w:eastAsia="CourierNew" w:cs="Times New Roman"/>
          <w:sz w:val="28"/>
          <w:szCs w:val="28"/>
        </w:rPr>
        <w:t xml:space="preserve"> указывается основание, предусмотренное одним из пунктов </w:t>
      </w:r>
      <w:hyperlink r:id="rId60" w:tooltip="https://internet.garant.ru/document/redirect/12148517/1711" w:history="1">
        <w:r>
          <w:rPr>
            <w:rFonts w:ascii="Times New Roman" w:hAnsi="Times New Roman" w:eastAsia="CourierNew" w:cs="Times New Roman"/>
            <w:b w:val="0"/>
            <w:color w:val="106bbe"/>
            <w:sz w:val="28"/>
            <w:szCs w:val="28"/>
          </w:rPr>
          <w:t xml:space="preserve">части 1 статьи</w:t>
        </w:r>
      </w:hyperlink>
      <w:r>
        <w:rPr>
          <w:rFonts w:ascii="Times New Roman" w:hAnsi="Times New Roman" w:cs="Times New Roman"/>
          <w:sz w:val="28"/>
          <w:szCs w:val="28"/>
        </w:rPr>
      </w:r>
      <w:r/>
    </w:p>
    <w:p>
      <w:pPr>
        <w:pStyle w:val="822"/>
        <w:ind w:firstLine="0"/>
        <w:jc w:val="both"/>
        <w:spacing w:before="0" w:after="0" w:line="240" w:lineRule="auto"/>
        <w:rPr>
          <w:rFonts w:ascii="Times New Roman" w:hAnsi="Times New Roman" w:cs="Times New Roman"/>
          <w:sz w:val="28"/>
          <w:szCs w:val="28"/>
        </w:rPr>
      </w:pPr>
      <w:r>
        <w:rPr>
          <w:rFonts w:ascii="Times New Roman" w:hAnsi="Times New Roman" w:eastAsia="CourierNew" w:cs="Times New Roman"/>
          <w:sz w:val="28"/>
          <w:szCs w:val="28"/>
        </w:rPr>
        <w:t xml:space="preserve">                        </w:t>
      </w:r>
      <w:hyperlink r:id="rId61" w:tooltip="https://internet.garant.ru/document/redirect/12148517/1711" w:history="1">
        <w:r>
          <w:rPr>
            <w:rFonts w:ascii="Times New Roman" w:hAnsi="Times New Roman" w:eastAsia="CourierNew" w:cs="Times New Roman"/>
            <w:b w:val="0"/>
            <w:color w:val="106bbe"/>
            <w:sz w:val="28"/>
            <w:szCs w:val="28"/>
          </w:rPr>
          <w:t xml:space="preserve">17.1</w:t>
        </w:r>
      </w:hyperlink>
      <w:r>
        <w:rPr>
          <w:rFonts w:ascii="Times New Roman" w:hAnsi="Times New Roman" w:eastAsia="CourierNew" w:cs="Times New Roman"/>
          <w:sz w:val="28"/>
          <w:szCs w:val="28"/>
        </w:rPr>
        <w:t xml:space="preserve"> Федерального закона</w:t>
      </w:r>
      <w:r>
        <w:rPr>
          <w:rFonts w:ascii="Times New Roman" w:hAnsi="Times New Roman" w:cs="Times New Roman"/>
          <w:sz w:val="28"/>
          <w:szCs w:val="28"/>
        </w:rPr>
      </w:r>
      <w:r/>
    </w:p>
    <w:p>
      <w:pPr>
        <w:pStyle w:val="822"/>
        <w:ind w:firstLine="0"/>
        <w:jc w:val="both"/>
        <w:spacing w:before="0" w:after="0" w:line="240" w:lineRule="auto"/>
        <w:rPr>
          <w:rFonts w:ascii="Times New Roman" w:hAnsi="Times New Roman" w:cs="Times New Roman"/>
          <w:sz w:val="28"/>
          <w:szCs w:val="28"/>
        </w:rPr>
      </w:pPr>
      <w:r>
        <w:rPr>
          <w:rFonts w:ascii="Times New Roman" w:hAnsi="Times New Roman" w:eastAsia="CourierNew" w:cs="Times New Roman"/>
          <w:sz w:val="28"/>
          <w:szCs w:val="28"/>
        </w:rPr>
        <w:t xml:space="preserve">__________________________________________________________________</w:t>
      </w:r>
      <w:r>
        <w:rPr>
          <w:rFonts w:ascii="Times New Roman" w:hAnsi="Times New Roman" w:cs="Times New Roman"/>
          <w:sz w:val="28"/>
          <w:szCs w:val="28"/>
        </w:rPr>
      </w:r>
      <w:r/>
    </w:p>
    <w:p>
      <w:pPr>
        <w:pStyle w:val="822"/>
        <w:ind w:firstLine="0"/>
        <w:jc w:val="both"/>
        <w:spacing w:before="0" w:after="0" w:line="240" w:lineRule="auto"/>
        <w:rPr>
          <w:rFonts w:ascii="Times New Roman" w:hAnsi="Times New Roman" w:cs="Times New Roman"/>
          <w:sz w:val="28"/>
          <w:szCs w:val="28"/>
        </w:rPr>
      </w:pPr>
      <w:r>
        <w:rPr>
          <w:rFonts w:ascii="Times New Roman" w:hAnsi="Times New Roman" w:eastAsia="CourierNew" w:cs="Times New Roman"/>
          <w:sz w:val="28"/>
          <w:szCs w:val="28"/>
        </w:rPr>
        <w:t xml:space="preserve">  N 135-ФЗ "О защите конкуренции" - "являемся социально ориентированной</w:t>
      </w:r>
      <w:r>
        <w:rPr>
          <w:rFonts w:ascii="Times New Roman" w:hAnsi="Times New Roman" w:cs="Times New Roman"/>
          <w:sz w:val="28"/>
          <w:szCs w:val="28"/>
        </w:rPr>
      </w:r>
      <w:r/>
    </w:p>
    <w:p>
      <w:pPr>
        <w:pStyle w:val="822"/>
        <w:ind w:firstLine="0"/>
        <w:jc w:val="both"/>
        <w:spacing w:before="0" w:after="0" w:line="240" w:lineRule="auto"/>
        <w:rPr>
          <w:rFonts w:ascii="Times New Roman" w:hAnsi="Times New Roman" w:cs="Times New Roman"/>
          <w:sz w:val="28"/>
          <w:szCs w:val="28"/>
        </w:rPr>
      </w:pPr>
      <w:r>
        <w:rPr>
          <w:rFonts w:ascii="Times New Roman" w:hAnsi="Times New Roman" w:eastAsia="CourierNew" w:cs="Times New Roman"/>
          <w:sz w:val="28"/>
          <w:szCs w:val="28"/>
        </w:rPr>
        <w:t xml:space="preserve">                              общественной</w:t>
      </w:r>
      <w:r>
        <w:rPr>
          <w:rFonts w:ascii="Times New Roman" w:hAnsi="Times New Roman" w:cs="Times New Roman"/>
          <w:sz w:val="28"/>
          <w:szCs w:val="28"/>
        </w:rPr>
      </w:r>
      <w:r/>
    </w:p>
    <w:p>
      <w:pPr>
        <w:pStyle w:val="822"/>
        <w:ind w:firstLine="0"/>
        <w:jc w:val="both"/>
        <w:spacing w:before="0" w:after="0" w:line="240" w:lineRule="auto"/>
        <w:rPr>
          <w:rFonts w:ascii="Times New Roman" w:hAnsi="Times New Roman" w:cs="Times New Roman"/>
          <w:sz w:val="28"/>
          <w:szCs w:val="28"/>
        </w:rPr>
      </w:pPr>
      <w:r>
        <w:rPr>
          <w:rFonts w:ascii="Times New Roman" w:hAnsi="Times New Roman" w:eastAsia="CourierNew" w:cs="Times New Roman"/>
          <w:sz w:val="28"/>
          <w:szCs w:val="28"/>
        </w:rPr>
        <w:t xml:space="preserve">__________________________________________________________________</w:t>
      </w:r>
      <w:r>
        <w:rPr>
          <w:rFonts w:ascii="Times New Roman" w:hAnsi="Times New Roman" w:cs="Times New Roman"/>
          <w:sz w:val="28"/>
          <w:szCs w:val="28"/>
        </w:rPr>
      </w:r>
      <w:r/>
    </w:p>
    <w:p>
      <w:pPr>
        <w:pStyle w:val="822"/>
        <w:ind w:firstLine="0"/>
        <w:jc w:val="both"/>
        <w:spacing w:before="0" w:after="0" w:line="240" w:lineRule="auto"/>
        <w:rPr>
          <w:rFonts w:ascii="Times New Roman" w:hAnsi="Times New Roman" w:cs="Times New Roman"/>
          <w:sz w:val="28"/>
          <w:szCs w:val="28"/>
        </w:rPr>
      </w:pPr>
      <w:r>
        <w:rPr>
          <w:rFonts w:ascii="Times New Roman" w:hAnsi="Times New Roman" w:eastAsia="CourierNew" w:cs="Times New Roman"/>
          <w:sz w:val="28"/>
          <w:szCs w:val="28"/>
        </w:rPr>
        <w:t xml:space="preserve">      организацией", "являемся образовательным учреждением" и т.п.</w:t>
      </w:r>
      <w:r>
        <w:rPr>
          <w:rFonts w:ascii="Times New Roman" w:hAnsi="Times New Roman" w:cs="Times New Roman"/>
          <w:sz w:val="28"/>
          <w:szCs w:val="28"/>
        </w:rPr>
      </w:r>
      <w:r/>
    </w:p>
    <w:p>
      <w:pPr>
        <w:pStyle w:val="822"/>
        <w:ind w:firstLine="0"/>
        <w:jc w:val="both"/>
        <w:spacing w:before="0" w:after="0" w:line="240" w:lineRule="auto"/>
        <w:rPr>
          <w:rFonts w:ascii="Times New Roman" w:hAnsi="Times New Roman" w:cs="Times New Roman"/>
          <w:sz w:val="28"/>
          <w:szCs w:val="28"/>
        </w:rPr>
      </w:pPr>
      <w:r>
        <w:rPr>
          <w:rFonts w:ascii="Times New Roman" w:hAnsi="Times New Roman" w:eastAsia="CourierNew" w:cs="Times New Roman"/>
          <w:sz w:val="28"/>
          <w:szCs w:val="28"/>
        </w:rPr>
        <w:t xml:space="preserve">Реквизиты  юридического   лица   в   соответствии   с     данными Единого</w:t>
      </w:r>
      <w:r>
        <w:rPr>
          <w:rFonts w:ascii="Times New Roman" w:hAnsi="Times New Roman" w:cs="Times New Roman"/>
          <w:sz w:val="28"/>
          <w:szCs w:val="28"/>
        </w:rPr>
      </w:r>
      <w:r/>
    </w:p>
    <w:p>
      <w:pPr>
        <w:pStyle w:val="822"/>
        <w:ind w:firstLine="0"/>
        <w:jc w:val="both"/>
        <w:spacing w:before="0" w:after="0" w:line="240" w:lineRule="auto"/>
        <w:rPr>
          <w:rFonts w:ascii="Times New Roman" w:hAnsi="Times New Roman" w:cs="Times New Roman"/>
          <w:sz w:val="28"/>
          <w:szCs w:val="28"/>
        </w:rPr>
      </w:pPr>
      <w:r>
        <w:rPr>
          <w:rFonts w:ascii="Times New Roman" w:hAnsi="Times New Roman" w:eastAsia="CourierNew" w:cs="Times New Roman"/>
          <w:sz w:val="28"/>
          <w:szCs w:val="28"/>
        </w:rPr>
        <w:t xml:space="preserve">государственного реестра юридических лиц  (заполняются  в  случае  подачи</w:t>
      </w:r>
      <w:r>
        <w:rPr>
          <w:rFonts w:ascii="Times New Roman" w:hAnsi="Times New Roman" w:cs="Times New Roman"/>
          <w:sz w:val="28"/>
          <w:szCs w:val="28"/>
        </w:rPr>
      </w:r>
      <w:r/>
    </w:p>
    <w:p>
      <w:pPr>
        <w:pStyle w:val="822"/>
        <w:ind w:firstLine="0"/>
        <w:jc w:val="both"/>
        <w:spacing w:before="0" w:after="0" w:line="240" w:lineRule="auto"/>
        <w:rPr>
          <w:rFonts w:ascii="Times New Roman" w:hAnsi="Times New Roman" w:cs="Times New Roman"/>
          <w:sz w:val="28"/>
          <w:szCs w:val="28"/>
        </w:rPr>
      </w:pPr>
      <w:r>
        <w:rPr>
          <w:rFonts w:ascii="Times New Roman" w:hAnsi="Times New Roman" w:eastAsia="CourierNew" w:cs="Times New Roman"/>
          <w:sz w:val="28"/>
          <w:szCs w:val="28"/>
        </w:rPr>
        <w:t xml:space="preserve">заявления от юридического лица):</w:t>
      </w:r>
      <w:r>
        <w:rPr>
          <w:rFonts w:ascii="Times New Roman" w:hAnsi="Times New Roman" w:cs="Times New Roman"/>
          <w:sz w:val="28"/>
          <w:szCs w:val="28"/>
        </w:rPr>
      </w:r>
      <w:r/>
    </w:p>
    <w:p>
      <w:pPr>
        <w:pStyle w:val="822"/>
        <w:ind w:firstLine="0"/>
        <w:jc w:val="both"/>
        <w:spacing w:before="0" w:after="0" w:line="240" w:lineRule="auto"/>
        <w:rPr>
          <w:rFonts w:ascii="Times New Roman" w:hAnsi="Times New Roman" w:cs="Times New Roman"/>
          <w:sz w:val="28"/>
          <w:szCs w:val="28"/>
        </w:rPr>
      </w:pPr>
      <w:r>
        <w:rPr>
          <w:rFonts w:ascii="Times New Roman" w:hAnsi="Times New Roman" w:eastAsia="CourierNew" w:cs="Times New Roman"/>
          <w:sz w:val="28"/>
          <w:szCs w:val="28"/>
        </w:rPr>
        <w:t xml:space="preserve">Полное наименование _____________________________________________________</w:t>
      </w:r>
      <w:r>
        <w:rPr>
          <w:rFonts w:ascii="Times New Roman" w:hAnsi="Times New Roman" w:cs="Times New Roman"/>
          <w:sz w:val="28"/>
          <w:szCs w:val="28"/>
        </w:rPr>
      </w:r>
      <w:r/>
    </w:p>
    <w:p>
      <w:pPr>
        <w:pStyle w:val="822"/>
        <w:ind w:firstLine="0"/>
        <w:jc w:val="both"/>
        <w:spacing w:before="0" w:after="0" w:line="240" w:lineRule="auto"/>
        <w:rPr>
          <w:rFonts w:ascii="Times New Roman" w:hAnsi="Times New Roman" w:cs="Times New Roman"/>
          <w:sz w:val="28"/>
          <w:szCs w:val="28"/>
        </w:rPr>
      </w:pPr>
      <w:r>
        <w:rPr>
          <w:rFonts w:ascii="Times New Roman" w:hAnsi="Times New Roman" w:eastAsia="CourierNew" w:cs="Times New Roman"/>
          <w:sz w:val="28"/>
          <w:szCs w:val="28"/>
        </w:rPr>
        <w:t xml:space="preserve">_________________________________________________________________</w:t>
      </w:r>
      <w:r>
        <w:rPr>
          <w:rFonts w:ascii="Times New Roman" w:hAnsi="Times New Roman" w:cs="Times New Roman"/>
          <w:sz w:val="28"/>
          <w:szCs w:val="28"/>
        </w:rPr>
      </w:r>
      <w:r/>
    </w:p>
    <w:p>
      <w:pPr>
        <w:pStyle w:val="822"/>
        <w:ind w:firstLine="0"/>
        <w:jc w:val="both"/>
        <w:spacing w:before="0" w:after="0" w:line="240" w:lineRule="auto"/>
        <w:rPr>
          <w:rFonts w:ascii="Times New Roman" w:hAnsi="Times New Roman" w:cs="Times New Roman"/>
          <w:sz w:val="28"/>
          <w:szCs w:val="28"/>
        </w:rPr>
      </w:pPr>
      <w:r>
        <w:rPr>
          <w:rFonts w:ascii="Times New Roman" w:hAnsi="Times New Roman" w:eastAsia="CourierNew" w:cs="Times New Roman"/>
          <w:sz w:val="28"/>
          <w:szCs w:val="28"/>
        </w:rPr>
        <w:t xml:space="preserve">Юридический адрес, адрес</w:t>
      </w:r>
      <w:r>
        <w:rPr>
          <w:rFonts w:ascii="Times New Roman" w:hAnsi="Times New Roman" w:cs="Times New Roman"/>
          <w:sz w:val="28"/>
          <w:szCs w:val="28"/>
        </w:rPr>
      </w:r>
      <w:r/>
    </w:p>
    <w:p>
      <w:pPr>
        <w:pStyle w:val="822"/>
        <w:ind w:firstLine="0"/>
        <w:jc w:val="both"/>
        <w:spacing w:before="0" w:after="0" w:line="240" w:lineRule="auto"/>
        <w:rPr>
          <w:rFonts w:ascii="Times New Roman" w:hAnsi="Times New Roman" w:cs="Times New Roman"/>
          <w:sz w:val="28"/>
          <w:szCs w:val="28"/>
        </w:rPr>
      </w:pPr>
      <w:r>
        <w:rPr>
          <w:rFonts w:ascii="Times New Roman" w:hAnsi="Times New Roman" w:eastAsia="CourierNew" w:cs="Times New Roman"/>
          <w:sz w:val="28"/>
          <w:szCs w:val="28"/>
        </w:rPr>
        <w:t xml:space="preserve">местонахождения, почтовый адрес</w:t>
      </w:r>
      <w:r>
        <w:rPr>
          <w:rFonts w:ascii="Times New Roman" w:hAnsi="Times New Roman" w:cs="Times New Roman"/>
          <w:sz w:val="28"/>
          <w:szCs w:val="28"/>
        </w:rPr>
      </w:r>
      <w:r/>
    </w:p>
    <w:p>
      <w:pPr>
        <w:pStyle w:val="822"/>
        <w:ind w:firstLine="0"/>
        <w:jc w:val="both"/>
        <w:spacing w:before="0" w:after="0" w:line="240" w:lineRule="auto"/>
        <w:rPr>
          <w:rFonts w:ascii="Times New Roman" w:hAnsi="Times New Roman" w:cs="Times New Roman"/>
          <w:sz w:val="28"/>
          <w:szCs w:val="28"/>
        </w:rPr>
      </w:pPr>
      <w:r>
        <w:rPr>
          <w:rFonts w:ascii="Times New Roman" w:hAnsi="Times New Roman" w:eastAsia="CourierNew" w:cs="Times New Roman"/>
          <w:sz w:val="28"/>
          <w:szCs w:val="28"/>
        </w:rPr>
        <w:t xml:space="preserve">телефон/электронная почта: ______________________________________________</w:t>
      </w:r>
      <w:r>
        <w:rPr>
          <w:rFonts w:ascii="Times New Roman" w:hAnsi="Times New Roman" w:cs="Times New Roman"/>
          <w:sz w:val="28"/>
          <w:szCs w:val="28"/>
        </w:rPr>
      </w:r>
      <w:r/>
    </w:p>
    <w:p>
      <w:pPr>
        <w:pStyle w:val="822"/>
        <w:ind w:firstLine="0"/>
        <w:jc w:val="both"/>
        <w:spacing w:before="0" w:after="0" w:line="240" w:lineRule="auto"/>
        <w:rPr>
          <w:rFonts w:ascii="Times New Roman" w:hAnsi="Times New Roman" w:cs="Times New Roman"/>
          <w:sz w:val="28"/>
          <w:szCs w:val="28"/>
        </w:rPr>
      </w:pPr>
      <w:r>
        <w:rPr>
          <w:rFonts w:ascii="Times New Roman" w:hAnsi="Times New Roman" w:eastAsia="CourierNew" w:cs="Times New Roman"/>
          <w:sz w:val="28"/>
          <w:szCs w:val="28"/>
        </w:rPr>
        <w:t xml:space="preserve">__________________________________________________________________</w:t>
      </w:r>
      <w:r>
        <w:rPr>
          <w:rFonts w:ascii="Times New Roman" w:hAnsi="Times New Roman" w:cs="Times New Roman"/>
          <w:sz w:val="28"/>
          <w:szCs w:val="28"/>
        </w:rPr>
      </w:r>
      <w:r/>
    </w:p>
    <w:p>
      <w:pPr>
        <w:pStyle w:val="822"/>
        <w:ind w:firstLine="0"/>
        <w:jc w:val="both"/>
        <w:spacing w:before="0" w:after="0" w:line="240" w:lineRule="auto"/>
        <w:rPr>
          <w:rFonts w:ascii="Times New Roman" w:hAnsi="Times New Roman" w:cs="Times New Roman"/>
          <w:sz w:val="28"/>
          <w:szCs w:val="28"/>
        </w:rPr>
      </w:pPr>
      <w:r>
        <w:rPr>
          <w:rFonts w:ascii="Times New Roman" w:hAnsi="Times New Roman" w:eastAsia="CourierNew" w:cs="Times New Roman"/>
          <w:sz w:val="28"/>
          <w:szCs w:val="28"/>
        </w:rPr>
        <w:t xml:space="preserve">ИНН ____________________ КПП ___________________ ОГРН ___________________</w:t>
      </w:r>
      <w:r>
        <w:rPr>
          <w:rFonts w:ascii="Times New Roman" w:hAnsi="Times New Roman" w:cs="Times New Roman"/>
          <w:sz w:val="28"/>
          <w:szCs w:val="28"/>
        </w:rPr>
      </w:r>
      <w:r/>
    </w:p>
    <w:p>
      <w:pPr>
        <w:pStyle w:val="822"/>
        <w:ind w:firstLine="0"/>
        <w:jc w:val="both"/>
        <w:spacing w:before="0" w:after="0" w:line="240" w:lineRule="auto"/>
        <w:rPr>
          <w:rFonts w:ascii="Times New Roman" w:hAnsi="Times New Roman" w:cs="Times New Roman"/>
          <w:sz w:val="28"/>
          <w:szCs w:val="28"/>
        </w:rPr>
      </w:pPr>
      <w:r>
        <w:rPr>
          <w:rFonts w:ascii="Times New Roman" w:hAnsi="Times New Roman" w:eastAsia="CourierNew" w:cs="Times New Roman"/>
          <w:sz w:val="28"/>
          <w:szCs w:val="28"/>
        </w:rPr>
        <w:t xml:space="preserve">Банковские реквизиты ____________________________________________________</w:t>
      </w:r>
      <w:r>
        <w:rPr>
          <w:rFonts w:ascii="Times New Roman" w:hAnsi="Times New Roman" w:cs="Times New Roman"/>
          <w:sz w:val="28"/>
          <w:szCs w:val="28"/>
        </w:rPr>
      </w:r>
      <w:r/>
    </w:p>
    <w:p>
      <w:pPr>
        <w:pStyle w:val="822"/>
        <w:ind w:firstLine="0"/>
        <w:jc w:val="both"/>
        <w:spacing w:before="0" w:after="0" w:line="240" w:lineRule="auto"/>
        <w:rPr>
          <w:rFonts w:ascii="Times New Roman" w:hAnsi="Times New Roman" w:cs="Times New Roman"/>
          <w:sz w:val="28"/>
          <w:szCs w:val="28"/>
        </w:rPr>
      </w:pPr>
      <w:r>
        <w:rPr>
          <w:rFonts w:ascii="Times New Roman" w:hAnsi="Times New Roman" w:eastAsia="CourierNew" w:cs="Times New Roman"/>
          <w:sz w:val="28"/>
          <w:szCs w:val="28"/>
        </w:rPr>
        <w:t xml:space="preserve">__________________________________________________________________</w:t>
      </w:r>
      <w:r>
        <w:rPr>
          <w:rFonts w:ascii="Times New Roman" w:hAnsi="Times New Roman" w:cs="Times New Roman"/>
          <w:sz w:val="28"/>
          <w:szCs w:val="28"/>
        </w:rPr>
      </w:r>
      <w:r/>
    </w:p>
    <w:p>
      <w:pPr>
        <w:pStyle w:val="822"/>
        <w:ind w:firstLine="0"/>
        <w:jc w:val="both"/>
        <w:spacing w:before="0" w:after="0" w:line="240" w:lineRule="auto"/>
        <w:rPr>
          <w:rFonts w:ascii="Times New Roman" w:hAnsi="Times New Roman" w:cs="Times New Roman"/>
          <w:sz w:val="28"/>
          <w:szCs w:val="28"/>
        </w:rPr>
      </w:pPr>
      <w:r>
        <w:rPr>
          <w:rFonts w:ascii="Times New Roman" w:hAnsi="Times New Roman" w:eastAsia="CourierNew" w:cs="Times New Roman"/>
          <w:sz w:val="28"/>
          <w:szCs w:val="28"/>
        </w:rPr>
        <w:t xml:space="preserve">__________________________________________________________________</w:t>
      </w:r>
      <w:r>
        <w:rPr>
          <w:rFonts w:ascii="Times New Roman" w:hAnsi="Times New Roman" w:cs="Times New Roman"/>
          <w:sz w:val="28"/>
          <w:szCs w:val="28"/>
        </w:rPr>
      </w:r>
      <w:r/>
    </w:p>
    <w:p>
      <w:pPr>
        <w:pStyle w:val="822"/>
        <w:ind w:firstLine="0"/>
        <w:jc w:val="both"/>
        <w:spacing w:before="0" w:after="0" w:line="240" w:lineRule="auto"/>
        <w:rPr>
          <w:rFonts w:ascii="Times New Roman" w:hAnsi="Times New Roman" w:cs="Times New Roman"/>
          <w:sz w:val="28"/>
          <w:szCs w:val="28"/>
        </w:rPr>
      </w:pPr>
      <w:r>
        <w:rPr>
          <w:rFonts w:ascii="Times New Roman" w:hAnsi="Times New Roman" w:eastAsia="CourierNew" w:cs="Times New Roman"/>
          <w:sz w:val="28"/>
          <w:szCs w:val="28"/>
        </w:rPr>
        <w:t xml:space="preserve">__________________________________________________________________</w:t>
      </w:r>
      <w:r>
        <w:rPr>
          <w:rFonts w:ascii="Times New Roman" w:hAnsi="Times New Roman" w:cs="Times New Roman"/>
          <w:sz w:val="28"/>
          <w:szCs w:val="28"/>
        </w:rPr>
      </w:r>
      <w:r/>
    </w:p>
    <w:p>
      <w:pPr>
        <w:pStyle w:val="822"/>
        <w:ind w:firstLine="0"/>
        <w:jc w:val="both"/>
        <w:spacing w:before="0" w:after="0" w:line="240" w:lineRule="auto"/>
        <w:rPr>
          <w:rFonts w:ascii="Times New Roman" w:hAnsi="Times New Roman" w:cs="Times New Roman"/>
          <w:sz w:val="28"/>
          <w:szCs w:val="28"/>
        </w:rPr>
      </w:pPr>
      <w:r>
        <w:rPr>
          <w:rFonts w:ascii="Times New Roman" w:hAnsi="Times New Roman" w:eastAsia="CourierNew" w:cs="Times New Roman"/>
          <w:sz w:val="28"/>
          <w:szCs w:val="28"/>
        </w:rPr>
        <w:t xml:space="preserve">     Ф.И.О. (полностью) и должность руководителя, контактный телефон</w:t>
      </w:r>
      <w:r>
        <w:rPr>
          <w:rFonts w:ascii="Times New Roman" w:hAnsi="Times New Roman" w:cs="Times New Roman"/>
          <w:sz w:val="28"/>
          <w:szCs w:val="28"/>
        </w:rPr>
      </w:r>
      <w:r/>
    </w:p>
    <w:p>
      <w:pPr>
        <w:pStyle w:val="822"/>
        <w:ind w:firstLine="0"/>
        <w:jc w:val="both"/>
        <w:spacing w:before="0" w:after="0" w:line="240" w:lineRule="auto"/>
        <w:rPr>
          <w:rFonts w:ascii="Times New Roman" w:hAnsi="Times New Roman" w:cs="Times New Roman"/>
          <w:sz w:val="28"/>
          <w:szCs w:val="28"/>
        </w:rPr>
      </w:pPr>
      <w:r>
        <w:rPr>
          <w:rFonts w:ascii="Times New Roman" w:hAnsi="Times New Roman" w:eastAsia="CourierNew" w:cs="Times New Roman"/>
          <w:sz w:val="28"/>
          <w:szCs w:val="28"/>
        </w:rPr>
        <w:t xml:space="preserve">__________________________________________________________________,</w:t>
      </w:r>
      <w:r>
        <w:rPr>
          <w:rFonts w:ascii="Times New Roman" w:hAnsi="Times New Roman" w:cs="Times New Roman"/>
          <w:sz w:val="28"/>
          <w:szCs w:val="28"/>
        </w:rPr>
      </w:r>
      <w:r/>
    </w:p>
    <w:p>
      <w:pPr>
        <w:pStyle w:val="822"/>
        <w:ind w:firstLine="0"/>
        <w:jc w:val="both"/>
        <w:spacing w:before="0" w:after="0" w:line="240" w:lineRule="auto"/>
        <w:rPr>
          <w:rFonts w:ascii="Times New Roman" w:hAnsi="Times New Roman" w:cs="Times New Roman"/>
          <w:sz w:val="28"/>
          <w:szCs w:val="28"/>
        </w:rPr>
      </w:pPr>
      <w:r>
        <w:rPr>
          <w:rFonts w:ascii="Times New Roman" w:hAnsi="Times New Roman" w:eastAsia="CourierNew" w:cs="Times New Roman"/>
          <w:sz w:val="28"/>
          <w:szCs w:val="28"/>
        </w:rPr>
        <w:t xml:space="preserve">действующего на основании _______________________________________________</w:t>
      </w:r>
      <w:r>
        <w:rPr>
          <w:rFonts w:ascii="Times New Roman" w:hAnsi="Times New Roman" w:cs="Times New Roman"/>
          <w:sz w:val="28"/>
          <w:szCs w:val="28"/>
        </w:rPr>
      </w:r>
      <w:r/>
    </w:p>
    <w:p>
      <w:pPr>
        <w:pStyle w:val="822"/>
        <w:ind w:firstLine="0"/>
        <w:jc w:val="both"/>
        <w:spacing w:before="0" w:after="0" w:line="240" w:lineRule="auto"/>
        <w:rPr>
          <w:rFonts w:ascii="Times New Roman" w:hAnsi="Times New Roman" w:cs="Times New Roman"/>
          <w:sz w:val="28"/>
          <w:szCs w:val="28"/>
        </w:rPr>
      </w:pPr>
      <w:r>
        <w:rPr>
          <w:rFonts w:ascii="Times New Roman" w:hAnsi="Times New Roman" w:eastAsia="CourierNew" w:cs="Times New Roman"/>
          <w:sz w:val="28"/>
          <w:szCs w:val="28"/>
        </w:rPr>
        <w:t xml:space="preserve">                                Устава, распоряжения, приказа, и др</w:t>
      </w:r>
      <w:r>
        <w:rPr>
          <w:rFonts w:ascii="Times New Roman" w:hAnsi="Times New Roman" w:cs="Times New Roman"/>
          <w:sz w:val="28"/>
          <w:szCs w:val="28"/>
        </w:rPr>
      </w:r>
      <w:r/>
    </w:p>
    <w:p>
      <w:pPr>
        <w:pStyle w:val="822"/>
        <w:ind w:firstLine="0"/>
        <w:jc w:val="both"/>
        <w:spacing w:before="0" w:after="0" w:line="240" w:lineRule="auto"/>
        <w:rPr>
          <w:rFonts w:ascii="Times New Roman" w:hAnsi="Times New Roman" w:cs="Times New Roman"/>
          <w:sz w:val="28"/>
          <w:szCs w:val="28"/>
        </w:rPr>
      </w:pPr>
      <w:r>
        <w:rPr>
          <w:rFonts w:ascii="Times New Roman" w:hAnsi="Times New Roman" w:eastAsia="CourierNew" w:cs="Times New Roman"/>
          <w:sz w:val="28"/>
          <w:szCs w:val="28"/>
        </w:rPr>
        <w:t xml:space="preserve">_________________________________________________________________________</w:t>
      </w:r>
      <w:r>
        <w:rPr>
          <w:rFonts w:ascii="Times New Roman" w:hAnsi="Times New Roman" w:cs="Times New Roman"/>
          <w:sz w:val="28"/>
          <w:szCs w:val="28"/>
        </w:rPr>
      </w:r>
      <w:r/>
    </w:p>
    <w:p>
      <w:pPr>
        <w:pStyle w:val="822"/>
        <w:ind w:firstLine="0"/>
        <w:jc w:val="both"/>
        <w:spacing w:before="0" w:after="0" w:line="240" w:lineRule="auto"/>
        <w:rPr>
          <w:rFonts w:ascii="Times New Roman" w:hAnsi="Times New Roman" w:cs="Times New Roman"/>
          <w:sz w:val="28"/>
          <w:szCs w:val="28"/>
        </w:rPr>
      </w:pPr>
      <w:r>
        <w:rPr>
          <w:rFonts w:ascii="Times New Roman" w:hAnsi="Times New Roman" w:eastAsia="CourierNew" w:cs="Times New Roman"/>
          <w:sz w:val="28"/>
          <w:szCs w:val="28"/>
        </w:rPr>
        <w:t xml:space="preserve">    Ф.И.О. и должность лица, уполномоченного на заключение договора,</w:t>
      </w:r>
      <w:r>
        <w:rPr>
          <w:rFonts w:ascii="Times New Roman" w:hAnsi="Times New Roman" w:cs="Times New Roman"/>
          <w:sz w:val="28"/>
          <w:szCs w:val="28"/>
        </w:rPr>
      </w:r>
      <w:r/>
    </w:p>
    <w:p>
      <w:pPr>
        <w:pStyle w:val="822"/>
        <w:ind w:firstLine="0"/>
        <w:jc w:val="both"/>
        <w:spacing w:before="0" w:after="0" w:line="240" w:lineRule="auto"/>
        <w:rPr>
          <w:rFonts w:ascii="Times New Roman" w:hAnsi="Times New Roman" w:cs="Times New Roman"/>
          <w:sz w:val="28"/>
          <w:szCs w:val="28"/>
        </w:rPr>
      </w:pPr>
      <w:r>
        <w:rPr>
          <w:rFonts w:ascii="Times New Roman" w:hAnsi="Times New Roman" w:eastAsia="CourierNew" w:cs="Times New Roman"/>
          <w:sz w:val="28"/>
          <w:szCs w:val="28"/>
        </w:rPr>
        <w:t xml:space="preserve">                           контактный телефон</w:t>
      </w:r>
      <w:r>
        <w:rPr>
          <w:rFonts w:ascii="Times New Roman" w:hAnsi="Times New Roman" w:cs="Times New Roman"/>
          <w:sz w:val="28"/>
          <w:szCs w:val="28"/>
        </w:rPr>
      </w:r>
      <w:r/>
    </w:p>
    <w:p>
      <w:pPr>
        <w:pStyle w:val="822"/>
        <w:ind w:firstLine="0"/>
        <w:jc w:val="both"/>
        <w:spacing w:before="0" w:after="0" w:line="240" w:lineRule="auto"/>
        <w:rPr>
          <w:rFonts w:ascii="Times New Roman" w:hAnsi="Times New Roman" w:cs="Times New Roman"/>
          <w:sz w:val="28"/>
          <w:szCs w:val="28"/>
        </w:rPr>
      </w:pPr>
      <w:r>
        <w:rPr>
          <w:rFonts w:ascii="Times New Roman" w:hAnsi="Times New Roman" w:eastAsia="CourierNew" w:cs="Times New Roman"/>
          <w:sz w:val="28"/>
          <w:szCs w:val="28"/>
        </w:rPr>
        <w:t xml:space="preserve">__________________________________________________________________</w:t>
      </w:r>
      <w:r>
        <w:rPr>
          <w:rFonts w:ascii="Times New Roman" w:hAnsi="Times New Roman" w:cs="Times New Roman"/>
          <w:sz w:val="28"/>
          <w:szCs w:val="28"/>
        </w:rPr>
      </w:r>
      <w:r/>
    </w:p>
    <w:p>
      <w:pPr>
        <w:pStyle w:val="822"/>
        <w:ind w:firstLine="0"/>
        <w:jc w:val="both"/>
        <w:spacing w:before="0" w:after="0" w:line="240" w:lineRule="auto"/>
        <w:rPr>
          <w:rFonts w:ascii="Times New Roman" w:hAnsi="Times New Roman" w:cs="Times New Roman"/>
          <w:sz w:val="28"/>
          <w:szCs w:val="28"/>
        </w:rPr>
      </w:pPr>
      <w:r>
        <w:rPr>
          <w:rFonts w:ascii="Times New Roman" w:hAnsi="Times New Roman" w:eastAsia="CourierNew" w:cs="Times New Roman"/>
          <w:sz w:val="28"/>
          <w:szCs w:val="28"/>
        </w:rPr>
        <w:t xml:space="preserve">действующего на основании _________________________________________</w:t>
      </w:r>
      <w:r>
        <w:rPr>
          <w:rFonts w:ascii="Times New Roman" w:hAnsi="Times New Roman" w:cs="Times New Roman"/>
          <w:sz w:val="28"/>
          <w:szCs w:val="28"/>
        </w:rPr>
      </w:r>
      <w:r/>
    </w:p>
    <w:p>
      <w:pPr>
        <w:pStyle w:val="822"/>
        <w:ind w:firstLine="0"/>
        <w:jc w:val="both"/>
        <w:spacing w:before="0" w:after="0" w:line="240" w:lineRule="auto"/>
        <w:rPr>
          <w:rFonts w:ascii="Times New Roman" w:hAnsi="Times New Roman" w:cs="Times New Roman"/>
          <w:sz w:val="28"/>
          <w:szCs w:val="28"/>
        </w:rPr>
      </w:pPr>
      <w:r>
        <w:rPr>
          <w:rFonts w:ascii="Times New Roman" w:hAnsi="Times New Roman" w:eastAsia="CourierNew" w:cs="Times New Roman"/>
          <w:sz w:val="28"/>
          <w:szCs w:val="28"/>
        </w:rPr>
        <w:t xml:space="preserve">__________________________________________________________________</w:t>
      </w:r>
      <w:r>
        <w:rPr>
          <w:rFonts w:ascii="Times New Roman" w:hAnsi="Times New Roman" w:cs="Times New Roman"/>
          <w:sz w:val="28"/>
          <w:szCs w:val="28"/>
        </w:rPr>
      </w:r>
      <w:r/>
    </w:p>
    <w:p>
      <w:pPr>
        <w:pStyle w:val="822"/>
        <w:ind w:firstLine="0"/>
        <w:jc w:val="both"/>
        <w:spacing w:before="0" w:after="0" w:line="240" w:lineRule="auto"/>
        <w:rPr>
          <w:rFonts w:ascii="Times New Roman" w:hAnsi="Times New Roman" w:cs="Times New Roman"/>
          <w:sz w:val="28"/>
          <w:szCs w:val="28"/>
        </w:rPr>
      </w:pPr>
      <w:r>
        <w:rPr>
          <w:rFonts w:ascii="Times New Roman" w:hAnsi="Times New Roman" w:eastAsia="CourierNew" w:cs="Times New Roman"/>
          <w:sz w:val="28"/>
          <w:szCs w:val="28"/>
        </w:rPr>
        <w:t xml:space="preserve">Реквизиты  индивидуального  предпринимателя  в  соответствии   с   Единым</w:t>
      </w:r>
      <w:r>
        <w:rPr>
          <w:rFonts w:ascii="Times New Roman" w:hAnsi="Times New Roman" w:cs="Times New Roman"/>
          <w:sz w:val="28"/>
          <w:szCs w:val="28"/>
        </w:rPr>
      </w:r>
      <w:r/>
    </w:p>
    <w:p>
      <w:pPr>
        <w:pStyle w:val="822"/>
        <w:ind w:firstLine="0"/>
        <w:jc w:val="both"/>
        <w:spacing w:before="0" w:after="0" w:line="240" w:lineRule="auto"/>
        <w:rPr>
          <w:rFonts w:ascii="Times New Roman" w:hAnsi="Times New Roman" w:cs="Times New Roman"/>
          <w:sz w:val="28"/>
          <w:szCs w:val="28"/>
        </w:rPr>
      </w:pPr>
      <w:r>
        <w:rPr>
          <w:rFonts w:ascii="Times New Roman" w:hAnsi="Times New Roman" w:eastAsia="CourierNew" w:cs="Times New Roman"/>
          <w:sz w:val="28"/>
          <w:szCs w:val="28"/>
        </w:rPr>
        <w:t xml:space="preserve">государственным реестром предпринимателей (заполняется  в  случае  подачи</w:t>
      </w:r>
      <w:r>
        <w:rPr>
          <w:rFonts w:ascii="Times New Roman" w:hAnsi="Times New Roman" w:cs="Times New Roman"/>
          <w:sz w:val="28"/>
          <w:szCs w:val="28"/>
        </w:rPr>
      </w:r>
      <w:r/>
    </w:p>
    <w:p>
      <w:pPr>
        <w:pStyle w:val="822"/>
        <w:ind w:firstLine="0"/>
        <w:jc w:val="both"/>
        <w:spacing w:before="0" w:after="0" w:line="240" w:lineRule="auto"/>
        <w:rPr>
          <w:rFonts w:ascii="Times New Roman" w:hAnsi="Times New Roman" w:cs="Times New Roman"/>
          <w:sz w:val="28"/>
          <w:szCs w:val="28"/>
        </w:rPr>
      </w:pPr>
      <w:r>
        <w:rPr>
          <w:rFonts w:ascii="Times New Roman" w:hAnsi="Times New Roman" w:eastAsia="CourierNew" w:cs="Times New Roman"/>
          <w:sz w:val="28"/>
          <w:szCs w:val="28"/>
        </w:rPr>
        <w:t xml:space="preserve">заявления от индивидуального предпринимателя):</w:t>
      </w:r>
      <w:r>
        <w:rPr>
          <w:rFonts w:ascii="Times New Roman" w:hAnsi="Times New Roman" w:cs="Times New Roman"/>
          <w:sz w:val="28"/>
          <w:szCs w:val="28"/>
        </w:rPr>
      </w:r>
      <w:r/>
    </w:p>
    <w:p>
      <w:pPr>
        <w:pStyle w:val="822"/>
        <w:ind w:firstLine="0"/>
        <w:jc w:val="both"/>
        <w:spacing w:before="0" w:after="0" w:line="240" w:lineRule="auto"/>
        <w:rPr>
          <w:rFonts w:ascii="Times New Roman" w:hAnsi="Times New Roman" w:cs="Times New Roman"/>
          <w:sz w:val="28"/>
          <w:szCs w:val="28"/>
        </w:rPr>
      </w:pPr>
      <w:r>
        <w:rPr>
          <w:rFonts w:ascii="Times New Roman" w:hAnsi="Times New Roman" w:eastAsia="CourierNew" w:cs="Times New Roman"/>
          <w:sz w:val="28"/>
          <w:szCs w:val="28"/>
        </w:rPr>
        <w:t xml:space="preserve">Ф.И.О. __________________________________________________________________</w:t>
      </w:r>
      <w:r>
        <w:rPr>
          <w:rFonts w:ascii="Times New Roman" w:hAnsi="Times New Roman" w:cs="Times New Roman"/>
          <w:sz w:val="28"/>
          <w:szCs w:val="28"/>
        </w:rPr>
      </w:r>
      <w:r/>
    </w:p>
    <w:p>
      <w:pPr>
        <w:pStyle w:val="822"/>
        <w:ind w:firstLine="0"/>
        <w:jc w:val="both"/>
        <w:spacing w:before="0" w:after="0" w:line="240" w:lineRule="auto"/>
        <w:rPr>
          <w:rFonts w:ascii="Times New Roman" w:hAnsi="Times New Roman" w:cs="Times New Roman"/>
          <w:sz w:val="28"/>
          <w:szCs w:val="28"/>
        </w:rPr>
      </w:pPr>
      <w:r>
        <w:rPr>
          <w:rFonts w:ascii="Times New Roman" w:hAnsi="Times New Roman" w:eastAsia="CourierNew" w:cs="Times New Roman"/>
          <w:sz w:val="28"/>
          <w:szCs w:val="28"/>
        </w:rPr>
        <w:t xml:space="preserve">Паспорт _________________________________________________________________</w:t>
      </w:r>
      <w:r>
        <w:rPr>
          <w:rFonts w:ascii="Times New Roman" w:hAnsi="Times New Roman" w:cs="Times New Roman"/>
          <w:sz w:val="28"/>
          <w:szCs w:val="28"/>
        </w:rPr>
      </w:r>
      <w:r/>
    </w:p>
    <w:p>
      <w:pPr>
        <w:pStyle w:val="822"/>
        <w:ind w:firstLine="0"/>
        <w:jc w:val="both"/>
        <w:spacing w:before="0" w:after="0" w:line="240" w:lineRule="auto"/>
        <w:rPr>
          <w:rFonts w:ascii="Times New Roman" w:hAnsi="Times New Roman" w:cs="Times New Roman"/>
          <w:sz w:val="28"/>
          <w:szCs w:val="28"/>
        </w:rPr>
      </w:pPr>
      <w:r>
        <w:rPr>
          <w:rFonts w:ascii="Times New Roman" w:hAnsi="Times New Roman" w:eastAsia="CourierNew" w:cs="Times New Roman"/>
          <w:sz w:val="28"/>
          <w:szCs w:val="28"/>
        </w:rPr>
        <w:t xml:space="preserve">                     серия, номер, кем и когда выдан</w:t>
      </w:r>
      <w:r>
        <w:rPr>
          <w:rFonts w:ascii="Times New Roman" w:hAnsi="Times New Roman" w:cs="Times New Roman"/>
          <w:sz w:val="28"/>
          <w:szCs w:val="28"/>
        </w:rPr>
      </w:r>
      <w:r/>
    </w:p>
    <w:p>
      <w:pPr>
        <w:pStyle w:val="822"/>
        <w:ind w:firstLine="0"/>
        <w:jc w:val="both"/>
        <w:spacing w:before="0" w:after="0" w:line="240" w:lineRule="auto"/>
        <w:rPr>
          <w:rFonts w:ascii="Times New Roman" w:hAnsi="Times New Roman" w:cs="Times New Roman"/>
          <w:sz w:val="28"/>
          <w:szCs w:val="28"/>
        </w:rPr>
      </w:pPr>
      <w:r>
        <w:rPr>
          <w:rFonts w:ascii="Times New Roman" w:hAnsi="Times New Roman" w:eastAsia="CourierNew" w:cs="Times New Roman"/>
          <w:sz w:val="28"/>
          <w:szCs w:val="28"/>
        </w:rPr>
        <w:t xml:space="preserve">__________________________________________________________________</w:t>
      </w:r>
      <w:r>
        <w:rPr>
          <w:rFonts w:ascii="Times New Roman" w:hAnsi="Times New Roman" w:cs="Times New Roman"/>
          <w:sz w:val="28"/>
          <w:szCs w:val="28"/>
        </w:rPr>
      </w:r>
      <w:r/>
    </w:p>
    <w:p>
      <w:pPr>
        <w:pStyle w:val="822"/>
        <w:ind w:firstLine="0"/>
        <w:jc w:val="both"/>
        <w:spacing w:before="0" w:after="0" w:line="240" w:lineRule="auto"/>
        <w:rPr>
          <w:rFonts w:ascii="Times New Roman" w:hAnsi="Times New Roman" w:cs="Times New Roman"/>
          <w:sz w:val="28"/>
          <w:szCs w:val="28"/>
        </w:rPr>
      </w:pPr>
      <w:r>
        <w:rPr>
          <w:rFonts w:ascii="Times New Roman" w:hAnsi="Times New Roman" w:eastAsia="CourierNew" w:cs="Times New Roman"/>
          <w:sz w:val="28"/>
          <w:szCs w:val="28"/>
        </w:rPr>
        <w:t xml:space="preserve">Адрес местонахождения, телефон: _________________________________________</w:t>
      </w:r>
      <w:r>
        <w:rPr>
          <w:rFonts w:ascii="Times New Roman" w:hAnsi="Times New Roman" w:cs="Times New Roman"/>
          <w:sz w:val="28"/>
          <w:szCs w:val="28"/>
        </w:rPr>
      </w:r>
      <w:r/>
    </w:p>
    <w:p>
      <w:pPr>
        <w:pStyle w:val="822"/>
        <w:ind w:firstLine="0"/>
        <w:jc w:val="both"/>
        <w:spacing w:before="0" w:after="0" w:line="240" w:lineRule="auto"/>
        <w:rPr>
          <w:rFonts w:ascii="Times New Roman" w:hAnsi="Times New Roman" w:cs="Times New Roman"/>
          <w:sz w:val="28"/>
          <w:szCs w:val="28"/>
        </w:rPr>
      </w:pPr>
      <w:r>
        <w:rPr>
          <w:rFonts w:ascii="Times New Roman" w:hAnsi="Times New Roman" w:eastAsia="CourierNew" w:cs="Times New Roman"/>
          <w:sz w:val="28"/>
          <w:szCs w:val="28"/>
        </w:rPr>
        <w:t xml:space="preserve">__________________________________________________________________</w:t>
      </w:r>
      <w:r>
        <w:rPr>
          <w:rFonts w:ascii="Times New Roman" w:hAnsi="Times New Roman" w:cs="Times New Roman"/>
          <w:sz w:val="28"/>
          <w:szCs w:val="28"/>
        </w:rPr>
      </w:r>
      <w:r/>
    </w:p>
    <w:p>
      <w:pPr>
        <w:pStyle w:val="822"/>
        <w:ind w:firstLine="0"/>
        <w:jc w:val="both"/>
        <w:spacing w:before="0" w:after="0" w:line="240" w:lineRule="auto"/>
        <w:rPr>
          <w:rFonts w:ascii="Times New Roman" w:hAnsi="Times New Roman" w:cs="Times New Roman"/>
          <w:sz w:val="28"/>
          <w:szCs w:val="28"/>
        </w:rPr>
      </w:pPr>
      <w:r>
        <w:rPr>
          <w:rFonts w:ascii="Times New Roman" w:hAnsi="Times New Roman" w:eastAsia="CourierNew" w:cs="Times New Roman"/>
          <w:sz w:val="28"/>
          <w:szCs w:val="28"/>
        </w:rPr>
        <w:t xml:space="preserve">ИНН ____________________ КПП ____________________________________</w:t>
      </w:r>
      <w:r>
        <w:rPr>
          <w:rFonts w:ascii="Times New Roman" w:hAnsi="Times New Roman" w:cs="Times New Roman"/>
          <w:sz w:val="28"/>
          <w:szCs w:val="28"/>
        </w:rPr>
      </w:r>
      <w:r/>
    </w:p>
    <w:p>
      <w:pPr>
        <w:pStyle w:val="822"/>
        <w:ind w:firstLine="0"/>
        <w:jc w:val="both"/>
        <w:spacing w:before="0" w:after="0" w:line="240" w:lineRule="auto"/>
        <w:rPr>
          <w:rFonts w:ascii="Times New Roman" w:hAnsi="Times New Roman" w:cs="Times New Roman"/>
          <w:sz w:val="28"/>
          <w:szCs w:val="28"/>
        </w:rPr>
      </w:pPr>
      <w:r>
        <w:rPr>
          <w:rFonts w:ascii="Times New Roman" w:hAnsi="Times New Roman" w:eastAsia="CourierNew" w:cs="Times New Roman"/>
          <w:sz w:val="28"/>
          <w:szCs w:val="28"/>
        </w:rPr>
        <w:t xml:space="preserve">Банковские реквизиты ____________________________________________________</w:t>
      </w:r>
      <w:r>
        <w:rPr>
          <w:rFonts w:ascii="Times New Roman" w:hAnsi="Times New Roman" w:cs="Times New Roman"/>
          <w:sz w:val="28"/>
          <w:szCs w:val="28"/>
        </w:rPr>
      </w:r>
      <w:r/>
    </w:p>
    <w:p>
      <w:pPr>
        <w:pStyle w:val="822"/>
        <w:ind w:firstLine="0"/>
        <w:jc w:val="both"/>
        <w:spacing w:before="0" w:after="0" w:line="240" w:lineRule="auto"/>
        <w:rPr>
          <w:rFonts w:ascii="Times New Roman" w:hAnsi="Times New Roman" w:cs="Times New Roman"/>
          <w:sz w:val="28"/>
          <w:szCs w:val="28"/>
        </w:rPr>
      </w:pPr>
      <w:r>
        <w:rPr>
          <w:rFonts w:ascii="Times New Roman" w:hAnsi="Times New Roman" w:eastAsia="CourierNew" w:cs="Times New Roman"/>
          <w:sz w:val="28"/>
          <w:szCs w:val="28"/>
        </w:rPr>
        <w:t xml:space="preserve">__________________________________________________________________</w:t>
      </w:r>
      <w:r>
        <w:rPr>
          <w:rFonts w:ascii="Times New Roman" w:hAnsi="Times New Roman" w:cs="Times New Roman"/>
          <w:sz w:val="28"/>
          <w:szCs w:val="28"/>
        </w:rPr>
      </w:r>
      <w:r/>
    </w:p>
    <w:p>
      <w:pPr>
        <w:pStyle w:val="822"/>
        <w:ind w:firstLine="0"/>
        <w:jc w:val="both"/>
        <w:spacing w:before="0" w:after="0" w:line="240" w:lineRule="auto"/>
        <w:rPr>
          <w:rFonts w:ascii="Times New Roman" w:hAnsi="Times New Roman" w:cs="Times New Roman"/>
          <w:sz w:val="28"/>
          <w:szCs w:val="28"/>
        </w:rPr>
      </w:pPr>
      <w:r>
        <w:rPr>
          <w:rFonts w:ascii="Times New Roman" w:hAnsi="Times New Roman" w:eastAsia="CourierNew" w:cs="Times New Roman"/>
          <w:sz w:val="28"/>
          <w:szCs w:val="28"/>
        </w:rPr>
        <w:t xml:space="preserve">__________________________________________________________________</w:t>
      </w:r>
      <w:r>
        <w:rPr>
          <w:rFonts w:ascii="Times New Roman" w:hAnsi="Times New Roman" w:cs="Times New Roman"/>
          <w:sz w:val="28"/>
          <w:szCs w:val="28"/>
        </w:rPr>
      </w:r>
      <w:r/>
    </w:p>
    <w:p>
      <w:pPr>
        <w:pStyle w:val="822"/>
        <w:ind w:firstLine="0"/>
        <w:jc w:val="both"/>
        <w:spacing w:before="0" w:after="0" w:line="240" w:lineRule="auto"/>
        <w:rPr>
          <w:rFonts w:ascii="Times New Roman" w:hAnsi="Times New Roman" w:cs="Times New Roman"/>
          <w:sz w:val="28"/>
          <w:szCs w:val="28"/>
        </w:rPr>
      </w:pPr>
      <w:r>
        <w:rPr>
          <w:rFonts w:ascii="Times New Roman" w:hAnsi="Times New Roman" w:eastAsia="CourierNew" w:cs="Times New Roman"/>
          <w:sz w:val="28"/>
          <w:szCs w:val="28"/>
        </w:rPr>
        <w:t xml:space="preserve">ФИО и должность лица, уполномоченного на заключение договора, контактный</w:t>
      </w:r>
      <w:r>
        <w:rPr>
          <w:rFonts w:ascii="Times New Roman" w:hAnsi="Times New Roman" w:cs="Times New Roman"/>
          <w:sz w:val="28"/>
          <w:szCs w:val="28"/>
        </w:rPr>
      </w:r>
      <w:r/>
    </w:p>
    <w:p>
      <w:pPr>
        <w:pStyle w:val="822"/>
        <w:ind w:firstLine="0"/>
        <w:jc w:val="both"/>
        <w:spacing w:before="0" w:after="0" w:line="240" w:lineRule="auto"/>
        <w:rPr>
          <w:rFonts w:ascii="Times New Roman" w:hAnsi="Times New Roman" w:cs="Times New Roman"/>
          <w:sz w:val="28"/>
          <w:szCs w:val="28"/>
        </w:rPr>
      </w:pPr>
      <w:r>
        <w:rPr>
          <w:rFonts w:ascii="Times New Roman" w:hAnsi="Times New Roman" w:eastAsia="CourierNew" w:cs="Times New Roman"/>
          <w:sz w:val="28"/>
          <w:szCs w:val="28"/>
        </w:rPr>
        <w:t xml:space="preserve">                                 телефон</w:t>
      </w:r>
      <w:r>
        <w:rPr>
          <w:rFonts w:ascii="Times New Roman" w:hAnsi="Times New Roman" w:cs="Times New Roman"/>
          <w:sz w:val="28"/>
          <w:szCs w:val="28"/>
        </w:rPr>
      </w:r>
      <w:r/>
    </w:p>
    <w:p>
      <w:pPr>
        <w:pStyle w:val="822"/>
        <w:ind w:firstLine="0"/>
        <w:jc w:val="both"/>
        <w:spacing w:before="0" w:after="0" w:line="240" w:lineRule="auto"/>
        <w:rPr>
          <w:rFonts w:ascii="Times New Roman" w:hAnsi="Times New Roman" w:cs="Times New Roman"/>
          <w:sz w:val="28"/>
          <w:szCs w:val="28"/>
        </w:rPr>
      </w:pPr>
      <w:r>
        <w:rPr>
          <w:rFonts w:ascii="Times New Roman" w:hAnsi="Times New Roman" w:eastAsia="CourierNew" w:cs="Times New Roman"/>
          <w:sz w:val="28"/>
          <w:szCs w:val="28"/>
        </w:rPr>
        <w:t xml:space="preserve">__________________________________________________________________</w:t>
      </w:r>
      <w:r>
        <w:rPr>
          <w:rFonts w:ascii="Times New Roman" w:hAnsi="Times New Roman" w:cs="Times New Roman"/>
          <w:sz w:val="28"/>
          <w:szCs w:val="28"/>
        </w:rPr>
      </w:r>
      <w:r/>
    </w:p>
    <w:p>
      <w:pPr>
        <w:pStyle w:val="822"/>
        <w:ind w:firstLine="0"/>
        <w:jc w:val="both"/>
        <w:spacing w:before="0" w:after="0" w:line="240" w:lineRule="auto"/>
        <w:rPr>
          <w:rFonts w:ascii="Times New Roman" w:hAnsi="Times New Roman" w:cs="Times New Roman"/>
          <w:sz w:val="28"/>
          <w:szCs w:val="28"/>
        </w:rPr>
      </w:pPr>
      <w:r>
        <w:rPr>
          <w:rFonts w:ascii="Times New Roman" w:hAnsi="Times New Roman" w:eastAsia="CourierNew" w:cs="Times New Roman"/>
          <w:sz w:val="28"/>
          <w:szCs w:val="28"/>
        </w:rPr>
        <w:t xml:space="preserve">Для согласования действий по настоящему заявлению прошу связываться с</w:t>
      </w:r>
      <w:r>
        <w:rPr>
          <w:rFonts w:ascii="Times New Roman" w:hAnsi="Times New Roman" w:cs="Times New Roman"/>
          <w:sz w:val="28"/>
          <w:szCs w:val="28"/>
        </w:rPr>
      </w:r>
      <w:r/>
    </w:p>
    <w:p>
      <w:pPr>
        <w:pStyle w:val="822"/>
        <w:ind w:firstLine="0"/>
        <w:jc w:val="both"/>
        <w:spacing w:before="0" w:after="0" w:line="240" w:lineRule="auto"/>
        <w:rPr>
          <w:rFonts w:ascii="Times New Roman" w:hAnsi="Times New Roman" w:cs="Times New Roman"/>
          <w:sz w:val="28"/>
          <w:szCs w:val="28"/>
        </w:rPr>
      </w:pPr>
      <w:r>
        <w:rPr>
          <w:rFonts w:ascii="Times New Roman" w:hAnsi="Times New Roman" w:eastAsia="CourierNew" w:cs="Times New Roman"/>
          <w:sz w:val="28"/>
          <w:szCs w:val="28"/>
        </w:rPr>
        <w:t xml:space="preserve">__________________________________________________________________</w:t>
      </w:r>
      <w:r>
        <w:rPr>
          <w:rFonts w:ascii="Times New Roman" w:hAnsi="Times New Roman" w:cs="Times New Roman"/>
          <w:sz w:val="28"/>
          <w:szCs w:val="28"/>
        </w:rPr>
      </w:r>
      <w:r/>
    </w:p>
    <w:p>
      <w:pPr>
        <w:pStyle w:val="822"/>
        <w:ind w:firstLine="0"/>
        <w:jc w:val="both"/>
        <w:spacing w:before="0" w:after="0" w:line="240" w:lineRule="auto"/>
        <w:rPr>
          <w:rFonts w:ascii="Times New Roman" w:hAnsi="Times New Roman" w:cs="Times New Roman"/>
          <w:sz w:val="28"/>
          <w:szCs w:val="28"/>
        </w:rPr>
      </w:pPr>
      <w:r>
        <w:rPr>
          <w:rFonts w:ascii="Times New Roman" w:hAnsi="Times New Roman" w:eastAsia="CourierNew" w:cs="Times New Roman"/>
          <w:sz w:val="28"/>
          <w:szCs w:val="28"/>
        </w:rPr>
        <w:t xml:space="preserve">                                 Ф.И.О.</w:t>
      </w:r>
      <w:r>
        <w:rPr>
          <w:rFonts w:ascii="Times New Roman" w:hAnsi="Times New Roman" w:cs="Times New Roman"/>
          <w:sz w:val="28"/>
          <w:szCs w:val="28"/>
        </w:rPr>
      </w:r>
      <w:r/>
    </w:p>
    <w:p>
      <w:pPr>
        <w:pStyle w:val="822"/>
        <w:ind w:firstLine="0"/>
        <w:jc w:val="both"/>
        <w:spacing w:before="0" w:after="0" w:line="240" w:lineRule="auto"/>
        <w:rPr>
          <w:rFonts w:ascii="Times New Roman" w:hAnsi="Times New Roman" w:cs="Times New Roman"/>
          <w:sz w:val="28"/>
          <w:szCs w:val="28"/>
        </w:rPr>
      </w:pPr>
      <w:r>
        <w:rPr>
          <w:rFonts w:ascii="Times New Roman" w:hAnsi="Times New Roman" w:eastAsia="CourierNew" w:cs="Times New Roman"/>
          <w:sz w:val="28"/>
          <w:szCs w:val="28"/>
        </w:rPr>
        <w:t xml:space="preserve">__________________________________________________________________</w:t>
      </w:r>
      <w:r>
        <w:rPr>
          <w:rFonts w:ascii="Times New Roman" w:hAnsi="Times New Roman" w:cs="Times New Roman"/>
          <w:sz w:val="28"/>
          <w:szCs w:val="28"/>
        </w:rPr>
      </w:r>
      <w:r/>
    </w:p>
    <w:p>
      <w:pPr>
        <w:pStyle w:val="822"/>
        <w:ind w:firstLine="0"/>
        <w:jc w:val="both"/>
        <w:spacing w:before="0" w:after="0" w:line="240" w:lineRule="auto"/>
        <w:rPr>
          <w:rFonts w:ascii="Times New Roman" w:hAnsi="Times New Roman" w:cs="Times New Roman"/>
          <w:sz w:val="28"/>
          <w:szCs w:val="28"/>
        </w:rPr>
      </w:pPr>
      <w:r>
        <w:rPr>
          <w:rFonts w:ascii="Times New Roman" w:hAnsi="Times New Roman" w:eastAsia="CourierNew" w:cs="Times New Roman"/>
          <w:sz w:val="28"/>
          <w:szCs w:val="28"/>
        </w:rPr>
        <w:t xml:space="preserve">указывается вид связи - почтовой связью, электронной почтой, факсимильной</w:t>
      </w:r>
      <w:r>
        <w:rPr>
          <w:rFonts w:ascii="Times New Roman" w:hAnsi="Times New Roman" w:cs="Times New Roman"/>
          <w:sz w:val="28"/>
          <w:szCs w:val="28"/>
        </w:rPr>
      </w:r>
      <w:r/>
    </w:p>
    <w:p>
      <w:pPr>
        <w:pStyle w:val="822"/>
        <w:ind w:firstLine="0"/>
        <w:jc w:val="both"/>
        <w:spacing w:before="0" w:after="0" w:line="240" w:lineRule="auto"/>
        <w:rPr>
          <w:rFonts w:ascii="Times New Roman" w:hAnsi="Times New Roman" w:cs="Times New Roman"/>
          <w:sz w:val="28"/>
          <w:szCs w:val="28"/>
        </w:rPr>
      </w:pPr>
      <w:r>
        <w:rPr>
          <w:rFonts w:ascii="Times New Roman" w:hAnsi="Times New Roman" w:eastAsia="CourierNew" w:cs="Times New Roman"/>
          <w:sz w:val="28"/>
          <w:szCs w:val="28"/>
        </w:rPr>
        <w:t xml:space="preserve">                        связью, телефонной связью</w:t>
      </w:r>
      <w:r>
        <w:rPr>
          <w:rFonts w:ascii="Times New Roman" w:hAnsi="Times New Roman" w:cs="Times New Roman"/>
          <w:sz w:val="28"/>
          <w:szCs w:val="28"/>
        </w:rPr>
      </w:r>
      <w:r/>
    </w:p>
    <w:p>
      <w:pPr>
        <w:pStyle w:val="822"/>
        <w:ind w:firstLine="0"/>
        <w:jc w:val="both"/>
        <w:spacing w:before="0" w:after="0" w:line="240" w:lineRule="auto"/>
        <w:rPr>
          <w:rFonts w:ascii="Times New Roman" w:hAnsi="Times New Roman" w:cs="Times New Roman"/>
          <w:sz w:val="28"/>
          <w:szCs w:val="28"/>
        </w:rPr>
      </w:pPr>
      <w:r>
        <w:rPr>
          <w:rFonts w:ascii="Times New Roman" w:hAnsi="Times New Roman" w:eastAsia="CourierNew" w:cs="Times New Roman"/>
          <w:sz w:val="28"/>
          <w:szCs w:val="28"/>
        </w:rPr>
        <w:t xml:space="preserve">по адресу (телефону) ____________________________________________________</w:t>
      </w:r>
      <w:r>
        <w:rPr>
          <w:rFonts w:ascii="Times New Roman" w:hAnsi="Times New Roman" w:cs="Times New Roman"/>
          <w:sz w:val="28"/>
          <w:szCs w:val="28"/>
        </w:rPr>
      </w:r>
      <w:r/>
    </w:p>
    <w:p>
      <w:pPr>
        <w:pStyle w:val="822"/>
        <w:ind w:firstLine="0"/>
        <w:jc w:val="both"/>
        <w:spacing w:before="0" w:after="0" w:line="240" w:lineRule="auto"/>
        <w:rPr>
          <w:rFonts w:ascii="Times New Roman" w:hAnsi="Times New Roman" w:cs="Times New Roman"/>
          <w:sz w:val="28"/>
          <w:szCs w:val="28"/>
        </w:rPr>
      </w:pPr>
      <w:r>
        <w:rPr>
          <w:rFonts w:ascii="Times New Roman" w:hAnsi="Times New Roman" w:eastAsia="CourierNew" w:cs="Times New Roman"/>
          <w:sz w:val="28"/>
          <w:szCs w:val="28"/>
        </w:rPr>
        <w:t xml:space="preserve">__________________________________________________________________.</w:t>
      </w:r>
      <w:r>
        <w:rPr>
          <w:rFonts w:ascii="Times New Roman" w:hAnsi="Times New Roman" w:cs="Times New Roman"/>
          <w:sz w:val="28"/>
          <w:szCs w:val="28"/>
        </w:rPr>
      </w:r>
      <w:r/>
    </w:p>
    <w:p>
      <w:pPr>
        <w:pStyle w:val="812"/>
        <w:ind w:firstLine="720"/>
        <w:jc w:val="both"/>
        <w:spacing w:before="0" w:after="0" w:line="240" w:lineRule="auto"/>
        <w:rPr>
          <w:rFonts w:ascii="Times New Roman" w:hAnsi="Times New Roman" w:cs="Times New Roman"/>
          <w:sz w:val="28"/>
          <w:szCs w:val="28"/>
        </w:rPr>
      </w:pPr>
      <w:r>
        <w:rPr>
          <w:rFonts w:ascii="Times New Roman" w:hAnsi="Times New Roman" w:eastAsia="TimesNewRomanCYR" w:cs="Times New Roman"/>
          <w:sz w:val="28"/>
          <w:szCs w:val="28"/>
        </w:rPr>
      </w:r>
      <w:r>
        <w:rPr>
          <w:rFonts w:ascii="Times New Roman" w:hAnsi="Times New Roman" w:cs="Times New Roman"/>
          <w:sz w:val="28"/>
          <w:szCs w:val="28"/>
        </w:rPr>
      </w:r>
      <w:r/>
    </w:p>
    <w:p>
      <w:pPr>
        <w:pStyle w:val="822"/>
        <w:ind w:firstLine="0"/>
        <w:jc w:val="both"/>
        <w:spacing w:before="0" w:after="0" w:line="240" w:lineRule="auto"/>
        <w:rPr>
          <w:rFonts w:ascii="Times New Roman" w:hAnsi="Times New Roman" w:cs="Times New Roman"/>
          <w:sz w:val="28"/>
          <w:szCs w:val="28"/>
        </w:rPr>
      </w:pPr>
      <w:r>
        <w:rPr>
          <w:rFonts w:ascii="Times New Roman" w:hAnsi="Times New Roman" w:eastAsia="CourierNew" w:cs="Times New Roman"/>
          <w:sz w:val="28"/>
          <w:szCs w:val="28"/>
        </w:rPr>
        <w:t xml:space="preserve">     Устно предупрежден (а) о возможных причинах возврата  заявления  или</w:t>
      </w:r>
      <w:r>
        <w:rPr>
          <w:rFonts w:ascii="Times New Roman" w:hAnsi="Times New Roman" w:cs="Times New Roman"/>
          <w:sz w:val="28"/>
          <w:szCs w:val="28"/>
        </w:rPr>
      </w:r>
      <w:r/>
    </w:p>
    <w:p>
      <w:pPr>
        <w:pStyle w:val="822"/>
        <w:ind w:firstLine="0"/>
        <w:jc w:val="both"/>
        <w:spacing w:before="0" w:after="0" w:line="240" w:lineRule="auto"/>
        <w:rPr>
          <w:rFonts w:ascii="Times New Roman" w:hAnsi="Times New Roman" w:cs="Times New Roman"/>
          <w:sz w:val="28"/>
          <w:szCs w:val="28"/>
        </w:rPr>
      </w:pPr>
      <w:r>
        <w:rPr>
          <w:rFonts w:ascii="Times New Roman" w:hAnsi="Times New Roman" w:eastAsia="CourierNew" w:cs="Times New Roman"/>
          <w:sz w:val="28"/>
          <w:szCs w:val="28"/>
        </w:rPr>
        <w:t xml:space="preserve">отказа в предоставлении муниципальной услуги.</w:t>
      </w:r>
      <w:r>
        <w:rPr>
          <w:rFonts w:ascii="Times New Roman" w:hAnsi="Times New Roman" w:cs="Times New Roman"/>
          <w:sz w:val="28"/>
          <w:szCs w:val="28"/>
        </w:rPr>
      </w:r>
      <w:r/>
    </w:p>
    <w:p>
      <w:pPr>
        <w:pStyle w:val="822"/>
        <w:ind w:firstLine="0"/>
        <w:jc w:val="both"/>
        <w:spacing w:before="0" w:after="0" w:line="240" w:lineRule="auto"/>
        <w:rPr>
          <w:rFonts w:ascii="Times New Roman" w:hAnsi="Times New Roman" w:cs="Times New Roman"/>
          <w:sz w:val="28"/>
          <w:szCs w:val="28"/>
        </w:rPr>
      </w:pPr>
      <w:r>
        <w:rPr>
          <w:rFonts w:ascii="Times New Roman" w:hAnsi="Times New Roman" w:eastAsia="CourierNew" w:cs="Times New Roman"/>
          <w:sz w:val="28"/>
          <w:szCs w:val="28"/>
        </w:rPr>
        <w:t xml:space="preserve">     Документы, представленные мной и сведения,  указанные  в  заявлении,</w:t>
      </w:r>
      <w:r>
        <w:rPr>
          <w:rFonts w:ascii="Times New Roman" w:hAnsi="Times New Roman" w:cs="Times New Roman"/>
          <w:sz w:val="28"/>
          <w:szCs w:val="28"/>
        </w:rPr>
      </w:r>
      <w:r/>
    </w:p>
    <w:p>
      <w:pPr>
        <w:pStyle w:val="822"/>
        <w:ind w:firstLine="0"/>
        <w:jc w:val="both"/>
        <w:spacing w:before="0" w:after="0" w:line="240" w:lineRule="auto"/>
        <w:rPr>
          <w:rFonts w:ascii="Times New Roman" w:hAnsi="Times New Roman" w:cs="Times New Roman"/>
          <w:sz w:val="28"/>
          <w:szCs w:val="28"/>
        </w:rPr>
      </w:pPr>
      <w:r>
        <w:rPr>
          <w:rFonts w:ascii="Times New Roman" w:hAnsi="Times New Roman" w:eastAsia="CourierNew" w:cs="Times New Roman"/>
          <w:sz w:val="28"/>
          <w:szCs w:val="28"/>
        </w:rPr>
        <w:t xml:space="preserve">достоверны.</w:t>
      </w:r>
      <w:r>
        <w:rPr>
          <w:rFonts w:ascii="Times New Roman" w:hAnsi="Times New Roman" w:cs="Times New Roman"/>
          <w:sz w:val="28"/>
          <w:szCs w:val="28"/>
        </w:rPr>
      </w:r>
      <w:r/>
    </w:p>
    <w:p>
      <w:pPr>
        <w:pStyle w:val="822"/>
        <w:ind w:firstLine="0"/>
        <w:jc w:val="both"/>
        <w:spacing w:before="0" w:after="0" w:line="240" w:lineRule="auto"/>
        <w:rPr>
          <w:rFonts w:ascii="Times New Roman" w:hAnsi="Times New Roman" w:cs="Times New Roman"/>
          <w:sz w:val="28"/>
          <w:szCs w:val="28"/>
        </w:rPr>
      </w:pPr>
      <w:r>
        <w:rPr>
          <w:rFonts w:ascii="Times New Roman" w:hAnsi="Times New Roman" w:eastAsia="CourierNew" w:cs="Times New Roman"/>
          <w:sz w:val="28"/>
          <w:szCs w:val="28"/>
        </w:rPr>
        <w:t xml:space="preserve">     Результат  предоставления   Муниципальной   услуги   прошу   (нужное</w:t>
      </w:r>
      <w:r>
        <w:rPr>
          <w:rFonts w:ascii="Times New Roman" w:hAnsi="Times New Roman" w:cs="Times New Roman"/>
          <w:sz w:val="28"/>
          <w:szCs w:val="28"/>
        </w:rPr>
      </w:r>
      <w:r/>
    </w:p>
    <w:p>
      <w:pPr>
        <w:pStyle w:val="822"/>
        <w:ind w:firstLine="0"/>
        <w:jc w:val="both"/>
        <w:spacing w:before="0" w:after="0" w:line="240" w:lineRule="auto"/>
        <w:rPr>
          <w:rFonts w:ascii="Times New Roman" w:hAnsi="Times New Roman" w:cs="Times New Roman"/>
          <w:sz w:val="28"/>
          <w:szCs w:val="28"/>
        </w:rPr>
      </w:pPr>
      <w:r>
        <w:rPr>
          <w:rFonts w:ascii="Times New Roman" w:hAnsi="Times New Roman" w:eastAsia="CourierNew" w:cs="Times New Roman"/>
          <w:sz w:val="28"/>
          <w:szCs w:val="28"/>
        </w:rPr>
        <w:t xml:space="preserve">подчеркнуть):</w:t>
      </w:r>
      <w:r>
        <w:rPr>
          <w:rFonts w:ascii="Times New Roman" w:hAnsi="Times New Roman" w:cs="Times New Roman"/>
          <w:sz w:val="28"/>
          <w:szCs w:val="28"/>
        </w:rPr>
      </w:r>
      <w:r/>
    </w:p>
    <w:p>
      <w:pPr>
        <w:pStyle w:val="822"/>
        <w:ind w:firstLine="0"/>
        <w:jc w:val="both"/>
        <w:spacing w:before="0" w:after="0" w:line="240" w:lineRule="auto"/>
        <w:rPr>
          <w:rFonts w:ascii="Times New Roman" w:hAnsi="Times New Roman" w:cs="Times New Roman"/>
          <w:sz w:val="28"/>
          <w:szCs w:val="28"/>
        </w:rPr>
      </w:pPr>
      <w:r>
        <w:rPr>
          <w:rFonts w:ascii="Times New Roman" w:hAnsi="Times New Roman" w:eastAsia="CourierNew" w:cs="Times New Roman"/>
          <w:sz w:val="28"/>
          <w:szCs w:val="28"/>
        </w:rPr>
        <w:t xml:space="preserve">     а)  передать  при  личном  обращении  заявителя  или   представителя</w:t>
      </w:r>
      <w:r>
        <w:rPr>
          <w:rFonts w:ascii="Times New Roman" w:hAnsi="Times New Roman" w:cs="Times New Roman"/>
          <w:sz w:val="28"/>
          <w:szCs w:val="28"/>
        </w:rPr>
      </w:r>
      <w:r/>
    </w:p>
    <w:p>
      <w:pPr>
        <w:pStyle w:val="822"/>
        <w:ind w:firstLine="0"/>
        <w:jc w:val="both"/>
        <w:spacing w:before="0" w:after="0" w:line="240" w:lineRule="auto"/>
        <w:rPr>
          <w:rFonts w:ascii="Times New Roman" w:hAnsi="Times New Roman" w:cs="Times New Roman"/>
          <w:sz w:val="28"/>
          <w:szCs w:val="28"/>
        </w:rPr>
      </w:pPr>
      <w:r>
        <w:rPr>
          <w:rFonts w:ascii="Times New Roman" w:hAnsi="Times New Roman" w:eastAsia="CourierNew" w:cs="Times New Roman"/>
          <w:sz w:val="28"/>
          <w:szCs w:val="28"/>
        </w:rPr>
        <w:t xml:space="preserve">заявителя;</w:t>
      </w:r>
      <w:r>
        <w:rPr>
          <w:rFonts w:ascii="Times New Roman" w:hAnsi="Times New Roman" w:cs="Times New Roman"/>
          <w:sz w:val="28"/>
          <w:szCs w:val="28"/>
        </w:rPr>
      </w:r>
      <w:r/>
    </w:p>
    <w:p>
      <w:pPr>
        <w:pStyle w:val="822"/>
        <w:ind w:firstLine="0"/>
        <w:jc w:val="both"/>
        <w:spacing w:before="0" w:after="0" w:line="240" w:lineRule="auto"/>
        <w:rPr>
          <w:rFonts w:ascii="Times New Roman" w:hAnsi="Times New Roman" w:cs="Times New Roman"/>
          <w:sz w:val="28"/>
          <w:szCs w:val="28"/>
        </w:rPr>
      </w:pPr>
      <w:r>
        <w:rPr>
          <w:rFonts w:ascii="Times New Roman" w:hAnsi="Times New Roman" w:eastAsia="CourierNew" w:cs="Times New Roman"/>
          <w:sz w:val="28"/>
          <w:szCs w:val="28"/>
        </w:rPr>
        <w:t xml:space="preserve">     б) направить по почте по адресу заявителя.</w:t>
      </w:r>
      <w:r>
        <w:rPr>
          <w:rFonts w:ascii="Times New Roman" w:hAnsi="Times New Roman" w:cs="Times New Roman"/>
          <w:sz w:val="28"/>
          <w:szCs w:val="28"/>
        </w:rPr>
      </w:r>
      <w:r/>
    </w:p>
    <w:p>
      <w:pPr>
        <w:pStyle w:val="812"/>
        <w:ind w:firstLine="720"/>
        <w:jc w:val="both"/>
        <w:spacing w:before="0" w:after="0" w:line="240" w:lineRule="auto"/>
        <w:rPr>
          <w:rFonts w:ascii="Times New Roman" w:hAnsi="Times New Roman" w:cs="Times New Roman"/>
          <w:sz w:val="28"/>
          <w:szCs w:val="28"/>
        </w:rPr>
      </w:pPr>
      <w:r>
        <w:rPr>
          <w:rFonts w:ascii="Times New Roman" w:hAnsi="Times New Roman" w:eastAsia="TimesNewRomanCYR" w:cs="Times New Roman"/>
          <w:sz w:val="28"/>
          <w:szCs w:val="28"/>
        </w:rPr>
      </w:r>
      <w:r>
        <w:rPr>
          <w:rFonts w:ascii="Times New Roman" w:hAnsi="Times New Roman" w:cs="Times New Roman"/>
          <w:sz w:val="28"/>
          <w:szCs w:val="28"/>
        </w:rPr>
      </w:r>
      <w:r/>
    </w:p>
    <w:p>
      <w:pPr>
        <w:pStyle w:val="822"/>
        <w:ind w:firstLine="0"/>
        <w:jc w:val="both"/>
        <w:spacing w:before="0" w:after="0" w:line="240" w:lineRule="auto"/>
        <w:rPr>
          <w:rFonts w:ascii="Times New Roman" w:hAnsi="Times New Roman" w:cs="Times New Roman"/>
          <w:sz w:val="28"/>
          <w:szCs w:val="28"/>
        </w:rPr>
      </w:pPr>
      <w:r>
        <w:rPr>
          <w:rFonts w:ascii="Times New Roman" w:hAnsi="Times New Roman" w:eastAsia="CourierNew" w:cs="Times New Roman"/>
          <w:sz w:val="28"/>
          <w:szCs w:val="28"/>
        </w:rPr>
        <w:t xml:space="preserve">Приложение(я):</w:t>
      </w:r>
      <w:r>
        <w:rPr>
          <w:rFonts w:ascii="Times New Roman" w:hAnsi="Times New Roman" w:cs="Times New Roman"/>
          <w:sz w:val="28"/>
          <w:szCs w:val="28"/>
        </w:rPr>
      </w:r>
      <w:r/>
    </w:p>
    <w:p>
      <w:pPr>
        <w:pStyle w:val="822"/>
        <w:ind w:firstLine="0"/>
        <w:jc w:val="both"/>
        <w:spacing w:before="0" w:after="0" w:line="240" w:lineRule="auto"/>
        <w:rPr>
          <w:rFonts w:ascii="Times New Roman" w:hAnsi="Times New Roman" w:cs="Times New Roman"/>
          <w:sz w:val="28"/>
          <w:szCs w:val="28"/>
        </w:rPr>
      </w:pPr>
      <w:r>
        <w:rPr>
          <w:rFonts w:ascii="Times New Roman" w:hAnsi="Times New Roman" w:eastAsia="CourierNew" w:cs="Times New Roman"/>
          <w:sz w:val="28"/>
          <w:szCs w:val="28"/>
        </w:rPr>
        <w:t xml:space="preserve">__________________________________________________________________</w:t>
      </w:r>
      <w:r>
        <w:rPr>
          <w:rFonts w:ascii="Times New Roman" w:hAnsi="Times New Roman" w:cs="Times New Roman"/>
          <w:sz w:val="28"/>
          <w:szCs w:val="28"/>
        </w:rPr>
      </w:r>
      <w:r/>
    </w:p>
    <w:p>
      <w:pPr>
        <w:pStyle w:val="822"/>
        <w:ind w:firstLine="0"/>
        <w:jc w:val="both"/>
        <w:spacing w:before="0" w:after="0" w:line="240" w:lineRule="auto"/>
        <w:rPr>
          <w:rFonts w:ascii="Times New Roman" w:hAnsi="Times New Roman" w:cs="Times New Roman"/>
          <w:sz w:val="28"/>
          <w:szCs w:val="28"/>
        </w:rPr>
      </w:pPr>
      <w:r>
        <w:rPr>
          <w:rFonts w:ascii="Times New Roman" w:hAnsi="Times New Roman" w:eastAsia="CourierNew" w:cs="Times New Roman"/>
          <w:sz w:val="28"/>
          <w:szCs w:val="28"/>
        </w:rPr>
        <w:t xml:space="preserve"> указываются приложенные документы, количество листов каждого документа</w:t>
      </w:r>
      <w:r>
        <w:rPr>
          <w:rFonts w:ascii="Times New Roman" w:hAnsi="Times New Roman" w:cs="Times New Roman"/>
          <w:sz w:val="28"/>
          <w:szCs w:val="28"/>
        </w:rPr>
      </w:r>
      <w:r/>
    </w:p>
    <w:p>
      <w:pPr>
        <w:pStyle w:val="822"/>
        <w:ind w:firstLine="0"/>
        <w:jc w:val="both"/>
        <w:spacing w:before="0" w:after="0" w:line="240" w:lineRule="auto"/>
        <w:rPr>
          <w:rFonts w:ascii="Times New Roman" w:hAnsi="Times New Roman" w:cs="Times New Roman"/>
          <w:sz w:val="28"/>
          <w:szCs w:val="28"/>
        </w:rPr>
      </w:pPr>
      <w:r>
        <w:rPr>
          <w:rFonts w:ascii="Times New Roman" w:hAnsi="Times New Roman" w:eastAsia="CourierNew" w:cs="Times New Roman"/>
          <w:sz w:val="28"/>
          <w:szCs w:val="28"/>
        </w:rPr>
        <w:t xml:space="preserve">__________________________________________________________________</w:t>
      </w:r>
      <w:r>
        <w:rPr>
          <w:rFonts w:ascii="Times New Roman" w:hAnsi="Times New Roman" w:cs="Times New Roman"/>
          <w:sz w:val="28"/>
          <w:szCs w:val="28"/>
        </w:rPr>
      </w:r>
      <w:r/>
    </w:p>
    <w:p>
      <w:pPr>
        <w:pStyle w:val="822"/>
        <w:ind w:firstLine="0"/>
        <w:jc w:val="both"/>
        <w:spacing w:before="0" w:after="0" w:line="240" w:lineRule="auto"/>
        <w:rPr>
          <w:rFonts w:ascii="Times New Roman" w:hAnsi="Times New Roman" w:cs="Times New Roman"/>
          <w:sz w:val="28"/>
          <w:szCs w:val="28"/>
        </w:rPr>
      </w:pPr>
      <w:r>
        <w:rPr>
          <w:rFonts w:ascii="Times New Roman" w:hAnsi="Times New Roman" w:eastAsia="CourierNew" w:cs="Times New Roman"/>
          <w:sz w:val="28"/>
          <w:szCs w:val="28"/>
        </w:rPr>
        <w:t xml:space="preserve">_________________________________________________________________</w:t>
      </w:r>
      <w:r>
        <w:rPr>
          <w:rFonts w:ascii="Times New Roman" w:hAnsi="Times New Roman" w:cs="Times New Roman"/>
          <w:sz w:val="28"/>
          <w:szCs w:val="28"/>
        </w:rPr>
      </w:r>
      <w:r/>
    </w:p>
    <w:p>
      <w:pPr>
        <w:pStyle w:val="812"/>
        <w:ind w:firstLine="720"/>
        <w:jc w:val="both"/>
        <w:spacing w:before="0" w:after="0" w:line="240" w:lineRule="auto"/>
        <w:rPr>
          <w:rFonts w:ascii="Times New Roman" w:hAnsi="Times New Roman" w:cs="Times New Roman"/>
          <w:sz w:val="28"/>
          <w:szCs w:val="28"/>
        </w:rPr>
      </w:pPr>
      <w:r>
        <w:rPr>
          <w:rFonts w:ascii="Times New Roman" w:hAnsi="Times New Roman" w:eastAsia="TimesNewRomanCYR" w:cs="Times New Roman"/>
          <w:sz w:val="28"/>
          <w:szCs w:val="28"/>
        </w:rPr>
      </w:r>
      <w:r>
        <w:rPr>
          <w:rFonts w:ascii="Times New Roman" w:hAnsi="Times New Roman" w:cs="Times New Roman"/>
          <w:sz w:val="28"/>
          <w:szCs w:val="28"/>
        </w:rPr>
      </w:r>
      <w:r/>
    </w:p>
    <w:p>
      <w:pPr>
        <w:pStyle w:val="822"/>
        <w:ind w:firstLine="0"/>
        <w:jc w:val="both"/>
        <w:spacing w:before="0" w:after="0" w:line="240" w:lineRule="auto"/>
        <w:rPr>
          <w:rFonts w:ascii="Times New Roman" w:hAnsi="Times New Roman" w:cs="Times New Roman"/>
          <w:sz w:val="28"/>
          <w:szCs w:val="28"/>
        </w:rPr>
      </w:pPr>
      <w:r>
        <w:rPr>
          <w:rFonts w:ascii="Times New Roman" w:hAnsi="Times New Roman" w:eastAsia="CourierNew" w:cs="Times New Roman"/>
          <w:sz w:val="28"/>
          <w:szCs w:val="28"/>
        </w:rPr>
        <w:t xml:space="preserve">Всего на __________ листах.</w:t>
      </w:r>
      <w:r>
        <w:rPr>
          <w:rFonts w:ascii="Times New Roman" w:hAnsi="Times New Roman" w:cs="Times New Roman"/>
          <w:sz w:val="28"/>
          <w:szCs w:val="28"/>
        </w:rPr>
      </w:r>
      <w:r/>
    </w:p>
    <w:p>
      <w:pPr>
        <w:pStyle w:val="822"/>
        <w:ind w:firstLine="0"/>
        <w:jc w:val="both"/>
        <w:spacing w:before="0" w:after="0" w:line="240" w:lineRule="auto"/>
        <w:rPr>
          <w:rFonts w:ascii="Times New Roman" w:hAnsi="Times New Roman" w:cs="Times New Roman"/>
          <w:sz w:val="28"/>
          <w:szCs w:val="28"/>
        </w:rPr>
      </w:pPr>
      <w:r>
        <w:rPr>
          <w:rFonts w:ascii="Times New Roman" w:hAnsi="Times New Roman" w:eastAsia="CourierNew" w:cs="Times New Roman"/>
          <w:sz w:val="28"/>
          <w:szCs w:val="28"/>
        </w:rPr>
        <w:t xml:space="preserve">дата ______________________</w:t>
      </w:r>
      <w:r>
        <w:rPr>
          <w:rFonts w:ascii="Times New Roman" w:hAnsi="Times New Roman" w:cs="Times New Roman"/>
          <w:sz w:val="28"/>
          <w:szCs w:val="28"/>
        </w:rPr>
      </w:r>
      <w:r/>
    </w:p>
    <w:p>
      <w:pPr>
        <w:pStyle w:val="812"/>
        <w:ind w:firstLine="720"/>
        <w:jc w:val="both"/>
        <w:spacing w:before="0" w:after="0" w:line="240" w:lineRule="auto"/>
        <w:rPr>
          <w:rFonts w:ascii="Times New Roman" w:hAnsi="Times New Roman" w:cs="Times New Roman"/>
          <w:sz w:val="28"/>
          <w:szCs w:val="28"/>
        </w:rPr>
      </w:pPr>
      <w:r>
        <w:rPr>
          <w:rFonts w:ascii="Times New Roman" w:hAnsi="Times New Roman" w:eastAsia="TimesNewRomanCYR" w:cs="Times New Roman"/>
          <w:sz w:val="28"/>
          <w:szCs w:val="28"/>
        </w:rPr>
      </w:r>
      <w:r>
        <w:rPr>
          <w:rFonts w:ascii="Times New Roman" w:hAnsi="Times New Roman" w:cs="Times New Roman"/>
          <w:sz w:val="28"/>
          <w:szCs w:val="28"/>
        </w:rPr>
      </w:r>
      <w:r/>
    </w:p>
    <w:p>
      <w:pPr>
        <w:pStyle w:val="822"/>
        <w:ind w:firstLine="0"/>
        <w:jc w:val="both"/>
        <w:spacing w:before="0" w:after="0" w:line="240" w:lineRule="auto"/>
        <w:rPr>
          <w:rFonts w:ascii="Times New Roman" w:hAnsi="Times New Roman" w:cs="Times New Roman"/>
          <w:sz w:val="28"/>
          <w:szCs w:val="28"/>
        </w:rPr>
      </w:pPr>
      <w:r>
        <w:rPr>
          <w:rFonts w:ascii="Times New Roman" w:hAnsi="Times New Roman" w:eastAsia="CourierNew" w:cs="Times New Roman"/>
          <w:sz w:val="28"/>
          <w:szCs w:val="28"/>
        </w:rPr>
        <w:t xml:space="preserve">Для юридического лица:</w:t>
      </w:r>
      <w:r>
        <w:rPr>
          <w:rFonts w:ascii="Times New Roman" w:hAnsi="Times New Roman" w:cs="Times New Roman"/>
          <w:sz w:val="28"/>
          <w:szCs w:val="28"/>
        </w:rPr>
      </w:r>
      <w:r/>
    </w:p>
    <w:p>
      <w:pPr>
        <w:pStyle w:val="812"/>
        <w:ind w:firstLine="720"/>
        <w:jc w:val="both"/>
        <w:spacing w:before="0" w:after="0" w:line="240" w:lineRule="auto"/>
        <w:rPr>
          <w:rFonts w:ascii="Times New Roman" w:hAnsi="Times New Roman" w:cs="Times New Roman"/>
          <w:sz w:val="28"/>
          <w:szCs w:val="28"/>
        </w:rPr>
      </w:pPr>
      <w:r>
        <w:rPr>
          <w:rFonts w:ascii="Times New Roman" w:hAnsi="Times New Roman" w:eastAsia="TimesNewRomanCYR" w:cs="Times New Roman"/>
          <w:sz w:val="28"/>
          <w:szCs w:val="28"/>
        </w:rPr>
      </w:r>
      <w:r>
        <w:rPr>
          <w:rFonts w:ascii="Times New Roman" w:hAnsi="Times New Roman" w:cs="Times New Roman"/>
          <w:sz w:val="28"/>
          <w:szCs w:val="28"/>
        </w:rPr>
      </w:r>
      <w:r/>
    </w:p>
    <w:p>
      <w:pPr>
        <w:pStyle w:val="822"/>
        <w:ind w:firstLine="0"/>
        <w:jc w:val="both"/>
        <w:spacing w:before="0" w:after="0" w:line="240" w:lineRule="auto"/>
        <w:rPr>
          <w:rFonts w:ascii="Times New Roman" w:hAnsi="Times New Roman" w:cs="Times New Roman"/>
          <w:sz w:val="28"/>
          <w:szCs w:val="28"/>
        </w:rPr>
      </w:pPr>
      <w:r>
        <w:rPr>
          <w:rFonts w:ascii="Times New Roman" w:hAnsi="Times New Roman" w:eastAsia="CourierNew" w:cs="Times New Roman"/>
          <w:sz w:val="28"/>
          <w:szCs w:val="28"/>
        </w:rPr>
        <w:t xml:space="preserve">Должность               м.п.      подпись _________      Ф.И.О.</w:t>
      </w:r>
      <w:r>
        <w:rPr>
          <w:rFonts w:ascii="Times New Roman" w:hAnsi="Times New Roman" w:cs="Times New Roman"/>
          <w:sz w:val="28"/>
          <w:szCs w:val="28"/>
        </w:rPr>
      </w:r>
      <w:r/>
    </w:p>
    <w:p>
      <w:pPr>
        <w:pStyle w:val="812"/>
        <w:ind w:firstLine="720"/>
        <w:jc w:val="both"/>
        <w:spacing w:before="0" w:after="0" w:line="240" w:lineRule="auto"/>
        <w:rPr>
          <w:rFonts w:ascii="Times New Roman" w:hAnsi="Times New Roman" w:cs="Times New Roman"/>
          <w:sz w:val="28"/>
          <w:szCs w:val="28"/>
        </w:rPr>
      </w:pPr>
      <w:r>
        <w:rPr>
          <w:rFonts w:ascii="Times New Roman" w:hAnsi="Times New Roman" w:eastAsia="TimesNewRomanCYR" w:cs="Times New Roman"/>
          <w:sz w:val="28"/>
          <w:szCs w:val="28"/>
        </w:rPr>
      </w:r>
      <w:r>
        <w:rPr>
          <w:rFonts w:ascii="Times New Roman" w:hAnsi="Times New Roman" w:cs="Times New Roman"/>
          <w:sz w:val="28"/>
          <w:szCs w:val="28"/>
        </w:rPr>
      </w:r>
      <w:r/>
    </w:p>
    <w:p>
      <w:pPr>
        <w:pStyle w:val="822"/>
        <w:ind w:firstLine="0"/>
        <w:jc w:val="both"/>
        <w:spacing w:before="0" w:after="0" w:line="240" w:lineRule="auto"/>
        <w:rPr>
          <w:rFonts w:ascii="Times New Roman" w:hAnsi="Times New Roman" w:cs="Times New Roman"/>
          <w:sz w:val="28"/>
          <w:szCs w:val="28"/>
        </w:rPr>
      </w:pPr>
      <w:r>
        <w:rPr>
          <w:rFonts w:ascii="Times New Roman" w:hAnsi="Times New Roman" w:eastAsia="CourierNew" w:cs="Times New Roman"/>
          <w:sz w:val="28"/>
          <w:szCs w:val="28"/>
        </w:rPr>
        <w:t xml:space="preserve">Для физического лица:</w:t>
      </w:r>
      <w:r>
        <w:rPr>
          <w:rFonts w:ascii="Times New Roman" w:hAnsi="Times New Roman" w:cs="Times New Roman"/>
          <w:sz w:val="28"/>
          <w:szCs w:val="28"/>
        </w:rPr>
      </w:r>
      <w:r/>
    </w:p>
    <w:p>
      <w:pPr>
        <w:pStyle w:val="822"/>
        <w:ind w:firstLine="0"/>
        <w:jc w:val="both"/>
        <w:spacing w:before="0" w:after="0" w:line="240" w:lineRule="auto"/>
        <w:rPr>
          <w:rFonts w:ascii="Times New Roman" w:hAnsi="Times New Roman" w:cs="Times New Roman"/>
          <w:sz w:val="28"/>
          <w:szCs w:val="28"/>
        </w:rPr>
      </w:pPr>
      <w:r>
        <w:rPr>
          <w:rFonts w:ascii="Times New Roman" w:hAnsi="Times New Roman" w:eastAsia="CourierNew" w:cs="Times New Roman"/>
          <w:sz w:val="28"/>
          <w:szCs w:val="28"/>
        </w:rPr>
        <w:t xml:space="preserve">                                 _______________ (__________________)</w:t>
      </w:r>
      <w:r>
        <w:rPr>
          <w:rFonts w:ascii="Times New Roman" w:hAnsi="Times New Roman" w:cs="Times New Roman"/>
          <w:sz w:val="28"/>
          <w:szCs w:val="28"/>
        </w:rPr>
      </w:r>
      <w:r/>
    </w:p>
    <w:p>
      <w:pPr>
        <w:pStyle w:val="822"/>
        <w:ind w:firstLine="0"/>
        <w:jc w:val="both"/>
        <w:spacing w:before="0" w:after="0" w:line="240" w:lineRule="auto"/>
        <w:rPr>
          <w:rFonts w:ascii="Times New Roman" w:hAnsi="Times New Roman" w:cs="Times New Roman"/>
          <w:b/>
          <w:bCs/>
          <w:color w:val="26282f"/>
          <w:sz w:val="28"/>
          <w:szCs w:val="28"/>
        </w:rPr>
      </w:pPr>
      <w:r>
        <w:rPr>
          <w:rFonts w:ascii="Times New Roman" w:hAnsi="Times New Roman" w:eastAsia="CourierNew" w:cs="Times New Roman"/>
          <w:sz w:val="28"/>
          <w:szCs w:val="28"/>
        </w:rPr>
        <w:t xml:space="preserve">                        м.п.         подпись             Ф.И.О.</w:t>
      </w:r>
      <w:r>
        <w:rPr>
          <w:rFonts w:ascii="Times New Roman" w:hAnsi="Times New Roman" w:cs="Times New Roman"/>
          <w:sz w:val="28"/>
          <w:szCs w:val="28"/>
        </w:rPr>
      </w:r>
      <w:r/>
    </w:p>
    <w:p>
      <w:pPr>
        <w:ind w:left="4394"/>
        <w:jc w:val="both"/>
        <w:spacing w:after="0" w:line="240" w:lineRule="auto"/>
        <w:rPr>
          <w:rFonts w:ascii="Times New Roman" w:hAnsi="Times New Roman" w:cs="Times New Roman"/>
          <w:sz w:val="28"/>
          <w:szCs w:val="28"/>
        </w:rPr>
      </w:pPr>
      <w:r>
        <w:rPr>
          <w:rFonts w:ascii="Times New Roman" w:hAnsi="Times New Roman" w:cs="Times New Roman"/>
          <w:sz w:val="28"/>
          <w:szCs w:val="28"/>
          <w:highlight w:val="none"/>
        </w:rPr>
      </w:r>
      <w:r>
        <w:rPr>
          <w:rFonts w:ascii="Times New Roman" w:hAnsi="Times New Roman" w:cs="Times New Roman"/>
          <w:sz w:val="28"/>
          <w:szCs w:val="28"/>
          <w:highlight w:val="none"/>
        </w:rPr>
      </w:r>
      <w:r/>
    </w:p>
    <w:p>
      <w:pPr>
        <w:ind w:left="4394"/>
        <w:jc w:val="both"/>
        <w:spacing w:after="0" w:line="240" w:lineRule="auto"/>
        <w:rPr>
          <w:rFonts w:ascii="Times New Roman" w:hAnsi="Times New Roman" w:cs="Times New Roman"/>
          <w:sz w:val="28"/>
          <w:szCs w:val="28"/>
          <w:highlight w:val="none"/>
        </w:rPr>
      </w:pPr>
      <w:r>
        <w:rPr>
          <w:rFonts w:ascii="Times New Roman" w:hAnsi="Times New Roman" w:cs="Times New Roman"/>
          <w:sz w:val="28"/>
          <w:szCs w:val="28"/>
          <w:highlight w:val="none"/>
        </w:rPr>
      </w:r>
      <w:r>
        <w:rPr>
          <w:rFonts w:ascii="Times New Roman" w:hAnsi="Times New Roman" w:cs="Times New Roman"/>
          <w:sz w:val="28"/>
          <w:szCs w:val="28"/>
          <w:highlight w:val="none"/>
        </w:rPr>
      </w:r>
      <w:r/>
    </w:p>
    <w:p>
      <w:pPr>
        <w:jc w:val="both"/>
        <w:spacing w:after="0" w:line="240" w:lineRule="auto"/>
        <w:rPr>
          <w:rFonts w:ascii="Times New Roman" w:hAnsi="Times New Roman" w:cs="Times New Roman"/>
          <w:sz w:val="28"/>
          <w:szCs w:val="28"/>
        </w:rPr>
      </w:pPr>
      <w:r>
        <w:rPr>
          <w:rFonts w:ascii="Times New Roman" w:hAnsi="Times New Roman" w:eastAsia="Arial" w:cs="Times New Roman"/>
          <w:sz w:val="28"/>
          <w:szCs w:val="28"/>
          <w:lang w:eastAsia="ar-SA"/>
        </w:rPr>
        <w:t xml:space="preserve">Заместитель</w:t>
      </w:r>
      <w:r>
        <w:rPr>
          <w:rFonts w:ascii="Times New Roman" w:hAnsi="Times New Roman" w:eastAsia="Arial" w:cs="Times New Roman"/>
          <w:sz w:val="28"/>
          <w:szCs w:val="28"/>
          <w:lang w:eastAsia="ar-SA"/>
        </w:rPr>
        <w:t xml:space="preserve"> главы </w:t>
      </w:r>
      <w:r>
        <w:rPr>
          <w:rFonts w:ascii="Times New Roman" w:hAnsi="Times New Roman" w:cs="Times New Roman"/>
          <w:sz w:val="28"/>
          <w:szCs w:val="28"/>
        </w:rPr>
      </w:r>
      <w:r/>
    </w:p>
    <w:p>
      <w:pPr>
        <w:jc w:val="both"/>
        <w:spacing w:after="0" w:line="240" w:lineRule="auto"/>
        <w:rPr>
          <w:rFonts w:ascii="Times New Roman" w:hAnsi="Times New Roman" w:cs="Times New Roman"/>
        </w:rPr>
      </w:pPr>
      <w:r>
        <w:rPr>
          <w:rFonts w:ascii="Times New Roman" w:hAnsi="Times New Roman" w:eastAsia="Arial" w:cs="Times New Roman"/>
          <w:sz w:val="28"/>
          <w:szCs w:val="28"/>
          <w:lang w:eastAsia="ar-SA"/>
        </w:rPr>
        <w:t xml:space="preserve">муниципального образования,</w:t>
      </w:r>
      <w:r>
        <w:rPr>
          <w:rFonts w:ascii="Times New Roman" w:hAnsi="Times New Roman" w:cs="Times New Roman"/>
          <w:sz w:val="28"/>
          <w:szCs w:val="28"/>
        </w:rPr>
      </w:r>
      <w:r/>
    </w:p>
    <w:p>
      <w:pPr>
        <w:jc w:val="both"/>
        <w:spacing w:after="0" w:line="240" w:lineRule="auto"/>
        <w:rPr>
          <w:rFonts w:ascii="Times New Roman" w:hAnsi="Times New Roman" w:cs="Times New Roman"/>
        </w:rPr>
      </w:pPr>
      <w:r>
        <w:rPr>
          <w:rFonts w:ascii="Times New Roman" w:hAnsi="Times New Roman" w:eastAsia="Arial" w:cs="Times New Roman"/>
          <w:sz w:val="28"/>
          <w:szCs w:val="28"/>
          <w:lang w:eastAsia="ar-SA"/>
        </w:rPr>
        <w:t xml:space="preserve">начальник финансового </w:t>
      </w:r>
      <w:r>
        <w:rPr>
          <w:rFonts w:ascii="Times New Roman" w:hAnsi="Times New Roman" w:cs="Times New Roman"/>
          <w:sz w:val="28"/>
          <w:szCs w:val="28"/>
        </w:rPr>
      </w:r>
      <w:r/>
    </w:p>
    <w:p>
      <w:pPr>
        <w:jc w:val="both"/>
        <w:spacing w:after="0" w:line="240" w:lineRule="auto"/>
        <w:rPr>
          <w:rFonts w:ascii="Times New Roman" w:hAnsi="Times New Roman" w:cs="Times New Roman"/>
          <w:sz w:val="28"/>
          <w:szCs w:val="28"/>
        </w:rPr>
      </w:pPr>
      <w:r>
        <w:rPr>
          <w:rFonts w:ascii="Times New Roman" w:hAnsi="Times New Roman" w:eastAsia="Arial" w:cs="Times New Roman"/>
          <w:sz w:val="28"/>
          <w:szCs w:val="28"/>
          <w:lang w:eastAsia="ar-SA"/>
        </w:rPr>
        <w:t xml:space="preserve">управления администрации</w:t>
      </w:r>
      <w:r>
        <w:rPr>
          <w:rFonts w:ascii="Times New Roman" w:hAnsi="Times New Roman" w:eastAsia="Arial" w:cs="Times New Roman"/>
          <w:sz w:val="28"/>
          <w:szCs w:val="28"/>
          <w:lang w:eastAsia="ar-SA"/>
        </w:rPr>
        <w:t xml:space="preserve">  </w:t>
      </w:r>
      <w:r>
        <w:rPr>
          <w:rFonts w:ascii="Times New Roman" w:hAnsi="Times New Roman" w:eastAsia="Arial" w:cs="Times New Roman"/>
          <w:sz w:val="28"/>
          <w:szCs w:val="28"/>
          <w:lang w:eastAsia="ar-SA"/>
        </w:rPr>
        <w:tab/>
      </w:r>
      <w:r>
        <w:rPr>
          <w:rFonts w:ascii="Times New Roman" w:hAnsi="Times New Roman" w:eastAsia="Arial" w:cs="Times New Roman"/>
          <w:sz w:val="28"/>
          <w:szCs w:val="28"/>
          <w:lang w:eastAsia="ar-SA"/>
        </w:rPr>
        <w:tab/>
      </w:r>
      <w:r>
        <w:rPr>
          <w:rFonts w:ascii="Times New Roman" w:hAnsi="Times New Roman" w:eastAsia="Arial" w:cs="Times New Roman"/>
          <w:sz w:val="28"/>
          <w:szCs w:val="28"/>
          <w:lang w:eastAsia="ar-SA"/>
        </w:rPr>
        <w:tab/>
      </w:r>
      <w:r>
        <w:rPr>
          <w:rFonts w:ascii="Times New Roman" w:hAnsi="Times New Roman" w:eastAsia="Arial" w:cs="Times New Roman"/>
          <w:sz w:val="28"/>
          <w:szCs w:val="28"/>
          <w:lang w:eastAsia="ar-SA"/>
        </w:rPr>
        <w:tab/>
        <w:t xml:space="preserve"> </w:t>
      </w:r>
      <w:r>
        <w:rPr>
          <w:rFonts w:ascii="Times New Roman" w:hAnsi="Times New Roman" w:eastAsia="Arial" w:cs="Times New Roman"/>
          <w:sz w:val="28"/>
          <w:szCs w:val="28"/>
          <w:lang w:eastAsia="ar-SA"/>
        </w:rPr>
        <w:tab/>
      </w:r>
      <w:r>
        <w:rPr>
          <w:rFonts w:ascii="Times New Roman" w:hAnsi="Times New Roman" w:eastAsia="Arial" w:cs="Times New Roman"/>
          <w:sz w:val="28"/>
          <w:szCs w:val="28"/>
          <w:lang w:eastAsia="ar-SA"/>
        </w:rPr>
        <w:tab/>
      </w:r>
      <w:r>
        <w:rPr>
          <w:rFonts w:ascii="Times New Roman" w:hAnsi="Times New Roman" w:eastAsia="Arial" w:cs="Times New Roman"/>
          <w:sz w:val="28"/>
          <w:szCs w:val="28"/>
          <w:lang w:eastAsia="ar-SA"/>
        </w:rPr>
        <w:tab/>
      </w:r>
      <w:r>
        <w:rPr>
          <w:rFonts w:ascii="Times New Roman" w:hAnsi="Times New Roman" w:eastAsia="Arial" w:cs="Times New Roman"/>
          <w:sz w:val="28"/>
          <w:szCs w:val="28"/>
          <w:lang w:eastAsia="ar-SA"/>
        </w:rPr>
        <w:t xml:space="preserve">С.В. Тертица</w:t>
      </w:r>
      <w:r>
        <w:rPr>
          <w:rFonts w:ascii="Times New Roman" w:hAnsi="Times New Roman" w:cs="Times New Roman"/>
          <w:sz w:val="28"/>
          <w:szCs w:val="28"/>
        </w:rPr>
      </w:r>
      <w:r/>
    </w:p>
    <w:p>
      <w:pPr>
        <w:jc w:val="both"/>
        <w:spacing w:after="0" w:line="240" w:lineRule="auto"/>
        <w:rPr>
          <w:rFonts w:ascii="Times New Roman" w:hAnsi="Times New Roman" w:cs="Times New Roman"/>
          <w:sz w:val="28"/>
          <w:szCs w:val="28"/>
        </w:rPr>
      </w:pPr>
      <w:r>
        <w:rPr>
          <w:rFonts w:ascii="Times New Roman" w:hAnsi="Times New Roman" w:eastAsia="Times New Roman" w:cs="Times New Roman"/>
          <w:sz w:val="28"/>
          <w:szCs w:val="28"/>
          <w:lang w:eastAsia="ar-SA"/>
        </w:rPr>
      </w:r>
      <w:r>
        <w:rPr>
          <w:rFonts w:ascii="Times New Roman" w:hAnsi="Times New Roman" w:cs="Times New Roman"/>
          <w:sz w:val="28"/>
          <w:szCs w:val="28"/>
        </w:rPr>
      </w:r>
      <w:r/>
    </w:p>
    <w:p>
      <w:pPr>
        <w:jc w:val="both"/>
        <w:spacing w:after="0" w:line="240" w:lineRule="auto"/>
        <w:rPr>
          <w:rFonts w:ascii="Times New Roman" w:hAnsi="Times New Roman" w:cs="Times New Roman"/>
          <w:sz w:val="28"/>
          <w:szCs w:val="28"/>
        </w:rPr>
      </w:pPr>
      <w:r>
        <w:rPr>
          <w:rFonts w:ascii="Times New Roman" w:hAnsi="Times New Roman" w:eastAsia="Times New Roman" w:cs="Times New Roman"/>
          <w:sz w:val="28"/>
          <w:szCs w:val="28"/>
          <w:lang w:eastAsia="ar-SA"/>
        </w:rPr>
        <w:br w:type="page" w:clear="all"/>
      </w:r>
      <w:r>
        <w:rPr>
          <w:rFonts w:ascii="Times New Roman" w:hAnsi="Times New Roman" w:cs="Times New Roman"/>
          <w:sz w:val="28"/>
          <w:szCs w:val="28"/>
        </w:rPr>
      </w:r>
      <w:r/>
    </w:p>
    <w:p>
      <w:pPr>
        <w:ind w:left="5103"/>
        <w:jc w:val="both"/>
        <w:spacing w:after="0" w:line="240" w:lineRule="auto"/>
        <w:rPr>
          <w:rFonts w:ascii="Times New Roman" w:hAnsi="Times New Roman" w:cs="Times New Roman"/>
          <w:sz w:val="28"/>
          <w:szCs w:val="28"/>
        </w:rPr>
      </w:pPr>
      <w:r>
        <w:rPr>
          <w:rFonts w:ascii="Times New Roman" w:hAnsi="Times New Roman" w:eastAsia="Times New Roman" w:cs="Times New Roman"/>
          <w:bCs/>
          <w:sz w:val="28"/>
          <w:szCs w:val="28"/>
          <w:lang w:eastAsia="ru-RU"/>
        </w:rPr>
        <w:t xml:space="preserve">Приложение 2</w:t>
      </w:r>
      <w:r>
        <w:rPr>
          <w:rFonts w:ascii="Times New Roman" w:hAnsi="Times New Roman" w:cs="Times New Roman"/>
          <w:sz w:val="28"/>
          <w:szCs w:val="28"/>
        </w:rPr>
      </w:r>
      <w:r/>
    </w:p>
    <w:p>
      <w:pPr>
        <w:ind w:left="5103"/>
        <w:jc w:val="both"/>
        <w:spacing w:after="0" w:line="240" w:lineRule="auto"/>
        <w:rPr>
          <w:rFonts w:ascii="Times New Roman" w:hAnsi="Times New Roman" w:cs="Times New Roman"/>
          <w:sz w:val="28"/>
          <w:szCs w:val="28"/>
        </w:rPr>
      </w:pPr>
      <w:r>
        <w:rPr>
          <w:rFonts w:ascii="Times New Roman" w:hAnsi="Times New Roman" w:eastAsia="Times New Roman" w:cs="Times New Roman"/>
          <w:bCs/>
          <w:sz w:val="28"/>
          <w:szCs w:val="28"/>
          <w:lang w:eastAsia="ru-RU"/>
        </w:rPr>
        <w:t xml:space="preserve">к административному регламенту </w:t>
      </w:r>
      <w:r>
        <w:rPr>
          <w:rFonts w:ascii="Times New Roman" w:hAnsi="Times New Roman" w:eastAsia="Times New Roman" w:cs="Times New Roman"/>
          <w:sz w:val="28"/>
          <w:szCs w:val="28"/>
          <w:lang w:eastAsia="ru-RU"/>
        </w:rPr>
        <w:t xml:space="preserve">предоставления муниципальной</w:t>
      </w:r>
      <w:r>
        <w:rPr>
          <w:rFonts w:ascii="Times New Roman" w:hAnsi="Times New Roman" w:cs="Times New Roman"/>
          <w:sz w:val="28"/>
          <w:szCs w:val="28"/>
        </w:rPr>
      </w:r>
      <w:r/>
    </w:p>
    <w:p>
      <w:pPr>
        <w:ind w:left="5103"/>
        <w:jc w:val="both"/>
        <w:spacing w:after="0" w:line="240" w:lineRule="auto"/>
        <w:rPr>
          <w:rFonts w:ascii="Times New Roman" w:hAnsi="Times New Roman" w:cs="Times New Roman"/>
          <w:sz w:val="28"/>
          <w:szCs w:val="28"/>
        </w:rPr>
      </w:pPr>
      <w:r>
        <w:rPr>
          <w:rFonts w:ascii="Times New Roman" w:hAnsi="Times New Roman" w:eastAsia="Times New Roman" w:cs="Times New Roman"/>
          <w:sz w:val="28"/>
          <w:szCs w:val="28"/>
          <w:lang w:eastAsia="ru-RU"/>
        </w:rPr>
        <w:t xml:space="preserve">усл</w:t>
      </w:r>
      <w:r>
        <w:rPr>
          <w:rFonts w:ascii="Times New Roman" w:hAnsi="Times New Roman" w:eastAsia="Times New Roman" w:cs="Times New Roman"/>
          <w:b w:val="0"/>
          <w:bCs w:val="0"/>
          <w:sz w:val="28"/>
          <w:szCs w:val="28"/>
          <w:lang w:eastAsia="ru-RU"/>
        </w:rPr>
        <w:t xml:space="preserve">уги «</w:t>
      </w:r>
      <w:r>
        <w:rPr>
          <w:rFonts w:ascii="Times New Roman" w:hAnsi="Times New Roman" w:cs="Times New Roman"/>
          <w:b w:val="0"/>
          <w:bCs w:val="0"/>
          <w:sz w:val="28"/>
          <w:szCs w:val="28"/>
          <w:lang w:eastAsia="ru-RU"/>
        </w:rPr>
        <w:t xml:space="preserve">Предоставление муниципального имущества в аренду или безвозмездное пользование без проведения торгов</w:t>
      </w:r>
      <w:r>
        <w:rPr>
          <w:rFonts w:ascii="Times New Roman" w:hAnsi="Times New Roman" w:eastAsia="Times New Roman" w:cs="Times New Roman"/>
          <w:b w:val="0"/>
          <w:bCs w:val="0"/>
          <w:sz w:val="28"/>
          <w:szCs w:val="28"/>
          <w:lang w:eastAsia="ar-SA"/>
        </w:rPr>
        <w:t xml:space="preserve">»</w:t>
      </w:r>
      <w:r>
        <w:rPr>
          <w:rFonts w:ascii="Times New Roman" w:hAnsi="Times New Roman" w:cs="Times New Roman"/>
          <w:sz w:val="28"/>
          <w:szCs w:val="28"/>
        </w:rPr>
      </w:r>
      <w:r/>
    </w:p>
    <w:p>
      <w:pPr>
        <w:jc w:val="both"/>
        <w:spacing w:after="0" w:line="240" w:lineRule="auto"/>
        <w:rPr>
          <w:rFonts w:ascii="Times New Roman" w:hAnsi="Times New Roman" w:cs="Times New Roman"/>
          <w:b w:val="0"/>
          <w:bCs w:val="0"/>
          <w:sz w:val="28"/>
          <w:szCs w:val="28"/>
        </w:rPr>
      </w:pPr>
      <w:r>
        <w:rPr>
          <w:rFonts w:ascii="Times New Roman" w:hAnsi="Times New Roman" w:eastAsia="Times New Roman" w:cs="Times New Roman"/>
          <w:sz w:val="28"/>
          <w:szCs w:val="28"/>
          <w:lang w:eastAsia="ru-RU"/>
        </w:rPr>
      </w:r>
      <w:r>
        <w:rPr>
          <w:rFonts w:ascii="Times New Roman" w:hAnsi="Times New Roman" w:cs="Times New Roman"/>
          <w:sz w:val="28"/>
          <w:szCs w:val="28"/>
        </w:rPr>
      </w:r>
      <w:r/>
    </w:p>
    <w:p>
      <w:pPr>
        <w:pStyle w:val="636"/>
        <w:ind w:firstLine="720"/>
        <w:jc w:val="both"/>
        <w:spacing w:before="108" w:after="108" w:line="240" w:lineRule="auto"/>
        <w:rPr>
          <w:rFonts w:ascii="Times New Roman" w:hAnsi="Times New Roman" w:cs="Times New Roman"/>
          <w:b/>
          <w:bCs/>
          <w:color w:val="26282f"/>
          <w:sz w:val="28"/>
          <w:szCs w:val="28"/>
        </w:rPr>
      </w:pPr>
      <w:r>
        <w:rPr>
          <w:rFonts w:ascii="Times New Roman" w:hAnsi="Times New Roman" w:eastAsia="TimesNewRomanCYR" w:cs="Times New Roman"/>
          <w:b/>
          <w:color w:val="26282f"/>
          <w:sz w:val="28"/>
          <w:szCs w:val="28"/>
          <w:highlight w:val="none"/>
        </w:rPr>
      </w:r>
      <w:r>
        <w:rPr>
          <w:rFonts w:ascii="Times New Roman" w:hAnsi="Times New Roman" w:eastAsia="TimesNewRomanCYR" w:cs="Times New Roman"/>
          <w:b/>
          <w:color w:val="26282f"/>
          <w:sz w:val="28"/>
          <w:szCs w:val="28"/>
          <w:highlight w:val="none"/>
        </w:rPr>
      </w:r>
      <w:r/>
    </w:p>
    <w:p>
      <w:pPr>
        <w:pStyle w:val="636"/>
        <w:ind w:firstLine="720"/>
        <w:jc w:val="both"/>
        <w:spacing w:before="108" w:after="108" w:line="240" w:lineRule="auto"/>
        <w:rPr>
          <w:rFonts w:ascii="Times New Roman" w:hAnsi="Times New Roman" w:cs="Times New Roman"/>
          <w:b/>
          <w:bCs/>
          <w:color w:val="26282f"/>
          <w:sz w:val="28"/>
          <w:szCs w:val="28"/>
          <w:highlight w:val="none"/>
        </w:rPr>
      </w:pPr>
      <w:r>
        <w:rPr>
          <w:rFonts w:ascii="Times New Roman" w:hAnsi="Times New Roman" w:eastAsia="TimesNewRomanCYR" w:cs="Times New Roman"/>
          <w:b/>
          <w:color w:val="26282f"/>
          <w:sz w:val="28"/>
          <w:szCs w:val="28"/>
        </w:rPr>
        <w:t xml:space="preserve">Образец заполнения заявления</w:t>
      </w:r>
      <w:r>
        <w:rPr>
          <w:rFonts w:ascii="Times New Roman" w:hAnsi="Times New Roman" w:cs="Times New Roman"/>
          <w:sz w:val="28"/>
          <w:szCs w:val="28"/>
        </w:rPr>
      </w:r>
      <w:r/>
    </w:p>
    <w:p>
      <w:pPr>
        <w:pStyle w:val="812"/>
        <w:ind w:firstLine="720"/>
        <w:jc w:val="both"/>
        <w:spacing w:before="0" w:after="0" w:line="240" w:lineRule="auto"/>
        <w:rPr>
          <w:rFonts w:ascii="Times New Roman" w:hAnsi="Times New Roman" w:cs="Times New Roman"/>
          <w:sz w:val="28"/>
          <w:szCs w:val="28"/>
        </w:rPr>
      </w:pPr>
      <w:r>
        <w:rPr>
          <w:rFonts w:ascii="Times New Roman" w:hAnsi="Times New Roman" w:eastAsia="TimesNewRomanCYR" w:cs="Times New Roman"/>
          <w:sz w:val="28"/>
          <w:szCs w:val="28"/>
        </w:rPr>
      </w:r>
      <w:r>
        <w:rPr>
          <w:rFonts w:ascii="Times New Roman" w:hAnsi="Times New Roman" w:cs="Times New Roman"/>
          <w:sz w:val="28"/>
          <w:szCs w:val="28"/>
        </w:rPr>
      </w:r>
      <w:r/>
    </w:p>
    <w:p>
      <w:pPr>
        <w:pStyle w:val="822"/>
        <w:ind w:left="4961" w:right="0" w:firstLine="0"/>
        <w:jc w:val="both"/>
        <w:spacing w:before="0" w:after="0" w:line="240" w:lineRule="auto"/>
        <w:rPr>
          <w:rFonts w:ascii="Times New Roman" w:hAnsi="Times New Roman" w:cs="Times New Roman"/>
          <w:sz w:val="28"/>
          <w:szCs w:val="28"/>
        </w:rPr>
      </w:pPr>
      <w:r>
        <w:rPr>
          <w:rFonts w:ascii="Times New Roman" w:hAnsi="Times New Roman" w:eastAsia="CourierNew" w:cs="Times New Roman"/>
          <w:sz w:val="28"/>
          <w:szCs w:val="28"/>
        </w:rPr>
        <w:t xml:space="preserve">                                        </w:t>
      </w:r>
      <w:r>
        <w:rPr>
          <w:rFonts w:ascii="Times New Roman" w:hAnsi="Times New Roman" w:eastAsia="CourierNew" w:cs="Times New Roman"/>
          <w:sz w:val="28"/>
          <w:szCs w:val="28"/>
        </w:rPr>
        <w:t xml:space="preserve"> Главе муниципального образования</w:t>
      </w:r>
      <w:r>
        <w:rPr>
          <w:rFonts w:ascii="Times New Roman" w:hAnsi="Times New Roman" w:cs="Times New Roman"/>
          <w:sz w:val="28"/>
          <w:szCs w:val="28"/>
        </w:rPr>
      </w:r>
      <w:r/>
    </w:p>
    <w:p>
      <w:pPr>
        <w:pStyle w:val="822"/>
        <w:ind w:left="0" w:right="0" w:firstLine="0"/>
        <w:jc w:val="both"/>
        <w:spacing w:before="0" w:after="0" w:line="240" w:lineRule="auto"/>
        <w:rPr>
          <w:rFonts w:ascii="Times New Roman" w:hAnsi="Times New Roman" w:cs="Times New Roman"/>
          <w:sz w:val="28"/>
          <w:szCs w:val="28"/>
        </w:rPr>
      </w:pPr>
      <w:r>
        <w:rPr>
          <w:rFonts w:ascii="Times New Roman" w:hAnsi="Times New Roman" w:eastAsia="CourierNew" w:cs="Times New Roman"/>
          <w:sz w:val="28"/>
          <w:szCs w:val="28"/>
        </w:rPr>
        <w:t xml:space="preserve">                                                                       Ленинградский район</w:t>
      </w:r>
      <w:r>
        <w:rPr>
          <w:rFonts w:ascii="Times New Roman" w:hAnsi="Times New Roman" w:cs="Times New Roman"/>
          <w:sz w:val="28"/>
          <w:szCs w:val="28"/>
        </w:rPr>
      </w:r>
      <w:r/>
    </w:p>
    <w:p>
      <w:pPr>
        <w:pStyle w:val="822"/>
        <w:ind w:left="4961" w:right="0" w:firstLine="0"/>
        <w:jc w:val="both"/>
        <w:spacing w:before="0" w:after="0" w:line="240" w:lineRule="auto"/>
        <w:rPr>
          <w:rFonts w:ascii="Times New Roman" w:hAnsi="Times New Roman" w:cs="Times New Roman"/>
          <w:sz w:val="28"/>
          <w:szCs w:val="28"/>
        </w:rPr>
      </w:pPr>
      <w:r>
        <w:rPr>
          <w:rFonts w:ascii="Times New Roman" w:hAnsi="Times New Roman" w:eastAsia="CourierNew" w:cs="Times New Roman"/>
          <w:sz w:val="28"/>
          <w:szCs w:val="28"/>
        </w:rPr>
        <w:t xml:space="preserve">Иванову И.В.</w:t>
      </w:r>
      <w:r>
        <w:rPr>
          <w:rFonts w:ascii="Times New Roman" w:hAnsi="Times New Roman" w:cs="Times New Roman"/>
          <w:sz w:val="28"/>
          <w:szCs w:val="28"/>
        </w:rPr>
      </w:r>
      <w:r/>
    </w:p>
    <w:p>
      <w:pPr>
        <w:pStyle w:val="812"/>
        <w:ind w:left="4961" w:right="0" w:firstLine="0"/>
        <w:jc w:val="both"/>
        <w:spacing w:before="0" w:after="0" w:line="240" w:lineRule="auto"/>
        <w:rPr>
          <w:rFonts w:ascii="Times New Roman" w:hAnsi="Times New Roman" w:cs="Times New Roman"/>
          <w:sz w:val="28"/>
          <w:szCs w:val="28"/>
        </w:rPr>
      </w:pPr>
      <w:r>
        <w:rPr>
          <w:rFonts w:ascii="Times New Roman" w:hAnsi="Times New Roman" w:eastAsia="TimesNewRomanCYR" w:cs="Times New Roman"/>
          <w:sz w:val="28"/>
          <w:szCs w:val="28"/>
        </w:rPr>
      </w:r>
      <w:r>
        <w:rPr>
          <w:rFonts w:ascii="Times New Roman" w:hAnsi="Times New Roman" w:cs="Times New Roman"/>
          <w:sz w:val="28"/>
          <w:szCs w:val="28"/>
        </w:rPr>
      </w:r>
      <w:r/>
    </w:p>
    <w:p>
      <w:pPr>
        <w:pStyle w:val="822"/>
        <w:ind w:left="4961" w:right="0" w:firstLine="0"/>
        <w:jc w:val="both"/>
        <w:spacing w:before="0" w:after="0" w:line="240" w:lineRule="auto"/>
        <w:rPr>
          <w:rFonts w:ascii="Times New Roman" w:hAnsi="Times New Roman" w:cs="Times New Roman"/>
          <w:sz w:val="28"/>
          <w:szCs w:val="28"/>
        </w:rPr>
      </w:pPr>
      <w:r>
        <w:rPr>
          <w:rFonts w:ascii="Times New Roman" w:hAnsi="Times New Roman" w:eastAsia="CourierNew" w:cs="Times New Roman"/>
          <w:sz w:val="28"/>
          <w:szCs w:val="28"/>
        </w:rPr>
        <w:t xml:space="preserve">ООО “Три тополя”</w:t>
      </w:r>
      <w:r>
        <w:rPr>
          <w:rFonts w:ascii="Times New Roman" w:hAnsi="Times New Roman" w:cs="Times New Roman"/>
          <w:sz w:val="28"/>
          <w:szCs w:val="28"/>
        </w:rPr>
      </w:r>
      <w:r/>
    </w:p>
    <w:p>
      <w:pPr>
        <w:pStyle w:val="812"/>
        <w:ind w:left="4961" w:right="0" w:firstLine="0"/>
        <w:jc w:val="both"/>
        <w:spacing w:before="0" w:after="0" w:line="240" w:lineRule="auto"/>
        <w:rPr>
          <w:rFonts w:ascii="Times New Roman" w:hAnsi="Times New Roman" w:cs="Times New Roman"/>
          <w:sz w:val="28"/>
          <w:szCs w:val="28"/>
        </w:rPr>
      </w:pPr>
      <w:r>
        <w:rPr>
          <w:rFonts w:ascii="Times New Roman" w:hAnsi="Times New Roman" w:eastAsia="TimesNewRomanCYR" w:cs="Times New Roman"/>
          <w:sz w:val="28"/>
          <w:szCs w:val="28"/>
        </w:rPr>
      </w:r>
      <w:r>
        <w:rPr>
          <w:rFonts w:ascii="Times New Roman" w:hAnsi="Times New Roman" w:cs="Times New Roman"/>
          <w:sz w:val="28"/>
          <w:szCs w:val="28"/>
        </w:rPr>
      </w:r>
      <w:r/>
    </w:p>
    <w:p>
      <w:pPr>
        <w:pStyle w:val="636"/>
        <w:ind w:firstLine="720"/>
        <w:jc w:val="both"/>
        <w:spacing w:before="108" w:after="108" w:line="240" w:lineRule="auto"/>
        <w:rPr>
          <w:rFonts w:ascii="Times New Roman" w:hAnsi="Times New Roman" w:cs="Times New Roman"/>
          <w:sz w:val="28"/>
          <w:szCs w:val="28"/>
        </w:rPr>
      </w:pPr>
      <w:r>
        <w:rPr>
          <w:rFonts w:ascii="Times New Roman" w:hAnsi="Times New Roman" w:eastAsia="TimesNewRomanCYR" w:cs="Times New Roman"/>
          <w:b/>
          <w:color w:val="26282f"/>
          <w:sz w:val="28"/>
          <w:szCs w:val="28"/>
        </w:rPr>
        <w:t xml:space="preserve">Заявление</w:t>
      </w:r>
      <w:r>
        <w:rPr>
          <w:rFonts w:ascii="Times New Roman" w:hAnsi="Times New Roman" w:eastAsia="TimesNewRomanCYR" w:cs="Times New Roman"/>
          <w:b/>
          <w:color w:val="26282f"/>
          <w:sz w:val="28"/>
          <w:szCs w:val="28"/>
        </w:rPr>
        <w:br/>
      </w:r>
      <w:r>
        <w:rPr>
          <w:rFonts w:ascii="Times New Roman" w:hAnsi="Times New Roman" w:eastAsia="TimesNewRomanCYR" w:cs="Times New Roman"/>
          <w:b/>
          <w:color w:val="26282f"/>
          <w:sz w:val="28"/>
          <w:szCs w:val="28"/>
        </w:rPr>
        <w:t xml:space="preserve">о предоставлении муниципального имущества в аренду (безвозмездное пользование) без проведения торгов</w:t>
      </w:r>
      <w:r>
        <w:rPr>
          <w:rFonts w:ascii="Times New Roman" w:hAnsi="Times New Roman" w:cs="Times New Roman"/>
          <w:sz w:val="28"/>
          <w:szCs w:val="28"/>
        </w:rPr>
      </w:r>
      <w:r/>
    </w:p>
    <w:p>
      <w:pPr>
        <w:pStyle w:val="812"/>
        <w:ind w:firstLine="720"/>
        <w:jc w:val="both"/>
        <w:spacing w:before="0" w:after="0" w:line="240" w:lineRule="auto"/>
        <w:rPr>
          <w:rFonts w:ascii="Times New Roman" w:hAnsi="Times New Roman" w:cs="Times New Roman"/>
          <w:b/>
          <w:bCs/>
          <w:color w:val="26282f"/>
          <w:sz w:val="28"/>
          <w:szCs w:val="28"/>
        </w:rPr>
      </w:pPr>
      <w:r>
        <w:rPr>
          <w:rFonts w:ascii="Times New Roman" w:hAnsi="Times New Roman" w:eastAsia="TimesNewRomanCYR" w:cs="Times New Roman"/>
          <w:sz w:val="28"/>
          <w:szCs w:val="28"/>
        </w:rPr>
      </w:r>
      <w:r>
        <w:rPr>
          <w:rFonts w:ascii="Times New Roman" w:hAnsi="Times New Roman" w:cs="Times New Roman"/>
          <w:sz w:val="28"/>
          <w:szCs w:val="28"/>
        </w:rPr>
      </w:r>
      <w:r/>
    </w:p>
    <w:tbl>
      <w:tblPr>
        <w:tblW w:w="0" w:type="auto"/>
        <w:tblInd w:w="0" w:type="dxa"/>
        <w:tblBorders>
          <w:top w:val="single" w:color="000000" w:sz="4" w:space="0"/>
          <w:left w:val="single" w:color="000000" w:sz="4" w:space="0"/>
          <w:bottom w:val="single" w:color="000000" w:sz="4" w:space="0"/>
          <w:right w:val="single" w:color="000000" w:sz="4" w:space="0"/>
          <w:insideH w:val="none" w:color="000000" w:sz="0" w:space="0"/>
          <w:insideV w:val="none" w:color="000000" w:sz="0" w:space="0"/>
        </w:tblBorders>
        <w:tblLayout w:type="fixed"/>
        <w:tblCellMar>
          <w:left w:w="0" w:type="dxa"/>
          <w:right w:w="0" w:type="dxa"/>
        </w:tblCellMar>
        <w:tblLook w:val="04A0" w:firstRow="1" w:lastRow="0" w:firstColumn="1" w:lastColumn="0" w:noHBand="0" w:noVBand="1"/>
      </w:tblPr>
      <w:tblGrid>
        <w:gridCol w:w="700"/>
        <w:gridCol w:w="147"/>
        <w:gridCol w:w="282"/>
        <w:gridCol w:w="847"/>
        <w:gridCol w:w="783"/>
        <w:gridCol w:w="135"/>
        <w:gridCol w:w="24"/>
        <w:gridCol w:w="117"/>
        <w:gridCol w:w="117"/>
        <w:gridCol w:w="178"/>
        <w:gridCol w:w="129"/>
        <w:gridCol w:w="11"/>
        <w:gridCol w:w="224"/>
        <w:gridCol w:w="196"/>
        <w:gridCol w:w="81"/>
        <w:gridCol w:w="137"/>
        <w:gridCol w:w="92"/>
        <w:gridCol w:w="228"/>
        <w:gridCol w:w="11"/>
        <w:gridCol w:w="211"/>
        <w:gridCol w:w="110"/>
        <w:gridCol w:w="1081"/>
        <w:gridCol w:w="634"/>
        <w:gridCol w:w="353"/>
        <w:gridCol w:w="540"/>
        <w:gridCol w:w="391"/>
        <w:gridCol w:w="1453"/>
        <w:gridCol w:w="57"/>
        <w:gridCol w:w="48"/>
        <w:gridCol w:w="269"/>
        <w:gridCol w:w="1562"/>
        <w:gridCol w:w="1109"/>
        <w:gridCol w:w="2313"/>
        <w:gridCol w:w="1563"/>
      </w:tblGrid>
      <w:tr>
        <w:trPr>
          <w:gridAfter w:val="7"/>
        </w:trPr>
        <w:tc>
          <w:tcPr>
            <w:gridSpan w:val="17"/>
            <w:tcBorders>
              <w:top w:val="none" w:color="000000" w:sz="4" w:space="0"/>
              <w:left w:val="none" w:color="000000" w:sz="4" w:space="0"/>
              <w:bottom w:val="none" w:color="000000" w:sz="4" w:space="0"/>
              <w:right w:val="none" w:color="000000" w:sz="4" w:space="0"/>
            </w:tcBorders>
            <w:tcW w:w="4200" w:type="dxa"/>
            <w:vAlign w:val="top"/>
            <w:textDirection w:val="lrTb"/>
            <w:noWrap w:val="false"/>
          </w:tcPr>
          <w:p>
            <w:pPr>
              <w:pStyle w:val="823"/>
              <w:ind w:firstLine="0"/>
              <w:jc w:val="both"/>
              <w:spacing w:before="0" w:after="0" w:line="240" w:lineRule="auto"/>
              <w:rPr>
                <w:rFonts w:ascii="Times New Roman" w:hAnsi="Times New Roman" w:cs="Times New Roman"/>
                <w:sz w:val="28"/>
                <w:szCs w:val="28"/>
              </w:rPr>
            </w:pPr>
            <w:r>
              <w:rPr>
                <w:rFonts w:ascii="Times New Roman" w:hAnsi="Times New Roman" w:eastAsia="TimesNewRomanCYR" w:cs="Times New Roman"/>
                <w:sz w:val="28"/>
                <w:szCs w:val="28"/>
              </w:rPr>
              <w:t xml:space="preserve">Прошу предоставить в</w:t>
            </w:r>
            <w:r>
              <w:rPr>
                <w:rFonts w:ascii="Times New Roman" w:hAnsi="Times New Roman" w:cs="Times New Roman"/>
                <w:sz w:val="28"/>
                <w:szCs w:val="28"/>
              </w:rPr>
            </w:r>
            <w:r/>
          </w:p>
        </w:tc>
        <w:tc>
          <w:tcPr>
            <w:gridSpan w:val="10"/>
            <w:tcBorders>
              <w:bottom w:val="single" w:color="000000" w:sz="4" w:space="0"/>
            </w:tcBorders>
            <w:tcW w:w="5012" w:type="dxa"/>
            <w:vAlign w:val="top"/>
            <w:textDirection w:val="lrTb"/>
            <w:noWrap w:val="false"/>
          </w:tcPr>
          <w:p>
            <w:pPr>
              <w:pStyle w:val="823"/>
              <w:ind w:firstLine="0"/>
              <w:jc w:val="both"/>
              <w:spacing w:before="0" w:after="0" w:line="240" w:lineRule="auto"/>
              <w:rPr>
                <w:rFonts w:ascii="Times New Roman" w:hAnsi="Times New Roman" w:cs="Times New Roman"/>
                <w:sz w:val="28"/>
                <w:szCs w:val="28"/>
              </w:rPr>
            </w:pPr>
            <w:r>
              <w:rPr>
                <w:rFonts w:ascii="Times New Roman" w:hAnsi="Times New Roman" w:eastAsia="TimesNewRomanCYR" w:cs="Times New Roman"/>
                <w:sz w:val="28"/>
                <w:szCs w:val="28"/>
              </w:rPr>
              <w:t xml:space="preserve">аренду</w:t>
            </w:r>
            <w:r>
              <w:rPr>
                <w:rFonts w:ascii="Times New Roman" w:hAnsi="Times New Roman" w:cs="Times New Roman"/>
                <w:sz w:val="28"/>
                <w:szCs w:val="28"/>
              </w:rPr>
            </w:r>
            <w:r/>
          </w:p>
        </w:tc>
      </w:tr>
      <w:tr>
        <w:trPr>
          <w:gridAfter w:val="7"/>
        </w:trPr>
        <w:tc>
          <w:tcPr>
            <w:gridSpan w:val="17"/>
            <w:tcBorders>
              <w:top w:val="none" w:color="000000" w:sz="4" w:space="0"/>
              <w:left w:val="none" w:color="000000" w:sz="4" w:space="0"/>
              <w:bottom w:val="none" w:color="000000" w:sz="4" w:space="0"/>
              <w:right w:val="none" w:color="000000" w:sz="4" w:space="0"/>
            </w:tcBorders>
            <w:tcW w:w="4200" w:type="dxa"/>
            <w:vAlign w:val="top"/>
            <w:textDirection w:val="lrTb"/>
            <w:noWrap w:val="false"/>
          </w:tcPr>
          <w:p>
            <w:pPr>
              <w:pStyle w:val="823"/>
              <w:ind w:firstLine="0"/>
              <w:jc w:val="both"/>
              <w:spacing w:before="0" w:after="0" w:line="240" w:lineRule="auto"/>
              <w:rPr>
                <w:rFonts w:ascii="Times New Roman" w:hAnsi="Times New Roman" w:cs="Times New Roman"/>
                <w:sz w:val="28"/>
                <w:szCs w:val="28"/>
              </w:rPr>
            </w:pPr>
            <w:r>
              <w:rPr>
                <w:rFonts w:ascii="Times New Roman" w:hAnsi="Times New Roman" w:eastAsia="TimesNewRomanCYR" w:cs="Times New Roman"/>
                <w:sz w:val="28"/>
                <w:szCs w:val="28"/>
              </w:rPr>
            </w:r>
            <w:r>
              <w:rPr>
                <w:rFonts w:ascii="Times New Roman" w:hAnsi="Times New Roman" w:cs="Times New Roman"/>
                <w:sz w:val="28"/>
                <w:szCs w:val="28"/>
              </w:rPr>
            </w:r>
            <w:r/>
          </w:p>
        </w:tc>
        <w:tc>
          <w:tcPr>
            <w:gridSpan w:val="10"/>
            <w:tcBorders>
              <w:top w:val="single" w:color="000000" w:sz="4" w:space="0"/>
            </w:tcBorders>
            <w:tcW w:w="5012" w:type="dxa"/>
            <w:vAlign w:val="top"/>
            <w:textDirection w:val="lrTb"/>
            <w:noWrap w:val="false"/>
          </w:tcPr>
          <w:p>
            <w:pPr>
              <w:pStyle w:val="823"/>
              <w:ind w:firstLine="0"/>
              <w:jc w:val="both"/>
              <w:spacing w:before="0" w:after="0" w:line="240" w:lineRule="auto"/>
              <w:rPr>
                <w:rFonts w:ascii="Times New Roman" w:hAnsi="Times New Roman" w:cs="Times New Roman"/>
                <w:sz w:val="28"/>
                <w:szCs w:val="28"/>
              </w:rPr>
            </w:pPr>
            <w:r>
              <w:rPr>
                <w:rFonts w:ascii="Times New Roman" w:hAnsi="Times New Roman" w:eastAsia="TimesNewRomanCYR" w:cs="Times New Roman"/>
                <w:sz w:val="28"/>
                <w:szCs w:val="28"/>
              </w:rPr>
              <w:t xml:space="preserve">аренду, безвозмездное пользование</w:t>
            </w:r>
            <w:r>
              <w:rPr>
                <w:rFonts w:ascii="Times New Roman" w:hAnsi="Times New Roman" w:cs="Times New Roman"/>
                <w:sz w:val="28"/>
                <w:szCs w:val="28"/>
              </w:rPr>
            </w:r>
            <w:r/>
          </w:p>
        </w:tc>
      </w:tr>
      <w:tr>
        <w:trPr>
          <w:gridAfter w:val="7"/>
        </w:trPr>
        <w:tc>
          <w:tcPr>
            <w:gridSpan w:val="22"/>
            <w:tcBorders>
              <w:top w:val="none" w:color="000000" w:sz="4" w:space="0"/>
              <w:left w:val="none" w:color="000000" w:sz="4" w:space="0"/>
              <w:bottom w:val="none" w:color="000000" w:sz="4" w:space="0"/>
              <w:right w:val="none" w:color="000000" w:sz="4" w:space="0"/>
            </w:tcBorders>
            <w:tcW w:w="5841" w:type="dxa"/>
            <w:vAlign w:val="top"/>
            <w:textDirection w:val="lrTb"/>
            <w:noWrap w:val="false"/>
          </w:tcPr>
          <w:p>
            <w:pPr>
              <w:pStyle w:val="823"/>
              <w:ind w:firstLine="0"/>
              <w:jc w:val="both"/>
              <w:spacing w:before="0" w:after="0" w:line="240" w:lineRule="auto"/>
              <w:rPr>
                <w:rFonts w:ascii="Times New Roman" w:hAnsi="Times New Roman" w:cs="Times New Roman"/>
                <w:sz w:val="28"/>
                <w:szCs w:val="28"/>
              </w:rPr>
            </w:pPr>
            <w:r>
              <w:rPr>
                <w:rFonts w:ascii="Times New Roman" w:hAnsi="Times New Roman" w:eastAsia="TimesNewRomanCYR" w:cs="Times New Roman"/>
                <w:sz w:val="28"/>
                <w:szCs w:val="28"/>
              </w:rPr>
              <w:t xml:space="preserve">следующее муниципальное имущество:</w:t>
            </w:r>
            <w:r>
              <w:rPr>
                <w:rFonts w:ascii="Times New Roman" w:hAnsi="Times New Roman" w:cs="Times New Roman"/>
                <w:sz w:val="28"/>
                <w:szCs w:val="28"/>
              </w:rPr>
            </w:r>
            <w:r/>
          </w:p>
        </w:tc>
        <w:tc>
          <w:tcPr>
            <w:gridSpan w:val="5"/>
            <w:tcBorders>
              <w:bottom w:val="single" w:color="000000" w:sz="4" w:space="0"/>
            </w:tcBorders>
            <w:tcW w:w="3371" w:type="dxa"/>
            <w:vAlign w:val="top"/>
            <w:textDirection w:val="lrTb"/>
            <w:noWrap w:val="false"/>
          </w:tcPr>
          <w:p>
            <w:pPr>
              <w:pStyle w:val="823"/>
              <w:ind w:firstLine="0"/>
              <w:jc w:val="both"/>
              <w:spacing w:before="0" w:after="0" w:line="240" w:lineRule="auto"/>
              <w:rPr>
                <w:rFonts w:ascii="Times New Roman" w:hAnsi="Times New Roman" w:cs="Times New Roman"/>
                <w:sz w:val="28"/>
                <w:szCs w:val="28"/>
              </w:rPr>
            </w:pPr>
            <w:r>
              <w:rPr>
                <w:rFonts w:ascii="Times New Roman" w:hAnsi="Times New Roman" w:eastAsia="TimesNewRomanCYR" w:cs="Times New Roman"/>
                <w:sz w:val="28"/>
                <w:szCs w:val="28"/>
              </w:rPr>
              <w:t xml:space="preserve">нежилое помещение</w:t>
            </w:r>
            <w:r>
              <w:rPr>
                <w:rFonts w:ascii="Times New Roman" w:hAnsi="Times New Roman" w:cs="Times New Roman"/>
                <w:sz w:val="28"/>
                <w:szCs w:val="28"/>
              </w:rPr>
            </w:r>
            <w:r/>
          </w:p>
        </w:tc>
      </w:tr>
      <w:tr>
        <w:trPr>
          <w:gridAfter w:val="7"/>
        </w:trPr>
        <w:tc>
          <w:tcPr>
            <w:gridSpan w:val="27"/>
            <w:tcBorders>
              <w:top w:val="none" w:color="000000" w:sz="4" w:space="0"/>
              <w:left w:val="none" w:color="000000" w:sz="4" w:space="0"/>
              <w:bottom w:val="none" w:color="000000" w:sz="4" w:space="0"/>
              <w:right w:val="none" w:color="000000" w:sz="4" w:space="0"/>
            </w:tcBorders>
            <w:tcW w:w="9212" w:type="dxa"/>
            <w:vAlign w:val="top"/>
            <w:textDirection w:val="lrTb"/>
            <w:noWrap w:val="false"/>
          </w:tcPr>
          <w:p>
            <w:pPr>
              <w:pStyle w:val="823"/>
              <w:ind w:firstLine="0"/>
              <w:jc w:val="both"/>
              <w:spacing w:before="0" w:after="0" w:line="240" w:lineRule="auto"/>
              <w:rPr>
                <w:rFonts w:ascii="Times New Roman" w:hAnsi="Times New Roman" w:cs="Times New Roman"/>
                <w:sz w:val="28"/>
                <w:szCs w:val="28"/>
              </w:rPr>
            </w:pPr>
            <w:r>
              <w:rPr>
                <w:rFonts w:ascii="Times New Roman" w:hAnsi="Times New Roman" w:eastAsia="TimesNewRomanCYR" w:cs="Times New Roman"/>
                <w:sz w:val="28"/>
                <w:szCs w:val="28"/>
              </w:rPr>
              <w:t xml:space="preserve">недвижимое имущество - помещение, здание, строение,</w:t>
            </w:r>
            <w:r>
              <w:rPr>
                <w:rFonts w:ascii="Times New Roman" w:hAnsi="Times New Roman" w:cs="Times New Roman"/>
                <w:sz w:val="28"/>
                <w:szCs w:val="28"/>
              </w:rPr>
            </w:r>
            <w:r/>
          </w:p>
        </w:tc>
      </w:tr>
      <w:tr>
        <w:trPr>
          <w:gridAfter w:val="7"/>
        </w:trPr>
        <w:tc>
          <w:tcPr>
            <w:gridSpan w:val="27"/>
            <w:tcBorders>
              <w:bottom w:val="single" w:color="000000" w:sz="4" w:space="0"/>
            </w:tcBorders>
            <w:tcW w:w="9212" w:type="dxa"/>
            <w:vAlign w:val="top"/>
            <w:textDirection w:val="lrTb"/>
            <w:noWrap w:val="false"/>
          </w:tcPr>
          <w:p>
            <w:pPr>
              <w:pStyle w:val="823"/>
              <w:ind w:firstLine="0"/>
              <w:jc w:val="both"/>
              <w:spacing w:before="0" w:after="0" w:line="240" w:lineRule="auto"/>
              <w:rPr>
                <w:rFonts w:ascii="Times New Roman" w:hAnsi="Times New Roman" w:cs="Times New Roman"/>
                <w:sz w:val="28"/>
                <w:szCs w:val="28"/>
              </w:rPr>
            </w:pPr>
            <w:r>
              <w:rPr>
                <w:rFonts w:ascii="Times New Roman" w:hAnsi="Times New Roman" w:eastAsia="TimesNewRomanCYR" w:cs="Times New Roman"/>
                <w:sz w:val="28"/>
                <w:szCs w:val="28"/>
              </w:rPr>
            </w:r>
            <w:r>
              <w:rPr>
                <w:rFonts w:ascii="Times New Roman" w:hAnsi="Times New Roman" w:cs="Times New Roman"/>
                <w:sz w:val="28"/>
                <w:szCs w:val="28"/>
              </w:rPr>
            </w:r>
            <w:r/>
          </w:p>
        </w:tc>
      </w:tr>
      <w:tr>
        <w:trPr>
          <w:gridAfter w:val="7"/>
        </w:trPr>
        <w:tc>
          <w:tcPr>
            <w:gridSpan w:val="27"/>
            <w:tcBorders>
              <w:top w:val="single" w:color="000000" w:sz="4" w:space="0"/>
            </w:tcBorders>
            <w:tcW w:w="9212" w:type="dxa"/>
            <w:vAlign w:val="top"/>
            <w:textDirection w:val="lrTb"/>
            <w:noWrap w:val="false"/>
          </w:tcPr>
          <w:p>
            <w:pPr>
              <w:pStyle w:val="823"/>
              <w:ind w:firstLine="0"/>
              <w:jc w:val="both"/>
              <w:spacing w:before="0" w:after="0" w:line="240" w:lineRule="auto"/>
              <w:rPr>
                <w:rFonts w:ascii="Times New Roman" w:hAnsi="Times New Roman" w:cs="Times New Roman"/>
                <w:sz w:val="28"/>
                <w:szCs w:val="28"/>
              </w:rPr>
            </w:pPr>
            <w:r>
              <w:rPr>
                <w:rFonts w:ascii="Times New Roman" w:hAnsi="Times New Roman" w:eastAsia="TimesNewRomanCYR" w:cs="Times New Roman"/>
                <w:sz w:val="28"/>
                <w:szCs w:val="28"/>
              </w:rPr>
              <w:t xml:space="preserve">сооружение; движимое имущество - участки сети, водопровод, иное</w:t>
            </w:r>
            <w:r>
              <w:rPr>
                <w:rFonts w:ascii="Times New Roman" w:hAnsi="Times New Roman" w:cs="Times New Roman"/>
                <w:sz w:val="28"/>
                <w:szCs w:val="28"/>
              </w:rPr>
            </w:r>
            <w:r/>
          </w:p>
        </w:tc>
      </w:tr>
      <w:tr>
        <w:trPr>
          <w:gridAfter w:val="6"/>
        </w:trPr>
        <w:tc>
          <w:tcPr>
            <w:gridSpan w:val="27"/>
            <w:tcBorders>
              <w:top w:val="none" w:color="000000" w:sz="4" w:space="0"/>
              <w:left w:val="none" w:color="000000" w:sz="4" w:space="0"/>
              <w:bottom w:val="none" w:color="000000" w:sz="4" w:space="0"/>
              <w:right w:val="none" w:color="000000" w:sz="4" w:space="0"/>
            </w:tcBorders>
            <w:tcW w:w="9212" w:type="dxa"/>
            <w:vAlign w:val="top"/>
            <w:textDirection w:val="lrTb"/>
            <w:noWrap w:val="false"/>
          </w:tcPr>
          <w:p>
            <w:pPr>
              <w:pStyle w:val="823"/>
              <w:ind w:firstLine="0"/>
              <w:jc w:val="both"/>
              <w:spacing w:before="0" w:after="0" w:line="240" w:lineRule="auto"/>
              <w:rPr>
                <w:rFonts w:ascii="Times New Roman" w:hAnsi="Times New Roman" w:cs="Times New Roman"/>
                <w:sz w:val="28"/>
                <w:szCs w:val="28"/>
              </w:rPr>
            </w:pPr>
            <w:r>
              <w:rPr>
                <w:rFonts w:ascii="Times New Roman" w:hAnsi="Times New Roman" w:eastAsia="TimesNewRomanCYR" w:cs="Times New Roman"/>
                <w:sz w:val="28"/>
                <w:szCs w:val="28"/>
              </w:rPr>
              <w:t xml:space="preserve">по адресу:</w:t>
            </w:r>
            <w:r>
              <w:rPr>
                <w:rFonts w:ascii="Times New Roman" w:hAnsi="Times New Roman" w:eastAsia="TimesNewRomanCYR" w:cs="Times New Roman"/>
                <w:sz w:val="28"/>
                <w:szCs w:val="28"/>
              </w:rPr>
              <w:t xml:space="preserve">Краснодарский край, ст. Ленинградская, ул. Северная, 131/1</w:t>
            </w:r>
            <w:r>
              <w:rPr>
                <w:rFonts w:ascii="Times New Roman" w:hAnsi="Times New Roman" w:cs="Times New Roman"/>
                <w:sz w:val="28"/>
                <w:szCs w:val="28"/>
              </w:rPr>
            </w:r>
            <w:r/>
          </w:p>
          <w:p>
            <w:pPr>
              <w:pStyle w:val="823"/>
              <w:ind w:firstLine="0"/>
              <w:jc w:val="both"/>
              <w:spacing w:before="0" w:after="0" w:line="240" w:lineRule="auto"/>
              <w:rPr>
                <w:rFonts w:ascii="Times New Roman" w:hAnsi="Times New Roman" w:cs="Times New Roman"/>
                <w:sz w:val="28"/>
                <w:szCs w:val="28"/>
              </w:rPr>
            </w:pPr>
            <w:r>
              <w:rPr>
                <w:rFonts w:ascii="Times New Roman" w:hAnsi="Times New Roman" w:eastAsia="TimesNewRomanCYR" w:cs="Times New Roman"/>
                <w:sz w:val="28"/>
                <w:szCs w:val="28"/>
              </w:rPr>
            </w:r>
            <w:r>
              <w:rPr>
                <w:rFonts w:ascii="Times New Roman" w:hAnsi="Times New Roman" w:cs="Times New Roman"/>
                <w:sz w:val="28"/>
                <w:szCs w:val="28"/>
              </w:rPr>
            </w:r>
            <w:r/>
          </w:p>
        </w:tc>
        <w:tc>
          <w:tcPr>
            <w:tcBorders>
              <w:bottom w:val="single" w:color="000000" w:sz="4" w:space="0"/>
            </w:tcBorders>
            <w:tcW w:w="57" w:type="dxa"/>
            <w:vAlign w:val="top"/>
            <w:textDirection w:val="lrTb"/>
            <w:noWrap w:val="false"/>
          </w:tcPr>
          <w:p>
            <w:pPr>
              <w:pStyle w:val="823"/>
              <w:ind w:firstLine="0"/>
              <w:jc w:val="both"/>
              <w:spacing w:before="0" w:after="0" w:line="240" w:lineRule="auto"/>
              <w:rPr>
                <w:rFonts w:ascii="Times New Roman" w:hAnsi="Times New Roman" w:cs="Times New Roman"/>
                <w:sz w:val="28"/>
                <w:szCs w:val="28"/>
              </w:rPr>
            </w:pPr>
            <w:r>
              <w:rPr>
                <w:rFonts w:ascii="Times New Roman" w:hAnsi="Times New Roman" w:eastAsia="TimesNewRomanCYR" w:cs="Times New Roman"/>
                <w:sz w:val="28"/>
                <w:szCs w:val="28"/>
              </w:rPr>
            </w:r>
            <w:r>
              <w:rPr>
                <w:rFonts w:ascii="Times New Roman" w:hAnsi="Times New Roman" w:cs="Times New Roman"/>
                <w:sz w:val="28"/>
                <w:szCs w:val="28"/>
              </w:rPr>
            </w:r>
            <w:r/>
          </w:p>
        </w:tc>
      </w:tr>
      <w:tr>
        <w:trPr>
          <w:gridAfter w:val="7"/>
        </w:trPr>
        <w:tc>
          <w:tcPr>
            <w:gridSpan w:val="27"/>
            <w:tcBorders>
              <w:top w:val="none" w:color="000000" w:sz="4" w:space="0"/>
              <w:left w:val="none" w:color="000000" w:sz="4" w:space="0"/>
              <w:bottom w:val="none" w:color="000000" w:sz="4" w:space="0"/>
              <w:right w:val="none" w:color="000000" w:sz="4" w:space="0"/>
            </w:tcBorders>
            <w:tcW w:w="9212" w:type="dxa"/>
            <w:vAlign w:val="top"/>
            <w:textDirection w:val="lrTb"/>
            <w:noWrap w:val="false"/>
          </w:tcPr>
          <w:p>
            <w:pPr>
              <w:pStyle w:val="823"/>
              <w:ind w:firstLine="0"/>
              <w:jc w:val="both"/>
              <w:spacing w:before="0" w:after="0" w:line="240" w:lineRule="auto"/>
              <w:rPr>
                <w:rFonts w:ascii="Times New Roman" w:hAnsi="Times New Roman" w:cs="Times New Roman"/>
                <w:sz w:val="28"/>
                <w:szCs w:val="28"/>
              </w:rPr>
            </w:pPr>
            <w:r>
              <w:rPr>
                <w:rFonts w:ascii="Times New Roman" w:hAnsi="Times New Roman" w:eastAsia="TimesNewRomanCYR" w:cs="Times New Roman"/>
                <w:sz w:val="28"/>
                <w:szCs w:val="28"/>
              </w:rPr>
              <w:t xml:space="preserve">адрес местонахождения муниципального имущества с указанием города (посёлка), внутригородского округа,</w:t>
            </w:r>
            <w:r>
              <w:rPr>
                <w:rFonts w:ascii="Times New Roman" w:hAnsi="Times New Roman" w:cs="Times New Roman"/>
                <w:sz w:val="28"/>
                <w:szCs w:val="28"/>
              </w:rPr>
            </w:r>
            <w:r/>
          </w:p>
        </w:tc>
      </w:tr>
      <w:tr>
        <w:trPr>
          <w:gridAfter w:val="7"/>
        </w:trPr>
        <w:tc>
          <w:tcPr>
            <w:gridSpan w:val="27"/>
            <w:tcBorders>
              <w:bottom w:val="single" w:color="000000" w:sz="4" w:space="0"/>
            </w:tcBorders>
            <w:tcW w:w="9212" w:type="dxa"/>
            <w:vAlign w:val="top"/>
            <w:textDirection w:val="lrTb"/>
            <w:noWrap w:val="false"/>
          </w:tcPr>
          <w:p>
            <w:pPr>
              <w:pStyle w:val="823"/>
              <w:ind w:firstLine="0"/>
              <w:jc w:val="both"/>
              <w:spacing w:before="0" w:after="0" w:line="240" w:lineRule="auto"/>
              <w:rPr>
                <w:rFonts w:ascii="Times New Roman" w:hAnsi="Times New Roman" w:cs="Times New Roman"/>
                <w:sz w:val="28"/>
                <w:szCs w:val="28"/>
              </w:rPr>
            </w:pPr>
            <w:r>
              <w:rPr>
                <w:rFonts w:ascii="Times New Roman" w:hAnsi="Times New Roman" w:eastAsia="TimesNewRomanCYR" w:cs="Times New Roman"/>
                <w:sz w:val="28"/>
                <w:szCs w:val="28"/>
              </w:rPr>
            </w:r>
            <w:r>
              <w:rPr>
                <w:rFonts w:ascii="Times New Roman" w:hAnsi="Times New Roman" w:cs="Times New Roman"/>
                <w:sz w:val="28"/>
                <w:szCs w:val="28"/>
              </w:rPr>
            </w:r>
            <w:r/>
          </w:p>
        </w:tc>
      </w:tr>
      <w:tr>
        <w:trPr>
          <w:gridAfter w:val="7"/>
        </w:trPr>
        <w:tc>
          <w:tcPr>
            <w:gridSpan w:val="27"/>
            <w:tcBorders>
              <w:top w:val="single" w:color="000000" w:sz="4" w:space="0"/>
            </w:tcBorders>
            <w:tcW w:w="9212" w:type="dxa"/>
            <w:vAlign w:val="top"/>
            <w:textDirection w:val="lrTb"/>
            <w:noWrap w:val="false"/>
          </w:tcPr>
          <w:p>
            <w:pPr>
              <w:pStyle w:val="823"/>
              <w:ind w:firstLine="0"/>
              <w:jc w:val="both"/>
              <w:spacing w:before="0" w:after="0" w:line="240" w:lineRule="auto"/>
              <w:rPr>
                <w:rFonts w:ascii="Times New Roman" w:hAnsi="Times New Roman" w:cs="Times New Roman"/>
                <w:sz w:val="28"/>
                <w:szCs w:val="28"/>
              </w:rPr>
            </w:pPr>
            <w:r>
              <w:rPr>
                <w:rFonts w:ascii="Times New Roman" w:hAnsi="Times New Roman" w:eastAsia="TimesNewRomanCYR" w:cs="Times New Roman"/>
                <w:sz w:val="28"/>
                <w:szCs w:val="28"/>
              </w:rPr>
              <w:t xml:space="preserve">названия улицы (переулка, проезда), номера (литера) корпуса, номера дома, иного</w:t>
            </w:r>
            <w:r>
              <w:rPr>
                <w:rFonts w:ascii="Times New Roman" w:hAnsi="Times New Roman" w:cs="Times New Roman"/>
                <w:sz w:val="28"/>
                <w:szCs w:val="28"/>
              </w:rPr>
            </w:r>
            <w:r/>
          </w:p>
        </w:tc>
      </w:tr>
      <w:tr>
        <w:trPr/>
        <w:tc>
          <w:tcPr>
            <w:gridSpan w:val="27"/>
            <w:tcBorders>
              <w:top w:val="none" w:color="000000" w:sz="4" w:space="0"/>
              <w:left w:val="none" w:color="000000" w:sz="4" w:space="0"/>
              <w:bottom w:val="none" w:color="000000" w:sz="4" w:space="0"/>
              <w:right w:val="none" w:color="000000" w:sz="4" w:space="0"/>
            </w:tcBorders>
            <w:tcW w:w="9212" w:type="dxa"/>
            <w:vAlign w:val="top"/>
            <w:textDirection w:val="lrTb"/>
            <w:noWrap w:val="false"/>
          </w:tcPr>
          <w:p>
            <w:pPr>
              <w:pStyle w:val="823"/>
              <w:ind w:firstLine="0"/>
              <w:jc w:val="both"/>
              <w:spacing w:before="0" w:after="0" w:line="240" w:lineRule="auto"/>
              <w:rPr>
                <w:rFonts w:ascii="Times New Roman" w:hAnsi="Times New Roman" w:cs="Times New Roman"/>
                <w:sz w:val="28"/>
                <w:szCs w:val="28"/>
              </w:rPr>
            </w:pPr>
            <w:r>
              <w:rPr>
                <w:rFonts w:ascii="Times New Roman" w:hAnsi="Times New Roman" w:eastAsia="TimesNewRomanCYR" w:cs="Times New Roman"/>
                <w:sz w:val="28"/>
                <w:szCs w:val="28"/>
              </w:rPr>
              <w:t xml:space="preserve">литер(ы) А, </w:t>
            </w:r>
            <w:r>
              <w:rPr>
                <w:rFonts w:ascii="Times New Roman" w:hAnsi="Times New Roman" w:eastAsia="TimesNewRomanCYR" w:cs="Times New Roman"/>
                <w:sz w:val="28"/>
                <w:szCs w:val="28"/>
              </w:rPr>
              <w:t xml:space="preserve">этаж(и)</w:t>
            </w:r>
            <w:r>
              <w:rPr>
                <w:rFonts w:ascii="Times New Roman" w:hAnsi="Times New Roman" w:cs="Times New Roman"/>
                <w:sz w:val="28"/>
                <w:szCs w:val="28"/>
              </w:rPr>
            </w:r>
            <w:r/>
          </w:p>
        </w:tc>
        <w:tc>
          <w:tcPr>
            <w:tcBorders>
              <w:bottom w:val="single" w:color="000000" w:sz="4" w:space="0"/>
            </w:tcBorders>
            <w:tcW w:w="57" w:type="dxa"/>
            <w:vAlign w:val="top"/>
            <w:textDirection w:val="lrTb"/>
            <w:noWrap w:val="false"/>
          </w:tcPr>
          <w:p>
            <w:pPr>
              <w:pStyle w:val="823"/>
              <w:ind w:firstLine="0"/>
              <w:jc w:val="both"/>
              <w:spacing w:before="0" w:after="0" w:line="240" w:lineRule="auto"/>
              <w:rPr>
                <w:rFonts w:ascii="Times New Roman" w:hAnsi="Times New Roman" w:cs="Times New Roman"/>
                <w:sz w:val="28"/>
                <w:szCs w:val="28"/>
              </w:rPr>
            </w:pPr>
            <w:r>
              <w:rPr>
                <w:rFonts w:ascii="Times New Roman" w:hAnsi="Times New Roman" w:eastAsia="TimesNewRomanCYR" w:cs="Times New Roman"/>
                <w:sz w:val="28"/>
                <w:szCs w:val="28"/>
              </w:rPr>
            </w:r>
            <w:r>
              <w:rPr>
                <w:rFonts w:ascii="Times New Roman" w:hAnsi="Times New Roman" w:cs="Times New Roman"/>
                <w:sz w:val="28"/>
                <w:szCs w:val="28"/>
              </w:rPr>
            </w:r>
            <w:r/>
          </w:p>
        </w:tc>
        <w:tc>
          <w:tcPr>
            <w:gridSpan w:val="3"/>
            <w:tcBorders>
              <w:top w:val="none" w:color="000000" w:sz="4" w:space="0"/>
              <w:left w:val="none" w:color="000000" w:sz="4" w:space="0"/>
              <w:bottom w:val="none" w:color="000000" w:sz="4" w:space="0"/>
              <w:right w:val="none" w:color="000000" w:sz="4" w:space="0"/>
            </w:tcBorders>
            <w:tcW w:w="1879" w:type="dxa"/>
            <w:vAlign w:val="top"/>
            <w:textDirection w:val="lrTb"/>
            <w:noWrap w:val="false"/>
          </w:tcPr>
          <w:p>
            <w:pPr>
              <w:pStyle w:val="823"/>
              <w:ind w:firstLine="0"/>
              <w:jc w:val="both"/>
              <w:spacing w:before="0" w:after="0" w:line="240" w:lineRule="auto"/>
              <w:rPr>
                <w:rFonts w:ascii="Times New Roman" w:hAnsi="Times New Roman" w:cs="Times New Roman"/>
                <w:sz w:val="28"/>
                <w:szCs w:val="28"/>
              </w:rPr>
            </w:pPr>
            <w:r>
              <w:rPr>
                <w:rFonts w:ascii="Times New Roman" w:hAnsi="Times New Roman" w:eastAsia="TimesNewRomanCYR" w:cs="Times New Roman"/>
                <w:sz w:val="28"/>
                <w:szCs w:val="28"/>
              </w:rPr>
              <w:t xml:space="preserve"> </w:t>
            </w:r>
            <w:r>
              <w:rPr>
                <w:rFonts w:ascii="Times New Roman" w:hAnsi="Times New Roman" w:cs="Times New Roman"/>
                <w:sz w:val="28"/>
                <w:szCs w:val="28"/>
              </w:rPr>
            </w:r>
            <w:r/>
          </w:p>
        </w:tc>
        <w:tc>
          <w:tcPr>
            <w:tcBorders>
              <w:bottom w:val="single" w:color="000000" w:sz="4" w:space="0"/>
            </w:tcBorders>
            <w:tcW w:w="1109" w:type="dxa"/>
            <w:vAlign w:val="top"/>
            <w:textDirection w:val="lrTb"/>
            <w:noWrap w:val="false"/>
          </w:tcPr>
          <w:p>
            <w:pPr>
              <w:pStyle w:val="823"/>
              <w:ind w:firstLine="0"/>
              <w:jc w:val="both"/>
              <w:spacing w:before="0" w:after="0" w:line="240" w:lineRule="auto"/>
              <w:rPr>
                <w:rFonts w:ascii="Times New Roman" w:hAnsi="Times New Roman" w:cs="Times New Roman"/>
                <w:sz w:val="28"/>
                <w:szCs w:val="28"/>
              </w:rPr>
            </w:pPr>
            <w:r>
              <w:rPr>
                <w:rFonts w:ascii="Times New Roman" w:hAnsi="Times New Roman" w:eastAsia="TimesNewRomanCYR" w:cs="Times New Roman"/>
                <w:sz w:val="28"/>
                <w:szCs w:val="28"/>
              </w:rPr>
              <w:t xml:space="preserve">1</w:t>
            </w:r>
            <w:r>
              <w:rPr>
                <w:rFonts w:ascii="Times New Roman" w:hAnsi="Times New Roman" w:cs="Times New Roman"/>
                <w:sz w:val="28"/>
                <w:szCs w:val="28"/>
              </w:rPr>
            </w:r>
            <w:r/>
          </w:p>
        </w:tc>
        <w:tc>
          <w:tcPr>
            <w:tcBorders>
              <w:top w:val="none" w:color="000000" w:sz="4" w:space="0"/>
              <w:left w:val="none" w:color="000000" w:sz="4" w:space="0"/>
              <w:bottom w:val="none" w:color="000000" w:sz="4" w:space="0"/>
              <w:right w:val="none" w:color="000000" w:sz="4" w:space="0"/>
            </w:tcBorders>
            <w:tcW w:w="2313" w:type="dxa"/>
            <w:vAlign w:val="top"/>
            <w:textDirection w:val="lrTb"/>
            <w:noWrap w:val="false"/>
          </w:tcPr>
          <w:p>
            <w:pPr>
              <w:pStyle w:val="823"/>
              <w:ind w:firstLine="0"/>
              <w:jc w:val="both"/>
              <w:spacing w:before="0" w:after="0" w:line="240" w:lineRule="auto"/>
              <w:rPr>
                <w:rFonts w:ascii="Times New Roman" w:hAnsi="Times New Roman" w:cs="Times New Roman"/>
                <w:sz w:val="28"/>
                <w:szCs w:val="28"/>
              </w:rPr>
            </w:pPr>
            <w:r>
              <w:rPr>
                <w:rFonts w:ascii="Times New Roman" w:hAnsi="Times New Roman" w:eastAsia="TimesNewRomanCYR" w:cs="Times New Roman"/>
                <w:sz w:val="28"/>
                <w:szCs w:val="28"/>
              </w:rPr>
              <w:t xml:space="preserve">, помещение(я) N</w:t>
            </w:r>
            <w:r>
              <w:rPr>
                <w:rFonts w:ascii="Times New Roman" w:hAnsi="Times New Roman" w:cs="Times New Roman"/>
                <w:sz w:val="28"/>
                <w:szCs w:val="28"/>
              </w:rPr>
            </w:r>
            <w:r/>
          </w:p>
        </w:tc>
        <w:tc>
          <w:tcPr>
            <w:tcBorders>
              <w:bottom w:val="single" w:color="000000" w:sz="4" w:space="0"/>
            </w:tcBorders>
            <w:tcW w:w="1563" w:type="dxa"/>
            <w:vAlign w:val="top"/>
            <w:textDirection w:val="lrTb"/>
            <w:noWrap w:val="false"/>
          </w:tcPr>
          <w:p>
            <w:pPr>
              <w:pStyle w:val="823"/>
              <w:ind w:firstLine="0"/>
              <w:jc w:val="both"/>
              <w:spacing w:before="0" w:after="0" w:line="240" w:lineRule="auto"/>
              <w:rPr>
                <w:rFonts w:ascii="Times New Roman" w:hAnsi="Times New Roman" w:cs="Times New Roman"/>
                <w:sz w:val="28"/>
                <w:szCs w:val="28"/>
              </w:rPr>
            </w:pPr>
            <w:r>
              <w:rPr>
                <w:rFonts w:ascii="Times New Roman" w:hAnsi="Times New Roman" w:eastAsia="TimesNewRomanCYR" w:cs="Times New Roman"/>
                <w:sz w:val="28"/>
                <w:szCs w:val="28"/>
              </w:rPr>
              <w:t xml:space="preserve">1</w:t>
            </w:r>
            <w:r>
              <w:rPr>
                <w:rFonts w:ascii="Times New Roman" w:hAnsi="Times New Roman" w:cs="Times New Roman"/>
                <w:sz w:val="28"/>
                <w:szCs w:val="28"/>
              </w:rPr>
            </w:r>
            <w:r/>
          </w:p>
        </w:tc>
      </w:tr>
      <w:tr>
        <w:trPr>
          <w:gridAfter w:val="7"/>
        </w:trPr>
        <w:tc>
          <w:tcPr>
            <w:gridSpan w:val="27"/>
            <w:tcBorders>
              <w:top w:val="none" w:color="000000" w:sz="4" w:space="0"/>
              <w:left w:val="none" w:color="000000" w:sz="4" w:space="0"/>
              <w:bottom w:val="none" w:color="000000" w:sz="4" w:space="0"/>
              <w:right w:val="none" w:color="000000" w:sz="4" w:space="0"/>
            </w:tcBorders>
            <w:tcW w:w="9212" w:type="dxa"/>
            <w:vAlign w:val="top"/>
            <w:textDirection w:val="lrTb"/>
            <w:noWrap w:val="false"/>
          </w:tcPr>
          <w:p>
            <w:pPr>
              <w:pStyle w:val="823"/>
              <w:ind w:firstLine="0"/>
              <w:jc w:val="both"/>
              <w:spacing w:before="0" w:after="0" w:line="240" w:lineRule="auto"/>
              <w:rPr>
                <w:rFonts w:ascii="Times New Roman" w:hAnsi="Times New Roman" w:cs="Times New Roman"/>
                <w:sz w:val="28"/>
                <w:szCs w:val="28"/>
              </w:rPr>
            </w:pPr>
            <w:r>
              <w:rPr>
                <w:rFonts w:ascii="Times New Roman" w:hAnsi="Times New Roman" w:eastAsia="TimesNewRomanCYR" w:cs="Times New Roman"/>
                <w:sz w:val="28"/>
                <w:szCs w:val="28"/>
              </w:rPr>
              <w:t xml:space="preserve">данные о литерах, этажах и номерах помещений указываются в соответствии с техническим паспортом, поэтажным планом</w:t>
            </w:r>
            <w:r>
              <w:rPr>
                <w:rFonts w:ascii="Times New Roman" w:hAnsi="Times New Roman" w:cs="Times New Roman"/>
                <w:sz w:val="28"/>
                <w:szCs w:val="28"/>
              </w:rPr>
            </w:r>
            <w:r/>
          </w:p>
        </w:tc>
      </w:tr>
      <w:tr>
        <w:trPr>
          <w:gridAfter w:val="7"/>
        </w:trPr>
        <w:tc>
          <w:tcPr>
            <w:gridSpan w:val="27"/>
            <w:tcBorders>
              <w:bottom w:val="single" w:color="000000" w:sz="4" w:space="0"/>
            </w:tcBorders>
            <w:tcW w:w="9212" w:type="dxa"/>
            <w:vAlign w:val="top"/>
            <w:textDirection w:val="lrTb"/>
            <w:noWrap w:val="false"/>
          </w:tcPr>
          <w:p>
            <w:pPr>
              <w:pStyle w:val="823"/>
              <w:ind w:firstLine="0"/>
              <w:jc w:val="both"/>
              <w:spacing w:before="0" w:after="0" w:line="240" w:lineRule="auto"/>
              <w:rPr>
                <w:rFonts w:ascii="Times New Roman" w:hAnsi="Times New Roman" w:cs="Times New Roman"/>
                <w:sz w:val="28"/>
                <w:szCs w:val="28"/>
              </w:rPr>
            </w:pPr>
            <w:r>
              <w:rPr>
                <w:rFonts w:ascii="Times New Roman" w:hAnsi="Times New Roman" w:eastAsia="TimesNewRomanCYR" w:cs="Times New Roman"/>
                <w:sz w:val="28"/>
                <w:szCs w:val="28"/>
              </w:rPr>
              <w:t xml:space="preserve">общей площадью 35 кв. м., кадастровый номер 23:21:0000000:0000</w:t>
            </w:r>
            <w:r>
              <w:rPr>
                <w:rFonts w:ascii="Times New Roman" w:hAnsi="Times New Roman" w:cs="Times New Roman"/>
                <w:sz w:val="28"/>
                <w:szCs w:val="28"/>
              </w:rPr>
            </w:r>
            <w:r/>
          </w:p>
        </w:tc>
      </w:tr>
      <w:tr>
        <w:trPr>
          <w:gridAfter w:val="7"/>
        </w:trPr>
        <w:tc>
          <w:tcPr>
            <w:gridSpan w:val="27"/>
            <w:tcBorders>
              <w:top w:val="single" w:color="000000" w:sz="4" w:space="0"/>
              <w:bottom w:val="single" w:color="000000" w:sz="4" w:space="0"/>
            </w:tcBorders>
            <w:tcW w:w="9212" w:type="dxa"/>
            <w:vAlign w:val="top"/>
            <w:textDirection w:val="lrTb"/>
            <w:noWrap w:val="false"/>
          </w:tcPr>
          <w:p>
            <w:pPr>
              <w:pStyle w:val="823"/>
              <w:ind w:firstLine="0"/>
              <w:jc w:val="both"/>
              <w:spacing w:before="0" w:after="0" w:line="240" w:lineRule="auto"/>
              <w:rPr>
                <w:rFonts w:ascii="Times New Roman" w:hAnsi="Times New Roman" w:cs="Times New Roman"/>
                <w:sz w:val="28"/>
                <w:szCs w:val="28"/>
              </w:rPr>
            </w:pPr>
            <w:r>
              <w:rPr>
                <w:rFonts w:ascii="Times New Roman" w:hAnsi="Times New Roman" w:eastAsia="TimesNewRomanCYR" w:cs="Times New Roman"/>
                <w:sz w:val="28"/>
                <w:szCs w:val="28"/>
              </w:rPr>
              <w:t xml:space="preserve">В случае отсутствия у заявителя данных указывается фраза: "Номера помещений будут указаны с после</w:t>
            </w:r>
            <w:r>
              <w:rPr>
                <w:rFonts w:ascii="Times New Roman" w:hAnsi="Times New Roman" w:cs="Times New Roman"/>
                <w:sz w:val="28"/>
                <w:szCs w:val="28"/>
              </w:rPr>
            </w:r>
            <w:r/>
          </w:p>
        </w:tc>
      </w:tr>
      <w:tr>
        <w:trPr>
          <w:gridAfter w:val="7"/>
        </w:trPr>
        <w:tc>
          <w:tcPr>
            <w:gridSpan w:val="27"/>
            <w:tcBorders>
              <w:top w:val="single" w:color="000000" w:sz="4" w:space="0"/>
            </w:tcBorders>
            <w:tcW w:w="9212" w:type="dxa"/>
            <w:vAlign w:val="top"/>
            <w:textDirection w:val="lrTb"/>
            <w:noWrap w:val="false"/>
          </w:tcPr>
          <w:p>
            <w:pPr>
              <w:pStyle w:val="823"/>
              <w:ind w:firstLine="0"/>
              <w:jc w:val="both"/>
              <w:spacing w:before="0" w:after="0" w:line="240" w:lineRule="auto"/>
              <w:rPr>
                <w:rFonts w:ascii="Times New Roman" w:hAnsi="Times New Roman" w:cs="Times New Roman"/>
                <w:sz w:val="28"/>
                <w:szCs w:val="28"/>
              </w:rPr>
            </w:pPr>
            <w:r>
              <w:rPr>
                <w:rFonts w:ascii="Times New Roman" w:hAnsi="Times New Roman" w:eastAsia="TimesNewRomanCYR" w:cs="Times New Roman"/>
                <w:sz w:val="28"/>
                <w:szCs w:val="28"/>
              </w:rPr>
              <w:t xml:space="preserve">ознакомления технической документацией в дополнительном заявлении"</w:t>
            </w:r>
            <w:r>
              <w:rPr>
                <w:rFonts w:ascii="Times New Roman" w:hAnsi="Times New Roman" w:cs="Times New Roman"/>
                <w:sz w:val="28"/>
                <w:szCs w:val="28"/>
              </w:rPr>
            </w:r>
            <w:r/>
          </w:p>
        </w:tc>
      </w:tr>
      <w:tr>
        <w:trPr>
          <w:gridAfter w:val="7"/>
        </w:trPr>
        <w:tc>
          <w:tcPr>
            <w:gridSpan w:val="7"/>
            <w:tcBorders>
              <w:top w:val="none" w:color="000000" w:sz="4" w:space="0"/>
              <w:left w:val="none" w:color="000000" w:sz="4" w:space="0"/>
              <w:bottom w:val="none" w:color="000000" w:sz="4" w:space="0"/>
              <w:right w:val="none" w:color="000000" w:sz="4" w:space="0"/>
            </w:tcBorders>
            <w:tcW w:w="2918" w:type="dxa"/>
            <w:vAlign w:val="top"/>
            <w:textDirection w:val="lrTb"/>
            <w:noWrap w:val="false"/>
          </w:tcPr>
          <w:p>
            <w:pPr>
              <w:pStyle w:val="823"/>
              <w:ind w:firstLine="0"/>
              <w:jc w:val="both"/>
              <w:spacing w:before="0" w:after="0" w:line="240" w:lineRule="auto"/>
              <w:rPr>
                <w:rFonts w:ascii="Times New Roman" w:hAnsi="Times New Roman" w:cs="Times New Roman"/>
                <w:sz w:val="28"/>
                <w:szCs w:val="28"/>
              </w:rPr>
            </w:pPr>
            <w:r>
              <w:rPr>
                <w:rFonts w:ascii="Times New Roman" w:hAnsi="Times New Roman" w:eastAsia="TimesNewRomanCYR" w:cs="Times New Roman"/>
                <w:sz w:val="28"/>
                <w:szCs w:val="28"/>
              </w:rPr>
              <w:t xml:space="preserve">на срок</w:t>
            </w:r>
            <w:r>
              <w:rPr>
                <w:rFonts w:ascii="Times New Roman" w:hAnsi="Times New Roman" w:cs="Times New Roman"/>
                <w:sz w:val="28"/>
                <w:szCs w:val="28"/>
              </w:rPr>
            </w:r>
            <w:r/>
          </w:p>
        </w:tc>
        <w:tc>
          <w:tcPr>
            <w:gridSpan w:val="17"/>
            <w:tcBorders>
              <w:bottom w:val="single" w:color="000000" w:sz="4" w:space="0"/>
            </w:tcBorders>
            <w:tcW w:w="3910" w:type="dxa"/>
            <w:vAlign w:val="top"/>
            <w:textDirection w:val="lrTb"/>
            <w:noWrap w:val="false"/>
          </w:tcPr>
          <w:p>
            <w:pPr>
              <w:pStyle w:val="823"/>
              <w:ind w:firstLine="0"/>
              <w:jc w:val="both"/>
              <w:spacing w:before="0" w:after="0" w:line="240" w:lineRule="auto"/>
              <w:rPr>
                <w:rFonts w:ascii="Times New Roman" w:hAnsi="Times New Roman" w:cs="Times New Roman"/>
                <w:sz w:val="28"/>
                <w:szCs w:val="28"/>
              </w:rPr>
            </w:pPr>
            <w:r>
              <w:rPr>
                <w:rFonts w:ascii="Times New Roman" w:hAnsi="Times New Roman" w:eastAsia="TimesNewRomanCYR" w:cs="Times New Roman"/>
                <w:sz w:val="28"/>
                <w:szCs w:val="28"/>
              </w:rPr>
              <w:t xml:space="preserve">2 года</w:t>
            </w:r>
            <w:r>
              <w:rPr>
                <w:rFonts w:ascii="Times New Roman" w:hAnsi="Times New Roman" w:cs="Times New Roman"/>
                <w:sz w:val="28"/>
                <w:szCs w:val="28"/>
              </w:rPr>
            </w:r>
            <w:r/>
          </w:p>
        </w:tc>
        <w:tc>
          <w:tcPr>
            <w:gridSpan w:val="3"/>
            <w:tcBorders>
              <w:top w:val="none" w:color="000000" w:sz="4" w:space="0"/>
              <w:left w:val="none" w:color="000000" w:sz="4" w:space="0"/>
              <w:bottom w:val="none" w:color="000000" w:sz="4" w:space="0"/>
              <w:right w:val="none" w:color="000000" w:sz="4" w:space="0"/>
            </w:tcBorders>
            <w:tcW w:w="2384" w:type="dxa"/>
            <w:vAlign w:val="top"/>
            <w:textDirection w:val="lrTb"/>
            <w:noWrap w:val="false"/>
          </w:tcPr>
          <w:p>
            <w:pPr>
              <w:pStyle w:val="823"/>
              <w:ind w:firstLine="0"/>
              <w:jc w:val="both"/>
              <w:spacing w:before="0" w:after="0" w:line="240" w:lineRule="auto"/>
              <w:rPr>
                <w:rFonts w:ascii="Times New Roman" w:hAnsi="Times New Roman" w:cs="Times New Roman"/>
                <w:sz w:val="28"/>
                <w:szCs w:val="28"/>
              </w:rPr>
            </w:pPr>
            <w:r>
              <w:rPr>
                <w:rFonts w:ascii="Times New Roman" w:hAnsi="Times New Roman" w:eastAsia="TimesNewRomanCYR" w:cs="Times New Roman"/>
                <w:sz w:val="28"/>
                <w:szCs w:val="28"/>
              </w:rPr>
              <w:t xml:space="preserve">для использования</w:t>
            </w:r>
            <w:r>
              <w:rPr>
                <w:rFonts w:ascii="Times New Roman" w:hAnsi="Times New Roman" w:cs="Times New Roman"/>
                <w:sz w:val="28"/>
                <w:szCs w:val="28"/>
              </w:rPr>
            </w:r>
            <w:r/>
          </w:p>
        </w:tc>
      </w:tr>
      <w:tr>
        <w:trPr>
          <w:gridAfter w:val="7"/>
        </w:trPr>
        <w:tc>
          <w:tcPr>
            <w:gridSpan w:val="27"/>
            <w:tcBorders>
              <w:top w:val="none" w:color="000000" w:sz="4" w:space="0"/>
              <w:left w:val="none" w:color="000000" w:sz="4" w:space="0"/>
              <w:bottom w:val="none" w:color="000000" w:sz="4" w:space="0"/>
              <w:right w:val="none" w:color="000000" w:sz="4" w:space="0"/>
            </w:tcBorders>
            <w:tcW w:w="9212" w:type="dxa"/>
            <w:vAlign w:val="top"/>
            <w:textDirection w:val="lrTb"/>
            <w:noWrap w:val="false"/>
          </w:tcPr>
          <w:p>
            <w:pPr>
              <w:pStyle w:val="823"/>
              <w:ind w:firstLine="0"/>
              <w:jc w:val="both"/>
              <w:spacing w:before="0" w:after="0" w:line="240" w:lineRule="auto"/>
              <w:rPr>
                <w:rFonts w:ascii="Times New Roman" w:hAnsi="Times New Roman" w:cs="Times New Roman"/>
                <w:sz w:val="28"/>
                <w:szCs w:val="28"/>
              </w:rPr>
            </w:pPr>
            <w:r>
              <w:rPr>
                <w:rFonts w:ascii="Times New Roman" w:hAnsi="Times New Roman" w:eastAsia="TimesNewRomanCYR" w:cs="Times New Roman"/>
                <w:sz w:val="28"/>
                <w:szCs w:val="28"/>
              </w:rPr>
              <w:t xml:space="preserve">срок в годах, месяцах, днях</w:t>
            </w:r>
            <w:r>
              <w:rPr>
                <w:rFonts w:ascii="Times New Roman" w:hAnsi="Times New Roman" w:cs="Times New Roman"/>
                <w:sz w:val="28"/>
                <w:szCs w:val="28"/>
              </w:rPr>
            </w:r>
            <w:r/>
          </w:p>
        </w:tc>
      </w:tr>
      <w:tr>
        <w:trPr>
          <w:gridAfter w:val="7"/>
        </w:trPr>
        <w:tc>
          <w:tcPr>
            <w:gridSpan w:val="4"/>
            <w:tcBorders>
              <w:top w:val="none" w:color="000000" w:sz="4" w:space="0"/>
              <w:left w:val="none" w:color="000000" w:sz="4" w:space="0"/>
              <w:bottom w:val="none" w:color="000000" w:sz="4" w:space="0"/>
              <w:right w:val="none" w:color="000000" w:sz="4" w:space="0"/>
            </w:tcBorders>
            <w:tcW w:w="1976" w:type="dxa"/>
            <w:vAlign w:val="top"/>
            <w:textDirection w:val="lrTb"/>
            <w:noWrap w:val="false"/>
          </w:tcPr>
          <w:p>
            <w:pPr>
              <w:pStyle w:val="823"/>
              <w:ind w:firstLine="0"/>
              <w:jc w:val="both"/>
              <w:spacing w:before="0" w:after="0" w:line="240" w:lineRule="auto"/>
              <w:rPr>
                <w:rFonts w:ascii="Times New Roman" w:hAnsi="Times New Roman" w:cs="Times New Roman"/>
                <w:sz w:val="28"/>
                <w:szCs w:val="28"/>
              </w:rPr>
            </w:pPr>
            <w:r>
              <w:rPr>
                <w:rFonts w:ascii="Times New Roman" w:hAnsi="Times New Roman" w:eastAsia="TimesNewRomanCYR" w:cs="Times New Roman"/>
                <w:sz w:val="28"/>
                <w:szCs w:val="28"/>
              </w:rPr>
              <w:t xml:space="preserve">для</w:t>
            </w:r>
            <w:r>
              <w:rPr>
                <w:rFonts w:ascii="Times New Roman" w:hAnsi="Times New Roman" w:cs="Times New Roman"/>
                <w:sz w:val="28"/>
                <w:szCs w:val="28"/>
              </w:rPr>
            </w:r>
            <w:r/>
          </w:p>
        </w:tc>
        <w:tc>
          <w:tcPr>
            <w:gridSpan w:val="22"/>
            <w:tcBorders>
              <w:bottom w:val="single" w:color="000000" w:sz="4" w:space="0"/>
            </w:tcBorders>
            <w:tcW w:w="5783" w:type="dxa"/>
            <w:vAlign w:val="top"/>
            <w:textDirection w:val="lrTb"/>
            <w:noWrap w:val="false"/>
          </w:tcPr>
          <w:p>
            <w:pPr>
              <w:pStyle w:val="823"/>
              <w:ind w:firstLine="0"/>
              <w:jc w:val="both"/>
              <w:spacing w:before="0" w:after="0" w:line="240" w:lineRule="auto"/>
              <w:rPr>
                <w:rFonts w:ascii="Times New Roman" w:hAnsi="Times New Roman" w:cs="Times New Roman"/>
                <w:sz w:val="28"/>
                <w:szCs w:val="28"/>
              </w:rPr>
            </w:pPr>
            <w:r>
              <w:rPr>
                <w:rFonts w:ascii="Times New Roman" w:hAnsi="Times New Roman" w:eastAsia="TimesNewRomanCYR" w:cs="Times New Roman"/>
                <w:sz w:val="28"/>
                <w:szCs w:val="28"/>
              </w:rPr>
              <w:t xml:space="preserve">образовательной деятельности</w:t>
            </w:r>
            <w:r>
              <w:rPr>
                <w:rFonts w:ascii="Times New Roman" w:hAnsi="Times New Roman" w:cs="Times New Roman"/>
                <w:sz w:val="28"/>
                <w:szCs w:val="28"/>
              </w:rPr>
            </w:r>
            <w:r/>
          </w:p>
        </w:tc>
        <w:tc>
          <w:tcPr>
            <w:tcBorders>
              <w:top w:val="none" w:color="000000" w:sz="4" w:space="0"/>
              <w:left w:val="none" w:color="000000" w:sz="4" w:space="0"/>
              <w:bottom w:val="none" w:color="000000" w:sz="4" w:space="0"/>
              <w:right w:val="none" w:color="000000" w:sz="4" w:space="0"/>
            </w:tcBorders>
            <w:tcW w:w="1453" w:type="dxa"/>
            <w:vAlign w:val="top"/>
            <w:textDirection w:val="lrTb"/>
            <w:noWrap w:val="false"/>
          </w:tcPr>
          <w:p>
            <w:pPr>
              <w:pStyle w:val="823"/>
              <w:ind w:firstLine="0"/>
              <w:jc w:val="both"/>
              <w:spacing w:before="0" w:after="0" w:line="240" w:lineRule="auto"/>
              <w:rPr>
                <w:rFonts w:ascii="Times New Roman" w:hAnsi="Times New Roman" w:cs="Times New Roman"/>
                <w:sz w:val="28"/>
                <w:szCs w:val="28"/>
              </w:rPr>
            </w:pPr>
            <w:r>
              <w:rPr>
                <w:rFonts w:ascii="Times New Roman" w:hAnsi="Times New Roman" w:eastAsia="TimesNewRomanCYR" w:cs="Times New Roman"/>
                <w:sz w:val="28"/>
                <w:szCs w:val="28"/>
              </w:rPr>
              <w:t xml:space="preserve">, а именно</w:t>
            </w:r>
            <w:r>
              <w:rPr>
                <w:rFonts w:ascii="Times New Roman" w:hAnsi="Times New Roman" w:cs="Times New Roman"/>
                <w:sz w:val="28"/>
                <w:szCs w:val="28"/>
              </w:rPr>
            </w:r>
            <w:r/>
          </w:p>
        </w:tc>
      </w:tr>
      <w:tr>
        <w:trPr>
          <w:gridAfter w:val="7"/>
        </w:trPr>
        <w:tc>
          <w:tcPr>
            <w:gridSpan w:val="27"/>
            <w:tcBorders>
              <w:top w:val="none" w:color="000000" w:sz="4" w:space="0"/>
              <w:left w:val="none" w:color="000000" w:sz="4" w:space="0"/>
              <w:bottom w:val="none" w:color="000000" w:sz="4" w:space="0"/>
              <w:right w:val="none" w:color="000000" w:sz="4" w:space="0"/>
            </w:tcBorders>
            <w:tcW w:w="9212" w:type="dxa"/>
            <w:vAlign w:val="top"/>
            <w:textDirection w:val="lrTb"/>
            <w:noWrap w:val="false"/>
          </w:tcPr>
          <w:p>
            <w:pPr>
              <w:pStyle w:val="823"/>
              <w:ind w:firstLine="0"/>
              <w:jc w:val="both"/>
              <w:spacing w:before="0" w:after="0" w:line="240" w:lineRule="auto"/>
              <w:rPr>
                <w:rFonts w:ascii="Times New Roman" w:hAnsi="Times New Roman" w:cs="Times New Roman"/>
                <w:sz w:val="28"/>
                <w:szCs w:val="28"/>
              </w:rPr>
            </w:pPr>
            <w:r>
              <w:rPr>
                <w:rFonts w:ascii="Times New Roman" w:hAnsi="Times New Roman" w:eastAsia="TimesNewRomanCYR" w:cs="Times New Roman"/>
                <w:sz w:val="28"/>
                <w:szCs w:val="28"/>
              </w:rPr>
              <w:t xml:space="preserve">вид целевого использования</w:t>
            </w:r>
            <w:r>
              <w:rPr>
                <w:rFonts w:ascii="Times New Roman" w:hAnsi="Times New Roman" w:cs="Times New Roman"/>
                <w:sz w:val="28"/>
                <w:szCs w:val="28"/>
              </w:rPr>
            </w:r>
            <w:r/>
          </w:p>
        </w:tc>
      </w:tr>
      <w:tr>
        <w:trPr>
          <w:gridAfter w:val="5"/>
        </w:trPr>
        <w:tc>
          <w:tcPr>
            <w:gridSpan w:val="10"/>
            <w:tcBorders>
              <w:top w:val="none" w:color="000000" w:sz="4" w:space="0"/>
              <w:left w:val="none" w:color="000000" w:sz="4" w:space="0"/>
              <w:bottom w:val="none" w:color="000000" w:sz="4" w:space="0"/>
              <w:right w:val="none" w:color="000000" w:sz="4" w:space="0"/>
            </w:tcBorders>
            <w:tcW w:w="3330" w:type="dxa"/>
            <w:vAlign w:val="top"/>
            <w:textDirection w:val="lrTb"/>
            <w:noWrap w:val="false"/>
          </w:tcPr>
          <w:p>
            <w:pPr>
              <w:pStyle w:val="823"/>
              <w:ind w:firstLine="0"/>
              <w:jc w:val="both"/>
              <w:spacing w:before="0" w:after="0" w:line="240" w:lineRule="auto"/>
              <w:rPr>
                <w:rFonts w:ascii="Times New Roman" w:hAnsi="Times New Roman" w:cs="Times New Roman"/>
                <w:sz w:val="28"/>
                <w:szCs w:val="28"/>
              </w:rPr>
            </w:pPr>
            <w:r>
              <w:rPr>
                <w:rFonts w:ascii="Times New Roman" w:hAnsi="Times New Roman" w:eastAsia="TimesNewRomanCYR" w:cs="Times New Roman"/>
                <w:sz w:val="28"/>
                <w:szCs w:val="28"/>
              </w:rPr>
              <w:t xml:space="preserve">помещение N</w:t>
            </w:r>
            <w:r>
              <w:rPr>
                <w:rFonts w:ascii="Times New Roman" w:hAnsi="Times New Roman" w:cs="Times New Roman"/>
                <w:sz w:val="28"/>
                <w:szCs w:val="28"/>
              </w:rPr>
            </w:r>
            <w:r/>
          </w:p>
        </w:tc>
        <w:tc>
          <w:tcPr>
            <w:gridSpan w:val="2"/>
            <w:tcBorders>
              <w:top w:val="none" w:color="000000" w:sz="4" w:space="0"/>
              <w:left w:val="none" w:color="000000" w:sz="4" w:space="0"/>
              <w:bottom w:val="none" w:color="000000" w:sz="4" w:space="0"/>
              <w:right w:val="none" w:color="000000" w:sz="4" w:space="0"/>
            </w:tcBorders>
            <w:tcW w:w="140" w:type="dxa"/>
            <w:vAlign w:val="top"/>
            <w:textDirection w:val="lrTb"/>
            <w:noWrap w:val="false"/>
          </w:tcPr>
          <w:p>
            <w:pPr>
              <w:pStyle w:val="823"/>
              <w:ind w:firstLine="0"/>
              <w:jc w:val="both"/>
              <w:spacing w:before="0" w:after="0" w:line="240" w:lineRule="auto"/>
              <w:rPr>
                <w:rFonts w:ascii="Times New Roman" w:hAnsi="Times New Roman" w:cs="Times New Roman"/>
                <w:sz w:val="28"/>
                <w:szCs w:val="28"/>
              </w:rPr>
            </w:pPr>
            <w:r>
              <w:rPr>
                <w:rFonts w:ascii="Times New Roman" w:hAnsi="Times New Roman" w:eastAsia="TimesNewRomanCYR" w:cs="Times New Roman"/>
                <w:sz w:val="28"/>
                <w:szCs w:val="28"/>
              </w:rPr>
              <w:t xml:space="preserve">1</w:t>
            </w:r>
            <w:r>
              <w:rPr>
                <w:rFonts w:ascii="Times New Roman" w:hAnsi="Times New Roman" w:cs="Times New Roman"/>
                <w:sz w:val="28"/>
                <w:szCs w:val="28"/>
              </w:rPr>
            </w:r>
            <w:r/>
          </w:p>
        </w:tc>
        <w:tc>
          <w:tcPr>
            <w:gridSpan w:val="2"/>
            <w:tcBorders>
              <w:bottom w:val="single" w:color="000000" w:sz="4" w:space="0"/>
            </w:tcBorders>
            <w:tcW w:w="420" w:type="dxa"/>
            <w:vAlign w:val="top"/>
            <w:textDirection w:val="lrTb"/>
            <w:noWrap w:val="false"/>
          </w:tcPr>
          <w:p>
            <w:pPr>
              <w:pStyle w:val="823"/>
              <w:ind w:firstLine="0"/>
              <w:jc w:val="both"/>
              <w:spacing w:before="0" w:after="0" w:line="240" w:lineRule="auto"/>
              <w:rPr>
                <w:rFonts w:ascii="Times New Roman" w:hAnsi="Times New Roman" w:cs="Times New Roman"/>
                <w:sz w:val="28"/>
                <w:szCs w:val="28"/>
              </w:rPr>
            </w:pPr>
            <w:r>
              <w:rPr>
                <w:rFonts w:ascii="Times New Roman" w:hAnsi="Times New Roman" w:eastAsia="TimesNewRomanCYR" w:cs="Times New Roman"/>
                <w:sz w:val="28"/>
                <w:szCs w:val="28"/>
              </w:rPr>
            </w:r>
            <w:r>
              <w:rPr>
                <w:rFonts w:ascii="Times New Roman" w:hAnsi="Times New Roman" w:cs="Times New Roman"/>
                <w:sz w:val="28"/>
                <w:szCs w:val="28"/>
              </w:rPr>
            </w:r>
            <w:r/>
          </w:p>
        </w:tc>
        <w:tc>
          <w:tcPr>
            <w:gridSpan w:val="5"/>
            <w:tcBorders>
              <w:top w:val="none" w:color="000000" w:sz="4" w:space="0"/>
              <w:left w:val="none" w:color="000000" w:sz="4" w:space="0"/>
              <w:bottom w:val="none" w:color="000000" w:sz="4" w:space="0"/>
              <w:right w:val="none" w:color="000000" w:sz="4" w:space="0"/>
            </w:tcBorders>
            <w:tcW w:w="549" w:type="dxa"/>
            <w:vAlign w:val="top"/>
            <w:textDirection w:val="lrTb"/>
            <w:noWrap w:val="false"/>
          </w:tcPr>
          <w:p>
            <w:pPr>
              <w:pStyle w:val="823"/>
              <w:ind w:firstLine="0"/>
              <w:jc w:val="both"/>
              <w:spacing w:before="0" w:after="0" w:line="240" w:lineRule="auto"/>
              <w:rPr>
                <w:rFonts w:ascii="Times New Roman" w:hAnsi="Times New Roman" w:cs="Times New Roman"/>
                <w:sz w:val="28"/>
                <w:szCs w:val="28"/>
              </w:rPr>
            </w:pPr>
            <w:r>
              <w:rPr>
                <w:rFonts w:ascii="Times New Roman" w:hAnsi="Times New Roman" w:eastAsia="TimesNewRomanCYR" w:cs="Times New Roman"/>
                <w:sz w:val="28"/>
                <w:szCs w:val="28"/>
              </w:rPr>
              <w:t xml:space="preserve">-</w:t>
            </w:r>
            <w:r>
              <w:rPr>
                <w:rFonts w:ascii="Times New Roman" w:hAnsi="Times New Roman" w:cs="Times New Roman"/>
                <w:sz w:val="28"/>
                <w:szCs w:val="28"/>
              </w:rPr>
            </w:r>
            <w:r/>
          </w:p>
        </w:tc>
        <w:tc>
          <w:tcPr>
            <w:gridSpan w:val="8"/>
            <w:tcBorders>
              <w:bottom w:val="single" w:color="000000" w:sz="4" w:space="0"/>
            </w:tcBorders>
            <w:tcW w:w="4773" w:type="dxa"/>
            <w:vAlign w:val="top"/>
            <w:textDirection w:val="lrTb"/>
            <w:noWrap w:val="false"/>
          </w:tcPr>
          <w:p>
            <w:pPr>
              <w:pStyle w:val="823"/>
              <w:ind w:firstLine="0"/>
              <w:jc w:val="both"/>
              <w:spacing w:before="0" w:after="0" w:line="240" w:lineRule="auto"/>
              <w:rPr>
                <w:rFonts w:ascii="Times New Roman" w:hAnsi="Times New Roman" w:cs="Times New Roman"/>
                <w:sz w:val="28"/>
                <w:szCs w:val="28"/>
              </w:rPr>
            </w:pPr>
            <w:r>
              <w:rPr>
                <w:rFonts w:ascii="Times New Roman" w:hAnsi="Times New Roman" w:eastAsia="TimesNewRomanCYR" w:cs="Times New Roman"/>
                <w:sz w:val="28"/>
                <w:szCs w:val="28"/>
              </w:rPr>
              <w:t xml:space="preserve">офисное помещение</w:t>
            </w:r>
            <w:r>
              <w:rPr>
                <w:rFonts w:ascii="Times New Roman" w:hAnsi="Times New Roman" w:cs="Times New Roman"/>
                <w:sz w:val="28"/>
                <w:szCs w:val="28"/>
              </w:rPr>
            </w:r>
            <w:r/>
          </w:p>
        </w:tc>
        <w:tc>
          <w:tcPr>
            <w:gridSpan w:val="2"/>
            <w:tcBorders>
              <w:top w:val="none" w:color="000000" w:sz="4" w:space="0"/>
              <w:left w:val="none" w:color="000000" w:sz="4" w:space="0"/>
              <w:bottom w:val="none" w:color="000000" w:sz="4" w:space="0"/>
              <w:right w:val="none" w:color="000000" w:sz="4" w:space="0"/>
            </w:tcBorders>
            <w:tcW w:w="104" w:type="dxa"/>
            <w:vAlign w:val="top"/>
            <w:textDirection w:val="lrTb"/>
            <w:noWrap w:val="false"/>
          </w:tcPr>
          <w:p>
            <w:pPr>
              <w:pStyle w:val="823"/>
              <w:ind w:firstLine="0"/>
              <w:jc w:val="both"/>
              <w:spacing w:before="0" w:after="0" w:line="240" w:lineRule="auto"/>
              <w:rPr>
                <w:rFonts w:ascii="Times New Roman" w:hAnsi="Times New Roman" w:cs="Times New Roman"/>
                <w:sz w:val="28"/>
                <w:szCs w:val="28"/>
              </w:rPr>
            </w:pPr>
            <w:r>
              <w:rPr>
                <w:rFonts w:ascii="Times New Roman" w:hAnsi="Times New Roman" w:eastAsia="TimesNewRomanCYR" w:cs="Times New Roman"/>
                <w:sz w:val="28"/>
                <w:szCs w:val="28"/>
              </w:rPr>
              <w:t xml:space="preserve">,</w:t>
            </w:r>
            <w:r>
              <w:rPr>
                <w:rFonts w:ascii="Times New Roman" w:hAnsi="Times New Roman" w:cs="Times New Roman"/>
                <w:sz w:val="28"/>
                <w:szCs w:val="28"/>
              </w:rPr>
            </w:r>
            <w:r/>
          </w:p>
        </w:tc>
      </w:tr>
      <w:tr>
        <w:trPr>
          <w:gridAfter w:val="7"/>
        </w:trPr>
        <w:tc>
          <w:tcPr>
            <w:gridSpan w:val="18"/>
            <w:tcBorders>
              <w:top w:val="none" w:color="000000" w:sz="4" w:space="0"/>
              <w:left w:val="none" w:color="000000" w:sz="4" w:space="0"/>
              <w:bottom w:val="none" w:color="000000" w:sz="4" w:space="0"/>
              <w:right w:val="none" w:color="000000" w:sz="4" w:space="0"/>
            </w:tcBorders>
            <w:tcW w:w="4428" w:type="dxa"/>
            <w:vAlign w:val="top"/>
            <w:textDirection w:val="lrTb"/>
            <w:noWrap w:val="false"/>
          </w:tcPr>
          <w:p>
            <w:pPr>
              <w:pStyle w:val="823"/>
              <w:ind w:firstLine="0"/>
              <w:jc w:val="both"/>
              <w:spacing w:before="0" w:after="0" w:line="240" w:lineRule="auto"/>
              <w:rPr>
                <w:rFonts w:ascii="Times New Roman" w:hAnsi="Times New Roman" w:cs="Times New Roman"/>
                <w:sz w:val="28"/>
                <w:szCs w:val="28"/>
              </w:rPr>
            </w:pPr>
            <w:r>
              <w:rPr>
                <w:rFonts w:ascii="Times New Roman" w:hAnsi="Times New Roman" w:eastAsia="TimesNewRomanCYR" w:cs="Times New Roman"/>
                <w:sz w:val="28"/>
                <w:szCs w:val="28"/>
              </w:rPr>
            </w:r>
            <w:r>
              <w:rPr>
                <w:rFonts w:ascii="Times New Roman" w:hAnsi="Times New Roman" w:cs="Times New Roman"/>
                <w:sz w:val="28"/>
                <w:szCs w:val="28"/>
              </w:rPr>
            </w:r>
            <w:r/>
          </w:p>
        </w:tc>
        <w:tc>
          <w:tcPr>
            <w:gridSpan w:val="9"/>
            <w:tcBorders>
              <w:top w:val="none" w:color="000000" w:sz="4" w:space="0"/>
              <w:left w:val="none" w:color="000000" w:sz="4" w:space="0"/>
              <w:bottom w:val="none" w:color="000000" w:sz="4" w:space="0"/>
              <w:right w:val="none" w:color="000000" w:sz="4" w:space="0"/>
            </w:tcBorders>
            <w:tcW w:w="4784" w:type="dxa"/>
            <w:vAlign w:val="top"/>
            <w:textDirection w:val="lrTb"/>
            <w:noWrap w:val="false"/>
          </w:tcPr>
          <w:p>
            <w:pPr>
              <w:pStyle w:val="823"/>
              <w:ind w:firstLine="0"/>
              <w:jc w:val="both"/>
              <w:spacing w:before="0" w:after="0" w:line="240" w:lineRule="auto"/>
              <w:rPr>
                <w:rFonts w:ascii="Times New Roman" w:hAnsi="Times New Roman" w:cs="Times New Roman"/>
                <w:sz w:val="28"/>
                <w:szCs w:val="28"/>
              </w:rPr>
            </w:pPr>
            <w:r>
              <w:rPr>
                <w:rFonts w:ascii="Times New Roman" w:hAnsi="Times New Roman" w:eastAsia="TimesNewRomanCYR" w:cs="Times New Roman"/>
                <w:sz w:val="28"/>
                <w:szCs w:val="28"/>
              </w:rPr>
              <w:t xml:space="preserve">вид целевого использования</w:t>
            </w:r>
            <w:r>
              <w:rPr>
                <w:rFonts w:ascii="Times New Roman" w:hAnsi="Times New Roman" w:cs="Times New Roman"/>
                <w:sz w:val="28"/>
                <w:szCs w:val="28"/>
              </w:rPr>
            </w:r>
            <w:r/>
          </w:p>
        </w:tc>
      </w:tr>
      <w:tr>
        <w:trPr>
          <w:gridAfter w:val="5"/>
        </w:trPr>
        <w:tc>
          <w:tcPr>
            <w:gridSpan w:val="10"/>
            <w:tcBorders>
              <w:top w:val="none" w:color="000000" w:sz="4" w:space="0"/>
              <w:left w:val="none" w:color="000000" w:sz="4" w:space="0"/>
              <w:bottom w:val="none" w:color="000000" w:sz="4" w:space="0"/>
              <w:right w:val="none" w:color="000000" w:sz="4" w:space="0"/>
            </w:tcBorders>
            <w:tcW w:w="3330" w:type="dxa"/>
            <w:vAlign w:val="top"/>
            <w:textDirection w:val="lrTb"/>
            <w:noWrap w:val="false"/>
          </w:tcPr>
          <w:p>
            <w:pPr>
              <w:pStyle w:val="823"/>
              <w:ind w:firstLine="0"/>
              <w:jc w:val="both"/>
              <w:spacing w:before="0" w:after="0" w:line="240" w:lineRule="auto"/>
              <w:rPr>
                <w:rFonts w:ascii="Times New Roman" w:hAnsi="Times New Roman" w:cs="Times New Roman"/>
                <w:sz w:val="28"/>
                <w:szCs w:val="28"/>
              </w:rPr>
            </w:pPr>
            <w:r>
              <w:rPr>
                <w:rFonts w:ascii="Times New Roman" w:hAnsi="Times New Roman" w:eastAsia="TimesNewRomanCYR" w:cs="Times New Roman"/>
                <w:sz w:val="28"/>
                <w:szCs w:val="28"/>
              </w:rPr>
              <w:t xml:space="preserve">помещение N</w:t>
            </w:r>
            <w:r>
              <w:rPr>
                <w:rFonts w:ascii="Times New Roman" w:hAnsi="Times New Roman" w:cs="Times New Roman"/>
                <w:sz w:val="28"/>
                <w:szCs w:val="28"/>
              </w:rPr>
            </w:r>
            <w:r/>
          </w:p>
        </w:tc>
        <w:tc>
          <w:tcPr>
            <w:gridSpan w:val="2"/>
            <w:tcBorders>
              <w:top w:val="none" w:color="000000" w:sz="4" w:space="0"/>
              <w:left w:val="none" w:color="000000" w:sz="4" w:space="0"/>
              <w:bottom w:val="none" w:color="000000" w:sz="4" w:space="0"/>
              <w:right w:val="none" w:color="000000" w:sz="4" w:space="0"/>
            </w:tcBorders>
            <w:tcW w:w="140" w:type="dxa"/>
            <w:vAlign w:val="top"/>
            <w:textDirection w:val="lrTb"/>
            <w:noWrap w:val="false"/>
          </w:tcPr>
          <w:p>
            <w:pPr>
              <w:pStyle w:val="823"/>
              <w:ind w:firstLine="0"/>
              <w:jc w:val="both"/>
              <w:spacing w:before="0" w:after="0" w:line="240" w:lineRule="auto"/>
              <w:rPr>
                <w:rFonts w:ascii="Times New Roman" w:hAnsi="Times New Roman" w:cs="Times New Roman"/>
                <w:sz w:val="28"/>
                <w:szCs w:val="28"/>
              </w:rPr>
            </w:pPr>
            <w:r>
              <w:rPr>
                <w:rFonts w:ascii="Times New Roman" w:hAnsi="Times New Roman" w:eastAsia="TimesNewRomanCYR" w:cs="Times New Roman"/>
                <w:sz w:val="28"/>
                <w:szCs w:val="28"/>
              </w:rPr>
            </w:r>
            <w:r>
              <w:rPr>
                <w:rFonts w:ascii="Times New Roman" w:hAnsi="Times New Roman" w:cs="Times New Roman"/>
                <w:sz w:val="28"/>
                <w:szCs w:val="28"/>
              </w:rPr>
            </w:r>
            <w:r/>
          </w:p>
        </w:tc>
        <w:tc>
          <w:tcPr>
            <w:gridSpan w:val="2"/>
            <w:tcBorders>
              <w:bottom w:val="single" w:color="000000" w:sz="4" w:space="0"/>
            </w:tcBorders>
            <w:tcW w:w="420" w:type="dxa"/>
            <w:vAlign w:val="top"/>
            <w:textDirection w:val="lrTb"/>
            <w:noWrap w:val="false"/>
          </w:tcPr>
          <w:p>
            <w:pPr>
              <w:pStyle w:val="823"/>
              <w:ind w:firstLine="0"/>
              <w:jc w:val="both"/>
              <w:spacing w:before="0" w:after="0" w:line="240" w:lineRule="auto"/>
              <w:rPr>
                <w:rFonts w:ascii="Times New Roman" w:hAnsi="Times New Roman" w:cs="Times New Roman"/>
                <w:sz w:val="28"/>
                <w:szCs w:val="28"/>
              </w:rPr>
            </w:pPr>
            <w:r>
              <w:rPr>
                <w:rFonts w:ascii="Times New Roman" w:hAnsi="Times New Roman" w:eastAsia="TimesNewRomanCYR" w:cs="Times New Roman"/>
                <w:sz w:val="28"/>
                <w:szCs w:val="28"/>
              </w:rPr>
            </w:r>
            <w:r>
              <w:rPr>
                <w:rFonts w:ascii="Times New Roman" w:hAnsi="Times New Roman" w:cs="Times New Roman"/>
                <w:sz w:val="28"/>
                <w:szCs w:val="28"/>
              </w:rPr>
            </w:r>
            <w:r/>
          </w:p>
        </w:tc>
        <w:tc>
          <w:tcPr>
            <w:gridSpan w:val="5"/>
            <w:tcBorders>
              <w:top w:val="none" w:color="000000" w:sz="4" w:space="0"/>
              <w:left w:val="none" w:color="000000" w:sz="4" w:space="0"/>
              <w:bottom w:val="none" w:color="000000" w:sz="4" w:space="0"/>
              <w:right w:val="none" w:color="000000" w:sz="4" w:space="0"/>
            </w:tcBorders>
            <w:tcW w:w="549" w:type="dxa"/>
            <w:vAlign w:val="top"/>
            <w:textDirection w:val="lrTb"/>
            <w:noWrap w:val="false"/>
          </w:tcPr>
          <w:p>
            <w:pPr>
              <w:pStyle w:val="823"/>
              <w:ind w:firstLine="0"/>
              <w:jc w:val="both"/>
              <w:spacing w:before="0" w:after="0" w:line="240" w:lineRule="auto"/>
              <w:rPr>
                <w:rFonts w:ascii="Times New Roman" w:hAnsi="Times New Roman" w:cs="Times New Roman"/>
                <w:sz w:val="28"/>
                <w:szCs w:val="28"/>
              </w:rPr>
            </w:pPr>
            <w:r>
              <w:rPr>
                <w:rFonts w:ascii="Times New Roman" w:hAnsi="Times New Roman" w:eastAsia="TimesNewRomanCYR" w:cs="Times New Roman"/>
                <w:sz w:val="28"/>
                <w:szCs w:val="28"/>
              </w:rPr>
              <w:t xml:space="preserve">-</w:t>
            </w:r>
            <w:r>
              <w:rPr>
                <w:rFonts w:ascii="Times New Roman" w:hAnsi="Times New Roman" w:cs="Times New Roman"/>
                <w:sz w:val="28"/>
                <w:szCs w:val="28"/>
              </w:rPr>
            </w:r>
            <w:r/>
          </w:p>
        </w:tc>
        <w:tc>
          <w:tcPr>
            <w:gridSpan w:val="8"/>
            <w:tcBorders>
              <w:bottom w:val="single" w:color="000000" w:sz="4" w:space="0"/>
            </w:tcBorders>
            <w:tcW w:w="4773" w:type="dxa"/>
            <w:vAlign w:val="top"/>
            <w:textDirection w:val="lrTb"/>
            <w:noWrap w:val="false"/>
          </w:tcPr>
          <w:p>
            <w:pPr>
              <w:pStyle w:val="823"/>
              <w:ind w:firstLine="0"/>
              <w:jc w:val="both"/>
              <w:spacing w:before="0" w:after="0" w:line="240" w:lineRule="auto"/>
              <w:rPr>
                <w:rFonts w:ascii="Times New Roman" w:hAnsi="Times New Roman" w:cs="Times New Roman"/>
                <w:sz w:val="28"/>
                <w:szCs w:val="28"/>
              </w:rPr>
            </w:pPr>
            <w:r>
              <w:rPr>
                <w:rFonts w:ascii="Times New Roman" w:hAnsi="Times New Roman" w:eastAsia="TimesNewRomanCYR" w:cs="Times New Roman"/>
                <w:sz w:val="28"/>
                <w:szCs w:val="28"/>
              </w:rPr>
            </w:r>
            <w:r>
              <w:rPr>
                <w:rFonts w:ascii="Times New Roman" w:hAnsi="Times New Roman" w:cs="Times New Roman"/>
                <w:sz w:val="28"/>
                <w:szCs w:val="28"/>
              </w:rPr>
            </w:r>
            <w:r/>
          </w:p>
        </w:tc>
        <w:tc>
          <w:tcPr>
            <w:gridSpan w:val="2"/>
            <w:tcBorders>
              <w:top w:val="none" w:color="000000" w:sz="4" w:space="0"/>
              <w:left w:val="none" w:color="000000" w:sz="4" w:space="0"/>
              <w:bottom w:val="none" w:color="000000" w:sz="4" w:space="0"/>
              <w:right w:val="none" w:color="000000" w:sz="4" w:space="0"/>
            </w:tcBorders>
            <w:tcW w:w="104" w:type="dxa"/>
            <w:vAlign w:val="top"/>
            <w:textDirection w:val="lrTb"/>
            <w:noWrap w:val="false"/>
          </w:tcPr>
          <w:p>
            <w:pPr>
              <w:pStyle w:val="823"/>
              <w:ind w:firstLine="0"/>
              <w:jc w:val="both"/>
              <w:spacing w:before="0" w:after="0" w:line="240" w:lineRule="auto"/>
              <w:rPr>
                <w:rFonts w:ascii="Times New Roman" w:hAnsi="Times New Roman" w:cs="Times New Roman"/>
                <w:sz w:val="28"/>
                <w:szCs w:val="28"/>
              </w:rPr>
            </w:pPr>
            <w:r>
              <w:rPr>
                <w:rFonts w:ascii="Times New Roman" w:hAnsi="Times New Roman" w:eastAsia="TimesNewRomanCYR" w:cs="Times New Roman"/>
                <w:sz w:val="28"/>
                <w:szCs w:val="28"/>
              </w:rPr>
              <w:t xml:space="preserve">,</w:t>
            </w:r>
            <w:r>
              <w:rPr>
                <w:rFonts w:ascii="Times New Roman" w:hAnsi="Times New Roman" w:cs="Times New Roman"/>
                <w:sz w:val="28"/>
                <w:szCs w:val="28"/>
              </w:rPr>
            </w:r>
            <w:r/>
          </w:p>
        </w:tc>
      </w:tr>
      <w:tr>
        <w:trPr>
          <w:gridAfter w:val="14"/>
        </w:trPr>
        <w:tc>
          <w:tcPr>
            <w:gridSpan w:val="10"/>
            <w:tcBorders>
              <w:top w:val="none" w:color="000000" w:sz="4" w:space="0"/>
              <w:left w:val="none" w:color="000000" w:sz="4" w:space="0"/>
              <w:bottom w:val="none" w:color="000000" w:sz="4" w:space="0"/>
              <w:right w:val="none" w:color="000000" w:sz="4" w:space="0"/>
            </w:tcBorders>
            <w:tcW w:w="3330" w:type="dxa"/>
            <w:vAlign w:val="top"/>
            <w:textDirection w:val="lrTb"/>
            <w:noWrap w:val="false"/>
          </w:tcPr>
          <w:p>
            <w:pPr>
              <w:pStyle w:val="823"/>
              <w:ind w:firstLine="0"/>
              <w:jc w:val="both"/>
              <w:spacing w:before="0" w:after="0" w:line="240" w:lineRule="auto"/>
              <w:rPr>
                <w:rFonts w:ascii="Times New Roman" w:hAnsi="Times New Roman" w:cs="Times New Roman"/>
                <w:sz w:val="28"/>
                <w:szCs w:val="28"/>
              </w:rPr>
            </w:pPr>
            <w:r>
              <w:rPr>
                <w:rFonts w:ascii="Times New Roman" w:hAnsi="Times New Roman" w:eastAsia="TimesNewRomanCYR" w:cs="Times New Roman"/>
                <w:sz w:val="28"/>
                <w:szCs w:val="28"/>
              </w:rPr>
              <w:t xml:space="preserve">помещение N</w:t>
            </w:r>
            <w:r>
              <w:rPr>
                <w:rFonts w:ascii="Times New Roman" w:hAnsi="Times New Roman" w:cs="Times New Roman"/>
                <w:sz w:val="28"/>
                <w:szCs w:val="28"/>
              </w:rPr>
            </w:r>
            <w:r/>
          </w:p>
        </w:tc>
        <w:tc>
          <w:tcPr>
            <w:gridSpan w:val="2"/>
            <w:tcBorders>
              <w:top w:val="none" w:color="000000" w:sz="4" w:space="0"/>
              <w:left w:val="none" w:color="000000" w:sz="4" w:space="0"/>
              <w:bottom w:val="none" w:color="000000" w:sz="4" w:space="0"/>
              <w:right w:val="none" w:color="000000" w:sz="4" w:space="0"/>
            </w:tcBorders>
            <w:tcW w:w="140" w:type="dxa"/>
            <w:vAlign w:val="top"/>
            <w:textDirection w:val="lrTb"/>
            <w:noWrap w:val="false"/>
          </w:tcPr>
          <w:p>
            <w:pPr>
              <w:pStyle w:val="823"/>
              <w:ind w:firstLine="0"/>
              <w:jc w:val="both"/>
              <w:spacing w:before="0" w:after="0" w:line="240" w:lineRule="auto"/>
              <w:rPr>
                <w:rFonts w:ascii="Times New Roman" w:hAnsi="Times New Roman" w:cs="Times New Roman"/>
                <w:sz w:val="28"/>
                <w:szCs w:val="28"/>
              </w:rPr>
            </w:pPr>
            <w:r>
              <w:rPr>
                <w:rFonts w:ascii="Times New Roman" w:hAnsi="Times New Roman" w:eastAsia="TimesNewRomanCYR" w:cs="Times New Roman"/>
                <w:sz w:val="28"/>
                <w:szCs w:val="28"/>
              </w:rPr>
            </w:r>
            <w:r>
              <w:rPr>
                <w:rFonts w:ascii="Times New Roman" w:hAnsi="Times New Roman" w:cs="Times New Roman"/>
                <w:sz w:val="28"/>
                <w:szCs w:val="28"/>
              </w:rPr>
            </w:r>
            <w:r/>
          </w:p>
        </w:tc>
        <w:tc>
          <w:tcPr>
            <w:gridSpan w:val="2"/>
            <w:tcBorders>
              <w:top w:val="single" w:color="000000" w:sz="4" w:space="0"/>
              <w:bottom w:val="single" w:color="000000" w:sz="4" w:space="0"/>
            </w:tcBorders>
            <w:tcW w:w="420" w:type="dxa"/>
            <w:vAlign w:val="top"/>
            <w:textDirection w:val="lrTb"/>
            <w:noWrap w:val="false"/>
          </w:tcPr>
          <w:p>
            <w:pPr>
              <w:pStyle w:val="823"/>
              <w:ind w:firstLine="0"/>
              <w:jc w:val="both"/>
              <w:spacing w:before="0" w:after="0" w:line="240" w:lineRule="auto"/>
              <w:rPr>
                <w:rFonts w:ascii="Times New Roman" w:hAnsi="Times New Roman" w:cs="Times New Roman"/>
                <w:sz w:val="28"/>
                <w:szCs w:val="28"/>
              </w:rPr>
            </w:pPr>
            <w:r>
              <w:rPr>
                <w:rFonts w:ascii="Times New Roman" w:hAnsi="Times New Roman" w:eastAsia="TimesNewRomanCYR" w:cs="Times New Roman"/>
                <w:sz w:val="28"/>
                <w:szCs w:val="28"/>
              </w:rPr>
            </w:r>
            <w:r>
              <w:rPr>
                <w:rFonts w:ascii="Times New Roman" w:hAnsi="Times New Roman" w:cs="Times New Roman"/>
                <w:sz w:val="28"/>
                <w:szCs w:val="28"/>
              </w:rPr>
            </w:r>
            <w:r/>
          </w:p>
        </w:tc>
        <w:tc>
          <w:tcPr>
            <w:gridSpan w:val="5"/>
            <w:tcBorders>
              <w:top w:val="none" w:color="000000" w:sz="4" w:space="0"/>
              <w:left w:val="none" w:color="000000" w:sz="4" w:space="0"/>
              <w:bottom w:val="none" w:color="000000" w:sz="4" w:space="0"/>
              <w:right w:val="none" w:color="000000" w:sz="4" w:space="0"/>
            </w:tcBorders>
            <w:tcW w:w="549" w:type="dxa"/>
            <w:vAlign w:val="top"/>
            <w:textDirection w:val="lrTb"/>
            <w:noWrap w:val="false"/>
          </w:tcPr>
          <w:p>
            <w:pPr>
              <w:pStyle w:val="823"/>
              <w:ind w:firstLine="0"/>
              <w:jc w:val="both"/>
              <w:spacing w:before="0" w:after="0" w:line="240" w:lineRule="auto"/>
              <w:rPr>
                <w:rFonts w:ascii="Times New Roman" w:hAnsi="Times New Roman" w:cs="Times New Roman"/>
                <w:sz w:val="28"/>
                <w:szCs w:val="28"/>
              </w:rPr>
            </w:pPr>
            <w:r>
              <w:rPr>
                <w:rFonts w:ascii="Times New Roman" w:hAnsi="Times New Roman" w:eastAsia="TimesNewRomanCYR" w:cs="Times New Roman"/>
                <w:sz w:val="28"/>
                <w:szCs w:val="28"/>
              </w:rPr>
              <w:t xml:space="preserve">-</w:t>
            </w:r>
            <w:r>
              <w:rPr>
                <w:rFonts w:ascii="Times New Roman" w:hAnsi="Times New Roman" w:cs="Times New Roman"/>
                <w:sz w:val="28"/>
                <w:szCs w:val="28"/>
              </w:rPr>
            </w:r>
            <w:r/>
          </w:p>
        </w:tc>
        <w:tc>
          <w:tcPr>
            <w:tcBorders>
              <w:bottom w:val="single" w:color="000000" w:sz="4" w:space="0"/>
            </w:tcBorders>
            <w:tcW w:w="211" w:type="dxa"/>
            <w:vAlign w:val="top"/>
            <w:textDirection w:val="lrTb"/>
            <w:noWrap w:val="false"/>
          </w:tcPr>
          <w:p>
            <w:pPr>
              <w:pStyle w:val="823"/>
              <w:ind w:firstLine="0"/>
              <w:jc w:val="both"/>
              <w:spacing w:before="0" w:after="0" w:line="240" w:lineRule="auto"/>
              <w:rPr>
                <w:rFonts w:ascii="Times New Roman" w:hAnsi="Times New Roman" w:cs="Times New Roman"/>
                <w:sz w:val="28"/>
                <w:szCs w:val="28"/>
              </w:rPr>
            </w:pPr>
            <w:r>
              <w:rPr>
                <w:rFonts w:ascii="Times New Roman" w:hAnsi="Times New Roman" w:eastAsia="TimesNewRomanCYR" w:cs="Times New Roman"/>
                <w:sz w:val="28"/>
                <w:szCs w:val="28"/>
              </w:rPr>
            </w:r>
            <w:r>
              <w:rPr>
                <w:rFonts w:ascii="Times New Roman" w:hAnsi="Times New Roman" w:cs="Times New Roman"/>
                <w:sz w:val="28"/>
                <w:szCs w:val="28"/>
              </w:rPr>
            </w:r>
            <w:r/>
          </w:p>
        </w:tc>
      </w:tr>
      <w:tr>
        <w:trPr>
          <w:gridAfter w:val="7"/>
        </w:trPr>
        <w:tc>
          <w:tcPr>
            <w:gridSpan w:val="27"/>
            <w:tcBorders>
              <w:top w:val="none" w:color="000000" w:sz="4" w:space="0"/>
              <w:left w:val="none" w:color="000000" w:sz="4" w:space="0"/>
              <w:bottom w:val="none" w:color="000000" w:sz="4" w:space="0"/>
              <w:right w:val="none" w:color="000000" w:sz="4" w:space="0"/>
            </w:tcBorders>
            <w:tcW w:w="9212" w:type="dxa"/>
            <w:vAlign w:val="top"/>
            <w:textDirection w:val="lrTb"/>
            <w:noWrap w:val="false"/>
          </w:tcPr>
          <w:p>
            <w:pPr>
              <w:pStyle w:val="824"/>
              <w:ind w:firstLine="0"/>
              <w:jc w:val="both"/>
              <w:spacing w:before="0" w:after="0" w:line="240" w:lineRule="auto"/>
              <w:rPr>
                <w:rFonts w:ascii="Times New Roman" w:hAnsi="Times New Roman" w:cs="Times New Roman"/>
                <w:sz w:val="28"/>
                <w:szCs w:val="28"/>
              </w:rPr>
            </w:pPr>
            <w:r>
              <w:rPr>
                <w:rFonts w:ascii="Times New Roman" w:hAnsi="Times New Roman" w:eastAsia="TimesNewRomanCYR" w:cs="Times New Roman"/>
                <w:sz w:val="28"/>
                <w:szCs w:val="28"/>
              </w:rPr>
              <w:t xml:space="preserve">без проведения торгов на право заключения договора аренды (безвозмездного пользования) муниципального имущества в связи с тем, что являемся образовательным учреждением</w:t>
            </w:r>
            <w:r>
              <w:rPr>
                <w:rFonts w:ascii="Times New Roman" w:hAnsi="Times New Roman" w:cs="Times New Roman"/>
                <w:sz w:val="28"/>
                <w:szCs w:val="28"/>
              </w:rPr>
            </w:r>
            <w:r/>
          </w:p>
        </w:tc>
      </w:tr>
      <w:tr>
        <w:trPr>
          <w:gridAfter w:val="7"/>
        </w:trPr>
        <w:tc>
          <w:tcPr>
            <w:gridSpan w:val="27"/>
            <w:tcBorders>
              <w:bottom w:val="single" w:color="000000" w:sz="4" w:space="0"/>
            </w:tcBorders>
            <w:tcW w:w="9212" w:type="dxa"/>
            <w:vAlign w:val="top"/>
            <w:textDirection w:val="lrTb"/>
            <w:noWrap w:val="false"/>
          </w:tcPr>
          <w:p>
            <w:pPr>
              <w:pStyle w:val="823"/>
              <w:ind w:firstLine="0"/>
              <w:jc w:val="both"/>
              <w:spacing w:before="0" w:after="0" w:line="240" w:lineRule="auto"/>
              <w:rPr>
                <w:rFonts w:ascii="Times New Roman" w:hAnsi="Times New Roman" w:cs="Times New Roman"/>
                <w:sz w:val="28"/>
                <w:szCs w:val="28"/>
              </w:rPr>
            </w:pPr>
            <w:r>
              <w:rPr>
                <w:rFonts w:ascii="Times New Roman" w:hAnsi="Times New Roman" w:eastAsia="TimesNewRomanCYR" w:cs="Times New Roman"/>
                <w:sz w:val="28"/>
                <w:szCs w:val="28"/>
              </w:rPr>
            </w:r>
            <w:r>
              <w:rPr>
                <w:rFonts w:ascii="Times New Roman" w:hAnsi="Times New Roman" w:cs="Times New Roman"/>
                <w:sz w:val="28"/>
                <w:szCs w:val="28"/>
              </w:rPr>
            </w:r>
            <w:r/>
          </w:p>
        </w:tc>
      </w:tr>
      <w:tr>
        <w:trPr>
          <w:gridAfter w:val="7"/>
        </w:trPr>
        <w:tc>
          <w:tcPr>
            <w:gridSpan w:val="27"/>
            <w:tcBorders>
              <w:top w:val="single" w:color="000000" w:sz="4" w:space="0"/>
            </w:tcBorders>
            <w:tcW w:w="9212" w:type="dxa"/>
            <w:vAlign w:val="top"/>
            <w:textDirection w:val="lrTb"/>
            <w:noWrap w:val="false"/>
          </w:tcPr>
          <w:p>
            <w:pPr>
              <w:pStyle w:val="823"/>
              <w:ind w:firstLine="0"/>
              <w:jc w:val="both"/>
              <w:spacing w:before="0" w:after="0" w:line="240" w:lineRule="auto"/>
              <w:rPr>
                <w:rFonts w:ascii="Times New Roman" w:hAnsi="Times New Roman" w:cs="Times New Roman"/>
                <w:sz w:val="28"/>
                <w:szCs w:val="28"/>
              </w:rPr>
            </w:pPr>
            <w:r>
              <w:rPr>
                <w:rFonts w:ascii="Times New Roman" w:hAnsi="Times New Roman" w:eastAsia="TimesNewRomanCYR" w:cs="Times New Roman"/>
                <w:sz w:val="28"/>
                <w:szCs w:val="28"/>
              </w:rPr>
              <w:t xml:space="preserve">указывается основание, предусмотренное одним из пунктов </w:t>
            </w:r>
            <w:hyperlink r:id="rId62" w:tooltip="https://internet.garant.ru/document/redirect/12148517/1711" w:history="1">
              <w:r>
                <w:rPr>
                  <w:rFonts w:ascii="Times New Roman" w:hAnsi="Times New Roman" w:eastAsia="TimesNewRomanCYR" w:cs="Times New Roman"/>
                  <w:b w:val="0"/>
                  <w:color w:val="106bbe"/>
                  <w:sz w:val="28"/>
                  <w:szCs w:val="28"/>
                </w:rPr>
                <w:t xml:space="preserve">части 1 статьи 17.1</w:t>
              </w:r>
            </w:hyperlink>
            <w:r>
              <w:rPr>
                <w:rFonts w:ascii="Times New Roman" w:hAnsi="Times New Roman" w:eastAsia="TimesNewRomanCYR" w:cs="Times New Roman"/>
                <w:sz w:val="28"/>
                <w:szCs w:val="28"/>
              </w:rPr>
              <w:t xml:space="preserve"> Федерального закона</w:t>
            </w:r>
            <w:r>
              <w:rPr>
                <w:rFonts w:ascii="Times New Roman" w:hAnsi="Times New Roman" w:cs="Times New Roman"/>
                <w:sz w:val="28"/>
                <w:szCs w:val="28"/>
              </w:rPr>
            </w:r>
            <w:r/>
          </w:p>
        </w:tc>
      </w:tr>
      <w:tr>
        <w:trPr>
          <w:gridAfter w:val="7"/>
        </w:trPr>
        <w:tc>
          <w:tcPr>
            <w:gridSpan w:val="27"/>
            <w:tcBorders>
              <w:bottom w:val="single" w:color="000000" w:sz="4" w:space="0"/>
            </w:tcBorders>
            <w:tcW w:w="9212" w:type="dxa"/>
            <w:vAlign w:val="top"/>
            <w:textDirection w:val="lrTb"/>
            <w:noWrap w:val="false"/>
          </w:tcPr>
          <w:p>
            <w:pPr>
              <w:pStyle w:val="823"/>
              <w:ind w:firstLine="0"/>
              <w:jc w:val="both"/>
              <w:spacing w:before="0" w:after="0" w:line="240" w:lineRule="auto"/>
              <w:rPr>
                <w:rFonts w:ascii="Times New Roman" w:hAnsi="Times New Roman" w:cs="Times New Roman"/>
                <w:sz w:val="28"/>
                <w:szCs w:val="28"/>
              </w:rPr>
            </w:pPr>
            <w:r>
              <w:rPr>
                <w:rFonts w:ascii="Times New Roman" w:hAnsi="Times New Roman" w:eastAsia="TimesNewRomanCYR" w:cs="Times New Roman"/>
                <w:sz w:val="28"/>
                <w:szCs w:val="28"/>
              </w:rPr>
            </w:r>
            <w:r>
              <w:rPr>
                <w:rFonts w:ascii="Times New Roman" w:hAnsi="Times New Roman" w:cs="Times New Roman"/>
                <w:sz w:val="28"/>
                <w:szCs w:val="28"/>
              </w:rPr>
            </w:r>
            <w:r/>
          </w:p>
        </w:tc>
      </w:tr>
      <w:tr>
        <w:trPr>
          <w:gridAfter w:val="7"/>
        </w:trPr>
        <w:tc>
          <w:tcPr>
            <w:gridSpan w:val="27"/>
            <w:tcBorders>
              <w:top w:val="single" w:color="000000" w:sz="4" w:space="0"/>
            </w:tcBorders>
            <w:tcW w:w="9212" w:type="dxa"/>
            <w:vAlign w:val="top"/>
            <w:textDirection w:val="lrTb"/>
            <w:noWrap w:val="false"/>
          </w:tcPr>
          <w:p>
            <w:pPr>
              <w:pStyle w:val="823"/>
              <w:ind w:firstLine="0"/>
              <w:jc w:val="both"/>
              <w:spacing w:before="0" w:after="0" w:line="240" w:lineRule="auto"/>
              <w:rPr>
                <w:rFonts w:ascii="Times New Roman" w:hAnsi="Times New Roman" w:cs="Times New Roman"/>
                <w:sz w:val="28"/>
                <w:szCs w:val="28"/>
              </w:rPr>
            </w:pPr>
            <w:r>
              <w:rPr>
                <w:rFonts w:ascii="Times New Roman" w:hAnsi="Times New Roman" w:eastAsia="TimesNewRomanCYR" w:cs="Times New Roman"/>
                <w:sz w:val="28"/>
                <w:szCs w:val="28"/>
              </w:rPr>
              <w:t xml:space="preserve">N 135-ФЗ "О защите конкуренции" - "являемся социально ориентированной общественной</w:t>
            </w:r>
            <w:r>
              <w:rPr>
                <w:rFonts w:ascii="Times New Roman" w:hAnsi="Times New Roman" w:cs="Times New Roman"/>
                <w:sz w:val="28"/>
                <w:szCs w:val="28"/>
              </w:rPr>
            </w:r>
            <w:r/>
          </w:p>
        </w:tc>
      </w:tr>
      <w:tr>
        <w:trPr>
          <w:gridAfter w:val="7"/>
        </w:trPr>
        <w:tc>
          <w:tcPr>
            <w:gridSpan w:val="27"/>
            <w:tcBorders>
              <w:bottom w:val="single" w:color="000000" w:sz="4" w:space="0"/>
            </w:tcBorders>
            <w:tcW w:w="9212" w:type="dxa"/>
            <w:vAlign w:val="top"/>
            <w:textDirection w:val="lrTb"/>
            <w:noWrap w:val="false"/>
          </w:tcPr>
          <w:p>
            <w:pPr>
              <w:pStyle w:val="823"/>
              <w:ind w:firstLine="0"/>
              <w:jc w:val="both"/>
              <w:spacing w:before="0" w:after="0" w:line="240" w:lineRule="auto"/>
              <w:rPr>
                <w:rFonts w:ascii="Times New Roman" w:hAnsi="Times New Roman" w:cs="Times New Roman"/>
                <w:sz w:val="28"/>
                <w:szCs w:val="28"/>
              </w:rPr>
            </w:pPr>
            <w:r>
              <w:rPr>
                <w:rFonts w:ascii="Times New Roman" w:hAnsi="Times New Roman" w:eastAsia="TimesNewRomanCYR" w:cs="Times New Roman"/>
                <w:sz w:val="28"/>
                <w:szCs w:val="28"/>
              </w:rPr>
            </w:r>
            <w:r>
              <w:rPr>
                <w:rFonts w:ascii="Times New Roman" w:hAnsi="Times New Roman" w:cs="Times New Roman"/>
                <w:sz w:val="28"/>
                <w:szCs w:val="28"/>
              </w:rPr>
            </w:r>
            <w:r/>
          </w:p>
        </w:tc>
      </w:tr>
      <w:tr>
        <w:trPr>
          <w:gridAfter w:val="7"/>
        </w:trPr>
        <w:tc>
          <w:tcPr>
            <w:gridSpan w:val="27"/>
            <w:tcBorders>
              <w:top w:val="single" w:color="000000" w:sz="4" w:space="0"/>
            </w:tcBorders>
            <w:tcW w:w="9212" w:type="dxa"/>
            <w:vAlign w:val="top"/>
            <w:textDirection w:val="lrTb"/>
            <w:noWrap w:val="false"/>
          </w:tcPr>
          <w:p>
            <w:pPr>
              <w:pStyle w:val="823"/>
              <w:ind w:firstLine="0"/>
              <w:jc w:val="both"/>
              <w:spacing w:before="0" w:after="0" w:line="240" w:lineRule="auto"/>
              <w:rPr>
                <w:rFonts w:ascii="Times New Roman" w:hAnsi="Times New Roman" w:cs="Times New Roman"/>
                <w:sz w:val="28"/>
                <w:szCs w:val="28"/>
              </w:rPr>
            </w:pPr>
            <w:r>
              <w:rPr>
                <w:rFonts w:ascii="Times New Roman" w:hAnsi="Times New Roman" w:eastAsia="TimesNewRomanCYR" w:cs="Times New Roman"/>
                <w:sz w:val="28"/>
                <w:szCs w:val="28"/>
              </w:rPr>
              <w:t xml:space="preserve">организацией", "являемся образовательным учреждением" и т.п.</w:t>
            </w:r>
            <w:r>
              <w:rPr>
                <w:rFonts w:ascii="Times New Roman" w:hAnsi="Times New Roman" w:cs="Times New Roman"/>
                <w:sz w:val="28"/>
                <w:szCs w:val="28"/>
              </w:rPr>
            </w:r>
            <w:r/>
          </w:p>
        </w:tc>
      </w:tr>
      <w:tr>
        <w:trPr>
          <w:gridAfter w:val="7"/>
        </w:trPr>
        <w:tc>
          <w:tcPr>
            <w:gridSpan w:val="27"/>
            <w:tcBorders>
              <w:top w:val="none" w:color="000000" w:sz="4" w:space="0"/>
              <w:left w:val="none" w:color="000000" w:sz="4" w:space="0"/>
              <w:bottom w:val="none" w:color="000000" w:sz="4" w:space="0"/>
              <w:right w:val="none" w:color="000000" w:sz="4" w:space="0"/>
            </w:tcBorders>
            <w:tcW w:w="9212" w:type="dxa"/>
            <w:vAlign w:val="top"/>
            <w:textDirection w:val="lrTb"/>
            <w:noWrap w:val="false"/>
          </w:tcPr>
          <w:p>
            <w:pPr>
              <w:pStyle w:val="824"/>
              <w:ind w:firstLine="0"/>
              <w:jc w:val="both"/>
              <w:spacing w:before="0" w:after="0" w:line="240" w:lineRule="auto"/>
              <w:rPr>
                <w:rFonts w:ascii="Times New Roman" w:hAnsi="Times New Roman" w:cs="Times New Roman"/>
                <w:sz w:val="28"/>
                <w:szCs w:val="28"/>
              </w:rPr>
            </w:pPr>
            <w:r>
              <w:rPr>
                <w:rFonts w:ascii="Times New Roman" w:hAnsi="Times New Roman" w:eastAsia="TimesNewRomanCYR" w:cs="Times New Roman"/>
                <w:sz w:val="28"/>
                <w:szCs w:val="28"/>
              </w:rPr>
              <w:t xml:space="preserve">Реквизиты юридического лица в соответствии с данными Единого государственного реестра юридических лиц (заполняются в случае подачи заявления от юридического лица):</w:t>
            </w:r>
            <w:r>
              <w:rPr>
                <w:rFonts w:ascii="Times New Roman" w:hAnsi="Times New Roman" w:cs="Times New Roman"/>
                <w:sz w:val="28"/>
                <w:szCs w:val="28"/>
              </w:rPr>
            </w:r>
            <w:r/>
          </w:p>
        </w:tc>
      </w:tr>
      <w:tr>
        <w:trPr>
          <w:gridAfter w:val="7"/>
        </w:trPr>
        <w:tc>
          <w:tcPr>
            <w:gridSpan w:val="6"/>
            <w:tcBorders>
              <w:top w:val="none" w:color="000000" w:sz="4" w:space="0"/>
              <w:left w:val="none" w:color="000000" w:sz="4" w:space="0"/>
              <w:bottom w:val="none" w:color="000000" w:sz="4" w:space="0"/>
              <w:right w:val="none" w:color="000000" w:sz="4" w:space="0"/>
            </w:tcBorders>
            <w:tcW w:w="2894" w:type="dxa"/>
            <w:vAlign w:val="top"/>
            <w:textDirection w:val="lrTb"/>
            <w:noWrap w:val="false"/>
          </w:tcPr>
          <w:p>
            <w:pPr>
              <w:pStyle w:val="823"/>
              <w:ind w:firstLine="0"/>
              <w:jc w:val="both"/>
              <w:spacing w:before="0" w:after="0" w:line="240" w:lineRule="auto"/>
              <w:rPr>
                <w:rFonts w:ascii="Times New Roman" w:hAnsi="Times New Roman" w:cs="Times New Roman"/>
                <w:sz w:val="28"/>
                <w:szCs w:val="28"/>
              </w:rPr>
            </w:pPr>
            <w:r>
              <w:rPr>
                <w:rFonts w:ascii="Times New Roman" w:hAnsi="Times New Roman" w:eastAsia="TimesNewRomanCYR" w:cs="Times New Roman"/>
                <w:sz w:val="28"/>
                <w:szCs w:val="28"/>
              </w:rPr>
              <w:t xml:space="preserve">Полное наименование</w:t>
            </w:r>
            <w:r>
              <w:rPr>
                <w:rFonts w:ascii="Times New Roman" w:hAnsi="Times New Roman" w:cs="Times New Roman"/>
                <w:sz w:val="28"/>
                <w:szCs w:val="28"/>
              </w:rPr>
            </w:r>
            <w:r/>
          </w:p>
        </w:tc>
        <w:tc>
          <w:tcPr>
            <w:gridSpan w:val="21"/>
            <w:tcBorders>
              <w:bottom w:val="single" w:color="000000" w:sz="4" w:space="0"/>
            </w:tcBorders>
            <w:tcW w:w="6318" w:type="dxa"/>
            <w:vAlign w:val="top"/>
            <w:textDirection w:val="lrTb"/>
            <w:noWrap w:val="false"/>
          </w:tcPr>
          <w:p>
            <w:pPr>
              <w:pStyle w:val="823"/>
              <w:ind w:firstLine="0"/>
              <w:jc w:val="both"/>
              <w:spacing w:before="0" w:after="0" w:line="240" w:lineRule="auto"/>
              <w:rPr>
                <w:rFonts w:ascii="Times New Roman" w:hAnsi="Times New Roman" w:cs="Times New Roman"/>
                <w:sz w:val="28"/>
                <w:szCs w:val="28"/>
              </w:rPr>
            </w:pPr>
            <w:r>
              <w:rPr>
                <w:rFonts w:ascii="Times New Roman" w:hAnsi="Times New Roman" w:eastAsia="TimesNewRomanCYR" w:cs="Times New Roman"/>
                <w:sz w:val="28"/>
                <w:szCs w:val="28"/>
              </w:rPr>
              <w:t xml:space="preserve">Общество с ограниченной ответственностью</w:t>
            </w:r>
            <w:r>
              <w:rPr>
                <w:rFonts w:ascii="Times New Roman" w:hAnsi="Times New Roman" w:cs="Times New Roman"/>
                <w:sz w:val="28"/>
                <w:szCs w:val="28"/>
              </w:rPr>
            </w:r>
            <w:r/>
          </w:p>
        </w:tc>
      </w:tr>
      <w:tr>
        <w:trPr>
          <w:gridAfter w:val="7"/>
        </w:trPr>
        <w:tc>
          <w:tcPr>
            <w:gridSpan w:val="27"/>
            <w:tcBorders>
              <w:bottom w:val="single" w:color="000000" w:sz="4" w:space="0"/>
            </w:tcBorders>
            <w:tcW w:w="9212" w:type="dxa"/>
            <w:vAlign w:val="top"/>
            <w:textDirection w:val="lrTb"/>
            <w:noWrap w:val="false"/>
          </w:tcPr>
          <w:p>
            <w:pPr>
              <w:pStyle w:val="823"/>
              <w:ind w:firstLine="0"/>
              <w:jc w:val="both"/>
              <w:spacing w:before="0" w:after="0" w:line="240" w:lineRule="auto"/>
              <w:rPr>
                <w:rFonts w:ascii="Times New Roman" w:hAnsi="Times New Roman" w:cs="Times New Roman"/>
                <w:sz w:val="28"/>
                <w:szCs w:val="28"/>
              </w:rPr>
            </w:pPr>
            <w:r>
              <w:rPr>
                <w:rFonts w:ascii="Times New Roman" w:hAnsi="Times New Roman" w:eastAsia="TimesNewRomanCYR" w:cs="Times New Roman"/>
                <w:sz w:val="28"/>
                <w:szCs w:val="28"/>
              </w:rPr>
              <w:t xml:space="preserve">"Три тополя"</w:t>
            </w:r>
            <w:r>
              <w:rPr>
                <w:rFonts w:ascii="Times New Roman" w:hAnsi="Times New Roman" w:cs="Times New Roman"/>
                <w:sz w:val="28"/>
                <w:szCs w:val="28"/>
              </w:rPr>
            </w:r>
            <w:r/>
          </w:p>
        </w:tc>
      </w:tr>
      <w:tr>
        <w:trPr>
          <w:gridAfter w:val="7"/>
        </w:trPr>
        <w:tc>
          <w:tcPr>
            <w:gridSpan w:val="20"/>
            <w:tcBorders>
              <w:top w:val="none" w:color="000000" w:sz="4" w:space="0"/>
              <w:left w:val="none" w:color="000000" w:sz="4" w:space="0"/>
              <w:bottom w:val="none" w:color="000000" w:sz="4" w:space="0"/>
              <w:right w:val="none" w:color="000000" w:sz="4" w:space="0"/>
            </w:tcBorders>
            <w:tcW w:w="4650" w:type="dxa"/>
            <w:vAlign w:val="top"/>
            <w:textDirection w:val="lrTb"/>
            <w:noWrap w:val="false"/>
          </w:tcPr>
          <w:p>
            <w:pPr>
              <w:pStyle w:val="824"/>
              <w:ind w:firstLine="0"/>
              <w:jc w:val="both"/>
              <w:spacing w:before="0" w:after="0" w:line="240" w:lineRule="auto"/>
              <w:rPr>
                <w:rFonts w:ascii="Times New Roman" w:hAnsi="Times New Roman" w:cs="Times New Roman"/>
                <w:sz w:val="28"/>
                <w:szCs w:val="28"/>
              </w:rPr>
            </w:pPr>
            <w:r>
              <w:rPr>
                <w:rFonts w:ascii="Times New Roman" w:hAnsi="Times New Roman" w:eastAsia="TimesNewRomanCYR" w:cs="Times New Roman"/>
                <w:sz w:val="28"/>
                <w:szCs w:val="28"/>
              </w:rPr>
              <w:t xml:space="preserve">Юридический адрес, адрес местонахождения, почтовый адрес телефон/электронная почта:</w:t>
            </w:r>
            <w:r>
              <w:rPr>
                <w:rFonts w:ascii="Times New Roman" w:hAnsi="Times New Roman" w:cs="Times New Roman"/>
                <w:sz w:val="28"/>
                <w:szCs w:val="28"/>
              </w:rPr>
            </w:r>
            <w:r/>
          </w:p>
        </w:tc>
        <w:tc>
          <w:tcPr>
            <w:gridSpan w:val="7"/>
            <w:tcBorders>
              <w:bottom w:val="single" w:color="000000" w:sz="4" w:space="0"/>
            </w:tcBorders>
            <w:tcW w:w="4562" w:type="dxa"/>
            <w:vAlign w:val="top"/>
            <w:textDirection w:val="lrTb"/>
            <w:noWrap w:val="false"/>
          </w:tcPr>
          <w:p>
            <w:pPr>
              <w:pStyle w:val="824"/>
              <w:ind w:firstLine="0"/>
              <w:jc w:val="both"/>
              <w:spacing w:before="0" w:after="0" w:line="240" w:lineRule="auto"/>
              <w:rPr>
                <w:rFonts w:ascii="Times New Roman" w:hAnsi="Times New Roman" w:cs="Times New Roman"/>
                <w:sz w:val="28"/>
                <w:szCs w:val="28"/>
              </w:rPr>
            </w:pPr>
            <w:r>
              <w:rPr>
                <w:rFonts w:ascii="Times New Roman" w:hAnsi="Times New Roman" w:eastAsia="TimesNewRomanCYR" w:cs="Times New Roman"/>
                <w:sz w:val="28"/>
                <w:szCs w:val="28"/>
              </w:rPr>
              <w:t xml:space="preserve">352240, Краснодарский край,  ст. Ленинградская, ул. Ленина, 22, tritopoly@mail.ru Телефон 886145 12345</w:t>
            </w:r>
            <w:r>
              <w:rPr>
                <w:rFonts w:ascii="Times New Roman" w:hAnsi="Times New Roman" w:cs="Times New Roman"/>
                <w:sz w:val="28"/>
                <w:szCs w:val="28"/>
              </w:rPr>
            </w:r>
            <w:r/>
          </w:p>
        </w:tc>
      </w:tr>
      <w:tr>
        <w:trPr>
          <w:gridAfter w:val="7"/>
        </w:trPr>
        <w:tc>
          <w:tcPr>
            <w:gridSpan w:val="27"/>
            <w:tcBorders>
              <w:bottom w:val="single" w:color="000000" w:sz="4" w:space="0"/>
            </w:tcBorders>
            <w:tcW w:w="9212" w:type="dxa"/>
            <w:vAlign w:val="top"/>
            <w:textDirection w:val="lrTb"/>
            <w:noWrap w:val="false"/>
          </w:tcPr>
          <w:p>
            <w:pPr>
              <w:pStyle w:val="823"/>
              <w:ind w:firstLine="0"/>
              <w:jc w:val="both"/>
              <w:spacing w:before="0" w:after="0" w:line="240" w:lineRule="auto"/>
              <w:rPr>
                <w:rFonts w:ascii="Times New Roman" w:hAnsi="Times New Roman" w:cs="Times New Roman"/>
                <w:sz w:val="28"/>
                <w:szCs w:val="28"/>
              </w:rPr>
            </w:pPr>
            <w:r>
              <w:rPr>
                <w:rFonts w:ascii="Times New Roman" w:hAnsi="Times New Roman" w:eastAsia="TimesNewRomanCYR" w:cs="Times New Roman"/>
                <w:sz w:val="28"/>
                <w:szCs w:val="28"/>
              </w:rPr>
            </w:r>
            <w:r>
              <w:rPr>
                <w:rFonts w:ascii="Times New Roman" w:hAnsi="Times New Roman" w:cs="Times New Roman"/>
                <w:sz w:val="28"/>
                <w:szCs w:val="28"/>
              </w:rPr>
            </w:r>
            <w:r/>
          </w:p>
        </w:tc>
      </w:tr>
      <w:tr>
        <w:trPr>
          <w:gridAfter w:val="7"/>
        </w:trPr>
        <w:tc>
          <w:tcPr>
            <w:gridSpan w:val="2"/>
            <w:tcBorders>
              <w:top w:val="none" w:color="000000" w:sz="4" w:space="0"/>
              <w:left w:val="none" w:color="000000" w:sz="4" w:space="0"/>
              <w:bottom w:val="none" w:color="000000" w:sz="4" w:space="0"/>
              <w:right w:val="none" w:color="000000" w:sz="4" w:space="0"/>
            </w:tcBorders>
            <w:tcW w:w="847" w:type="dxa"/>
            <w:vAlign w:val="top"/>
            <w:textDirection w:val="lrTb"/>
            <w:noWrap w:val="false"/>
          </w:tcPr>
          <w:p>
            <w:pPr>
              <w:pStyle w:val="823"/>
              <w:ind w:firstLine="0"/>
              <w:jc w:val="both"/>
              <w:spacing w:before="0" w:after="0" w:line="240" w:lineRule="auto"/>
              <w:rPr>
                <w:rFonts w:ascii="Times New Roman" w:hAnsi="Times New Roman" w:cs="Times New Roman"/>
                <w:sz w:val="28"/>
                <w:szCs w:val="28"/>
              </w:rPr>
            </w:pPr>
            <w:r>
              <w:rPr>
                <w:rFonts w:ascii="Times New Roman" w:hAnsi="Times New Roman" w:eastAsia="TimesNewRomanCYR" w:cs="Times New Roman"/>
                <w:sz w:val="28"/>
                <w:szCs w:val="28"/>
              </w:rPr>
              <w:t xml:space="preserve">ИНН</w:t>
            </w:r>
            <w:r>
              <w:rPr>
                <w:rFonts w:ascii="Times New Roman" w:hAnsi="Times New Roman" w:cs="Times New Roman"/>
                <w:sz w:val="28"/>
                <w:szCs w:val="28"/>
              </w:rPr>
            </w:r>
            <w:r/>
          </w:p>
        </w:tc>
        <w:tc>
          <w:tcPr>
            <w:gridSpan w:val="9"/>
            <w:tcBorders>
              <w:bottom w:val="single" w:color="000000" w:sz="4" w:space="0"/>
            </w:tcBorders>
            <w:tcW w:w="2612" w:type="dxa"/>
            <w:vAlign w:val="top"/>
            <w:textDirection w:val="lrTb"/>
            <w:noWrap w:val="false"/>
          </w:tcPr>
          <w:p>
            <w:pPr>
              <w:pStyle w:val="823"/>
              <w:ind w:firstLine="0"/>
              <w:jc w:val="both"/>
              <w:spacing w:before="0" w:after="0" w:line="240" w:lineRule="auto"/>
              <w:rPr>
                <w:rFonts w:ascii="Times New Roman" w:hAnsi="Times New Roman" w:cs="Times New Roman"/>
                <w:sz w:val="28"/>
                <w:szCs w:val="28"/>
              </w:rPr>
            </w:pPr>
            <w:r>
              <w:rPr>
                <w:rFonts w:ascii="Times New Roman" w:hAnsi="Times New Roman" w:eastAsia="TimesNewRomanCYR" w:cs="Times New Roman"/>
                <w:sz w:val="28"/>
                <w:szCs w:val="28"/>
              </w:rPr>
              <w:t xml:space="preserve">2343000000</w:t>
            </w:r>
            <w:r>
              <w:rPr>
                <w:rFonts w:ascii="Times New Roman" w:hAnsi="Times New Roman" w:cs="Times New Roman"/>
                <w:sz w:val="28"/>
                <w:szCs w:val="28"/>
              </w:rPr>
            </w:r>
            <w:r/>
          </w:p>
        </w:tc>
        <w:tc>
          <w:tcPr>
            <w:gridSpan w:val="6"/>
            <w:tcBorders>
              <w:top w:val="none" w:color="000000" w:sz="4" w:space="0"/>
              <w:left w:val="none" w:color="000000" w:sz="4" w:space="0"/>
              <w:bottom w:val="none" w:color="000000" w:sz="4" w:space="0"/>
              <w:right w:val="none" w:color="000000" w:sz="4" w:space="0"/>
            </w:tcBorders>
            <w:tcW w:w="741" w:type="dxa"/>
            <w:vAlign w:val="top"/>
            <w:textDirection w:val="lrTb"/>
            <w:noWrap w:val="false"/>
          </w:tcPr>
          <w:p>
            <w:pPr>
              <w:pStyle w:val="823"/>
              <w:ind w:firstLine="0"/>
              <w:jc w:val="both"/>
              <w:spacing w:before="0" w:after="0" w:line="240" w:lineRule="auto"/>
              <w:rPr>
                <w:rFonts w:ascii="Times New Roman" w:hAnsi="Times New Roman" w:cs="Times New Roman"/>
                <w:sz w:val="28"/>
                <w:szCs w:val="28"/>
              </w:rPr>
            </w:pPr>
            <w:r>
              <w:rPr>
                <w:rFonts w:ascii="Times New Roman" w:hAnsi="Times New Roman" w:eastAsia="TimesNewRomanCYR" w:cs="Times New Roman"/>
                <w:sz w:val="28"/>
                <w:szCs w:val="28"/>
              </w:rPr>
              <w:t xml:space="preserve">КПП</w:t>
            </w:r>
            <w:r>
              <w:rPr>
                <w:rFonts w:ascii="Times New Roman" w:hAnsi="Times New Roman" w:cs="Times New Roman"/>
                <w:sz w:val="28"/>
                <w:szCs w:val="28"/>
              </w:rPr>
            </w:r>
            <w:r/>
          </w:p>
        </w:tc>
        <w:tc>
          <w:tcPr>
            <w:gridSpan w:val="5"/>
            <w:tcBorders>
              <w:bottom w:val="single" w:color="000000" w:sz="4" w:space="0"/>
            </w:tcBorders>
            <w:tcW w:w="1641" w:type="dxa"/>
            <w:vAlign w:val="top"/>
            <w:textDirection w:val="lrTb"/>
            <w:noWrap w:val="false"/>
          </w:tcPr>
          <w:p>
            <w:pPr>
              <w:pStyle w:val="823"/>
              <w:ind w:firstLine="0"/>
              <w:jc w:val="both"/>
              <w:spacing w:before="0" w:after="0" w:line="240" w:lineRule="auto"/>
              <w:rPr>
                <w:rFonts w:ascii="Times New Roman" w:hAnsi="Times New Roman" w:cs="Times New Roman"/>
                <w:sz w:val="28"/>
                <w:szCs w:val="28"/>
              </w:rPr>
            </w:pPr>
            <w:r>
              <w:rPr>
                <w:rFonts w:ascii="Times New Roman" w:hAnsi="Times New Roman" w:eastAsia="TimesNewRomanCYR" w:cs="Times New Roman"/>
                <w:sz w:val="28"/>
                <w:szCs w:val="28"/>
              </w:rPr>
              <w:t xml:space="preserve">234300000</w:t>
            </w:r>
            <w:r>
              <w:rPr>
                <w:rFonts w:ascii="Times New Roman" w:hAnsi="Times New Roman" w:cs="Times New Roman"/>
                <w:sz w:val="28"/>
                <w:szCs w:val="28"/>
              </w:rPr>
            </w:r>
            <w:r/>
          </w:p>
        </w:tc>
        <w:tc>
          <w:tcPr>
            <w:gridSpan w:val="3"/>
            <w:tcBorders>
              <w:top w:val="none" w:color="000000" w:sz="4" w:space="0"/>
              <w:left w:val="none" w:color="000000" w:sz="4" w:space="0"/>
              <w:bottom w:val="none" w:color="000000" w:sz="4" w:space="0"/>
              <w:right w:val="none" w:color="000000" w:sz="4" w:space="0"/>
            </w:tcBorders>
            <w:tcW w:w="1527" w:type="dxa"/>
            <w:vAlign w:val="top"/>
            <w:textDirection w:val="lrTb"/>
            <w:noWrap w:val="false"/>
          </w:tcPr>
          <w:p>
            <w:pPr>
              <w:pStyle w:val="823"/>
              <w:ind w:firstLine="0"/>
              <w:jc w:val="both"/>
              <w:spacing w:before="0" w:after="0" w:line="240" w:lineRule="auto"/>
              <w:rPr>
                <w:rFonts w:ascii="Times New Roman" w:hAnsi="Times New Roman" w:cs="Times New Roman"/>
                <w:sz w:val="28"/>
                <w:szCs w:val="28"/>
              </w:rPr>
            </w:pPr>
            <w:r>
              <w:rPr>
                <w:rFonts w:ascii="Times New Roman" w:hAnsi="Times New Roman" w:eastAsia="TimesNewRomanCYR" w:cs="Times New Roman"/>
                <w:sz w:val="28"/>
                <w:szCs w:val="28"/>
              </w:rPr>
              <w:t xml:space="preserve">ОГРН</w:t>
            </w:r>
            <w:r>
              <w:rPr>
                <w:rFonts w:ascii="Times New Roman" w:hAnsi="Times New Roman" w:cs="Times New Roman"/>
                <w:sz w:val="28"/>
                <w:szCs w:val="28"/>
              </w:rPr>
            </w:r>
            <w:r/>
          </w:p>
        </w:tc>
        <w:tc>
          <w:tcPr>
            <w:gridSpan w:val="2"/>
            <w:tcBorders>
              <w:bottom w:val="single" w:color="000000" w:sz="4" w:space="0"/>
            </w:tcBorders>
            <w:tcW w:w="1844" w:type="dxa"/>
            <w:vAlign w:val="top"/>
            <w:textDirection w:val="lrTb"/>
            <w:noWrap w:val="false"/>
          </w:tcPr>
          <w:p>
            <w:pPr>
              <w:pStyle w:val="823"/>
              <w:ind w:firstLine="0"/>
              <w:jc w:val="both"/>
              <w:spacing w:before="0" w:after="0" w:line="240" w:lineRule="auto"/>
              <w:rPr>
                <w:rFonts w:ascii="Times New Roman" w:hAnsi="Times New Roman" w:cs="Times New Roman"/>
                <w:sz w:val="28"/>
                <w:szCs w:val="28"/>
              </w:rPr>
            </w:pPr>
            <w:r>
              <w:rPr>
                <w:rFonts w:ascii="Times New Roman" w:hAnsi="Times New Roman" w:eastAsia="TimesNewRomanCYR" w:cs="Times New Roman"/>
                <w:sz w:val="28"/>
                <w:szCs w:val="28"/>
              </w:rPr>
              <w:t xml:space="preserve">1234567891011</w:t>
            </w:r>
            <w:r>
              <w:rPr>
                <w:rFonts w:ascii="Times New Roman" w:hAnsi="Times New Roman" w:cs="Times New Roman"/>
                <w:sz w:val="28"/>
                <w:szCs w:val="28"/>
              </w:rPr>
            </w:r>
            <w:r/>
          </w:p>
        </w:tc>
      </w:tr>
      <w:tr>
        <w:trPr>
          <w:gridAfter w:val="7"/>
        </w:trPr>
        <w:tc>
          <w:tcPr>
            <w:gridSpan w:val="6"/>
            <w:tcBorders>
              <w:top w:val="none" w:color="000000" w:sz="4" w:space="0"/>
              <w:left w:val="none" w:color="000000" w:sz="4" w:space="0"/>
              <w:bottom w:val="none" w:color="000000" w:sz="4" w:space="0"/>
              <w:right w:val="none" w:color="000000" w:sz="4" w:space="0"/>
            </w:tcBorders>
            <w:tcW w:w="2894" w:type="dxa"/>
            <w:vAlign w:val="top"/>
            <w:textDirection w:val="lrTb"/>
            <w:noWrap w:val="false"/>
          </w:tcPr>
          <w:p>
            <w:pPr>
              <w:pStyle w:val="823"/>
              <w:ind w:firstLine="0"/>
              <w:jc w:val="both"/>
              <w:spacing w:before="0" w:after="0" w:line="240" w:lineRule="auto"/>
              <w:rPr>
                <w:rFonts w:ascii="Times New Roman" w:hAnsi="Times New Roman" w:cs="Times New Roman"/>
                <w:sz w:val="28"/>
                <w:szCs w:val="28"/>
              </w:rPr>
            </w:pPr>
            <w:r>
              <w:rPr>
                <w:rFonts w:ascii="Times New Roman" w:hAnsi="Times New Roman" w:eastAsia="TimesNewRomanCYR" w:cs="Times New Roman"/>
                <w:sz w:val="28"/>
                <w:szCs w:val="28"/>
              </w:rPr>
              <w:t xml:space="preserve">Банковские реквизиты</w:t>
            </w:r>
            <w:r>
              <w:rPr>
                <w:rFonts w:ascii="Times New Roman" w:hAnsi="Times New Roman" w:cs="Times New Roman"/>
                <w:sz w:val="28"/>
                <w:szCs w:val="28"/>
              </w:rPr>
            </w:r>
            <w:r/>
          </w:p>
        </w:tc>
        <w:tc>
          <w:tcPr>
            <w:gridSpan w:val="21"/>
            <w:tcBorders>
              <w:bottom w:val="single" w:color="000000" w:sz="4" w:space="0"/>
            </w:tcBorders>
            <w:tcW w:w="6318" w:type="dxa"/>
            <w:vAlign w:val="top"/>
            <w:textDirection w:val="lrTb"/>
            <w:noWrap w:val="false"/>
          </w:tcPr>
          <w:p>
            <w:pPr>
              <w:pStyle w:val="823"/>
              <w:ind w:firstLine="0"/>
              <w:jc w:val="both"/>
              <w:spacing w:before="0" w:after="0" w:line="240" w:lineRule="auto"/>
              <w:rPr>
                <w:rFonts w:ascii="Times New Roman" w:hAnsi="Times New Roman" w:cs="Times New Roman"/>
                <w:sz w:val="28"/>
                <w:szCs w:val="28"/>
              </w:rPr>
            </w:pPr>
            <w:r>
              <w:rPr>
                <w:rFonts w:ascii="Times New Roman" w:hAnsi="Times New Roman" w:eastAsia="TimesNewRomanCYR" w:cs="Times New Roman"/>
                <w:sz w:val="28"/>
                <w:szCs w:val="28"/>
              </w:rPr>
              <w:t xml:space="preserve">расчётный счёт 33333333333333333333 в АО</w:t>
            </w:r>
            <w:r>
              <w:rPr>
                <w:rFonts w:ascii="Times New Roman" w:hAnsi="Times New Roman" w:cs="Times New Roman"/>
                <w:sz w:val="28"/>
                <w:szCs w:val="28"/>
              </w:rPr>
            </w:r>
            <w:r/>
          </w:p>
        </w:tc>
      </w:tr>
      <w:tr>
        <w:trPr>
          <w:gridAfter w:val="7"/>
        </w:trPr>
        <w:tc>
          <w:tcPr>
            <w:gridSpan w:val="27"/>
            <w:tcBorders>
              <w:top w:val="none" w:color="000000" w:sz="4" w:space="0"/>
              <w:left w:val="none" w:color="000000" w:sz="4" w:space="0"/>
              <w:bottom w:val="none" w:color="000000" w:sz="4" w:space="0"/>
              <w:right w:val="none" w:color="000000" w:sz="4" w:space="0"/>
            </w:tcBorders>
            <w:tcW w:w="9212" w:type="dxa"/>
            <w:vAlign w:val="top"/>
            <w:textDirection w:val="lrTb"/>
            <w:noWrap w:val="false"/>
          </w:tcPr>
          <w:p>
            <w:pPr>
              <w:pStyle w:val="823"/>
              <w:ind w:firstLine="0"/>
              <w:jc w:val="both"/>
              <w:spacing w:before="0" w:after="0" w:line="240" w:lineRule="auto"/>
              <w:rPr>
                <w:rFonts w:ascii="Times New Roman" w:hAnsi="Times New Roman" w:cs="Times New Roman"/>
                <w:sz w:val="28"/>
                <w:szCs w:val="28"/>
              </w:rPr>
            </w:pPr>
            <w:r>
              <w:rPr>
                <w:rFonts w:ascii="Times New Roman" w:hAnsi="Times New Roman" w:eastAsia="TimesNewRomanCYR" w:cs="Times New Roman"/>
                <w:sz w:val="28"/>
                <w:szCs w:val="28"/>
              </w:rPr>
              <w:t xml:space="preserve">Банк "ПСКБ", </w:t>
            </w:r>
            <w:hyperlink r:id="rId63" w:tooltip="https://internet.garant.ru/document/redirect/555333/0" w:history="1">
              <w:r>
                <w:rPr>
                  <w:rFonts w:ascii="Times New Roman" w:hAnsi="Times New Roman" w:eastAsia="TimesNewRomanCYR" w:cs="Times New Roman"/>
                  <w:b w:val="0"/>
                  <w:color w:val="106bbe"/>
                  <w:sz w:val="28"/>
                  <w:szCs w:val="28"/>
                </w:rPr>
                <w:t xml:space="preserve">БИК</w:t>
              </w:r>
            </w:hyperlink>
            <w:r>
              <w:rPr>
                <w:rFonts w:ascii="Times New Roman" w:hAnsi="Times New Roman" w:eastAsia="TimesNewRomanCYR" w:cs="Times New Roman"/>
                <w:sz w:val="28"/>
                <w:szCs w:val="28"/>
              </w:rPr>
              <w:t xml:space="preserve"> 044030852</w:t>
            </w:r>
            <w:r>
              <w:rPr>
                <w:rFonts w:ascii="Times New Roman" w:hAnsi="Times New Roman" w:cs="Times New Roman"/>
                <w:sz w:val="28"/>
                <w:szCs w:val="28"/>
              </w:rPr>
            </w:r>
            <w:r/>
          </w:p>
        </w:tc>
      </w:tr>
      <w:tr>
        <w:trPr>
          <w:gridAfter w:val="7"/>
        </w:trPr>
        <w:tc>
          <w:tcPr>
            <w:gridSpan w:val="27"/>
            <w:tcBorders>
              <w:bottom w:val="single" w:color="000000" w:sz="4" w:space="0"/>
            </w:tcBorders>
            <w:tcW w:w="9212" w:type="dxa"/>
            <w:vAlign w:val="top"/>
            <w:textDirection w:val="lrTb"/>
            <w:noWrap w:val="false"/>
          </w:tcPr>
          <w:p>
            <w:pPr>
              <w:pStyle w:val="823"/>
              <w:ind w:firstLine="0"/>
              <w:jc w:val="both"/>
              <w:spacing w:before="0" w:after="0" w:line="240" w:lineRule="auto"/>
              <w:rPr>
                <w:rFonts w:ascii="Times New Roman" w:hAnsi="Times New Roman" w:cs="Times New Roman"/>
                <w:sz w:val="28"/>
                <w:szCs w:val="28"/>
              </w:rPr>
            </w:pPr>
            <w:r>
              <w:rPr>
                <w:rFonts w:ascii="Times New Roman" w:hAnsi="Times New Roman" w:eastAsia="TimesNewRomanCYR" w:cs="Times New Roman"/>
                <w:sz w:val="28"/>
                <w:szCs w:val="28"/>
              </w:rPr>
              <w:t xml:space="preserve">директор Петров Иван Иванович</w:t>
            </w:r>
            <w:r>
              <w:rPr>
                <w:rFonts w:ascii="Times New Roman" w:hAnsi="Times New Roman" w:cs="Times New Roman"/>
                <w:sz w:val="28"/>
                <w:szCs w:val="28"/>
              </w:rPr>
            </w:r>
            <w:r/>
          </w:p>
        </w:tc>
      </w:tr>
      <w:tr>
        <w:trPr>
          <w:gridAfter w:val="7"/>
        </w:trPr>
        <w:tc>
          <w:tcPr>
            <w:gridSpan w:val="27"/>
            <w:tcBorders>
              <w:top w:val="single" w:color="000000" w:sz="4" w:space="0"/>
              <w:bottom w:val="single" w:color="000000" w:sz="4" w:space="0"/>
            </w:tcBorders>
            <w:tcW w:w="9212" w:type="dxa"/>
            <w:vAlign w:val="top"/>
            <w:textDirection w:val="lrTb"/>
            <w:noWrap w:val="false"/>
          </w:tcPr>
          <w:p>
            <w:pPr>
              <w:pStyle w:val="823"/>
              <w:ind w:firstLine="0"/>
              <w:jc w:val="both"/>
              <w:spacing w:before="0" w:after="0" w:line="240" w:lineRule="auto"/>
              <w:rPr>
                <w:rFonts w:ascii="Times New Roman" w:hAnsi="Times New Roman" w:cs="Times New Roman"/>
                <w:sz w:val="28"/>
                <w:szCs w:val="28"/>
              </w:rPr>
            </w:pPr>
            <w:r>
              <w:rPr>
                <w:rFonts w:ascii="Times New Roman" w:hAnsi="Times New Roman" w:eastAsia="TimesNewRomanCYR" w:cs="Times New Roman"/>
                <w:sz w:val="28"/>
                <w:szCs w:val="28"/>
              </w:rPr>
            </w:r>
            <w:r>
              <w:rPr>
                <w:rFonts w:ascii="Times New Roman" w:hAnsi="Times New Roman" w:cs="Times New Roman"/>
                <w:sz w:val="28"/>
                <w:szCs w:val="28"/>
              </w:rPr>
            </w:r>
            <w:r/>
          </w:p>
        </w:tc>
      </w:tr>
      <w:tr>
        <w:trPr>
          <w:gridAfter w:val="7"/>
        </w:trPr>
        <w:tc>
          <w:tcPr>
            <w:gridSpan w:val="27"/>
            <w:tcBorders>
              <w:top w:val="single" w:color="000000" w:sz="4" w:space="0"/>
            </w:tcBorders>
            <w:tcW w:w="9212" w:type="dxa"/>
            <w:vAlign w:val="top"/>
            <w:textDirection w:val="lrTb"/>
            <w:noWrap w:val="false"/>
          </w:tcPr>
          <w:p>
            <w:pPr>
              <w:pStyle w:val="823"/>
              <w:ind w:firstLine="0"/>
              <w:jc w:val="both"/>
              <w:spacing w:before="0" w:after="0" w:line="240" w:lineRule="auto"/>
              <w:rPr>
                <w:rFonts w:ascii="Times New Roman" w:hAnsi="Times New Roman" w:cs="Times New Roman"/>
                <w:sz w:val="28"/>
                <w:szCs w:val="28"/>
              </w:rPr>
            </w:pPr>
            <w:r>
              <w:rPr>
                <w:rFonts w:ascii="Times New Roman" w:hAnsi="Times New Roman" w:eastAsia="TimesNewRomanCYR" w:cs="Times New Roman"/>
                <w:sz w:val="28"/>
                <w:szCs w:val="28"/>
              </w:rPr>
              <w:t xml:space="preserve">Ф.И.О. (полностью) и должность руководителя, контактный телефон</w:t>
            </w:r>
            <w:r>
              <w:rPr>
                <w:rFonts w:ascii="Times New Roman" w:hAnsi="Times New Roman" w:cs="Times New Roman"/>
                <w:sz w:val="28"/>
                <w:szCs w:val="28"/>
              </w:rPr>
            </w:r>
            <w:r/>
          </w:p>
        </w:tc>
      </w:tr>
      <w:tr>
        <w:trPr>
          <w:gridAfter w:val="7"/>
        </w:trPr>
        <w:tc>
          <w:tcPr>
            <w:gridSpan w:val="21"/>
            <w:tcBorders>
              <w:top w:val="none" w:color="000000" w:sz="4" w:space="0"/>
              <w:left w:val="none" w:color="000000" w:sz="4" w:space="0"/>
              <w:bottom w:val="none" w:color="000000" w:sz="4" w:space="0"/>
              <w:right w:val="none" w:color="000000" w:sz="4" w:space="0"/>
            </w:tcBorders>
            <w:tcW w:w="4760" w:type="dxa"/>
            <w:vAlign w:val="top"/>
            <w:textDirection w:val="lrTb"/>
            <w:noWrap w:val="false"/>
          </w:tcPr>
          <w:p>
            <w:pPr>
              <w:pStyle w:val="823"/>
              <w:ind w:firstLine="0"/>
              <w:jc w:val="both"/>
              <w:spacing w:before="0" w:after="0" w:line="240" w:lineRule="auto"/>
              <w:rPr>
                <w:rFonts w:ascii="Times New Roman" w:hAnsi="Times New Roman" w:cs="Times New Roman"/>
                <w:sz w:val="28"/>
                <w:szCs w:val="28"/>
              </w:rPr>
            </w:pPr>
            <w:r>
              <w:rPr>
                <w:rFonts w:ascii="Times New Roman" w:hAnsi="Times New Roman" w:eastAsia="TimesNewRomanCYR" w:cs="Times New Roman"/>
                <w:sz w:val="28"/>
                <w:szCs w:val="28"/>
              </w:rPr>
              <w:t xml:space="preserve">действующего на основании</w:t>
            </w:r>
            <w:r>
              <w:rPr>
                <w:rFonts w:ascii="Times New Roman" w:hAnsi="Times New Roman" w:cs="Times New Roman"/>
                <w:sz w:val="28"/>
                <w:szCs w:val="28"/>
              </w:rPr>
            </w:r>
            <w:r/>
          </w:p>
        </w:tc>
        <w:tc>
          <w:tcPr>
            <w:gridSpan w:val="6"/>
            <w:tcBorders>
              <w:bottom w:val="single" w:color="000000" w:sz="4" w:space="0"/>
            </w:tcBorders>
            <w:tcW w:w="4452" w:type="dxa"/>
            <w:vAlign w:val="top"/>
            <w:textDirection w:val="lrTb"/>
            <w:noWrap w:val="false"/>
          </w:tcPr>
          <w:p>
            <w:pPr>
              <w:pStyle w:val="823"/>
              <w:ind w:firstLine="0"/>
              <w:jc w:val="both"/>
              <w:spacing w:before="0" w:after="0" w:line="240" w:lineRule="auto"/>
              <w:rPr>
                <w:rFonts w:ascii="Times New Roman" w:hAnsi="Times New Roman" w:cs="Times New Roman"/>
                <w:sz w:val="28"/>
                <w:szCs w:val="28"/>
              </w:rPr>
            </w:pPr>
            <w:r>
              <w:rPr>
                <w:rFonts w:ascii="Times New Roman" w:hAnsi="Times New Roman" w:eastAsia="TimesNewRomanCYR" w:cs="Times New Roman"/>
                <w:sz w:val="28"/>
                <w:szCs w:val="28"/>
              </w:rPr>
            </w:r>
            <w:r>
              <w:rPr>
                <w:rFonts w:ascii="Times New Roman" w:hAnsi="Times New Roman" w:cs="Times New Roman"/>
                <w:sz w:val="28"/>
                <w:szCs w:val="28"/>
              </w:rPr>
            </w:r>
            <w:r/>
          </w:p>
        </w:tc>
      </w:tr>
      <w:tr>
        <w:trPr>
          <w:gridAfter w:val="7"/>
        </w:trPr>
        <w:tc>
          <w:tcPr>
            <w:gridSpan w:val="27"/>
            <w:tcBorders>
              <w:top w:val="none" w:color="000000" w:sz="4" w:space="0"/>
              <w:left w:val="none" w:color="000000" w:sz="4" w:space="0"/>
              <w:bottom w:val="none" w:color="000000" w:sz="4" w:space="0"/>
              <w:right w:val="none" w:color="000000" w:sz="4" w:space="0"/>
            </w:tcBorders>
            <w:tcW w:w="9212" w:type="dxa"/>
            <w:vAlign w:val="top"/>
            <w:textDirection w:val="lrTb"/>
            <w:noWrap w:val="false"/>
          </w:tcPr>
          <w:p>
            <w:pPr>
              <w:pStyle w:val="823"/>
              <w:ind w:firstLine="0"/>
              <w:jc w:val="both"/>
              <w:spacing w:before="0" w:after="0" w:line="240" w:lineRule="auto"/>
              <w:rPr>
                <w:rFonts w:ascii="Times New Roman" w:hAnsi="Times New Roman" w:cs="Times New Roman"/>
                <w:sz w:val="28"/>
                <w:szCs w:val="28"/>
              </w:rPr>
            </w:pPr>
            <w:r>
              <w:rPr>
                <w:rFonts w:ascii="Times New Roman" w:hAnsi="Times New Roman" w:eastAsia="TimesNewRomanCYR" w:cs="Times New Roman"/>
                <w:sz w:val="28"/>
                <w:szCs w:val="28"/>
              </w:rPr>
              <w:t xml:space="preserve">Устава, распоряжения, приказа, и др</w:t>
            </w:r>
            <w:r>
              <w:rPr>
                <w:rFonts w:ascii="Times New Roman" w:hAnsi="Times New Roman" w:cs="Times New Roman"/>
                <w:sz w:val="28"/>
                <w:szCs w:val="28"/>
              </w:rPr>
            </w:r>
            <w:r/>
          </w:p>
        </w:tc>
      </w:tr>
      <w:tr>
        <w:trPr>
          <w:gridAfter w:val="7"/>
        </w:trPr>
        <w:tc>
          <w:tcPr>
            <w:gridSpan w:val="27"/>
            <w:tcBorders>
              <w:bottom w:val="single" w:color="000000" w:sz="4" w:space="0"/>
            </w:tcBorders>
            <w:tcW w:w="9212" w:type="dxa"/>
            <w:vAlign w:val="top"/>
            <w:textDirection w:val="lrTb"/>
            <w:noWrap w:val="false"/>
          </w:tcPr>
          <w:p>
            <w:pPr>
              <w:pStyle w:val="823"/>
              <w:ind w:firstLine="0"/>
              <w:jc w:val="both"/>
              <w:spacing w:before="0" w:after="0" w:line="240" w:lineRule="auto"/>
              <w:rPr>
                <w:rFonts w:ascii="Times New Roman" w:hAnsi="Times New Roman" w:cs="Times New Roman"/>
                <w:sz w:val="28"/>
                <w:szCs w:val="28"/>
              </w:rPr>
            </w:pPr>
            <w:r>
              <w:rPr>
                <w:rFonts w:ascii="Times New Roman" w:hAnsi="Times New Roman" w:eastAsia="TimesNewRomanCYR" w:cs="Times New Roman"/>
                <w:sz w:val="28"/>
                <w:szCs w:val="28"/>
              </w:rPr>
              <w:t xml:space="preserve">директор Иванов Иван Иванович</w:t>
            </w:r>
            <w:r>
              <w:rPr>
                <w:rFonts w:ascii="Times New Roman" w:hAnsi="Times New Roman" w:cs="Times New Roman"/>
                <w:sz w:val="28"/>
                <w:szCs w:val="28"/>
              </w:rPr>
            </w:r>
            <w:r/>
          </w:p>
        </w:tc>
      </w:tr>
      <w:tr>
        <w:trPr>
          <w:gridAfter w:val="7"/>
        </w:trPr>
        <w:tc>
          <w:tcPr>
            <w:gridSpan w:val="27"/>
            <w:tcBorders>
              <w:top w:val="single" w:color="000000" w:sz="4" w:space="0"/>
            </w:tcBorders>
            <w:tcW w:w="9212" w:type="dxa"/>
            <w:vAlign w:val="top"/>
            <w:textDirection w:val="lrTb"/>
            <w:noWrap w:val="false"/>
          </w:tcPr>
          <w:p>
            <w:pPr>
              <w:pStyle w:val="823"/>
              <w:ind w:firstLine="0"/>
              <w:jc w:val="both"/>
              <w:spacing w:before="0" w:after="0" w:line="240" w:lineRule="auto"/>
              <w:rPr>
                <w:rFonts w:ascii="Times New Roman" w:hAnsi="Times New Roman" w:cs="Times New Roman"/>
                <w:sz w:val="28"/>
                <w:szCs w:val="28"/>
              </w:rPr>
            </w:pPr>
            <w:r>
              <w:rPr>
                <w:rFonts w:ascii="Times New Roman" w:hAnsi="Times New Roman" w:eastAsia="TimesNewRomanCYR" w:cs="Times New Roman"/>
                <w:sz w:val="28"/>
                <w:szCs w:val="28"/>
              </w:rPr>
              <w:t xml:space="preserve">Ф.И.О. и должность лица, уполномоченного на заключение договора, контактный телефон</w:t>
            </w:r>
            <w:r>
              <w:rPr>
                <w:rFonts w:ascii="Times New Roman" w:hAnsi="Times New Roman" w:cs="Times New Roman"/>
                <w:sz w:val="28"/>
                <w:szCs w:val="28"/>
              </w:rPr>
            </w:r>
            <w:r/>
          </w:p>
        </w:tc>
      </w:tr>
      <w:tr>
        <w:trPr>
          <w:gridAfter w:val="7"/>
        </w:trPr>
        <w:tc>
          <w:tcPr>
            <w:gridSpan w:val="21"/>
            <w:tcBorders>
              <w:top w:val="none" w:color="000000" w:sz="4" w:space="0"/>
              <w:left w:val="none" w:color="000000" w:sz="4" w:space="0"/>
              <w:bottom w:val="none" w:color="000000" w:sz="4" w:space="0"/>
              <w:right w:val="none" w:color="000000" w:sz="4" w:space="0"/>
            </w:tcBorders>
            <w:tcW w:w="4760" w:type="dxa"/>
            <w:vAlign w:val="top"/>
            <w:textDirection w:val="lrTb"/>
            <w:noWrap w:val="false"/>
          </w:tcPr>
          <w:p>
            <w:pPr>
              <w:pStyle w:val="823"/>
              <w:ind w:firstLine="0"/>
              <w:jc w:val="both"/>
              <w:spacing w:before="0" w:after="0" w:line="240" w:lineRule="auto"/>
              <w:rPr>
                <w:rFonts w:ascii="Times New Roman" w:hAnsi="Times New Roman" w:cs="Times New Roman"/>
                <w:sz w:val="28"/>
                <w:szCs w:val="28"/>
              </w:rPr>
            </w:pPr>
            <w:r>
              <w:rPr>
                <w:rFonts w:ascii="Times New Roman" w:hAnsi="Times New Roman" w:eastAsia="TimesNewRomanCYR" w:cs="Times New Roman"/>
                <w:sz w:val="28"/>
                <w:szCs w:val="28"/>
              </w:rPr>
              <w:t xml:space="preserve">действующего на основании</w:t>
            </w:r>
            <w:r>
              <w:rPr>
                <w:rFonts w:ascii="Times New Roman" w:hAnsi="Times New Roman" w:cs="Times New Roman"/>
                <w:sz w:val="28"/>
                <w:szCs w:val="28"/>
              </w:rPr>
            </w:r>
            <w:r/>
          </w:p>
        </w:tc>
        <w:tc>
          <w:tcPr>
            <w:gridSpan w:val="6"/>
            <w:tcBorders>
              <w:bottom w:val="single" w:color="000000" w:sz="4" w:space="0"/>
            </w:tcBorders>
            <w:tcW w:w="4452" w:type="dxa"/>
            <w:vAlign w:val="top"/>
            <w:textDirection w:val="lrTb"/>
            <w:noWrap w:val="false"/>
          </w:tcPr>
          <w:p>
            <w:pPr>
              <w:pStyle w:val="823"/>
              <w:ind w:firstLine="0"/>
              <w:jc w:val="both"/>
              <w:spacing w:before="0" w:after="0" w:line="240" w:lineRule="auto"/>
              <w:rPr>
                <w:rFonts w:ascii="Times New Roman" w:hAnsi="Times New Roman" w:cs="Times New Roman"/>
                <w:sz w:val="28"/>
                <w:szCs w:val="28"/>
              </w:rPr>
            </w:pPr>
            <w:r>
              <w:rPr>
                <w:rFonts w:ascii="Times New Roman" w:hAnsi="Times New Roman" w:eastAsia="TimesNewRomanCYR" w:cs="Times New Roman"/>
                <w:sz w:val="28"/>
                <w:szCs w:val="28"/>
              </w:rPr>
            </w:r>
            <w:r>
              <w:rPr>
                <w:rFonts w:ascii="Times New Roman" w:hAnsi="Times New Roman" w:cs="Times New Roman"/>
                <w:sz w:val="28"/>
                <w:szCs w:val="28"/>
              </w:rPr>
            </w:r>
            <w:r/>
          </w:p>
        </w:tc>
      </w:tr>
      <w:tr>
        <w:trPr>
          <w:gridAfter w:val="7"/>
        </w:trPr>
        <w:tc>
          <w:tcPr>
            <w:gridSpan w:val="27"/>
            <w:tcBorders>
              <w:bottom w:val="single" w:color="000000" w:sz="4" w:space="0"/>
            </w:tcBorders>
            <w:tcW w:w="9212" w:type="dxa"/>
            <w:vAlign w:val="top"/>
            <w:textDirection w:val="lrTb"/>
            <w:noWrap w:val="false"/>
          </w:tcPr>
          <w:p>
            <w:pPr>
              <w:pStyle w:val="823"/>
              <w:ind w:firstLine="0"/>
              <w:jc w:val="both"/>
              <w:spacing w:before="0" w:after="0" w:line="240" w:lineRule="auto"/>
              <w:rPr>
                <w:rFonts w:ascii="Times New Roman" w:hAnsi="Times New Roman" w:cs="Times New Roman"/>
                <w:sz w:val="28"/>
                <w:szCs w:val="28"/>
              </w:rPr>
            </w:pPr>
            <w:r>
              <w:rPr>
                <w:rFonts w:ascii="Times New Roman" w:hAnsi="Times New Roman" w:eastAsia="TimesNewRomanCYR" w:cs="Times New Roman"/>
                <w:sz w:val="28"/>
                <w:szCs w:val="28"/>
              </w:rPr>
            </w:r>
            <w:r>
              <w:rPr>
                <w:rFonts w:ascii="Times New Roman" w:hAnsi="Times New Roman" w:cs="Times New Roman"/>
                <w:sz w:val="28"/>
                <w:szCs w:val="28"/>
              </w:rPr>
            </w:r>
            <w:r/>
          </w:p>
        </w:tc>
      </w:tr>
      <w:tr>
        <w:trPr>
          <w:gridAfter w:val="7"/>
        </w:trPr>
        <w:tc>
          <w:tcPr>
            <w:gridSpan w:val="27"/>
            <w:tcBorders>
              <w:top w:val="single" w:color="000000" w:sz="4" w:space="0"/>
            </w:tcBorders>
            <w:tcW w:w="9212" w:type="dxa"/>
            <w:vAlign w:val="top"/>
            <w:textDirection w:val="lrTb"/>
            <w:noWrap w:val="false"/>
          </w:tcPr>
          <w:p>
            <w:pPr>
              <w:pStyle w:val="824"/>
              <w:ind w:firstLine="0"/>
              <w:jc w:val="both"/>
              <w:spacing w:before="0" w:after="0" w:line="240" w:lineRule="auto"/>
              <w:rPr>
                <w:rFonts w:ascii="Times New Roman" w:hAnsi="Times New Roman" w:cs="Times New Roman"/>
                <w:sz w:val="28"/>
                <w:szCs w:val="28"/>
              </w:rPr>
            </w:pPr>
            <w:r>
              <w:rPr>
                <w:rFonts w:ascii="Times New Roman" w:hAnsi="Times New Roman" w:eastAsia="TimesNewRomanCYR" w:cs="Times New Roman"/>
                <w:sz w:val="28"/>
                <w:szCs w:val="28"/>
              </w:rPr>
              <w:t xml:space="preserve">Реквизиты индивидуального предпринимателя в соответствии с Единым государственным реестром предпринимателей (заполняется в случае подачи заявления от индивидуального предпринимателя):</w:t>
            </w:r>
            <w:r>
              <w:rPr>
                <w:rFonts w:ascii="Times New Roman" w:hAnsi="Times New Roman" w:cs="Times New Roman"/>
                <w:sz w:val="28"/>
                <w:szCs w:val="28"/>
              </w:rPr>
            </w:r>
            <w:r/>
          </w:p>
        </w:tc>
      </w:tr>
      <w:tr>
        <w:trPr>
          <w:gridAfter w:val="7"/>
        </w:trPr>
        <w:tc>
          <w:tcPr>
            <w:gridSpan w:val="5"/>
            <w:tcBorders>
              <w:right w:val="single" w:color="000000" w:sz="4" w:space="0"/>
            </w:tcBorders>
            <w:tcW w:w="2759" w:type="dxa"/>
            <w:vAlign w:val="top"/>
            <w:textDirection w:val="lrTb"/>
            <w:noWrap w:val="false"/>
          </w:tcPr>
          <w:p>
            <w:pPr>
              <w:pStyle w:val="823"/>
              <w:ind w:firstLine="0"/>
              <w:jc w:val="both"/>
              <w:spacing w:before="0" w:after="0" w:line="240" w:lineRule="auto"/>
              <w:rPr>
                <w:rFonts w:ascii="Times New Roman" w:hAnsi="Times New Roman" w:cs="Times New Roman"/>
                <w:sz w:val="28"/>
                <w:szCs w:val="28"/>
              </w:rPr>
            </w:pPr>
            <w:r>
              <w:rPr>
                <w:rFonts w:ascii="Times New Roman" w:hAnsi="Times New Roman" w:eastAsia="TimesNewRomanCYR" w:cs="Times New Roman"/>
                <w:sz w:val="28"/>
                <w:szCs w:val="28"/>
              </w:rPr>
              <w:t xml:space="preserve">Ф.И.О.</w:t>
            </w:r>
            <w:r>
              <w:rPr>
                <w:rFonts w:ascii="Times New Roman" w:hAnsi="Times New Roman" w:cs="Times New Roman"/>
                <w:sz w:val="28"/>
                <w:szCs w:val="28"/>
              </w:rPr>
            </w:r>
            <w:r/>
          </w:p>
        </w:tc>
        <w:tc>
          <w:tcPr>
            <w:gridSpan w:val="22"/>
            <w:tcBorders>
              <w:top w:val="single" w:color="000000" w:sz="4" w:space="0"/>
              <w:left w:val="single" w:color="000000" w:sz="4" w:space="0"/>
              <w:bottom w:val="single" w:color="000000" w:sz="4" w:space="0"/>
              <w:right w:val="single" w:color="000000" w:sz="4" w:space="0"/>
            </w:tcBorders>
            <w:tcW w:w="6453" w:type="dxa"/>
            <w:vAlign w:val="top"/>
            <w:textDirection w:val="lrTb"/>
            <w:noWrap w:val="false"/>
          </w:tcPr>
          <w:p>
            <w:pPr>
              <w:pStyle w:val="823"/>
              <w:ind w:firstLine="0"/>
              <w:jc w:val="both"/>
              <w:spacing w:before="0" w:after="0" w:line="240" w:lineRule="auto"/>
              <w:rPr>
                <w:rFonts w:ascii="Times New Roman" w:hAnsi="Times New Roman" w:cs="Times New Roman"/>
                <w:sz w:val="28"/>
                <w:szCs w:val="28"/>
              </w:rPr>
            </w:pPr>
            <w:r>
              <w:rPr>
                <w:rFonts w:ascii="Times New Roman" w:hAnsi="Times New Roman" w:eastAsia="TimesNewRomanCYR" w:cs="Times New Roman"/>
                <w:sz w:val="28"/>
                <w:szCs w:val="28"/>
              </w:rPr>
            </w:r>
            <w:r>
              <w:rPr>
                <w:rFonts w:ascii="Times New Roman" w:hAnsi="Times New Roman" w:cs="Times New Roman"/>
                <w:sz w:val="28"/>
                <w:szCs w:val="28"/>
              </w:rPr>
            </w:r>
            <w:r/>
          </w:p>
        </w:tc>
      </w:tr>
      <w:tr>
        <w:trPr>
          <w:gridAfter w:val="7"/>
        </w:trPr>
        <w:tc>
          <w:tcPr>
            <w:gridSpan w:val="8"/>
            <w:tcBorders>
              <w:top w:val="none" w:color="000000" w:sz="4" w:space="0"/>
              <w:left w:val="none" w:color="000000" w:sz="4" w:space="0"/>
              <w:bottom w:val="none" w:color="000000" w:sz="4" w:space="0"/>
              <w:right w:val="none" w:color="000000" w:sz="4" w:space="0"/>
            </w:tcBorders>
            <w:tcW w:w="3035" w:type="dxa"/>
            <w:vAlign w:val="top"/>
            <w:textDirection w:val="lrTb"/>
            <w:noWrap w:val="false"/>
          </w:tcPr>
          <w:p>
            <w:pPr>
              <w:pStyle w:val="823"/>
              <w:ind w:firstLine="0"/>
              <w:jc w:val="both"/>
              <w:spacing w:before="0" w:after="0" w:line="240" w:lineRule="auto"/>
              <w:rPr>
                <w:rFonts w:ascii="Times New Roman" w:hAnsi="Times New Roman" w:cs="Times New Roman"/>
                <w:sz w:val="28"/>
                <w:szCs w:val="28"/>
              </w:rPr>
            </w:pPr>
            <w:r>
              <w:rPr>
                <w:rFonts w:ascii="Times New Roman" w:hAnsi="Times New Roman" w:eastAsia="TimesNewRomanCYR" w:cs="Times New Roman"/>
                <w:sz w:val="28"/>
                <w:szCs w:val="28"/>
              </w:rPr>
              <w:t xml:space="preserve">Паспорт</w:t>
            </w:r>
            <w:r>
              <w:rPr>
                <w:rFonts w:ascii="Times New Roman" w:hAnsi="Times New Roman" w:cs="Times New Roman"/>
                <w:sz w:val="28"/>
                <w:szCs w:val="28"/>
              </w:rPr>
            </w:r>
            <w:r/>
          </w:p>
        </w:tc>
        <w:tc>
          <w:tcPr>
            <w:gridSpan w:val="19"/>
            <w:tcBorders>
              <w:bottom w:val="single" w:color="000000" w:sz="4" w:space="0"/>
            </w:tcBorders>
            <w:tcW w:w="6177" w:type="dxa"/>
            <w:vAlign w:val="top"/>
            <w:textDirection w:val="lrTb"/>
            <w:noWrap w:val="false"/>
          </w:tcPr>
          <w:p>
            <w:pPr>
              <w:pStyle w:val="823"/>
              <w:ind w:firstLine="0"/>
              <w:jc w:val="both"/>
              <w:spacing w:before="0" w:after="0" w:line="240" w:lineRule="auto"/>
              <w:rPr>
                <w:rFonts w:ascii="Times New Roman" w:hAnsi="Times New Roman" w:cs="Times New Roman"/>
                <w:sz w:val="28"/>
                <w:szCs w:val="28"/>
              </w:rPr>
            </w:pPr>
            <w:r>
              <w:rPr>
                <w:rFonts w:ascii="Times New Roman" w:hAnsi="Times New Roman" w:eastAsia="TimesNewRomanCYR" w:cs="Times New Roman"/>
                <w:sz w:val="28"/>
                <w:szCs w:val="28"/>
              </w:rPr>
            </w:r>
            <w:r>
              <w:rPr>
                <w:rFonts w:ascii="Times New Roman" w:hAnsi="Times New Roman" w:cs="Times New Roman"/>
                <w:sz w:val="28"/>
                <w:szCs w:val="28"/>
              </w:rPr>
            </w:r>
            <w:r/>
          </w:p>
        </w:tc>
      </w:tr>
      <w:tr>
        <w:trPr>
          <w:gridAfter w:val="7"/>
        </w:trPr>
        <w:tc>
          <w:tcPr>
            <w:gridSpan w:val="27"/>
            <w:tcBorders>
              <w:top w:val="none" w:color="000000" w:sz="4" w:space="0"/>
              <w:left w:val="none" w:color="000000" w:sz="4" w:space="0"/>
              <w:bottom w:val="none" w:color="000000" w:sz="4" w:space="0"/>
              <w:right w:val="none" w:color="000000" w:sz="4" w:space="0"/>
            </w:tcBorders>
            <w:tcW w:w="9212" w:type="dxa"/>
            <w:vAlign w:val="top"/>
            <w:textDirection w:val="lrTb"/>
            <w:noWrap w:val="false"/>
          </w:tcPr>
          <w:p>
            <w:pPr>
              <w:pStyle w:val="823"/>
              <w:ind w:firstLine="0"/>
              <w:jc w:val="both"/>
              <w:spacing w:before="0" w:after="0" w:line="240" w:lineRule="auto"/>
              <w:rPr>
                <w:rFonts w:ascii="Times New Roman" w:hAnsi="Times New Roman" w:cs="Times New Roman"/>
                <w:sz w:val="28"/>
                <w:szCs w:val="28"/>
              </w:rPr>
            </w:pPr>
            <w:r>
              <w:rPr>
                <w:rFonts w:ascii="Times New Roman" w:hAnsi="Times New Roman" w:eastAsia="TimesNewRomanCYR" w:cs="Times New Roman"/>
                <w:sz w:val="28"/>
                <w:szCs w:val="28"/>
              </w:rPr>
              <w:t xml:space="preserve">серия, номер, кем и когда выдан</w:t>
            </w:r>
            <w:r>
              <w:rPr>
                <w:rFonts w:ascii="Times New Roman" w:hAnsi="Times New Roman" w:cs="Times New Roman"/>
                <w:sz w:val="28"/>
                <w:szCs w:val="28"/>
              </w:rPr>
            </w:r>
            <w:r/>
          </w:p>
        </w:tc>
      </w:tr>
      <w:tr>
        <w:trPr>
          <w:gridAfter w:val="7"/>
        </w:trPr>
        <w:tc>
          <w:tcPr>
            <w:gridSpan w:val="27"/>
            <w:tcBorders>
              <w:bottom w:val="single" w:color="000000" w:sz="4" w:space="0"/>
            </w:tcBorders>
            <w:tcW w:w="9212" w:type="dxa"/>
            <w:vAlign w:val="top"/>
            <w:textDirection w:val="lrTb"/>
            <w:noWrap w:val="false"/>
          </w:tcPr>
          <w:p>
            <w:pPr>
              <w:pStyle w:val="823"/>
              <w:ind w:firstLine="0"/>
              <w:jc w:val="both"/>
              <w:spacing w:before="0" w:after="0" w:line="240" w:lineRule="auto"/>
              <w:rPr>
                <w:rFonts w:ascii="Times New Roman" w:hAnsi="Times New Roman" w:cs="Times New Roman"/>
                <w:sz w:val="28"/>
                <w:szCs w:val="28"/>
              </w:rPr>
            </w:pPr>
            <w:r>
              <w:rPr>
                <w:rFonts w:ascii="Times New Roman" w:hAnsi="Times New Roman" w:eastAsia="TimesNewRomanCYR" w:cs="Times New Roman"/>
                <w:sz w:val="28"/>
                <w:szCs w:val="28"/>
              </w:rPr>
            </w:r>
            <w:r>
              <w:rPr>
                <w:rFonts w:ascii="Times New Roman" w:hAnsi="Times New Roman" w:cs="Times New Roman"/>
                <w:sz w:val="28"/>
                <w:szCs w:val="28"/>
              </w:rPr>
            </w:r>
            <w:r/>
          </w:p>
        </w:tc>
      </w:tr>
      <w:tr>
        <w:trPr>
          <w:gridAfter w:val="7"/>
        </w:trPr>
        <w:tc>
          <w:tcPr>
            <w:gridSpan w:val="20"/>
            <w:tcBorders>
              <w:top w:val="none" w:color="000000" w:sz="4" w:space="0"/>
              <w:left w:val="none" w:color="000000" w:sz="4" w:space="0"/>
              <w:bottom w:val="none" w:color="000000" w:sz="4" w:space="0"/>
              <w:right w:val="none" w:color="000000" w:sz="4" w:space="0"/>
            </w:tcBorders>
            <w:tcW w:w="4650" w:type="dxa"/>
            <w:vAlign w:val="top"/>
            <w:textDirection w:val="lrTb"/>
            <w:noWrap w:val="false"/>
          </w:tcPr>
          <w:p>
            <w:pPr>
              <w:pStyle w:val="823"/>
              <w:ind w:firstLine="0"/>
              <w:jc w:val="both"/>
              <w:spacing w:before="0" w:after="0" w:line="240" w:lineRule="auto"/>
              <w:rPr>
                <w:rFonts w:ascii="Times New Roman" w:hAnsi="Times New Roman" w:cs="Times New Roman"/>
                <w:sz w:val="28"/>
                <w:szCs w:val="28"/>
              </w:rPr>
            </w:pPr>
            <w:r>
              <w:rPr>
                <w:rFonts w:ascii="Times New Roman" w:hAnsi="Times New Roman" w:eastAsia="TimesNewRomanCYR" w:cs="Times New Roman"/>
                <w:sz w:val="28"/>
                <w:szCs w:val="28"/>
              </w:rPr>
              <w:t xml:space="preserve">Адрес местонахождения, телефон:</w:t>
            </w:r>
            <w:r>
              <w:rPr>
                <w:rFonts w:ascii="Times New Roman" w:hAnsi="Times New Roman" w:cs="Times New Roman"/>
                <w:sz w:val="28"/>
                <w:szCs w:val="28"/>
              </w:rPr>
            </w:r>
            <w:r/>
          </w:p>
        </w:tc>
        <w:tc>
          <w:tcPr>
            <w:gridSpan w:val="7"/>
            <w:tcBorders>
              <w:bottom w:val="single" w:color="000000" w:sz="4" w:space="0"/>
            </w:tcBorders>
            <w:tcW w:w="4562" w:type="dxa"/>
            <w:vAlign w:val="top"/>
            <w:textDirection w:val="lrTb"/>
            <w:noWrap w:val="false"/>
          </w:tcPr>
          <w:p>
            <w:pPr>
              <w:pStyle w:val="823"/>
              <w:ind w:firstLine="0"/>
              <w:jc w:val="both"/>
              <w:spacing w:before="0" w:after="0" w:line="240" w:lineRule="auto"/>
              <w:rPr>
                <w:rFonts w:ascii="Times New Roman" w:hAnsi="Times New Roman" w:cs="Times New Roman"/>
                <w:sz w:val="28"/>
                <w:szCs w:val="28"/>
              </w:rPr>
            </w:pPr>
            <w:r>
              <w:rPr>
                <w:rFonts w:ascii="Times New Roman" w:hAnsi="Times New Roman" w:eastAsia="TimesNewRomanCYR" w:cs="Times New Roman"/>
                <w:sz w:val="28"/>
                <w:szCs w:val="28"/>
              </w:rPr>
            </w:r>
            <w:r>
              <w:rPr>
                <w:rFonts w:ascii="Times New Roman" w:hAnsi="Times New Roman" w:cs="Times New Roman"/>
                <w:sz w:val="28"/>
                <w:szCs w:val="28"/>
              </w:rPr>
            </w:r>
            <w:r/>
          </w:p>
        </w:tc>
      </w:tr>
      <w:tr>
        <w:trPr>
          <w:gridAfter w:val="7"/>
        </w:trPr>
        <w:tc>
          <w:tcPr>
            <w:gridSpan w:val="27"/>
            <w:tcBorders>
              <w:bottom w:val="single" w:color="000000" w:sz="4" w:space="0"/>
            </w:tcBorders>
            <w:tcW w:w="9212" w:type="dxa"/>
            <w:vAlign w:val="top"/>
            <w:textDirection w:val="lrTb"/>
            <w:noWrap w:val="false"/>
          </w:tcPr>
          <w:p>
            <w:pPr>
              <w:pStyle w:val="823"/>
              <w:ind w:firstLine="0"/>
              <w:jc w:val="both"/>
              <w:spacing w:before="0" w:after="0" w:line="240" w:lineRule="auto"/>
              <w:rPr>
                <w:rFonts w:ascii="Times New Roman" w:hAnsi="Times New Roman" w:cs="Times New Roman"/>
                <w:sz w:val="28"/>
                <w:szCs w:val="28"/>
              </w:rPr>
            </w:pPr>
            <w:r>
              <w:rPr>
                <w:rFonts w:ascii="Times New Roman" w:hAnsi="Times New Roman" w:eastAsia="TimesNewRomanCYR" w:cs="Times New Roman"/>
                <w:sz w:val="28"/>
                <w:szCs w:val="28"/>
              </w:rPr>
            </w:r>
            <w:r>
              <w:rPr>
                <w:rFonts w:ascii="Times New Roman" w:hAnsi="Times New Roman" w:cs="Times New Roman"/>
                <w:sz w:val="28"/>
                <w:szCs w:val="28"/>
              </w:rPr>
            </w:r>
            <w:r/>
          </w:p>
        </w:tc>
      </w:tr>
      <w:tr>
        <w:trPr>
          <w:gridAfter w:val="7"/>
        </w:trPr>
        <w:tc>
          <w:tcPr>
            <w:gridSpan w:val="2"/>
            <w:tcBorders>
              <w:top w:val="none" w:color="000000" w:sz="4" w:space="0"/>
              <w:left w:val="none" w:color="000000" w:sz="4" w:space="0"/>
              <w:bottom w:val="none" w:color="000000" w:sz="4" w:space="0"/>
              <w:right w:val="none" w:color="000000" w:sz="4" w:space="0"/>
            </w:tcBorders>
            <w:tcW w:w="847" w:type="dxa"/>
            <w:vAlign w:val="top"/>
            <w:textDirection w:val="lrTb"/>
            <w:noWrap w:val="false"/>
          </w:tcPr>
          <w:p>
            <w:pPr>
              <w:pStyle w:val="823"/>
              <w:ind w:firstLine="0"/>
              <w:jc w:val="both"/>
              <w:spacing w:before="0" w:after="0" w:line="240" w:lineRule="auto"/>
              <w:rPr>
                <w:rFonts w:ascii="Times New Roman" w:hAnsi="Times New Roman" w:cs="Times New Roman"/>
                <w:sz w:val="28"/>
                <w:szCs w:val="28"/>
              </w:rPr>
            </w:pPr>
            <w:r>
              <w:rPr>
                <w:rFonts w:ascii="Times New Roman" w:hAnsi="Times New Roman" w:eastAsia="TimesNewRomanCYR" w:cs="Times New Roman"/>
                <w:sz w:val="28"/>
                <w:szCs w:val="28"/>
              </w:rPr>
              <w:t xml:space="preserve">ИНН</w:t>
            </w:r>
            <w:r>
              <w:rPr>
                <w:rFonts w:ascii="Times New Roman" w:hAnsi="Times New Roman" w:cs="Times New Roman"/>
                <w:sz w:val="28"/>
                <w:szCs w:val="28"/>
              </w:rPr>
            </w:r>
            <w:r/>
          </w:p>
        </w:tc>
        <w:tc>
          <w:tcPr>
            <w:gridSpan w:val="13"/>
            <w:tcBorders>
              <w:bottom w:val="single" w:color="000000" w:sz="4" w:space="0"/>
            </w:tcBorders>
            <w:tcW w:w="3124" w:type="dxa"/>
            <w:vAlign w:val="top"/>
            <w:textDirection w:val="lrTb"/>
            <w:noWrap w:val="false"/>
          </w:tcPr>
          <w:p>
            <w:pPr>
              <w:pStyle w:val="823"/>
              <w:ind w:firstLine="0"/>
              <w:jc w:val="both"/>
              <w:spacing w:before="0" w:after="0" w:line="240" w:lineRule="auto"/>
              <w:rPr>
                <w:rFonts w:ascii="Times New Roman" w:hAnsi="Times New Roman" w:cs="Times New Roman"/>
                <w:sz w:val="28"/>
                <w:szCs w:val="28"/>
              </w:rPr>
            </w:pPr>
            <w:r>
              <w:rPr>
                <w:rFonts w:ascii="Times New Roman" w:hAnsi="Times New Roman" w:eastAsia="TimesNewRomanCYR" w:cs="Times New Roman"/>
                <w:sz w:val="28"/>
                <w:szCs w:val="28"/>
              </w:rPr>
            </w:r>
            <w:r>
              <w:rPr>
                <w:rFonts w:ascii="Times New Roman" w:hAnsi="Times New Roman" w:cs="Times New Roman"/>
                <w:sz w:val="28"/>
                <w:szCs w:val="28"/>
              </w:rPr>
            </w:r>
            <w:r/>
          </w:p>
        </w:tc>
        <w:tc>
          <w:tcPr>
            <w:gridSpan w:val="5"/>
            <w:tcBorders>
              <w:top w:val="none" w:color="000000" w:sz="4" w:space="0"/>
              <w:left w:val="none" w:color="000000" w:sz="4" w:space="0"/>
              <w:bottom w:val="none" w:color="000000" w:sz="4" w:space="0"/>
              <w:right w:val="none" w:color="000000" w:sz="4" w:space="0"/>
            </w:tcBorders>
            <w:tcW w:w="679" w:type="dxa"/>
            <w:vAlign w:val="top"/>
            <w:textDirection w:val="lrTb"/>
            <w:noWrap w:val="false"/>
          </w:tcPr>
          <w:p>
            <w:pPr>
              <w:pStyle w:val="823"/>
              <w:ind w:firstLine="0"/>
              <w:jc w:val="both"/>
              <w:spacing w:before="0" w:after="0" w:line="240" w:lineRule="auto"/>
              <w:rPr>
                <w:rFonts w:ascii="Times New Roman" w:hAnsi="Times New Roman" w:cs="Times New Roman"/>
                <w:sz w:val="28"/>
                <w:szCs w:val="28"/>
              </w:rPr>
            </w:pPr>
            <w:r>
              <w:rPr>
                <w:rFonts w:ascii="Times New Roman" w:hAnsi="Times New Roman" w:eastAsia="TimesNewRomanCYR" w:cs="Times New Roman"/>
                <w:sz w:val="28"/>
                <w:szCs w:val="28"/>
              </w:rPr>
              <w:t xml:space="preserve">КПП</w:t>
            </w:r>
            <w:r>
              <w:rPr>
                <w:rFonts w:ascii="Times New Roman" w:hAnsi="Times New Roman" w:cs="Times New Roman"/>
                <w:sz w:val="28"/>
                <w:szCs w:val="28"/>
              </w:rPr>
            </w:r>
            <w:r/>
          </w:p>
        </w:tc>
        <w:tc>
          <w:tcPr>
            <w:gridSpan w:val="7"/>
            <w:tcBorders>
              <w:bottom w:val="single" w:color="000000" w:sz="4" w:space="0"/>
            </w:tcBorders>
            <w:tcW w:w="4562" w:type="dxa"/>
            <w:vAlign w:val="top"/>
            <w:textDirection w:val="lrTb"/>
            <w:noWrap w:val="false"/>
          </w:tcPr>
          <w:p>
            <w:pPr>
              <w:pStyle w:val="823"/>
              <w:ind w:firstLine="0"/>
              <w:jc w:val="both"/>
              <w:spacing w:before="0" w:after="0" w:line="240" w:lineRule="auto"/>
              <w:rPr>
                <w:rFonts w:ascii="Times New Roman" w:hAnsi="Times New Roman" w:cs="Times New Roman"/>
                <w:sz w:val="28"/>
                <w:szCs w:val="28"/>
              </w:rPr>
            </w:pPr>
            <w:r>
              <w:rPr>
                <w:rFonts w:ascii="Times New Roman" w:hAnsi="Times New Roman" w:eastAsia="TimesNewRomanCYR" w:cs="Times New Roman"/>
                <w:sz w:val="28"/>
                <w:szCs w:val="28"/>
              </w:rPr>
            </w:r>
            <w:r>
              <w:rPr>
                <w:rFonts w:ascii="Times New Roman" w:hAnsi="Times New Roman" w:cs="Times New Roman"/>
                <w:sz w:val="28"/>
                <w:szCs w:val="28"/>
              </w:rPr>
            </w:r>
            <w:r/>
          </w:p>
        </w:tc>
      </w:tr>
      <w:tr>
        <w:trPr>
          <w:gridAfter w:val="7"/>
        </w:trPr>
        <w:tc>
          <w:tcPr>
            <w:gridSpan w:val="15"/>
            <w:tcBorders>
              <w:top w:val="none" w:color="000000" w:sz="4" w:space="0"/>
              <w:left w:val="none" w:color="000000" w:sz="4" w:space="0"/>
              <w:bottom w:val="none" w:color="000000" w:sz="4" w:space="0"/>
              <w:right w:val="none" w:color="000000" w:sz="4" w:space="0"/>
            </w:tcBorders>
            <w:tcW w:w="3971" w:type="dxa"/>
            <w:vAlign w:val="top"/>
            <w:textDirection w:val="lrTb"/>
            <w:noWrap w:val="false"/>
          </w:tcPr>
          <w:p>
            <w:pPr>
              <w:pStyle w:val="823"/>
              <w:ind w:firstLine="0"/>
              <w:jc w:val="both"/>
              <w:spacing w:before="0" w:after="0" w:line="240" w:lineRule="auto"/>
              <w:rPr>
                <w:rFonts w:ascii="Times New Roman" w:hAnsi="Times New Roman" w:cs="Times New Roman"/>
                <w:sz w:val="28"/>
                <w:szCs w:val="28"/>
              </w:rPr>
            </w:pPr>
            <w:r>
              <w:rPr>
                <w:rFonts w:ascii="Times New Roman" w:hAnsi="Times New Roman" w:eastAsia="TimesNewRomanCYR" w:cs="Times New Roman"/>
                <w:sz w:val="28"/>
                <w:szCs w:val="28"/>
              </w:rPr>
              <w:t xml:space="preserve">Банковские реквизиты</w:t>
            </w:r>
            <w:r>
              <w:rPr>
                <w:rFonts w:ascii="Times New Roman" w:hAnsi="Times New Roman" w:cs="Times New Roman"/>
                <w:sz w:val="28"/>
                <w:szCs w:val="28"/>
              </w:rPr>
            </w:r>
            <w:r/>
          </w:p>
        </w:tc>
        <w:tc>
          <w:tcPr>
            <w:gridSpan w:val="12"/>
            <w:tcBorders>
              <w:bottom w:val="single" w:color="000000" w:sz="4" w:space="0"/>
            </w:tcBorders>
            <w:tcW w:w="5241" w:type="dxa"/>
            <w:vAlign w:val="top"/>
            <w:textDirection w:val="lrTb"/>
            <w:noWrap w:val="false"/>
          </w:tcPr>
          <w:p>
            <w:pPr>
              <w:pStyle w:val="823"/>
              <w:ind w:firstLine="0"/>
              <w:jc w:val="both"/>
              <w:spacing w:before="0" w:after="0" w:line="240" w:lineRule="auto"/>
              <w:rPr>
                <w:rFonts w:ascii="Times New Roman" w:hAnsi="Times New Roman" w:cs="Times New Roman"/>
                <w:sz w:val="28"/>
                <w:szCs w:val="28"/>
              </w:rPr>
            </w:pPr>
            <w:r>
              <w:rPr>
                <w:rFonts w:ascii="Times New Roman" w:hAnsi="Times New Roman" w:eastAsia="TimesNewRomanCYR" w:cs="Times New Roman"/>
                <w:sz w:val="28"/>
                <w:szCs w:val="28"/>
              </w:rPr>
            </w:r>
            <w:r>
              <w:rPr>
                <w:rFonts w:ascii="Times New Roman" w:hAnsi="Times New Roman" w:cs="Times New Roman"/>
                <w:sz w:val="28"/>
                <w:szCs w:val="28"/>
              </w:rPr>
            </w:r>
            <w:r/>
          </w:p>
        </w:tc>
      </w:tr>
      <w:tr>
        <w:trPr>
          <w:gridAfter w:val="7"/>
        </w:trPr>
        <w:tc>
          <w:tcPr>
            <w:gridSpan w:val="27"/>
            <w:tcBorders>
              <w:bottom w:val="single" w:color="000000" w:sz="4" w:space="0"/>
            </w:tcBorders>
            <w:tcW w:w="9212" w:type="dxa"/>
            <w:vAlign w:val="top"/>
            <w:textDirection w:val="lrTb"/>
            <w:noWrap w:val="false"/>
          </w:tcPr>
          <w:p>
            <w:pPr>
              <w:pStyle w:val="823"/>
              <w:ind w:firstLine="0"/>
              <w:jc w:val="both"/>
              <w:spacing w:before="0" w:after="0" w:line="240" w:lineRule="auto"/>
              <w:rPr>
                <w:rFonts w:ascii="Times New Roman" w:hAnsi="Times New Roman" w:cs="Times New Roman"/>
                <w:sz w:val="28"/>
                <w:szCs w:val="28"/>
              </w:rPr>
            </w:pPr>
            <w:r>
              <w:rPr>
                <w:rFonts w:ascii="Times New Roman" w:hAnsi="Times New Roman" w:eastAsia="TimesNewRomanCYR" w:cs="Times New Roman"/>
                <w:sz w:val="28"/>
                <w:szCs w:val="28"/>
              </w:rPr>
            </w:r>
            <w:r>
              <w:rPr>
                <w:rFonts w:ascii="Times New Roman" w:hAnsi="Times New Roman" w:cs="Times New Roman"/>
                <w:sz w:val="28"/>
                <w:szCs w:val="28"/>
              </w:rPr>
            </w:r>
            <w:r/>
          </w:p>
        </w:tc>
      </w:tr>
      <w:tr>
        <w:trPr>
          <w:gridAfter w:val="7"/>
        </w:trPr>
        <w:tc>
          <w:tcPr>
            <w:gridSpan w:val="27"/>
            <w:tcBorders>
              <w:top w:val="single" w:color="000000" w:sz="4" w:space="0"/>
            </w:tcBorders>
            <w:tcW w:w="9212" w:type="dxa"/>
            <w:vAlign w:val="top"/>
            <w:textDirection w:val="lrTb"/>
            <w:noWrap w:val="false"/>
          </w:tcPr>
          <w:p>
            <w:pPr>
              <w:pStyle w:val="823"/>
              <w:ind w:firstLine="0"/>
              <w:jc w:val="both"/>
              <w:spacing w:before="0" w:after="0" w:line="240" w:lineRule="auto"/>
              <w:rPr>
                <w:rFonts w:ascii="Times New Roman" w:hAnsi="Times New Roman" w:cs="Times New Roman"/>
                <w:sz w:val="28"/>
                <w:szCs w:val="28"/>
              </w:rPr>
            </w:pPr>
            <w:r>
              <w:rPr>
                <w:rFonts w:ascii="Times New Roman" w:hAnsi="Times New Roman" w:eastAsia="TimesNewRomanCYR" w:cs="Times New Roman"/>
                <w:sz w:val="28"/>
                <w:szCs w:val="28"/>
              </w:rPr>
              <w:t xml:space="preserve">ФИО и должность лица, уполномоченного на заключение договора, контактный телефон</w:t>
            </w:r>
            <w:r>
              <w:rPr>
                <w:rFonts w:ascii="Times New Roman" w:hAnsi="Times New Roman" w:cs="Times New Roman"/>
                <w:sz w:val="28"/>
                <w:szCs w:val="28"/>
              </w:rPr>
            </w:r>
            <w:r/>
          </w:p>
        </w:tc>
      </w:tr>
      <w:tr>
        <w:trPr>
          <w:gridAfter w:val="7"/>
        </w:trPr>
        <w:tc>
          <w:tcPr>
            <w:gridSpan w:val="27"/>
            <w:tcBorders>
              <w:bottom w:val="single" w:color="000000" w:sz="4" w:space="0"/>
            </w:tcBorders>
            <w:tcW w:w="9212" w:type="dxa"/>
            <w:vAlign w:val="top"/>
            <w:textDirection w:val="lrTb"/>
            <w:noWrap w:val="false"/>
          </w:tcPr>
          <w:p>
            <w:pPr>
              <w:pStyle w:val="823"/>
              <w:ind w:firstLine="0"/>
              <w:jc w:val="both"/>
              <w:spacing w:before="0" w:after="0" w:line="240" w:lineRule="auto"/>
              <w:rPr>
                <w:rFonts w:ascii="Times New Roman" w:hAnsi="Times New Roman" w:cs="Times New Roman"/>
                <w:sz w:val="28"/>
                <w:szCs w:val="28"/>
              </w:rPr>
            </w:pPr>
            <w:r>
              <w:rPr>
                <w:rFonts w:ascii="Times New Roman" w:hAnsi="Times New Roman" w:eastAsia="TimesNewRomanCYR" w:cs="Times New Roman"/>
                <w:sz w:val="28"/>
                <w:szCs w:val="28"/>
              </w:rPr>
            </w:r>
            <w:r>
              <w:rPr>
                <w:rFonts w:ascii="Times New Roman" w:hAnsi="Times New Roman" w:cs="Times New Roman"/>
                <w:sz w:val="28"/>
                <w:szCs w:val="28"/>
              </w:rPr>
            </w:r>
            <w:r/>
          </w:p>
        </w:tc>
      </w:tr>
      <w:tr>
        <w:trPr>
          <w:gridAfter w:val="7"/>
        </w:trPr>
        <w:tc>
          <w:tcPr>
            <w:gridSpan w:val="27"/>
            <w:tcBorders>
              <w:top w:val="single" w:color="000000" w:sz="4" w:space="0"/>
            </w:tcBorders>
            <w:tcW w:w="9212" w:type="dxa"/>
            <w:vAlign w:val="top"/>
            <w:textDirection w:val="lrTb"/>
            <w:noWrap w:val="false"/>
          </w:tcPr>
          <w:p>
            <w:pPr>
              <w:pStyle w:val="823"/>
              <w:ind w:firstLine="0"/>
              <w:jc w:val="both"/>
              <w:spacing w:before="0" w:after="0" w:line="240" w:lineRule="auto"/>
              <w:rPr>
                <w:rFonts w:ascii="Times New Roman" w:hAnsi="Times New Roman" w:cs="Times New Roman"/>
                <w:sz w:val="28"/>
                <w:szCs w:val="28"/>
              </w:rPr>
            </w:pPr>
            <w:r>
              <w:rPr>
                <w:rFonts w:ascii="Times New Roman" w:hAnsi="Times New Roman" w:eastAsia="TimesNewRomanCYR" w:cs="Times New Roman"/>
                <w:sz w:val="28"/>
                <w:szCs w:val="28"/>
              </w:rPr>
              <w:t xml:space="preserve">Для согласования действий по настоящему заявлению прошу связываться с</w:t>
            </w:r>
            <w:r>
              <w:rPr>
                <w:rFonts w:ascii="Times New Roman" w:hAnsi="Times New Roman" w:cs="Times New Roman"/>
                <w:sz w:val="28"/>
                <w:szCs w:val="28"/>
              </w:rPr>
            </w:r>
            <w:r/>
          </w:p>
        </w:tc>
      </w:tr>
      <w:tr>
        <w:trPr>
          <w:gridAfter w:val="7"/>
        </w:trPr>
        <w:tc>
          <w:tcPr>
            <w:gridSpan w:val="27"/>
            <w:tcBorders>
              <w:bottom w:val="single" w:color="000000" w:sz="4" w:space="0"/>
            </w:tcBorders>
            <w:tcW w:w="9212" w:type="dxa"/>
            <w:vAlign w:val="top"/>
            <w:textDirection w:val="lrTb"/>
            <w:noWrap w:val="false"/>
          </w:tcPr>
          <w:p>
            <w:pPr>
              <w:pStyle w:val="823"/>
              <w:ind w:firstLine="0"/>
              <w:jc w:val="both"/>
              <w:spacing w:before="0" w:after="0" w:line="240" w:lineRule="auto"/>
              <w:rPr>
                <w:rFonts w:ascii="Times New Roman" w:hAnsi="Times New Roman" w:cs="Times New Roman"/>
                <w:sz w:val="28"/>
                <w:szCs w:val="28"/>
              </w:rPr>
            </w:pPr>
            <w:r>
              <w:rPr>
                <w:rFonts w:ascii="Times New Roman" w:hAnsi="Times New Roman" w:eastAsia="TimesNewRomanCYR" w:cs="Times New Roman"/>
                <w:sz w:val="28"/>
                <w:szCs w:val="28"/>
              </w:rPr>
              <w:t xml:space="preserve">заместителем директора Сидоровой А.С. по телефонной связи</w:t>
            </w:r>
            <w:r>
              <w:rPr>
                <w:rFonts w:ascii="Times New Roman" w:hAnsi="Times New Roman" w:cs="Times New Roman"/>
                <w:sz w:val="28"/>
                <w:szCs w:val="28"/>
              </w:rPr>
            </w:r>
            <w:r/>
          </w:p>
        </w:tc>
      </w:tr>
      <w:tr>
        <w:trPr>
          <w:gridAfter w:val="7"/>
        </w:trPr>
        <w:tc>
          <w:tcPr>
            <w:gridSpan w:val="27"/>
            <w:tcBorders>
              <w:top w:val="single" w:color="000000" w:sz="4" w:space="0"/>
            </w:tcBorders>
            <w:tcW w:w="9212" w:type="dxa"/>
            <w:vAlign w:val="top"/>
            <w:textDirection w:val="lrTb"/>
            <w:noWrap w:val="false"/>
          </w:tcPr>
          <w:p>
            <w:pPr>
              <w:pStyle w:val="823"/>
              <w:ind w:firstLine="0"/>
              <w:jc w:val="both"/>
              <w:spacing w:before="0" w:after="0" w:line="240" w:lineRule="auto"/>
              <w:rPr>
                <w:rFonts w:ascii="Times New Roman" w:hAnsi="Times New Roman" w:cs="Times New Roman"/>
                <w:sz w:val="28"/>
                <w:szCs w:val="28"/>
              </w:rPr>
            </w:pPr>
            <w:r>
              <w:rPr>
                <w:rFonts w:ascii="Times New Roman" w:hAnsi="Times New Roman" w:eastAsia="TimesNewRomanCYR" w:cs="Times New Roman"/>
                <w:sz w:val="28"/>
                <w:szCs w:val="28"/>
              </w:rPr>
              <w:t xml:space="preserve">Ф.И.О.</w:t>
            </w:r>
            <w:r>
              <w:rPr>
                <w:rFonts w:ascii="Times New Roman" w:hAnsi="Times New Roman" w:cs="Times New Roman"/>
                <w:sz w:val="28"/>
                <w:szCs w:val="28"/>
              </w:rPr>
            </w:r>
            <w:r/>
          </w:p>
        </w:tc>
      </w:tr>
      <w:tr>
        <w:trPr>
          <w:gridAfter w:val="7"/>
        </w:trPr>
        <w:tc>
          <w:tcPr>
            <w:gridSpan w:val="27"/>
            <w:tcBorders>
              <w:bottom w:val="single" w:color="000000" w:sz="4" w:space="0"/>
            </w:tcBorders>
            <w:tcW w:w="9212" w:type="dxa"/>
            <w:vAlign w:val="top"/>
            <w:textDirection w:val="lrTb"/>
            <w:noWrap w:val="false"/>
          </w:tcPr>
          <w:p>
            <w:pPr>
              <w:pStyle w:val="823"/>
              <w:ind w:firstLine="0"/>
              <w:jc w:val="both"/>
              <w:spacing w:before="0" w:after="0" w:line="240" w:lineRule="auto"/>
              <w:rPr>
                <w:rFonts w:ascii="Times New Roman" w:hAnsi="Times New Roman" w:cs="Times New Roman"/>
                <w:sz w:val="28"/>
                <w:szCs w:val="28"/>
              </w:rPr>
            </w:pPr>
            <w:r>
              <w:rPr>
                <w:rFonts w:ascii="Times New Roman" w:hAnsi="Times New Roman" w:eastAsia="TimesNewRomanCYR" w:cs="Times New Roman"/>
                <w:sz w:val="28"/>
                <w:szCs w:val="28"/>
              </w:rPr>
            </w:r>
            <w:r>
              <w:rPr>
                <w:rFonts w:ascii="Times New Roman" w:hAnsi="Times New Roman" w:cs="Times New Roman"/>
                <w:sz w:val="28"/>
                <w:szCs w:val="28"/>
              </w:rPr>
            </w:r>
            <w:r/>
          </w:p>
        </w:tc>
      </w:tr>
      <w:tr>
        <w:trPr>
          <w:gridAfter w:val="7"/>
        </w:trPr>
        <w:tc>
          <w:tcPr>
            <w:gridSpan w:val="27"/>
            <w:tcBorders>
              <w:top w:val="single" w:color="000000" w:sz="4" w:space="0"/>
            </w:tcBorders>
            <w:tcW w:w="9212" w:type="dxa"/>
            <w:vAlign w:val="top"/>
            <w:textDirection w:val="lrTb"/>
            <w:noWrap w:val="false"/>
          </w:tcPr>
          <w:p>
            <w:pPr>
              <w:pStyle w:val="823"/>
              <w:ind w:firstLine="0"/>
              <w:jc w:val="both"/>
              <w:spacing w:before="0" w:after="0" w:line="240" w:lineRule="auto"/>
              <w:rPr>
                <w:rFonts w:ascii="Times New Roman" w:hAnsi="Times New Roman" w:cs="Times New Roman"/>
                <w:sz w:val="28"/>
                <w:szCs w:val="28"/>
              </w:rPr>
            </w:pPr>
            <w:r>
              <w:rPr>
                <w:rFonts w:ascii="Times New Roman" w:hAnsi="Times New Roman" w:eastAsia="TimesNewRomanCYR" w:cs="Times New Roman"/>
                <w:sz w:val="28"/>
                <w:szCs w:val="28"/>
              </w:rPr>
              <w:t xml:space="preserve">указывается вид связи - почтовой связью, электронной почтой, факсимильной связью, телефонной связью</w:t>
            </w:r>
            <w:r>
              <w:rPr>
                <w:rFonts w:ascii="Times New Roman" w:hAnsi="Times New Roman" w:cs="Times New Roman"/>
                <w:sz w:val="28"/>
                <w:szCs w:val="28"/>
              </w:rPr>
            </w:r>
            <w:r/>
          </w:p>
        </w:tc>
      </w:tr>
      <w:tr>
        <w:trPr>
          <w:gridAfter w:val="7"/>
        </w:trPr>
        <w:tc>
          <w:tcPr>
            <w:gridSpan w:val="16"/>
            <w:tcBorders>
              <w:top w:val="none" w:color="000000" w:sz="4" w:space="0"/>
              <w:left w:val="none" w:color="000000" w:sz="4" w:space="0"/>
              <w:bottom w:val="none" w:color="000000" w:sz="4" w:space="0"/>
              <w:right w:val="none" w:color="000000" w:sz="4" w:space="0"/>
            </w:tcBorders>
            <w:tcW w:w="4108" w:type="dxa"/>
            <w:vAlign w:val="top"/>
            <w:textDirection w:val="lrTb"/>
            <w:noWrap w:val="false"/>
          </w:tcPr>
          <w:p>
            <w:pPr>
              <w:pStyle w:val="823"/>
              <w:ind w:firstLine="0"/>
              <w:jc w:val="both"/>
              <w:spacing w:before="0" w:after="0" w:line="240" w:lineRule="auto"/>
              <w:rPr>
                <w:rFonts w:ascii="Times New Roman" w:hAnsi="Times New Roman" w:cs="Times New Roman"/>
                <w:sz w:val="28"/>
                <w:szCs w:val="28"/>
              </w:rPr>
            </w:pPr>
            <w:r>
              <w:rPr>
                <w:rFonts w:ascii="Times New Roman" w:hAnsi="Times New Roman" w:eastAsia="TimesNewRomanCYR" w:cs="Times New Roman"/>
                <w:sz w:val="28"/>
                <w:szCs w:val="28"/>
              </w:rPr>
              <w:t xml:space="preserve">по адресу (телефону)</w:t>
            </w:r>
            <w:r>
              <w:rPr>
                <w:rFonts w:ascii="Times New Roman" w:hAnsi="Times New Roman" w:cs="Times New Roman"/>
                <w:sz w:val="28"/>
                <w:szCs w:val="28"/>
              </w:rPr>
            </w:r>
            <w:r/>
          </w:p>
        </w:tc>
        <w:tc>
          <w:tcPr>
            <w:gridSpan w:val="11"/>
            <w:tcBorders>
              <w:bottom w:val="single" w:color="000000" w:sz="4" w:space="0"/>
            </w:tcBorders>
            <w:tcW w:w="5104" w:type="dxa"/>
            <w:vAlign w:val="top"/>
            <w:textDirection w:val="lrTb"/>
            <w:noWrap w:val="false"/>
          </w:tcPr>
          <w:p>
            <w:pPr>
              <w:pStyle w:val="823"/>
              <w:ind w:firstLine="0"/>
              <w:jc w:val="both"/>
              <w:spacing w:before="0" w:after="0" w:line="240" w:lineRule="auto"/>
              <w:rPr>
                <w:rFonts w:ascii="Times New Roman" w:hAnsi="Times New Roman" w:cs="Times New Roman"/>
                <w:sz w:val="28"/>
                <w:szCs w:val="28"/>
              </w:rPr>
            </w:pPr>
            <w:r>
              <w:rPr>
                <w:rFonts w:ascii="Times New Roman" w:hAnsi="Times New Roman" w:eastAsia="TimesNewRomanCYR" w:cs="Times New Roman"/>
                <w:sz w:val="28"/>
                <w:szCs w:val="28"/>
              </w:rPr>
              <w:t xml:space="preserve">886145 44525.</w:t>
            </w:r>
            <w:r>
              <w:rPr>
                <w:rFonts w:ascii="Times New Roman" w:hAnsi="Times New Roman" w:cs="Times New Roman"/>
                <w:sz w:val="28"/>
                <w:szCs w:val="28"/>
              </w:rPr>
            </w:r>
            <w:r/>
          </w:p>
        </w:tc>
      </w:tr>
      <w:tr>
        <w:trPr>
          <w:gridAfter w:val="4"/>
        </w:trPr>
        <w:tc>
          <w:tcPr>
            <w:gridSpan w:val="27"/>
            <w:tcBorders>
              <w:top w:val="none" w:color="000000" w:sz="4" w:space="0"/>
              <w:left w:val="none" w:color="000000" w:sz="4" w:space="0"/>
              <w:bottom w:val="none" w:color="000000" w:sz="4" w:space="0"/>
              <w:right w:val="none" w:color="000000" w:sz="4" w:space="0"/>
            </w:tcBorders>
            <w:tcW w:w="9212" w:type="dxa"/>
            <w:vAlign w:val="top"/>
            <w:textDirection w:val="lrTb"/>
            <w:noWrap w:val="false"/>
          </w:tcPr>
          <w:p>
            <w:pPr>
              <w:pStyle w:val="823"/>
              <w:ind w:firstLine="0"/>
              <w:jc w:val="both"/>
              <w:spacing w:before="0" w:after="0" w:line="240" w:lineRule="auto"/>
              <w:rPr>
                <w:rFonts w:ascii="Times New Roman" w:hAnsi="Times New Roman" w:cs="Times New Roman"/>
                <w:sz w:val="28"/>
                <w:szCs w:val="28"/>
              </w:rPr>
            </w:pPr>
            <w:r>
              <w:rPr>
                <w:rFonts w:ascii="Times New Roman" w:hAnsi="Times New Roman" w:eastAsia="TimesNewRomanCYR" w:cs="Times New Roman"/>
                <w:sz w:val="28"/>
                <w:szCs w:val="28"/>
              </w:rPr>
            </w:r>
            <w:r>
              <w:rPr>
                <w:rFonts w:ascii="Times New Roman" w:hAnsi="Times New Roman" w:cs="Times New Roman"/>
                <w:sz w:val="28"/>
                <w:szCs w:val="28"/>
              </w:rPr>
            </w:r>
            <w:r/>
          </w:p>
        </w:tc>
        <w:tc>
          <w:tcPr>
            <w:gridSpan w:val="3"/>
            <w:tcBorders>
              <w:top w:val="none" w:color="000000" w:sz="4" w:space="0"/>
              <w:left w:val="none" w:color="000000" w:sz="4" w:space="0"/>
              <w:bottom w:val="none" w:color="000000" w:sz="4" w:space="0"/>
              <w:right w:val="none" w:color="000000" w:sz="4" w:space="0"/>
            </w:tcBorders>
            <w:tcW w:w="373" w:type="dxa"/>
            <w:vAlign w:val="top"/>
            <w:vMerge w:val="restart"/>
            <w:textDirection w:val="lrTb"/>
            <w:noWrap w:val="false"/>
          </w:tcPr>
          <w:p>
            <w:pPr>
              <w:pStyle w:val="823"/>
              <w:ind w:firstLine="0"/>
              <w:jc w:val="both"/>
              <w:spacing w:before="0" w:after="0" w:line="240" w:lineRule="auto"/>
              <w:rPr>
                <w:rFonts w:ascii="Times New Roman" w:hAnsi="Times New Roman" w:cs="Times New Roman"/>
                <w:sz w:val="28"/>
                <w:szCs w:val="28"/>
              </w:rPr>
            </w:pPr>
            <w:r>
              <w:rPr>
                <w:rFonts w:ascii="Times New Roman" w:hAnsi="Times New Roman" w:eastAsia="TimesNewRomanCYR" w:cs="Times New Roman"/>
                <w:sz w:val="28"/>
                <w:szCs w:val="28"/>
              </w:rPr>
            </w:r>
            <w:r>
              <w:rPr>
                <w:rFonts w:ascii="Times New Roman" w:hAnsi="Times New Roman" w:cs="Times New Roman"/>
                <w:sz w:val="28"/>
                <w:szCs w:val="28"/>
              </w:rPr>
            </w:r>
            <w:r/>
          </w:p>
        </w:tc>
      </w:tr>
      <w:tr>
        <w:trPr>
          <w:gridAfter w:val="4"/>
        </w:trPr>
        <w:tc>
          <w:tcPr>
            <w:gridSpan w:val="27"/>
            <w:tcBorders>
              <w:top w:val="none" w:color="000000" w:sz="4" w:space="0"/>
              <w:left w:val="none" w:color="000000" w:sz="4" w:space="0"/>
              <w:bottom w:val="none" w:color="000000" w:sz="4" w:space="0"/>
              <w:right w:val="none" w:color="000000" w:sz="4" w:space="0"/>
            </w:tcBorders>
            <w:tcW w:w="9212" w:type="dxa"/>
            <w:vAlign w:val="top"/>
            <w:textDirection w:val="lrTb"/>
            <w:noWrap w:val="false"/>
          </w:tcPr>
          <w:p>
            <w:pPr>
              <w:pStyle w:val="823"/>
              <w:ind w:firstLine="0"/>
              <w:jc w:val="both"/>
              <w:spacing w:before="0" w:after="0" w:line="240" w:lineRule="auto"/>
              <w:rPr>
                <w:rFonts w:ascii="Times New Roman" w:hAnsi="Times New Roman" w:cs="Times New Roman"/>
                <w:sz w:val="28"/>
                <w:szCs w:val="28"/>
              </w:rPr>
            </w:pPr>
            <w:r>
              <w:rPr>
                <w:rFonts w:ascii="Times New Roman" w:hAnsi="Times New Roman" w:eastAsia="TimesNewRomanCYR" w:cs="Times New Roman"/>
                <w:sz w:val="28"/>
                <w:szCs w:val="28"/>
              </w:rPr>
              <w:t xml:space="preserve">Устно предупрежден (а) о возможных причинах возврата заявления или отказа в предоставлении муниципальной услуги.</w:t>
            </w:r>
            <w:r>
              <w:rPr>
                <w:rFonts w:ascii="Times New Roman" w:hAnsi="Times New Roman" w:cs="Times New Roman"/>
                <w:sz w:val="28"/>
                <w:szCs w:val="28"/>
              </w:rPr>
            </w:r>
            <w:r/>
          </w:p>
          <w:p>
            <w:pPr>
              <w:pStyle w:val="823"/>
              <w:ind w:firstLine="0"/>
              <w:jc w:val="both"/>
              <w:spacing w:before="0" w:after="0" w:line="240" w:lineRule="auto"/>
              <w:rPr>
                <w:rFonts w:ascii="Times New Roman" w:hAnsi="Times New Roman" w:cs="Times New Roman"/>
                <w:sz w:val="28"/>
                <w:szCs w:val="28"/>
              </w:rPr>
            </w:pPr>
            <w:r>
              <w:rPr>
                <w:rFonts w:ascii="Times New Roman" w:hAnsi="Times New Roman" w:eastAsia="TimesNewRomanCYR" w:cs="Times New Roman"/>
                <w:sz w:val="28"/>
                <w:szCs w:val="28"/>
              </w:rPr>
              <w:t xml:space="preserve">Документы, представленные мной и сведения, указанные в заявлении, достоверны.</w:t>
            </w:r>
            <w:r>
              <w:rPr>
                <w:rFonts w:ascii="Times New Roman" w:hAnsi="Times New Roman" w:cs="Times New Roman"/>
                <w:sz w:val="28"/>
                <w:szCs w:val="28"/>
              </w:rPr>
            </w:r>
            <w:r/>
          </w:p>
          <w:p>
            <w:pPr>
              <w:pStyle w:val="823"/>
              <w:ind w:firstLine="0"/>
              <w:jc w:val="both"/>
              <w:spacing w:before="0" w:after="0" w:line="240" w:lineRule="auto"/>
              <w:rPr>
                <w:rFonts w:ascii="Times New Roman" w:hAnsi="Times New Roman" w:cs="Times New Roman"/>
                <w:sz w:val="28"/>
                <w:szCs w:val="28"/>
              </w:rPr>
            </w:pPr>
            <w:r>
              <w:rPr>
                <w:rFonts w:ascii="Times New Roman" w:hAnsi="Times New Roman" w:eastAsia="TimesNewRomanCYR" w:cs="Times New Roman"/>
                <w:sz w:val="28"/>
                <w:szCs w:val="28"/>
              </w:rPr>
              <w:t xml:space="preserve">Результат предоставления Муниципальной услуги прошу (нужное подчеркнуть):</w:t>
            </w:r>
            <w:r>
              <w:rPr>
                <w:rFonts w:ascii="Times New Roman" w:hAnsi="Times New Roman" w:cs="Times New Roman"/>
                <w:sz w:val="28"/>
                <w:szCs w:val="28"/>
              </w:rPr>
            </w:r>
            <w:r/>
          </w:p>
        </w:tc>
        <w:tc>
          <w:tcPr>
            <w:gridSpan w:val="3"/>
            <w:tcBorders>
              <w:top w:val="none" w:color="000000" w:sz="4" w:space="0"/>
              <w:left w:val="none" w:color="000000" w:sz="4" w:space="0"/>
              <w:bottom w:val="none" w:color="000000" w:sz="4" w:space="0"/>
              <w:right w:val="none" w:color="000000" w:sz="4" w:space="0"/>
            </w:tcBorders>
            <w:tcW w:w="373" w:type="dxa"/>
            <w:vAlign w:val="top"/>
            <w:vMerge w:val="continue"/>
            <w:textDirection w:val="lrTb"/>
            <w:noWrap w:val="false"/>
          </w:tcPr>
          <w:p>
            <w:pPr>
              <w:pStyle w:val="823"/>
              <w:ind w:firstLine="0"/>
              <w:jc w:val="both"/>
              <w:spacing w:before="0" w:after="0" w:line="240" w:lineRule="auto"/>
              <w:rPr>
                <w:rFonts w:ascii="TimesNewRomanCYR" w:hAnsi="TimesNewRomanCYR" w:eastAsia="TimesNewRomanCYR" w:cs="TimesNewRomanCYR"/>
                <w:szCs w:val="24"/>
              </w:rPr>
            </w:pPr>
            <w:r>
              <w:rPr>
                <w:rFonts w:ascii="TimesNewRomanCYR" w:hAnsi="TimesNewRomanCYR" w:eastAsia="TimesNewRomanCYR" w:cs="TimesNewRomanCYR"/>
                <w:sz w:val="24"/>
              </w:rPr>
            </w:r>
            <w:r>
              <w:rPr>
                <w:rFonts w:ascii="TimesNewRomanCYR" w:hAnsi="TimesNewRomanCYR" w:eastAsia="TimesNewRomanCYR" w:cs="TimesNewRomanCYR"/>
                <w:sz w:val="24"/>
              </w:rPr>
            </w:r>
            <w:r/>
          </w:p>
        </w:tc>
      </w:tr>
      <w:tr>
        <w:trPr>
          <w:gridAfter w:val="7"/>
        </w:trPr>
        <w:tc>
          <w:tcPr>
            <w:tcBorders>
              <w:top w:val="none" w:color="000000" w:sz="4" w:space="0"/>
              <w:left w:val="none" w:color="000000" w:sz="4" w:space="0"/>
              <w:bottom w:val="none" w:color="000000" w:sz="4" w:space="0"/>
              <w:right w:val="none" w:color="000000" w:sz="4" w:space="0"/>
            </w:tcBorders>
            <w:tcW w:w="700" w:type="dxa"/>
            <w:vAlign w:val="top"/>
            <w:textDirection w:val="lrTb"/>
            <w:noWrap w:val="false"/>
          </w:tcPr>
          <w:p>
            <w:pPr>
              <w:pStyle w:val="823"/>
              <w:ind w:firstLine="0"/>
              <w:jc w:val="both"/>
              <w:spacing w:before="0" w:after="0" w:line="240" w:lineRule="auto"/>
              <w:rPr>
                <w:rFonts w:ascii="Times New Roman" w:hAnsi="Times New Roman" w:cs="Times New Roman"/>
                <w:sz w:val="28"/>
                <w:szCs w:val="28"/>
              </w:rPr>
            </w:pPr>
            <w:r>
              <w:rPr>
                <w:rFonts w:ascii="Times New Roman" w:hAnsi="Times New Roman" w:eastAsia="TimesNewRomanCYR" w:cs="Times New Roman"/>
                <w:sz w:val="28"/>
                <w:szCs w:val="28"/>
              </w:rPr>
            </w:r>
            <w:r>
              <w:rPr>
                <w:rFonts w:ascii="Times New Roman" w:hAnsi="Times New Roman" w:cs="Times New Roman"/>
                <w:sz w:val="28"/>
                <w:szCs w:val="28"/>
              </w:rPr>
            </w:r>
            <w:r/>
          </w:p>
        </w:tc>
        <w:tc>
          <w:tcPr>
            <w:gridSpan w:val="2"/>
            <w:tcBorders>
              <w:top w:val="none" w:color="000000" w:sz="4" w:space="0"/>
              <w:left w:val="none" w:color="000000" w:sz="4" w:space="0"/>
              <w:bottom w:val="none" w:color="000000" w:sz="4" w:space="0"/>
              <w:right w:val="none" w:color="000000" w:sz="4" w:space="0"/>
            </w:tcBorders>
            <w:tcW w:w="429" w:type="dxa"/>
            <w:vAlign w:val="top"/>
            <w:textDirection w:val="lrTb"/>
            <w:noWrap w:val="false"/>
          </w:tcPr>
          <w:p>
            <w:pPr>
              <w:pStyle w:val="824"/>
              <w:ind w:firstLine="0"/>
              <w:jc w:val="both"/>
              <w:spacing w:before="0" w:after="0" w:line="240" w:lineRule="auto"/>
              <w:rPr>
                <w:rFonts w:ascii="Times New Roman" w:hAnsi="Times New Roman" w:cs="Times New Roman"/>
                <w:sz w:val="28"/>
                <w:szCs w:val="28"/>
              </w:rPr>
            </w:pPr>
            <w:r>
              <w:rPr>
                <w:rFonts w:ascii="Times New Roman" w:hAnsi="Times New Roman" w:eastAsia="TimesNewRomanCYR" w:cs="Times New Roman"/>
                <w:sz w:val="28"/>
                <w:szCs w:val="28"/>
              </w:rPr>
              <w:t xml:space="preserve">а)</w:t>
            </w:r>
            <w:r>
              <w:rPr>
                <w:rFonts w:ascii="Times New Roman" w:hAnsi="Times New Roman" w:cs="Times New Roman"/>
                <w:sz w:val="28"/>
                <w:szCs w:val="28"/>
              </w:rPr>
            </w:r>
            <w:r/>
          </w:p>
        </w:tc>
        <w:tc>
          <w:tcPr>
            <w:gridSpan w:val="24"/>
            <w:tcBorders>
              <w:bottom w:val="single" w:color="000000" w:sz="4" w:space="0"/>
            </w:tcBorders>
            <w:tcW w:w="8083" w:type="dxa"/>
            <w:vAlign w:val="top"/>
            <w:vMerge w:val="restart"/>
            <w:textDirection w:val="lrTb"/>
            <w:noWrap w:val="false"/>
          </w:tcPr>
          <w:p>
            <w:pPr>
              <w:pStyle w:val="824"/>
              <w:ind w:firstLine="0"/>
              <w:jc w:val="both"/>
              <w:spacing w:before="0" w:after="0" w:line="240" w:lineRule="auto"/>
              <w:rPr>
                <w:rFonts w:ascii="Times New Roman" w:hAnsi="Times New Roman" w:cs="Times New Roman"/>
                <w:sz w:val="28"/>
                <w:szCs w:val="28"/>
              </w:rPr>
            </w:pPr>
            <w:r>
              <w:rPr>
                <w:rFonts w:ascii="Times New Roman" w:hAnsi="Times New Roman" w:eastAsia="TimesNewRomanCYR" w:cs="Times New Roman"/>
                <w:sz w:val="28"/>
                <w:szCs w:val="28"/>
              </w:rPr>
              <w:t xml:space="preserve">передать при личном обращении заявителя или представителя заявителя;</w:t>
            </w:r>
            <w:r>
              <w:rPr>
                <w:rFonts w:ascii="Times New Roman" w:hAnsi="Times New Roman" w:cs="Times New Roman"/>
                <w:sz w:val="28"/>
                <w:szCs w:val="28"/>
              </w:rPr>
            </w:r>
            <w:r/>
          </w:p>
        </w:tc>
      </w:tr>
      <w:tr>
        <w:trPr>
          <w:gridAfter w:val="4"/>
        </w:trPr>
        <w:tc>
          <w:tcPr>
            <w:gridSpan w:val="27"/>
            <w:tcBorders>
              <w:top w:val="none" w:color="000000" w:sz="4" w:space="0"/>
              <w:left w:val="none" w:color="000000" w:sz="4" w:space="0"/>
              <w:bottom w:val="none" w:color="000000" w:sz="4" w:space="0"/>
              <w:right w:val="none" w:color="000000" w:sz="4" w:space="0"/>
            </w:tcBorders>
            <w:tcW w:w="9212" w:type="dxa"/>
            <w:vAlign w:val="top"/>
            <w:textDirection w:val="lrTb"/>
            <w:noWrap w:val="false"/>
          </w:tcPr>
          <w:p>
            <w:pPr>
              <w:pStyle w:val="823"/>
              <w:ind w:firstLine="0"/>
              <w:jc w:val="both"/>
              <w:spacing w:before="0" w:after="0" w:line="240" w:lineRule="auto"/>
              <w:rPr>
                <w:rFonts w:ascii="Times New Roman" w:hAnsi="Times New Roman" w:cs="Times New Roman"/>
                <w:sz w:val="28"/>
                <w:szCs w:val="28"/>
              </w:rPr>
            </w:pPr>
            <w:r>
              <w:rPr>
                <w:rFonts w:ascii="Times New Roman" w:hAnsi="Times New Roman" w:eastAsia="TimesNewRomanCYR" w:cs="Times New Roman"/>
                <w:sz w:val="28"/>
                <w:szCs w:val="28"/>
              </w:rPr>
              <w:t xml:space="preserve">б) направить по почте по адресу заявителя.</w:t>
            </w:r>
            <w:r>
              <w:rPr>
                <w:rFonts w:ascii="Times New Roman" w:hAnsi="Times New Roman" w:cs="Times New Roman"/>
                <w:sz w:val="28"/>
                <w:szCs w:val="28"/>
              </w:rPr>
            </w:r>
            <w:r/>
          </w:p>
        </w:tc>
        <w:tc>
          <w:tcPr>
            <w:gridSpan w:val="3"/>
            <w:tcBorders>
              <w:top w:val="none" w:color="000000" w:sz="4" w:space="0"/>
              <w:left w:val="none" w:color="000000" w:sz="4" w:space="0"/>
              <w:bottom w:val="none" w:color="000000" w:sz="4" w:space="0"/>
              <w:right w:val="none" w:color="000000" w:sz="4" w:space="0"/>
            </w:tcBorders>
            <w:tcW w:w="373" w:type="dxa"/>
            <w:vAlign w:val="top"/>
            <w:vMerge w:val="restart"/>
            <w:textDirection w:val="lrTb"/>
            <w:noWrap w:val="false"/>
          </w:tcPr>
          <w:p>
            <w:pPr>
              <w:pStyle w:val="823"/>
              <w:ind w:firstLine="0"/>
              <w:jc w:val="both"/>
              <w:spacing w:before="0" w:after="0" w:line="240" w:lineRule="auto"/>
              <w:rPr>
                <w:rFonts w:ascii="Times New Roman" w:hAnsi="Times New Roman" w:cs="Times New Roman"/>
                <w:sz w:val="28"/>
                <w:szCs w:val="28"/>
              </w:rPr>
            </w:pPr>
            <w:r>
              <w:rPr>
                <w:rFonts w:ascii="Times New Roman" w:hAnsi="Times New Roman" w:eastAsia="TimesNewRomanCYR" w:cs="Times New Roman"/>
                <w:sz w:val="28"/>
                <w:szCs w:val="28"/>
              </w:rPr>
            </w:r>
            <w:r>
              <w:rPr>
                <w:rFonts w:ascii="Times New Roman" w:hAnsi="Times New Roman" w:cs="Times New Roman"/>
                <w:sz w:val="28"/>
                <w:szCs w:val="28"/>
              </w:rPr>
            </w:r>
            <w:r/>
          </w:p>
        </w:tc>
      </w:tr>
      <w:tr>
        <w:trPr>
          <w:gridAfter w:val="7"/>
        </w:trPr>
        <w:tc>
          <w:tcPr>
            <w:gridSpan w:val="27"/>
            <w:tcBorders>
              <w:bottom w:val="single" w:color="000000" w:sz="4" w:space="0"/>
            </w:tcBorders>
            <w:tcW w:w="9212" w:type="dxa"/>
            <w:vAlign w:val="top"/>
            <w:textDirection w:val="lrTb"/>
            <w:noWrap w:val="false"/>
          </w:tcPr>
          <w:p>
            <w:pPr>
              <w:pStyle w:val="823"/>
              <w:ind w:firstLine="0"/>
              <w:jc w:val="both"/>
              <w:spacing w:before="0" w:after="0" w:line="240" w:lineRule="auto"/>
              <w:rPr>
                <w:rFonts w:ascii="Times New Roman" w:hAnsi="Times New Roman" w:cs="Times New Roman"/>
                <w:sz w:val="28"/>
                <w:szCs w:val="28"/>
              </w:rPr>
            </w:pPr>
            <w:r>
              <w:rPr>
                <w:rFonts w:ascii="Times New Roman" w:hAnsi="Times New Roman" w:eastAsia="TimesNewRomanCYR" w:cs="Times New Roman"/>
                <w:sz w:val="28"/>
                <w:szCs w:val="28"/>
              </w:rPr>
            </w:r>
            <w:r>
              <w:rPr>
                <w:rFonts w:ascii="Times New Roman" w:hAnsi="Times New Roman" w:cs="Times New Roman"/>
                <w:sz w:val="28"/>
                <w:szCs w:val="28"/>
              </w:rPr>
            </w:r>
            <w:r/>
          </w:p>
        </w:tc>
      </w:tr>
      <w:tr>
        <w:trPr>
          <w:gridAfter w:val="7"/>
        </w:trPr>
        <w:tc>
          <w:tcPr>
            <w:gridSpan w:val="27"/>
            <w:tcBorders>
              <w:top w:val="single" w:color="000000" w:sz="4" w:space="0"/>
            </w:tcBorders>
            <w:tcW w:w="9212" w:type="dxa"/>
            <w:vAlign w:val="top"/>
            <w:textDirection w:val="lrTb"/>
            <w:noWrap w:val="false"/>
          </w:tcPr>
          <w:p>
            <w:pPr>
              <w:pStyle w:val="823"/>
              <w:ind w:firstLine="0"/>
              <w:jc w:val="both"/>
              <w:spacing w:before="0" w:after="0" w:line="240" w:lineRule="auto"/>
              <w:rPr>
                <w:rFonts w:ascii="Times New Roman" w:hAnsi="Times New Roman" w:cs="Times New Roman"/>
                <w:sz w:val="28"/>
                <w:szCs w:val="28"/>
              </w:rPr>
            </w:pPr>
            <w:r>
              <w:rPr>
                <w:rFonts w:ascii="Times New Roman" w:hAnsi="Times New Roman" w:eastAsia="TimesNewRomanCYR" w:cs="Times New Roman"/>
                <w:sz w:val="28"/>
                <w:szCs w:val="28"/>
              </w:rPr>
            </w:r>
            <w:r>
              <w:rPr>
                <w:rFonts w:ascii="Times New Roman" w:hAnsi="Times New Roman" w:cs="Times New Roman"/>
                <w:sz w:val="28"/>
                <w:szCs w:val="28"/>
              </w:rPr>
            </w:r>
            <w:r/>
          </w:p>
          <w:p>
            <w:pPr>
              <w:pStyle w:val="823"/>
              <w:ind w:firstLine="0"/>
              <w:jc w:val="both"/>
              <w:spacing w:before="0" w:after="0" w:line="240" w:lineRule="auto"/>
              <w:rPr>
                <w:rFonts w:ascii="Times New Roman" w:hAnsi="Times New Roman" w:cs="Times New Roman"/>
                <w:sz w:val="28"/>
                <w:szCs w:val="28"/>
              </w:rPr>
            </w:pPr>
            <w:r>
              <w:rPr>
                <w:rFonts w:ascii="Times New Roman" w:hAnsi="Times New Roman" w:eastAsia="TimesNewRomanCYR" w:cs="Times New Roman"/>
                <w:sz w:val="28"/>
                <w:szCs w:val="28"/>
              </w:rPr>
              <w:t xml:space="preserve">Приложение(я):</w:t>
            </w:r>
            <w:r>
              <w:rPr>
                <w:rFonts w:ascii="Times New Roman" w:hAnsi="Times New Roman" w:cs="Times New Roman"/>
                <w:sz w:val="28"/>
                <w:szCs w:val="28"/>
              </w:rPr>
            </w:r>
            <w:r/>
          </w:p>
        </w:tc>
      </w:tr>
      <w:tr>
        <w:trPr>
          <w:gridAfter w:val="7"/>
        </w:trPr>
        <w:tc>
          <w:tcPr>
            <w:gridSpan w:val="27"/>
            <w:tcBorders>
              <w:top w:val="none" w:color="000000" w:sz="4" w:space="0"/>
              <w:left w:val="none" w:color="000000" w:sz="4" w:space="0"/>
              <w:bottom w:val="none" w:color="000000" w:sz="4" w:space="0"/>
              <w:right w:val="none" w:color="000000" w:sz="4" w:space="0"/>
            </w:tcBorders>
            <w:tcW w:w="9212" w:type="dxa"/>
            <w:vAlign w:val="top"/>
            <w:textDirection w:val="lrTb"/>
            <w:noWrap w:val="false"/>
          </w:tcPr>
          <w:p>
            <w:pPr>
              <w:pStyle w:val="823"/>
              <w:ind w:firstLine="0"/>
              <w:jc w:val="both"/>
              <w:spacing w:before="0" w:after="0" w:line="240" w:lineRule="auto"/>
              <w:rPr>
                <w:rFonts w:ascii="Times New Roman" w:hAnsi="Times New Roman" w:cs="Times New Roman"/>
                <w:sz w:val="28"/>
                <w:szCs w:val="28"/>
              </w:rPr>
            </w:pPr>
            <w:r>
              <w:rPr>
                <w:rFonts w:ascii="Times New Roman" w:hAnsi="Times New Roman" w:eastAsia="TimesNewRomanCYR" w:cs="Times New Roman"/>
                <w:sz w:val="28"/>
                <w:szCs w:val="28"/>
              </w:rPr>
              <w:t xml:space="preserve">1. Документ, подтверждающий права (полномочия) заявителя (Представителя)</w:t>
            </w:r>
            <w:r>
              <w:rPr>
                <w:rFonts w:ascii="Times New Roman" w:hAnsi="Times New Roman" w:cs="Times New Roman"/>
                <w:sz w:val="28"/>
                <w:szCs w:val="28"/>
              </w:rPr>
            </w:r>
            <w:r/>
          </w:p>
        </w:tc>
      </w:tr>
      <w:tr>
        <w:trPr>
          <w:gridAfter w:val="7"/>
        </w:trPr>
        <w:tc>
          <w:tcPr>
            <w:gridSpan w:val="27"/>
            <w:tcBorders>
              <w:bottom w:val="single" w:color="000000" w:sz="4" w:space="0"/>
            </w:tcBorders>
            <w:tcW w:w="9212" w:type="dxa"/>
            <w:vAlign w:val="top"/>
            <w:textDirection w:val="lrTb"/>
            <w:noWrap w:val="false"/>
          </w:tcPr>
          <w:p>
            <w:pPr>
              <w:pStyle w:val="823"/>
              <w:ind w:firstLine="0"/>
              <w:jc w:val="both"/>
              <w:spacing w:before="0" w:after="0" w:line="240" w:lineRule="auto"/>
              <w:rPr>
                <w:rFonts w:ascii="Times New Roman" w:hAnsi="Times New Roman" w:cs="Times New Roman"/>
                <w:sz w:val="28"/>
                <w:szCs w:val="28"/>
              </w:rPr>
            </w:pPr>
            <w:r>
              <w:rPr>
                <w:rFonts w:ascii="Times New Roman" w:hAnsi="Times New Roman" w:eastAsia="TimesNewRomanCYR" w:cs="Times New Roman"/>
                <w:sz w:val="28"/>
                <w:szCs w:val="28"/>
              </w:rPr>
              <w:t xml:space="preserve">на 1 л. в 1 экз.;</w:t>
            </w:r>
            <w:r>
              <w:rPr>
                <w:rFonts w:ascii="Times New Roman" w:hAnsi="Times New Roman" w:cs="Times New Roman"/>
                <w:sz w:val="28"/>
                <w:szCs w:val="28"/>
              </w:rPr>
            </w:r>
            <w:r/>
          </w:p>
        </w:tc>
      </w:tr>
      <w:tr>
        <w:trPr>
          <w:gridAfter w:val="7"/>
        </w:trPr>
        <w:tc>
          <w:tcPr>
            <w:gridSpan w:val="27"/>
            <w:tcBorders>
              <w:top w:val="single" w:color="000000" w:sz="4" w:space="0"/>
            </w:tcBorders>
            <w:tcW w:w="9212" w:type="dxa"/>
            <w:vAlign w:val="top"/>
            <w:textDirection w:val="lrTb"/>
            <w:noWrap w:val="false"/>
          </w:tcPr>
          <w:p>
            <w:pPr>
              <w:pStyle w:val="823"/>
              <w:ind w:firstLine="0"/>
              <w:jc w:val="both"/>
              <w:spacing w:before="0" w:after="0" w:line="240" w:lineRule="auto"/>
              <w:rPr>
                <w:rFonts w:ascii="Times New Roman" w:hAnsi="Times New Roman" w:cs="Times New Roman"/>
                <w:sz w:val="28"/>
                <w:szCs w:val="28"/>
              </w:rPr>
            </w:pPr>
            <w:r>
              <w:rPr>
                <w:rFonts w:ascii="Times New Roman" w:hAnsi="Times New Roman" w:eastAsia="TimesNewRomanCYR" w:cs="Times New Roman"/>
                <w:sz w:val="28"/>
                <w:szCs w:val="28"/>
              </w:rPr>
              <w:t xml:space="preserve">указываются приложенные документы согласно , количество листов каждого документа</w:t>
            </w:r>
            <w:r>
              <w:rPr>
                <w:rFonts w:ascii="Times New Roman" w:hAnsi="Times New Roman" w:cs="Times New Roman"/>
                <w:sz w:val="28"/>
                <w:szCs w:val="28"/>
              </w:rPr>
            </w:r>
            <w:r/>
          </w:p>
        </w:tc>
      </w:tr>
      <w:tr>
        <w:trPr>
          <w:gridAfter w:val="7"/>
        </w:trPr>
        <w:tc>
          <w:tcPr>
            <w:gridSpan w:val="27"/>
            <w:tcBorders>
              <w:bottom w:val="single" w:color="000000" w:sz="4" w:space="0"/>
            </w:tcBorders>
            <w:tcW w:w="9212" w:type="dxa"/>
            <w:vAlign w:val="top"/>
            <w:textDirection w:val="lrTb"/>
            <w:noWrap w:val="false"/>
          </w:tcPr>
          <w:p>
            <w:pPr>
              <w:pStyle w:val="823"/>
              <w:ind w:firstLine="0"/>
              <w:jc w:val="both"/>
              <w:spacing w:before="0" w:after="0" w:line="240" w:lineRule="auto"/>
              <w:rPr>
                <w:rFonts w:ascii="Times New Roman" w:hAnsi="Times New Roman" w:cs="Times New Roman"/>
                <w:sz w:val="28"/>
                <w:szCs w:val="28"/>
              </w:rPr>
            </w:pPr>
            <w:r>
              <w:rPr>
                <w:rFonts w:ascii="Times New Roman" w:hAnsi="Times New Roman" w:eastAsia="TimesNewRomanCYR" w:cs="Times New Roman"/>
                <w:sz w:val="28"/>
                <w:szCs w:val="28"/>
              </w:rPr>
              <w:t xml:space="preserve">2. Учредительные документы юридического лица на 10 л., в 1 экз.;</w:t>
            </w:r>
            <w:r>
              <w:rPr>
                <w:rFonts w:ascii="Times New Roman" w:hAnsi="Times New Roman" w:cs="Times New Roman"/>
                <w:sz w:val="28"/>
                <w:szCs w:val="28"/>
              </w:rPr>
            </w:r>
            <w:r/>
          </w:p>
        </w:tc>
      </w:tr>
      <w:tr>
        <w:trPr>
          <w:gridAfter w:val="7"/>
        </w:trPr>
        <w:tc>
          <w:tcPr>
            <w:gridSpan w:val="27"/>
            <w:tcBorders>
              <w:top w:val="single" w:color="000000" w:sz="4" w:space="0"/>
            </w:tcBorders>
            <w:tcW w:w="9212" w:type="dxa"/>
            <w:vAlign w:val="top"/>
            <w:textDirection w:val="lrTb"/>
            <w:noWrap w:val="false"/>
          </w:tcPr>
          <w:p>
            <w:pPr>
              <w:pStyle w:val="824"/>
              <w:ind w:firstLine="0"/>
              <w:jc w:val="both"/>
              <w:spacing w:before="0" w:after="0" w:line="240" w:lineRule="auto"/>
              <w:rPr>
                <w:rFonts w:ascii="Times New Roman" w:hAnsi="Times New Roman" w:cs="Times New Roman"/>
                <w:sz w:val="28"/>
                <w:szCs w:val="28"/>
              </w:rPr>
            </w:pPr>
            <w:r>
              <w:rPr>
                <w:rFonts w:ascii="Times New Roman" w:hAnsi="Times New Roman" w:eastAsia="TimesNewRomanCYR" w:cs="Times New Roman"/>
                <w:sz w:val="28"/>
                <w:szCs w:val="28"/>
              </w:rPr>
              <w:t xml:space="preserve">3. Документы, подтверждающие право заявителя на предоставление муниципального имущества в аренду или безвозмездное пользование без проведения торгов в соответствии с требованиями </w:t>
            </w:r>
            <w:hyperlink r:id="rId64" w:tooltip="https://internet.garant.ru/document/redirect/12148517/171" w:history="1">
              <w:r>
                <w:rPr>
                  <w:rFonts w:ascii="Times New Roman" w:hAnsi="Times New Roman" w:eastAsia="TimesNewRomanCYR" w:cs="Times New Roman"/>
                  <w:b w:val="0"/>
                  <w:color w:val="106bbe"/>
                  <w:sz w:val="28"/>
                  <w:szCs w:val="28"/>
                </w:rPr>
                <w:t xml:space="preserve">статьи 17.1</w:t>
              </w:r>
            </w:hyperlink>
            <w:r>
              <w:rPr>
                <w:rFonts w:ascii="Times New Roman" w:hAnsi="Times New Roman" w:eastAsia="TimesNewRomanCYR" w:cs="Times New Roman"/>
                <w:sz w:val="28"/>
                <w:szCs w:val="28"/>
              </w:rPr>
              <w:t xml:space="preserve"> Федерального закона от 26.07.2006 года N 135-ФЗ "О защите конкуренции" на 1 л. в 1 экз.</w:t>
            </w:r>
            <w:r>
              <w:rPr>
                <w:rFonts w:ascii="Times New Roman" w:hAnsi="Times New Roman" w:cs="Times New Roman"/>
                <w:sz w:val="28"/>
                <w:szCs w:val="28"/>
              </w:rPr>
            </w:r>
            <w:r/>
          </w:p>
        </w:tc>
      </w:tr>
      <w:tr>
        <w:trPr>
          <w:gridAfter w:val="7"/>
        </w:trPr>
        <w:tc>
          <w:tcPr>
            <w:gridSpan w:val="27"/>
            <w:tcBorders>
              <w:bottom w:val="single" w:color="000000" w:sz="4" w:space="0"/>
            </w:tcBorders>
            <w:tcW w:w="9212" w:type="dxa"/>
            <w:vAlign w:val="top"/>
            <w:textDirection w:val="lrTb"/>
            <w:noWrap w:val="false"/>
          </w:tcPr>
          <w:p>
            <w:pPr>
              <w:pStyle w:val="823"/>
              <w:ind w:firstLine="0"/>
              <w:jc w:val="both"/>
              <w:spacing w:before="0" w:after="0" w:line="240" w:lineRule="auto"/>
              <w:rPr>
                <w:rFonts w:ascii="Times New Roman" w:hAnsi="Times New Roman" w:cs="Times New Roman"/>
                <w:sz w:val="28"/>
                <w:szCs w:val="28"/>
              </w:rPr>
            </w:pPr>
            <w:r>
              <w:rPr>
                <w:rFonts w:ascii="Times New Roman" w:hAnsi="Times New Roman" w:eastAsia="TimesNewRomanCYR" w:cs="Times New Roman"/>
                <w:sz w:val="28"/>
                <w:szCs w:val="28"/>
              </w:rPr>
            </w:r>
            <w:r>
              <w:rPr>
                <w:rFonts w:ascii="Times New Roman" w:hAnsi="Times New Roman" w:cs="Times New Roman"/>
                <w:sz w:val="28"/>
                <w:szCs w:val="28"/>
              </w:rPr>
            </w:r>
            <w:r/>
          </w:p>
        </w:tc>
      </w:tr>
      <w:tr>
        <w:trPr>
          <w:gridAfter w:val="7"/>
        </w:trPr>
        <w:tc>
          <w:tcPr>
            <w:gridSpan w:val="9"/>
            <w:tcBorders>
              <w:top w:val="none" w:color="000000" w:sz="4" w:space="0"/>
              <w:left w:val="none" w:color="000000" w:sz="4" w:space="0"/>
              <w:bottom w:val="none" w:color="000000" w:sz="4" w:space="0"/>
              <w:right w:val="none" w:color="000000" w:sz="4" w:space="0"/>
            </w:tcBorders>
            <w:tcW w:w="3152" w:type="dxa"/>
            <w:vAlign w:val="top"/>
            <w:textDirection w:val="lrTb"/>
            <w:noWrap w:val="false"/>
          </w:tcPr>
          <w:p>
            <w:pPr>
              <w:pStyle w:val="823"/>
              <w:ind w:firstLine="0"/>
              <w:jc w:val="both"/>
              <w:spacing w:before="0" w:after="0" w:line="240" w:lineRule="auto"/>
              <w:rPr>
                <w:rFonts w:ascii="Times New Roman" w:hAnsi="Times New Roman" w:cs="Times New Roman"/>
                <w:sz w:val="28"/>
                <w:szCs w:val="28"/>
              </w:rPr>
            </w:pPr>
            <w:r>
              <w:rPr>
                <w:rFonts w:ascii="Times New Roman" w:hAnsi="Times New Roman" w:eastAsia="TimesNewRomanCYR" w:cs="Times New Roman"/>
                <w:sz w:val="28"/>
                <w:szCs w:val="28"/>
              </w:rPr>
              <w:t xml:space="preserve">Всего на</w:t>
            </w:r>
            <w:r>
              <w:rPr>
                <w:rFonts w:ascii="Times New Roman" w:hAnsi="Times New Roman" w:cs="Times New Roman"/>
                <w:sz w:val="28"/>
                <w:szCs w:val="28"/>
              </w:rPr>
            </w:r>
            <w:r/>
          </w:p>
        </w:tc>
        <w:tc>
          <w:tcPr>
            <w:gridSpan w:val="4"/>
            <w:tcBorders>
              <w:bottom w:val="single" w:color="000000" w:sz="4" w:space="0"/>
            </w:tcBorders>
            <w:tcW w:w="542" w:type="dxa"/>
            <w:vAlign w:val="top"/>
            <w:textDirection w:val="lrTb"/>
            <w:noWrap w:val="false"/>
          </w:tcPr>
          <w:p>
            <w:pPr>
              <w:pStyle w:val="823"/>
              <w:ind w:firstLine="0"/>
              <w:jc w:val="both"/>
              <w:spacing w:before="0" w:after="0" w:line="240" w:lineRule="auto"/>
              <w:rPr>
                <w:rFonts w:ascii="Times New Roman" w:hAnsi="Times New Roman" w:cs="Times New Roman"/>
                <w:sz w:val="28"/>
                <w:szCs w:val="28"/>
              </w:rPr>
            </w:pPr>
            <w:r>
              <w:rPr>
                <w:rFonts w:ascii="Times New Roman" w:hAnsi="Times New Roman" w:eastAsia="TimesNewRomanCYR" w:cs="Times New Roman"/>
                <w:sz w:val="28"/>
                <w:szCs w:val="28"/>
              </w:rPr>
              <w:t xml:space="preserve">12</w:t>
            </w:r>
            <w:r>
              <w:rPr>
                <w:rFonts w:ascii="Times New Roman" w:hAnsi="Times New Roman" w:cs="Times New Roman"/>
                <w:sz w:val="28"/>
                <w:szCs w:val="28"/>
              </w:rPr>
            </w:r>
            <w:r/>
          </w:p>
        </w:tc>
        <w:tc>
          <w:tcPr>
            <w:gridSpan w:val="14"/>
            <w:tcBorders>
              <w:top w:val="none" w:color="000000" w:sz="4" w:space="0"/>
              <w:left w:val="none" w:color="000000" w:sz="4" w:space="0"/>
              <w:bottom w:val="none" w:color="000000" w:sz="4" w:space="0"/>
              <w:right w:val="none" w:color="000000" w:sz="4" w:space="0"/>
            </w:tcBorders>
            <w:tcW w:w="5518" w:type="dxa"/>
            <w:vAlign w:val="top"/>
            <w:textDirection w:val="lrTb"/>
            <w:noWrap w:val="false"/>
          </w:tcPr>
          <w:p>
            <w:pPr>
              <w:pStyle w:val="823"/>
              <w:ind w:firstLine="0"/>
              <w:jc w:val="both"/>
              <w:spacing w:before="0" w:after="0" w:line="240" w:lineRule="auto"/>
              <w:rPr>
                <w:rFonts w:ascii="Times New Roman" w:hAnsi="Times New Roman" w:cs="Times New Roman"/>
                <w:sz w:val="28"/>
                <w:szCs w:val="28"/>
              </w:rPr>
            </w:pPr>
            <w:r>
              <w:rPr>
                <w:rFonts w:ascii="Times New Roman" w:hAnsi="Times New Roman" w:eastAsia="TimesNewRomanCYR" w:cs="Times New Roman"/>
                <w:sz w:val="28"/>
                <w:szCs w:val="28"/>
              </w:rPr>
              <w:t xml:space="preserve">листах</w:t>
            </w:r>
            <w:r>
              <w:rPr>
                <w:rFonts w:ascii="Times New Roman" w:hAnsi="Times New Roman" w:cs="Times New Roman"/>
                <w:sz w:val="28"/>
                <w:szCs w:val="28"/>
              </w:rPr>
            </w:r>
            <w:r/>
          </w:p>
        </w:tc>
      </w:tr>
      <w:tr>
        <w:trPr>
          <w:gridAfter w:val="7"/>
        </w:trPr>
        <w:tc>
          <w:tcPr>
            <w:gridSpan w:val="27"/>
            <w:tcBorders>
              <w:top w:val="none" w:color="000000" w:sz="4" w:space="0"/>
              <w:left w:val="none" w:color="000000" w:sz="4" w:space="0"/>
              <w:bottom w:val="none" w:color="000000" w:sz="4" w:space="0"/>
              <w:right w:val="none" w:color="000000" w:sz="4" w:space="0"/>
            </w:tcBorders>
            <w:tcW w:w="9212" w:type="dxa"/>
            <w:vAlign w:val="top"/>
            <w:textDirection w:val="lrTb"/>
            <w:noWrap w:val="false"/>
          </w:tcPr>
          <w:p>
            <w:pPr>
              <w:pStyle w:val="823"/>
              <w:ind w:firstLine="0"/>
              <w:jc w:val="both"/>
              <w:spacing w:before="0" w:after="0" w:line="240" w:lineRule="auto"/>
              <w:rPr>
                <w:rFonts w:ascii="Times New Roman" w:hAnsi="Times New Roman" w:cs="Times New Roman"/>
                <w:sz w:val="28"/>
                <w:szCs w:val="28"/>
              </w:rPr>
            </w:pPr>
            <w:r>
              <w:rPr>
                <w:rFonts w:ascii="Times New Roman" w:hAnsi="Times New Roman" w:eastAsia="TimesNewRomanCYR" w:cs="Times New Roman"/>
                <w:sz w:val="28"/>
                <w:szCs w:val="28"/>
              </w:rPr>
            </w:r>
            <w:r>
              <w:rPr>
                <w:rFonts w:ascii="Times New Roman" w:hAnsi="Times New Roman" w:cs="Times New Roman"/>
                <w:sz w:val="28"/>
                <w:szCs w:val="28"/>
              </w:rPr>
            </w:r>
            <w:r/>
          </w:p>
          <w:p>
            <w:pPr>
              <w:pStyle w:val="823"/>
              <w:ind w:firstLine="0"/>
              <w:jc w:val="both"/>
              <w:spacing w:before="0" w:after="0" w:line="240" w:lineRule="auto"/>
              <w:rPr>
                <w:rFonts w:ascii="Times New Roman" w:hAnsi="Times New Roman" w:cs="Times New Roman"/>
                <w:sz w:val="28"/>
                <w:szCs w:val="28"/>
              </w:rPr>
            </w:pPr>
            <w:r>
              <w:rPr>
                <w:rFonts w:ascii="Times New Roman" w:hAnsi="Times New Roman" w:eastAsia="TimesNewRomanCYR" w:cs="Times New Roman"/>
                <w:sz w:val="28"/>
                <w:szCs w:val="28"/>
              </w:rPr>
            </w:r>
            <w:r>
              <w:rPr>
                <w:rFonts w:ascii="Times New Roman" w:hAnsi="Times New Roman" w:cs="Times New Roman"/>
                <w:sz w:val="28"/>
                <w:szCs w:val="28"/>
              </w:rPr>
            </w:r>
            <w:r/>
          </w:p>
          <w:p>
            <w:pPr>
              <w:pStyle w:val="823"/>
              <w:ind w:firstLine="0"/>
              <w:jc w:val="both"/>
              <w:spacing w:before="0" w:after="0" w:line="240" w:lineRule="auto"/>
              <w:rPr>
                <w:rFonts w:ascii="Times New Roman" w:hAnsi="Times New Roman" w:cs="Times New Roman"/>
                <w:sz w:val="28"/>
                <w:szCs w:val="28"/>
              </w:rPr>
            </w:pPr>
            <w:r>
              <w:rPr>
                <w:rFonts w:ascii="Times New Roman" w:hAnsi="Times New Roman" w:eastAsia="TimesNewRomanCYR" w:cs="Times New Roman"/>
                <w:sz w:val="28"/>
                <w:szCs w:val="28"/>
              </w:rPr>
              <w:t xml:space="preserve">Директор ООО "Три тополя"</w:t>
            </w:r>
            <w:r>
              <w:rPr>
                <w:rFonts w:ascii="Times New Roman" w:hAnsi="Times New Roman" w:cs="Times New Roman"/>
                <w:sz w:val="28"/>
                <w:szCs w:val="28"/>
              </w:rPr>
            </w:r>
            <w:r/>
          </w:p>
        </w:tc>
      </w:tr>
      <w:tr>
        <w:trPr>
          <w:gridAfter w:val="4"/>
        </w:trPr>
        <w:tc>
          <w:tcPr>
            <w:gridSpan w:val="10"/>
            <w:tcBorders>
              <w:bottom w:val="single" w:color="000000" w:sz="4" w:space="0"/>
            </w:tcBorders>
            <w:tcW w:w="3330" w:type="dxa"/>
            <w:vAlign w:val="top"/>
            <w:textDirection w:val="lrTb"/>
            <w:noWrap w:val="false"/>
          </w:tcPr>
          <w:p>
            <w:pPr>
              <w:pStyle w:val="823"/>
              <w:ind w:firstLine="0"/>
              <w:jc w:val="both"/>
              <w:spacing w:before="0" w:after="0" w:line="240" w:lineRule="auto"/>
              <w:rPr>
                <w:rFonts w:ascii="Times New Roman" w:hAnsi="Times New Roman" w:cs="Times New Roman"/>
                <w:sz w:val="28"/>
                <w:szCs w:val="28"/>
              </w:rPr>
            </w:pPr>
            <w:r>
              <w:rPr>
                <w:rFonts w:ascii="Times New Roman" w:hAnsi="Times New Roman" w:eastAsia="TimesNewRomanCYR" w:cs="Times New Roman"/>
                <w:sz w:val="28"/>
                <w:szCs w:val="28"/>
              </w:rPr>
            </w:r>
            <w:r>
              <w:rPr>
                <w:rFonts w:ascii="Times New Roman" w:hAnsi="Times New Roman" w:cs="Times New Roman"/>
                <w:sz w:val="28"/>
                <w:szCs w:val="28"/>
              </w:rPr>
            </w:r>
            <w:r/>
          </w:p>
        </w:tc>
        <w:tc>
          <w:tcPr>
            <w:gridSpan w:val="7"/>
            <w:tcBorders>
              <w:top w:val="none" w:color="000000" w:sz="4" w:space="0"/>
              <w:left w:val="none" w:color="000000" w:sz="4" w:space="0"/>
              <w:bottom w:val="none" w:color="000000" w:sz="4" w:space="0"/>
              <w:right w:val="none" w:color="000000" w:sz="4" w:space="0"/>
            </w:tcBorders>
            <w:tcW w:w="870" w:type="dxa"/>
            <w:vAlign w:val="top"/>
            <w:textDirection w:val="lrTb"/>
            <w:noWrap w:val="false"/>
          </w:tcPr>
          <w:p>
            <w:pPr>
              <w:pStyle w:val="823"/>
              <w:ind w:firstLine="0"/>
              <w:jc w:val="both"/>
              <w:spacing w:before="0" w:after="0" w:line="240" w:lineRule="auto"/>
              <w:rPr>
                <w:rFonts w:ascii="Times New Roman" w:hAnsi="Times New Roman" w:cs="Times New Roman"/>
                <w:sz w:val="28"/>
                <w:szCs w:val="28"/>
              </w:rPr>
            </w:pPr>
            <w:r>
              <w:rPr>
                <w:rFonts w:ascii="Times New Roman" w:hAnsi="Times New Roman" w:eastAsia="TimesNewRomanCYR" w:cs="Times New Roman"/>
                <w:sz w:val="28"/>
                <w:szCs w:val="28"/>
              </w:rPr>
            </w:r>
            <w:r>
              <w:rPr>
                <w:rFonts w:ascii="Times New Roman" w:hAnsi="Times New Roman" w:cs="Times New Roman"/>
                <w:sz w:val="28"/>
                <w:szCs w:val="28"/>
              </w:rPr>
            </w:r>
            <w:r/>
          </w:p>
        </w:tc>
        <w:tc>
          <w:tcPr>
            <w:gridSpan w:val="6"/>
            <w:tcBorders>
              <w:bottom w:val="single" w:color="000000" w:sz="4" w:space="0"/>
            </w:tcBorders>
            <w:tcW w:w="2275" w:type="dxa"/>
            <w:vAlign w:val="top"/>
            <w:textDirection w:val="lrTb"/>
            <w:noWrap w:val="false"/>
          </w:tcPr>
          <w:p>
            <w:pPr>
              <w:pStyle w:val="823"/>
              <w:ind w:firstLine="0"/>
              <w:jc w:val="both"/>
              <w:spacing w:before="0" w:after="0" w:line="240" w:lineRule="auto"/>
              <w:rPr>
                <w:rFonts w:ascii="Times New Roman" w:hAnsi="Times New Roman" w:cs="Times New Roman"/>
                <w:sz w:val="28"/>
                <w:szCs w:val="28"/>
              </w:rPr>
            </w:pPr>
            <w:r>
              <w:rPr>
                <w:rFonts w:ascii="Times New Roman" w:hAnsi="Times New Roman" w:eastAsia="TimesNewRomanCYR" w:cs="Times New Roman"/>
                <w:sz w:val="28"/>
                <w:szCs w:val="28"/>
              </w:rPr>
            </w:r>
            <w:r>
              <w:rPr>
                <w:rFonts w:ascii="Times New Roman" w:hAnsi="Times New Roman" w:cs="Times New Roman"/>
                <w:sz w:val="28"/>
                <w:szCs w:val="28"/>
              </w:rPr>
            </w:r>
            <w:r/>
          </w:p>
        </w:tc>
        <w:tc>
          <w:tcPr>
            <w:tcBorders>
              <w:top w:val="none" w:color="000000" w:sz="4" w:space="0"/>
              <w:left w:val="none" w:color="000000" w:sz="4" w:space="0"/>
              <w:bottom w:val="none" w:color="000000" w:sz="4" w:space="0"/>
              <w:right w:val="none" w:color="000000" w:sz="4" w:space="0"/>
            </w:tcBorders>
            <w:tcW w:w="353" w:type="dxa"/>
            <w:vAlign w:val="top"/>
            <w:textDirection w:val="lrTb"/>
            <w:noWrap w:val="false"/>
          </w:tcPr>
          <w:p>
            <w:pPr>
              <w:pStyle w:val="823"/>
              <w:ind w:firstLine="0"/>
              <w:jc w:val="both"/>
              <w:spacing w:before="0" w:after="0" w:line="240" w:lineRule="auto"/>
              <w:rPr>
                <w:rFonts w:ascii="Times New Roman" w:hAnsi="Times New Roman" w:cs="Times New Roman"/>
                <w:sz w:val="28"/>
                <w:szCs w:val="28"/>
              </w:rPr>
            </w:pPr>
            <w:r>
              <w:rPr>
                <w:rFonts w:ascii="Times New Roman" w:hAnsi="Times New Roman" w:eastAsia="TimesNewRomanCYR" w:cs="Times New Roman"/>
                <w:sz w:val="28"/>
                <w:szCs w:val="28"/>
              </w:rPr>
            </w:r>
            <w:r>
              <w:rPr>
                <w:rFonts w:ascii="Times New Roman" w:hAnsi="Times New Roman" w:cs="Times New Roman"/>
                <w:sz w:val="28"/>
                <w:szCs w:val="28"/>
              </w:rPr>
            </w:r>
            <w:r/>
          </w:p>
        </w:tc>
        <w:tc>
          <w:tcPr>
            <w:gridSpan w:val="3"/>
            <w:tcBorders>
              <w:bottom w:val="single" w:color="000000" w:sz="4" w:space="0"/>
            </w:tcBorders>
            <w:tcW w:w="2384" w:type="dxa"/>
            <w:vAlign w:val="top"/>
            <w:textDirection w:val="lrTb"/>
            <w:noWrap w:val="false"/>
          </w:tcPr>
          <w:p>
            <w:pPr>
              <w:pStyle w:val="823"/>
              <w:ind w:firstLine="0"/>
              <w:jc w:val="both"/>
              <w:spacing w:before="0" w:after="0" w:line="240" w:lineRule="auto"/>
              <w:rPr>
                <w:rFonts w:ascii="Times New Roman" w:hAnsi="Times New Roman" w:cs="Times New Roman"/>
                <w:sz w:val="28"/>
                <w:szCs w:val="28"/>
              </w:rPr>
            </w:pPr>
            <w:r>
              <w:rPr>
                <w:rFonts w:ascii="Times New Roman" w:hAnsi="Times New Roman" w:eastAsia="TimesNewRomanCYR" w:cs="Times New Roman"/>
                <w:sz w:val="28"/>
                <w:szCs w:val="28"/>
              </w:rPr>
            </w:r>
            <w:r>
              <w:rPr>
                <w:rFonts w:ascii="Times New Roman" w:hAnsi="Times New Roman" w:cs="Times New Roman"/>
                <w:sz w:val="28"/>
                <w:szCs w:val="28"/>
              </w:rPr>
            </w:r>
            <w:r/>
          </w:p>
        </w:tc>
        <w:tc>
          <w:tcPr>
            <w:gridSpan w:val="3"/>
            <w:tcBorders>
              <w:top w:val="none" w:color="000000" w:sz="4" w:space="0"/>
              <w:left w:val="none" w:color="000000" w:sz="4" w:space="0"/>
              <w:bottom w:val="none" w:color="000000" w:sz="4" w:space="0"/>
              <w:right w:val="none" w:color="000000" w:sz="4" w:space="0"/>
            </w:tcBorders>
            <w:tcW w:w="373" w:type="dxa"/>
            <w:vAlign w:val="top"/>
            <w:vMerge w:val="restart"/>
            <w:textDirection w:val="lrTb"/>
            <w:noWrap w:val="false"/>
          </w:tcPr>
          <w:p>
            <w:pPr>
              <w:pStyle w:val="823"/>
              <w:ind w:firstLine="0"/>
              <w:jc w:val="both"/>
              <w:spacing w:before="0" w:after="0" w:line="240" w:lineRule="auto"/>
              <w:rPr>
                <w:rFonts w:ascii="Times New Roman" w:hAnsi="Times New Roman" w:cs="Times New Roman"/>
                <w:sz w:val="28"/>
                <w:szCs w:val="28"/>
              </w:rPr>
            </w:pPr>
            <w:r>
              <w:rPr>
                <w:rFonts w:ascii="Times New Roman" w:hAnsi="Times New Roman" w:eastAsia="TimesNewRomanCYR" w:cs="Times New Roman"/>
                <w:sz w:val="28"/>
                <w:szCs w:val="28"/>
              </w:rPr>
            </w:r>
            <w:r>
              <w:rPr>
                <w:rFonts w:ascii="Times New Roman" w:hAnsi="Times New Roman" w:cs="Times New Roman"/>
                <w:sz w:val="28"/>
                <w:szCs w:val="28"/>
              </w:rPr>
            </w:r>
            <w:r/>
          </w:p>
        </w:tc>
      </w:tr>
      <w:tr>
        <w:trPr>
          <w:gridAfter w:val="4"/>
        </w:trPr>
        <w:tc>
          <w:tcPr>
            <w:gridSpan w:val="10"/>
            <w:tcBorders>
              <w:top w:val="single" w:color="000000" w:sz="4" w:space="0"/>
              <w:bottom w:val="single" w:color="000000" w:sz="4" w:space="0"/>
            </w:tcBorders>
            <w:tcW w:w="3330" w:type="dxa"/>
            <w:vAlign w:val="top"/>
            <w:textDirection w:val="lrTb"/>
            <w:noWrap w:val="false"/>
          </w:tcPr>
          <w:p>
            <w:pPr>
              <w:pStyle w:val="823"/>
              <w:ind w:firstLine="0"/>
              <w:jc w:val="both"/>
              <w:spacing w:before="0" w:after="0" w:line="240" w:lineRule="auto"/>
              <w:rPr>
                <w:rFonts w:ascii="Times New Roman" w:hAnsi="Times New Roman" w:cs="Times New Roman"/>
                <w:sz w:val="28"/>
                <w:szCs w:val="28"/>
              </w:rPr>
            </w:pPr>
            <w:r>
              <w:rPr>
                <w:rFonts w:ascii="Times New Roman" w:hAnsi="Times New Roman" w:eastAsia="TimesNewRomanCYR" w:cs="Times New Roman"/>
                <w:sz w:val="28"/>
                <w:szCs w:val="28"/>
              </w:rPr>
            </w:r>
            <w:r>
              <w:rPr>
                <w:rFonts w:ascii="Times New Roman" w:hAnsi="Times New Roman" w:cs="Times New Roman"/>
                <w:sz w:val="28"/>
                <w:szCs w:val="28"/>
              </w:rPr>
            </w:r>
            <w:r/>
          </w:p>
          <w:p>
            <w:pPr>
              <w:pStyle w:val="823"/>
              <w:ind w:firstLine="0"/>
              <w:jc w:val="both"/>
              <w:spacing w:before="0" w:after="0" w:line="240" w:lineRule="auto"/>
              <w:rPr>
                <w:rFonts w:ascii="Times New Roman" w:hAnsi="Times New Roman" w:cs="Times New Roman"/>
                <w:sz w:val="28"/>
                <w:szCs w:val="28"/>
              </w:rPr>
            </w:pPr>
            <w:r>
              <w:rPr>
                <w:rFonts w:ascii="Times New Roman" w:hAnsi="Times New Roman" w:eastAsia="TimesNewRomanCYR" w:cs="Times New Roman"/>
                <w:sz w:val="28"/>
                <w:szCs w:val="28"/>
              </w:rPr>
              <w:t xml:space="preserve">12.03.2024 года</w:t>
            </w:r>
            <w:r>
              <w:rPr>
                <w:rFonts w:ascii="Times New Roman" w:hAnsi="Times New Roman" w:cs="Times New Roman"/>
                <w:sz w:val="28"/>
                <w:szCs w:val="28"/>
              </w:rPr>
            </w:r>
            <w:r/>
          </w:p>
        </w:tc>
        <w:tc>
          <w:tcPr>
            <w:gridSpan w:val="7"/>
            <w:tcBorders>
              <w:top w:val="none" w:color="000000" w:sz="4" w:space="0"/>
              <w:left w:val="none" w:color="000000" w:sz="4" w:space="0"/>
              <w:bottom w:val="none" w:color="000000" w:sz="4" w:space="0"/>
              <w:right w:val="none" w:color="000000" w:sz="4" w:space="0"/>
            </w:tcBorders>
            <w:tcW w:w="870" w:type="dxa"/>
            <w:vAlign w:val="top"/>
            <w:vMerge w:val="restart"/>
            <w:textDirection w:val="lrTb"/>
            <w:noWrap w:val="false"/>
          </w:tcPr>
          <w:p>
            <w:pPr>
              <w:pStyle w:val="823"/>
              <w:ind w:firstLine="0"/>
              <w:jc w:val="both"/>
              <w:spacing w:before="0" w:after="0" w:line="240" w:lineRule="auto"/>
              <w:rPr>
                <w:rFonts w:ascii="Times New Roman" w:hAnsi="Times New Roman" w:cs="Times New Roman"/>
                <w:sz w:val="28"/>
                <w:szCs w:val="28"/>
              </w:rPr>
            </w:pPr>
            <w:r>
              <w:rPr>
                <w:rFonts w:ascii="Times New Roman" w:hAnsi="Times New Roman" w:eastAsia="TimesNewRomanCYR" w:cs="Times New Roman"/>
                <w:sz w:val="28"/>
                <w:szCs w:val="28"/>
              </w:rPr>
            </w:r>
            <w:r>
              <w:rPr>
                <w:rFonts w:ascii="Times New Roman" w:hAnsi="Times New Roman" w:cs="Times New Roman"/>
                <w:sz w:val="28"/>
                <w:szCs w:val="28"/>
              </w:rPr>
            </w:r>
            <w:r/>
          </w:p>
        </w:tc>
        <w:tc>
          <w:tcPr>
            <w:gridSpan w:val="6"/>
            <w:tcBorders>
              <w:top w:val="single" w:color="000000" w:sz="4" w:space="0"/>
              <w:bottom w:val="single" w:color="000000" w:sz="4" w:space="0"/>
            </w:tcBorders>
            <w:tcW w:w="2275" w:type="dxa"/>
            <w:vAlign w:val="top"/>
            <w:vMerge w:val="restart"/>
            <w:textDirection w:val="lrTb"/>
            <w:noWrap w:val="false"/>
          </w:tcPr>
          <w:p>
            <w:pPr>
              <w:pStyle w:val="823"/>
              <w:ind w:firstLine="0"/>
              <w:jc w:val="both"/>
              <w:spacing w:before="0" w:after="0" w:line="240" w:lineRule="auto"/>
              <w:rPr>
                <w:rFonts w:ascii="Times New Roman" w:hAnsi="Times New Roman" w:cs="Times New Roman"/>
                <w:sz w:val="28"/>
                <w:szCs w:val="28"/>
              </w:rPr>
            </w:pPr>
            <w:r>
              <w:rPr>
                <w:rFonts w:ascii="Times New Roman" w:hAnsi="Times New Roman" w:eastAsia="TimesNewRomanCYR" w:cs="Times New Roman"/>
                <w:sz w:val="28"/>
                <w:szCs w:val="28"/>
              </w:rPr>
            </w:r>
            <w:r>
              <w:rPr>
                <w:rFonts w:ascii="Times New Roman" w:hAnsi="Times New Roman" w:cs="Times New Roman"/>
                <w:sz w:val="28"/>
                <w:szCs w:val="28"/>
              </w:rPr>
            </w:r>
            <w:r/>
          </w:p>
        </w:tc>
        <w:tc>
          <w:tcPr>
            <w:tcBorders>
              <w:top w:val="none" w:color="000000" w:sz="4" w:space="0"/>
              <w:left w:val="none" w:color="000000" w:sz="4" w:space="0"/>
              <w:bottom w:val="none" w:color="000000" w:sz="4" w:space="0"/>
              <w:right w:val="none" w:color="000000" w:sz="4" w:space="0"/>
            </w:tcBorders>
            <w:tcW w:w="353" w:type="dxa"/>
            <w:vAlign w:val="top"/>
            <w:vMerge w:val="restart"/>
            <w:textDirection w:val="lrTb"/>
            <w:noWrap w:val="false"/>
          </w:tcPr>
          <w:p>
            <w:pPr>
              <w:pStyle w:val="823"/>
              <w:ind w:firstLine="0"/>
              <w:jc w:val="both"/>
              <w:spacing w:before="0" w:after="0" w:line="240" w:lineRule="auto"/>
              <w:rPr>
                <w:rFonts w:ascii="Times New Roman" w:hAnsi="Times New Roman" w:cs="Times New Roman"/>
                <w:sz w:val="28"/>
                <w:szCs w:val="28"/>
              </w:rPr>
            </w:pPr>
            <w:r>
              <w:rPr>
                <w:rFonts w:ascii="Times New Roman" w:hAnsi="Times New Roman" w:eastAsia="TimesNewRomanCYR" w:cs="Times New Roman"/>
                <w:sz w:val="28"/>
                <w:szCs w:val="28"/>
              </w:rPr>
            </w:r>
            <w:r>
              <w:rPr>
                <w:rFonts w:ascii="Times New Roman" w:hAnsi="Times New Roman" w:cs="Times New Roman"/>
                <w:sz w:val="28"/>
                <w:szCs w:val="28"/>
              </w:rPr>
            </w:r>
            <w:r/>
          </w:p>
          <w:p>
            <w:pPr>
              <w:pStyle w:val="823"/>
              <w:ind w:firstLine="0"/>
              <w:jc w:val="both"/>
              <w:spacing w:before="0" w:after="0" w:line="240" w:lineRule="auto"/>
              <w:rPr>
                <w:rFonts w:ascii="Times New Roman" w:hAnsi="Times New Roman" w:cs="Times New Roman"/>
                <w:sz w:val="28"/>
                <w:szCs w:val="28"/>
              </w:rPr>
            </w:pPr>
            <w:r>
              <w:rPr>
                <w:rFonts w:ascii="Times New Roman" w:hAnsi="Times New Roman" w:eastAsia="TimesNewRomanCYR" w:cs="Times New Roman"/>
                <w:sz w:val="28"/>
                <w:szCs w:val="28"/>
              </w:rPr>
              <w:t xml:space="preserve">(</w:t>
            </w:r>
            <w:r>
              <w:rPr>
                <w:rFonts w:ascii="Times New Roman" w:hAnsi="Times New Roman" w:cs="Times New Roman"/>
                <w:sz w:val="28"/>
                <w:szCs w:val="28"/>
              </w:rPr>
            </w:r>
            <w:r/>
          </w:p>
        </w:tc>
        <w:tc>
          <w:tcPr>
            <w:gridSpan w:val="3"/>
            <w:tcBorders>
              <w:bottom w:val="single" w:color="000000" w:sz="4" w:space="0"/>
            </w:tcBorders>
            <w:tcW w:w="2384" w:type="dxa"/>
            <w:vAlign w:val="top"/>
            <w:vMerge w:val="restart"/>
            <w:textDirection w:val="lrTb"/>
            <w:noWrap w:val="false"/>
          </w:tcPr>
          <w:p>
            <w:pPr>
              <w:pStyle w:val="823"/>
              <w:ind w:firstLine="0"/>
              <w:jc w:val="both"/>
              <w:spacing w:before="0" w:after="0" w:line="240" w:lineRule="auto"/>
              <w:rPr>
                <w:rFonts w:ascii="Times New Roman" w:hAnsi="Times New Roman" w:cs="Times New Roman"/>
                <w:sz w:val="28"/>
                <w:szCs w:val="28"/>
              </w:rPr>
            </w:pPr>
            <w:r>
              <w:rPr>
                <w:rFonts w:ascii="Times New Roman" w:hAnsi="Times New Roman" w:eastAsia="TimesNewRomanCYR" w:cs="Times New Roman"/>
                <w:sz w:val="28"/>
                <w:szCs w:val="28"/>
              </w:rPr>
            </w:r>
            <w:r>
              <w:rPr>
                <w:rFonts w:ascii="Times New Roman" w:hAnsi="Times New Roman" w:cs="Times New Roman"/>
                <w:sz w:val="28"/>
                <w:szCs w:val="28"/>
              </w:rPr>
            </w:r>
            <w:r/>
          </w:p>
          <w:p>
            <w:pPr>
              <w:pStyle w:val="823"/>
              <w:ind w:firstLine="0"/>
              <w:jc w:val="both"/>
              <w:spacing w:before="0" w:after="0" w:line="240" w:lineRule="auto"/>
              <w:rPr>
                <w:rFonts w:ascii="Times New Roman" w:hAnsi="Times New Roman" w:cs="Times New Roman"/>
                <w:sz w:val="28"/>
                <w:szCs w:val="28"/>
              </w:rPr>
            </w:pPr>
            <w:r>
              <w:rPr>
                <w:rFonts w:ascii="Times New Roman" w:hAnsi="Times New Roman" w:eastAsia="TimesNewRomanCYR" w:cs="Times New Roman"/>
                <w:sz w:val="28"/>
                <w:szCs w:val="28"/>
              </w:rPr>
              <w:t xml:space="preserve">Петров И.И.)</w:t>
            </w:r>
            <w:r>
              <w:rPr>
                <w:rFonts w:ascii="Times New Roman" w:hAnsi="Times New Roman" w:cs="Times New Roman"/>
                <w:sz w:val="28"/>
                <w:szCs w:val="28"/>
              </w:rPr>
            </w:r>
            <w:r/>
          </w:p>
        </w:tc>
        <w:tc>
          <w:tcPr>
            <w:gridSpan w:val="3"/>
            <w:tcBorders>
              <w:top w:val="none" w:color="000000" w:sz="4" w:space="0"/>
              <w:left w:val="none" w:color="000000" w:sz="4" w:space="0"/>
              <w:bottom w:val="none" w:color="000000" w:sz="4" w:space="0"/>
              <w:right w:val="none" w:color="000000" w:sz="4" w:space="0"/>
            </w:tcBorders>
            <w:tcW w:w="373" w:type="dxa"/>
            <w:vAlign w:val="top"/>
            <w:vMerge w:val="continue"/>
            <w:textDirection w:val="lrTb"/>
            <w:noWrap w:val="false"/>
          </w:tcPr>
          <w:p>
            <w:pPr>
              <w:pStyle w:val="823"/>
              <w:ind w:firstLine="0"/>
              <w:jc w:val="both"/>
              <w:spacing w:before="0" w:after="0" w:line="240" w:lineRule="auto"/>
              <w:rPr>
                <w:rFonts w:ascii="TimesNewRomanCYR" w:hAnsi="TimesNewRomanCYR" w:eastAsia="TimesNewRomanCYR" w:cs="TimesNewRomanCYR"/>
                <w:szCs w:val="24"/>
              </w:rPr>
            </w:pPr>
            <w:r>
              <w:rPr>
                <w:rFonts w:ascii="TimesNewRomanCYR" w:hAnsi="TimesNewRomanCYR" w:eastAsia="TimesNewRomanCYR" w:cs="TimesNewRomanCYR"/>
                <w:sz w:val="24"/>
              </w:rPr>
            </w:r>
            <w:r>
              <w:rPr>
                <w:rFonts w:ascii="TimesNewRomanCYR" w:hAnsi="TimesNewRomanCYR" w:eastAsia="TimesNewRomanCYR" w:cs="TimesNewRomanCYR"/>
                <w:sz w:val="24"/>
              </w:rPr>
            </w:r>
            <w:r/>
          </w:p>
        </w:tc>
      </w:tr>
      <w:tr>
        <w:trPr>
          <w:gridAfter w:val="7"/>
        </w:trPr>
        <w:tc>
          <w:tcPr>
            <w:gridSpan w:val="10"/>
            <w:tcBorders>
              <w:top w:val="single" w:color="000000" w:sz="4" w:space="0"/>
            </w:tcBorders>
            <w:tcW w:w="3330" w:type="dxa"/>
            <w:vAlign w:val="top"/>
            <w:textDirection w:val="lrTb"/>
            <w:noWrap w:val="false"/>
          </w:tcPr>
          <w:p>
            <w:pPr>
              <w:pStyle w:val="823"/>
              <w:ind w:firstLine="0"/>
              <w:jc w:val="both"/>
              <w:spacing w:before="0" w:after="0" w:line="240" w:lineRule="auto"/>
              <w:rPr>
                <w:rFonts w:ascii="Times New Roman" w:hAnsi="Times New Roman" w:cs="Times New Roman"/>
                <w:sz w:val="28"/>
                <w:szCs w:val="28"/>
              </w:rPr>
            </w:pPr>
            <w:r>
              <w:rPr>
                <w:rFonts w:ascii="Times New Roman" w:hAnsi="Times New Roman" w:eastAsia="TimesNewRomanCYR" w:cs="Times New Roman"/>
                <w:sz w:val="28"/>
                <w:szCs w:val="28"/>
              </w:rPr>
              <w:t xml:space="preserve">дата</w:t>
            </w:r>
            <w:r>
              <w:rPr>
                <w:rFonts w:ascii="Times New Roman" w:hAnsi="Times New Roman" w:cs="Times New Roman"/>
                <w:sz w:val="28"/>
                <w:szCs w:val="28"/>
              </w:rPr>
            </w:r>
            <w:r/>
          </w:p>
        </w:tc>
        <w:tc>
          <w:tcPr>
            <w:gridSpan w:val="7"/>
            <w:tcBorders>
              <w:top w:val="none" w:color="000000" w:sz="4" w:space="0"/>
              <w:left w:val="none" w:color="000000" w:sz="4" w:space="0"/>
              <w:bottom w:val="none" w:color="000000" w:sz="4" w:space="0"/>
              <w:right w:val="none" w:color="000000" w:sz="4" w:space="0"/>
            </w:tcBorders>
            <w:tcW w:w="870" w:type="dxa"/>
            <w:vAlign w:val="top"/>
            <w:textDirection w:val="lrTb"/>
            <w:noWrap w:val="false"/>
          </w:tcPr>
          <w:p>
            <w:pPr>
              <w:pStyle w:val="823"/>
              <w:ind w:firstLine="0"/>
              <w:jc w:val="both"/>
              <w:spacing w:before="0" w:after="0" w:line="240" w:lineRule="auto"/>
              <w:rPr>
                <w:rFonts w:ascii="Times New Roman" w:hAnsi="Times New Roman" w:cs="Times New Roman"/>
                <w:sz w:val="28"/>
                <w:szCs w:val="28"/>
              </w:rPr>
            </w:pPr>
            <w:r>
              <w:rPr>
                <w:rFonts w:ascii="Times New Roman" w:hAnsi="Times New Roman" w:eastAsia="TimesNewRomanCYR" w:cs="Times New Roman"/>
                <w:sz w:val="28"/>
                <w:szCs w:val="28"/>
              </w:rPr>
              <w:t xml:space="preserve">м.п.</w:t>
            </w:r>
            <w:r>
              <w:rPr>
                <w:rFonts w:ascii="Times New Roman" w:hAnsi="Times New Roman" w:cs="Times New Roman"/>
                <w:sz w:val="28"/>
                <w:szCs w:val="28"/>
              </w:rPr>
            </w:r>
            <w:r/>
          </w:p>
        </w:tc>
        <w:tc>
          <w:tcPr>
            <w:gridSpan w:val="7"/>
            <w:tcBorders>
              <w:top w:val="none" w:color="000000" w:sz="4" w:space="0"/>
              <w:left w:val="none" w:color="000000" w:sz="4" w:space="0"/>
              <w:bottom w:val="none" w:color="000000" w:sz="4" w:space="0"/>
              <w:right w:val="none" w:color="000000" w:sz="4" w:space="0"/>
            </w:tcBorders>
            <w:tcW w:w="2628" w:type="dxa"/>
            <w:vAlign w:val="top"/>
            <w:textDirection w:val="lrTb"/>
            <w:noWrap w:val="false"/>
          </w:tcPr>
          <w:p>
            <w:pPr>
              <w:pStyle w:val="823"/>
              <w:ind w:firstLine="0"/>
              <w:jc w:val="both"/>
              <w:spacing w:before="0" w:after="0" w:line="240" w:lineRule="auto"/>
              <w:rPr>
                <w:rFonts w:ascii="Times New Roman" w:hAnsi="Times New Roman" w:cs="Times New Roman"/>
                <w:sz w:val="28"/>
                <w:szCs w:val="28"/>
              </w:rPr>
            </w:pPr>
            <w:r>
              <w:rPr>
                <w:rFonts w:ascii="Times New Roman" w:hAnsi="Times New Roman" w:eastAsia="TimesNewRomanCYR" w:cs="Times New Roman"/>
                <w:sz w:val="28"/>
                <w:szCs w:val="28"/>
              </w:rPr>
              <w:t xml:space="preserve">подпись</w:t>
            </w:r>
            <w:r>
              <w:rPr>
                <w:rFonts w:ascii="Times New Roman" w:hAnsi="Times New Roman" w:cs="Times New Roman"/>
                <w:sz w:val="28"/>
                <w:szCs w:val="28"/>
              </w:rPr>
            </w:r>
            <w:r/>
          </w:p>
        </w:tc>
        <w:tc>
          <w:tcPr>
            <w:gridSpan w:val="3"/>
            <w:tcBorders>
              <w:top w:val="none" w:color="000000" w:sz="4" w:space="0"/>
              <w:left w:val="none" w:color="000000" w:sz="4" w:space="0"/>
              <w:bottom w:val="none" w:color="000000" w:sz="4" w:space="0"/>
              <w:right w:val="none" w:color="000000" w:sz="4" w:space="0"/>
            </w:tcBorders>
            <w:tcW w:w="2384" w:type="dxa"/>
            <w:vAlign w:val="top"/>
            <w:textDirection w:val="lrTb"/>
            <w:noWrap w:val="false"/>
          </w:tcPr>
          <w:p>
            <w:pPr>
              <w:pStyle w:val="823"/>
              <w:ind w:firstLine="0"/>
              <w:jc w:val="both"/>
              <w:spacing w:before="0" w:after="0" w:line="240" w:lineRule="auto"/>
              <w:rPr>
                <w:rFonts w:ascii="Times New Roman" w:hAnsi="Times New Roman" w:cs="Times New Roman"/>
                <w:sz w:val="28"/>
                <w:szCs w:val="28"/>
              </w:rPr>
            </w:pPr>
            <w:r>
              <w:rPr>
                <w:rFonts w:ascii="Times New Roman" w:hAnsi="Times New Roman" w:eastAsia="TimesNewRomanCYR" w:cs="Times New Roman"/>
                <w:sz w:val="28"/>
                <w:szCs w:val="28"/>
              </w:rPr>
              <w:t xml:space="preserve">Ф.И.О.</w:t>
            </w:r>
            <w:r>
              <w:rPr>
                <w:rFonts w:ascii="Times New Roman" w:hAnsi="Times New Roman" w:cs="Times New Roman"/>
                <w:sz w:val="28"/>
                <w:szCs w:val="28"/>
              </w:rPr>
            </w:r>
            <w:r/>
          </w:p>
        </w:tc>
      </w:tr>
    </w:tbl>
    <w:p>
      <w:pPr>
        <w:ind w:left="0"/>
        <w:jc w:val="both"/>
        <w:spacing w:after="0" w:line="240" w:lineRule="auto"/>
        <w:rPr>
          <w:rFonts w:ascii="Times New Roman" w:hAnsi="Times New Roman" w:cs="Times New Roman"/>
          <w:sz w:val="28"/>
          <w:szCs w:val="28"/>
          <w:highlight w:val="none"/>
        </w:rPr>
      </w:pPr>
      <w:r>
        <w:rPr>
          <w:rFonts w:ascii="Times New Roman" w:hAnsi="Times New Roman" w:cs="Times New Roman"/>
          <w:sz w:val="28"/>
          <w:szCs w:val="28"/>
          <w:highlight w:val="none"/>
        </w:rPr>
      </w:r>
      <w:r>
        <w:rPr>
          <w:rFonts w:ascii="Times New Roman" w:hAnsi="Times New Roman" w:cs="Times New Roman"/>
          <w:sz w:val="28"/>
          <w:szCs w:val="28"/>
          <w:highlight w:val="none"/>
        </w:rPr>
      </w:r>
      <w:r/>
    </w:p>
    <w:p>
      <w:pPr>
        <w:ind w:left="4394"/>
        <w:jc w:val="both"/>
        <w:spacing w:after="0" w:line="240" w:lineRule="auto"/>
        <w:rPr>
          <w:rFonts w:ascii="Times New Roman" w:hAnsi="Times New Roman" w:cs="Times New Roman"/>
          <w:sz w:val="28"/>
          <w:szCs w:val="28"/>
          <w:highlight w:val="none"/>
        </w:rPr>
      </w:pPr>
      <w:r>
        <w:rPr>
          <w:rFonts w:ascii="Times New Roman" w:hAnsi="Times New Roman" w:cs="Times New Roman"/>
          <w:sz w:val="28"/>
          <w:szCs w:val="28"/>
          <w:highlight w:val="none"/>
        </w:rPr>
      </w:r>
      <w:r>
        <w:rPr>
          <w:rFonts w:ascii="Times New Roman" w:hAnsi="Times New Roman" w:cs="Times New Roman"/>
          <w:sz w:val="28"/>
          <w:szCs w:val="28"/>
          <w:highlight w:val="none"/>
        </w:rPr>
      </w:r>
      <w:r/>
    </w:p>
    <w:p>
      <w:pPr>
        <w:ind w:left="4394"/>
        <w:jc w:val="both"/>
        <w:spacing w:after="0" w:line="240" w:lineRule="auto"/>
        <w:rPr>
          <w:rFonts w:ascii="Times New Roman" w:hAnsi="Times New Roman" w:cs="Times New Roman"/>
          <w:sz w:val="28"/>
          <w:szCs w:val="28"/>
          <w:highlight w:val="none"/>
        </w:rPr>
      </w:pPr>
      <w:r>
        <w:rPr>
          <w:rFonts w:ascii="Times New Roman" w:hAnsi="Times New Roman" w:cs="Times New Roman"/>
          <w:sz w:val="28"/>
          <w:szCs w:val="28"/>
          <w:highlight w:val="none"/>
        </w:rPr>
      </w:r>
      <w:r>
        <w:rPr>
          <w:rFonts w:ascii="Times New Roman" w:hAnsi="Times New Roman" w:cs="Times New Roman"/>
          <w:sz w:val="28"/>
          <w:szCs w:val="28"/>
          <w:highlight w:val="none"/>
        </w:rPr>
      </w:r>
      <w:r/>
    </w:p>
    <w:p>
      <w:pPr>
        <w:ind w:left="4394"/>
        <w:jc w:val="both"/>
        <w:spacing w:after="0" w:line="240" w:lineRule="auto"/>
        <w:rPr>
          <w:rFonts w:ascii="Times New Roman" w:hAnsi="Times New Roman" w:cs="Times New Roman"/>
          <w:sz w:val="28"/>
          <w:szCs w:val="28"/>
          <w:highlight w:val="none"/>
        </w:rPr>
      </w:pPr>
      <w:r>
        <w:rPr>
          <w:rFonts w:ascii="Times New Roman" w:hAnsi="Times New Roman" w:cs="Times New Roman"/>
          <w:sz w:val="28"/>
          <w:szCs w:val="28"/>
          <w:highlight w:val="none"/>
        </w:rPr>
      </w:r>
      <w:r>
        <w:rPr>
          <w:rFonts w:ascii="Times New Roman" w:hAnsi="Times New Roman" w:cs="Times New Roman"/>
          <w:sz w:val="28"/>
          <w:szCs w:val="28"/>
          <w:highlight w:val="none"/>
        </w:rPr>
      </w:r>
      <w:r/>
    </w:p>
    <w:p>
      <w:pPr>
        <w:ind w:left="4394"/>
        <w:jc w:val="both"/>
        <w:spacing w:after="0" w:line="240" w:lineRule="auto"/>
        <w:rPr>
          <w:rFonts w:ascii="Times New Roman" w:hAnsi="Times New Roman" w:cs="Times New Roman"/>
          <w:sz w:val="28"/>
          <w:szCs w:val="28"/>
          <w:highlight w:val="none"/>
        </w:rPr>
      </w:pPr>
      <w:r>
        <w:rPr>
          <w:rFonts w:ascii="Times New Roman" w:hAnsi="Times New Roman" w:cs="Times New Roman"/>
          <w:sz w:val="28"/>
          <w:szCs w:val="28"/>
          <w:highlight w:val="none"/>
        </w:rPr>
      </w:r>
      <w:r>
        <w:rPr>
          <w:rFonts w:ascii="Times New Roman" w:hAnsi="Times New Roman" w:cs="Times New Roman"/>
          <w:sz w:val="28"/>
          <w:szCs w:val="28"/>
          <w:highlight w:val="none"/>
        </w:rPr>
      </w:r>
      <w:r/>
    </w:p>
    <w:p>
      <w:pPr>
        <w:ind w:left="5103"/>
        <w:jc w:val="both"/>
        <w:spacing w:after="0" w:line="240" w:lineRule="auto"/>
        <w:rPr>
          <w:rFonts w:ascii="Times New Roman" w:hAnsi="Times New Roman" w:cs="Times New Roman"/>
          <w:sz w:val="28"/>
          <w:szCs w:val="28"/>
        </w:rPr>
      </w:pPr>
      <w:r>
        <w:rPr>
          <w:rFonts w:ascii="Times New Roman" w:hAnsi="Times New Roman" w:eastAsia="Times New Roman" w:cs="Times New Roman"/>
          <w:bCs/>
          <w:sz w:val="28"/>
          <w:szCs w:val="28"/>
          <w:highlight w:val="none"/>
          <w:lang w:eastAsia="ru-RU"/>
        </w:rPr>
      </w:r>
      <w:r>
        <w:rPr>
          <w:rFonts w:ascii="Times New Roman" w:hAnsi="Times New Roman" w:eastAsia="Times New Roman" w:cs="Times New Roman"/>
          <w:bCs/>
          <w:sz w:val="28"/>
          <w:szCs w:val="28"/>
          <w:highlight w:val="none"/>
          <w:lang w:eastAsia="ru-RU"/>
        </w:rPr>
      </w:r>
      <w:r/>
    </w:p>
    <w:p>
      <w:pPr>
        <w:ind w:left="5103"/>
        <w:jc w:val="both"/>
        <w:spacing w:after="0" w:line="240" w:lineRule="auto"/>
        <w:rPr>
          <w:rFonts w:ascii="Times New Roman" w:hAnsi="Times New Roman" w:cs="Times New Roman"/>
          <w:sz w:val="28"/>
          <w:szCs w:val="28"/>
          <w:highlight w:val="none"/>
        </w:rPr>
      </w:pPr>
      <w:r>
        <w:rPr>
          <w:rFonts w:ascii="Times New Roman" w:hAnsi="Times New Roman" w:eastAsia="Times New Roman" w:cs="Times New Roman"/>
          <w:bCs/>
          <w:sz w:val="28"/>
          <w:szCs w:val="28"/>
          <w:highlight w:val="none"/>
          <w:lang w:eastAsia="ru-RU"/>
        </w:rPr>
      </w:r>
      <w:r>
        <w:rPr>
          <w:rFonts w:ascii="Times New Roman" w:hAnsi="Times New Roman" w:eastAsia="Times New Roman" w:cs="Times New Roman"/>
          <w:bCs/>
          <w:sz w:val="28"/>
          <w:szCs w:val="28"/>
          <w:highlight w:val="none"/>
          <w:lang w:eastAsia="ru-RU"/>
        </w:rPr>
      </w:r>
      <w:r/>
    </w:p>
    <w:p>
      <w:pPr>
        <w:ind w:left="5103"/>
        <w:jc w:val="both"/>
        <w:spacing w:after="0" w:line="240" w:lineRule="auto"/>
        <w:rPr>
          <w:rFonts w:ascii="Times New Roman" w:hAnsi="Times New Roman" w:cs="Times New Roman"/>
          <w:sz w:val="28"/>
          <w:szCs w:val="28"/>
          <w:highlight w:val="none"/>
        </w:rPr>
      </w:pPr>
      <w:r>
        <w:rPr>
          <w:rFonts w:ascii="Times New Roman" w:hAnsi="Times New Roman" w:eastAsia="Times New Roman" w:cs="Times New Roman"/>
          <w:bCs/>
          <w:sz w:val="28"/>
          <w:szCs w:val="28"/>
          <w:highlight w:val="none"/>
          <w:lang w:eastAsia="ru-RU"/>
        </w:rPr>
      </w:r>
      <w:r>
        <w:rPr>
          <w:rFonts w:ascii="Times New Roman" w:hAnsi="Times New Roman" w:eastAsia="Times New Roman" w:cs="Times New Roman"/>
          <w:bCs/>
          <w:sz w:val="28"/>
          <w:szCs w:val="28"/>
          <w:highlight w:val="none"/>
          <w:lang w:eastAsia="ru-RU"/>
        </w:rPr>
      </w:r>
      <w:r/>
    </w:p>
    <w:p>
      <w:pPr>
        <w:ind w:left="5103"/>
        <w:jc w:val="both"/>
        <w:spacing w:after="0" w:line="240" w:lineRule="auto"/>
        <w:rPr>
          <w:rFonts w:ascii="Times New Roman" w:hAnsi="Times New Roman" w:cs="Times New Roman"/>
          <w:sz w:val="28"/>
          <w:szCs w:val="28"/>
          <w:highlight w:val="none"/>
        </w:rPr>
      </w:pPr>
      <w:r>
        <w:rPr>
          <w:rFonts w:ascii="Times New Roman" w:hAnsi="Times New Roman" w:eastAsia="Times New Roman" w:cs="Times New Roman"/>
          <w:bCs/>
          <w:sz w:val="28"/>
          <w:szCs w:val="28"/>
          <w:highlight w:val="none"/>
          <w:lang w:eastAsia="ru-RU"/>
        </w:rPr>
      </w:r>
      <w:r>
        <w:rPr>
          <w:rFonts w:ascii="Times New Roman" w:hAnsi="Times New Roman" w:eastAsia="Times New Roman" w:cs="Times New Roman"/>
          <w:bCs/>
          <w:sz w:val="28"/>
          <w:szCs w:val="28"/>
          <w:highlight w:val="none"/>
          <w:lang w:eastAsia="ru-RU"/>
        </w:rPr>
      </w:r>
      <w:r/>
    </w:p>
    <w:p>
      <w:pPr>
        <w:ind w:left="5103"/>
        <w:jc w:val="both"/>
        <w:spacing w:after="0" w:line="240" w:lineRule="auto"/>
        <w:rPr>
          <w:rFonts w:ascii="Times New Roman" w:hAnsi="Times New Roman" w:cs="Times New Roman"/>
          <w:sz w:val="28"/>
          <w:szCs w:val="28"/>
          <w:highlight w:val="none"/>
        </w:rPr>
      </w:pPr>
      <w:r>
        <w:rPr>
          <w:rFonts w:ascii="Times New Roman" w:hAnsi="Times New Roman" w:eastAsia="Times New Roman" w:cs="Times New Roman"/>
          <w:bCs/>
          <w:sz w:val="28"/>
          <w:szCs w:val="28"/>
          <w:highlight w:val="none"/>
          <w:lang w:eastAsia="ru-RU"/>
        </w:rPr>
      </w:r>
      <w:r>
        <w:rPr>
          <w:rFonts w:ascii="Times New Roman" w:hAnsi="Times New Roman" w:eastAsia="Times New Roman" w:cs="Times New Roman"/>
          <w:bCs/>
          <w:sz w:val="28"/>
          <w:szCs w:val="28"/>
          <w:highlight w:val="none"/>
          <w:lang w:eastAsia="ru-RU"/>
        </w:rPr>
      </w:r>
      <w:r/>
    </w:p>
    <w:p>
      <w:pPr>
        <w:ind w:left="5103"/>
        <w:jc w:val="both"/>
        <w:spacing w:after="0" w:line="240" w:lineRule="auto"/>
        <w:rPr>
          <w:rFonts w:ascii="Times New Roman" w:hAnsi="Times New Roman" w:cs="Times New Roman"/>
          <w:sz w:val="28"/>
          <w:szCs w:val="28"/>
          <w:highlight w:val="none"/>
        </w:rPr>
      </w:pPr>
      <w:r>
        <w:rPr>
          <w:rFonts w:ascii="Times New Roman" w:hAnsi="Times New Roman" w:eastAsia="Times New Roman" w:cs="Times New Roman"/>
          <w:bCs/>
          <w:sz w:val="28"/>
          <w:szCs w:val="28"/>
          <w:highlight w:val="none"/>
          <w:lang w:eastAsia="ru-RU"/>
        </w:rPr>
      </w:r>
      <w:r>
        <w:rPr>
          <w:rFonts w:ascii="Times New Roman" w:hAnsi="Times New Roman" w:eastAsia="Times New Roman" w:cs="Times New Roman"/>
          <w:bCs/>
          <w:sz w:val="28"/>
          <w:szCs w:val="28"/>
          <w:highlight w:val="none"/>
          <w:lang w:eastAsia="ru-RU"/>
        </w:rPr>
      </w:r>
      <w:r/>
    </w:p>
    <w:p>
      <w:pPr>
        <w:ind w:left="5103"/>
        <w:jc w:val="both"/>
        <w:spacing w:after="0" w:line="240" w:lineRule="auto"/>
        <w:rPr>
          <w:rFonts w:ascii="Times New Roman" w:hAnsi="Times New Roman" w:cs="Times New Roman"/>
          <w:sz w:val="28"/>
          <w:szCs w:val="28"/>
          <w:highlight w:val="none"/>
        </w:rPr>
      </w:pPr>
      <w:r>
        <w:rPr>
          <w:rFonts w:ascii="Times New Roman" w:hAnsi="Times New Roman" w:eastAsia="Times New Roman" w:cs="Times New Roman"/>
          <w:bCs/>
          <w:sz w:val="28"/>
          <w:szCs w:val="28"/>
          <w:highlight w:val="none"/>
          <w:lang w:eastAsia="ru-RU"/>
        </w:rPr>
      </w:r>
      <w:r>
        <w:rPr>
          <w:rFonts w:ascii="Times New Roman" w:hAnsi="Times New Roman" w:eastAsia="Times New Roman" w:cs="Times New Roman"/>
          <w:bCs/>
          <w:sz w:val="28"/>
          <w:szCs w:val="28"/>
          <w:highlight w:val="none"/>
          <w:lang w:eastAsia="ru-RU"/>
        </w:rPr>
      </w:r>
      <w:r/>
    </w:p>
    <w:p>
      <w:pPr>
        <w:ind w:left="5103"/>
        <w:jc w:val="both"/>
        <w:spacing w:after="0" w:line="240" w:lineRule="auto"/>
        <w:rPr>
          <w:rFonts w:ascii="Times New Roman" w:hAnsi="Times New Roman" w:cs="Times New Roman"/>
          <w:sz w:val="28"/>
          <w:szCs w:val="28"/>
          <w:highlight w:val="none"/>
        </w:rPr>
      </w:pPr>
      <w:r>
        <w:rPr>
          <w:rFonts w:ascii="Times New Roman" w:hAnsi="Times New Roman" w:eastAsia="Times New Roman" w:cs="Times New Roman"/>
          <w:bCs/>
          <w:sz w:val="28"/>
          <w:szCs w:val="28"/>
          <w:highlight w:val="none"/>
          <w:lang w:eastAsia="ru-RU"/>
        </w:rPr>
      </w:r>
      <w:r>
        <w:rPr>
          <w:rFonts w:ascii="Times New Roman" w:hAnsi="Times New Roman" w:eastAsia="Times New Roman" w:cs="Times New Roman"/>
          <w:bCs/>
          <w:sz w:val="28"/>
          <w:szCs w:val="28"/>
          <w:highlight w:val="none"/>
          <w:lang w:eastAsia="ru-RU"/>
        </w:rPr>
      </w:r>
      <w:r/>
    </w:p>
    <w:p>
      <w:pPr>
        <w:ind w:left="5103"/>
        <w:jc w:val="both"/>
        <w:spacing w:after="0" w:line="240" w:lineRule="auto"/>
        <w:rPr>
          <w:rFonts w:ascii="Times New Roman" w:hAnsi="Times New Roman" w:cs="Times New Roman"/>
          <w:sz w:val="28"/>
          <w:szCs w:val="28"/>
          <w:highlight w:val="none"/>
        </w:rPr>
      </w:pPr>
      <w:r>
        <w:rPr>
          <w:rFonts w:ascii="Times New Roman" w:hAnsi="Times New Roman" w:eastAsia="Times New Roman" w:cs="Times New Roman"/>
          <w:bCs/>
          <w:sz w:val="28"/>
          <w:szCs w:val="28"/>
          <w:lang w:eastAsia="ru-RU"/>
        </w:rPr>
        <w:t xml:space="preserve">Приложение 3</w:t>
      </w:r>
      <w:r>
        <w:rPr>
          <w:rFonts w:ascii="Times New Roman" w:hAnsi="Times New Roman" w:cs="Times New Roman"/>
          <w:sz w:val="28"/>
          <w:szCs w:val="28"/>
        </w:rPr>
      </w:r>
      <w:r/>
    </w:p>
    <w:p>
      <w:pPr>
        <w:ind w:left="5103"/>
        <w:jc w:val="both"/>
        <w:spacing w:after="0" w:line="240" w:lineRule="auto"/>
        <w:rPr>
          <w:rFonts w:ascii="Times New Roman" w:hAnsi="Times New Roman" w:cs="Times New Roman"/>
          <w:sz w:val="28"/>
          <w:szCs w:val="28"/>
        </w:rPr>
      </w:pPr>
      <w:r>
        <w:rPr>
          <w:rFonts w:ascii="Times New Roman" w:hAnsi="Times New Roman" w:eastAsia="Times New Roman" w:cs="Times New Roman"/>
          <w:bCs/>
          <w:sz w:val="28"/>
          <w:szCs w:val="28"/>
          <w:lang w:eastAsia="ru-RU"/>
        </w:rPr>
        <w:t xml:space="preserve">к административному регламенту </w:t>
      </w:r>
      <w:r>
        <w:rPr>
          <w:rFonts w:ascii="Times New Roman" w:hAnsi="Times New Roman" w:eastAsia="Times New Roman" w:cs="Times New Roman"/>
          <w:sz w:val="28"/>
          <w:szCs w:val="28"/>
          <w:lang w:eastAsia="ru-RU"/>
        </w:rPr>
        <w:t xml:space="preserve">предоставления муниципальной</w:t>
      </w:r>
      <w:r>
        <w:rPr>
          <w:rFonts w:ascii="Times New Roman" w:hAnsi="Times New Roman" w:cs="Times New Roman"/>
          <w:sz w:val="28"/>
          <w:szCs w:val="28"/>
        </w:rPr>
      </w:r>
      <w:r/>
    </w:p>
    <w:p>
      <w:pPr>
        <w:ind w:left="5103"/>
        <w:jc w:val="both"/>
        <w:spacing w:after="0" w:line="240" w:lineRule="auto"/>
        <w:rPr>
          <w:rFonts w:ascii="Times New Roman" w:hAnsi="Times New Roman" w:cs="Times New Roman"/>
          <w:sz w:val="28"/>
          <w:szCs w:val="28"/>
        </w:rPr>
      </w:pPr>
      <w:r>
        <w:rPr>
          <w:rFonts w:ascii="Times New Roman" w:hAnsi="Times New Roman" w:eastAsia="Times New Roman" w:cs="Times New Roman"/>
          <w:sz w:val="28"/>
          <w:szCs w:val="28"/>
          <w:lang w:eastAsia="ru-RU"/>
        </w:rPr>
        <w:t xml:space="preserve">усл</w:t>
      </w:r>
      <w:r>
        <w:rPr>
          <w:rFonts w:ascii="Times New Roman" w:hAnsi="Times New Roman" w:eastAsia="Times New Roman" w:cs="Times New Roman"/>
          <w:b w:val="0"/>
          <w:bCs w:val="0"/>
          <w:sz w:val="28"/>
          <w:szCs w:val="28"/>
          <w:lang w:eastAsia="ru-RU"/>
        </w:rPr>
        <w:t xml:space="preserve">уги «</w:t>
      </w:r>
      <w:r>
        <w:rPr>
          <w:rFonts w:ascii="Times New Roman" w:hAnsi="Times New Roman" w:cs="Times New Roman"/>
          <w:b w:val="0"/>
          <w:bCs w:val="0"/>
          <w:sz w:val="28"/>
          <w:szCs w:val="28"/>
          <w:lang w:eastAsia="ru-RU"/>
        </w:rPr>
        <w:t xml:space="preserve">Предоставление муниципального имущества в аренду или безвозмездное пользование без проведения торгов</w:t>
      </w:r>
      <w:r>
        <w:rPr>
          <w:rFonts w:ascii="Times New Roman" w:hAnsi="Times New Roman" w:eastAsia="Times New Roman" w:cs="Times New Roman"/>
          <w:b w:val="0"/>
          <w:bCs w:val="0"/>
          <w:sz w:val="28"/>
          <w:szCs w:val="28"/>
          <w:lang w:eastAsia="ar-SA"/>
        </w:rPr>
        <w:t xml:space="preserve">»</w:t>
      </w:r>
      <w:r>
        <w:rPr>
          <w:rFonts w:ascii="Times New Roman" w:hAnsi="Times New Roman" w:cs="Times New Roman"/>
          <w:sz w:val="28"/>
          <w:szCs w:val="28"/>
        </w:rPr>
      </w:r>
      <w:r/>
    </w:p>
    <w:p>
      <w:pPr>
        <w:ind w:left="0"/>
        <w:jc w:val="both"/>
        <w:spacing w:after="0" w:line="240" w:lineRule="auto"/>
        <w:rPr>
          <w:rFonts w:ascii="Times New Roman" w:hAnsi="Times New Roman" w:cs="Times New Roman"/>
          <w:sz w:val="28"/>
          <w:szCs w:val="28"/>
          <w:highlight w:val="none"/>
        </w:rPr>
      </w:pPr>
      <w:r>
        <w:rPr>
          <w:rFonts w:ascii="Times New Roman" w:hAnsi="Times New Roman" w:cs="Times New Roman"/>
          <w:sz w:val="28"/>
          <w:szCs w:val="28"/>
          <w:highlight w:val="none"/>
        </w:rPr>
      </w:r>
      <w:r>
        <w:rPr>
          <w:rFonts w:ascii="Times New Roman" w:hAnsi="Times New Roman" w:cs="Times New Roman"/>
          <w:sz w:val="28"/>
          <w:szCs w:val="28"/>
          <w:highlight w:val="none"/>
        </w:rPr>
      </w:r>
      <w:r/>
    </w:p>
    <w:p>
      <w:pPr>
        <w:ind w:left="4394"/>
        <w:jc w:val="both"/>
        <w:spacing w:after="0" w:line="240" w:lineRule="auto"/>
        <w:rPr>
          <w:rFonts w:ascii="Times New Roman" w:hAnsi="Times New Roman" w:cs="Times New Roman"/>
          <w:sz w:val="28"/>
          <w:szCs w:val="28"/>
          <w:highlight w:val="none"/>
        </w:rPr>
      </w:pPr>
      <w:r>
        <w:rPr>
          <w:rFonts w:ascii="Times New Roman" w:hAnsi="Times New Roman" w:cs="Times New Roman"/>
          <w:sz w:val="28"/>
          <w:szCs w:val="28"/>
        </w:rPr>
        <w:t xml:space="preserve">Главе муниципального образования </w:t>
      </w:r>
      <w:r>
        <w:rPr>
          <w:rFonts w:ascii="Times New Roman" w:hAnsi="Times New Roman" w:cs="Times New Roman"/>
          <w:sz w:val="28"/>
          <w:szCs w:val="28"/>
        </w:rPr>
      </w:r>
      <w:r/>
    </w:p>
    <w:p>
      <w:pPr>
        <w:ind w:left="4394"/>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Ленинградский район           </w:t>
      </w:r>
      <w:r>
        <w:rPr>
          <w:rFonts w:ascii="Times New Roman" w:hAnsi="Times New Roman" w:cs="Times New Roman"/>
          <w:sz w:val="28"/>
          <w:szCs w:val="28"/>
        </w:rPr>
      </w:r>
      <w:r/>
    </w:p>
    <w:p>
      <w:pPr>
        <w:ind w:left="4394"/>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_____________________________</w:t>
      </w:r>
      <w:r>
        <w:rPr>
          <w:rFonts w:ascii="Times New Roman" w:hAnsi="Times New Roman" w:cs="Times New Roman"/>
          <w:sz w:val="28"/>
          <w:szCs w:val="28"/>
        </w:rPr>
      </w:r>
      <w:r/>
    </w:p>
    <w:p>
      <w:pPr>
        <w:ind w:left="4394"/>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 xml:space="preserve">(Ф.И.О.)             </w:t>
      </w:r>
      <w:r>
        <w:rPr>
          <w:rFonts w:ascii="Times New Roman" w:hAnsi="Times New Roman" w:cs="Times New Roman"/>
          <w:sz w:val="28"/>
          <w:szCs w:val="28"/>
        </w:rPr>
      </w:r>
      <w:r/>
    </w:p>
    <w:p>
      <w:pPr>
        <w:ind w:left="4394"/>
        <w:jc w:val="both"/>
        <w:spacing w:after="0" w:line="240" w:lineRule="auto"/>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r>
      <w:r/>
    </w:p>
    <w:p>
      <w:pPr>
        <w:ind w:firstLine="567"/>
        <w:jc w:val="both"/>
        <w:spacing w:after="0" w:line="240" w:lineRule="auto"/>
        <w:rPr>
          <w:rFonts w:ascii="Times New Roman" w:hAnsi="Times New Roman" w:cs="Times New Roman"/>
          <w:sz w:val="28"/>
          <w:szCs w:val="28"/>
        </w:rPr>
      </w:pPr>
      <w:r>
        <w:rPr>
          <w:rFonts w:ascii="Times New Roman" w:hAnsi="Times New Roman" w:eastAsia="Times New Roman" w:cs="Times New Roman"/>
          <w:bCs/>
          <w:sz w:val="28"/>
          <w:szCs w:val="28"/>
          <w:lang w:eastAsia="ar-SA"/>
        </w:rPr>
        <w:t xml:space="preserve">ЗАЯВЛЕНИЕ</w:t>
      </w:r>
      <w:r>
        <w:rPr>
          <w:rFonts w:ascii="Times New Roman" w:hAnsi="Times New Roman" w:cs="Times New Roman"/>
          <w:sz w:val="28"/>
          <w:szCs w:val="28"/>
        </w:rPr>
      </w:r>
      <w:r/>
    </w:p>
    <w:p>
      <w:pPr>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о согласии на обработку персональных данных</w:t>
      </w:r>
      <w:r>
        <w:rPr>
          <w:rFonts w:ascii="Times New Roman" w:hAnsi="Times New Roman" w:cs="Times New Roman"/>
          <w:sz w:val="28"/>
          <w:szCs w:val="28"/>
        </w:rPr>
      </w:r>
      <w:r/>
    </w:p>
    <w:p>
      <w:pPr>
        <w:jc w:val="both"/>
        <w:spacing w:after="0" w:line="240" w:lineRule="auto"/>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r>
      <w:r/>
    </w:p>
    <w:p>
      <w:pPr>
        <w:pStyle w:val="822"/>
        <w:ind w:firstLine="0"/>
        <w:jc w:val="both"/>
        <w:spacing w:before="0" w:after="0" w:line="240" w:lineRule="auto"/>
        <w:rPr>
          <w:rFonts w:ascii="Times New Roman" w:hAnsi="Times New Roman" w:cs="Times New Roman"/>
          <w:sz w:val="28"/>
          <w:szCs w:val="28"/>
        </w:rPr>
      </w:pPr>
      <w:r>
        <w:rPr>
          <w:rFonts w:ascii="Times New Roman" w:hAnsi="Times New Roman" w:eastAsia="CourierNew" w:cs="Times New Roman"/>
          <w:sz w:val="28"/>
          <w:szCs w:val="28"/>
        </w:rPr>
        <w:t xml:space="preserve"> </w:t>
        <w:tab/>
        <w:t xml:space="preserve">В соответствии с требованиями </w:t>
      </w:r>
      <w:hyperlink r:id="rId65" w:tooltip="https://internet.garant.ru/document/redirect/12177515/703" w:history="1">
        <w:r>
          <w:rPr>
            <w:rFonts w:ascii="Times New Roman" w:hAnsi="Times New Roman" w:eastAsia="CourierNew" w:cs="Times New Roman"/>
            <w:b w:val="0"/>
            <w:color w:val="106bbe"/>
            <w:sz w:val="28"/>
            <w:szCs w:val="28"/>
          </w:rPr>
          <w:t xml:space="preserve">части 3 статьи 7</w:t>
        </w:r>
      </w:hyperlink>
      <w:r>
        <w:rPr>
          <w:rFonts w:ascii="Times New Roman" w:hAnsi="Times New Roman" w:eastAsia="CourierNew" w:cs="Times New Roman"/>
          <w:sz w:val="28"/>
          <w:szCs w:val="28"/>
        </w:rPr>
        <w:t xml:space="preserve">  Федерального  закона</w:t>
      </w:r>
      <w:r>
        <w:rPr>
          <w:rFonts w:ascii="Times New Roman" w:hAnsi="Times New Roman" w:cs="Times New Roman"/>
          <w:sz w:val="28"/>
          <w:szCs w:val="28"/>
        </w:rPr>
      </w:r>
      <w:r/>
    </w:p>
    <w:p>
      <w:pPr>
        <w:pStyle w:val="822"/>
        <w:ind w:firstLine="0"/>
        <w:jc w:val="both"/>
        <w:spacing w:before="0" w:after="0" w:line="240" w:lineRule="auto"/>
        <w:rPr>
          <w:rFonts w:ascii="Times New Roman" w:hAnsi="Times New Roman" w:cs="Times New Roman"/>
          <w:sz w:val="28"/>
          <w:szCs w:val="28"/>
        </w:rPr>
      </w:pPr>
      <w:r>
        <w:rPr>
          <w:rFonts w:ascii="Times New Roman" w:hAnsi="Times New Roman" w:eastAsia="CourierNew" w:cs="Times New Roman"/>
          <w:sz w:val="28"/>
          <w:szCs w:val="28"/>
        </w:rPr>
        <w:t xml:space="preserve">от 27.07.2010 года N 210-ФЗ "Об организации предоставления государственных </w:t>
      </w:r>
      <w:r>
        <w:rPr>
          <w:rFonts w:ascii="Times New Roman" w:hAnsi="Times New Roman" w:eastAsia="CourierNew" w:cs="Times New Roman"/>
          <w:sz w:val="28"/>
          <w:szCs w:val="28"/>
        </w:rPr>
        <w:t xml:space="preserve">и  муниципальных  услуг",  </w:t>
      </w:r>
      <w:hyperlink r:id="rId66" w:tooltip="https://internet.garant.ru/document/redirect/12148567/904" w:history="1">
        <w:r>
          <w:rPr>
            <w:rFonts w:ascii="Times New Roman" w:hAnsi="Times New Roman" w:eastAsia="CourierNew" w:cs="Times New Roman"/>
            <w:b w:val="0"/>
            <w:color w:val="106bbe"/>
            <w:sz w:val="28"/>
            <w:szCs w:val="28"/>
          </w:rPr>
          <w:t xml:space="preserve">части  4  статьи  9</w:t>
        </w:r>
      </w:hyperlink>
      <w:r>
        <w:rPr>
          <w:rFonts w:ascii="Times New Roman" w:hAnsi="Times New Roman" w:eastAsia="CourierNew" w:cs="Times New Roman"/>
          <w:sz w:val="28"/>
          <w:szCs w:val="28"/>
        </w:rPr>
        <w:t xml:space="preserve">  Федерального    закона от </w:t>
      </w:r>
      <w:r>
        <w:rPr>
          <w:rFonts w:ascii="Times New Roman" w:hAnsi="Times New Roman" w:eastAsia="CourierNew" w:cs="Times New Roman"/>
          <w:sz w:val="28"/>
          <w:szCs w:val="28"/>
        </w:rPr>
        <w:t xml:space="preserve">27.07.2006 г. N 152-ФЗ "О персональных данных"</w:t>
      </w:r>
      <w:r>
        <w:rPr>
          <w:rFonts w:ascii="Times New Roman" w:hAnsi="Times New Roman" w:cs="Times New Roman"/>
          <w:sz w:val="28"/>
          <w:szCs w:val="28"/>
        </w:rPr>
      </w:r>
      <w:r/>
    </w:p>
    <w:p>
      <w:pPr>
        <w:pStyle w:val="822"/>
        <w:ind w:firstLine="0"/>
        <w:jc w:val="both"/>
        <w:spacing w:before="0" w:after="0" w:line="240" w:lineRule="auto"/>
        <w:rPr>
          <w:rFonts w:ascii="Times New Roman" w:hAnsi="Times New Roman" w:cs="Times New Roman"/>
          <w:sz w:val="28"/>
          <w:szCs w:val="28"/>
        </w:rPr>
      </w:pPr>
      <w:r>
        <w:rPr>
          <w:rFonts w:ascii="Times New Roman" w:hAnsi="Times New Roman" w:eastAsia="CourierNew" w:cs="Times New Roman"/>
          <w:sz w:val="28"/>
          <w:szCs w:val="28"/>
        </w:rPr>
        <w:t xml:space="preserve">     Я________________________________________________________________</w:t>
      </w:r>
      <w:r>
        <w:rPr>
          <w:rFonts w:ascii="Times New Roman" w:hAnsi="Times New Roman" w:cs="Times New Roman"/>
          <w:sz w:val="28"/>
          <w:szCs w:val="28"/>
        </w:rPr>
      </w:r>
      <w:r/>
    </w:p>
    <w:p>
      <w:pPr>
        <w:pStyle w:val="822"/>
        <w:ind w:firstLine="0"/>
        <w:jc w:val="both"/>
        <w:spacing w:before="0" w:after="0" w:line="240" w:lineRule="auto"/>
        <w:rPr>
          <w:rFonts w:ascii="Times New Roman" w:hAnsi="Times New Roman" w:cs="Times New Roman"/>
          <w:sz w:val="28"/>
          <w:szCs w:val="28"/>
        </w:rPr>
      </w:pPr>
      <w:r>
        <w:rPr>
          <w:rFonts w:ascii="Times New Roman" w:hAnsi="Times New Roman" w:eastAsia="CourierNew" w:cs="Times New Roman"/>
          <w:sz w:val="28"/>
          <w:szCs w:val="28"/>
        </w:rPr>
        <w:t xml:space="preserve">                                (Ф.И.О.)</w:t>
      </w:r>
      <w:r>
        <w:rPr>
          <w:rFonts w:ascii="Times New Roman" w:hAnsi="Times New Roman" w:cs="Times New Roman"/>
          <w:sz w:val="28"/>
          <w:szCs w:val="28"/>
        </w:rPr>
      </w:r>
      <w:r/>
    </w:p>
    <w:p>
      <w:pPr>
        <w:pStyle w:val="822"/>
        <w:ind w:firstLine="0"/>
        <w:jc w:val="both"/>
        <w:spacing w:before="0" w:after="0" w:line="240" w:lineRule="auto"/>
        <w:rPr>
          <w:rFonts w:ascii="Times New Roman" w:hAnsi="Times New Roman" w:cs="Times New Roman"/>
          <w:sz w:val="28"/>
          <w:szCs w:val="28"/>
        </w:rPr>
      </w:pPr>
      <w:r>
        <w:rPr>
          <w:rFonts w:ascii="Times New Roman" w:hAnsi="Times New Roman" w:eastAsia="CourierNew" w:cs="Times New Roman"/>
          <w:sz w:val="28"/>
          <w:szCs w:val="28"/>
        </w:rPr>
        <w:t xml:space="preserve">проживающая (ий) по адрес__________________________________________</w:t>
      </w:r>
      <w:r>
        <w:rPr>
          <w:rFonts w:ascii="Times New Roman" w:hAnsi="Times New Roman" w:cs="Times New Roman"/>
          <w:sz w:val="28"/>
          <w:szCs w:val="28"/>
        </w:rPr>
      </w:r>
      <w:r/>
    </w:p>
    <w:p>
      <w:pPr>
        <w:pStyle w:val="822"/>
        <w:ind w:firstLine="0"/>
        <w:jc w:val="both"/>
        <w:spacing w:before="0" w:after="0" w:line="240" w:lineRule="auto"/>
        <w:rPr>
          <w:rFonts w:ascii="Times New Roman" w:hAnsi="Times New Roman" w:cs="Times New Roman"/>
          <w:sz w:val="28"/>
          <w:szCs w:val="28"/>
        </w:rPr>
      </w:pPr>
      <w:r>
        <w:rPr>
          <w:rFonts w:ascii="Times New Roman" w:hAnsi="Times New Roman" w:eastAsia="CourierNew" w:cs="Times New Roman"/>
          <w:sz w:val="28"/>
          <w:szCs w:val="28"/>
        </w:rPr>
        <w:t xml:space="preserve">паспорт _______________________ выдан _____________________________</w:t>
      </w:r>
      <w:r>
        <w:rPr>
          <w:rFonts w:ascii="Times New Roman" w:hAnsi="Times New Roman" w:cs="Times New Roman"/>
          <w:sz w:val="28"/>
          <w:szCs w:val="28"/>
        </w:rPr>
      </w:r>
      <w:r/>
    </w:p>
    <w:p>
      <w:pPr>
        <w:pStyle w:val="822"/>
        <w:ind w:firstLine="0"/>
        <w:jc w:val="both"/>
        <w:spacing w:before="0" w:after="0" w:line="240" w:lineRule="auto"/>
        <w:rPr>
          <w:rFonts w:ascii="Times New Roman" w:hAnsi="Times New Roman" w:cs="Times New Roman"/>
          <w:sz w:val="28"/>
          <w:szCs w:val="28"/>
        </w:rPr>
      </w:pPr>
      <w:r>
        <w:rPr>
          <w:rFonts w:ascii="Times New Roman" w:hAnsi="Times New Roman" w:eastAsia="CourierNew" w:cs="Times New Roman"/>
          <w:sz w:val="28"/>
          <w:szCs w:val="28"/>
        </w:rPr>
        <w:t xml:space="preserve">                                             (когда и кем выдан)</w:t>
      </w:r>
      <w:r>
        <w:rPr>
          <w:rFonts w:ascii="Times New Roman" w:hAnsi="Times New Roman" w:cs="Times New Roman"/>
          <w:sz w:val="28"/>
          <w:szCs w:val="28"/>
        </w:rPr>
      </w:r>
      <w:r/>
    </w:p>
    <w:p>
      <w:pPr>
        <w:pStyle w:val="822"/>
        <w:ind w:firstLine="0"/>
        <w:jc w:val="both"/>
        <w:spacing w:before="0" w:after="0" w:line="240" w:lineRule="auto"/>
        <w:rPr>
          <w:rFonts w:ascii="Times New Roman" w:hAnsi="Times New Roman" w:cs="Times New Roman"/>
          <w:sz w:val="28"/>
          <w:szCs w:val="28"/>
        </w:rPr>
      </w:pPr>
      <w:r>
        <w:rPr>
          <w:rFonts w:ascii="Times New Roman" w:hAnsi="Times New Roman" w:eastAsia="CourierNew" w:cs="Times New Roman"/>
          <w:sz w:val="28"/>
          <w:szCs w:val="28"/>
        </w:rPr>
        <w:t xml:space="preserve">подтверждаю  свое  согласие  администрации  </w:t>
      </w:r>
      <w:r>
        <w:rPr>
          <w:rFonts w:ascii="Times New Roman" w:hAnsi="Times New Roman" w:eastAsia="CourierNew" w:cs="Times New Roman"/>
          <w:sz w:val="28"/>
          <w:szCs w:val="28"/>
        </w:rPr>
        <w:t xml:space="preserve">муниципального  образования  Ленинградский район</w:t>
      </w:r>
      <w:r>
        <w:rPr>
          <w:rFonts w:ascii="Times New Roman" w:hAnsi="Times New Roman" w:eastAsia="CourierNew" w:cs="Times New Roman"/>
          <w:sz w:val="28"/>
          <w:szCs w:val="28"/>
        </w:rPr>
        <w:t xml:space="preserve"> в лице отдела </w:t>
      </w:r>
      <w:r>
        <w:rPr>
          <w:rFonts w:ascii="Times New Roman" w:hAnsi="Times New Roman" w:eastAsia="CourierNew" w:cs="Times New Roman"/>
          <w:sz w:val="28"/>
          <w:szCs w:val="28"/>
        </w:rPr>
        <w:t xml:space="preserve">   имущественных отношений </w:t>
      </w:r>
      <w:r>
        <w:rPr>
          <w:rFonts w:ascii="Times New Roman" w:hAnsi="Times New Roman" w:eastAsia="CourierNew" w:cs="Times New Roman"/>
          <w:sz w:val="28"/>
          <w:szCs w:val="28"/>
        </w:rPr>
        <w:t xml:space="preserve">администрации  муниципального  образования  Ленинградский район   (далее </w:t>
      </w:r>
      <w:r>
        <w:rPr>
          <w:rFonts w:ascii="Times New Roman" w:hAnsi="Times New Roman" w:eastAsia="CourierNew" w:cs="Times New Roman"/>
          <w:sz w:val="28"/>
          <w:szCs w:val="28"/>
        </w:rPr>
        <w:t xml:space="preserve">Оператор)  на  обработку  моих  персональных  данных  в  целях  получения </w:t>
      </w:r>
      <w:r>
        <w:rPr>
          <w:rFonts w:ascii="Times New Roman" w:hAnsi="Times New Roman" w:eastAsia="CourierNew" w:cs="Times New Roman"/>
          <w:sz w:val="28"/>
          <w:szCs w:val="28"/>
        </w:rPr>
        <w:t xml:space="preserve">муниципальных услуг.</w:t>
      </w:r>
      <w:r>
        <w:rPr>
          <w:rFonts w:ascii="Times New Roman" w:hAnsi="Times New Roman" w:eastAsia="CourierNew" w:cs="Times New Roman"/>
          <w:sz w:val="28"/>
          <w:szCs w:val="28"/>
        </w:rPr>
      </w:r>
      <w:r/>
    </w:p>
    <w:p>
      <w:pPr>
        <w:pStyle w:val="822"/>
        <w:ind w:firstLine="0"/>
        <w:jc w:val="both"/>
        <w:spacing w:before="0" w:after="0" w:line="240" w:lineRule="auto"/>
        <w:rPr>
          <w:rFonts w:ascii="Times New Roman" w:hAnsi="Times New Roman" w:cs="Times New Roman"/>
          <w:sz w:val="28"/>
          <w:szCs w:val="28"/>
        </w:rPr>
      </w:pPr>
      <w:r>
        <w:rPr>
          <w:rFonts w:ascii="Times New Roman" w:hAnsi="Times New Roman" w:eastAsia="CourierNew" w:cs="Times New Roman"/>
          <w:sz w:val="28"/>
          <w:szCs w:val="28"/>
        </w:rPr>
        <w:t xml:space="preserve">     К персональным данным на  обработку  которых  дается  мое  согласие,</w:t>
      </w:r>
      <w:r>
        <w:rPr>
          <w:rFonts w:ascii="Times New Roman" w:hAnsi="Times New Roman" w:cs="Times New Roman"/>
          <w:sz w:val="28"/>
          <w:szCs w:val="28"/>
        </w:rPr>
      </w:r>
      <w:r/>
    </w:p>
    <w:p>
      <w:pPr>
        <w:pStyle w:val="822"/>
        <w:ind w:firstLine="0"/>
        <w:jc w:val="both"/>
        <w:spacing w:before="0" w:after="0" w:line="240" w:lineRule="auto"/>
        <w:rPr>
          <w:rFonts w:ascii="Times New Roman" w:hAnsi="Times New Roman" w:cs="Times New Roman"/>
          <w:sz w:val="28"/>
          <w:szCs w:val="28"/>
        </w:rPr>
      </w:pPr>
      <w:r>
        <w:rPr>
          <w:rFonts w:ascii="Times New Roman" w:hAnsi="Times New Roman" w:eastAsia="CourierNew" w:cs="Times New Roman"/>
          <w:sz w:val="28"/>
          <w:szCs w:val="28"/>
        </w:rPr>
        <w:t xml:space="preserve">относятся:</w:t>
      </w:r>
      <w:r>
        <w:rPr>
          <w:rFonts w:ascii="Times New Roman" w:hAnsi="Times New Roman" w:cs="Times New Roman"/>
          <w:sz w:val="28"/>
          <w:szCs w:val="28"/>
        </w:rPr>
      </w:r>
      <w:r/>
    </w:p>
    <w:p>
      <w:pPr>
        <w:pStyle w:val="822"/>
        <w:ind w:firstLine="0"/>
        <w:jc w:val="both"/>
        <w:spacing w:before="0" w:after="0" w:line="240" w:lineRule="auto"/>
        <w:rPr>
          <w:rFonts w:ascii="Times New Roman" w:hAnsi="Times New Roman" w:cs="Times New Roman"/>
          <w:sz w:val="28"/>
          <w:szCs w:val="28"/>
        </w:rPr>
      </w:pPr>
      <w:r>
        <w:rPr>
          <w:rFonts w:ascii="Times New Roman" w:hAnsi="Times New Roman" w:eastAsia="CourierNew" w:cs="Times New Roman"/>
          <w:sz w:val="28"/>
          <w:szCs w:val="28"/>
        </w:rPr>
        <w:t xml:space="preserve">- фамилия, имя, отчество;</w:t>
      </w:r>
      <w:r>
        <w:rPr>
          <w:rFonts w:ascii="Times New Roman" w:hAnsi="Times New Roman" w:cs="Times New Roman"/>
          <w:sz w:val="28"/>
          <w:szCs w:val="28"/>
        </w:rPr>
      </w:r>
      <w:r/>
    </w:p>
    <w:p>
      <w:pPr>
        <w:pStyle w:val="822"/>
        <w:ind w:firstLine="0"/>
        <w:jc w:val="both"/>
        <w:spacing w:before="0" w:after="0" w:line="240" w:lineRule="auto"/>
        <w:rPr>
          <w:rFonts w:ascii="Times New Roman" w:hAnsi="Times New Roman" w:cs="Times New Roman"/>
          <w:sz w:val="28"/>
          <w:szCs w:val="28"/>
        </w:rPr>
      </w:pPr>
      <w:r>
        <w:rPr>
          <w:rFonts w:ascii="Times New Roman" w:hAnsi="Times New Roman" w:eastAsia="CourierNew" w:cs="Times New Roman"/>
          <w:sz w:val="28"/>
          <w:szCs w:val="28"/>
        </w:rPr>
        <w:t xml:space="preserve">- паспортные данные (серия, номер, когда и кем выдан);</w:t>
      </w:r>
      <w:r>
        <w:rPr>
          <w:rFonts w:ascii="Times New Roman" w:hAnsi="Times New Roman" w:cs="Times New Roman"/>
          <w:sz w:val="28"/>
          <w:szCs w:val="28"/>
        </w:rPr>
      </w:r>
      <w:r/>
    </w:p>
    <w:p>
      <w:pPr>
        <w:pStyle w:val="822"/>
        <w:ind w:firstLine="0"/>
        <w:jc w:val="both"/>
        <w:spacing w:before="0" w:after="0" w:line="240" w:lineRule="auto"/>
        <w:rPr>
          <w:rFonts w:ascii="Times New Roman" w:hAnsi="Times New Roman" w:cs="Times New Roman"/>
          <w:sz w:val="28"/>
          <w:szCs w:val="28"/>
        </w:rPr>
      </w:pPr>
      <w:r>
        <w:rPr>
          <w:rFonts w:ascii="Times New Roman" w:hAnsi="Times New Roman" w:eastAsia="CourierNew" w:cs="Times New Roman"/>
          <w:sz w:val="28"/>
          <w:szCs w:val="28"/>
        </w:rPr>
        <w:t xml:space="preserve">- дата и место рождения;</w:t>
      </w:r>
      <w:r>
        <w:rPr>
          <w:rFonts w:ascii="Times New Roman" w:hAnsi="Times New Roman" w:cs="Times New Roman"/>
          <w:sz w:val="28"/>
          <w:szCs w:val="28"/>
        </w:rPr>
      </w:r>
      <w:r/>
    </w:p>
    <w:p>
      <w:pPr>
        <w:pStyle w:val="822"/>
        <w:ind w:firstLine="0"/>
        <w:jc w:val="both"/>
        <w:spacing w:before="0" w:after="0" w:line="240" w:lineRule="auto"/>
        <w:rPr>
          <w:rFonts w:ascii="Times New Roman" w:hAnsi="Times New Roman" w:cs="Times New Roman"/>
          <w:sz w:val="28"/>
          <w:szCs w:val="28"/>
        </w:rPr>
      </w:pPr>
      <w:r>
        <w:rPr>
          <w:rFonts w:ascii="Times New Roman" w:hAnsi="Times New Roman" w:eastAsia="CourierNew" w:cs="Times New Roman"/>
          <w:sz w:val="28"/>
          <w:szCs w:val="28"/>
        </w:rPr>
        <w:t xml:space="preserve">- адрес по месту регистрации и по месту проживания;</w:t>
      </w:r>
      <w:r>
        <w:rPr>
          <w:rFonts w:ascii="Times New Roman" w:hAnsi="Times New Roman" w:cs="Times New Roman"/>
          <w:sz w:val="28"/>
          <w:szCs w:val="28"/>
        </w:rPr>
      </w:r>
      <w:r/>
    </w:p>
    <w:p>
      <w:pPr>
        <w:pStyle w:val="822"/>
        <w:ind w:firstLine="0"/>
        <w:jc w:val="both"/>
        <w:spacing w:before="0" w:after="0" w:line="240" w:lineRule="auto"/>
        <w:rPr>
          <w:rFonts w:ascii="Times New Roman" w:hAnsi="Times New Roman" w:cs="Times New Roman"/>
          <w:sz w:val="28"/>
          <w:szCs w:val="28"/>
        </w:rPr>
      </w:pPr>
      <w:r>
        <w:rPr>
          <w:rFonts w:ascii="Times New Roman" w:hAnsi="Times New Roman" w:eastAsia="CourierNew" w:cs="Times New Roman"/>
          <w:sz w:val="28"/>
          <w:szCs w:val="28"/>
        </w:rPr>
        <w:t xml:space="preserve">- сведения, содержащие информацию о номере домашнего телефона, мобильного </w:t>
      </w:r>
      <w:r>
        <w:rPr>
          <w:rFonts w:ascii="Times New Roman" w:hAnsi="Times New Roman" w:eastAsia="CourierNew" w:cs="Times New Roman"/>
          <w:sz w:val="28"/>
          <w:szCs w:val="28"/>
        </w:rPr>
        <w:t xml:space="preserve">телефона, личной электронной почте.</w:t>
      </w:r>
      <w:r>
        <w:rPr>
          <w:rFonts w:ascii="Times New Roman" w:hAnsi="Times New Roman" w:cs="Times New Roman"/>
          <w:sz w:val="28"/>
          <w:szCs w:val="28"/>
        </w:rPr>
      </w:r>
      <w:r/>
    </w:p>
    <w:p>
      <w:pPr>
        <w:pStyle w:val="822"/>
        <w:ind w:firstLine="0"/>
        <w:jc w:val="both"/>
        <w:spacing w:before="0" w:after="0" w:line="240" w:lineRule="auto"/>
        <w:rPr>
          <w:rFonts w:ascii="Times New Roman" w:hAnsi="Times New Roman" w:cs="Times New Roman"/>
          <w:sz w:val="28"/>
          <w:szCs w:val="28"/>
        </w:rPr>
      </w:pPr>
      <w:r>
        <w:rPr>
          <w:rFonts w:ascii="Times New Roman" w:hAnsi="Times New Roman" w:eastAsia="CourierNew" w:cs="Times New Roman"/>
          <w:sz w:val="28"/>
          <w:szCs w:val="28"/>
        </w:rPr>
        <w:t xml:space="preserve">- иная необходимая  информация,  которая  необходима  для  предоставления</w:t>
      </w:r>
      <w:r>
        <w:rPr>
          <w:rFonts w:ascii="Times New Roman" w:hAnsi="Times New Roman" w:cs="Times New Roman"/>
          <w:sz w:val="28"/>
          <w:szCs w:val="28"/>
        </w:rPr>
      </w:r>
      <w:r/>
    </w:p>
    <w:p>
      <w:pPr>
        <w:pStyle w:val="822"/>
        <w:ind w:firstLine="0"/>
        <w:jc w:val="both"/>
        <w:spacing w:before="0" w:after="0" w:line="240" w:lineRule="auto"/>
        <w:rPr>
          <w:rFonts w:ascii="Times New Roman" w:hAnsi="Times New Roman" w:cs="Times New Roman"/>
          <w:sz w:val="28"/>
          <w:szCs w:val="28"/>
        </w:rPr>
      </w:pPr>
      <w:r>
        <w:rPr>
          <w:rFonts w:ascii="Times New Roman" w:hAnsi="Times New Roman" w:eastAsia="CourierNew" w:cs="Times New Roman"/>
          <w:sz w:val="28"/>
          <w:szCs w:val="28"/>
        </w:rPr>
        <w:t xml:space="preserve">муниципальных услуг.</w:t>
      </w:r>
      <w:r>
        <w:rPr>
          <w:rFonts w:ascii="Times New Roman" w:hAnsi="Times New Roman" w:cs="Times New Roman"/>
          <w:sz w:val="28"/>
          <w:szCs w:val="28"/>
        </w:rPr>
      </w:r>
      <w:r/>
    </w:p>
    <w:p>
      <w:pPr>
        <w:pStyle w:val="822"/>
        <w:ind w:firstLine="0"/>
        <w:jc w:val="both"/>
        <w:spacing w:before="0" w:after="0" w:line="240" w:lineRule="auto"/>
        <w:rPr>
          <w:rFonts w:ascii="Times New Roman" w:hAnsi="Times New Roman" w:cs="Times New Roman"/>
          <w:sz w:val="28"/>
          <w:szCs w:val="28"/>
        </w:rPr>
      </w:pPr>
      <w:r>
        <w:rPr>
          <w:rFonts w:ascii="Times New Roman" w:hAnsi="Times New Roman" w:eastAsia="CourierNew" w:cs="Times New Roman"/>
          <w:sz w:val="28"/>
          <w:szCs w:val="28"/>
        </w:rPr>
        <w:t xml:space="preserve">     Предоставляю Оператору право  запрашивать  и  получать   документы и</w:t>
      </w:r>
      <w:r>
        <w:rPr>
          <w:rFonts w:ascii="Times New Roman" w:hAnsi="Times New Roman" w:cs="Times New Roman"/>
          <w:sz w:val="28"/>
          <w:szCs w:val="28"/>
        </w:rPr>
      </w:r>
      <w:r/>
    </w:p>
    <w:p>
      <w:pPr>
        <w:pStyle w:val="822"/>
        <w:ind w:firstLine="0"/>
        <w:jc w:val="both"/>
        <w:spacing w:before="0" w:after="0" w:line="240" w:lineRule="auto"/>
        <w:rPr>
          <w:rFonts w:ascii="Times New Roman" w:hAnsi="Times New Roman" w:cs="Times New Roman"/>
          <w:sz w:val="28"/>
          <w:szCs w:val="28"/>
        </w:rPr>
      </w:pPr>
      <w:r>
        <w:rPr>
          <w:rFonts w:ascii="Times New Roman" w:hAnsi="Times New Roman" w:eastAsia="CourierNew" w:cs="Times New Roman"/>
          <w:sz w:val="28"/>
          <w:szCs w:val="28"/>
        </w:rPr>
        <w:t xml:space="preserve">информацию,  необходимые  для  предоставления  муниципальных     услуг, в</w:t>
      </w:r>
      <w:r>
        <w:rPr>
          <w:rFonts w:ascii="Times New Roman" w:hAnsi="Times New Roman" w:cs="Times New Roman"/>
          <w:sz w:val="28"/>
          <w:szCs w:val="28"/>
        </w:rPr>
      </w:r>
      <w:r/>
    </w:p>
    <w:p>
      <w:pPr>
        <w:pStyle w:val="822"/>
        <w:ind w:firstLine="0"/>
        <w:jc w:val="both"/>
        <w:spacing w:before="0" w:after="0" w:line="240" w:lineRule="auto"/>
        <w:rPr>
          <w:rFonts w:ascii="Times New Roman" w:hAnsi="Times New Roman" w:cs="Times New Roman"/>
          <w:sz w:val="28"/>
          <w:szCs w:val="28"/>
        </w:rPr>
      </w:pPr>
      <w:r>
        <w:rPr>
          <w:rFonts w:ascii="Times New Roman" w:hAnsi="Times New Roman" w:eastAsia="CourierNew" w:cs="Times New Roman"/>
          <w:sz w:val="28"/>
          <w:szCs w:val="28"/>
        </w:rPr>
        <w:t xml:space="preserve">органах, предоставляющих государственные услуги, органах, предоставляющих </w:t>
      </w:r>
      <w:r>
        <w:rPr>
          <w:rFonts w:ascii="Times New Roman" w:hAnsi="Times New Roman" w:eastAsia="CourierNew" w:cs="Times New Roman"/>
          <w:sz w:val="28"/>
          <w:szCs w:val="28"/>
        </w:rPr>
        <w:t xml:space="preserve">муниципальные  услуги,   организациях,   участвующих   в   предоставлении </w:t>
      </w:r>
      <w:r>
        <w:rPr>
          <w:rFonts w:ascii="Times New Roman" w:hAnsi="Times New Roman" w:eastAsia="CourierNew" w:cs="Times New Roman"/>
          <w:sz w:val="28"/>
          <w:szCs w:val="28"/>
        </w:rPr>
        <w:t xml:space="preserve">государственных и муниципальных услуг, с целью  доукомплектования  пакета </w:t>
      </w:r>
      <w:r>
        <w:rPr>
          <w:rFonts w:ascii="Times New Roman" w:hAnsi="Times New Roman" w:eastAsia="CourierNew" w:cs="Times New Roman"/>
          <w:sz w:val="28"/>
          <w:szCs w:val="28"/>
        </w:rPr>
        <w:t xml:space="preserve">документов на предоставление муниципальных услуг,  а  также  осуществлять </w:t>
      </w:r>
      <w:r>
        <w:rPr>
          <w:rFonts w:ascii="Times New Roman" w:hAnsi="Times New Roman" w:eastAsia="CourierNew" w:cs="Times New Roman"/>
          <w:sz w:val="28"/>
          <w:szCs w:val="28"/>
        </w:rPr>
        <w:t xml:space="preserve">передачу комплектов документов в органы  предоставляющие  государственные </w:t>
      </w:r>
      <w:r>
        <w:rPr>
          <w:rFonts w:ascii="Times New Roman" w:hAnsi="Times New Roman" w:eastAsia="CourierNew" w:cs="Times New Roman"/>
          <w:sz w:val="28"/>
          <w:szCs w:val="28"/>
        </w:rPr>
        <w:t xml:space="preserve">(муниципальные) услуги.</w:t>
      </w:r>
      <w:r>
        <w:rPr>
          <w:rFonts w:ascii="Times New Roman" w:hAnsi="Times New Roman" w:cs="Times New Roman"/>
          <w:sz w:val="28"/>
          <w:szCs w:val="28"/>
        </w:rPr>
      </w:r>
      <w:r/>
    </w:p>
    <w:p>
      <w:pPr>
        <w:pStyle w:val="822"/>
        <w:ind w:firstLine="0"/>
        <w:jc w:val="both"/>
        <w:spacing w:before="0" w:after="0" w:line="240" w:lineRule="auto"/>
        <w:rPr>
          <w:rFonts w:ascii="Times New Roman" w:hAnsi="Times New Roman" w:cs="Times New Roman"/>
          <w:sz w:val="28"/>
          <w:szCs w:val="28"/>
        </w:rPr>
      </w:pPr>
      <w:r>
        <w:rPr>
          <w:rFonts w:ascii="Times New Roman" w:hAnsi="Times New Roman" w:eastAsia="CourierNew" w:cs="Times New Roman"/>
          <w:sz w:val="28"/>
          <w:szCs w:val="28"/>
        </w:rPr>
        <w:t xml:space="preserve">     Оператор  вправе  обрабатывать  мои  персональные       данные как с </w:t>
      </w:r>
      <w:r>
        <w:rPr>
          <w:rFonts w:ascii="Times New Roman" w:hAnsi="Times New Roman" w:eastAsia="CourierNew" w:cs="Times New Roman"/>
          <w:sz w:val="28"/>
          <w:szCs w:val="28"/>
        </w:rPr>
        <w:t xml:space="preserve">использованием  средств  автоматизации  так  и  без   использования таких </w:t>
      </w:r>
      <w:r>
        <w:rPr>
          <w:rFonts w:ascii="Times New Roman" w:hAnsi="Times New Roman" w:eastAsia="CourierNew" w:cs="Times New Roman"/>
          <w:sz w:val="28"/>
          <w:szCs w:val="28"/>
        </w:rPr>
        <w:t xml:space="preserve">средств.</w:t>
      </w:r>
      <w:r>
        <w:rPr>
          <w:rFonts w:ascii="Times New Roman" w:hAnsi="Times New Roman" w:cs="Times New Roman"/>
          <w:sz w:val="28"/>
          <w:szCs w:val="28"/>
        </w:rPr>
      </w:r>
      <w:r/>
    </w:p>
    <w:p>
      <w:pPr>
        <w:pStyle w:val="822"/>
        <w:ind w:firstLine="0"/>
        <w:jc w:val="both"/>
        <w:spacing w:before="0" w:after="0" w:line="240" w:lineRule="auto"/>
        <w:rPr>
          <w:rFonts w:ascii="Times New Roman" w:hAnsi="Times New Roman" w:cs="Times New Roman"/>
          <w:sz w:val="28"/>
          <w:szCs w:val="28"/>
        </w:rPr>
      </w:pPr>
      <w:r>
        <w:rPr>
          <w:rFonts w:ascii="Times New Roman" w:hAnsi="Times New Roman" w:eastAsia="CourierNew" w:cs="Times New Roman"/>
          <w:sz w:val="28"/>
          <w:szCs w:val="28"/>
        </w:rPr>
        <w:t xml:space="preserve">     Я подтверждаю, что мне  известно  о  праве  отозвать  свое  согласие </w:t>
      </w:r>
      <w:r>
        <w:rPr>
          <w:rFonts w:ascii="Times New Roman" w:hAnsi="Times New Roman" w:eastAsia="CourierNew" w:cs="Times New Roman"/>
          <w:sz w:val="28"/>
          <w:szCs w:val="28"/>
        </w:rPr>
        <w:t xml:space="preserve">посредством составления соответствующего письменного  документа,  который </w:t>
      </w:r>
      <w:r>
        <w:rPr>
          <w:rFonts w:ascii="Times New Roman" w:hAnsi="Times New Roman" w:eastAsia="CourierNew" w:cs="Times New Roman"/>
          <w:sz w:val="28"/>
          <w:szCs w:val="28"/>
        </w:rPr>
        <w:t xml:space="preserve">может быть направлен мной  в  адрес  Оператора.  В  случае  моего  отзыва </w:t>
      </w:r>
      <w:r>
        <w:rPr>
          <w:rFonts w:ascii="Times New Roman" w:hAnsi="Times New Roman" w:eastAsia="CourierNew" w:cs="Times New Roman"/>
          <w:sz w:val="28"/>
          <w:szCs w:val="28"/>
        </w:rPr>
        <w:t xml:space="preserve">согласия на обработку  персональных  данных  Оператор  вправе  продолжить </w:t>
      </w:r>
      <w:r>
        <w:rPr>
          <w:rFonts w:ascii="Times New Roman" w:hAnsi="Times New Roman" w:eastAsia="CourierNew" w:cs="Times New Roman"/>
          <w:sz w:val="28"/>
          <w:szCs w:val="28"/>
        </w:rPr>
        <w:t xml:space="preserve">обработку персональных данных без моего согласия при  наличии  оснований, </w:t>
      </w:r>
      <w:r>
        <w:rPr>
          <w:rFonts w:ascii="Times New Roman" w:hAnsi="Times New Roman" w:eastAsia="CourierNew" w:cs="Times New Roman"/>
          <w:sz w:val="28"/>
          <w:szCs w:val="28"/>
        </w:rPr>
        <w:t xml:space="preserve">указанных в </w:t>
      </w:r>
      <w:hyperlink r:id="rId67" w:tooltip="https://internet.garant.ru/document/redirect/12148567/6012" w:history="1">
        <w:r>
          <w:rPr>
            <w:rFonts w:ascii="Times New Roman" w:hAnsi="Times New Roman" w:eastAsia="CourierNew" w:cs="Times New Roman"/>
            <w:b w:val="0"/>
            <w:color w:val="106bbe"/>
            <w:sz w:val="28"/>
            <w:szCs w:val="28"/>
          </w:rPr>
          <w:t xml:space="preserve">пунктах 2-11 части 1 статьи 6</w:t>
        </w:r>
      </w:hyperlink>
      <w:r>
        <w:rPr>
          <w:rFonts w:ascii="Times New Roman" w:hAnsi="Times New Roman" w:eastAsia="CourierNew" w:cs="Times New Roman"/>
          <w:sz w:val="28"/>
          <w:szCs w:val="28"/>
        </w:rPr>
        <w:t xml:space="preserve">, </w:t>
      </w:r>
      <w:hyperlink r:id="rId68" w:tooltip="https://internet.garant.ru/document/redirect/12148567/1002" w:history="1">
        <w:r>
          <w:rPr>
            <w:rFonts w:ascii="Times New Roman" w:hAnsi="Times New Roman" w:eastAsia="CourierNew" w:cs="Times New Roman"/>
            <w:b w:val="0"/>
            <w:color w:val="106bbe"/>
            <w:sz w:val="28"/>
            <w:szCs w:val="28"/>
          </w:rPr>
          <w:t xml:space="preserve">части 2 статьи 10</w:t>
        </w:r>
      </w:hyperlink>
      <w:r>
        <w:rPr>
          <w:rFonts w:ascii="Times New Roman" w:hAnsi="Times New Roman" w:eastAsia="CourierNew" w:cs="Times New Roman"/>
          <w:sz w:val="28"/>
          <w:szCs w:val="28"/>
        </w:rPr>
        <w:t xml:space="preserve">  и   </w:t>
      </w:r>
      <w:hyperlink r:id="rId69" w:tooltip="https://internet.garant.ru/document/redirect/12148567/1102" w:history="1">
        <w:r>
          <w:rPr>
            <w:rFonts w:ascii="Times New Roman" w:hAnsi="Times New Roman" w:eastAsia="CourierNew" w:cs="Times New Roman"/>
            <w:b w:val="0"/>
            <w:color w:val="106bbe"/>
            <w:sz w:val="28"/>
            <w:szCs w:val="28"/>
          </w:rPr>
          <w:t xml:space="preserve">части 2</w:t>
        </w:r>
      </w:hyperlink>
      <w:r>
        <w:rPr>
          <w:rFonts w:ascii="Times New Roman" w:hAnsi="Times New Roman" w:eastAsia="CourierNew" w:cs="Times New Roman"/>
          <w:sz w:val="28"/>
          <w:szCs w:val="28"/>
        </w:rPr>
        <w:t xml:space="preserve"> </w:t>
      </w:r>
      <w:r>
        <w:rPr>
          <w:rFonts w:ascii="Times New Roman" w:hAnsi="Times New Roman" w:cs="Times New Roman"/>
          <w:sz w:val="28"/>
          <w:szCs w:val="28"/>
        </w:rPr>
      </w:r>
      <w:hyperlink r:id="rId70" w:tooltip="https://internet.garant.ru/document/redirect/12148567/1102" w:history="1">
        <w:r>
          <w:rPr>
            <w:rFonts w:ascii="Times New Roman" w:hAnsi="Times New Roman" w:eastAsia="CourierNew" w:cs="Times New Roman"/>
            <w:b w:val="0"/>
            <w:color w:val="106bbe"/>
            <w:sz w:val="28"/>
            <w:szCs w:val="28"/>
          </w:rPr>
          <w:t xml:space="preserve">статьи 11</w:t>
        </w:r>
      </w:hyperlink>
      <w:r>
        <w:rPr>
          <w:rFonts w:ascii="Times New Roman" w:hAnsi="Times New Roman" w:eastAsia="CourierNew" w:cs="Times New Roman"/>
          <w:sz w:val="28"/>
          <w:szCs w:val="28"/>
        </w:rPr>
        <w:t xml:space="preserve"> Федерального закона от 27.07.2006 года N 152-ФЗ "О персональных </w:t>
      </w:r>
      <w:r>
        <w:rPr>
          <w:rFonts w:ascii="Times New Roman" w:hAnsi="Times New Roman" w:eastAsia="CourierNew" w:cs="Times New Roman"/>
          <w:sz w:val="28"/>
          <w:szCs w:val="28"/>
        </w:rPr>
        <w:t xml:space="preserve">данных".</w:t>
      </w:r>
      <w:r>
        <w:rPr>
          <w:rFonts w:ascii="Times New Roman" w:hAnsi="Times New Roman" w:cs="Times New Roman"/>
          <w:sz w:val="28"/>
          <w:szCs w:val="28"/>
        </w:rPr>
      </w:r>
      <w:r/>
    </w:p>
    <w:p>
      <w:pPr>
        <w:pStyle w:val="822"/>
        <w:ind w:firstLine="0"/>
        <w:jc w:val="both"/>
        <w:spacing w:before="0" w:after="0" w:line="240" w:lineRule="auto"/>
        <w:rPr>
          <w:rFonts w:ascii="Times New Roman" w:hAnsi="Times New Roman" w:cs="Times New Roman"/>
          <w:sz w:val="28"/>
          <w:szCs w:val="28"/>
        </w:rPr>
      </w:pPr>
      <w:r>
        <w:rPr>
          <w:rFonts w:ascii="Times New Roman" w:hAnsi="Times New Roman" w:eastAsia="CourierNew" w:cs="Times New Roman"/>
          <w:sz w:val="28"/>
          <w:szCs w:val="28"/>
        </w:rPr>
        <w:t xml:space="preserve">     Настоящее согласие на обработку персональных  данных  дано  на  срок </w:t>
      </w:r>
      <w:r>
        <w:rPr>
          <w:rFonts w:ascii="Times New Roman" w:hAnsi="Times New Roman" w:eastAsia="CourierNew" w:cs="Times New Roman"/>
          <w:sz w:val="28"/>
          <w:szCs w:val="28"/>
        </w:rPr>
        <w:t xml:space="preserve">предоставления  муниципальной  услуги  (оформления  принятого     по нему</w:t>
      </w:r>
      <w:r>
        <w:rPr>
          <w:rFonts w:ascii="Times New Roman" w:hAnsi="Times New Roman" w:cs="Times New Roman"/>
          <w:sz w:val="28"/>
          <w:szCs w:val="28"/>
        </w:rPr>
      </w:r>
      <w:r/>
    </w:p>
    <w:p>
      <w:pPr>
        <w:pStyle w:val="822"/>
        <w:ind w:firstLine="0"/>
        <w:jc w:val="both"/>
        <w:spacing w:before="0" w:after="0" w:line="240" w:lineRule="auto"/>
        <w:rPr>
          <w:rFonts w:ascii="Times New Roman" w:hAnsi="Times New Roman" w:cs="Times New Roman"/>
          <w:sz w:val="28"/>
          <w:szCs w:val="28"/>
        </w:rPr>
      </w:pPr>
      <w:r>
        <w:rPr>
          <w:rFonts w:ascii="Times New Roman" w:hAnsi="Times New Roman" w:eastAsia="CourierNew" w:cs="Times New Roman"/>
          <w:sz w:val="28"/>
          <w:szCs w:val="28"/>
        </w:rPr>
        <w:t xml:space="preserve">решения.)</w:t>
      </w:r>
      <w:r>
        <w:rPr>
          <w:rFonts w:ascii="Times New Roman" w:hAnsi="Times New Roman" w:cs="Times New Roman"/>
          <w:sz w:val="28"/>
          <w:szCs w:val="28"/>
        </w:rPr>
      </w:r>
      <w:r/>
    </w:p>
    <w:p>
      <w:pPr>
        <w:pStyle w:val="822"/>
        <w:ind w:firstLine="0"/>
        <w:jc w:val="both"/>
        <w:spacing w:before="0" w:after="0" w:line="240" w:lineRule="auto"/>
        <w:rPr>
          <w:rFonts w:ascii="Times New Roman" w:hAnsi="Times New Roman" w:cs="Times New Roman"/>
          <w:sz w:val="28"/>
          <w:szCs w:val="28"/>
        </w:rPr>
      </w:pPr>
      <w:r>
        <w:rPr>
          <w:rFonts w:ascii="Times New Roman" w:hAnsi="Times New Roman" w:eastAsia="CourierNew" w:cs="Times New Roman"/>
          <w:sz w:val="28"/>
          <w:szCs w:val="28"/>
        </w:rPr>
        <w:t xml:space="preserve">"__" __________ 20__ г.                  ____________ (_______________)</w:t>
      </w:r>
      <w:r>
        <w:rPr>
          <w:rFonts w:ascii="Times New Roman" w:hAnsi="Times New Roman" w:cs="Times New Roman"/>
          <w:sz w:val="28"/>
          <w:szCs w:val="28"/>
        </w:rPr>
      </w:r>
      <w:r/>
    </w:p>
    <w:p>
      <w:pPr>
        <w:pStyle w:val="822"/>
        <w:ind w:firstLine="0"/>
        <w:jc w:val="both"/>
        <w:spacing w:before="0" w:after="0" w:line="240" w:lineRule="auto"/>
        <w:rPr>
          <w:rFonts w:ascii="Times New Roman" w:hAnsi="Times New Roman" w:cs="Times New Roman"/>
          <w:sz w:val="28"/>
          <w:szCs w:val="28"/>
        </w:rPr>
      </w:pPr>
      <w:r>
        <w:rPr>
          <w:rFonts w:ascii="Times New Roman" w:hAnsi="Times New Roman" w:eastAsia="CourierNew" w:cs="Times New Roman"/>
          <w:sz w:val="28"/>
          <w:szCs w:val="28"/>
        </w:rPr>
        <w:t xml:space="preserve">                                         (подпись, расшифровка подписи)</w:t>
      </w:r>
      <w:r>
        <w:rPr>
          <w:rFonts w:ascii="Times New Roman" w:hAnsi="Times New Roman" w:cs="Times New Roman"/>
          <w:sz w:val="28"/>
          <w:szCs w:val="28"/>
        </w:rPr>
      </w:r>
      <w:r/>
    </w:p>
    <w:p>
      <w:pPr>
        <w:jc w:val="both"/>
        <w:spacing w:after="0" w:line="240" w:lineRule="auto"/>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r>
      <w:r/>
    </w:p>
    <w:p>
      <w:pPr>
        <w:jc w:val="both"/>
        <w:spacing w:after="0" w:line="240" w:lineRule="auto"/>
        <w:rPr>
          <w:rFonts w:ascii="Times New Roman" w:hAnsi="Times New Roman" w:cs="Times New Roman"/>
          <w:sz w:val="28"/>
          <w:szCs w:val="28"/>
        </w:rPr>
      </w:pPr>
      <w:r>
        <w:rPr>
          <w:rFonts w:ascii="Times New Roman" w:hAnsi="Times New Roman" w:eastAsia="Times New Roman" w:cs="Times New Roman"/>
          <w:sz w:val="28"/>
          <w:szCs w:val="28"/>
          <w:lang w:eastAsia="ru-RU"/>
        </w:rPr>
      </w:r>
      <w:r>
        <w:rPr>
          <w:rFonts w:ascii="Times New Roman" w:hAnsi="Times New Roman" w:cs="Times New Roman"/>
          <w:sz w:val="28"/>
          <w:szCs w:val="28"/>
        </w:rPr>
      </w:r>
      <w:r/>
    </w:p>
    <w:p>
      <w:pPr>
        <w:jc w:val="both"/>
        <w:spacing w:after="0" w:line="240" w:lineRule="auto"/>
        <w:rPr>
          <w:rFonts w:ascii="Times New Roman" w:hAnsi="Times New Roman" w:cs="Times New Roman"/>
          <w:sz w:val="28"/>
          <w:szCs w:val="28"/>
        </w:rPr>
      </w:pPr>
      <w:r>
        <w:rPr>
          <w:rFonts w:ascii="Times New Roman" w:hAnsi="Times New Roman" w:eastAsia="Arial" w:cs="Times New Roman"/>
          <w:sz w:val="28"/>
          <w:szCs w:val="28"/>
          <w:lang w:eastAsia="ar-SA"/>
        </w:rPr>
        <w:t xml:space="preserve">Заместитель</w:t>
      </w:r>
      <w:r>
        <w:rPr>
          <w:rFonts w:ascii="Times New Roman" w:hAnsi="Times New Roman" w:eastAsia="Arial" w:cs="Times New Roman"/>
          <w:sz w:val="28"/>
          <w:szCs w:val="28"/>
          <w:lang w:eastAsia="ar-SA"/>
        </w:rPr>
        <w:t xml:space="preserve"> главы </w:t>
      </w:r>
      <w:r>
        <w:rPr>
          <w:rFonts w:ascii="Times New Roman" w:hAnsi="Times New Roman" w:cs="Times New Roman"/>
          <w:sz w:val="28"/>
          <w:szCs w:val="28"/>
        </w:rPr>
      </w:r>
      <w:r/>
    </w:p>
    <w:p>
      <w:pPr>
        <w:jc w:val="both"/>
        <w:spacing w:after="0" w:line="240" w:lineRule="auto"/>
        <w:rPr>
          <w:rFonts w:ascii="Times New Roman" w:hAnsi="Times New Roman" w:cs="Times New Roman"/>
        </w:rPr>
      </w:pPr>
      <w:r>
        <w:rPr>
          <w:rFonts w:ascii="Times New Roman" w:hAnsi="Times New Roman" w:eastAsia="Arial" w:cs="Times New Roman"/>
          <w:sz w:val="28"/>
          <w:szCs w:val="28"/>
          <w:lang w:eastAsia="ar-SA"/>
        </w:rPr>
        <w:t xml:space="preserve">муниципального образования,</w:t>
      </w:r>
      <w:r>
        <w:rPr>
          <w:rFonts w:ascii="Times New Roman" w:hAnsi="Times New Roman" w:cs="Times New Roman"/>
          <w:sz w:val="28"/>
          <w:szCs w:val="28"/>
        </w:rPr>
      </w:r>
      <w:r/>
    </w:p>
    <w:p>
      <w:pPr>
        <w:jc w:val="both"/>
        <w:spacing w:after="0" w:line="240" w:lineRule="auto"/>
        <w:rPr>
          <w:rFonts w:ascii="Times New Roman" w:hAnsi="Times New Roman" w:cs="Times New Roman"/>
        </w:rPr>
      </w:pPr>
      <w:r>
        <w:rPr>
          <w:rFonts w:ascii="Times New Roman" w:hAnsi="Times New Roman" w:eastAsia="Arial" w:cs="Times New Roman"/>
          <w:sz w:val="28"/>
          <w:szCs w:val="28"/>
          <w:lang w:eastAsia="ar-SA"/>
        </w:rPr>
        <w:t xml:space="preserve">начальник финансового </w:t>
      </w:r>
      <w:r>
        <w:rPr>
          <w:rFonts w:ascii="Times New Roman" w:hAnsi="Times New Roman" w:cs="Times New Roman"/>
          <w:sz w:val="28"/>
          <w:szCs w:val="28"/>
        </w:rPr>
      </w:r>
      <w:r/>
    </w:p>
    <w:p>
      <w:pPr>
        <w:jc w:val="both"/>
        <w:spacing w:after="0" w:line="240" w:lineRule="auto"/>
        <w:rPr>
          <w:rFonts w:ascii="Times New Roman" w:hAnsi="Times New Roman" w:cs="Times New Roman"/>
          <w:sz w:val="28"/>
          <w:szCs w:val="28"/>
        </w:rPr>
      </w:pPr>
      <w:r>
        <w:rPr>
          <w:rFonts w:ascii="Times New Roman" w:hAnsi="Times New Roman" w:eastAsia="Arial" w:cs="Times New Roman"/>
          <w:sz w:val="28"/>
          <w:szCs w:val="28"/>
          <w:lang w:eastAsia="ar-SA"/>
        </w:rPr>
        <w:t xml:space="preserve">управления администрации</w:t>
      </w:r>
      <w:r>
        <w:rPr>
          <w:rFonts w:ascii="Times New Roman" w:hAnsi="Times New Roman" w:eastAsia="Arial" w:cs="Times New Roman"/>
          <w:sz w:val="28"/>
          <w:szCs w:val="28"/>
          <w:lang w:eastAsia="ar-SA"/>
        </w:rPr>
        <w:t xml:space="preserve">  </w:t>
      </w:r>
      <w:r>
        <w:rPr>
          <w:rFonts w:ascii="Times New Roman" w:hAnsi="Times New Roman" w:eastAsia="Arial" w:cs="Times New Roman"/>
          <w:sz w:val="28"/>
          <w:szCs w:val="28"/>
          <w:lang w:eastAsia="ar-SA"/>
        </w:rPr>
        <w:tab/>
      </w:r>
      <w:r>
        <w:rPr>
          <w:rFonts w:ascii="Times New Roman" w:hAnsi="Times New Roman" w:eastAsia="Arial" w:cs="Times New Roman"/>
          <w:sz w:val="28"/>
          <w:szCs w:val="28"/>
          <w:lang w:eastAsia="ar-SA"/>
        </w:rPr>
        <w:tab/>
      </w:r>
      <w:r>
        <w:rPr>
          <w:rFonts w:ascii="Times New Roman" w:hAnsi="Times New Roman" w:eastAsia="Arial" w:cs="Times New Roman"/>
          <w:sz w:val="28"/>
          <w:szCs w:val="28"/>
          <w:lang w:eastAsia="ar-SA"/>
        </w:rPr>
        <w:tab/>
      </w:r>
      <w:r>
        <w:rPr>
          <w:rFonts w:ascii="Times New Roman" w:hAnsi="Times New Roman" w:eastAsia="Arial" w:cs="Times New Roman"/>
          <w:sz w:val="28"/>
          <w:szCs w:val="28"/>
          <w:lang w:eastAsia="ar-SA"/>
        </w:rPr>
        <w:tab/>
        <w:t xml:space="preserve"> </w:t>
      </w:r>
      <w:r>
        <w:rPr>
          <w:rFonts w:ascii="Times New Roman" w:hAnsi="Times New Roman" w:eastAsia="Arial" w:cs="Times New Roman"/>
          <w:sz w:val="28"/>
          <w:szCs w:val="28"/>
          <w:lang w:eastAsia="ar-SA"/>
        </w:rPr>
        <w:tab/>
      </w:r>
      <w:r>
        <w:rPr>
          <w:rFonts w:ascii="Times New Roman" w:hAnsi="Times New Roman" w:eastAsia="Arial" w:cs="Times New Roman"/>
          <w:sz w:val="28"/>
          <w:szCs w:val="28"/>
          <w:lang w:eastAsia="ar-SA"/>
        </w:rPr>
        <w:tab/>
      </w:r>
      <w:r>
        <w:rPr>
          <w:rFonts w:ascii="Times New Roman" w:hAnsi="Times New Roman" w:eastAsia="Arial" w:cs="Times New Roman"/>
          <w:sz w:val="28"/>
          <w:szCs w:val="28"/>
          <w:lang w:eastAsia="ar-SA"/>
        </w:rPr>
        <w:tab/>
      </w:r>
      <w:r>
        <w:rPr>
          <w:rFonts w:ascii="Times New Roman" w:hAnsi="Times New Roman" w:eastAsia="Arial" w:cs="Times New Roman"/>
          <w:sz w:val="28"/>
          <w:szCs w:val="28"/>
          <w:lang w:eastAsia="ar-SA"/>
        </w:rPr>
        <w:t xml:space="preserve">С.В. Тертица</w:t>
      </w:r>
      <w:r>
        <w:rPr>
          <w:rFonts w:ascii="Times New Roman" w:hAnsi="Times New Roman" w:cs="Times New Roman"/>
          <w:sz w:val="28"/>
          <w:szCs w:val="28"/>
        </w:rPr>
      </w:r>
      <w:r/>
    </w:p>
    <w:p>
      <w:pPr>
        <w:jc w:val="both"/>
        <w:spacing w:after="0" w:line="240" w:lineRule="auto"/>
        <w:rPr>
          <w:rFonts w:ascii="Times New Roman" w:hAnsi="Times New Roman" w:cs="Times New Roman"/>
          <w:sz w:val="28"/>
          <w:szCs w:val="28"/>
        </w:rPr>
      </w:pPr>
      <w:r>
        <w:rPr>
          <w:rFonts w:ascii="Times New Roman" w:hAnsi="Times New Roman" w:eastAsia="Times New Roman" w:cs="Times New Roman"/>
          <w:sz w:val="28"/>
          <w:szCs w:val="28"/>
          <w:lang w:eastAsia="ar-SA"/>
        </w:rPr>
      </w:r>
      <w:r>
        <w:rPr>
          <w:rFonts w:ascii="Times New Roman" w:hAnsi="Times New Roman" w:cs="Times New Roman"/>
          <w:sz w:val="28"/>
          <w:szCs w:val="28"/>
        </w:rPr>
      </w:r>
      <w:r/>
    </w:p>
    <w:p>
      <w:pPr>
        <w:jc w:val="both"/>
        <w:spacing w:after="0" w:line="240" w:lineRule="auto"/>
      </w:pPr>
      <w:r>
        <w:rPr>
          <w:rFonts w:ascii="Times New Roman" w:hAnsi="Times New Roman" w:eastAsia="Times New Roman" w:cs="Times New Roman"/>
          <w:sz w:val="28"/>
          <w:szCs w:val="28"/>
          <w:lang w:eastAsia="ar-SA"/>
        </w:rPr>
        <w:br w:type="page" w:clear="all"/>
      </w:r>
      <w:r>
        <w:rPr>
          <w:rFonts w:ascii="Times New Roman" w:hAnsi="Times New Roman" w:cs="Times New Roman"/>
        </w:rPr>
      </w:r>
      <w:r/>
    </w:p>
    <w:p>
      <w:pPr>
        <w:ind w:left="5103"/>
        <w:spacing w:after="0" w:line="240" w:lineRule="auto"/>
      </w:pPr>
      <w:r>
        <w:rPr>
          <w:rFonts w:ascii="Times New Roman" w:hAnsi="Times New Roman" w:eastAsia="Times New Roman" w:cs="Times New Roman"/>
          <w:bCs/>
          <w:sz w:val="28"/>
          <w:szCs w:val="28"/>
          <w:lang w:eastAsia="ru-RU"/>
        </w:rPr>
        <w:t xml:space="preserve">Приложение 4</w:t>
      </w:r>
      <w:r>
        <w:rPr>
          <w:rFonts w:ascii="Times New Roman" w:hAnsi="Times New Roman" w:eastAsia="Times New Roman" w:cs="Times New Roman"/>
          <w:sz w:val="28"/>
          <w:szCs w:val="28"/>
          <w:highlight w:val="none"/>
          <w:lang w:eastAsia="ru-RU"/>
        </w:rPr>
      </w:r>
      <w:r/>
    </w:p>
    <w:p>
      <w:pPr>
        <w:ind w:left="5103"/>
        <w:spacing w:after="0" w:line="240" w:lineRule="auto"/>
      </w:pPr>
      <w:r>
        <w:rPr>
          <w:rFonts w:ascii="Times New Roman" w:hAnsi="Times New Roman" w:eastAsia="Times New Roman" w:cs="Times New Roman"/>
          <w:bCs/>
          <w:sz w:val="28"/>
          <w:szCs w:val="28"/>
          <w:lang w:eastAsia="ru-RU"/>
        </w:rPr>
        <w:t xml:space="preserve">к административному регламенту </w:t>
      </w:r>
      <w:r>
        <w:rPr>
          <w:rFonts w:ascii="Times New Roman" w:hAnsi="Times New Roman" w:eastAsia="Times New Roman" w:cs="Times New Roman"/>
          <w:sz w:val="28"/>
          <w:szCs w:val="28"/>
          <w:lang w:eastAsia="ru-RU"/>
        </w:rPr>
        <w:t xml:space="preserve">предоставления муниципальной</w:t>
      </w:r>
      <w:r/>
    </w:p>
    <w:p>
      <w:pPr>
        <w:ind w:left="5103"/>
        <w:spacing w:after="0" w:line="240" w:lineRule="auto"/>
        <w:rPr>
          <w:rFonts w:ascii="Times New Roman" w:hAnsi="Times New Roman" w:eastAsia="Times New Roman" w:cs="Times New Roman"/>
          <w:sz w:val="28"/>
          <w:szCs w:val="28"/>
          <w:highlight w:val="none"/>
        </w:rPr>
      </w:pPr>
      <w:r>
        <w:rPr>
          <w:rFonts w:ascii="Times New Roman" w:hAnsi="Times New Roman" w:eastAsia="Times New Roman" w:cs="Times New Roman"/>
          <w:sz w:val="28"/>
          <w:szCs w:val="28"/>
          <w:lang w:eastAsia="ru-RU"/>
        </w:rPr>
        <w:t xml:space="preserve">усл</w:t>
      </w:r>
      <w:r>
        <w:rPr>
          <w:rFonts w:ascii="Times New Roman" w:hAnsi="Times New Roman" w:eastAsia="Times New Roman" w:cs="Times New Roman"/>
          <w:b w:val="0"/>
          <w:bCs w:val="0"/>
          <w:sz w:val="28"/>
          <w:szCs w:val="28"/>
          <w:lang w:eastAsia="ru-RU"/>
        </w:rPr>
        <w:t xml:space="preserve">уги «</w:t>
      </w:r>
      <w:r>
        <w:rPr>
          <w:rFonts w:ascii="Times New Roman" w:hAnsi="Times New Roman" w:cs="Times New Roman"/>
          <w:b w:val="0"/>
          <w:bCs w:val="0"/>
          <w:sz w:val="28"/>
          <w:szCs w:val="28"/>
          <w:lang w:eastAsia="ru-RU"/>
        </w:rPr>
        <w:t xml:space="preserve">Предоставление муниципального имущества в аренду или безвозмездное пользование без проведения торгов</w:t>
      </w:r>
      <w:r>
        <w:rPr>
          <w:rFonts w:ascii="Times New Roman" w:hAnsi="Times New Roman" w:eastAsia="Times New Roman" w:cs="Times New Roman"/>
          <w:b w:val="0"/>
          <w:bCs w:val="0"/>
          <w:sz w:val="28"/>
          <w:szCs w:val="28"/>
          <w:lang w:eastAsia="ar-SA"/>
        </w:rPr>
        <w:t xml:space="preserve">»</w:t>
      </w:r>
      <w:r>
        <w:rPr>
          <w:b w:val="0"/>
          <w:bCs w:val="0"/>
        </w:rPr>
      </w:r>
      <w:r/>
    </w:p>
    <w:p>
      <w:pPr>
        <w:ind w:left="5103"/>
        <w:spacing w:after="0" w:line="200" w:lineRule="atLeast"/>
      </w:pPr>
      <w:r/>
      <w:r/>
    </w:p>
    <w:p>
      <w:pPr>
        <w:jc w:val="right"/>
        <w:spacing w:after="0" w:line="240" w:lineRule="auto"/>
      </w:pPr>
      <w:r>
        <w:rPr>
          <w:rFonts w:ascii="Times New Roman" w:hAnsi="Times New Roman" w:eastAsia="Calibri" w:cs="Times New Roman"/>
          <w:sz w:val="28"/>
          <w:szCs w:val="28"/>
          <w:lang w:eastAsia="ru-RU"/>
        </w:rPr>
      </w:r>
      <w:r>
        <w:rPr>
          <w:rFonts w:ascii="Times New Roman" w:hAnsi="Times New Roman" w:eastAsia="Calibri" w:cs="Times New Roman"/>
          <w:sz w:val="28"/>
          <w:szCs w:val="28"/>
          <w:lang w:eastAsia="ru-RU"/>
        </w:rPr>
      </w:r>
      <w:r/>
    </w:p>
    <w:p>
      <w:pPr>
        <w:ind w:left="5400"/>
        <w:spacing w:after="0" w:line="240" w:lineRule="auto"/>
      </w:pPr>
      <w:r>
        <w:rPr>
          <w:rFonts w:ascii="Times New Roman" w:hAnsi="Times New Roman" w:eastAsia="Calibri" w:cs="Times New Roman"/>
          <w:sz w:val="28"/>
          <w:szCs w:val="28"/>
          <w:lang w:eastAsia="ru-RU"/>
        </w:rPr>
        <w:t xml:space="preserve">Кому ____</w:t>
      </w:r>
      <w:r>
        <w:rPr>
          <w:rFonts w:ascii="Times New Roman" w:hAnsi="Times New Roman" w:eastAsia="Calibri" w:cs="Times New Roman"/>
          <w:sz w:val="28"/>
          <w:szCs w:val="28"/>
          <w:lang w:eastAsia="ru-RU"/>
        </w:rPr>
        <w:t xml:space="preserve">__________________________</w:t>
      </w:r>
      <w:r>
        <w:rPr>
          <w:rFonts w:ascii="Times New Roman" w:hAnsi="Times New Roman" w:eastAsia="Calibri" w:cs="Times New Roman"/>
          <w:sz w:val="28"/>
          <w:szCs w:val="28"/>
          <w:lang w:eastAsia="ru-RU"/>
        </w:rPr>
      </w:r>
      <w:r/>
    </w:p>
    <w:p>
      <w:pPr>
        <w:ind w:left="5400"/>
        <w:spacing w:after="0" w:line="240" w:lineRule="auto"/>
      </w:pPr>
      <w:r>
        <w:rPr>
          <w:rFonts w:ascii="Times New Roman" w:hAnsi="Times New Roman" w:eastAsia="Calibri" w:cs="Times New Roman"/>
          <w:sz w:val="28"/>
          <w:szCs w:val="28"/>
          <w:lang w:eastAsia="ru-RU"/>
        </w:rPr>
        <w:t xml:space="preserve">______________________________</w:t>
      </w:r>
      <w:r>
        <w:rPr>
          <w:rFonts w:ascii="Times New Roman" w:hAnsi="Times New Roman" w:eastAsia="Calibri" w:cs="Times New Roman"/>
          <w:sz w:val="28"/>
          <w:szCs w:val="28"/>
          <w:lang w:eastAsia="ru-RU"/>
        </w:rPr>
      </w:r>
      <w:r/>
    </w:p>
    <w:p>
      <w:pPr>
        <w:ind w:left="5400"/>
        <w:spacing w:after="0" w:line="240" w:lineRule="auto"/>
      </w:pPr>
      <w:r>
        <w:rPr>
          <w:rFonts w:ascii="Times New Roman" w:hAnsi="Times New Roman" w:eastAsia="Calibri" w:cs="Times New Roman"/>
          <w:sz w:val="28"/>
          <w:szCs w:val="28"/>
          <w:lang w:eastAsia="ru-RU"/>
        </w:rPr>
        <w:t xml:space="preserve">______________________________</w:t>
      </w:r>
      <w:r>
        <w:rPr>
          <w:rFonts w:ascii="Times New Roman" w:hAnsi="Times New Roman" w:eastAsia="Calibri" w:cs="Times New Roman"/>
          <w:sz w:val="28"/>
          <w:szCs w:val="28"/>
          <w:lang w:eastAsia="ru-RU"/>
        </w:rPr>
        <w:t xml:space="preserve"> </w:t>
      </w:r>
      <w:r>
        <w:rPr>
          <w:rFonts w:ascii="Times New Roman" w:hAnsi="Times New Roman" w:eastAsia="Calibri" w:cs="Times New Roman"/>
          <w:sz w:val="20"/>
          <w:szCs w:val="20"/>
          <w:lang w:eastAsia="ru-RU"/>
        </w:rPr>
        <w:t xml:space="preserve">(фамилия, имя, отчество (при наличии),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r>
        <w:rPr>
          <w:rFonts w:ascii="Times New Roman" w:hAnsi="Times New Roman" w:eastAsia="Calibri" w:cs="Times New Roman"/>
          <w:sz w:val="28"/>
          <w:szCs w:val="28"/>
          <w:lang w:eastAsia="ru-RU"/>
        </w:rPr>
        <w:t xml:space="preserve"> __________________________</w:t>
      </w:r>
      <w:r>
        <w:rPr>
          <w:rFonts w:ascii="Times New Roman" w:hAnsi="Times New Roman" w:eastAsia="Calibri" w:cs="Times New Roman"/>
          <w:sz w:val="28"/>
          <w:szCs w:val="28"/>
          <w:lang w:eastAsia="ru-RU"/>
        </w:rPr>
        <w:t xml:space="preserve">____</w:t>
      </w:r>
      <w:r>
        <w:rPr>
          <w:rFonts w:ascii="Times New Roman" w:hAnsi="Times New Roman" w:eastAsia="Calibri" w:cs="Times New Roman"/>
          <w:sz w:val="28"/>
          <w:szCs w:val="28"/>
          <w:lang w:eastAsia="ru-RU"/>
        </w:rPr>
      </w:r>
      <w:r/>
    </w:p>
    <w:p>
      <w:pPr>
        <w:ind w:left="5400"/>
        <w:spacing w:after="0" w:line="240" w:lineRule="auto"/>
      </w:pPr>
      <w:r>
        <w:rPr>
          <w:rFonts w:ascii="Times New Roman" w:hAnsi="Times New Roman" w:eastAsia="Calibri" w:cs="Times New Roman"/>
          <w:sz w:val="28"/>
          <w:szCs w:val="28"/>
          <w:lang w:eastAsia="ru-RU"/>
        </w:rPr>
        <w:t xml:space="preserve">____________________________________________________________</w:t>
      </w:r>
      <w:r>
        <w:rPr>
          <w:rFonts w:ascii="Times New Roman" w:hAnsi="Times New Roman" w:eastAsia="Calibri" w:cs="Times New Roman"/>
          <w:sz w:val="28"/>
          <w:szCs w:val="28"/>
          <w:lang w:eastAsia="ru-RU"/>
        </w:rPr>
        <w:t xml:space="preserve"> </w:t>
      </w:r>
      <w:r>
        <w:rPr>
          <w:rFonts w:ascii="Times New Roman" w:hAnsi="Times New Roman" w:eastAsia="Calibri" w:cs="Times New Roman"/>
          <w:sz w:val="24"/>
          <w:szCs w:val="24"/>
          <w:lang w:eastAsia="ru-RU"/>
        </w:rPr>
        <w:t xml:space="preserve">(почтовый индекс и адрес, телефон, адрес электронной почты)</w:t>
      </w:r>
      <w:r>
        <w:rPr>
          <w:rFonts w:ascii="Times New Roman" w:hAnsi="Times New Roman" w:eastAsia="Calibri" w:cs="Times New Roman"/>
          <w:sz w:val="24"/>
          <w:szCs w:val="24"/>
          <w:lang w:eastAsia="ru-RU"/>
        </w:rPr>
      </w:r>
      <w:r/>
    </w:p>
    <w:p>
      <w:pPr>
        <w:jc w:val="both"/>
        <w:spacing w:after="0" w:line="240" w:lineRule="auto"/>
      </w:pPr>
      <w:r>
        <w:rPr>
          <w:rFonts w:ascii="Times New Roman" w:hAnsi="Times New Roman" w:eastAsia="Times New Roman" w:cs="Arial"/>
          <w:sz w:val="26"/>
          <w:szCs w:val="26"/>
          <w:lang w:eastAsia="ru-RU"/>
        </w:rPr>
      </w:r>
      <w:r>
        <w:rPr>
          <w:rFonts w:ascii="Times New Roman" w:hAnsi="Times New Roman" w:eastAsia="Times New Roman" w:cs="Arial"/>
          <w:sz w:val="26"/>
          <w:szCs w:val="26"/>
          <w:lang w:eastAsia="ru-RU"/>
        </w:rPr>
      </w:r>
      <w:r/>
    </w:p>
    <w:p>
      <w:pPr>
        <w:jc w:val="center"/>
        <w:spacing w:after="0" w:line="240" w:lineRule="auto"/>
      </w:pPr>
      <w:r/>
      <w:bookmarkStart w:id="0" w:name="undefined"/>
      <w:r/>
      <w:bookmarkEnd w:id="0"/>
      <w:r>
        <w:rPr>
          <w:rFonts w:ascii="Times New Roman" w:hAnsi="Times New Roman" w:eastAsia="Calibri" w:cs="Times New Roman"/>
          <w:sz w:val="28"/>
          <w:szCs w:val="28"/>
          <w:lang w:eastAsia="ru-RU"/>
        </w:rPr>
        <w:t xml:space="preserve">Уведомление</w:t>
      </w:r>
      <w:r>
        <w:rPr>
          <w:rFonts w:ascii="Times New Roman" w:hAnsi="Times New Roman" w:eastAsia="Calibri" w:cs="Times New Roman"/>
          <w:sz w:val="28"/>
          <w:szCs w:val="28"/>
          <w:lang w:eastAsia="ru-RU"/>
        </w:rPr>
        <w:t xml:space="preserve"> об отказе в предоставлении муниципальной услуги </w:t>
      </w:r>
      <w:r>
        <w:rPr>
          <w:rFonts w:ascii="Times New Roman" w:hAnsi="Times New Roman" w:eastAsia="Calibri" w:cs="Times New Roman"/>
          <w:sz w:val="28"/>
          <w:szCs w:val="28"/>
          <w:lang w:eastAsia="ru-RU"/>
        </w:rPr>
      </w:r>
      <w:r/>
    </w:p>
    <w:p>
      <w:pPr>
        <w:spacing w:after="0" w:line="240" w:lineRule="auto"/>
      </w:pPr>
      <w:r>
        <w:rPr>
          <w:rFonts w:ascii="Times New Roman" w:hAnsi="Times New Roman" w:eastAsia="Calibri" w:cs="Times New Roman"/>
          <w:sz w:val="28"/>
          <w:szCs w:val="28"/>
          <w:lang w:eastAsia="ru-RU"/>
        </w:rPr>
      </w:r>
      <w:r>
        <w:rPr>
          <w:rFonts w:ascii="Times New Roman" w:hAnsi="Times New Roman" w:eastAsia="Calibri" w:cs="Times New Roman"/>
          <w:sz w:val="28"/>
          <w:szCs w:val="28"/>
          <w:lang w:eastAsia="ru-RU"/>
        </w:rPr>
      </w:r>
      <w:r/>
    </w:p>
    <w:p>
      <w:pPr>
        <w:spacing w:after="0" w:line="240" w:lineRule="auto"/>
      </w:pPr>
      <w:r>
        <w:rPr>
          <w:rFonts w:ascii="Times New Roman" w:hAnsi="Times New Roman" w:eastAsia="Calibri" w:cs="Times New Roman"/>
          <w:sz w:val="28"/>
          <w:szCs w:val="28"/>
          <w:lang w:eastAsia="ru-RU"/>
        </w:rPr>
        <w:t xml:space="preserve">____________________________________________________________________</w:t>
      </w:r>
      <w:r>
        <w:rPr>
          <w:rFonts w:ascii="Times New Roman" w:hAnsi="Times New Roman" w:eastAsia="Calibri" w:cs="Times New Roman"/>
          <w:sz w:val="28"/>
          <w:szCs w:val="28"/>
          <w:lang w:eastAsia="ru-RU"/>
        </w:rPr>
      </w:r>
      <w:r/>
    </w:p>
    <w:p>
      <w:pPr>
        <w:jc w:val="center"/>
        <w:spacing w:after="0" w:line="240" w:lineRule="auto"/>
      </w:pPr>
      <w:r>
        <w:rPr>
          <w:rFonts w:ascii="Times New Roman" w:hAnsi="Times New Roman" w:eastAsia="Calibri" w:cs="Times New Roman"/>
          <w:sz w:val="24"/>
          <w:szCs w:val="24"/>
          <w:lang w:eastAsia="ru-RU"/>
        </w:rPr>
        <w:t xml:space="preserve">(наименование уполномоченного органа государственной власти, органа местного самоуправления)</w:t>
      </w:r>
      <w:r>
        <w:rPr>
          <w:rFonts w:ascii="Times New Roman" w:hAnsi="Times New Roman" w:eastAsia="Calibri" w:cs="Times New Roman"/>
          <w:sz w:val="24"/>
          <w:szCs w:val="24"/>
          <w:lang w:eastAsia="ru-RU"/>
        </w:rPr>
      </w:r>
      <w:r/>
    </w:p>
    <w:p>
      <w:pPr>
        <w:jc w:val="both"/>
        <w:spacing w:after="0" w:line="240" w:lineRule="auto"/>
      </w:pPr>
      <w:r>
        <w:rPr>
          <w:rFonts w:ascii="Times New Roman" w:hAnsi="Times New Roman" w:eastAsia="Calibri" w:cs="Times New Roman"/>
          <w:sz w:val="28"/>
          <w:szCs w:val="28"/>
          <w:lang w:eastAsia="ru-RU"/>
        </w:rPr>
        <w:t xml:space="preserve">П</w:t>
      </w:r>
      <w:r>
        <w:rPr>
          <w:rFonts w:ascii="Times New Roman" w:hAnsi="Times New Roman" w:eastAsia="Calibri" w:cs="Times New Roman"/>
          <w:sz w:val="28"/>
          <w:szCs w:val="28"/>
          <w:lang w:eastAsia="ru-RU"/>
        </w:rPr>
        <w:t xml:space="preserve">о результатам рассмотрения заявления о _________________ от __________ № __________ принято решение об отказе</w:t>
      </w:r>
      <w:r>
        <w:rPr>
          <w:rFonts w:ascii="Times New Roman" w:hAnsi="Times New Roman" w:eastAsia="Calibri" w:cs="Times New Roman"/>
          <w:sz w:val="28"/>
          <w:szCs w:val="28"/>
          <w:lang w:eastAsia="ru-RU"/>
        </w:rPr>
      </w:r>
      <w:r/>
    </w:p>
    <w:p>
      <w:pPr>
        <w:jc w:val="both"/>
        <w:spacing w:after="0" w:line="240" w:lineRule="auto"/>
      </w:pPr>
      <w:r>
        <w:rPr>
          <w:rFonts w:ascii="Times New Roman" w:hAnsi="Times New Roman" w:eastAsia="Calibri" w:cs="Times New Roman"/>
          <w:sz w:val="28"/>
          <w:szCs w:val="28"/>
          <w:lang w:eastAsia="ru-RU"/>
        </w:rPr>
        <w:t xml:space="preserve"> </w:t>
      </w:r>
      <w:r>
        <w:rPr>
          <w:rFonts w:ascii="Times New Roman" w:hAnsi="Times New Roman" w:eastAsia="Calibri" w:cs="Times New Roman"/>
          <w:sz w:val="28"/>
          <w:szCs w:val="28"/>
          <w:lang w:eastAsia="ru-RU"/>
        </w:rPr>
        <w:t xml:space="preserve">                                             </w:t>
      </w:r>
      <w:r>
        <w:rPr>
          <w:rFonts w:ascii="Times New Roman" w:hAnsi="Times New Roman" w:eastAsia="Calibri" w:cs="Times New Roman"/>
          <w:sz w:val="20"/>
          <w:szCs w:val="20"/>
          <w:lang w:eastAsia="ru-RU"/>
        </w:rPr>
        <w:t xml:space="preserve">(дата и номер регистрации)</w:t>
      </w:r>
      <w:r>
        <w:rPr>
          <w:rFonts w:ascii="Times New Roman" w:hAnsi="Times New Roman" w:eastAsia="Calibri" w:cs="Times New Roman"/>
          <w:sz w:val="28"/>
          <w:szCs w:val="28"/>
          <w:lang w:eastAsia="ru-RU"/>
        </w:rPr>
        <w:t xml:space="preserve"> </w:t>
      </w:r>
      <w:r>
        <w:rPr>
          <w:rFonts w:ascii="Times New Roman" w:hAnsi="Times New Roman" w:eastAsia="Calibri" w:cs="Times New Roman"/>
          <w:sz w:val="28"/>
          <w:szCs w:val="28"/>
          <w:lang w:eastAsia="ru-RU"/>
        </w:rPr>
      </w:r>
      <w:r/>
    </w:p>
    <w:p>
      <w:pPr>
        <w:jc w:val="both"/>
        <w:spacing w:after="0" w:line="240" w:lineRule="auto"/>
      </w:pPr>
      <w:r>
        <w:rPr>
          <w:rFonts w:ascii="Times New Roman" w:hAnsi="Times New Roman" w:eastAsia="Calibri" w:cs="Times New Roman"/>
          <w:sz w:val="28"/>
          <w:szCs w:val="28"/>
          <w:lang w:eastAsia="ru-RU"/>
        </w:rPr>
        <w:t xml:space="preserve">_________________________________________________________________.</w:t>
      </w:r>
      <w:r>
        <w:rPr>
          <w:rFonts w:ascii="Times New Roman" w:hAnsi="Times New Roman" w:eastAsia="Calibri" w:cs="Times New Roman"/>
          <w:sz w:val="28"/>
          <w:szCs w:val="28"/>
          <w:lang w:eastAsia="ru-RU"/>
        </w:rPr>
      </w:r>
      <w:r/>
    </w:p>
    <w:p>
      <w:pPr>
        <w:jc w:val="both"/>
        <w:spacing w:after="0" w:line="240" w:lineRule="auto"/>
      </w:pPr>
      <w:r>
        <w:rPr>
          <w:rFonts w:ascii="Times New Roman" w:hAnsi="Times New Roman" w:eastAsia="Calibri" w:cs="Times New Roman"/>
          <w:sz w:val="28"/>
          <w:szCs w:val="28"/>
          <w:lang w:eastAsia="ru-RU"/>
        </w:rPr>
        <w:t xml:space="preserve">____________________________________________________________________</w:t>
      </w:r>
      <w:r>
        <w:rPr>
          <w:rFonts w:ascii="Times New Roman" w:hAnsi="Times New Roman" w:eastAsia="Calibri" w:cs="Times New Roman"/>
          <w:sz w:val="28"/>
          <w:szCs w:val="28"/>
          <w:lang w:eastAsia="ru-RU"/>
        </w:rPr>
      </w:r>
      <w:r/>
    </w:p>
    <w:p>
      <w:pPr>
        <w:jc w:val="center"/>
        <w:spacing w:after="0" w:line="240" w:lineRule="auto"/>
      </w:pPr>
      <w:r>
        <w:rPr>
          <w:rFonts w:ascii="Times New Roman" w:hAnsi="Times New Roman" w:eastAsia="Calibri" w:cs="Times New Roman"/>
          <w:sz w:val="20"/>
          <w:szCs w:val="20"/>
          <w:lang w:eastAsia="ru-RU"/>
        </w:rPr>
        <w:t xml:space="preserve">(</w:t>
      </w:r>
      <w:r>
        <w:rPr>
          <w:rFonts w:ascii="Times New Roman" w:hAnsi="Times New Roman" w:eastAsia="Calibri" w:cs="Times New Roman"/>
          <w:sz w:val="20"/>
          <w:szCs w:val="20"/>
          <w:lang w:eastAsia="ru-RU"/>
        </w:rPr>
        <w:t xml:space="preserve">№ пункта Административного регламента</w:t>
      </w:r>
      <w:r>
        <w:rPr>
          <w:rFonts w:ascii="Times New Roman" w:hAnsi="Times New Roman" w:eastAsia="Calibri" w:cs="Times New Roman"/>
          <w:sz w:val="20"/>
          <w:szCs w:val="20"/>
          <w:lang w:eastAsia="ru-RU"/>
        </w:rPr>
        <w:t xml:space="preserve">)</w:t>
      </w:r>
      <w:r>
        <w:rPr>
          <w:rFonts w:ascii="Times New Roman" w:hAnsi="Times New Roman" w:eastAsia="Calibri" w:cs="Times New Roman"/>
          <w:sz w:val="20"/>
          <w:szCs w:val="20"/>
          <w:lang w:eastAsia="ru-RU"/>
        </w:rPr>
      </w:r>
      <w:r/>
    </w:p>
    <w:p>
      <w:pPr>
        <w:jc w:val="center"/>
        <w:spacing w:after="0"/>
      </w:pPr>
      <w:r>
        <w:t xml:space="preserve">_______________________________________________________________________________________                                          (</w:t>
      </w:r>
      <w:r>
        <w:rPr>
          <w:rFonts w:ascii="Times New Roman" w:hAnsi="Times New Roman" w:eastAsia="Calibri" w:cs="Times New Roman"/>
          <w:sz w:val="20"/>
          <w:szCs w:val="20"/>
          <w:lang w:eastAsia="ru-RU"/>
        </w:rPr>
        <w:t xml:space="preserve">Наименование основания для отказа в соответствии с Административным регламентом</w:t>
      </w:r>
      <w:r>
        <w:rPr>
          <w:rFonts w:ascii="Times New Roman" w:hAnsi="Times New Roman" w:eastAsia="Calibri" w:cs="Times New Roman"/>
          <w:sz w:val="20"/>
          <w:szCs w:val="20"/>
          <w:lang w:eastAsia="ru-RU"/>
        </w:rPr>
        <w:t xml:space="preserve">)</w:t>
      </w:r>
      <w:r>
        <w:rPr>
          <w:rFonts w:ascii="Times New Roman" w:hAnsi="Times New Roman" w:eastAsia="Calibri" w:cs="Times New Roman"/>
          <w:sz w:val="20"/>
          <w:szCs w:val="20"/>
          <w:lang w:eastAsia="ru-RU"/>
        </w:rPr>
      </w:r>
      <w:r/>
    </w:p>
    <w:p>
      <w:pPr>
        <w:spacing w:after="0"/>
      </w:pPr>
      <w:r>
        <w:t xml:space="preserve">______________________________________________________________________________________________________________________________________________________________________________</w:t>
      </w:r>
      <w:r/>
    </w:p>
    <w:p>
      <w:pPr>
        <w:jc w:val="center"/>
        <w:spacing w:after="0"/>
      </w:pPr>
      <w:r>
        <w:rPr>
          <w:rFonts w:ascii="Times New Roman" w:hAnsi="Times New Roman" w:eastAsia="Calibri" w:cs="Times New Roman"/>
          <w:sz w:val="20"/>
          <w:szCs w:val="20"/>
          <w:lang w:eastAsia="ru-RU"/>
        </w:rPr>
        <w:t xml:space="preserve">(</w:t>
      </w:r>
      <w:r>
        <w:rPr>
          <w:rFonts w:ascii="Times New Roman" w:hAnsi="Times New Roman" w:eastAsia="Calibri" w:cs="Times New Roman"/>
          <w:sz w:val="20"/>
          <w:szCs w:val="20"/>
          <w:lang w:eastAsia="ru-RU"/>
        </w:rPr>
        <w:t xml:space="preserve">Разъяснение причин отказа в выдаче градостроительного плана земельного участка</w:t>
      </w:r>
      <w:r>
        <w:rPr>
          <w:rFonts w:ascii="Times New Roman" w:hAnsi="Times New Roman" w:eastAsia="Calibri" w:cs="Times New Roman"/>
          <w:sz w:val="20"/>
          <w:szCs w:val="20"/>
          <w:lang w:eastAsia="ru-RU"/>
        </w:rPr>
        <w:t xml:space="preserve">)</w:t>
      </w:r>
      <w:r>
        <w:rPr>
          <w:rFonts w:ascii="Times New Roman" w:hAnsi="Times New Roman" w:eastAsia="Calibri" w:cs="Times New Roman"/>
          <w:sz w:val="20"/>
          <w:szCs w:val="20"/>
          <w:lang w:eastAsia="ru-RU"/>
        </w:rPr>
      </w:r>
      <w:r/>
    </w:p>
    <w:p>
      <w:pPr>
        <w:spacing w:after="0" w:line="240" w:lineRule="auto"/>
      </w:pPr>
      <w:r>
        <w:rPr>
          <w:rFonts w:ascii="Times New Roman" w:hAnsi="Times New Roman" w:eastAsia="Calibri" w:cs="Times New Roman"/>
          <w:sz w:val="28"/>
          <w:szCs w:val="28"/>
          <w:lang w:eastAsia="ru-RU"/>
        </w:rPr>
      </w:r>
      <w:r>
        <w:rPr>
          <w:rFonts w:ascii="Times New Roman" w:hAnsi="Times New Roman" w:eastAsia="Calibri" w:cs="Times New Roman"/>
          <w:sz w:val="28"/>
          <w:szCs w:val="28"/>
          <w:lang w:eastAsia="ru-RU"/>
        </w:rPr>
      </w:r>
      <w:r/>
    </w:p>
    <w:p>
      <w:pPr>
        <w:spacing w:after="0" w:line="240" w:lineRule="auto"/>
      </w:pPr>
      <w:r>
        <w:rPr>
          <w:rFonts w:ascii="Times New Roman" w:hAnsi="Times New Roman" w:eastAsia="Calibri" w:cs="Times New Roman"/>
          <w:bCs/>
          <w:sz w:val="28"/>
          <w:szCs w:val="28"/>
          <w:lang w:eastAsia="ru-RU"/>
        </w:rPr>
        <w:t xml:space="preserve">Глава муниципального образования </w:t>
      </w:r>
      <w:r>
        <w:rPr>
          <w:rFonts w:ascii="Times New Roman" w:hAnsi="Times New Roman" w:eastAsia="Calibri" w:cs="Times New Roman"/>
          <w:bCs/>
          <w:sz w:val="28"/>
          <w:szCs w:val="28"/>
          <w:lang w:eastAsia="ru-RU"/>
        </w:rPr>
      </w:r>
      <w:r/>
    </w:p>
    <w:p>
      <w:pPr>
        <w:spacing w:after="0" w:line="240" w:lineRule="auto"/>
      </w:pPr>
      <w:r>
        <w:rPr>
          <w:rFonts w:ascii="Times New Roman" w:hAnsi="Times New Roman" w:eastAsia="Calibri" w:cs="Times New Roman"/>
          <w:bCs/>
          <w:sz w:val="28"/>
          <w:szCs w:val="28"/>
          <w:lang w:eastAsia="ru-RU"/>
        </w:rPr>
        <w:t xml:space="preserve">Ленинградский район </w:t>
      </w:r>
      <w:r>
        <w:rPr>
          <w:rFonts w:ascii="Times New Roman" w:hAnsi="Times New Roman" w:eastAsia="Calibri" w:cs="Times New Roman"/>
          <w:bCs/>
          <w:sz w:val="28"/>
          <w:szCs w:val="28"/>
          <w:lang w:eastAsia="ru-RU"/>
        </w:rPr>
        <w:tab/>
      </w:r>
      <w:r>
        <w:rPr>
          <w:rFonts w:ascii="Times New Roman" w:hAnsi="Times New Roman" w:eastAsia="Calibri" w:cs="Times New Roman"/>
          <w:bCs/>
          <w:sz w:val="28"/>
          <w:szCs w:val="28"/>
          <w:lang w:eastAsia="ru-RU"/>
        </w:rPr>
        <w:tab/>
      </w:r>
      <w:r>
        <w:rPr>
          <w:rFonts w:ascii="Times New Roman" w:hAnsi="Times New Roman" w:eastAsia="Calibri" w:cs="Times New Roman"/>
          <w:bCs/>
          <w:sz w:val="28"/>
          <w:szCs w:val="28"/>
          <w:lang w:eastAsia="ru-RU"/>
        </w:rPr>
        <w:tab/>
      </w:r>
      <w:r>
        <w:rPr>
          <w:rFonts w:ascii="Times New Roman" w:hAnsi="Times New Roman" w:eastAsia="Calibri" w:cs="Times New Roman"/>
          <w:bCs/>
          <w:sz w:val="28"/>
          <w:szCs w:val="28"/>
          <w:lang w:eastAsia="ru-RU"/>
        </w:rPr>
        <w:tab/>
      </w:r>
      <w:r>
        <w:rPr>
          <w:rFonts w:ascii="Times New Roman" w:hAnsi="Times New Roman" w:eastAsia="Calibri" w:cs="Times New Roman"/>
          <w:bCs/>
          <w:sz w:val="28"/>
          <w:szCs w:val="28"/>
          <w:lang w:eastAsia="ru-RU"/>
        </w:rPr>
        <w:tab/>
        <w:t xml:space="preserve">                                ____________                                                                                                         </w:t>
      </w:r>
      <w:r>
        <w:rPr>
          <w:rFonts w:ascii="Times New Roman" w:hAnsi="Times New Roman" w:eastAsia="Calibri" w:cs="Times New Roman"/>
          <w:bCs/>
          <w:sz w:val="28"/>
          <w:szCs w:val="28"/>
          <w:lang w:eastAsia="ru-RU"/>
        </w:rPr>
        <w:t xml:space="preserve">»</w:t>
      </w:r>
      <w:r/>
    </w:p>
    <w:p>
      <w:pPr>
        <w:spacing w:after="0" w:line="240" w:lineRule="auto"/>
      </w:pPr>
      <w:r>
        <w:rPr>
          <w:rFonts w:ascii="Times New Roman" w:hAnsi="Times New Roman" w:eastAsia="Calibri" w:cs="Times New Roman"/>
          <w:bCs/>
          <w:sz w:val="28"/>
          <w:szCs w:val="28"/>
          <w:lang w:eastAsia="ru-RU"/>
        </w:rPr>
      </w:r>
      <w:r>
        <w:rPr>
          <w:rFonts w:ascii="Times New Roman" w:hAnsi="Times New Roman" w:eastAsia="Calibri" w:cs="Times New Roman"/>
          <w:bCs/>
          <w:sz w:val="28"/>
          <w:szCs w:val="28"/>
          <w:lang w:eastAsia="ru-RU"/>
        </w:rPr>
        <w:t xml:space="preserve">                                                                                                                                    </w:t>
      </w:r>
      <w:r/>
    </w:p>
    <w:p>
      <w:pPr>
        <w:spacing w:after="0" w:line="240" w:lineRule="auto"/>
      </w:pPr>
      <w:r>
        <w:rPr>
          <w:rFonts w:ascii="Times New Roman" w:hAnsi="Times New Roman" w:eastAsia="Calibri" w:cs="Times New Roman"/>
          <w:bCs/>
          <w:sz w:val="28"/>
          <w:szCs w:val="28"/>
          <w:lang w:eastAsia="ru-RU"/>
        </w:rPr>
      </w:r>
      <w:r>
        <w:rPr>
          <w:rFonts w:ascii="Times New Roman" w:hAnsi="Times New Roman" w:eastAsia="Calibri" w:cs="Times New Roman"/>
          <w:bCs/>
          <w:sz w:val="28"/>
          <w:szCs w:val="28"/>
          <w:lang w:eastAsia="ru-RU"/>
        </w:rPr>
      </w:r>
      <w:r/>
    </w:p>
    <w:p>
      <w:pPr>
        <w:jc w:val="both"/>
        <w:spacing w:after="0" w:line="240" w:lineRule="auto"/>
      </w:pPr>
      <w:r>
        <w:rPr>
          <w:rFonts w:ascii="Times New Roman" w:hAnsi="Times New Roman" w:eastAsia="Arial" w:cs="Times New Roman"/>
          <w:sz w:val="28"/>
          <w:szCs w:val="28"/>
          <w:lang w:eastAsia="ar-SA"/>
        </w:rPr>
        <w:t xml:space="preserve">Заместитель</w:t>
      </w:r>
      <w:r>
        <w:rPr>
          <w:rFonts w:ascii="Times New Roman" w:hAnsi="Times New Roman" w:eastAsia="Arial" w:cs="Times New Roman"/>
          <w:sz w:val="28"/>
          <w:szCs w:val="28"/>
          <w:lang w:eastAsia="ar-SA"/>
        </w:rPr>
        <w:t xml:space="preserve"> главы </w:t>
      </w:r>
      <w:r/>
    </w:p>
    <w:p>
      <w:pPr>
        <w:jc w:val="both"/>
        <w:spacing w:after="0" w:line="240" w:lineRule="auto"/>
      </w:pPr>
      <w:r>
        <w:rPr>
          <w:rFonts w:ascii="Times New Roman" w:hAnsi="Times New Roman" w:eastAsia="Arial" w:cs="Times New Roman"/>
          <w:sz w:val="28"/>
          <w:szCs w:val="28"/>
          <w:lang w:eastAsia="ar-SA"/>
        </w:rPr>
        <w:t xml:space="preserve">муниципального образования,</w:t>
      </w:r>
      <w:r>
        <w:rPr>
          <w:rFonts w:ascii="Times New Roman" w:hAnsi="Times New Roman" w:eastAsia="Arial" w:cs="Times New Roman"/>
          <w:sz w:val="28"/>
          <w:szCs w:val="28"/>
          <w:lang w:eastAsia="ar-SA"/>
        </w:rPr>
      </w:r>
      <w:r/>
    </w:p>
    <w:p>
      <w:pPr>
        <w:jc w:val="both"/>
        <w:spacing w:after="0" w:line="240" w:lineRule="auto"/>
      </w:pPr>
      <w:r>
        <w:rPr>
          <w:rFonts w:ascii="Times New Roman" w:hAnsi="Times New Roman" w:eastAsia="Arial" w:cs="Times New Roman"/>
          <w:sz w:val="28"/>
          <w:szCs w:val="28"/>
          <w:lang w:eastAsia="ar-SA"/>
        </w:rPr>
        <w:t xml:space="preserve">начальник финансового </w:t>
      </w:r>
      <w:r>
        <w:rPr>
          <w:rFonts w:ascii="Times New Roman" w:hAnsi="Times New Roman" w:eastAsia="Arial" w:cs="Times New Roman"/>
          <w:sz w:val="28"/>
          <w:szCs w:val="28"/>
          <w:lang w:eastAsia="ar-SA"/>
        </w:rPr>
      </w:r>
      <w:r/>
    </w:p>
    <w:p>
      <w:r>
        <w:rPr>
          <w:rFonts w:ascii="Times New Roman" w:hAnsi="Times New Roman" w:eastAsia="Arial" w:cs="Times New Roman"/>
          <w:sz w:val="28"/>
          <w:szCs w:val="28"/>
          <w:lang w:eastAsia="ar-SA"/>
        </w:rPr>
        <w:t xml:space="preserve">управления администрации</w:t>
      </w:r>
      <w:r>
        <w:rPr>
          <w:rFonts w:ascii="Times New Roman" w:hAnsi="Times New Roman" w:eastAsia="Arial" w:cs="Times New Roman"/>
          <w:sz w:val="28"/>
          <w:szCs w:val="28"/>
          <w:lang w:eastAsia="ar-SA"/>
        </w:rPr>
        <w:t xml:space="preserve">  </w:t>
      </w:r>
      <w:r>
        <w:rPr>
          <w:rFonts w:ascii="Times New Roman" w:hAnsi="Times New Roman" w:eastAsia="Arial" w:cs="Times New Roman"/>
          <w:sz w:val="28"/>
          <w:szCs w:val="28"/>
          <w:lang w:eastAsia="ar-SA"/>
        </w:rPr>
        <w:tab/>
      </w:r>
      <w:r>
        <w:rPr>
          <w:rFonts w:ascii="Times New Roman" w:hAnsi="Times New Roman" w:eastAsia="Arial" w:cs="Times New Roman"/>
          <w:sz w:val="28"/>
          <w:szCs w:val="28"/>
          <w:lang w:eastAsia="ar-SA"/>
        </w:rPr>
        <w:tab/>
      </w:r>
      <w:r>
        <w:rPr>
          <w:rFonts w:ascii="Times New Roman" w:hAnsi="Times New Roman" w:eastAsia="Arial" w:cs="Times New Roman"/>
          <w:sz w:val="28"/>
          <w:szCs w:val="28"/>
          <w:lang w:eastAsia="ar-SA"/>
        </w:rPr>
        <w:tab/>
      </w:r>
      <w:r>
        <w:rPr>
          <w:rFonts w:ascii="Times New Roman" w:hAnsi="Times New Roman" w:eastAsia="Arial" w:cs="Times New Roman"/>
          <w:sz w:val="28"/>
          <w:szCs w:val="28"/>
          <w:lang w:eastAsia="ar-SA"/>
        </w:rPr>
        <w:tab/>
        <w:t xml:space="preserve"> </w:t>
      </w:r>
      <w:r>
        <w:rPr>
          <w:rFonts w:ascii="Times New Roman" w:hAnsi="Times New Roman" w:eastAsia="Arial" w:cs="Times New Roman"/>
          <w:sz w:val="28"/>
          <w:szCs w:val="28"/>
          <w:lang w:eastAsia="ar-SA"/>
        </w:rPr>
        <w:tab/>
      </w:r>
      <w:r>
        <w:rPr>
          <w:rFonts w:ascii="Times New Roman" w:hAnsi="Times New Roman" w:eastAsia="Arial" w:cs="Times New Roman"/>
          <w:sz w:val="28"/>
          <w:szCs w:val="28"/>
          <w:lang w:eastAsia="ar-SA"/>
        </w:rPr>
        <w:tab/>
      </w:r>
      <w:r>
        <w:rPr>
          <w:rFonts w:ascii="Times New Roman" w:hAnsi="Times New Roman" w:eastAsia="Arial" w:cs="Times New Roman"/>
          <w:sz w:val="28"/>
          <w:szCs w:val="28"/>
          <w:lang w:eastAsia="ar-SA"/>
        </w:rPr>
        <w:tab/>
      </w:r>
      <w:r>
        <w:rPr>
          <w:rFonts w:ascii="Times New Roman" w:hAnsi="Times New Roman" w:eastAsia="Arial" w:cs="Times New Roman"/>
          <w:sz w:val="28"/>
          <w:szCs w:val="28"/>
          <w:lang w:eastAsia="ar-SA"/>
        </w:rPr>
        <w:t xml:space="preserve">С.В. Тертица</w:t>
      </w:r>
      <w:r/>
    </w:p>
    <w:sectPr>
      <w:footnotePr/>
      <w:endnotePr/>
      <w:type w:val="nextPage"/>
      <w:pgSz w:w="11906" w:h="16838" w:orient="portrait"/>
      <w:pgMar w:top="1134" w:right="850" w:bottom="1134" w:left="1701" w:header="709" w:footer="709" w:gutter="0"/>
      <w:cols w:num="1" w:sep="0" w:space="708" w:equalWidth="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spacing w:after="0" w:line="240" w:lineRule="auto"/>
      </w:pPr>
      <w:r>
        <w:separator/>
      </w:r>
      <w:r/>
    </w:p>
  </w:endnote>
  <w:endnote w:type="continuationSeparator" w:id="0">
    <w:p>
      <w:pPr>
        <w:spacing w:after="0" w:line="240" w:lineRule="auto"/>
      </w:pPr>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font>
  <w:font w:name="DejaVu Sans">
    <w:panose1 w:val="020B0603030804020204"/>
  </w:font>
  <w:font w:name="TimesNewRomanCYR">
    <w:panose1 w:val="02020603050405020304"/>
  </w:font>
  <w:font w:name="CourierNew">
    <w:panose1 w:val="02070309020205020404"/>
  </w:font>
  <w:font w:name="Calibri">
    <w:panose1 w:val="020F0502020204030204"/>
  </w:font>
  <w:font w:name="Times New Roman">
    <w:panose1 w:val="02020603050405020304"/>
  </w:font>
  <w:font w:name="Arial">
    <w:panose1 w:val="020B0604020202020204"/>
  </w:font>
  <w:font w:name="Cambria">
    <w:panose1 w:val="020405030504060302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spacing w:after="0" w:line="240" w:lineRule="auto"/>
      </w:pPr>
      <w:r>
        <w:separator/>
      </w:r>
      <w:r/>
    </w:p>
  </w:footnote>
  <w:footnote w:type="continuationSeparator" w:id="0">
    <w:p>
      <w:pPr>
        <w:spacing w:after="0" w:line="240" w:lineRule="auto"/>
      </w:pPr>
      <w:r>
        <w:continuationSeparator/>
      </w: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ocumentProtection/>
  <w:defaultTabStop w:val="708"/>
  <w:characterSpacingControl w:val="doNotCompress"/>
  <w:footnotePr>
    <w:pos w:val="pageBottom"/>
    <w:numFmt w:val="decimal"/>
    <w:numStart w:val="1"/>
    <w:numRestart w:val="continuous"/>
    <w:footnote w:id="-1"/>
    <w:footnote w:id="0"/>
  </w:footnotePr>
  <w:endnotePr>
    <w:pos w:val="docEnd"/>
    <w:numFmt w:val="lowerRoman"/>
    <w:numStart w:val="1"/>
    <w:numRestart w:val="continuous"/>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strokecolor="00000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hint="default" w:asciiTheme="minorHAnsi" w:hAnsiTheme="minorHAnsi" w:eastAsiaTheme="minorHAnsi" w:cstheme="minorBidi"/>
        <w:sz w:val="22"/>
        <w:szCs w:val="22"/>
        <w:lang w:val="ru-RU" w:eastAsia="en-US" w:bidi="ar-SA"/>
      </w:rPr>
    </w:rPrDefault>
    <w:pPrDefault>
      <w:pPr>
        <w:spacing w:before="0" w:beforeAutospacing="0" w:after="200" w:afterAutospacing="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636">
    <w:name w:val="Heading 1"/>
    <w:basedOn w:val="812"/>
    <w:next w:val="812"/>
    <w:link w:val="637"/>
    <w:uiPriority w:val="9"/>
    <w:qFormat/>
    <w:pPr>
      <w:keepLines/>
      <w:keepNext/>
      <w:spacing w:before="480" w:after="200"/>
      <w:outlineLvl w:val="0"/>
    </w:pPr>
    <w:rPr>
      <w:rFonts w:ascii="Arial" w:hAnsi="Arial" w:eastAsia="Arial" w:cs="Arial"/>
      <w:sz w:val="40"/>
      <w:szCs w:val="40"/>
    </w:rPr>
  </w:style>
  <w:style w:type="character" w:styleId="637">
    <w:name w:val="Heading 1 Char"/>
    <w:link w:val="636"/>
    <w:uiPriority w:val="9"/>
    <w:rPr>
      <w:rFonts w:ascii="Arial" w:hAnsi="Arial" w:eastAsia="Arial" w:cs="Arial"/>
      <w:sz w:val="40"/>
      <w:szCs w:val="40"/>
    </w:rPr>
  </w:style>
  <w:style w:type="paragraph" w:styleId="638">
    <w:name w:val="Heading 2"/>
    <w:basedOn w:val="812"/>
    <w:next w:val="812"/>
    <w:link w:val="639"/>
    <w:uiPriority w:val="9"/>
    <w:unhideWhenUsed/>
    <w:qFormat/>
    <w:pPr>
      <w:keepLines/>
      <w:keepNext/>
      <w:spacing w:before="360" w:after="200"/>
      <w:outlineLvl w:val="1"/>
    </w:pPr>
    <w:rPr>
      <w:rFonts w:ascii="Arial" w:hAnsi="Arial" w:eastAsia="Arial" w:cs="Arial"/>
      <w:sz w:val="34"/>
    </w:rPr>
  </w:style>
  <w:style w:type="character" w:styleId="639">
    <w:name w:val="Heading 2 Char"/>
    <w:link w:val="638"/>
    <w:uiPriority w:val="9"/>
    <w:rPr>
      <w:rFonts w:ascii="Arial" w:hAnsi="Arial" w:eastAsia="Arial" w:cs="Arial"/>
      <w:sz w:val="34"/>
    </w:rPr>
  </w:style>
  <w:style w:type="paragraph" w:styleId="640">
    <w:name w:val="Heading 3"/>
    <w:basedOn w:val="812"/>
    <w:next w:val="812"/>
    <w:link w:val="641"/>
    <w:uiPriority w:val="9"/>
    <w:unhideWhenUsed/>
    <w:qFormat/>
    <w:pPr>
      <w:keepLines/>
      <w:keepNext/>
      <w:spacing w:before="320" w:after="200"/>
      <w:outlineLvl w:val="2"/>
    </w:pPr>
    <w:rPr>
      <w:rFonts w:ascii="Arial" w:hAnsi="Arial" w:eastAsia="Arial" w:cs="Arial"/>
      <w:sz w:val="30"/>
      <w:szCs w:val="30"/>
    </w:rPr>
  </w:style>
  <w:style w:type="character" w:styleId="641">
    <w:name w:val="Heading 3 Char"/>
    <w:link w:val="640"/>
    <w:uiPriority w:val="9"/>
    <w:rPr>
      <w:rFonts w:ascii="Arial" w:hAnsi="Arial" w:eastAsia="Arial" w:cs="Arial"/>
      <w:sz w:val="30"/>
      <w:szCs w:val="30"/>
    </w:rPr>
  </w:style>
  <w:style w:type="paragraph" w:styleId="642">
    <w:name w:val="Heading 4"/>
    <w:basedOn w:val="812"/>
    <w:next w:val="812"/>
    <w:link w:val="643"/>
    <w:uiPriority w:val="9"/>
    <w:unhideWhenUsed/>
    <w:qFormat/>
    <w:pPr>
      <w:keepLines/>
      <w:keepNext/>
      <w:spacing w:before="320" w:after="200"/>
      <w:outlineLvl w:val="3"/>
    </w:pPr>
    <w:rPr>
      <w:rFonts w:ascii="Arial" w:hAnsi="Arial" w:eastAsia="Arial" w:cs="Arial"/>
      <w:b/>
      <w:bCs/>
      <w:sz w:val="26"/>
      <w:szCs w:val="26"/>
    </w:rPr>
  </w:style>
  <w:style w:type="character" w:styleId="643">
    <w:name w:val="Heading 4 Char"/>
    <w:link w:val="642"/>
    <w:uiPriority w:val="9"/>
    <w:rPr>
      <w:rFonts w:ascii="Arial" w:hAnsi="Arial" w:eastAsia="Arial" w:cs="Arial"/>
      <w:b/>
      <w:bCs/>
      <w:sz w:val="26"/>
      <w:szCs w:val="26"/>
    </w:rPr>
  </w:style>
  <w:style w:type="paragraph" w:styleId="644">
    <w:name w:val="Heading 5"/>
    <w:basedOn w:val="812"/>
    <w:next w:val="812"/>
    <w:link w:val="645"/>
    <w:uiPriority w:val="9"/>
    <w:unhideWhenUsed/>
    <w:qFormat/>
    <w:pPr>
      <w:keepLines/>
      <w:keepNext/>
      <w:spacing w:before="320" w:after="200"/>
      <w:outlineLvl w:val="4"/>
    </w:pPr>
    <w:rPr>
      <w:rFonts w:ascii="Arial" w:hAnsi="Arial" w:eastAsia="Arial" w:cs="Arial"/>
      <w:b/>
      <w:bCs/>
      <w:sz w:val="24"/>
      <w:szCs w:val="24"/>
    </w:rPr>
  </w:style>
  <w:style w:type="character" w:styleId="645">
    <w:name w:val="Heading 5 Char"/>
    <w:link w:val="644"/>
    <w:uiPriority w:val="9"/>
    <w:rPr>
      <w:rFonts w:ascii="Arial" w:hAnsi="Arial" w:eastAsia="Arial" w:cs="Arial"/>
      <w:b/>
      <w:bCs/>
      <w:sz w:val="24"/>
      <w:szCs w:val="24"/>
    </w:rPr>
  </w:style>
  <w:style w:type="paragraph" w:styleId="646">
    <w:name w:val="Heading 6"/>
    <w:basedOn w:val="812"/>
    <w:next w:val="812"/>
    <w:link w:val="647"/>
    <w:uiPriority w:val="9"/>
    <w:unhideWhenUsed/>
    <w:qFormat/>
    <w:pPr>
      <w:keepLines/>
      <w:keepNext/>
      <w:spacing w:before="320" w:after="200"/>
      <w:outlineLvl w:val="5"/>
    </w:pPr>
    <w:rPr>
      <w:rFonts w:ascii="Arial" w:hAnsi="Arial" w:eastAsia="Arial" w:cs="Arial"/>
      <w:b/>
      <w:bCs/>
      <w:sz w:val="22"/>
      <w:szCs w:val="22"/>
    </w:rPr>
  </w:style>
  <w:style w:type="character" w:styleId="647">
    <w:name w:val="Heading 6 Char"/>
    <w:link w:val="646"/>
    <w:uiPriority w:val="9"/>
    <w:rPr>
      <w:rFonts w:ascii="Arial" w:hAnsi="Arial" w:eastAsia="Arial" w:cs="Arial"/>
      <w:b/>
      <w:bCs/>
      <w:sz w:val="22"/>
      <w:szCs w:val="22"/>
    </w:rPr>
  </w:style>
  <w:style w:type="paragraph" w:styleId="648">
    <w:name w:val="Heading 7"/>
    <w:basedOn w:val="812"/>
    <w:next w:val="812"/>
    <w:link w:val="649"/>
    <w:uiPriority w:val="9"/>
    <w:unhideWhenUsed/>
    <w:qFormat/>
    <w:pPr>
      <w:keepLines/>
      <w:keepNext/>
      <w:spacing w:before="320" w:after="200"/>
      <w:outlineLvl w:val="6"/>
    </w:pPr>
    <w:rPr>
      <w:rFonts w:ascii="Arial" w:hAnsi="Arial" w:eastAsia="Arial" w:cs="Arial"/>
      <w:b/>
      <w:bCs/>
      <w:i/>
      <w:iCs/>
      <w:sz w:val="22"/>
      <w:szCs w:val="22"/>
    </w:rPr>
  </w:style>
  <w:style w:type="character" w:styleId="649">
    <w:name w:val="Heading 7 Char"/>
    <w:link w:val="648"/>
    <w:uiPriority w:val="9"/>
    <w:rPr>
      <w:rFonts w:ascii="Arial" w:hAnsi="Arial" w:eastAsia="Arial" w:cs="Arial"/>
      <w:b/>
      <w:bCs/>
      <w:i/>
      <w:iCs/>
      <w:sz w:val="22"/>
      <w:szCs w:val="22"/>
    </w:rPr>
  </w:style>
  <w:style w:type="paragraph" w:styleId="650">
    <w:name w:val="Heading 8"/>
    <w:basedOn w:val="812"/>
    <w:next w:val="812"/>
    <w:link w:val="651"/>
    <w:uiPriority w:val="9"/>
    <w:unhideWhenUsed/>
    <w:qFormat/>
    <w:pPr>
      <w:keepLines/>
      <w:keepNext/>
      <w:spacing w:before="320" w:after="200"/>
      <w:outlineLvl w:val="7"/>
    </w:pPr>
    <w:rPr>
      <w:rFonts w:ascii="Arial" w:hAnsi="Arial" w:eastAsia="Arial" w:cs="Arial"/>
      <w:i/>
      <w:iCs/>
      <w:sz w:val="22"/>
      <w:szCs w:val="22"/>
    </w:rPr>
  </w:style>
  <w:style w:type="character" w:styleId="651">
    <w:name w:val="Heading 8 Char"/>
    <w:link w:val="650"/>
    <w:uiPriority w:val="9"/>
    <w:rPr>
      <w:rFonts w:ascii="Arial" w:hAnsi="Arial" w:eastAsia="Arial" w:cs="Arial"/>
      <w:i/>
      <w:iCs/>
      <w:sz w:val="22"/>
      <w:szCs w:val="22"/>
    </w:rPr>
  </w:style>
  <w:style w:type="paragraph" w:styleId="652">
    <w:name w:val="Heading 9"/>
    <w:basedOn w:val="812"/>
    <w:next w:val="812"/>
    <w:link w:val="653"/>
    <w:uiPriority w:val="9"/>
    <w:unhideWhenUsed/>
    <w:qFormat/>
    <w:pPr>
      <w:keepLines/>
      <w:keepNext/>
      <w:spacing w:before="320" w:after="200"/>
      <w:outlineLvl w:val="8"/>
    </w:pPr>
    <w:rPr>
      <w:rFonts w:ascii="Arial" w:hAnsi="Arial" w:eastAsia="Arial" w:cs="Arial"/>
      <w:i/>
      <w:iCs/>
      <w:sz w:val="21"/>
      <w:szCs w:val="21"/>
    </w:rPr>
  </w:style>
  <w:style w:type="character" w:styleId="653">
    <w:name w:val="Heading 9 Char"/>
    <w:link w:val="652"/>
    <w:uiPriority w:val="9"/>
    <w:rPr>
      <w:rFonts w:ascii="Arial" w:hAnsi="Arial" w:eastAsia="Arial" w:cs="Arial"/>
      <w:i/>
      <w:iCs/>
      <w:sz w:val="21"/>
      <w:szCs w:val="21"/>
    </w:rPr>
  </w:style>
  <w:style w:type="paragraph" w:styleId="654">
    <w:name w:val="Title"/>
    <w:basedOn w:val="812"/>
    <w:next w:val="812"/>
    <w:link w:val="655"/>
    <w:uiPriority w:val="10"/>
    <w:qFormat/>
    <w:pPr>
      <w:contextualSpacing/>
      <w:spacing w:before="300" w:after="200"/>
    </w:pPr>
    <w:rPr>
      <w:sz w:val="48"/>
      <w:szCs w:val="48"/>
    </w:rPr>
  </w:style>
  <w:style w:type="character" w:styleId="655">
    <w:name w:val="Title Char"/>
    <w:link w:val="654"/>
    <w:uiPriority w:val="10"/>
    <w:rPr>
      <w:sz w:val="48"/>
      <w:szCs w:val="48"/>
    </w:rPr>
  </w:style>
  <w:style w:type="paragraph" w:styleId="656">
    <w:name w:val="Subtitle"/>
    <w:basedOn w:val="812"/>
    <w:next w:val="812"/>
    <w:link w:val="657"/>
    <w:uiPriority w:val="11"/>
    <w:qFormat/>
    <w:pPr>
      <w:spacing w:before="200" w:after="200"/>
    </w:pPr>
    <w:rPr>
      <w:sz w:val="24"/>
      <w:szCs w:val="24"/>
    </w:rPr>
  </w:style>
  <w:style w:type="character" w:styleId="657">
    <w:name w:val="Subtitle Char"/>
    <w:link w:val="656"/>
    <w:uiPriority w:val="11"/>
    <w:rPr>
      <w:sz w:val="24"/>
      <w:szCs w:val="24"/>
    </w:rPr>
  </w:style>
  <w:style w:type="paragraph" w:styleId="658">
    <w:name w:val="Quote"/>
    <w:basedOn w:val="812"/>
    <w:next w:val="812"/>
    <w:link w:val="659"/>
    <w:uiPriority w:val="29"/>
    <w:qFormat/>
    <w:pPr>
      <w:ind w:left="720" w:right="720"/>
    </w:pPr>
    <w:rPr>
      <w:i/>
    </w:rPr>
  </w:style>
  <w:style w:type="character" w:styleId="659">
    <w:name w:val="Quote Char"/>
    <w:link w:val="658"/>
    <w:uiPriority w:val="29"/>
    <w:rPr>
      <w:i/>
    </w:rPr>
  </w:style>
  <w:style w:type="paragraph" w:styleId="660">
    <w:name w:val="Intense Quote"/>
    <w:basedOn w:val="812"/>
    <w:next w:val="812"/>
    <w:link w:val="661"/>
    <w:uiPriority w:val="30"/>
    <w:qFormat/>
    <w:pPr>
      <w:contextualSpacing w:val="0"/>
      <w:ind w:left="720" w:right="720"/>
      <w:shd w:val="clear" w:color="auto" w:fill="f2f2f2"/>
      <w:pBdr>
        <w:top w:val="single" w:color="FFFFFF" w:sz="4" w:space="5"/>
        <w:left w:val="single" w:color="FFFFFF" w:sz="4" w:space="10"/>
        <w:bottom w:val="single" w:color="FFFFFF" w:sz="4" w:space="5"/>
        <w:right w:val="single" w:color="FFFFFF" w:sz="4" w:space="10"/>
      </w:pBdr>
    </w:pPr>
    <w:rPr>
      <w:i/>
    </w:rPr>
  </w:style>
  <w:style w:type="character" w:styleId="661">
    <w:name w:val="Intense Quote Char"/>
    <w:link w:val="660"/>
    <w:uiPriority w:val="30"/>
    <w:rPr>
      <w:i/>
    </w:rPr>
  </w:style>
  <w:style w:type="paragraph" w:styleId="662">
    <w:name w:val="Header"/>
    <w:basedOn w:val="812"/>
    <w:link w:val="663"/>
    <w:uiPriority w:val="99"/>
    <w:unhideWhenUsed/>
    <w:pPr>
      <w:spacing w:after="0" w:line="240" w:lineRule="auto"/>
      <w:tabs>
        <w:tab w:val="center" w:pos="7143" w:leader="none"/>
        <w:tab w:val="right" w:pos="14287" w:leader="none"/>
      </w:tabs>
    </w:pPr>
  </w:style>
  <w:style w:type="character" w:styleId="663">
    <w:name w:val="Header Char"/>
    <w:link w:val="662"/>
    <w:uiPriority w:val="99"/>
  </w:style>
  <w:style w:type="paragraph" w:styleId="664">
    <w:name w:val="Footer"/>
    <w:basedOn w:val="812"/>
    <w:link w:val="667"/>
    <w:uiPriority w:val="99"/>
    <w:unhideWhenUsed/>
    <w:pPr>
      <w:spacing w:after="0" w:line="240" w:lineRule="auto"/>
      <w:tabs>
        <w:tab w:val="center" w:pos="7143" w:leader="none"/>
        <w:tab w:val="right" w:pos="14287" w:leader="none"/>
      </w:tabs>
    </w:pPr>
  </w:style>
  <w:style w:type="character" w:styleId="665">
    <w:name w:val="Footer Char"/>
    <w:link w:val="664"/>
    <w:uiPriority w:val="99"/>
  </w:style>
  <w:style w:type="paragraph" w:styleId="666">
    <w:name w:val="Caption"/>
    <w:basedOn w:val="812"/>
    <w:next w:val="812"/>
    <w:uiPriority w:val="35"/>
    <w:semiHidden/>
    <w:unhideWhenUsed/>
    <w:qFormat/>
    <w:pPr>
      <w:spacing w:line="276" w:lineRule="auto"/>
    </w:pPr>
    <w:rPr>
      <w:b/>
      <w:bCs/>
      <w:color w:val="4f81bd" w:themeColor="accent1"/>
      <w:sz w:val="18"/>
      <w:szCs w:val="18"/>
    </w:rPr>
  </w:style>
  <w:style w:type="character" w:styleId="667">
    <w:name w:val="Caption Char"/>
    <w:basedOn w:val="666"/>
    <w:link w:val="664"/>
    <w:uiPriority w:val="99"/>
  </w:style>
  <w:style w:type="table" w:styleId="668">
    <w:name w:val="Table Grid"/>
    <w:basedOn w:val="813"/>
    <w:uiPriority w:val="59"/>
    <w:pPr>
      <w:spacing w:after="0" w:line="240" w:lineRule="auto"/>
    </w:pPr>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left w:w="108" w:type="dxa"/>
        <w:top w:w="0" w:type="dxa"/>
        <w:right w:w="108" w:type="dxa"/>
        <w:bottom w:w="0" w:type="dxa"/>
      </w:tblCellMar>
    </w:tblPr>
  </w:style>
  <w:style w:type="table" w:styleId="669">
    <w:name w:val="Table Grid Light"/>
    <w:basedOn w:val="813"/>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style>
  <w:style w:type="table" w:styleId="670">
    <w:name w:val="Plain Table 1"/>
    <w:basedOn w:val="813"/>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tblStylePr w:type="band1Horz">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671">
    <w:name w:val="Plain Table 2"/>
    <w:basedOn w:val="813"/>
    <w:uiPriority w:val="59"/>
    <w:pPr>
      <w:spacing w:after="0" w:line="240" w:lineRule="auto"/>
    </w:pPr>
    <w:tblPr>
      <w:tblInd w:w="0" w:type="dxa"/>
      <w:tblBorders>
        <w:top w:val="single" w:color="000000" w:themeColor="text1" w:sz="4" w:space="0"/>
        <w:left w:val="none" w:color="000000" w:themeColor="text1" w:sz="4" w:space="0"/>
        <w:bottom w:val="single" w:color="000000" w:themeColor="text1" w:sz="4" w:space="0"/>
        <w:right w:val="none" w:color="000000" w:themeColor="text1" w:sz="4" w:space="0"/>
      </w:tblBorders>
      <w:tblCellMar>
        <w:left w:w="108" w:type="dxa"/>
        <w:top w:w="0" w:type="dxa"/>
        <w:right w:w="108" w:type="dxa"/>
        <w:bottom w:w="0" w:type="dxa"/>
      </w:tblCellMar>
    </w:tblPr>
    <w:tblStylePr w:type="band1Horz">
      <w:tcPr>
        <w:tcBorders>
          <w:top w:val="single" w:color="000000" w:themeColor="text1" w:sz="4" w:space="0"/>
          <w:bottom w:val="single" w:color="000000" w:themeColor="text1" w:sz="4" w:space="0"/>
        </w:tcBorders>
      </w:tcPr>
    </w:tblStylePr>
    <w:tblStylePr w:type="band1Vert">
      <w:tcPr>
        <w:tcBorders>
          <w:left w:val="single" w:color="000000" w:themeColor="text1" w:sz="4" w:space="0"/>
          <w:right w:val="single" w:color="000000" w:themeColor="text1" w:sz="4" w:space="0"/>
        </w:tcBorders>
      </w:tcPr>
    </w:tblStylePr>
    <w:tblStylePr w:type="band2Vert">
      <w:tcPr>
        <w:tcBorders>
          <w:left w:val="single" w:color="000000" w:themeColor="text1" w:sz="4" w:space="0"/>
          <w:right w:val="single" w:color="000000" w:themeColor="text1" w:sz="4" w:space="0"/>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sz="4" w:space="0"/>
          <w:bottom w:val="single" w:color="000000" w:themeColor="text1" w:sz="4" w:space="0"/>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672">
    <w:name w:val="Plain Table 3"/>
    <w:basedOn w:val="813"/>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aps/>
        <w:color w:val="404040"/>
      </w:rPr>
      <w:tcPr>
        <w:tcBorders>
          <w:top w:val="none" w:color="000000" w:sz="4" w:space="0"/>
          <w:left w:val="none" w:color="000000" w:sz="4" w:space="0"/>
          <w:bottom w:val="none" w:color="000000" w:sz="4" w:space="0"/>
          <w:right w:val="single" w:color="404040" w:sz="4" w:space="0"/>
        </w:tcBorders>
      </w:tcPr>
    </w:tblStylePr>
    <w:tblStylePr w:type="firstRow">
      <w:rPr>
        <w:b/>
        <w:caps/>
        <w:color w:val="404040"/>
      </w:rPr>
      <w:tcPr>
        <w:tcBorders>
          <w:top w:val="none" w:color="000000" w:sz="4" w:space="0"/>
          <w:left w:val="none" w:color="000000" w:sz="4" w:space="0"/>
          <w:bottom w:val="single" w:color="404040" w:sz="4" w:space="0"/>
          <w:right w:val="none" w:color="000000" w:sz="4" w:space="0"/>
        </w:tcBorders>
      </w:tcPr>
    </w:tblStylePr>
    <w:tblStylePr w:type="lastCol">
      <w:rPr>
        <w:b/>
        <w:caps/>
        <w:color w:val="404040"/>
      </w:rPr>
    </w:tblStylePr>
    <w:tblStylePr w:type="lastRow">
      <w:rPr>
        <w:b/>
        <w:caps/>
        <w:color w:val="404040"/>
      </w:rPr>
    </w:tblStylePr>
  </w:style>
  <w:style w:type="table" w:styleId="673">
    <w:name w:val="Plain Table 4"/>
    <w:basedOn w:val="813"/>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674">
    <w:name w:val="Plain Table 5"/>
    <w:basedOn w:val="813"/>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i/>
        <w:color w:val="404040"/>
      </w:rPr>
      <w:pPr>
        <w:jc w:val="right"/>
      </w:pPr>
      <w:tcPr>
        <w:shd w:val="clear" w:color="ffffff"/>
        <w:tcBorders>
          <w:right w:val="single" w:color="404040" w:sz="4" w:space="0"/>
        </w:tcBorders>
      </w:tcPr>
    </w:tblStylePr>
    <w:tblStylePr w:type="firstRow">
      <w:rPr>
        <w:i/>
        <w:color w:val="404040"/>
      </w:rPr>
      <w:tcPr>
        <w:shd w:val="clear" w:color="ffffff"/>
        <w:tcBorders>
          <w:left w:val="none" w:color="000000" w:sz="4" w:space="0"/>
          <w:bottom w:val="single" w:color="404040" w:sz="4" w:space="0"/>
          <w:right w:val="none" w:color="000000" w:sz="4" w:space="0"/>
        </w:tcBorders>
      </w:tcPr>
    </w:tblStylePr>
    <w:tblStylePr w:type="lastCol">
      <w:rPr>
        <w:i/>
        <w:color w:val="404040"/>
      </w:rPr>
      <w:tcPr>
        <w:shd w:val="clear" w:color="ffffff"/>
        <w:tcBorders>
          <w:left w:val="single" w:color="404040" w:sz="4" w:space="0"/>
        </w:tcBorders>
      </w:tcPr>
    </w:tblStylePr>
    <w:tblStylePr w:type="lastRow">
      <w:rPr>
        <w:i/>
        <w:color w:val="404040"/>
      </w:rPr>
      <w:tcPr>
        <w:shd w:val="clear" w:color="ffffff"/>
        <w:tcBorders>
          <w:top w:val="single" w:color="404040" w:sz="4" w:space="0"/>
          <w:left w:val="none" w:color="000000" w:sz="4" w:space="0"/>
          <w:right w:val="none" w:color="000000" w:sz="4" w:space="0"/>
        </w:tcBorders>
      </w:tcPr>
    </w:tblStylePr>
  </w:style>
  <w:style w:type="table" w:styleId="675">
    <w:name w:val="Grid Table 1 Light"/>
    <w:basedOn w:val="813"/>
    <w:uiPriority w:val="99"/>
    <w:pPr>
      <w:spacing w:after="0" w:line="240" w:lineRule="auto"/>
    </w:pPr>
    <w:tblPr>
      <w:tblStyleRowBandSize w:val="1"/>
      <w:tblStyleColBandSize w:val="1"/>
      <w:tblInd w:w="0" w:type="dxa"/>
      <w:tbl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insideH w:val="single" w:color="000000" w:themeColor="text1" w:themeTint="67" w:sz="4" w:space="0"/>
        <w:insideV w:val="single" w:color="000000" w:themeColor="text1" w:themeTint="67" w:sz="4" w:space="0"/>
      </w:tblBorders>
    </w:tblPr>
    <w:tblStylePr w:type="band1Horz">
      <w:rPr>
        <w:rFonts w:ascii="Arial" w:hAnsi="Arial"/>
        <w:color w:val="404040"/>
        <w:sz w:val="22"/>
      </w:rPr>
      <w:tcPr>
        <w:tc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tcBorders>
      </w:tcPr>
    </w:tblStylePr>
    <w:tblStylePr w:type="firstCol">
      <w:rPr>
        <w:b/>
        <w:color w:val="404040"/>
      </w:rPr>
    </w:tblStylePr>
    <w:tblStylePr w:type="firstRow">
      <w:rPr>
        <w:b/>
        <w:color w:val="404040"/>
      </w:rPr>
      <w:tcPr>
        <w:tcBorders>
          <w:bottom w:val="single" w:color="000000" w:themeColor="text1" w:themeTint="95" w:sz="12" w:space="0"/>
        </w:tcBorders>
      </w:tcPr>
    </w:tblStylePr>
    <w:tblStylePr w:type="lastCol">
      <w:rPr>
        <w:b/>
        <w:color w:val="404040"/>
      </w:rPr>
    </w:tblStylePr>
    <w:tblStylePr w:type="lastRow">
      <w:rPr>
        <w:b/>
        <w:color w:val="404040"/>
      </w:rPr>
    </w:tblStylePr>
  </w:style>
  <w:style w:type="table" w:styleId="676">
    <w:name w:val="Grid Table 1 Light - Accent 1"/>
    <w:basedOn w:val="813"/>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b/>
        <w:color w:val="404040"/>
      </w:rPr>
    </w:tblStylePr>
    <w:tblStylePr w:type="firstRow">
      <w:rPr>
        <w:b/>
        <w:color w:val="404040"/>
      </w:rPr>
      <w:tcPr>
        <w:tcBorders>
          <w:bottom w:val="single" w:color="000000" w:themeColor="accent1" w:themeTint="95" w:sz="12" w:space="0"/>
        </w:tcBorders>
      </w:tcPr>
    </w:tblStylePr>
    <w:tblStylePr w:type="lastCol">
      <w:rPr>
        <w:b/>
        <w:color w:val="404040"/>
      </w:rPr>
    </w:tblStylePr>
    <w:tblStylePr w:type="lastRow">
      <w:rPr>
        <w:b/>
        <w:color w:val="404040"/>
      </w:rPr>
    </w:tblStylePr>
  </w:style>
  <w:style w:type="table" w:styleId="677">
    <w:name w:val="Grid Table 1 Light - Accent 2"/>
    <w:basedOn w:val="813"/>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b/>
        <w:color w:val="404040"/>
      </w:rPr>
    </w:tblStylePr>
    <w:tblStylePr w:type="firstRow">
      <w:rPr>
        <w:b/>
        <w:color w:val="404040"/>
      </w:rPr>
      <w:tcPr>
        <w:tcBorders>
          <w:bottom w:val="single" w:color="000000" w:themeColor="accent2" w:themeTint="95" w:sz="12" w:space="0"/>
        </w:tcBorders>
      </w:tcPr>
    </w:tblStylePr>
    <w:tblStylePr w:type="lastCol">
      <w:rPr>
        <w:b/>
        <w:color w:val="404040"/>
      </w:rPr>
    </w:tblStylePr>
    <w:tblStylePr w:type="lastRow">
      <w:rPr>
        <w:b/>
        <w:color w:val="404040"/>
      </w:rPr>
    </w:tblStylePr>
  </w:style>
  <w:style w:type="table" w:styleId="678">
    <w:name w:val="Grid Table 1 Light - Accent 3"/>
    <w:basedOn w:val="813"/>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b/>
        <w:color w:val="404040"/>
      </w:rPr>
    </w:tblStylePr>
    <w:tblStylePr w:type="firstRow">
      <w:rPr>
        <w:b/>
        <w:color w:val="404040"/>
      </w:rPr>
      <w:tcPr>
        <w:tcBorders>
          <w:bottom w:val="single" w:color="000000" w:themeColor="accent3" w:themeTint="95" w:sz="12" w:space="0"/>
        </w:tcBorders>
      </w:tcPr>
    </w:tblStylePr>
    <w:tblStylePr w:type="lastCol">
      <w:rPr>
        <w:b/>
        <w:color w:val="404040"/>
      </w:rPr>
    </w:tblStylePr>
    <w:tblStylePr w:type="lastRow">
      <w:rPr>
        <w:b/>
        <w:color w:val="404040"/>
      </w:rPr>
    </w:tblStylePr>
  </w:style>
  <w:style w:type="table" w:styleId="679">
    <w:name w:val="Grid Table 1 Light - Accent 4"/>
    <w:basedOn w:val="813"/>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b/>
        <w:color w:val="404040"/>
      </w:rPr>
    </w:tblStylePr>
    <w:tblStylePr w:type="firstRow">
      <w:rPr>
        <w:b/>
        <w:color w:val="404040"/>
      </w:rPr>
      <w:tcPr>
        <w:tcBorders>
          <w:bottom w:val="single" w:color="000000" w:themeColor="accent4" w:themeTint="95" w:sz="12" w:space="0"/>
        </w:tcBorders>
      </w:tcPr>
    </w:tblStylePr>
    <w:tblStylePr w:type="lastCol">
      <w:rPr>
        <w:b/>
        <w:color w:val="404040"/>
      </w:rPr>
    </w:tblStylePr>
    <w:tblStylePr w:type="lastRow">
      <w:rPr>
        <w:b/>
        <w:color w:val="404040"/>
      </w:rPr>
    </w:tblStylePr>
  </w:style>
  <w:style w:type="table" w:styleId="680">
    <w:name w:val="Grid Table 1 Light - Accent 5"/>
    <w:basedOn w:val="813"/>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b/>
        <w:color w:val="404040"/>
      </w:rPr>
    </w:tblStylePr>
    <w:tblStylePr w:type="firstRow">
      <w:rPr>
        <w:b/>
        <w:color w:val="404040"/>
      </w:rPr>
      <w:tcPr>
        <w:tcBorders>
          <w:bottom w:val="single" w:color="000000" w:themeColor="accent5" w:themeTint="95" w:sz="12" w:space="0"/>
        </w:tcBorders>
      </w:tcPr>
    </w:tblStylePr>
    <w:tblStylePr w:type="lastCol">
      <w:rPr>
        <w:b/>
        <w:color w:val="404040"/>
      </w:rPr>
    </w:tblStylePr>
    <w:tblStylePr w:type="lastRow">
      <w:rPr>
        <w:b/>
        <w:color w:val="404040"/>
      </w:rPr>
    </w:tblStylePr>
  </w:style>
  <w:style w:type="table" w:styleId="681">
    <w:name w:val="Grid Table 1 Light - Accent 6"/>
    <w:basedOn w:val="813"/>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b/>
        <w:color w:val="404040"/>
      </w:rPr>
    </w:tblStylePr>
    <w:tblStylePr w:type="firstRow">
      <w:rPr>
        <w:b/>
        <w:color w:val="404040"/>
      </w:rPr>
      <w:tcPr>
        <w:tcBorders>
          <w:bottom w:val="single" w:color="000000" w:themeColor="accent6" w:themeTint="95" w:sz="12" w:space="0"/>
        </w:tcBorders>
      </w:tcPr>
    </w:tblStylePr>
    <w:tblStylePr w:type="lastCol">
      <w:rPr>
        <w:b/>
        <w:color w:val="404040"/>
      </w:rPr>
    </w:tblStylePr>
    <w:tblStylePr w:type="lastRow">
      <w:rPr>
        <w:b/>
        <w:color w:val="404040"/>
      </w:rPr>
    </w:tblStylePr>
  </w:style>
  <w:style w:type="table" w:styleId="682">
    <w:name w:val="Grid Table 2"/>
    <w:basedOn w:val="813"/>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text1" w:themeTint="9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text1" w:themeTint="95" w:sz="4" w:space="0"/>
          <w:left w:val="none" w:color="000000" w:sz="4" w:space="0"/>
          <w:bottom w:val="none" w:color="000000" w:sz="4" w:space="0"/>
          <w:right w:val="none" w:color="000000" w:sz="4" w:space="0"/>
        </w:tcBorders>
      </w:tcPr>
    </w:tblStylePr>
  </w:style>
  <w:style w:type="table" w:styleId="683">
    <w:name w:val="Grid Table 2 - Accent 1"/>
    <w:basedOn w:val="813"/>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debf6" w:themeFill="accent1" w:themeFillTint="34"/>
      </w:tcPr>
    </w:tblStylePr>
    <w:tblStylePr w:type="band1Vert">
      <w:rPr>
        <w:rFonts w:ascii="Arial" w:hAnsi="Arial"/>
        <w:color w:val="404040"/>
        <w:sz w:val="22"/>
      </w:rPr>
      <w:tcPr>
        <w:shd w:val="clear" w:color="ffffff" w:themeColor="accent1" w:themeTint="34" w:fill="ddebf6" w:themeFill="accen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1" w:themeTint="E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1" w:themeTint="EA" w:sz="4" w:space="0"/>
          <w:left w:val="none" w:color="000000" w:sz="4" w:space="0"/>
          <w:bottom w:val="none" w:color="000000" w:sz="4" w:space="0"/>
          <w:right w:val="none" w:color="000000" w:sz="4" w:space="0"/>
        </w:tcBorders>
      </w:tcPr>
    </w:tblStylePr>
  </w:style>
  <w:style w:type="table" w:styleId="684">
    <w:name w:val="Grid Table 2 - Accent 2"/>
    <w:basedOn w:val="813"/>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be5d6" w:themeFill="accent2" w:themeFillTint="32"/>
      </w:tcPr>
    </w:tblStylePr>
    <w:tblStylePr w:type="band1Vert">
      <w:rPr>
        <w:rFonts w:ascii="Arial" w:hAnsi="Arial"/>
        <w:color w:val="404040"/>
        <w:sz w:val="22"/>
      </w:rPr>
      <w:tcPr>
        <w:shd w:val="clear" w:color="ffffff" w:themeColor="accent2" w:themeTint="32" w:fill="fbe5d6" w:themeFill="accent2" w:themeFillTint="32"/>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2" w:themeTint="97"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2" w:themeTint="97" w:sz="4" w:space="0"/>
          <w:left w:val="none" w:color="000000" w:sz="4" w:space="0"/>
          <w:bottom w:val="none" w:color="000000" w:sz="4" w:space="0"/>
          <w:right w:val="none" w:color="000000" w:sz="4" w:space="0"/>
        </w:tcBorders>
      </w:tcPr>
    </w:tblStylePr>
  </w:style>
  <w:style w:type="table" w:styleId="685">
    <w:name w:val="Grid Table 2 - Accent 3"/>
    <w:basedOn w:val="813"/>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deded" w:themeFill="accent3" w:themeFillTint="34"/>
      </w:tcPr>
    </w:tblStylePr>
    <w:tblStylePr w:type="band1Vert">
      <w:rPr>
        <w:rFonts w:ascii="Arial" w:hAnsi="Arial"/>
        <w:color w:val="404040"/>
        <w:sz w:val="22"/>
      </w:rPr>
      <w:tcPr>
        <w:shd w:val="clear" w:color="ffffff" w:themeColor="accent3" w:themeTint="34" w:fill="ededed" w:themeFill="accent3"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3" w:themeTint="FE"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3" w:themeTint="FE" w:sz="4" w:space="0"/>
          <w:left w:val="none" w:color="000000" w:sz="4" w:space="0"/>
          <w:bottom w:val="none" w:color="000000" w:sz="4" w:space="0"/>
          <w:right w:val="none" w:color="000000" w:sz="4" w:space="0"/>
        </w:tcBorders>
      </w:tcPr>
    </w:tblStylePr>
  </w:style>
  <w:style w:type="table" w:styleId="686">
    <w:name w:val="Grid Table 2 - Accent 4"/>
    <w:basedOn w:val="813"/>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fef2cb" w:themeFill="accent4" w:themeFillTint="34"/>
      </w:tcPr>
    </w:tblStylePr>
    <w:tblStylePr w:type="band1Vert">
      <w:rPr>
        <w:rFonts w:ascii="Arial" w:hAnsi="Arial"/>
        <w:color w:val="404040"/>
        <w:sz w:val="22"/>
      </w:rPr>
      <w:tcPr>
        <w:shd w:val="clear" w:color="ffffff" w:themeColor="accent4" w:themeTint="34" w:fill="fef2cb" w:themeFill="accent4"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4" w:themeTint="9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4" w:themeTint="9A" w:sz="4" w:space="0"/>
          <w:left w:val="none" w:color="000000" w:sz="4" w:space="0"/>
          <w:bottom w:val="none" w:color="000000" w:sz="4" w:space="0"/>
          <w:right w:val="none" w:color="000000" w:sz="4" w:space="0"/>
        </w:tcBorders>
      </w:tcPr>
    </w:tblStylePr>
  </w:style>
  <w:style w:type="table" w:styleId="687">
    <w:name w:val="Grid Table 2 - Accent 5"/>
    <w:basedOn w:val="813"/>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9e2f2" w:themeFill="accent5" w:themeFillTint="34"/>
      </w:tcPr>
    </w:tblStylePr>
    <w:tblStylePr w:type="band1Vert">
      <w:rPr>
        <w:rFonts w:ascii="Arial" w:hAnsi="Arial"/>
        <w:color w:val="404040"/>
        <w:sz w:val="22"/>
      </w:rPr>
      <w:tcPr>
        <w:shd w:val="clear" w:color="ffffff" w:themeColor="accent5" w:themeTint="34" w:fill="d9e2f2" w:themeFill="accent5"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5" w:sz="4" w:space="0"/>
          <w:left w:val="none" w:color="000000" w:sz="4" w:space="0"/>
          <w:bottom w:val="none" w:color="000000" w:sz="4" w:space="0"/>
          <w:right w:val="none" w:color="000000" w:sz="4" w:space="0"/>
        </w:tcBorders>
      </w:tcPr>
    </w:tblStylePr>
  </w:style>
  <w:style w:type="table" w:styleId="688">
    <w:name w:val="Grid Table 2 - Accent 6"/>
    <w:basedOn w:val="813"/>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e2efd8" w:themeFill="accent6" w:themeFillTint="34"/>
      </w:tcPr>
    </w:tblStylePr>
    <w:tblStylePr w:type="band1Vert">
      <w:rPr>
        <w:rFonts w:ascii="Arial" w:hAnsi="Arial"/>
        <w:color w:val="404040"/>
        <w:sz w:val="22"/>
      </w:rPr>
      <w:tcPr>
        <w:shd w:val="clear" w:color="ffffff" w:themeColor="accent6" w:themeTint="34" w:fill="e2efd8" w:themeFill="accent6"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6"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6" w:sz="4" w:space="0"/>
          <w:left w:val="none" w:color="000000" w:sz="4" w:space="0"/>
          <w:bottom w:val="none" w:color="000000" w:sz="4" w:space="0"/>
          <w:right w:val="none" w:color="000000" w:sz="4" w:space="0"/>
        </w:tcBorders>
      </w:tcPr>
    </w:tblStylePr>
  </w:style>
  <w:style w:type="table" w:styleId="689">
    <w:name w:val="Grid Table 3"/>
    <w:basedOn w:val="813"/>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690">
    <w:name w:val="Grid Table 3 - Accent 1"/>
    <w:basedOn w:val="813"/>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debf6" w:themeFill="accent1" w:themeFillTint="34"/>
      </w:tcPr>
    </w:tblStylePr>
    <w:tblStylePr w:type="band1Vert">
      <w:rPr>
        <w:rFonts w:ascii="Arial" w:hAnsi="Arial"/>
        <w:color w:val="404040"/>
        <w:sz w:val="22"/>
      </w:rPr>
      <w:tcPr>
        <w:shd w:val="clear" w:color="ffffff" w:themeColor="accent1" w:themeTint="34" w:fill="ddebf6" w:themeFill="accent1"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691">
    <w:name w:val="Grid Table 3 - Accent 2"/>
    <w:basedOn w:val="813"/>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be5d6" w:themeFill="accent2" w:themeFillTint="32"/>
      </w:tcPr>
    </w:tblStylePr>
    <w:tblStylePr w:type="band1Vert">
      <w:rPr>
        <w:rFonts w:ascii="Arial" w:hAnsi="Arial"/>
        <w:color w:val="404040"/>
        <w:sz w:val="22"/>
      </w:rPr>
      <w:tcPr>
        <w:shd w:val="clear" w:color="ffffff" w:themeColor="accent2" w:themeTint="32" w:fill="fbe5d6" w:themeFill="accent2" w:themeFillTint="32"/>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692">
    <w:name w:val="Grid Table 3 - Accent 3"/>
    <w:basedOn w:val="813"/>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deded" w:themeFill="accent3" w:themeFillTint="34"/>
      </w:tcPr>
    </w:tblStylePr>
    <w:tblStylePr w:type="band1Vert">
      <w:rPr>
        <w:rFonts w:ascii="Arial" w:hAnsi="Arial"/>
        <w:color w:val="404040"/>
        <w:sz w:val="22"/>
      </w:rPr>
      <w:tcPr>
        <w:shd w:val="clear" w:color="ffffff" w:themeColor="accent3" w:themeTint="34" w:fill="ededed" w:themeFill="accent3"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693">
    <w:name w:val="Grid Table 3 - Accent 4"/>
    <w:basedOn w:val="813"/>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fef2cb" w:themeFill="accent4" w:themeFillTint="34"/>
      </w:tcPr>
    </w:tblStylePr>
    <w:tblStylePr w:type="band1Vert">
      <w:rPr>
        <w:rFonts w:ascii="Arial" w:hAnsi="Arial"/>
        <w:color w:val="404040"/>
        <w:sz w:val="22"/>
      </w:rPr>
      <w:tcPr>
        <w:shd w:val="clear" w:color="ffffff" w:themeColor="accent4" w:themeTint="34" w:fill="fef2cb" w:themeFill="accent4"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694">
    <w:name w:val="Grid Table 3 - Accent 5"/>
    <w:basedOn w:val="813"/>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9e2f2" w:themeFill="accent5" w:themeFillTint="34"/>
      </w:tcPr>
    </w:tblStylePr>
    <w:tblStylePr w:type="band1Vert">
      <w:rPr>
        <w:rFonts w:ascii="Arial" w:hAnsi="Arial"/>
        <w:color w:val="404040"/>
        <w:sz w:val="22"/>
      </w:rPr>
      <w:tcPr>
        <w:shd w:val="clear" w:color="ffffff" w:themeColor="accent5" w:themeTint="34" w:fill="d9e2f2" w:themeFill="accent5"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695">
    <w:name w:val="Grid Table 3 - Accent 6"/>
    <w:basedOn w:val="813"/>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e2efd8" w:themeFill="accent6" w:themeFillTint="34"/>
      </w:tcPr>
    </w:tblStylePr>
    <w:tblStylePr w:type="band1Vert">
      <w:rPr>
        <w:rFonts w:ascii="Arial" w:hAnsi="Arial"/>
        <w:color w:val="404040"/>
        <w:sz w:val="22"/>
      </w:rPr>
      <w:tcPr>
        <w:shd w:val="clear" w:color="ffffff" w:themeColor="accent6" w:themeTint="34" w:fill="e2efd8" w:themeFill="accent6"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696">
    <w:name w:val="Grid Table 4"/>
    <w:basedOn w:val="813"/>
    <w:uiPriority w:val="59"/>
    <w:pPr>
      <w:spacing w:after="0" w:line="240" w:lineRule="auto"/>
    </w:pPr>
    <w:tblPr>
      <w:tblStyleRowBandSize w:val="1"/>
      <w:tblStyleColBandSize w:val="1"/>
      <w:tblInd w:w="0" w:type="dxa"/>
      <w:tblBorders>
        <w:top w:val="single" w:color="000000" w:themeColor="text1" w:themeTint="90" w:sz="4" w:space="0"/>
        <w:left w:val="single" w:color="000000" w:themeColor="text1" w:themeTint="90" w:sz="4" w:space="0"/>
        <w:bottom w:val="single" w:color="000000" w:themeColor="text1" w:themeTint="90" w:sz="4" w:space="0"/>
        <w:right w:val="single" w:color="000000" w:themeColor="text1" w:themeTint="90" w:sz="4" w:space="0"/>
        <w:insideH w:val="single" w:color="000000" w:themeColor="text1" w:themeTint="90" w:sz="4" w:space="0"/>
        <w:insideV w:val="single" w:color="000000" w:themeColor="text1" w:themeTint="90"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rFonts w:ascii="Arial" w:hAnsi="Arial"/>
        <w:b/>
        <w:color w:val="ffffff"/>
        <w:sz w:val="22"/>
      </w:rPr>
      <w:tcPr>
        <w:shd w:val="clear" w:color="ffffff" w:themeColor="text1" w:fill="000000" w:themeFill="text1"/>
        <w:tcBorders>
          <w:top w:val="single" w:color="000000" w:themeColor="text1" w:sz="4" w:space="0"/>
          <w:left w:val="single" w:color="000000" w:themeColor="text1" w:sz="4" w:space="0"/>
          <w:bottom w:val="single" w:color="000000" w:themeColor="text1" w:sz="4" w:space="0"/>
          <w:right w:val="single" w:color="000000" w:themeColor="text1" w:sz="4" w:space="0"/>
        </w:tcBorders>
      </w:tcPr>
    </w:tblStylePr>
    <w:tblStylePr w:type="lastCol">
      <w:rPr>
        <w:b/>
        <w:color w:val="404040"/>
      </w:rPr>
    </w:tblStylePr>
    <w:tblStylePr w:type="lastRow">
      <w:rPr>
        <w:b/>
        <w:color w:val="404040"/>
      </w:rPr>
      <w:tcPr>
        <w:tcBorders>
          <w:top w:val="single" w:color="000000" w:themeColor="text1" w:sz="4" w:space="0"/>
        </w:tcBorders>
      </w:tcPr>
    </w:tblStylePr>
  </w:style>
  <w:style w:type="table" w:styleId="697">
    <w:name w:val="Grid Table 4 - Accent 1"/>
    <w:basedOn w:val="813"/>
    <w:uiPriority w:val="5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insideV w:val="single" w:color="000000" w:themeColor="accent1" w:themeTint="90" w:sz="4" w:space="0"/>
      </w:tblBorders>
    </w:tblPr>
    <w:tblStylePr w:type="band1Horz">
      <w:rPr>
        <w:rFonts w:ascii="Arial" w:hAnsi="Arial"/>
        <w:color w:val="404040"/>
        <w:sz w:val="22"/>
      </w:rPr>
      <w:tcPr>
        <w:shd w:val="clear" w:color="ffffff" w:themeColor="accent1" w:themeTint="32" w:fill="dfebf6" w:themeFill="accent1" w:themeFillTint="32"/>
      </w:tcPr>
    </w:tblStylePr>
    <w:tblStylePr w:type="band1Vert">
      <w:rPr>
        <w:rFonts w:ascii="Arial" w:hAnsi="Arial"/>
        <w:color w:val="404040"/>
        <w:sz w:val="22"/>
      </w:rPr>
      <w:tcPr>
        <w:shd w:val="clear" w:color="ffffff" w:themeColor="accent1" w:themeTint="32" w:fill="dfebf6" w:themeFill="accent1" w:themeFillTint="32"/>
      </w:tcPr>
    </w:tblStylePr>
    <w:tblStylePr w:type="firstCol">
      <w:rPr>
        <w:b/>
        <w:color w:val="404040"/>
      </w:rPr>
    </w:tblStylePr>
    <w:tblStylePr w:type="firstRow">
      <w:rPr>
        <w:rFonts w:ascii="Arial" w:hAnsi="Arial"/>
        <w:b/>
        <w:color w:val="ffffff"/>
        <w:sz w:val="22"/>
      </w:rPr>
      <w:tcPr>
        <w:shd w:val="clear" w:color="ffffff" w:themeColor="accent1" w:themeTint="EA" w:fill="67a4d8" w:themeFill="accent1" w:themeFillTint="EA"/>
        <w:tcBorders>
          <w:top w:val="single" w:color="000000" w:themeColor="accent1" w:themeTint="EA" w:sz="4" w:space="0"/>
          <w:left w:val="single" w:color="000000" w:themeColor="accent1" w:themeTint="EA" w:sz="4" w:space="0"/>
          <w:bottom w:val="single" w:color="000000" w:themeColor="accent1" w:themeTint="EA" w:sz="4" w:space="0"/>
          <w:right w:val="single" w:color="000000" w:themeColor="accent1" w:themeTint="EA" w:sz="4" w:space="0"/>
        </w:tcBorders>
      </w:tcPr>
    </w:tblStylePr>
    <w:tblStylePr w:type="lastCol">
      <w:rPr>
        <w:b/>
        <w:color w:val="404040"/>
      </w:rPr>
    </w:tblStylePr>
    <w:tblStylePr w:type="lastRow">
      <w:rPr>
        <w:b/>
        <w:color w:val="404040"/>
      </w:rPr>
      <w:tcPr>
        <w:tcBorders>
          <w:top w:val="single" w:color="000000" w:themeColor="accent1" w:themeTint="EA" w:sz="4" w:space="0"/>
        </w:tcBorders>
      </w:tcPr>
    </w:tblStylePr>
  </w:style>
  <w:style w:type="table" w:styleId="698">
    <w:name w:val="Grid Table 4 - Accent 2"/>
    <w:basedOn w:val="813"/>
    <w:uiPriority w:val="5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insideV w:val="single" w:color="000000" w:themeColor="accent2" w:themeTint="90" w:sz="4" w:space="0"/>
      </w:tblBorders>
    </w:tblPr>
    <w:tblStylePr w:type="band1Horz">
      <w:rPr>
        <w:rFonts w:ascii="Arial" w:hAnsi="Arial"/>
        <w:color w:val="404040"/>
        <w:sz w:val="22"/>
      </w:rPr>
      <w:tcPr>
        <w:shd w:val="clear" w:color="ffffff" w:themeColor="accent2" w:themeTint="32" w:fill="fbe5d6" w:themeFill="accent2" w:themeFillTint="32"/>
      </w:tcPr>
    </w:tblStylePr>
    <w:tblStylePr w:type="band1Vert">
      <w:rPr>
        <w:rFonts w:ascii="Arial" w:hAnsi="Arial"/>
        <w:color w:val="404040"/>
        <w:sz w:val="22"/>
      </w:rPr>
      <w:tcPr>
        <w:shd w:val="clear" w:color="ffffff" w:themeColor="accent2" w:themeTint="32" w:fill="fbe5d6" w:themeFill="accent2" w:themeFillTint="32"/>
      </w:tcPr>
    </w:tblStylePr>
    <w:tblStylePr w:type="firstCol">
      <w:rPr>
        <w:b/>
        <w:color w:val="404040"/>
      </w:rPr>
    </w:tblStylePr>
    <w:tblStylePr w:type="firstRow">
      <w:rPr>
        <w:rFonts w:ascii="Arial" w:hAnsi="Arial"/>
        <w:b/>
        <w:color w:val="ffffff"/>
        <w:sz w:val="22"/>
      </w:rPr>
      <w:tcPr>
        <w:shd w:val="clear" w:color="ffffff" w:themeColor="accent2" w:themeTint="97" w:fill="f4b185" w:themeFill="accent2" w:themeFillTint="97"/>
        <w:tc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cBorders>
      </w:tcPr>
    </w:tblStylePr>
    <w:tblStylePr w:type="lastCol">
      <w:rPr>
        <w:b/>
        <w:color w:val="404040"/>
      </w:rPr>
    </w:tblStylePr>
    <w:tblStylePr w:type="lastRow">
      <w:rPr>
        <w:b/>
        <w:color w:val="404040"/>
      </w:rPr>
      <w:tcPr>
        <w:tcBorders>
          <w:top w:val="single" w:color="000000" w:themeColor="accent2" w:themeTint="97" w:sz="4" w:space="0"/>
        </w:tcBorders>
      </w:tcPr>
    </w:tblStylePr>
  </w:style>
  <w:style w:type="table" w:styleId="699">
    <w:name w:val="Grid Table 4 - Accent 3"/>
    <w:basedOn w:val="813"/>
    <w:uiPriority w:val="5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insideV w:val="single" w:color="000000" w:themeColor="accent3" w:themeTint="90" w:sz="4" w:space="0"/>
      </w:tblBorders>
    </w:tblPr>
    <w:tblStylePr w:type="band1Horz">
      <w:rPr>
        <w:rFonts w:ascii="Arial" w:hAnsi="Arial"/>
        <w:color w:val="404040"/>
        <w:sz w:val="22"/>
      </w:rPr>
      <w:tcPr>
        <w:shd w:val="clear" w:color="ffffff" w:themeColor="accent3" w:themeTint="34" w:fill="ededed" w:themeFill="accent3" w:themeFillTint="34"/>
      </w:tcPr>
    </w:tblStylePr>
    <w:tblStylePr w:type="band1Vert">
      <w:rPr>
        <w:rFonts w:ascii="Arial" w:hAnsi="Arial"/>
        <w:color w:val="404040"/>
        <w:sz w:val="22"/>
      </w:rPr>
      <w:tcPr>
        <w:shd w:val="clear" w:color="ffffff" w:themeColor="accent3" w:themeTint="34" w:fill="ededed" w:themeFill="accent3" w:themeFillTint="34"/>
      </w:tcPr>
    </w:tblStylePr>
    <w:tblStylePr w:type="firstCol">
      <w:rPr>
        <w:b/>
        <w:color w:val="404040"/>
      </w:rPr>
    </w:tblStylePr>
    <w:tblStylePr w:type="firstRow">
      <w:rPr>
        <w:rFonts w:ascii="Arial" w:hAnsi="Arial"/>
        <w:b/>
        <w:color w:val="ffffff"/>
        <w:sz w:val="22"/>
      </w:rPr>
      <w:tcPr>
        <w:shd w:val="clear" w:color="ffffff" w:themeColor="accent3" w:themeTint="FE" w:fill="a5a5a5" w:themeFill="accent3" w:themeFillTint="FE"/>
        <w:tc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tcBorders>
      </w:tcPr>
    </w:tblStylePr>
    <w:tblStylePr w:type="lastCol">
      <w:rPr>
        <w:b/>
        <w:color w:val="404040"/>
      </w:rPr>
    </w:tblStylePr>
    <w:tblStylePr w:type="lastRow">
      <w:rPr>
        <w:b/>
        <w:color w:val="404040"/>
      </w:rPr>
      <w:tcPr>
        <w:tcBorders>
          <w:top w:val="single" w:color="000000" w:themeColor="accent3" w:themeTint="FE" w:sz="4" w:space="0"/>
        </w:tcBorders>
      </w:tcPr>
    </w:tblStylePr>
  </w:style>
  <w:style w:type="table" w:styleId="700">
    <w:name w:val="Grid Table 4 - Accent 4"/>
    <w:basedOn w:val="813"/>
    <w:uiPriority w:val="5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insideV w:val="single" w:color="000000" w:themeColor="accent4" w:themeTint="90" w:sz="4" w:space="0"/>
      </w:tblBorders>
    </w:tblPr>
    <w:tblStylePr w:type="band1Horz">
      <w:rPr>
        <w:rFonts w:ascii="Arial" w:hAnsi="Arial"/>
        <w:color w:val="404040"/>
        <w:sz w:val="22"/>
      </w:rPr>
      <w:tcPr>
        <w:shd w:val="clear" w:color="ffffff" w:themeColor="accent4" w:themeTint="34" w:fill="fef2cb" w:themeFill="accent4" w:themeFillTint="34"/>
      </w:tcPr>
    </w:tblStylePr>
    <w:tblStylePr w:type="band1Vert">
      <w:rPr>
        <w:rFonts w:ascii="Arial" w:hAnsi="Arial"/>
        <w:color w:val="404040"/>
        <w:sz w:val="22"/>
      </w:rPr>
      <w:tcPr>
        <w:shd w:val="clear" w:color="ffffff" w:themeColor="accent4" w:themeTint="34" w:fill="fef2cb" w:themeFill="accent4" w:themeFillTint="34"/>
      </w:tcPr>
    </w:tblStylePr>
    <w:tblStylePr w:type="firstCol">
      <w:rPr>
        <w:b/>
        <w:color w:val="404040"/>
      </w:rPr>
    </w:tblStylePr>
    <w:tblStylePr w:type="firstRow">
      <w:rPr>
        <w:rFonts w:ascii="Arial" w:hAnsi="Arial"/>
        <w:b/>
        <w:color w:val="ffffff"/>
        <w:sz w:val="22"/>
      </w:rPr>
      <w:tcPr>
        <w:shd w:val="clear" w:color="ffffff" w:themeColor="accent4" w:themeTint="9A" w:fill="ffd864" w:themeFill="accent4" w:themeFillTint="9A"/>
        <w:tc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cBorders>
      </w:tcPr>
    </w:tblStylePr>
    <w:tblStylePr w:type="lastCol">
      <w:rPr>
        <w:b/>
        <w:color w:val="404040"/>
      </w:rPr>
    </w:tblStylePr>
    <w:tblStylePr w:type="lastRow">
      <w:rPr>
        <w:b/>
        <w:color w:val="404040"/>
      </w:rPr>
      <w:tcPr>
        <w:tcBorders>
          <w:top w:val="single" w:color="000000" w:themeColor="accent4" w:themeTint="9A" w:sz="4" w:space="0"/>
        </w:tcBorders>
      </w:tcPr>
    </w:tblStylePr>
  </w:style>
  <w:style w:type="table" w:styleId="701">
    <w:name w:val="Grid Table 4 - Accent 5"/>
    <w:basedOn w:val="813"/>
    <w:uiPriority w:val="5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404040"/>
        <w:sz w:val="22"/>
      </w:rPr>
      <w:tcPr>
        <w:shd w:val="clear" w:color="ffffff" w:themeColor="accent5" w:themeTint="34" w:fill="d9e2f2" w:themeFill="accent5" w:themeFillTint="34"/>
      </w:tcPr>
    </w:tblStylePr>
    <w:tblStylePr w:type="band1Vert">
      <w:rPr>
        <w:rFonts w:ascii="Arial" w:hAnsi="Arial"/>
        <w:color w:val="404040"/>
        <w:sz w:val="22"/>
      </w:rPr>
      <w:tcPr>
        <w:shd w:val="clear" w:color="ffffff" w:themeColor="accent5" w:themeTint="34" w:fill="d9e2f2" w:themeFill="accent5" w:themeFillTint="34"/>
      </w:tcPr>
    </w:tblStylePr>
    <w:tblStylePr w:type="firstCol">
      <w:rPr>
        <w:b/>
        <w:color w:val="404040"/>
      </w:rPr>
    </w:tblStylePr>
    <w:tblStylePr w:type="firstRow">
      <w:rPr>
        <w:rFonts w:ascii="Arial" w:hAnsi="Arial"/>
        <w:b/>
        <w:color w:val="ffffff"/>
        <w:sz w:val="22"/>
      </w:rPr>
      <w:tcPr>
        <w:shd w:val="clear" w:color="ffffff" w:themeColor="accent5" w:fill="4472c4" w:themeFill="accent5"/>
        <w:tcBorders>
          <w:top w:val="single" w:color="000000" w:themeColor="accent5" w:sz="4" w:space="0"/>
          <w:left w:val="single" w:color="000000" w:themeColor="accent5" w:sz="4" w:space="0"/>
          <w:bottom w:val="single" w:color="000000" w:themeColor="accent5" w:sz="4" w:space="0"/>
          <w:right w:val="single" w:color="000000" w:themeColor="accent5" w:sz="4" w:space="0"/>
        </w:tcBorders>
      </w:tcPr>
    </w:tblStylePr>
    <w:tblStylePr w:type="lastCol">
      <w:rPr>
        <w:b/>
        <w:color w:val="404040"/>
      </w:rPr>
    </w:tblStylePr>
    <w:tblStylePr w:type="lastRow">
      <w:rPr>
        <w:b/>
        <w:color w:val="404040"/>
      </w:rPr>
      <w:tcPr>
        <w:tcBorders>
          <w:top w:val="single" w:color="000000" w:themeColor="accent5" w:sz="4" w:space="0"/>
        </w:tcBorders>
      </w:tcPr>
    </w:tblStylePr>
  </w:style>
  <w:style w:type="table" w:styleId="702">
    <w:name w:val="Grid Table 4 - Accent 6"/>
    <w:basedOn w:val="813"/>
    <w:uiPriority w:val="5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404040"/>
        <w:sz w:val="22"/>
      </w:rPr>
      <w:tcPr>
        <w:shd w:val="clear" w:color="ffffff" w:themeColor="accent6" w:themeTint="34" w:fill="e2efd8" w:themeFill="accent6" w:themeFillTint="34"/>
      </w:tcPr>
    </w:tblStylePr>
    <w:tblStylePr w:type="band1Vert">
      <w:rPr>
        <w:rFonts w:ascii="Arial" w:hAnsi="Arial"/>
        <w:color w:val="404040"/>
        <w:sz w:val="22"/>
      </w:rPr>
      <w:tcPr>
        <w:shd w:val="clear" w:color="ffffff" w:themeColor="accent6" w:themeTint="34" w:fill="e2efd8" w:themeFill="accent6" w:themeFillTint="34"/>
      </w:tcPr>
    </w:tblStylePr>
    <w:tblStylePr w:type="firstCol">
      <w:rPr>
        <w:b/>
        <w:color w:val="404040"/>
      </w:rPr>
    </w:tblStylePr>
    <w:tblStylePr w:type="firstRow">
      <w:rPr>
        <w:rFonts w:ascii="Arial" w:hAnsi="Arial"/>
        <w:b/>
        <w:color w:val="ffffff"/>
        <w:sz w:val="22"/>
      </w:rPr>
      <w:tcPr>
        <w:shd w:val="clear" w:color="ffffff" w:themeColor="accent6" w:fill="70ad47" w:themeFill="accent6"/>
        <w:tcBorders>
          <w:top w:val="single" w:color="000000" w:themeColor="accent6" w:sz="4" w:space="0"/>
          <w:left w:val="single" w:color="000000" w:themeColor="accent6" w:sz="4" w:space="0"/>
          <w:bottom w:val="single" w:color="000000" w:themeColor="accent6" w:sz="4" w:space="0"/>
          <w:right w:val="single" w:color="000000" w:themeColor="accent6" w:sz="4" w:space="0"/>
        </w:tcBorders>
      </w:tcPr>
    </w:tblStylePr>
    <w:tblStylePr w:type="lastCol">
      <w:rPr>
        <w:b/>
        <w:color w:val="404040"/>
      </w:rPr>
    </w:tblStylePr>
    <w:tblStylePr w:type="lastRow">
      <w:rPr>
        <w:b/>
        <w:color w:val="404040"/>
      </w:rPr>
      <w:tcPr>
        <w:tcBorders>
          <w:top w:val="single" w:color="000000" w:themeColor="accent6" w:sz="4" w:space="0"/>
        </w:tcBorders>
      </w:tcPr>
    </w:tblStylePr>
  </w:style>
  <w:style w:type="table" w:styleId="703">
    <w:name w:val="Grid Table 5 Dark"/>
    <w:basedOn w:val="813"/>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text1" w:themeTint="40" w:fill="bfbfbf" w:themeFill="text1" w:themeFillTint="40"/>
    </w:tblPr>
    <w:tblStylePr w:type="band1Horz">
      <w:tcPr>
        <w:shd w:val="clear" w:color="ffffff" w:themeColor="text1" w:themeTint="75" w:fill="8a8a8a" w:themeFill="text1" w:themeFillTint="75"/>
      </w:tcPr>
    </w:tblStylePr>
    <w:tblStylePr w:type="band1Vert">
      <w:tcPr>
        <w:shd w:val="clear" w:color="ffffff" w:themeColor="text1" w:themeTint="75" w:fill="8a8a8a" w:themeFill="text1" w:themeFillTint="75"/>
      </w:tcPr>
    </w:tblStylePr>
    <w:tblStylePr w:type="firstCol">
      <w:rPr>
        <w:rFonts w:ascii="Arial" w:hAnsi="Arial"/>
        <w:b/>
        <w:color w:val="ffffff"/>
        <w:sz w:val="22"/>
      </w:rPr>
      <w:tcPr>
        <w:shd w:val="clear" w:color="ffffff" w:themeColor="text1" w:fill="000000" w:themeFill="text1"/>
      </w:tcPr>
    </w:tblStylePr>
    <w:tblStylePr w:type="firstRow">
      <w:rPr>
        <w:rFonts w:ascii="Arial" w:hAnsi="Arial"/>
        <w:b/>
        <w:color w:val="ffffff"/>
        <w:sz w:val="22"/>
      </w:rPr>
      <w:tcPr>
        <w:shd w:val="clear" w:color="ffffff" w:themeColor="text1" w:fill="000000" w:themeFill="text1"/>
      </w:tcPr>
    </w:tblStylePr>
    <w:tblStylePr w:type="lastCol">
      <w:rPr>
        <w:rFonts w:ascii="Arial" w:hAnsi="Arial"/>
        <w:b/>
        <w:color w:val="ffffff"/>
        <w:sz w:val="22"/>
      </w:rPr>
      <w:tcPr>
        <w:shd w:val="clear" w:color="ffffff" w:themeColor="text1" w:fill="000000" w:themeFill="text1"/>
      </w:tcPr>
    </w:tblStylePr>
    <w:tblStylePr w:type="lastRow">
      <w:rPr>
        <w:rFonts w:ascii="Arial" w:hAnsi="Arial"/>
        <w:b/>
        <w:color w:val="ffffff"/>
        <w:sz w:val="22"/>
      </w:rPr>
      <w:tcPr>
        <w:shd w:val="clear" w:color="ffffff" w:themeColor="text1" w:fill="000000" w:themeFill="text1"/>
        <w:tcBorders>
          <w:top w:val="single" w:color="000000" w:themeColor="light1" w:sz="4" w:space="0"/>
        </w:tcBorders>
      </w:tcPr>
    </w:tblStylePr>
  </w:style>
  <w:style w:type="table" w:styleId="704">
    <w:name w:val="Grid Table 5 Dark- Accent 1"/>
    <w:basedOn w:val="813"/>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1" w:themeTint="34" w:fill="ddebf6" w:themeFill="accent1" w:themeFillTint="34"/>
    </w:tblPr>
    <w:tblStylePr w:type="band1Horz">
      <w:tcPr>
        <w:shd w:val="clear" w:color="ffffff" w:themeColor="accent1" w:themeTint="75" w:fill="b4d2eb" w:themeFill="accent1" w:themeFillTint="75"/>
      </w:tcPr>
    </w:tblStylePr>
    <w:tblStylePr w:type="band1Vert">
      <w:tcPr>
        <w:shd w:val="clear" w:color="ffffff" w:themeColor="accent1" w:themeTint="75" w:fill="b4d2eb" w:themeFill="accent1" w:themeFillTint="75"/>
      </w:tcPr>
    </w:tblStylePr>
    <w:tblStylePr w:type="firstCol">
      <w:rPr>
        <w:rFonts w:ascii="Arial" w:hAnsi="Arial"/>
        <w:b/>
        <w:color w:val="ffffff"/>
        <w:sz w:val="22"/>
      </w:rPr>
      <w:tcPr>
        <w:shd w:val="clear" w:color="ffffff" w:themeColor="accent1" w:fill="5b9bd5" w:themeFill="accent1"/>
      </w:tcPr>
    </w:tblStylePr>
    <w:tblStylePr w:type="firstRow">
      <w:rPr>
        <w:rFonts w:ascii="Arial" w:hAnsi="Arial"/>
        <w:b/>
        <w:color w:val="ffffff"/>
        <w:sz w:val="22"/>
      </w:rPr>
      <w:tcPr>
        <w:shd w:val="clear" w:color="ffffff" w:themeColor="accent1" w:fill="5b9bd5" w:themeFill="accent1"/>
      </w:tcPr>
    </w:tblStylePr>
    <w:tblStylePr w:type="lastCol">
      <w:rPr>
        <w:rFonts w:ascii="Arial" w:hAnsi="Arial"/>
        <w:b/>
        <w:color w:val="ffffff"/>
        <w:sz w:val="22"/>
      </w:rPr>
      <w:tcPr>
        <w:shd w:val="clear" w:color="ffffff" w:themeColor="accent1" w:fill="5b9bd5" w:themeFill="accent1"/>
      </w:tcPr>
    </w:tblStylePr>
    <w:tblStylePr w:type="lastRow">
      <w:rPr>
        <w:rFonts w:ascii="Arial" w:hAnsi="Arial"/>
        <w:b/>
        <w:color w:val="ffffff"/>
        <w:sz w:val="22"/>
      </w:rPr>
      <w:tcPr>
        <w:shd w:val="clear" w:color="ffffff" w:themeColor="accent1" w:fill="5b9bd5" w:themeFill="accent1"/>
        <w:tcBorders>
          <w:top w:val="single" w:color="000000" w:themeColor="light1" w:sz="4" w:space="0"/>
        </w:tcBorders>
      </w:tcPr>
    </w:tblStylePr>
  </w:style>
  <w:style w:type="table" w:styleId="705">
    <w:name w:val="Grid Table 5 Dark - Accent 2"/>
    <w:basedOn w:val="813"/>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2" w:themeTint="32" w:fill="fbe5d6" w:themeFill="accent2" w:themeFillTint="32"/>
    </w:tblPr>
    <w:tblStylePr w:type="band1Horz">
      <w:tcPr>
        <w:shd w:val="clear" w:color="ffffff" w:themeColor="accent2" w:themeTint="75" w:fill="f6c3a1" w:themeFill="accent2" w:themeFillTint="75"/>
      </w:tcPr>
    </w:tblStylePr>
    <w:tblStylePr w:type="band1Vert">
      <w:tcPr>
        <w:shd w:val="clear" w:color="ffffff" w:themeColor="accent2" w:themeTint="75" w:fill="f6c3a1" w:themeFill="accent2" w:themeFillTint="75"/>
      </w:tcPr>
    </w:tblStylePr>
    <w:tblStylePr w:type="firstCol">
      <w:rPr>
        <w:rFonts w:ascii="Arial" w:hAnsi="Arial"/>
        <w:b/>
        <w:color w:val="ffffff"/>
        <w:sz w:val="22"/>
      </w:rPr>
      <w:tcPr>
        <w:shd w:val="clear" w:color="ffffff" w:themeColor="accent2" w:fill="ed7d31" w:themeFill="accent2"/>
      </w:tcPr>
    </w:tblStylePr>
    <w:tblStylePr w:type="firstRow">
      <w:rPr>
        <w:rFonts w:ascii="Arial" w:hAnsi="Arial"/>
        <w:b/>
        <w:color w:val="ffffff"/>
        <w:sz w:val="22"/>
      </w:rPr>
      <w:tcPr>
        <w:shd w:val="clear" w:color="ffffff" w:themeColor="accent2" w:fill="ed7d31" w:themeFill="accent2"/>
      </w:tcPr>
    </w:tblStylePr>
    <w:tblStylePr w:type="lastCol">
      <w:rPr>
        <w:rFonts w:ascii="Arial" w:hAnsi="Arial"/>
        <w:b/>
        <w:color w:val="ffffff"/>
        <w:sz w:val="22"/>
      </w:rPr>
      <w:tcPr>
        <w:shd w:val="clear" w:color="ffffff" w:themeColor="accent2" w:fill="ed7d31" w:themeFill="accent2"/>
      </w:tcPr>
    </w:tblStylePr>
    <w:tblStylePr w:type="lastRow">
      <w:rPr>
        <w:rFonts w:ascii="Arial" w:hAnsi="Arial"/>
        <w:b/>
        <w:color w:val="ffffff"/>
        <w:sz w:val="22"/>
      </w:rPr>
      <w:tcPr>
        <w:shd w:val="clear" w:color="ffffff" w:themeColor="accent2" w:fill="ed7d31" w:themeFill="accent2"/>
        <w:tcBorders>
          <w:top w:val="single" w:color="000000" w:themeColor="light1" w:sz="4" w:space="0"/>
        </w:tcBorders>
      </w:tcPr>
    </w:tblStylePr>
  </w:style>
  <w:style w:type="table" w:styleId="706">
    <w:name w:val="Grid Table 5 Dark - Accent 3"/>
    <w:basedOn w:val="813"/>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3" w:themeTint="34" w:fill="ededed" w:themeFill="accent3" w:themeFillTint="34"/>
    </w:tblPr>
    <w:tblStylePr w:type="band1Horz">
      <w:tcPr>
        <w:shd w:val="clear" w:color="ffffff" w:themeColor="accent3" w:themeTint="75" w:fill="d6d6d6" w:themeFill="accent3" w:themeFillTint="75"/>
      </w:tcPr>
    </w:tblStylePr>
    <w:tblStylePr w:type="band1Vert">
      <w:tcPr>
        <w:shd w:val="clear" w:color="ffffff" w:themeColor="accent3" w:themeTint="75" w:fill="d6d6d6" w:themeFill="accent3" w:themeFillTint="75"/>
      </w:tcPr>
    </w:tblStylePr>
    <w:tblStylePr w:type="firstCol">
      <w:rPr>
        <w:rFonts w:ascii="Arial" w:hAnsi="Arial"/>
        <w:b/>
        <w:color w:val="ffffff"/>
        <w:sz w:val="22"/>
      </w:rPr>
      <w:tcPr>
        <w:shd w:val="clear" w:color="ffffff" w:themeColor="accent3" w:fill="a5a5a5" w:themeFill="accent3"/>
      </w:tcPr>
    </w:tblStylePr>
    <w:tblStylePr w:type="firstRow">
      <w:rPr>
        <w:rFonts w:ascii="Arial" w:hAnsi="Arial"/>
        <w:b/>
        <w:color w:val="ffffff"/>
        <w:sz w:val="22"/>
      </w:rPr>
      <w:tcPr>
        <w:shd w:val="clear" w:color="ffffff" w:themeColor="accent3" w:fill="a5a5a5" w:themeFill="accent3"/>
      </w:tcPr>
    </w:tblStylePr>
    <w:tblStylePr w:type="lastCol">
      <w:rPr>
        <w:rFonts w:ascii="Arial" w:hAnsi="Arial"/>
        <w:b/>
        <w:color w:val="ffffff"/>
        <w:sz w:val="22"/>
      </w:rPr>
      <w:tcPr>
        <w:shd w:val="clear" w:color="ffffff" w:themeColor="accent3" w:fill="a5a5a5" w:themeFill="accent3"/>
      </w:tcPr>
    </w:tblStylePr>
    <w:tblStylePr w:type="lastRow">
      <w:rPr>
        <w:rFonts w:ascii="Arial" w:hAnsi="Arial"/>
        <w:b/>
        <w:color w:val="ffffff"/>
        <w:sz w:val="22"/>
      </w:rPr>
      <w:tcPr>
        <w:shd w:val="clear" w:color="ffffff" w:themeColor="accent3" w:fill="a5a5a5" w:themeFill="accent3"/>
        <w:tcBorders>
          <w:top w:val="single" w:color="000000" w:themeColor="light1" w:sz="4" w:space="0"/>
        </w:tcBorders>
      </w:tcPr>
    </w:tblStylePr>
  </w:style>
  <w:style w:type="table" w:styleId="707">
    <w:name w:val="Grid Table 5 Dark- Accent 4"/>
    <w:basedOn w:val="813"/>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4" w:themeTint="34" w:fill="fef2cb" w:themeFill="accent4" w:themeFillTint="34"/>
    </w:tblPr>
    <w:tblStylePr w:type="band1Horz">
      <w:tcPr>
        <w:shd w:val="clear" w:color="ffffff" w:themeColor="accent4" w:themeTint="75" w:fill="fee189" w:themeFill="accent4" w:themeFillTint="75"/>
      </w:tcPr>
    </w:tblStylePr>
    <w:tblStylePr w:type="band1Vert">
      <w:tcPr>
        <w:shd w:val="clear" w:color="ffffff" w:themeColor="accent4" w:themeTint="75" w:fill="fee189" w:themeFill="accent4" w:themeFillTint="75"/>
      </w:tcPr>
    </w:tblStylePr>
    <w:tblStylePr w:type="firstCol">
      <w:rPr>
        <w:rFonts w:ascii="Arial" w:hAnsi="Arial"/>
        <w:b/>
        <w:color w:val="ffffff"/>
        <w:sz w:val="22"/>
      </w:rPr>
      <w:tcPr>
        <w:shd w:val="clear" w:color="ffffff" w:themeColor="accent4" w:fill="ffc000" w:themeFill="accent4"/>
      </w:tcPr>
    </w:tblStylePr>
    <w:tblStylePr w:type="firstRow">
      <w:rPr>
        <w:rFonts w:ascii="Arial" w:hAnsi="Arial"/>
        <w:b/>
        <w:color w:val="ffffff"/>
        <w:sz w:val="22"/>
      </w:rPr>
      <w:tcPr>
        <w:shd w:val="clear" w:color="ffffff" w:themeColor="accent4" w:fill="ffc000" w:themeFill="accent4"/>
      </w:tcPr>
    </w:tblStylePr>
    <w:tblStylePr w:type="lastCol">
      <w:rPr>
        <w:rFonts w:ascii="Arial" w:hAnsi="Arial"/>
        <w:b/>
        <w:color w:val="ffffff"/>
        <w:sz w:val="22"/>
      </w:rPr>
      <w:tcPr>
        <w:shd w:val="clear" w:color="ffffff" w:themeColor="accent4" w:fill="ffc000" w:themeFill="accent4"/>
      </w:tcPr>
    </w:tblStylePr>
    <w:tblStylePr w:type="lastRow">
      <w:rPr>
        <w:rFonts w:ascii="Arial" w:hAnsi="Arial"/>
        <w:b/>
        <w:color w:val="ffffff"/>
        <w:sz w:val="22"/>
      </w:rPr>
      <w:tcPr>
        <w:shd w:val="clear" w:color="ffffff" w:themeColor="accent4" w:fill="ffc000" w:themeFill="accent4"/>
        <w:tcBorders>
          <w:top w:val="single" w:color="000000" w:themeColor="light1" w:sz="4" w:space="0"/>
        </w:tcBorders>
      </w:tcPr>
    </w:tblStylePr>
  </w:style>
  <w:style w:type="table" w:styleId="708">
    <w:name w:val="Grid Table 5 Dark - Accent 5"/>
    <w:basedOn w:val="813"/>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5" w:themeTint="34" w:fill="d9e2f2" w:themeFill="accent5" w:themeFillTint="34"/>
    </w:tblPr>
    <w:tblStylePr w:type="band1Horz">
      <w:tcPr>
        <w:shd w:val="clear" w:color="ffffff" w:themeColor="accent5" w:themeTint="75" w:fill="aabfe3" w:themeFill="accent5" w:themeFillTint="75"/>
      </w:tcPr>
    </w:tblStylePr>
    <w:tblStylePr w:type="band1Vert">
      <w:tcPr>
        <w:shd w:val="clear" w:color="ffffff" w:themeColor="accent5" w:themeTint="75" w:fill="aabfe3" w:themeFill="accent5" w:themeFillTint="75"/>
      </w:tcPr>
    </w:tblStylePr>
    <w:tblStylePr w:type="firstCol">
      <w:rPr>
        <w:rFonts w:ascii="Arial" w:hAnsi="Arial"/>
        <w:b/>
        <w:color w:val="ffffff"/>
        <w:sz w:val="22"/>
      </w:rPr>
      <w:tcPr>
        <w:shd w:val="clear" w:color="ffffff" w:themeColor="accent5" w:fill="4472c4" w:themeFill="accent5"/>
      </w:tcPr>
    </w:tblStylePr>
    <w:tblStylePr w:type="firstRow">
      <w:rPr>
        <w:rFonts w:ascii="Arial" w:hAnsi="Arial"/>
        <w:b/>
        <w:color w:val="ffffff"/>
        <w:sz w:val="22"/>
      </w:rPr>
      <w:tcPr>
        <w:shd w:val="clear" w:color="ffffff" w:themeColor="accent5" w:fill="4472c4" w:themeFill="accent5"/>
      </w:tcPr>
    </w:tblStylePr>
    <w:tblStylePr w:type="lastCol">
      <w:rPr>
        <w:rFonts w:ascii="Arial" w:hAnsi="Arial"/>
        <w:b/>
        <w:color w:val="ffffff"/>
        <w:sz w:val="22"/>
      </w:rPr>
      <w:tcPr>
        <w:shd w:val="clear" w:color="ffffff" w:themeColor="accent5" w:fill="4472c4" w:themeFill="accent5"/>
      </w:tcPr>
    </w:tblStylePr>
    <w:tblStylePr w:type="lastRow">
      <w:rPr>
        <w:rFonts w:ascii="Arial" w:hAnsi="Arial"/>
        <w:b/>
        <w:color w:val="ffffff"/>
        <w:sz w:val="22"/>
      </w:rPr>
      <w:tcPr>
        <w:shd w:val="clear" w:color="ffffff" w:themeColor="accent5" w:fill="4472c4" w:themeFill="accent5"/>
        <w:tcBorders>
          <w:top w:val="single" w:color="000000" w:themeColor="light1" w:sz="4" w:space="0"/>
        </w:tcBorders>
      </w:tcPr>
    </w:tblStylePr>
  </w:style>
  <w:style w:type="table" w:styleId="709">
    <w:name w:val="Grid Table 5 Dark - Accent 6"/>
    <w:basedOn w:val="813"/>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6" w:themeTint="34" w:fill="e2efd8" w:themeFill="accent6" w:themeFillTint="34"/>
    </w:tblPr>
    <w:tblStylePr w:type="band1Horz">
      <w:tcPr>
        <w:shd w:val="clear" w:color="ffffff" w:themeColor="accent6" w:themeTint="75" w:fill="bedba8" w:themeFill="accent6" w:themeFillTint="75"/>
      </w:tcPr>
    </w:tblStylePr>
    <w:tblStylePr w:type="band1Vert">
      <w:tcPr>
        <w:shd w:val="clear" w:color="ffffff" w:themeColor="accent6" w:themeTint="75" w:fill="bedba8" w:themeFill="accent6" w:themeFillTint="75"/>
      </w:tcPr>
    </w:tblStylePr>
    <w:tblStylePr w:type="firstCol">
      <w:rPr>
        <w:rFonts w:ascii="Arial" w:hAnsi="Arial"/>
        <w:b/>
        <w:color w:val="ffffff"/>
        <w:sz w:val="22"/>
      </w:rPr>
      <w:tcPr>
        <w:shd w:val="clear" w:color="ffffff" w:themeColor="accent6" w:fill="70ad47" w:themeFill="accent6"/>
      </w:tcPr>
    </w:tblStylePr>
    <w:tblStylePr w:type="firstRow">
      <w:rPr>
        <w:rFonts w:ascii="Arial" w:hAnsi="Arial"/>
        <w:b/>
        <w:color w:val="ffffff"/>
        <w:sz w:val="22"/>
      </w:rPr>
      <w:tcPr>
        <w:shd w:val="clear" w:color="ffffff" w:themeColor="accent6" w:fill="70ad47" w:themeFill="accent6"/>
      </w:tcPr>
    </w:tblStylePr>
    <w:tblStylePr w:type="lastCol">
      <w:rPr>
        <w:rFonts w:ascii="Arial" w:hAnsi="Arial"/>
        <w:b/>
        <w:color w:val="ffffff"/>
        <w:sz w:val="22"/>
      </w:rPr>
      <w:tcPr>
        <w:shd w:val="clear" w:color="ffffff" w:themeColor="accent6" w:fill="70ad47" w:themeFill="accent6"/>
      </w:tcPr>
    </w:tblStylePr>
    <w:tblStylePr w:type="lastRow">
      <w:rPr>
        <w:rFonts w:ascii="Arial" w:hAnsi="Arial"/>
        <w:b/>
        <w:color w:val="ffffff"/>
        <w:sz w:val="22"/>
      </w:rPr>
      <w:tcPr>
        <w:shd w:val="clear" w:color="ffffff" w:themeColor="accent6" w:fill="70ad47" w:themeFill="accent6"/>
        <w:tcBorders>
          <w:top w:val="single" w:color="000000" w:themeColor="light1" w:sz="4" w:space="0"/>
        </w:tcBorders>
      </w:tcPr>
    </w:tblStylePr>
  </w:style>
  <w:style w:type="table" w:styleId="710">
    <w:name w:val="Grid Table 6 Colorful"/>
    <w:basedOn w:val="813"/>
    <w:uiPriority w:val="99"/>
    <w:pPr>
      <w:spacing w:after="0" w:line="240" w:lineRule="auto"/>
    </w:pPr>
    <w:tblPr>
      <w:tblStyleRowBandSize w:val="1"/>
      <w:tblStyleColBandSize w:val="1"/>
      <w:tblInd w:w="0" w:type="dxa"/>
      <w:tblBorders>
        <w:top w:val="single" w:color="000000" w:themeColor="text1" w:themeTint="80" w:sz="4" w:space="0"/>
        <w:left w:val="single" w:color="000000" w:themeColor="text1" w:themeTint="80" w:sz="4" w:space="0"/>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04040" w:themeColor="text1" w:themeTint="80" w:themeShade="95"/>
        <w:sz w:val="22"/>
      </w:rPr>
      <w:tcPr>
        <w:shd w:val="clear" w:color="ffffff" w:themeColor="text1" w:themeTint="34" w:fill="cbcbcb" w:themeFill="text1" w:themeFillTint="34"/>
      </w:tcPr>
    </w:tblStylePr>
    <w:tblStylePr w:type="band1Vert">
      <w:tcPr>
        <w:shd w:val="clear" w:color="ffffff" w:themeColor="text1" w:themeTint="34" w:fill="cbcbcb" w:themeFill="text1" w:themeFill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themeColor="text1" w:themeTint="80" w:sz="12" w:space="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711">
    <w:name w:val="Grid Table 6 Colorful - Accent 1"/>
    <w:basedOn w:val="813"/>
    <w:uiPriority w:val="99"/>
    <w:pPr>
      <w:spacing w:after="0" w:line="240" w:lineRule="auto"/>
    </w:pPr>
    <w:tblPr>
      <w:tblStyleRowBandSize w:val="1"/>
      <w:tblStyleColBandSize w:val="1"/>
      <w:tblInd w:w="0" w:type="dxa"/>
      <w:tblBorders>
        <w:top w:val="single" w:color="000000" w:themeColor="accent1" w:themeTint="80" w:sz="4" w:space="0"/>
        <w:left w:val="single" w:color="000000" w:themeColor="accent1" w:themeTint="80" w:sz="4" w:space="0"/>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404040" w:themeColor="accent1" w:themeTint="80" w:themeShade="95"/>
        <w:sz w:val="22"/>
      </w:rPr>
      <w:tcPr>
        <w:shd w:val="clear" w:color="ffffff" w:themeColor="accent1" w:themeTint="34" w:fill="ddebf6" w:themeFill="accent1" w:themeFillTint="34"/>
      </w:tcPr>
    </w:tblStylePr>
    <w:tblStylePr w:type="band1Vert">
      <w:tcPr>
        <w:shd w:val="clear" w:color="ffffff" w:themeColor="accent1" w:themeTint="34" w:fill="ddebf6" w:themeFill="accent1" w:themeFillTint="34"/>
      </w:tcPr>
    </w:tblStylePr>
    <w:tblStylePr w:type="band2Horz">
      <w:rPr>
        <w:rFonts w:ascii="Arial" w:hAnsi="Arial"/>
        <w:color w:val="404040" w:themeColor="accent1" w:themeTint="80" w:themeShade="95"/>
        <w:sz w:val="22"/>
      </w:rPr>
    </w:tblStylePr>
    <w:tblStylePr w:type="firstCol">
      <w:rPr>
        <w:b/>
        <w:color w:val="317bba" w:themeColor="accent1" w:themeTint="80" w:themeShade="95"/>
      </w:rPr>
    </w:tblStylePr>
    <w:tblStylePr w:type="firstRow">
      <w:rPr>
        <w:b/>
        <w:color w:val="317bba" w:themeColor="accent1" w:themeTint="80" w:themeShade="95"/>
      </w:rPr>
      <w:tcPr>
        <w:tcBorders>
          <w:bottom w:val="single" w:color="000000" w:themeColor="accent1" w:themeTint="80" w:sz="12" w:space="0"/>
        </w:tcBorders>
      </w:tcPr>
    </w:tblStylePr>
    <w:tblStylePr w:type="lastCol">
      <w:rPr>
        <w:b/>
        <w:color w:val="317bba" w:themeColor="accent1" w:themeTint="80" w:themeShade="95"/>
      </w:rPr>
    </w:tblStylePr>
    <w:tblStylePr w:type="lastRow">
      <w:rPr>
        <w:b/>
        <w:color w:val="317bba" w:themeColor="accent1" w:themeTint="80" w:themeShade="95"/>
      </w:rPr>
    </w:tblStylePr>
    <w:tblStylePr w:type="wholeTable">
      <w:rPr>
        <w:rFonts w:ascii="Arial" w:hAnsi="Arial"/>
        <w:color w:val="404040" w:themeColor="accent1" w:themeTint="80" w:themeShade="95"/>
        <w:sz w:val="22"/>
      </w:rPr>
    </w:tblStylePr>
  </w:style>
  <w:style w:type="table" w:styleId="712">
    <w:name w:val="Grid Table 6 Colorful - Accent 2"/>
    <w:basedOn w:val="813"/>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32" w:fill="fbe5d6" w:themeFill="accent2" w:themeFillTint="32"/>
      </w:tcPr>
    </w:tblStylePr>
    <w:tblStylePr w:type="band1Vert">
      <w:tcPr>
        <w:shd w:val="clear" w:color="ffffff" w:themeColor="accent2" w:themeTint="32" w:fill="fbe5d6" w:themeFill="accent2" w:themeFillTint="32"/>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themeColor="accent2" w:themeTint="97" w:sz="12" w:space="0"/>
        </w:tcBorders>
      </w:tcPr>
    </w:tblStylePr>
    <w:tblStylePr w:type="lastCol">
      <w:rPr>
        <w:b/>
        <w:color w:val="c95712" w:themeColor="accent2" w:themeTint="97" w:themeShade="95"/>
      </w:rPr>
    </w:tblStylePr>
    <w:tblStylePr w:type="lastRow">
      <w:rPr>
        <w:b/>
        <w:color w:val="c95712" w:themeColor="accent2" w:themeTint="97" w:themeShade="95"/>
      </w:rPr>
    </w:tblStylePr>
    <w:tblStylePr w:type="wholeTable">
      <w:rPr>
        <w:rFonts w:ascii="Arial" w:hAnsi="Arial"/>
        <w:color w:val="404040" w:themeColor="accent2" w:themeTint="97" w:themeShade="95"/>
        <w:sz w:val="22"/>
      </w:rPr>
    </w:tblStylePr>
  </w:style>
  <w:style w:type="table" w:styleId="713">
    <w:name w:val="Grid Table 6 Colorful - Accent 3"/>
    <w:basedOn w:val="813"/>
    <w:uiPriority w:val="99"/>
    <w:pPr>
      <w:spacing w:after="0" w:line="240" w:lineRule="auto"/>
    </w:pPr>
    <w:tblPr>
      <w:tblStyleRowBandSize w:val="1"/>
      <w:tblStyleColBandSize w:val="1"/>
      <w:tblInd w:w="0" w:type="dxa"/>
      <w:tbl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themeColor="accent3" w:themeTint="FE" w:themeShade="95"/>
        <w:sz w:val="22"/>
      </w:rPr>
      <w:tcPr>
        <w:shd w:val="clear" w:color="ffffff" w:themeColor="accent3" w:themeTint="34" w:fill="ededed" w:themeFill="accent3" w:themeFillTint="34"/>
      </w:tcPr>
    </w:tblStylePr>
    <w:tblStylePr w:type="band1Vert">
      <w:tcPr>
        <w:shd w:val="clear" w:color="ffffff" w:themeColor="accent3" w:themeTint="34" w:fill="ededed" w:themeFill="accent3" w:themeFillTint="34"/>
      </w:tcPr>
    </w:tblStylePr>
    <w:tblStylePr w:type="band2Horz">
      <w:rPr>
        <w:rFonts w:ascii="Arial" w:hAnsi="Arial"/>
        <w:color w:val="404040" w:themeColor="accent3" w:themeTint="FE" w:themeShade="95"/>
        <w:sz w:val="22"/>
      </w:rPr>
    </w:tblStylePr>
    <w:tblStylePr w:type="firstCol">
      <w:rPr>
        <w:b/>
        <w:color w:val="606060" w:themeColor="accent3" w:themeTint="FE" w:themeShade="95"/>
      </w:rPr>
    </w:tblStylePr>
    <w:tblStylePr w:type="firstRow">
      <w:rPr>
        <w:b/>
        <w:color w:val="606060" w:themeColor="accent3" w:themeTint="FE" w:themeShade="95"/>
      </w:rPr>
      <w:tcPr>
        <w:tcBorders>
          <w:bottom w:val="single" w:color="000000" w:themeColor="accent3" w:themeTint="FE" w:sz="12" w:space="0"/>
        </w:tcBorders>
      </w:tcPr>
    </w:tblStylePr>
    <w:tblStylePr w:type="lastCol">
      <w:rPr>
        <w:b/>
        <w:color w:val="606060" w:themeColor="accent3" w:themeTint="FE" w:themeShade="95"/>
      </w:rPr>
    </w:tblStylePr>
    <w:tblStylePr w:type="lastRow">
      <w:rPr>
        <w:b/>
        <w:color w:val="606060" w:themeColor="accent3" w:themeTint="FE" w:themeShade="95"/>
      </w:rPr>
    </w:tblStylePr>
    <w:tblStylePr w:type="wholeTable">
      <w:rPr>
        <w:rFonts w:ascii="Arial" w:hAnsi="Arial"/>
        <w:color w:val="404040" w:themeColor="accent3" w:themeTint="FE" w:themeShade="95"/>
        <w:sz w:val="22"/>
      </w:rPr>
    </w:tblStylePr>
  </w:style>
  <w:style w:type="table" w:styleId="714">
    <w:name w:val="Grid Table 6 Colorful - Accent 4"/>
    <w:basedOn w:val="813"/>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34" w:fill="fef2cb" w:themeFill="accent4" w:themeFillTint="34"/>
      </w:tcPr>
    </w:tblStylePr>
    <w:tblStylePr w:type="band1Vert">
      <w:tcPr>
        <w:shd w:val="clear" w:color="ffffff" w:themeColor="accent4" w:themeTint="34" w:fill="fef2cb" w:themeFill="accent4" w:themeFillTint="34"/>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themeColor="accent4" w:themeTint="9A" w:sz="12" w:space="0"/>
        </w:tcBorders>
      </w:tcPr>
    </w:tblStylePr>
    <w:tblStylePr w:type="lastCol">
      <w:rPr>
        <w:b/>
        <w:color w:val="cd9600" w:themeColor="accent4" w:themeTint="9A" w:themeShade="95"/>
      </w:rPr>
    </w:tblStylePr>
    <w:tblStylePr w:type="lastRow">
      <w:rPr>
        <w:b/>
        <w:color w:val="cd9600" w:themeColor="accent4" w:themeTint="9A" w:themeShade="95"/>
      </w:rPr>
    </w:tblStylePr>
    <w:tblStylePr w:type="wholeTable">
      <w:rPr>
        <w:rFonts w:ascii="Arial" w:hAnsi="Arial"/>
        <w:color w:val="404040" w:themeColor="accent4" w:themeTint="9A" w:themeShade="95"/>
        <w:sz w:val="22"/>
      </w:rPr>
    </w:tblStylePr>
  </w:style>
  <w:style w:type="table" w:styleId="715">
    <w:name w:val="Grid Table 6 Colorful - Accent 5"/>
    <w:basedOn w:val="813"/>
    <w:uiPriority w:val="99"/>
    <w:pPr>
      <w:spacing w:after="0" w:line="240" w:lineRule="auto"/>
    </w:pPr>
    <w:tblPr>
      <w:tblStyleRowBandSize w:val="1"/>
      <w:tblStyleColBandSize w:val="1"/>
      <w:tblInd w:w="0" w:type="dxa"/>
      <w:tblBorders>
        <w:top w:val="single" w:color="000000" w:themeColor="accent5" w:sz="4" w:space="0"/>
        <w:left w:val="single" w:color="000000" w:themeColor="accent5" w:sz="4" w:space="0"/>
        <w:bottom w:val="single" w:color="000000" w:themeColor="accent5" w:sz="4" w:space="0"/>
        <w:right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themeColor="accent5" w:themeShade="95"/>
        <w:sz w:val="22"/>
      </w:rPr>
      <w:tcPr>
        <w:shd w:val="clear" w:color="ffffff" w:themeColor="accent5" w:themeTint="34" w:fill="d9e2f2" w:themeFill="accent5" w:themeFillTint="34"/>
      </w:tcPr>
    </w:tblStylePr>
    <w:tblStylePr w:type="band1Vert">
      <w:tcPr>
        <w:shd w:val="clear" w:color="ffffff" w:themeColor="accent5" w:themeTint="34" w:fill="d9e2f2" w:themeFill="accent5" w:themeFillTint="34"/>
      </w:tcPr>
    </w:tblStylePr>
    <w:tblStylePr w:type="band2Horz">
      <w:rPr>
        <w:rFonts w:ascii="Arial" w:hAnsi="Arial"/>
        <w:color w:val="404040" w:themeColor="accent5" w:themeShade="95"/>
        <w:sz w:val="22"/>
      </w:rPr>
    </w:tblStylePr>
    <w:tblStylePr w:type="firstCol">
      <w:rPr>
        <w:b/>
        <w:color w:val="254374" w:themeColor="accent5" w:themeShade="95"/>
      </w:rPr>
    </w:tblStylePr>
    <w:tblStylePr w:type="firstRow">
      <w:rPr>
        <w:b/>
        <w:color w:val="254374" w:themeColor="accent5" w:themeShade="95"/>
      </w:rPr>
      <w:tcPr>
        <w:tcBorders>
          <w:bottom w:val="single" w:color="000000" w:themeColor="accent5" w:sz="12" w:space="0"/>
        </w:tcBorders>
      </w:tcPr>
    </w:tblStylePr>
    <w:tblStylePr w:type="lastCol">
      <w:rPr>
        <w:b/>
        <w:color w:val="254374" w:themeColor="accent5" w:themeShade="95"/>
      </w:rPr>
    </w:tblStylePr>
    <w:tblStylePr w:type="lastRow">
      <w:rPr>
        <w:b/>
        <w:color w:val="254374" w:themeColor="accent5" w:themeShade="95"/>
      </w:rPr>
    </w:tblStylePr>
    <w:tblStylePr w:type="wholeTable">
      <w:rPr>
        <w:rFonts w:ascii="Arial" w:hAnsi="Arial"/>
        <w:color w:val="404040" w:themeColor="accent5" w:themeShade="95"/>
        <w:sz w:val="22"/>
      </w:rPr>
    </w:tblStylePr>
  </w:style>
  <w:style w:type="table" w:styleId="716">
    <w:name w:val="Grid Table 6 Colorful - Accent 6"/>
    <w:basedOn w:val="813"/>
    <w:uiPriority w:val="99"/>
    <w:pPr>
      <w:spacing w:after="0" w:line="240" w:lineRule="auto"/>
    </w:pPr>
    <w:tblPr>
      <w:tblStyleRowBandSize w:val="1"/>
      <w:tblStyleColBandSize w:val="1"/>
      <w:tblInd w:w="0" w:type="dxa"/>
      <w:tblBorders>
        <w:top w:val="single" w:color="000000" w:themeColor="accent6" w:sz="4" w:space="0"/>
        <w:left w:val="single" w:color="000000" w:themeColor="accent6" w:sz="4" w:space="0"/>
        <w:bottom w:val="single" w:color="000000" w:themeColor="accent6" w:sz="4" w:space="0"/>
        <w:right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themeColor="accent5" w:themeShade="95"/>
        <w:sz w:val="22"/>
      </w:rPr>
      <w:tcPr>
        <w:shd w:val="clear" w:color="ffffff" w:themeColor="accent6" w:themeTint="34" w:fill="e2efd8" w:themeFill="accent6" w:themeFillTint="34"/>
      </w:tcPr>
    </w:tblStylePr>
    <w:tblStylePr w:type="band1Vert">
      <w:tcPr>
        <w:shd w:val="clear" w:color="ffffff" w:themeColor="accent6" w:themeTint="34" w:fill="e2efd8" w:themeFill="accent6" w:themeFillTint="34"/>
      </w:tcPr>
    </w:tblStylePr>
    <w:tblStylePr w:type="band2Horz">
      <w:rPr>
        <w:rFonts w:ascii="Arial" w:hAnsi="Arial"/>
        <w:color w:val="404040" w:themeColor="accent5" w:themeShade="95"/>
        <w:sz w:val="22"/>
      </w:rPr>
    </w:tblStylePr>
    <w:tblStylePr w:type="firstCol">
      <w:rPr>
        <w:b/>
        <w:color w:val="254374" w:themeColor="accent5" w:themeShade="95"/>
      </w:rPr>
    </w:tblStylePr>
    <w:tblStylePr w:type="firstRow">
      <w:rPr>
        <w:b/>
        <w:color w:val="254374" w:themeColor="accent5" w:themeShade="95"/>
      </w:rPr>
      <w:tcPr>
        <w:tcBorders>
          <w:bottom w:val="single" w:color="000000" w:themeColor="accent6" w:sz="12" w:space="0"/>
        </w:tcBorders>
      </w:tcPr>
    </w:tblStylePr>
    <w:tblStylePr w:type="lastCol">
      <w:rPr>
        <w:b/>
        <w:color w:val="254374" w:themeColor="accent5" w:themeShade="95"/>
      </w:rPr>
    </w:tblStylePr>
    <w:tblStylePr w:type="lastRow">
      <w:rPr>
        <w:b/>
        <w:color w:val="254374" w:themeColor="accent5" w:themeShade="95"/>
      </w:rPr>
    </w:tblStylePr>
    <w:tblStylePr w:type="wholeTable">
      <w:rPr>
        <w:rFonts w:ascii="Arial" w:hAnsi="Arial"/>
        <w:color w:val="404040" w:themeColor="accent5" w:themeShade="95"/>
        <w:sz w:val="22"/>
      </w:rPr>
    </w:tblStylePr>
  </w:style>
  <w:style w:type="table" w:styleId="717">
    <w:name w:val="Grid Table 7 Colorful"/>
    <w:basedOn w:val="813"/>
    <w:uiPriority w:val="99"/>
    <w:pPr>
      <w:spacing w:after="0" w:line="240" w:lineRule="auto"/>
    </w:pPr>
    <w:tblPr>
      <w:tblStyleRowBandSize w:val="1"/>
      <w:tblStyleColBandSize w:val="1"/>
      <w:tblInd w:w="0" w:type="dxa"/>
      <w:tblBorders>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val="clear" w:color="ffffff"/>
        <w:tcBorders>
          <w:top w:val="none" w:color="000000" w:sz="4" w:space="0"/>
          <w:left w:val="none" w:color="000000" w:sz="4" w:space="0"/>
          <w:bottom w:val="none" w:color="000000" w:sz="4" w:space="0"/>
          <w:right w:val="single" w:color="000000" w:themeColor="text1" w:themeTint="80" w:sz="4" w:space="0"/>
        </w:tcBorders>
      </w:tcPr>
    </w:tblStylePr>
    <w:tblStylePr w:type="firstRow">
      <w:rPr>
        <w:rFonts w:ascii="Arial" w:hAnsi="Arial"/>
        <w:b/>
        <w:color w:val="4a4a4a" w:themeColor="text1" w:themeTint="80" w:themeShade="95"/>
        <w:sz w:val="22"/>
      </w:rPr>
      <w:tcPr>
        <w:shd w:val="clear" w:color="ffffff" w:themeColor="light1" w:fill="ffffff" w:themeFill="light1"/>
        <w:tcBorders>
          <w:top w:val="none" w:color="000000" w:sz="4" w:space="0"/>
          <w:left w:val="none" w:color="000000" w:sz="4" w:space="0"/>
          <w:bottom w:val="single" w:color="000000" w:themeColor="text1" w:themeTint="80" w:sz="4" w:space="0"/>
          <w:right w:val="none" w:color="000000" w:sz="4" w:space="0"/>
        </w:tcBorders>
      </w:tcPr>
    </w:tblStylePr>
    <w:tblStylePr w:type="lastCol">
      <w:rPr>
        <w:rFonts w:ascii="Arial" w:hAnsi="Arial"/>
        <w:i/>
        <w:color w:val="4a4a4a" w:themeColor="text1" w:themeTint="80" w:themeShade="95"/>
        <w:sz w:val="22"/>
      </w:rPr>
      <w:tcPr>
        <w:shd w:val="clear" w:color="ffffff"/>
        <w:tcBorders>
          <w:top w:val="none" w:color="000000" w:sz="4" w:space="0"/>
          <w:left w:val="single" w:color="000000" w:themeColor="text1" w:themeTint="80" w:sz="4" w:space="0"/>
          <w:bottom w:val="none" w:color="000000" w:sz="4" w:space="0"/>
          <w:right w:val="none" w:color="000000" w:sz="4" w:space="0"/>
        </w:tcBorders>
      </w:tcPr>
    </w:tblStylePr>
    <w:tblStylePr w:type="lastRow">
      <w:rPr>
        <w:rFonts w:ascii="Arial" w:hAnsi="Arial"/>
        <w:b/>
        <w:color w:val="4a4a4a" w:themeColor="text1" w:themeTint="80" w:themeShade="95"/>
        <w:sz w:val="22"/>
      </w:rPr>
      <w:tcPr>
        <w:shd w:val="clear" w:color="ffffff" w:themeColor="light1" w:fill="ffffff" w:themeFill="light1"/>
        <w:tcBorders>
          <w:top w:val="single" w:color="000000" w:themeColor="text1" w:themeTint="80" w:sz="4" w:space="0"/>
          <w:left w:val="none" w:color="000000" w:sz="4" w:space="0"/>
          <w:bottom w:val="none" w:color="000000" w:sz="4" w:space="0"/>
          <w:right w:val="none" w:color="000000" w:sz="4" w:space="0"/>
        </w:tcBorders>
      </w:tcPr>
    </w:tblStylePr>
  </w:style>
  <w:style w:type="table" w:styleId="718">
    <w:name w:val="Grid Table 7 Colorful - Accent 1"/>
    <w:basedOn w:val="813"/>
    <w:uiPriority w:val="99"/>
    <w:pPr>
      <w:spacing w:after="0" w:line="240" w:lineRule="auto"/>
    </w:pPr>
    <w:tblPr>
      <w:tblStyleRowBandSize w:val="1"/>
      <w:tblStyleColBandSize w:val="1"/>
      <w:tblInd w:w="0" w:type="dxa"/>
      <w:tblBorders>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317bba" w:themeColor="accent1" w:themeTint="80" w:themeShade="95"/>
        <w:sz w:val="22"/>
      </w:rPr>
      <w:tcPr>
        <w:shd w:val="clear" w:color="ffffff" w:themeColor="accent1" w:themeTint="34" w:fill="ddebf6" w:themeFill="accent1" w:themeFillTint="34"/>
      </w:tcPr>
    </w:tblStylePr>
    <w:tblStylePr w:type="band1Vert">
      <w:tcPr>
        <w:shd w:val="clear" w:color="ffffff" w:themeColor="accent1" w:themeTint="34" w:fill="ddebf6" w:themeFill="accent1" w:themeFillTint="34"/>
      </w:tcPr>
    </w:tblStylePr>
    <w:tblStylePr w:type="band2Horz">
      <w:rPr>
        <w:rFonts w:ascii="Arial" w:hAnsi="Arial"/>
        <w:color w:val="317bba" w:themeColor="accent1" w:themeTint="80" w:themeShade="95"/>
        <w:sz w:val="22"/>
      </w:rPr>
    </w:tblStylePr>
    <w:tblStylePr w:type="firstCol">
      <w:rPr>
        <w:rFonts w:ascii="Arial" w:hAnsi="Arial"/>
        <w:i/>
        <w:color w:val="317bba" w:themeColor="accent1" w:themeTint="80" w:themeShade="95"/>
        <w:sz w:val="22"/>
      </w:rPr>
      <w:pPr>
        <w:jc w:val="right"/>
      </w:pPr>
      <w:tcPr>
        <w:shd w:val="clear" w:color="ffffff"/>
        <w:tcBorders>
          <w:top w:val="none" w:color="000000" w:sz="4" w:space="0"/>
          <w:left w:val="none" w:color="000000" w:sz="4" w:space="0"/>
          <w:bottom w:val="none" w:color="000000" w:sz="4" w:space="0"/>
          <w:right w:val="single" w:color="000000" w:themeColor="accent1" w:themeTint="80" w:sz="4" w:space="0"/>
        </w:tcBorders>
      </w:tcPr>
    </w:tblStylePr>
    <w:tblStylePr w:type="firstRow">
      <w:rPr>
        <w:rFonts w:ascii="Arial" w:hAnsi="Arial"/>
        <w:b/>
        <w:color w:val="317bba" w:themeColor="accent1" w:themeTint="80" w:themeShade="95"/>
        <w:sz w:val="22"/>
      </w:rPr>
      <w:tcPr>
        <w:shd w:val="clear" w:color="ffffff" w:themeColor="light1" w:fill="ffffff" w:themeFill="light1"/>
        <w:tcBorders>
          <w:top w:val="none" w:color="000000" w:sz="4" w:space="0"/>
          <w:left w:val="none" w:color="000000" w:sz="4" w:space="0"/>
          <w:bottom w:val="single" w:color="000000" w:themeColor="accent1" w:themeTint="80" w:sz="4" w:space="0"/>
          <w:right w:val="none" w:color="000000" w:sz="4" w:space="0"/>
        </w:tcBorders>
      </w:tcPr>
    </w:tblStylePr>
    <w:tblStylePr w:type="lastCol">
      <w:rPr>
        <w:rFonts w:ascii="Arial" w:hAnsi="Arial"/>
        <w:i/>
        <w:color w:val="317bba" w:themeColor="accent1" w:themeTint="80" w:themeShade="95"/>
        <w:sz w:val="22"/>
      </w:rPr>
      <w:tcPr>
        <w:shd w:val="clear" w:color="ffffff"/>
        <w:tcBorders>
          <w:top w:val="none" w:color="000000" w:sz="4" w:space="0"/>
          <w:left w:val="single" w:color="000000" w:themeColor="accent1" w:themeTint="80" w:sz="4" w:space="0"/>
          <w:bottom w:val="none" w:color="000000" w:sz="4" w:space="0"/>
          <w:right w:val="none" w:color="000000" w:sz="4" w:space="0"/>
        </w:tcBorders>
      </w:tcPr>
    </w:tblStylePr>
    <w:tblStylePr w:type="lastRow">
      <w:rPr>
        <w:rFonts w:ascii="Arial" w:hAnsi="Arial"/>
        <w:b/>
        <w:color w:val="317bba" w:themeColor="accent1" w:themeTint="80" w:themeShade="95"/>
        <w:sz w:val="22"/>
      </w:rPr>
      <w:tcPr>
        <w:shd w:val="clear" w:color="ffffff" w:themeColor="light1" w:fill="ffffff" w:themeFill="light1"/>
        <w:tcBorders>
          <w:top w:val="single" w:color="000000" w:themeColor="accent1" w:themeTint="80" w:sz="4" w:space="0"/>
          <w:left w:val="none" w:color="000000" w:sz="4" w:space="0"/>
          <w:bottom w:val="none" w:color="000000" w:sz="4" w:space="0"/>
          <w:right w:val="none" w:color="000000" w:sz="4" w:space="0"/>
        </w:tcBorders>
      </w:tcPr>
    </w:tblStylePr>
  </w:style>
  <w:style w:type="table" w:styleId="719">
    <w:name w:val="Grid Table 7 Colorful - Accent 2"/>
    <w:basedOn w:val="813"/>
    <w:uiPriority w:val="99"/>
    <w:pPr>
      <w:spacing w:after="0" w:line="240" w:lineRule="auto"/>
    </w:pPr>
    <w:tblPr>
      <w:tblStyleRowBandSize w:val="1"/>
      <w:tblStyleColBandSize w:val="1"/>
      <w:tblInd w:w="0" w:type="dxa"/>
      <w:tblBorders>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c95712" w:themeColor="accent2" w:themeTint="97" w:themeShade="95"/>
        <w:sz w:val="22"/>
      </w:rPr>
      <w:tcPr>
        <w:shd w:val="clear" w:color="ffffff" w:themeColor="accent2" w:themeTint="32" w:fill="fbe5d6" w:themeFill="accent2" w:themeFillTint="32"/>
      </w:tcPr>
    </w:tblStylePr>
    <w:tblStylePr w:type="band1Vert">
      <w:tcPr>
        <w:shd w:val="clear" w:color="ffffff" w:themeColor="accent2" w:themeTint="32" w:fill="fbe5d6" w:themeFill="accent2" w:themeFillTint="32"/>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val="clear" w:color="ffffff"/>
        <w:tcBorders>
          <w:top w:val="none" w:color="000000" w:sz="4" w:space="0"/>
          <w:left w:val="none" w:color="000000" w:sz="4" w:space="0"/>
          <w:bottom w:val="none" w:color="000000" w:sz="4" w:space="0"/>
          <w:right w:val="single" w:color="000000" w:themeColor="accent2" w:themeTint="97" w:sz="4" w:space="0"/>
        </w:tcBorders>
      </w:tcPr>
    </w:tblStylePr>
    <w:tblStylePr w:type="firstRow">
      <w:rPr>
        <w:rFonts w:ascii="Arial" w:hAnsi="Arial"/>
        <w:b/>
        <w:color w:val="c95712" w:themeColor="accent2" w:themeTint="97" w:themeShade="95"/>
        <w:sz w:val="22"/>
      </w:rPr>
      <w:tcPr>
        <w:shd w:val="clear" w:color="ffffff" w:themeColor="light1" w:fill="ffffff" w:themeFill="light1"/>
        <w:tcBorders>
          <w:top w:val="none" w:color="000000" w:sz="4" w:space="0"/>
          <w:left w:val="none" w:color="000000" w:sz="4" w:space="0"/>
          <w:bottom w:val="single" w:color="000000" w:themeColor="accent2" w:themeTint="97" w:sz="4" w:space="0"/>
          <w:right w:val="none" w:color="000000" w:sz="4" w:space="0"/>
        </w:tcBorders>
      </w:tcPr>
    </w:tblStylePr>
    <w:tblStylePr w:type="lastCol">
      <w:rPr>
        <w:rFonts w:ascii="Arial" w:hAnsi="Arial"/>
        <w:i/>
        <w:color w:val="c95712" w:themeColor="accent2" w:themeTint="97" w:themeShade="95"/>
        <w:sz w:val="22"/>
      </w:rPr>
      <w:tcPr>
        <w:shd w:val="clear" w:color="ffffff"/>
        <w:tcBorders>
          <w:top w:val="none" w:color="000000" w:sz="4" w:space="0"/>
          <w:left w:val="single" w:color="000000" w:themeColor="accent2" w:themeTint="97" w:sz="4" w:space="0"/>
          <w:bottom w:val="none" w:color="000000" w:sz="4" w:space="0"/>
          <w:right w:val="none" w:color="000000" w:sz="4" w:space="0"/>
        </w:tcBorders>
      </w:tcPr>
    </w:tblStylePr>
    <w:tblStylePr w:type="lastRow">
      <w:rPr>
        <w:rFonts w:ascii="Arial" w:hAnsi="Arial"/>
        <w:b/>
        <w:color w:val="c95712" w:themeColor="accent2" w:themeTint="97" w:themeShade="95"/>
        <w:sz w:val="22"/>
      </w:rPr>
      <w:tcPr>
        <w:shd w:val="clear" w:color="ffffff" w:themeColor="light1" w:fill="ffffff" w:themeFill="light1"/>
        <w:tcBorders>
          <w:top w:val="single" w:color="000000" w:themeColor="accent2" w:themeTint="97" w:sz="4" w:space="0"/>
          <w:left w:val="none" w:color="000000" w:sz="4" w:space="0"/>
          <w:bottom w:val="none" w:color="000000" w:sz="4" w:space="0"/>
          <w:right w:val="none" w:color="000000" w:sz="4" w:space="0"/>
        </w:tcBorders>
      </w:tcPr>
    </w:tblStylePr>
  </w:style>
  <w:style w:type="table" w:styleId="720">
    <w:name w:val="Grid Table 7 Colorful - Accent 3"/>
    <w:basedOn w:val="813"/>
    <w:uiPriority w:val="99"/>
    <w:pPr>
      <w:spacing w:after="0" w:line="240" w:lineRule="auto"/>
    </w:pPr>
    <w:tblPr>
      <w:tblStyleRowBandSize w:val="1"/>
      <w:tblStyleColBandSize w:val="1"/>
      <w:tblInd w:w="0" w:type="dxa"/>
      <w:tblBorders>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606060" w:themeColor="accent3" w:themeTint="FE" w:themeShade="95"/>
        <w:sz w:val="22"/>
      </w:rPr>
      <w:tcPr>
        <w:shd w:val="clear" w:color="ffffff" w:themeColor="accent3" w:themeTint="34" w:fill="ededed" w:themeFill="accent3" w:themeFillTint="34"/>
      </w:tcPr>
    </w:tblStylePr>
    <w:tblStylePr w:type="band1Vert">
      <w:tcPr>
        <w:shd w:val="clear" w:color="ffffff" w:themeColor="accent3" w:themeTint="34" w:fill="ededed" w:themeFill="accent3" w:themeFillTint="34"/>
      </w:tcPr>
    </w:tblStylePr>
    <w:tblStylePr w:type="band2Horz">
      <w:rPr>
        <w:rFonts w:ascii="Arial" w:hAnsi="Arial"/>
        <w:color w:val="606060" w:themeColor="accent3" w:themeTint="FE" w:themeShade="95"/>
        <w:sz w:val="22"/>
      </w:rPr>
    </w:tblStylePr>
    <w:tblStylePr w:type="firstCol">
      <w:rPr>
        <w:rFonts w:ascii="Arial" w:hAnsi="Arial"/>
        <w:i/>
        <w:color w:val="606060" w:themeColor="accent3" w:themeTint="FE" w:themeShade="95"/>
        <w:sz w:val="22"/>
      </w:rPr>
      <w:pPr>
        <w:jc w:val="right"/>
      </w:pPr>
      <w:tcPr>
        <w:shd w:val="clear" w:color="ffffff"/>
        <w:tcBorders>
          <w:top w:val="none" w:color="000000" w:sz="4" w:space="0"/>
          <w:left w:val="none" w:color="000000" w:sz="4" w:space="0"/>
          <w:bottom w:val="none" w:color="000000" w:sz="4" w:space="0"/>
          <w:right w:val="single" w:color="000000" w:themeColor="accent3" w:themeTint="FE" w:sz="4" w:space="0"/>
        </w:tcBorders>
      </w:tcPr>
    </w:tblStylePr>
    <w:tblStylePr w:type="firstRow">
      <w:rPr>
        <w:rFonts w:ascii="Arial" w:hAnsi="Arial"/>
        <w:b/>
        <w:color w:val="606060" w:themeColor="accent3" w:themeTint="FE" w:themeShade="95"/>
        <w:sz w:val="22"/>
      </w:rPr>
      <w:tcPr>
        <w:shd w:val="clear" w:color="ffffff" w:themeColor="light1" w:fill="ffffff" w:themeFill="light1"/>
        <w:tcBorders>
          <w:top w:val="none" w:color="000000" w:sz="4" w:space="0"/>
          <w:left w:val="none" w:color="000000" w:sz="4" w:space="0"/>
          <w:bottom w:val="single" w:color="000000" w:themeColor="accent3" w:themeTint="FE" w:sz="4" w:space="0"/>
          <w:right w:val="none" w:color="000000" w:sz="4" w:space="0"/>
        </w:tcBorders>
      </w:tcPr>
    </w:tblStylePr>
    <w:tblStylePr w:type="lastCol">
      <w:rPr>
        <w:rFonts w:ascii="Arial" w:hAnsi="Arial"/>
        <w:i/>
        <w:color w:val="606060" w:themeColor="accent3" w:themeTint="FE" w:themeShade="95"/>
        <w:sz w:val="22"/>
      </w:rPr>
      <w:tcPr>
        <w:shd w:val="clear" w:color="ffffff"/>
        <w:tcBorders>
          <w:top w:val="none" w:color="000000" w:sz="4" w:space="0"/>
          <w:left w:val="single" w:color="000000" w:themeColor="accent3" w:themeTint="FE" w:sz="4" w:space="0"/>
          <w:bottom w:val="none" w:color="000000" w:sz="4" w:space="0"/>
          <w:right w:val="none" w:color="000000" w:sz="4" w:space="0"/>
        </w:tcBorders>
      </w:tcPr>
    </w:tblStylePr>
    <w:tblStylePr w:type="lastRow">
      <w:rPr>
        <w:rFonts w:ascii="Arial" w:hAnsi="Arial"/>
        <w:b/>
        <w:color w:val="606060" w:themeColor="accent3" w:themeTint="FE" w:themeShade="95"/>
        <w:sz w:val="22"/>
      </w:rPr>
      <w:tcPr>
        <w:shd w:val="clear" w:color="ffffff" w:themeColor="light1" w:fill="ffffff" w:themeFill="light1"/>
        <w:tcBorders>
          <w:top w:val="single" w:color="000000" w:themeColor="accent3" w:themeTint="FE" w:sz="4" w:space="0"/>
          <w:left w:val="none" w:color="000000" w:sz="4" w:space="0"/>
          <w:bottom w:val="none" w:color="000000" w:sz="4" w:space="0"/>
          <w:right w:val="none" w:color="000000" w:sz="4" w:space="0"/>
        </w:tcBorders>
      </w:tcPr>
    </w:tblStylePr>
  </w:style>
  <w:style w:type="table" w:styleId="721">
    <w:name w:val="Grid Table 7 Colorful - Accent 4"/>
    <w:basedOn w:val="813"/>
    <w:uiPriority w:val="99"/>
    <w:pPr>
      <w:spacing w:after="0" w:line="240" w:lineRule="auto"/>
    </w:pPr>
    <w:tblPr>
      <w:tblStyleRowBandSize w:val="1"/>
      <w:tblStyleColBandSize w:val="1"/>
      <w:tblInd w:w="0" w:type="dxa"/>
      <w:tblBorders>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cd9600" w:themeColor="accent4" w:themeTint="9A" w:themeShade="95"/>
        <w:sz w:val="22"/>
      </w:rPr>
      <w:tcPr>
        <w:shd w:val="clear" w:color="ffffff" w:themeColor="accent4" w:themeTint="34" w:fill="fef2cb" w:themeFill="accent4" w:themeFillTint="34"/>
      </w:tcPr>
    </w:tblStylePr>
    <w:tblStylePr w:type="band1Vert">
      <w:tcPr>
        <w:shd w:val="clear" w:color="ffffff" w:themeColor="accent4" w:themeTint="34" w:fill="fef2cb" w:themeFill="accent4" w:themeFillTint="34"/>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val="clear" w:color="ffffff"/>
        <w:tcBorders>
          <w:top w:val="none" w:color="000000" w:sz="4" w:space="0"/>
          <w:left w:val="none" w:color="000000" w:sz="4" w:space="0"/>
          <w:bottom w:val="none" w:color="000000" w:sz="4" w:space="0"/>
          <w:right w:val="single" w:color="000000" w:themeColor="accent4" w:themeTint="9A" w:sz="4" w:space="0"/>
        </w:tcBorders>
      </w:tcPr>
    </w:tblStylePr>
    <w:tblStylePr w:type="firstRow">
      <w:rPr>
        <w:rFonts w:ascii="Arial" w:hAnsi="Arial"/>
        <w:b/>
        <w:color w:val="cd9600" w:themeColor="accent4" w:themeTint="9A" w:themeShade="95"/>
        <w:sz w:val="22"/>
      </w:rPr>
      <w:tcPr>
        <w:shd w:val="clear" w:color="ffffff" w:themeColor="light1" w:fill="ffffff" w:themeFill="light1"/>
        <w:tcBorders>
          <w:top w:val="none" w:color="000000" w:sz="4" w:space="0"/>
          <w:left w:val="none" w:color="000000" w:sz="4" w:space="0"/>
          <w:bottom w:val="single" w:color="000000" w:themeColor="accent4" w:themeTint="9A" w:sz="4" w:space="0"/>
          <w:right w:val="none" w:color="000000" w:sz="4" w:space="0"/>
        </w:tcBorders>
      </w:tcPr>
    </w:tblStylePr>
    <w:tblStylePr w:type="lastCol">
      <w:rPr>
        <w:rFonts w:ascii="Arial" w:hAnsi="Arial"/>
        <w:i/>
        <w:color w:val="cd9600" w:themeColor="accent4" w:themeTint="9A" w:themeShade="95"/>
        <w:sz w:val="22"/>
      </w:rPr>
      <w:tcPr>
        <w:shd w:val="clear" w:color="ffffff"/>
        <w:tcBorders>
          <w:top w:val="none" w:color="000000" w:sz="4" w:space="0"/>
          <w:left w:val="single" w:color="000000" w:themeColor="accent4" w:themeTint="9A" w:sz="4" w:space="0"/>
          <w:bottom w:val="none" w:color="000000" w:sz="4" w:space="0"/>
          <w:right w:val="none" w:color="000000" w:sz="4" w:space="0"/>
        </w:tcBorders>
      </w:tcPr>
    </w:tblStylePr>
    <w:tblStylePr w:type="lastRow">
      <w:rPr>
        <w:rFonts w:ascii="Arial" w:hAnsi="Arial"/>
        <w:b/>
        <w:color w:val="cd9600" w:themeColor="accent4" w:themeTint="9A" w:themeShade="95"/>
        <w:sz w:val="22"/>
      </w:rPr>
      <w:tcPr>
        <w:shd w:val="clear" w:color="ffffff" w:themeColor="light1" w:fill="ffffff" w:themeFill="light1"/>
        <w:tcBorders>
          <w:top w:val="single" w:color="000000" w:themeColor="accent4" w:themeTint="9A" w:sz="4" w:space="0"/>
          <w:left w:val="none" w:color="000000" w:sz="4" w:space="0"/>
          <w:bottom w:val="none" w:color="000000" w:sz="4" w:space="0"/>
          <w:right w:val="none" w:color="000000" w:sz="4" w:space="0"/>
        </w:tcBorders>
      </w:tcPr>
    </w:tblStylePr>
  </w:style>
  <w:style w:type="table" w:styleId="722">
    <w:name w:val="Grid Table 7 Colorful - Accent 5"/>
    <w:basedOn w:val="813"/>
    <w:uiPriority w:val="99"/>
    <w:pPr>
      <w:spacing w:after="0" w:line="240" w:lineRule="auto"/>
    </w:pPr>
    <w:tblPr>
      <w:tblStyleRowBandSize w:val="1"/>
      <w:tblStyleColBandSize w:val="1"/>
      <w:tblInd w:w="0" w:type="dxa"/>
      <w:tblBorders>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254374" w:themeColor="accent5" w:themeShade="95"/>
        <w:sz w:val="22"/>
      </w:rPr>
      <w:tcPr>
        <w:shd w:val="clear" w:color="ffffff" w:themeColor="accent5" w:themeTint="34" w:fill="d9e2f2" w:themeFill="accent5" w:themeFillTint="34"/>
      </w:tcPr>
    </w:tblStylePr>
    <w:tblStylePr w:type="band1Vert">
      <w:tcPr>
        <w:shd w:val="clear" w:color="ffffff" w:themeColor="accent5" w:themeTint="34" w:fill="d9e2f2" w:themeFill="accent5" w:themeFillTint="34"/>
      </w:tcPr>
    </w:tblStylePr>
    <w:tblStylePr w:type="band2Horz">
      <w:rPr>
        <w:rFonts w:ascii="Arial" w:hAnsi="Arial"/>
        <w:color w:val="254374" w:themeColor="accent5" w:themeShade="95"/>
        <w:sz w:val="22"/>
      </w:rPr>
    </w:tblStylePr>
    <w:tblStylePr w:type="firstCol">
      <w:rPr>
        <w:rFonts w:ascii="Arial" w:hAnsi="Arial"/>
        <w:i/>
        <w:color w:val="254374" w:themeColor="accent5" w:themeShade="95"/>
        <w:sz w:val="22"/>
      </w:rPr>
      <w:pPr>
        <w:jc w:val="right"/>
      </w:pPr>
      <w:tcPr>
        <w:shd w:val="clear" w:color="ffffff"/>
        <w:tcBorders>
          <w:top w:val="none" w:color="000000" w:sz="4" w:space="0"/>
          <w:left w:val="none" w:color="000000" w:sz="4" w:space="0"/>
          <w:bottom w:val="none" w:color="000000" w:sz="4" w:space="0"/>
          <w:right w:val="single" w:color="000000" w:themeColor="accent5" w:themeTint="90" w:sz="4" w:space="0"/>
        </w:tcBorders>
      </w:tcPr>
    </w:tblStylePr>
    <w:tblStylePr w:type="firstRow">
      <w:rPr>
        <w:rFonts w:ascii="Arial" w:hAnsi="Arial"/>
        <w:b/>
        <w:color w:val="254374" w:themeColor="accent5" w:themeShade="95"/>
        <w:sz w:val="22"/>
      </w:rPr>
      <w:tcPr>
        <w:shd w:val="clear" w:color="ffffff" w:themeColor="light1" w:fill="ffffff" w:themeFill="light1"/>
        <w:tcBorders>
          <w:top w:val="none" w:color="000000" w:sz="4" w:space="0"/>
          <w:left w:val="none" w:color="000000" w:sz="4" w:space="0"/>
          <w:bottom w:val="single" w:color="000000" w:themeColor="accent5" w:themeTint="90" w:sz="4" w:space="0"/>
          <w:right w:val="none" w:color="000000" w:sz="4" w:space="0"/>
        </w:tcBorders>
      </w:tcPr>
    </w:tblStylePr>
    <w:tblStylePr w:type="lastCol">
      <w:rPr>
        <w:rFonts w:ascii="Arial" w:hAnsi="Arial"/>
        <w:i/>
        <w:color w:val="254374" w:themeColor="accent5" w:themeShade="95"/>
        <w:sz w:val="22"/>
      </w:rPr>
      <w:tcPr>
        <w:shd w:val="clear" w:color="ffffff"/>
        <w:tcBorders>
          <w:top w:val="none" w:color="000000" w:sz="4" w:space="0"/>
          <w:left w:val="single" w:color="000000" w:themeColor="accent5" w:themeTint="90" w:sz="4" w:space="0"/>
          <w:bottom w:val="none" w:color="000000" w:sz="4" w:space="0"/>
          <w:right w:val="none" w:color="000000" w:sz="4" w:space="0"/>
        </w:tcBorders>
      </w:tcPr>
    </w:tblStylePr>
    <w:tblStylePr w:type="lastRow">
      <w:rPr>
        <w:rFonts w:ascii="Arial" w:hAnsi="Arial"/>
        <w:b/>
        <w:color w:val="254374" w:themeColor="accent5" w:themeShade="95"/>
        <w:sz w:val="22"/>
      </w:rPr>
      <w:tcPr>
        <w:shd w:val="clear" w:color="ffffff" w:themeColor="light1" w:fill="ffffff" w:themeFill="light1"/>
        <w:tcBorders>
          <w:top w:val="single" w:color="000000" w:themeColor="accent5" w:themeTint="90" w:sz="4" w:space="0"/>
          <w:left w:val="none" w:color="000000" w:sz="4" w:space="0"/>
          <w:bottom w:val="none" w:color="000000" w:sz="4" w:space="0"/>
          <w:right w:val="none" w:color="000000" w:sz="4" w:space="0"/>
        </w:tcBorders>
      </w:tcPr>
    </w:tblStylePr>
  </w:style>
  <w:style w:type="table" w:styleId="723">
    <w:name w:val="Grid Table 7 Colorful - Accent 6"/>
    <w:basedOn w:val="813"/>
    <w:uiPriority w:val="99"/>
    <w:pPr>
      <w:spacing w:after="0" w:line="240" w:lineRule="auto"/>
    </w:pPr>
    <w:tblPr>
      <w:tblStyleRowBandSize w:val="1"/>
      <w:tblStyleColBandSize w:val="1"/>
      <w:tblInd w:w="0" w:type="dxa"/>
      <w:tblBorders>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426429" w:themeColor="accent6" w:themeShade="95"/>
        <w:sz w:val="22"/>
      </w:rPr>
      <w:tcPr>
        <w:shd w:val="clear" w:color="ffffff" w:themeColor="accent6" w:themeTint="34" w:fill="e2efd8" w:themeFill="accent6" w:themeFillTint="34"/>
      </w:tcPr>
    </w:tblStylePr>
    <w:tblStylePr w:type="band1Vert">
      <w:tcPr>
        <w:shd w:val="clear" w:color="ffffff" w:themeColor="accent6" w:themeTint="34" w:fill="e2efd8" w:themeFill="accent6" w:themeFillTint="34"/>
      </w:tcPr>
    </w:tblStylePr>
    <w:tblStylePr w:type="band2Horz">
      <w:rPr>
        <w:rFonts w:ascii="Arial" w:hAnsi="Arial"/>
        <w:color w:val="426429" w:themeColor="accent6" w:themeShade="95"/>
        <w:sz w:val="22"/>
      </w:rPr>
    </w:tblStylePr>
    <w:tblStylePr w:type="firstCol">
      <w:rPr>
        <w:rFonts w:ascii="Arial" w:hAnsi="Arial"/>
        <w:i/>
        <w:color w:val="426429" w:themeColor="accent6" w:themeShade="95"/>
        <w:sz w:val="22"/>
      </w:rPr>
      <w:pPr>
        <w:jc w:val="right"/>
      </w:pPr>
      <w:tcPr>
        <w:shd w:val="clear" w:color="ffffff"/>
        <w:tcBorders>
          <w:top w:val="none" w:color="000000" w:sz="4" w:space="0"/>
          <w:left w:val="none" w:color="000000" w:sz="4" w:space="0"/>
          <w:bottom w:val="none" w:color="000000" w:sz="4" w:space="0"/>
          <w:right w:val="single" w:color="000000" w:themeColor="accent6" w:themeTint="90" w:sz="4" w:space="0"/>
        </w:tcBorders>
      </w:tcPr>
    </w:tblStylePr>
    <w:tblStylePr w:type="firstRow">
      <w:rPr>
        <w:rFonts w:ascii="Arial" w:hAnsi="Arial"/>
        <w:b/>
        <w:color w:val="426429" w:themeColor="accent6" w:themeShade="95"/>
        <w:sz w:val="22"/>
      </w:rPr>
      <w:tcPr>
        <w:shd w:val="clear" w:color="ffffff" w:themeColor="light1" w:fill="ffffff" w:themeFill="light1"/>
        <w:tcBorders>
          <w:top w:val="none" w:color="000000" w:sz="4" w:space="0"/>
          <w:left w:val="none" w:color="000000" w:sz="4" w:space="0"/>
          <w:bottom w:val="single" w:color="000000" w:themeColor="accent6" w:themeTint="90" w:sz="4" w:space="0"/>
          <w:right w:val="none" w:color="000000" w:sz="4" w:space="0"/>
        </w:tcBorders>
      </w:tcPr>
    </w:tblStylePr>
    <w:tblStylePr w:type="lastCol">
      <w:rPr>
        <w:rFonts w:ascii="Arial" w:hAnsi="Arial"/>
        <w:i/>
        <w:color w:val="426429" w:themeColor="accent6" w:themeShade="95"/>
        <w:sz w:val="22"/>
      </w:rPr>
      <w:tcPr>
        <w:shd w:val="clear" w:color="ffffff"/>
        <w:tcBorders>
          <w:top w:val="none" w:color="000000" w:sz="4" w:space="0"/>
          <w:left w:val="single" w:color="000000" w:themeColor="accent6" w:themeTint="90" w:sz="4" w:space="0"/>
          <w:bottom w:val="none" w:color="000000" w:sz="4" w:space="0"/>
          <w:right w:val="none" w:color="000000" w:sz="4" w:space="0"/>
        </w:tcBorders>
      </w:tcPr>
    </w:tblStylePr>
    <w:tblStylePr w:type="lastRow">
      <w:rPr>
        <w:rFonts w:ascii="Arial" w:hAnsi="Arial"/>
        <w:b/>
        <w:color w:val="426429" w:themeColor="accent6" w:themeShade="95"/>
        <w:sz w:val="22"/>
      </w:rPr>
      <w:tcPr>
        <w:shd w:val="clear" w:color="ffffff" w:themeColor="light1" w:fill="ffffff" w:themeFill="light1"/>
        <w:tcBorders>
          <w:top w:val="single" w:color="000000" w:themeColor="accent6" w:themeTint="90" w:sz="4" w:space="0"/>
          <w:left w:val="none" w:color="000000" w:sz="4" w:space="0"/>
          <w:bottom w:val="none" w:color="000000" w:sz="4" w:space="0"/>
          <w:right w:val="none" w:color="000000" w:sz="4" w:space="0"/>
        </w:tcBorders>
      </w:tcPr>
    </w:tblStylePr>
  </w:style>
  <w:style w:type="table" w:styleId="724">
    <w:name w:val="List Table 1 Light"/>
    <w:basedOn w:val="813"/>
    <w:uiPriority w:val="99"/>
    <w:pPr>
      <w:spacing w:after="0" w:line="240" w:lineRule="auto"/>
    </w:pPr>
    <w:tblPr>
      <w:tblStyleRowBandSize w:val="1"/>
      <w:tblStyleColBandSize w:val="1"/>
      <w:tblInd w:w="0" w:type="dxa"/>
    </w:tblPr>
    <w:tblStylePr w:type="band1Horz">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text1" w:sz="4" w:space="0"/>
          <w:right w:val="none" w:color="000000" w:sz="4" w:space="0"/>
        </w:tcBorders>
      </w:tcPr>
    </w:tblStylePr>
    <w:tblStylePr w:type="lastCol">
      <w:rPr>
        <w:b/>
        <w:color w:val="404040"/>
      </w:rPr>
    </w:tblStylePr>
    <w:tblStylePr w:type="lastRow">
      <w:rPr>
        <w:b/>
        <w:color w:val="404040"/>
      </w:rPr>
      <w:tcPr>
        <w:tcBorders>
          <w:top w:val="single" w:color="000000" w:themeColor="text1" w:sz="4" w:space="0"/>
          <w:left w:val="none" w:color="000000" w:sz="4" w:space="0"/>
          <w:bottom w:val="none" w:color="000000" w:sz="4" w:space="0"/>
          <w:right w:val="none" w:color="000000" w:sz="4" w:space="0"/>
        </w:tcBorders>
      </w:tcPr>
    </w:tblStylePr>
  </w:style>
  <w:style w:type="table" w:styleId="725">
    <w:name w:val="List Table 1 Light - Accent 1"/>
    <w:basedOn w:val="813"/>
    <w:uiPriority w:val="99"/>
    <w:pPr>
      <w:spacing w:after="0" w:line="240" w:lineRule="auto"/>
    </w:pPr>
    <w:tblPr>
      <w:tblStyleRowBandSize w:val="1"/>
      <w:tblStyleColBandSize w:val="1"/>
      <w:tblInd w:w="0" w:type="dxa"/>
    </w:tblPr>
    <w:tblStylePr w:type="band1Horz">
      <w:tcPr>
        <w:shd w:val="clear" w:color="ffffff" w:themeColor="accent1" w:themeTint="40" w:fill="d5e6f4" w:themeFill="accent1" w:themeFillTint="40"/>
      </w:tcPr>
    </w:tblStylePr>
    <w:tblStylePr w:type="band1Vert">
      <w:tcPr>
        <w:shd w:val="clear" w:color="ffffff" w:themeColor="accent1" w:themeTint="40" w:fill="d5e6f4" w:themeFill="accen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1" w:sz="4" w:space="0"/>
          <w:right w:val="none" w:color="000000" w:sz="4" w:space="0"/>
        </w:tcBorders>
      </w:tcPr>
    </w:tblStylePr>
    <w:tblStylePr w:type="lastCol">
      <w:rPr>
        <w:b/>
        <w:color w:val="404040"/>
      </w:rPr>
    </w:tblStylePr>
    <w:tblStylePr w:type="lastRow">
      <w:rPr>
        <w:b/>
        <w:color w:val="404040"/>
      </w:rPr>
      <w:tcPr>
        <w:tcBorders>
          <w:top w:val="single" w:color="000000" w:themeColor="accent1" w:sz="4" w:space="0"/>
          <w:left w:val="none" w:color="000000" w:sz="4" w:space="0"/>
          <w:bottom w:val="none" w:color="000000" w:sz="4" w:space="0"/>
          <w:right w:val="none" w:color="000000" w:sz="4" w:space="0"/>
        </w:tcBorders>
      </w:tcPr>
    </w:tblStylePr>
  </w:style>
  <w:style w:type="table" w:styleId="726">
    <w:name w:val="List Table 1 Light - Accent 2"/>
    <w:basedOn w:val="813"/>
    <w:uiPriority w:val="99"/>
    <w:pPr>
      <w:spacing w:after="0" w:line="240" w:lineRule="auto"/>
    </w:pPr>
    <w:tblPr>
      <w:tblStyleRowBandSize w:val="1"/>
      <w:tblStyleColBandSize w:val="1"/>
      <w:tblInd w:w="0" w:type="dxa"/>
    </w:tblPr>
    <w:tblStylePr w:type="band1Horz">
      <w:tcPr>
        <w:shd w:val="clear" w:color="ffffff" w:themeColor="accent2" w:themeTint="40" w:fill="fadecb" w:themeFill="accent2" w:themeFillTint="40"/>
      </w:tcPr>
    </w:tblStylePr>
    <w:tblStylePr w:type="band1Vert">
      <w:tcPr>
        <w:shd w:val="clear" w:color="ffffff" w:themeColor="accent2" w:themeTint="40" w:fill="fadecb" w:themeFill="accent2"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2" w:sz="4" w:space="0"/>
          <w:right w:val="none" w:color="000000" w:sz="4" w:space="0"/>
        </w:tcBorders>
      </w:tcPr>
    </w:tblStylePr>
    <w:tblStylePr w:type="lastCol">
      <w:rPr>
        <w:b/>
        <w:color w:val="404040"/>
      </w:rPr>
    </w:tblStylePr>
    <w:tblStylePr w:type="lastRow">
      <w:rPr>
        <w:b/>
        <w:color w:val="404040"/>
      </w:rPr>
      <w:tcPr>
        <w:tcBorders>
          <w:top w:val="single" w:color="000000" w:themeColor="accent2" w:sz="4" w:space="0"/>
          <w:left w:val="none" w:color="000000" w:sz="4" w:space="0"/>
          <w:bottom w:val="none" w:color="000000" w:sz="4" w:space="0"/>
          <w:right w:val="none" w:color="000000" w:sz="4" w:space="0"/>
        </w:tcBorders>
      </w:tcPr>
    </w:tblStylePr>
  </w:style>
  <w:style w:type="table" w:styleId="727">
    <w:name w:val="List Table 1 Light - Accent 3"/>
    <w:basedOn w:val="813"/>
    <w:uiPriority w:val="99"/>
    <w:pPr>
      <w:spacing w:after="0" w:line="240" w:lineRule="auto"/>
    </w:pPr>
    <w:tblPr>
      <w:tblStyleRowBandSize w:val="1"/>
      <w:tblStyleColBandSize w:val="1"/>
      <w:tblInd w:w="0" w:type="dxa"/>
    </w:tblPr>
    <w:tblStylePr w:type="band1Horz">
      <w:tcPr>
        <w:shd w:val="clear" w:color="ffffff" w:themeColor="accent3" w:themeTint="40" w:fill="e8e8e8" w:themeFill="accent3" w:themeFillTint="40"/>
      </w:tcPr>
    </w:tblStylePr>
    <w:tblStylePr w:type="band1Vert">
      <w:tcPr>
        <w:shd w:val="clear" w:color="ffffff" w:themeColor="accent3" w:themeTint="40" w:fill="e8e8e8" w:themeFill="accent3"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3" w:sz="4" w:space="0"/>
          <w:right w:val="none" w:color="000000" w:sz="4" w:space="0"/>
        </w:tcBorders>
      </w:tcPr>
    </w:tblStylePr>
    <w:tblStylePr w:type="lastCol">
      <w:rPr>
        <w:b/>
        <w:color w:val="404040"/>
      </w:rPr>
    </w:tblStylePr>
    <w:tblStylePr w:type="lastRow">
      <w:rPr>
        <w:b/>
        <w:color w:val="404040"/>
      </w:rPr>
      <w:tcPr>
        <w:tcBorders>
          <w:top w:val="single" w:color="000000" w:themeColor="accent3" w:sz="4" w:space="0"/>
          <w:left w:val="none" w:color="000000" w:sz="4" w:space="0"/>
          <w:bottom w:val="none" w:color="000000" w:sz="4" w:space="0"/>
          <w:right w:val="none" w:color="000000" w:sz="4" w:space="0"/>
        </w:tcBorders>
      </w:tcPr>
    </w:tblStylePr>
  </w:style>
  <w:style w:type="table" w:styleId="728">
    <w:name w:val="List Table 1 Light - Accent 4"/>
    <w:basedOn w:val="813"/>
    <w:uiPriority w:val="99"/>
    <w:pPr>
      <w:spacing w:after="0" w:line="240" w:lineRule="auto"/>
    </w:pPr>
    <w:tblPr>
      <w:tblStyleRowBandSize w:val="1"/>
      <w:tblStyleColBandSize w:val="1"/>
      <w:tblInd w:w="0" w:type="dxa"/>
    </w:tblPr>
    <w:tblStylePr w:type="band1Horz">
      <w:tcPr>
        <w:shd w:val="clear" w:color="ffffff" w:themeColor="accent4" w:themeTint="40" w:fill="ffefbf" w:themeFill="accent4" w:themeFillTint="40"/>
      </w:tcPr>
    </w:tblStylePr>
    <w:tblStylePr w:type="band1Vert">
      <w:tcPr>
        <w:shd w:val="clear" w:color="ffffff" w:themeColor="accent4" w:themeTint="40" w:fill="ffefbf" w:themeFill="accent4"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4" w:sz="4" w:space="0"/>
          <w:right w:val="none" w:color="000000" w:sz="4" w:space="0"/>
        </w:tcBorders>
      </w:tcPr>
    </w:tblStylePr>
    <w:tblStylePr w:type="lastCol">
      <w:rPr>
        <w:b/>
        <w:color w:val="404040"/>
      </w:rPr>
    </w:tblStylePr>
    <w:tblStylePr w:type="lastRow">
      <w:rPr>
        <w:b/>
        <w:color w:val="404040"/>
      </w:rPr>
      <w:tcPr>
        <w:tcBorders>
          <w:top w:val="single" w:color="000000" w:themeColor="accent4" w:sz="4" w:space="0"/>
          <w:left w:val="none" w:color="000000" w:sz="4" w:space="0"/>
          <w:bottom w:val="none" w:color="000000" w:sz="4" w:space="0"/>
          <w:right w:val="none" w:color="000000" w:sz="4" w:space="0"/>
        </w:tcBorders>
      </w:tcPr>
    </w:tblStylePr>
  </w:style>
  <w:style w:type="table" w:styleId="729">
    <w:name w:val="List Table 1 Light - Accent 5"/>
    <w:basedOn w:val="813"/>
    <w:uiPriority w:val="99"/>
    <w:pPr>
      <w:spacing w:after="0" w:line="240" w:lineRule="auto"/>
    </w:pPr>
    <w:tblPr>
      <w:tblStyleRowBandSize w:val="1"/>
      <w:tblStyleColBandSize w:val="1"/>
      <w:tblInd w:w="0" w:type="dxa"/>
    </w:tblPr>
    <w:tblStylePr w:type="band1Horz">
      <w:tcPr>
        <w:shd w:val="clear" w:color="ffffff" w:themeColor="accent5" w:themeTint="40" w:fill="cfdcf0" w:themeFill="accent5" w:themeFillTint="40"/>
      </w:tcPr>
    </w:tblStylePr>
    <w:tblStylePr w:type="band1Vert">
      <w:tcPr>
        <w:shd w:val="clear" w:color="ffffff" w:themeColor="accent5" w:themeTint="40" w:fill="cfdcf0" w:themeFill="accent5"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5" w:sz="4" w:space="0"/>
          <w:right w:val="none" w:color="000000" w:sz="4" w:space="0"/>
        </w:tcBorders>
      </w:tcPr>
    </w:tblStylePr>
    <w:tblStylePr w:type="lastCol">
      <w:rPr>
        <w:b/>
        <w:color w:val="404040"/>
      </w:rPr>
    </w:tblStylePr>
    <w:tblStylePr w:type="lastRow">
      <w:rPr>
        <w:b/>
        <w:color w:val="404040"/>
      </w:rPr>
      <w:tcPr>
        <w:tcBorders>
          <w:top w:val="single" w:color="000000" w:themeColor="accent5" w:sz="4" w:space="0"/>
          <w:left w:val="none" w:color="000000" w:sz="4" w:space="0"/>
          <w:bottom w:val="none" w:color="000000" w:sz="4" w:space="0"/>
          <w:right w:val="none" w:color="000000" w:sz="4" w:space="0"/>
        </w:tcBorders>
      </w:tcPr>
    </w:tblStylePr>
  </w:style>
  <w:style w:type="table" w:styleId="730">
    <w:name w:val="List Table 1 Light - Accent 6"/>
    <w:basedOn w:val="813"/>
    <w:uiPriority w:val="99"/>
    <w:pPr>
      <w:spacing w:after="0" w:line="240" w:lineRule="auto"/>
    </w:pPr>
    <w:tblPr>
      <w:tblStyleRowBandSize w:val="1"/>
      <w:tblStyleColBandSize w:val="1"/>
      <w:tblInd w:w="0" w:type="dxa"/>
    </w:tblPr>
    <w:tblStylePr w:type="band1Horz">
      <w:tcPr>
        <w:shd w:val="clear" w:color="ffffff" w:themeColor="accent6" w:themeTint="40" w:fill="dbebd0" w:themeFill="accent6" w:themeFillTint="40"/>
      </w:tcPr>
    </w:tblStylePr>
    <w:tblStylePr w:type="band1Vert">
      <w:tcPr>
        <w:shd w:val="clear" w:color="ffffff" w:themeColor="accent6" w:themeTint="40" w:fill="dbebd0" w:themeFill="accent6"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6" w:sz="4" w:space="0"/>
          <w:right w:val="none" w:color="000000" w:sz="4" w:space="0"/>
        </w:tcBorders>
      </w:tcPr>
    </w:tblStylePr>
    <w:tblStylePr w:type="lastCol">
      <w:rPr>
        <w:b/>
        <w:color w:val="404040"/>
      </w:rPr>
    </w:tblStylePr>
    <w:tblStylePr w:type="lastRow">
      <w:rPr>
        <w:b/>
        <w:color w:val="404040"/>
      </w:rPr>
      <w:tcPr>
        <w:tcBorders>
          <w:top w:val="single" w:color="000000" w:themeColor="accent6" w:sz="4" w:space="0"/>
          <w:left w:val="none" w:color="000000" w:sz="4" w:space="0"/>
          <w:bottom w:val="none" w:color="000000" w:sz="4" w:space="0"/>
          <w:right w:val="none" w:color="000000" w:sz="4" w:space="0"/>
        </w:tcBorders>
      </w:tcPr>
    </w:tblStylePr>
  </w:style>
  <w:style w:type="table" w:styleId="731">
    <w:name w:val="List Table 2"/>
    <w:basedOn w:val="813"/>
    <w:uiPriority w:val="99"/>
    <w:pPr>
      <w:spacing w:after="0" w:line="240" w:lineRule="auto"/>
    </w:pPr>
    <w:tblPr>
      <w:tblStyleRowBandSize w:val="1"/>
      <w:tblStyleColBandSize w:val="1"/>
      <w:tblInd w:w="0" w:type="dxa"/>
      <w:tblBorders>
        <w:top w:val="single" w:color="000000" w:themeColor="text1" w:themeTint="90" w:sz="4" w:space="0"/>
        <w:bottom w:val="single" w:color="000000" w:themeColor="text1" w:themeTint="90" w:sz="4" w:space="0"/>
        <w:insideH w:val="single" w:color="000000" w:themeColor="text1" w:themeTint="90"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style>
  <w:style w:type="table" w:styleId="732">
    <w:name w:val="List Table 2 - Accent 1"/>
    <w:basedOn w:val="813"/>
    <w:uiPriority w:val="99"/>
    <w:pPr>
      <w:spacing w:after="0" w:line="240" w:lineRule="auto"/>
    </w:pPr>
    <w:tblPr>
      <w:tblStyleRowBandSize w:val="1"/>
      <w:tblStyleColBandSize w:val="1"/>
      <w:tblInd w:w="0" w:type="dxa"/>
      <w:tblBorders>
        <w:top w:val="single" w:color="000000" w:themeColor="accent1" w:themeTint="90" w:sz="4" w:space="0"/>
        <w:bottom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d5e6f4" w:themeFill="accent1" w:themeFillTint="40"/>
      </w:tcPr>
    </w:tblStylePr>
    <w:tblStylePr w:type="band1Vert">
      <w:rPr>
        <w:rFonts w:ascii="Arial" w:hAnsi="Arial"/>
        <w:color w:val="404040"/>
        <w:sz w:val="22"/>
      </w:rPr>
      <w:tcPr>
        <w:shd w:val="clear" w:color="ffffff" w:themeColor="accent1" w:themeTint="40" w:fill="d5e6f4" w:themeFill="accen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style>
  <w:style w:type="table" w:styleId="733">
    <w:name w:val="List Table 2 - Accent 2"/>
    <w:basedOn w:val="813"/>
    <w:uiPriority w:val="99"/>
    <w:pPr>
      <w:spacing w:after="0" w:line="240" w:lineRule="auto"/>
    </w:pPr>
    <w:tblPr>
      <w:tblStyleRowBandSize w:val="1"/>
      <w:tblStyleColBandSize w:val="1"/>
      <w:tblInd w:w="0" w:type="dxa"/>
      <w:tblBorders>
        <w:top w:val="single" w:color="000000" w:themeColor="accent2" w:themeTint="90" w:sz="4" w:space="0"/>
        <w:bottom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fadecb" w:themeFill="accent2" w:themeFillTint="40"/>
      </w:tcPr>
    </w:tblStylePr>
    <w:tblStylePr w:type="band1Vert">
      <w:rPr>
        <w:rFonts w:ascii="Arial" w:hAnsi="Arial"/>
        <w:color w:val="404040"/>
        <w:sz w:val="22"/>
      </w:rPr>
      <w:tcPr>
        <w:shd w:val="clear" w:color="ffffff" w:themeColor="accent2" w:themeTint="40" w:fill="fadecb" w:themeFill="accent2"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style>
  <w:style w:type="table" w:styleId="734">
    <w:name w:val="List Table 2 - Accent 3"/>
    <w:basedOn w:val="813"/>
    <w:uiPriority w:val="99"/>
    <w:pPr>
      <w:spacing w:after="0" w:line="240" w:lineRule="auto"/>
    </w:pPr>
    <w:tblPr>
      <w:tblStyleRowBandSize w:val="1"/>
      <w:tblStyleColBandSize w:val="1"/>
      <w:tblInd w:w="0" w:type="dxa"/>
      <w:tblBorders>
        <w:top w:val="single" w:color="000000" w:themeColor="accent3" w:themeTint="90" w:sz="4" w:space="0"/>
        <w:bottom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8e8e8" w:themeFill="accent3" w:themeFillTint="40"/>
      </w:tcPr>
    </w:tblStylePr>
    <w:tblStylePr w:type="band1Vert">
      <w:rPr>
        <w:rFonts w:ascii="Arial" w:hAnsi="Arial"/>
        <w:color w:val="404040"/>
        <w:sz w:val="22"/>
      </w:rPr>
      <w:tcPr>
        <w:shd w:val="clear" w:color="ffffff" w:themeColor="accent3" w:themeTint="40" w:fill="e8e8e8" w:themeFill="accent3"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style>
  <w:style w:type="table" w:styleId="735">
    <w:name w:val="List Table 2 - Accent 4"/>
    <w:basedOn w:val="813"/>
    <w:uiPriority w:val="99"/>
    <w:pPr>
      <w:spacing w:after="0" w:line="240" w:lineRule="auto"/>
    </w:pPr>
    <w:tblPr>
      <w:tblStyleRowBandSize w:val="1"/>
      <w:tblStyleColBandSize w:val="1"/>
      <w:tblInd w:w="0" w:type="dxa"/>
      <w:tblBorders>
        <w:top w:val="single" w:color="000000" w:themeColor="accent4" w:themeTint="90" w:sz="4" w:space="0"/>
        <w:bottom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ffefbf" w:themeFill="accent4" w:themeFillTint="40"/>
      </w:tcPr>
    </w:tblStylePr>
    <w:tblStylePr w:type="band1Vert">
      <w:rPr>
        <w:rFonts w:ascii="Arial" w:hAnsi="Arial"/>
        <w:color w:val="404040"/>
        <w:sz w:val="22"/>
      </w:rPr>
      <w:tcPr>
        <w:shd w:val="clear" w:color="ffffff" w:themeColor="accent4" w:themeTint="40" w:fill="ffefbf" w:themeFill="accent4"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style>
  <w:style w:type="table" w:styleId="736">
    <w:name w:val="List Table 2 - Accent 5"/>
    <w:basedOn w:val="813"/>
    <w:uiPriority w:val="99"/>
    <w:pPr>
      <w:spacing w:after="0" w:line="240" w:lineRule="auto"/>
    </w:pPr>
    <w:tblPr>
      <w:tblStyleRowBandSize w:val="1"/>
      <w:tblStyleColBandSize w:val="1"/>
      <w:tblInd w:w="0" w:type="dxa"/>
      <w:tblBorders>
        <w:top w:val="single" w:color="000000" w:themeColor="accent5" w:themeTint="90" w:sz="4" w:space="0"/>
        <w:bottom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cfdcf0" w:themeFill="accent5" w:themeFillTint="40"/>
      </w:tcPr>
    </w:tblStylePr>
    <w:tblStylePr w:type="band1Vert">
      <w:rPr>
        <w:rFonts w:ascii="Arial" w:hAnsi="Arial"/>
        <w:color w:val="404040"/>
        <w:sz w:val="22"/>
      </w:rPr>
      <w:tcPr>
        <w:shd w:val="clear" w:color="ffffff" w:themeColor="accent5" w:themeTint="40" w:fill="cfdcf0" w:themeFill="accent5"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style>
  <w:style w:type="table" w:styleId="737">
    <w:name w:val="List Table 2 - Accent 6"/>
    <w:basedOn w:val="813"/>
    <w:uiPriority w:val="99"/>
    <w:pPr>
      <w:spacing w:after="0" w:line="240" w:lineRule="auto"/>
    </w:pPr>
    <w:tblPr>
      <w:tblStyleRowBandSize w:val="1"/>
      <w:tblStyleColBandSize w:val="1"/>
      <w:tblInd w:w="0" w:type="dxa"/>
      <w:tblBorders>
        <w:top w:val="single" w:color="000000" w:themeColor="accent6" w:themeTint="90" w:sz="4" w:space="0"/>
        <w:bottom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dbebd0" w:themeFill="accent6" w:themeFillTint="40"/>
      </w:tcPr>
    </w:tblStylePr>
    <w:tblStylePr w:type="band1Vert">
      <w:rPr>
        <w:rFonts w:ascii="Arial" w:hAnsi="Arial"/>
        <w:color w:val="404040"/>
        <w:sz w:val="22"/>
      </w:rPr>
      <w:tcPr>
        <w:shd w:val="clear" w:color="ffffff" w:themeColor="accent6" w:themeTint="40" w:fill="dbebd0" w:themeFill="accent6"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style>
  <w:style w:type="table" w:styleId="738">
    <w:name w:val="List Table 3"/>
    <w:basedOn w:val="813"/>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band1Horz">
      <w:rPr>
        <w:rFonts w:ascii="Arial" w:hAnsi="Arial"/>
        <w:color w:val="404040"/>
        <w:sz w:val="22"/>
      </w:rPr>
      <w:tcPr>
        <w:tcBorders>
          <w:top w:val="single" w:color="000000" w:themeColor="text1" w:sz="4" w:space="0"/>
          <w:bottom w:val="single" w:color="000000" w:themeColor="text1" w:sz="4" w:space="0"/>
        </w:tcBorders>
      </w:tcPr>
    </w:tblStylePr>
    <w:tblStylePr w:type="band1Vert">
      <w:rPr>
        <w:rFonts w:ascii="Arial" w:hAnsi="Arial"/>
        <w:color w:val="404040"/>
        <w:sz w:val="22"/>
      </w:rPr>
      <w:tcPr>
        <w:tcBorders>
          <w:left w:val="single" w:color="000000" w:themeColor="text1" w:sz="4" w:space="0"/>
          <w:right w:val="single" w:color="000000" w:themeColor="text1" w:sz="4" w:space="0"/>
        </w:tcBorders>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739">
    <w:name w:val="List Table 3 - Accent 1"/>
    <w:basedOn w:val="813"/>
    <w:uiPriority w:val="99"/>
    <w:pPr>
      <w:spacing w:after="0" w:line="240" w:lineRule="auto"/>
    </w:pPr>
    <w:tblPr>
      <w:tblStyleRowBandSize w:val="1"/>
      <w:tblStyleColBandSize w:val="1"/>
      <w:tblInd w:w="0" w:type="dxa"/>
      <w:tblBorders>
        <w:top w:val="single" w:color="000000" w:themeColor="accent1" w:sz="4" w:space="0"/>
        <w:left w:val="single" w:color="000000" w:themeColor="accent1" w:sz="4" w:space="0"/>
        <w:bottom w:val="single" w:color="000000" w:themeColor="accent1" w:sz="4" w:space="0"/>
        <w:right w:val="single" w:color="000000" w:themeColor="accent1" w:sz="4" w:space="0"/>
      </w:tblBorders>
    </w:tblPr>
    <w:tblStylePr w:type="band1Horz">
      <w:rPr>
        <w:rFonts w:ascii="Arial" w:hAnsi="Arial"/>
        <w:color w:val="404040"/>
        <w:sz w:val="22"/>
      </w:rPr>
      <w:tcPr>
        <w:tcBorders>
          <w:top w:val="single" w:color="000000" w:themeColor="accent1" w:sz="4" w:space="0"/>
          <w:bottom w:val="single" w:color="000000" w:themeColor="accent1" w:sz="4" w:space="0"/>
        </w:tcBorders>
      </w:tcPr>
    </w:tblStylePr>
    <w:tblStylePr w:type="band1Vert">
      <w:rPr>
        <w:rFonts w:ascii="Arial" w:hAnsi="Arial"/>
        <w:color w:val="404040"/>
        <w:sz w:val="22"/>
      </w:rPr>
      <w:tcPr>
        <w:tcBorders>
          <w:left w:val="single" w:color="000000" w:themeColor="accent1" w:sz="4" w:space="0"/>
          <w:right w:val="single" w:color="000000" w:themeColor="accent1" w:sz="4" w:space="0"/>
        </w:tcBorders>
      </w:tcPr>
    </w:tblStylePr>
    <w:tblStylePr w:type="firstCol">
      <w:rPr>
        <w:b/>
        <w:color w:val="404040"/>
      </w:rPr>
    </w:tblStylePr>
    <w:tblStylePr w:type="firstRow">
      <w:rPr>
        <w:rFonts w:ascii="Arial" w:hAnsi="Arial"/>
        <w:b/>
        <w:color w:val="ffffff"/>
        <w:sz w:val="22"/>
      </w:rPr>
      <w:tcPr>
        <w:shd w:val="clear" w:color="ffffff" w:themeColor="accent1" w:fill="5b9bd5" w:themeFill="accent1"/>
      </w:tcPr>
    </w:tblStylePr>
    <w:tblStylePr w:type="lastCol">
      <w:rPr>
        <w:b/>
        <w:color w:val="404040"/>
      </w:rPr>
    </w:tblStylePr>
    <w:tblStylePr w:type="lastRow">
      <w:rPr>
        <w:b/>
        <w:color w:val="404040"/>
      </w:rPr>
    </w:tblStylePr>
  </w:style>
  <w:style w:type="table" w:styleId="740">
    <w:name w:val="List Table 3 - Accent 2"/>
    <w:basedOn w:val="813"/>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blBorders>
    </w:tblPr>
    <w:tblStylePr w:type="band1Horz">
      <w:rPr>
        <w:rFonts w:ascii="Arial" w:hAnsi="Arial"/>
        <w:color w:val="404040"/>
        <w:sz w:val="22"/>
      </w:rPr>
      <w:tcPr>
        <w:tcBorders>
          <w:top w:val="single" w:color="000000" w:themeColor="accent2" w:themeTint="97" w:sz="4" w:space="0"/>
          <w:bottom w:val="single" w:color="000000" w:themeColor="accent2" w:themeTint="97" w:sz="4" w:space="0"/>
        </w:tcBorders>
      </w:tcPr>
    </w:tblStylePr>
    <w:tblStylePr w:type="band1Vert">
      <w:rPr>
        <w:rFonts w:ascii="Arial" w:hAnsi="Arial"/>
        <w:color w:val="404040"/>
        <w:sz w:val="22"/>
      </w:rPr>
      <w:tcPr>
        <w:tcBorders>
          <w:left w:val="single" w:color="000000" w:themeColor="accent2" w:themeTint="97" w:sz="4" w:space="0"/>
          <w:right w:val="single" w:color="000000" w:themeColor="accent2" w:themeTint="97" w:sz="4" w:space="0"/>
        </w:tcBorders>
      </w:tcPr>
    </w:tblStylePr>
    <w:tblStylePr w:type="firstCol">
      <w:rPr>
        <w:b/>
        <w:color w:val="404040"/>
      </w:rPr>
    </w:tblStylePr>
    <w:tblStylePr w:type="firstRow">
      <w:rPr>
        <w:rFonts w:ascii="Arial" w:hAnsi="Arial"/>
        <w:b/>
        <w:color w:val="ffffff"/>
        <w:sz w:val="22"/>
      </w:rPr>
      <w:tcPr>
        <w:shd w:val="clear" w:color="ffffff" w:themeColor="accent2" w:themeTint="97" w:fill="f4b185" w:themeFill="accent2" w:themeFillTint="97"/>
      </w:tcPr>
    </w:tblStylePr>
    <w:tblStylePr w:type="lastCol">
      <w:rPr>
        <w:b/>
        <w:color w:val="404040"/>
      </w:rPr>
    </w:tblStylePr>
    <w:tblStylePr w:type="lastRow">
      <w:rPr>
        <w:b/>
        <w:color w:val="404040"/>
      </w:rPr>
    </w:tblStylePr>
  </w:style>
  <w:style w:type="table" w:styleId="741">
    <w:name w:val="List Table 3 - Accent 3"/>
    <w:basedOn w:val="813"/>
    <w:uiPriority w:val="99"/>
    <w:pPr>
      <w:spacing w:after="0" w:line="240" w:lineRule="auto"/>
    </w:pPr>
    <w:tblPr>
      <w:tblStyleRowBandSize w:val="1"/>
      <w:tblStyleColBandSize w:val="1"/>
      <w:tblInd w:w="0" w:type="dxa"/>
      <w:tblBorders>
        <w:top w:val="single" w:color="000000" w:themeColor="accent3" w:themeTint="98" w:sz="4" w:space="0"/>
        <w:left w:val="single" w:color="000000" w:themeColor="accent3" w:themeTint="98" w:sz="4" w:space="0"/>
        <w:bottom w:val="single" w:color="000000" w:themeColor="accent3" w:themeTint="98" w:sz="4" w:space="0"/>
        <w:right w:val="single" w:color="000000" w:themeColor="accent3" w:themeTint="98" w:sz="4" w:space="0"/>
      </w:tblBorders>
    </w:tblPr>
    <w:tblStylePr w:type="band1Horz">
      <w:rPr>
        <w:rFonts w:ascii="Arial" w:hAnsi="Arial"/>
        <w:color w:val="404040"/>
        <w:sz w:val="22"/>
      </w:rPr>
      <w:tcPr>
        <w:tcBorders>
          <w:top w:val="single" w:color="000000" w:themeColor="accent3" w:themeTint="98" w:sz="4" w:space="0"/>
          <w:bottom w:val="single" w:color="000000" w:themeColor="accent3" w:themeTint="98" w:sz="4" w:space="0"/>
        </w:tcBorders>
      </w:tcPr>
    </w:tblStylePr>
    <w:tblStylePr w:type="band1Vert">
      <w:rPr>
        <w:rFonts w:ascii="Arial" w:hAnsi="Arial"/>
        <w:color w:val="404040"/>
        <w:sz w:val="22"/>
      </w:rPr>
      <w:tcPr>
        <w:tcBorders>
          <w:left w:val="single" w:color="000000" w:themeColor="accent3" w:themeTint="98" w:sz="4" w:space="0"/>
          <w:right w:val="single" w:color="000000" w:themeColor="accent3" w:themeTint="98" w:sz="4" w:space="0"/>
        </w:tcBorders>
      </w:tcPr>
    </w:tblStylePr>
    <w:tblStylePr w:type="firstCol">
      <w:rPr>
        <w:b/>
        <w:color w:val="404040"/>
      </w:rPr>
    </w:tblStylePr>
    <w:tblStylePr w:type="firstRow">
      <w:rPr>
        <w:rFonts w:ascii="Arial" w:hAnsi="Arial"/>
        <w:b/>
        <w:color w:val="ffffff"/>
        <w:sz w:val="22"/>
      </w:rPr>
      <w:tcPr>
        <w:shd w:val="clear" w:color="ffffff" w:themeColor="accent3" w:themeTint="98" w:fill="c9c9c9" w:themeFill="accent3" w:themeFillTint="98"/>
      </w:tcPr>
    </w:tblStylePr>
    <w:tblStylePr w:type="lastCol">
      <w:rPr>
        <w:b/>
        <w:color w:val="404040"/>
      </w:rPr>
    </w:tblStylePr>
    <w:tblStylePr w:type="lastRow">
      <w:rPr>
        <w:b/>
        <w:color w:val="404040"/>
      </w:rPr>
    </w:tblStylePr>
  </w:style>
  <w:style w:type="table" w:styleId="742">
    <w:name w:val="List Table 3 - Accent 4"/>
    <w:basedOn w:val="813"/>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blBorders>
    </w:tblPr>
    <w:tblStylePr w:type="band1Horz">
      <w:rPr>
        <w:rFonts w:ascii="Arial" w:hAnsi="Arial"/>
        <w:color w:val="404040"/>
        <w:sz w:val="22"/>
      </w:rPr>
      <w:tcPr>
        <w:tcBorders>
          <w:top w:val="single" w:color="000000" w:themeColor="accent4" w:themeTint="9A" w:sz="4" w:space="0"/>
          <w:bottom w:val="single" w:color="000000" w:themeColor="accent4" w:themeTint="9A" w:sz="4" w:space="0"/>
        </w:tcBorders>
      </w:tcPr>
    </w:tblStylePr>
    <w:tblStylePr w:type="band1Vert">
      <w:rPr>
        <w:rFonts w:ascii="Arial" w:hAnsi="Arial"/>
        <w:color w:val="404040"/>
        <w:sz w:val="22"/>
      </w:rPr>
      <w:tcPr>
        <w:tcBorders>
          <w:left w:val="single" w:color="000000" w:themeColor="accent4" w:themeTint="9A" w:sz="4" w:space="0"/>
          <w:right w:val="single" w:color="000000" w:themeColor="accent4" w:themeTint="9A" w:sz="4" w:space="0"/>
        </w:tcBorders>
      </w:tcPr>
    </w:tblStylePr>
    <w:tblStylePr w:type="firstCol">
      <w:rPr>
        <w:b/>
        <w:color w:val="404040"/>
      </w:rPr>
    </w:tblStylePr>
    <w:tblStylePr w:type="firstRow">
      <w:rPr>
        <w:rFonts w:ascii="Arial" w:hAnsi="Arial"/>
        <w:b/>
        <w:color w:val="ffffff"/>
        <w:sz w:val="22"/>
      </w:rPr>
      <w:tcPr>
        <w:shd w:val="clear" w:color="ffffff" w:themeColor="accent4" w:themeTint="9A" w:fill="ffd864" w:themeFill="accent4" w:themeFillTint="9A"/>
      </w:tcPr>
    </w:tblStylePr>
    <w:tblStylePr w:type="lastCol">
      <w:rPr>
        <w:b/>
        <w:color w:val="404040"/>
      </w:rPr>
    </w:tblStylePr>
    <w:tblStylePr w:type="lastRow">
      <w:rPr>
        <w:b/>
        <w:color w:val="404040"/>
      </w:rPr>
    </w:tblStylePr>
  </w:style>
  <w:style w:type="table" w:styleId="743">
    <w:name w:val="List Table 3 - Accent 5"/>
    <w:basedOn w:val="813"/>
    <w:uiPriority w:val="99"/>
    <w:pPr>
      <w:spacing w:after="0" w:line="240" w:lineRule="auto"/>
    </w:pPr>
    <w:tblPr>
      <w:tblStyleRowBandSize w:val="1"/>
      <w:tblStyleColBandSize w:val="1"/>
      <w:tblInd w:w="0" w:type="dxa"/>
      <w:tblBorders>
        <w:top w:val="single" w:color="000000" w:themeColor="accent5" w:themeTint="9A" w:sz="4" w:space="0"/>
        <w:left w:val="single" w:color="000000" w:themeColor="accent5" w:themeTint="9A" w:sz="4" w:space="0"/>
        <w:bottom w:val="single" w:color="000000" w:themeColor="accent5" w:themeTint="9A" w:sz="4" w:space="0"/>
        <w:right w:val="single" w:color="000000" w:themeColor="accent5" w:themeTint="9A" w:sz="4" w:space="0"/>
      </w:tblBorders>
    </w:tblPr>
    <w:tblStylePr w:type="band1Horz">
      <w:rPr>
        <w:rFonts w:ascii="Arial" w:hAnsi="Arial"/>
        <w:color w:val="404040"/>
        <w:sz w:val="22"/>
      </w:rPr>
      <w:tcPr>
        <w:tcBorders>
          <w:top w:val="single" w:color="000000" w:themeColor="accent5" w:themeTint="9A" w:sz="4" w:space="0"/>
          <w:bottom w:val="single" w:color="000000" w:themeColor="accent5" w:themeTint="9A" w:sz="4" w:space="0"/>
        </w:tcBorders>
      </w:tcPr>
    </w:tblStylePr>
    <w:tblStylePr w:type="band1Vert">
      <w:rPr>
        <w:rFonts w:ascii="Arial" w:hAnsi="Arial"/>
        <w:color w:val="404040"/>
        <w:sz w:val="22"/>
      </w:rPr>
      <w:tcPr>
        <w:tcBorders>
          <w:left w:val="single" w:color="000000" w:themeColor="accent5" w:themeTint="9A" w:sz="4" w:space="0"/>
          <w:right w:val="single" w:color="000000" w:themeColor="accent5" w:themeTint="9A" w:sz="4" w:space="0"/>
        </w:tcBorders>
      </w:tcPr>
    </w:tblStylePr>
    <w:tblStylePr w:type="firstCol">
      <w:rPr>
        <w:b/>
        <w:color w:val="404040"/>
      </w:rPr>
    </w:tblStylePr>
    <w:tblStylePr w:type="firstRow">
      <w:rPr>
        <w:rFonts w:ascii="Arial" w:hAnsi="Arial"/>
        <w:b/>
        <w:color w:val="ffffff"/>
        <w:sz w:val="22"/>
      </w:rPr>
      <w:tcPr>
        <w:shd w:val="clear" w:color="ffffff" w:themeColor="accent5" w:themeTint="9A" w:fill="8eabdb" w:themeFill="accent5" w:themeFillTint="9A"/>
      </w:tcPr>
    </w:tblStylePr>
    <w:tblStylePr w:type="lastCol">
      <w:rPr>
        <w:b/>
        <w:color w:val="404040"/>
      </w:rPr>
    </w:tblStylePr>
    <w:tblStylePr w:type="lastRow">
      <w:rPr>
        <w:b/>
        <w:color w:val="404040"/>
      </w:rPr>
    </w:tblStylePr>
  </w:style>
  <w:style w:type="table" w:styleId="744">
    <w:name w:val="List Table 3 - Accent 6"/>
    <w:basedOn w:val="813"/>
    <w:uiPriority w:val="99"/>
    <w:pPr>
      <w:spacing w:after="0" w:line="240" w:lineRule="auto"/>
    </w:pPr>
    <w:tblPr>
      <w:tblStyleRowBandSize w:val="1"/>
      <w:tblStyleColBandSize w:val="1"/>
      <w:tblInd w:w="0" w:type="dxa"/>
      <w:tblBorders>
        <w:top w:val="single" w:color="000000" w:themeColor="accent6" w:themeTint="98" w:sz="4" w:space="0"/>
        <w:left w:val="single" w:color="000000" w:themeColor="accent6" w:themeTint="98" w:sz="4" w:space="0"/>
        <w:bottom w:val="single" w:color="000000" w:themeColor="accent6" w:themeTint="98" w:sz="4" w:space="0"/>
        <w:right w:val="single" w:color="000000" w:themeColor="accent6" w:themeTint="98" w:sz="4" w:space="0"/>
      </w:tblBorders>
    </w:tblPr>
    <w:tblStylePr w:type="band1Horz">
      <w:rPr>
        <w:rFonts w:ascii="Arial" w:hAnsi="Arial"/>
        <w:color w:val="404040"/>
        <w:sz w:val="22"/>
      </w:rPr>
      <w:tcPr>
        <w:tcBorders>
          <w:top w:val="single" w:color="000000" w:themeColor="accent6" w:themeTint="98" w:sz="4" w:space="0"/>
          <w:bottom w:val="single" w:color="000000" w:themeColor="accent6" w:themeTint="98" w:sz="4" w:space="0"/>
        </w:tcBorders>
      </w:tcPr>
    </w:tblStylePr>
    <w:tblStylePr w:type="band1Vert">
      <w:rPr>
        <w:rFonts w:ascii="Arial" w:hAnsi="Arial"/>
        <w:color w:val="404040"/>
        <w:sz w:val="22"/>
      </w:rPr>
      <w:tcPr>
        <w:tcBorders>
          <w:left w:val="single" w:color="000000" w:themeColor="accent6" w:themeTint="98" w:sz="4" w:space="0"/>
          <w:right w:val="single" w:color="000000" w:themeColor="accent6" w:themeTint="98" w:sz="4" w:space="0"/>
        </w:tcBorders>
      </w:tcPr>
    </w:tblStylePr>
    <w:tblStylePr w:type="firstCol">
      <w:rPr>
        <w:b/>
        <w:color w:val="404040"/>
      </w:rPr>
    </w:tblStylePr>
    <w:tblStylePr w:type="firstRow">
      <w:rPr>
        <w:rFonts w:ascii="Arial" w:hAnsi="Arial"/>
        <w:b/>
        <w:color w:val="ffffff"/>
        <w:sz w:val="22"/>
      </w:rPr>
      <w:tcPr>
        <w:shd w:val="clear" w:color="ffffff" w:themeColor="accent6" w:themeTint="98" w:fill="aad08f" w:themeFill="accent6" w:themeFillTint="98"/>
      </w:tcPr>
    </w:tblStylePr>
    <w:tblStylePr w:type="lastCol">
      <w:rPr>
        <w:b/>
        <w:color w:val="404040"/>
      </w:rPr>
    </w:tblStylePr>
    <w:tblStylePr w:type="lastRow">
      <w:rPr>
        <w:b/>
        <w:color w:val="404040"/>
      </w:rPr>
    </w:tblStylePr>
  </w:style>
  <w:style w:type="table" w:styleId="745">
    <w:name w:val="List Table 4"/>
    <w:basedOn w:val="813"/>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746">
    <w:name w:val="List Table 4 - Accent 1"/>
    <w:basedOn w:val="813"/>
    <w:uiPriority w:val="9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d5e6f4" w:themeFill="accent1" w:themeFillTint="40"/>
      </w:tcPr>
    </w:tblStylePr>
    <w:tblStylePr w:type="band1Vert">
      <w:rPr>
        <w:rFonts w:ascii="Arial" w:hAnsi="Arial"/>
        <w:color w:val="404040"/>
        <w:sz w:val="22"/>
      </w:rPr>
      <w:tcPr>
        <w:shd w:val="clear" w:color="ffffff" w:themeColor="accent1" w:themeTint="40" w:fill="d5e6f4" w:themeFill="accent1" w:themeFillTint="40"/>
      </w:tcPr>
    </w:tblStylePr>
    <w:tblStylePr w:type="firstCol">
      <w:rPr>
        <w:b/>
        <w:color w:val="404040"/>
      </w:rPr>
    </w:tblStylePr>
    <w:tblStylePr w:type="firstRow">
      <w:rPr>
        <w:rFonts w:ascii="Arial" w:hAnsi="Arial"/>
        <w:b/>
        <w:color w:val="ffffff"/>
        <w:sz w:val="22"/>
      </w:rPr>
      <w:tcPr>
        <w:shd w:val="clear" w:color="ffffff" w:themeColor="accent1" w:fill="5b9bd5" w:themeFill="accent1"/>
      </w:tcPr>
    </w:tblStylePr>
    <w:tblStylePr w:type="lastCol">
      <w:rPr>
        <w:b/>
        <w:color w:val="404040"/>
      </w:rPr>
    </w:tblStylePr>
    <w:tblStylePr w:type="lastRow">
      <w:rPr>
        <w:b/>
        <w:color w:val="404040"/>
      </w:rPr>
    </w:tblStylePr>
  </w:style>
  <w:style w:type="table" w:styleId="747">
    <w:name w:val="List Table 4 - Accent 2"/>
    <w:basedOn w:val="813"/>
    <w:uiPriority w:val="9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fadecb" w:themeFill="accent2" w:themeFillTint="40"/>
      </w:tcPr>
    </w:tblStylePr>
    <w:tblStylePr w:type="band1Vert">
      <w:rPr>
        <w:rFonts w:ascii="Arial" w:hAnsi="Arial"/>
        <w:color w:val="404040"/>
        <w:sz w:val="22"/>
      </w:rPr>
      <w:tcPr>
        <w:shd w:val="clear" w:color="ffffff" w:themeColor="accent2" w:themeTint="40" w:fill="fadecb" w:themeFill="accent2" w:themeFillTint="40"/>
      </w:tcPr>
    </w:tblStylePr>
    <w:tblStylePr w:type="firstCol">
      <w:rPr>
        <w:b/>
        <w:color w:val="404040"/>
      </w:rPr>
    </w:tblStylePr>
    <w:tblStylePr w:type="firstRow">
      <w:rPr>
        <w:rFonts w:ascii="Arial" w:hAnsi="Arial"/>
        <w:b/>
        <w:color w:val="ffffff"/>
        <w:sz w:val="22"/>
      </w:rPr>
      <w:tcPr>
        <w:shd w:val="clear" w:color="ffffff" w:themeColor="accent2" w:fill="ed7d31" w:themeFill="accent2"/>
      </w:tcPr>
    </w:tblStylePr>
    <w:tblStylePr w:type="lastCol">
      <w:rPr>
        <w:b/>
        <w:color w:val="404040"/>
      </w:rPr>
    </w:tblStylePr>
    <w:tblStylePr w:type="lastRow">
      <w:rPr>
        <w:b/>
        <w:color w:val="404040"/>
      </w:rPr>
    </w:tblStylePr>
  </w:style>
  <w:style w:type="table" w:styleId="748">
    <w:name w:val="List Table 4 - Accent 3"/>
    <w:basedOn w:val="813"/>
    <w:uiPriority w:val="9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8e8e8" w:themeFill="accent3" w:themeFillTint="40"/>
      </w:tcPr>
    </w:tblStylePr>
    <w:tblStylePr w:type="band1Vert">
      <w:rPr>
        <w:rFonts w:ascii="Arial" w:hAnsi="Arial"/>
        <w:color w:val="404040"/>
        <w:sz w:val="22"/>
      </w:rPr>
      <w:tcPr>
        <w:shd w:val="clear" w:color="ffffff" w:themeColor="accent3" w:themeTint="40" w:fill="e8e8e8" w:themeFill="accent3" w:themeFillTint="40"/>
      </w:tcPr>
    </w:tblStylePr>
    <w:tblStylePr w:type="firstCol">
      <w:rPr>
        <w:b/>
        <w:color w:val="404040"/>
      </w:rPr>
    </w:tblStylePr>
    <w:tblStylePr w:type="firstRow">
      <w:rPr>
        <w:rFonts w:ascii="Arial" w:hAnsi="Arial"/>
        <w:b/>
        <w:color w:val="ffffff"/>
        <w:sz w:val="22"/>
      </w:rPr>
      <w:tcPr>
        <w:shd w:val="clear" w:color="ffffff" w:themeColor="accent3" w:fill="a5a5a5" w:themeFill="accent3"/>
      </w:tcPr>
    </w:tblStylePr>
    <w:tblStylePr w:type="lastCol">
      <w:rPr>
        <w:b/>
        <w:color w:val="404040"/>
      </w:rPr>
    </w:tblStylePr>
    <w:tblStylePr w:type="lastRow">
      <w:rPr>
        <w:b/>
        <w:color w:val="404040"/>
      </w:rPr>
    </w:tblStylePr>
  </w:style>
  <w:style w:type="table" w:styleId="749">
    <w:name w:val="List Table 4 - Accent 4"/>
    <w:basedOn w:val="813"/>
    <w:uiPriority w:val="9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ffefbf" w:themeFill="accent4" w:themeFillTint="40"/>
      </w:tcPr>
    </w:tblStylePr>
    <w:tblStylePr w:type="band1Vert">
      <w:rPr>
        <w:rFonts w:ascii="Arial" w:hAnsi="Arial"/>
        <w:color w:val="404040"/>
        <w:sz w:val="22"/>
      </w:rPr>
      <w:tcPr>
        <w:shd w:val="clear" w:color="ffffff" w:themeColor="accent4" w:themeTint="40" w:fill="ffefbf" w:themeFill="accent4" w:themeFillTint="40"/>
      </w:tcPr>
    </w:tblStylePr>
    <w:tblStylePr w:type="firstCol">
      <w:rPr>
        <w:b/>
        <w:color w:val="404040"/>
      </w:rPr>
    </w:tblStylePr>
    <w:tblStylePr w:type="firstRow">
      <w:rPr>
        <w:rFonts w:ascii="Arial" w:hAnsi="Arial"/>
        <w:b/>
        <w:color w:val="ffffff"/>
        <w:sz w:val="22"/>
      </w:rPr>
      <w:tcPr>
        <w:shd w:val="clear" w:color="ffffff" w:themeColor="accent4" w:fill="ffc000" w:themeFill="accent4"/>
      </w:tcPr>
    </w:tblStylePr>
    <w:tblStylePr w:type="lastCol">
      <w:rPr>
        <w:b/>
        <w:color w:val="404040"/>
      </w:rPr>
    </w:tblStylePr>
    <w:tblStylePr w:type="lastRow">
      <w:rPr>
        <w:b/>
        <w:color w:val="404040"/>
      </w:rPr>
    </w:tblStylePr>
  </w:style>
  <w:style w:type="table" w:styleId="750">
    <w:name w:val="List Table 4 - Accent 5"/>
    <w:basedOn w:val="813"/>
    <w:uiPriority w:val="9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cfdcf0" w:themeFill="accent5" w:themeFillTint="40"/>
      </w:tcPr>
    </w:tblStylePr>
    <w:tblStylePr w:type="band1Vert">
      <w:rPr>
        <w:rFonts w:ascii="Arial" w:hAnsi="Arial"/>
        <w:color w:val="404040"/>
        <w:sz w:val="22"/>
      </w:rPr>
      <w:tcPr>
        <w:shd w:val="clear" w:color="ffffff" w:themeColor="accent5" w:themeTint="40" w:fill="cfdcf0" w:themeFill="accent5" w:themeFillTint="40"/>
      </w:tcPr>
    </w:tblStylePr>
    <w:tblStylePr w:type="firstCol">
      <w:rPr>
        <w:b/>
        <w:color w:val="404040"/>
      </w:rPr>
    </w:tblStylePr>
    <w:tblStylePr w:type="firstRow">
      <w:rPr>
        <w:rFonts w:ascii="Arial" w:hAnsi="Arial"/>
        <w:b/>
        <w:color w:val="ffffff"/>
        <w:sz w:val="22"/>
      </w:rPr>
      <w:tcPr>
        <w:shd w:val="clear" w:color="ffffff" w:themeColor="accent5" w:fill="4472c4" w:themeFill="accent5"/>
      </w:tcPr>
    </w:tblStylePr>
    <w:tblStylePr w:type="lastCol">
      <w:rPr>
        <w:b/>
        <w:color w:val="404040"/>
      </w:rPr>
    </w:tblStylePr>
    <w:tblStylePr w:type="lastRow">
      <w:rPr>
        <w:b/>
        <w:color w:val="404040"/>
      </w:rPr>
    </w:tblStylePr>
  </w:style>
  <w:style w:type="table" w:styleId="751">
    <w:name w:val="List Table 4 - Accent 6"/>
    <w:basedOn w:val="813"/>
    <w:uiPriority w:val="9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dbebd0" w:themeFill="accent6" w:themeFillTint="40"/>
      </w:tcPr>
    </w:tblStylePr>
    <w:tblStylePr w:type="band1Vert">
      <w:rPr>
        <w:rFonts w:ascii="Arial" w:hAnsi="Arial"/>
        <w:color w:val="404040"/>
        <w:sz w:val="22"/>
      </w:rPr>
      <w:tcPr>
        <w:shd w:val="clear" w:color="ffffff" w:themeColor="accent6" w:themeTint="40" w:fill="dbebd0" w:themeFill="accent6" w:themeFillTint="40"/>
      </w:tcPr>
    </w:tblStylePr>
    <w:tblStylePr w:type="firstCol">
      <w:rPr>
        <w:b/>
        <w:color w:val="404040"/>
      </w:rPr>
    </w:tblStylePr>
    <w:tblStylePr w:type="firstRow">
      <w:rPr>
        <w:rFonts w:ascii="Arial" w:hAnsi="Arial"/>
        <w:b/>
        <w:color w:val="ffffff"/>
        <w:sz w:val="22"/>
      </w:rPr>
      <w:tcPr>
        <w:shd w:val="clear" w:color="ffffff" w:themeColor="accent6" w:fill="70ad47" w:themeFill="accent6"/>
      </w:tcPr>
    </w:tblStylePr>
    <w:tblStylePr w:type="lastCol">
      <w:rPr>
        <w:b/>
        <w:color w:val="404040"/>
      </w:rPr>
    </w:tblStylePr>
    <w:tblStylePr w:type="lastRow">
      <w:rPr>
        <w:b/>
        <w:color w:val="404040"/>
      </w:rPr>
    </w:tblStylePr>
  </w:style>
  <w:style w:type="table" w:styleId="752">
    <w:name w:val="List Table 5 Dark"/>
    <w:basedOn w:val="813"/>
    <w:uiPriority w:val="99"/>
    <w:pPr>
      <w:spacing w:after="0" w:line="240" w:lineRule="auto"/>
    </w:pPr>
    <w:tblPr>
      <w:tblStyleRowBandSize w:val="1"/>
      <w:tblStyleColBandSize w:val="1"/>
      <w:tblInd w:w="0" w:type="dxa"/>
      <w:tblBorders>
        <w:top w:val="single" w:color="000000" w:themeColor="text1" w:themeTint="80" w:sz="32" w:space="0"/>
        <w:left w:val="single" w:color="000000" w:themeColor="text1" w:themeTint="80" w:sz="32" w:space="0"/>
        <w:bottom w:val="single" w:color="000000" w:themeColor="text1" w:themeTint="80" w:sz="32" w:space="0"/>
        <w:right w:val="single" w:color="000000" w:themeColor="text1" w:themeTint="80" w:sz="32" w:space="0"/>
      </w:tblBorders>
      <w:shd w:val="clear" w:color="ffffff" w:themeColor="text1" w:themeTint="80" w:fill="7f7f7f" w:themeFill="text1" w:themeFillTint="80"/>
    </w:tblPr>
    <w:tblStylePr w:type="band1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1Vert">
      <w:tcPr>
        <w:shd w:val="clear" w:color="ffffff" w:themeColor="text1" w:themeTint="80" w:fill="7f7f7f" w:themeFill="text1" w:themeFillTint="80"/>
        <w:tcBorders>
          <w:left w:val="single" w:color="000000" w:themeColor="light1" w:sz="4" w:space="0"/>
          <w:right w:val="single" w:color="000000" w:themeColor="light1" w:sz="4" w:space="0"/>
        </w:tcBorders>
      </w:tcPr>
    </w:tblStylePr>
    <w:tblStylePr w:type="band2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text1" w:themeTint="80" w:sz="32" w:space="0"/>
          <w:right w:val="single" w:color="000000" w:themeColor="light1" w:sz="4" w:space="0"/>
        </w:tcBorders>
      </w:tcPr>
    </w:tblStylePr>
    <w:tblStylePr w:type="firstRow">
      <w:rPr>
        <w:rFonts w:ascii="Arial" w:hAnsi="Arial"/>
        <w:b/>
        <w:color w:val="ffffff" w:themeColor="light1"/>
        <w:sz w:val="22"/>
      </w:rPr>
      <w:tcPr>
        <w:shd w:val="clear" w:color="ffffff" w:themeColor="text1" w:themeTint="80" w:fill="7f7f7f" w:themeFill="text1" w:themeFillTint="80"/>
        <w:tcBorders>
          <w:top w:val="single" w:color="000000" w:themeColor="text1" w:themeTint="80" w:sz="32" w:space="0"/>
          <w:bottom w:val="single" w:color="000000" w:themeColor="light1" w:sz="12" w:space="0"/>
        </w:tcBorders>
      </w:tcPr>
    </w:tblStylePr>
    <w:tblStylePr w:type="lastCol">
      <w:tcPr>
        <w:tcBorders>
          <w:left w:val="single" w:color="000000" w:themeColor="light1" w:sz="4" w:space="0"/>
          <w:right w:val="single" w:color="000000" w:themeColor="text1" w:themeTint="80"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53">
    <w:name w:val="List Table 5 Dark - Accent 1"/>
    <w:basedOn w:val="813"/>
    <w:uiPriority w:val="99"/>
    <w:pPr>
      <w:spacing w:after="0" w:line="240" w:lineRule="auto"/>
    </w:pPr>
    <w:tblPr>
      <w:tblStyleRowBandSize w:val="1"/>
      <w:tblStyleColBandSize w:val="1"/>
      <w:tblInd w:w="0" w:type="dxa"/>
      <w:tblBorders>
        <w:top w:val="single" w:color="000000" w:themeColor="accent1" w:sz="32" w:space="0"/>
        <w:left w:val="single" w:color="000000" w:themeColor="accent1" w:sz="32" w:space="0"/>
        <w:bottom w:val="single" w:color="000000" w:themeColor="accent1" w:sz="32" w:space="0"/>
        <w:right w:val="single" w:color="000000" w:themeColor="accent1" w:sz="32" w:space="0"/>
      </w:tblBorders>
      <w:shd w:val="clear" w:color="ffffff" w:themeColor="accent1" w:fill="5b9bd5" w:themeFill="accent1"/>
    </w:tblPr>
    <w:tblStylePr w:type="band1Horz">
      <w:tcPr>
        <w:shd w:val="clear" w:color="ffffff" w:themeColor="accent1" w:fill="5b9bd5" w:themeFill="accent1"/>
        <w:tcBorders>
          <w:top w:val="single" w:color="000000" w:themeColor="light1" w:sz="4" w:space="0"/>
          <w:bottom w:val="single" w:color="000000" w:themeColor="light1" w:sz="4" w:space="0"/>
        </w:tcBorders>
      </w:tcPr>
    </w:tblStylePr>
    <w:tblStylePr w:type="band1Vert">
      <w:tcPr>
        <w:shd w:val="clear" w:color="ffffff" w:themeColor="accent1" w:fill="5b9bd5" w:themeFill="accent1"/>
        <w:tcBorders>
          <w:left w:val="single" w:color="000000" w:themeColor="light1" w:sz="4" w:space="0"/>
          <w:right w:val="single" w:color="000000" w:themeColor="light1" w:sz="4" w:space="0"/>
        </w:tcBorders>
      </w:tcPr>
    </w:tblStylePr>
    <w:tblStylePr w:type="band2Horz">
      <w:tcPr>
        <w:shd w:val="clear" w:color="ffffff" w:themeColor="accent1" w:fill="5b9bd5" w:themeFill="accent1"/>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1" w:sz="32" w:space="0"/>
          <w:right w:val="single" w:color="000000" w:themeColor="light1" w:sz="4" w:space="0"/>
        </w:tcBorders>
      </w:tcPr>
    </w:tblStylePr>
    <w:tblStylePr w:type="firstRow">
      <w:rPr>
        <w:rFonts w:ascii="Arial" w:hAnsi="Arial"/>
        <w:b/>
        <w:color w:val="ffffff" w:themeColor="light1"/>
        <w:sz w:val="22"/>
      </w:rPr>
      <w:tcPr>
        <w:shd w:val="clear" w:color="ffffff" w:themeColor="accent1" w:fill="5b9bd5" w:themeFill="accent1"/>
        <w:tcBorders>
          <w:top w:val="single" w:color="000000" w:themeColor="accent1" w:sz="32" w:space="0"/>
          <w:bottom w:val="single" w:color="000000" w:themeColor="light1" w:sz="12" w:space="0"/>
        </w:tcBorders>
      </w:tcPr>
    </w:tblStylePr>
    <w:tblStylePr w:type="lastCol">
      <w:tcPr>
        <w:tcBorders>
          <w:left w:val="single" w:color="000000" w:themeColor="light1" w:sz="4" w:space="0"/>
          <w:right w:val="single" w:color="000000" w:themeColor="accent1"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54">
    <w:name w:val="List Table 5 Dark - Accent 2"/>
    <w:basedOn w:val="813"/>
    <w:uiPriority w:val="99"/>
    <w:pPr>
      <w:spacing w:after="0" w:line="240" w:lineRule="auto"/>
    </w:pPr>
    <w:tblPr>
      <w:tblStyleRowBandSize w:val="1"/>
      <w:tblStyleColBandSize w:val="1"/>
      <w:tblInd w:w="0" w:type="dxa"/>
      <w:tblBorders>
        <w:top w:val="single" w:color="000000" w:themeColor="accent2" w:themeTint="97" w:sz="32" w:space="0"/>
        <w:left w:val="single" w:color="000000" w:themeColor="accent2" w:themeTint="97" w:sz="32" w:space="0"/>
        <w:bottom w:val="single" w:color="000000" w:themeColor="accent2" w:themeTint="97" w:sz="32" w:space="0"/>
        <w:right w:val="single" w:color="000000" w:themeColor="accent2" w:themeTint="97" w:sz="32" w:space="0"/>
      </w:tblBorders>
      <w:shd w:val="clear" w:color="ffffff" w:themeColor="accent2" w:themeTint="97" w:fill="f4b185" w:themeFill="accent2" w:themeFillTint="97"/>
    </w:tblPr>
    <w:tblStylePr w:type="band1Horz">
      <w:tcPr>
        <w:shd w:val="clear" w:color="ffffff" w:themeColor="accent2" w:themeTint="97" w:fill="f4b185" w:themeFill="accent2" w:themeFillTint="97"/>
        <w:tcBorders>
          <w:top w:val="single" w:color="000000" w:themeColor="light1" w:sz="4" w:space="0"/>
          <w:bottom w:val="single" w:color="000000" w:themeColor="light1" w:sz="4" w:space="0"/>
        </w:tcBorders>
      </w:tcPr>
    </w:tblStylePr>
    <w:tblStylePr w:type="band1Vert">
      <w:tcPr>
        <w:shd w:val="clear" w:color="ffffff" w:themeColor="accent2" w:themeTint="97" w:fill="f4b185" w:themeFill="accent2" w:themeFillTint="97"/>
        <w:tcBorders>
          <w:left w:val="single" w:color="000000" w:themeColor="light1" w:sz="4" w:space="0"/>
          <w:right w:val="single" w:color="000000" w:themeColor="light1" w:sz="4" w:space="0"/>
        </w:tcBorders>
      </w:tcPr>
    </w:tblStylePr>
    <w:tblStylePr w:type="band2Horz">
      <w:tcPr>
        <w:shd w:val="clear" w:color="ffffff" w:themeColor="accent2" w:themeTint="97" w:fill="f4b185" w:themeFill="accent2" w:themeFillTint="97"/>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2" w:themeTint="97" w:sz="32" w:space="0"/>
          <w:right w:val="single" w:color="000000" w:themeColor="light1" w:sz="4" w:space="0"/>
        </w:tcBorders>
      </w:tcPr>
    </w:tblStylePr>
    <w:tblStylePr w:type="firstRow">
      <w:rPr>
        <w:rFonts w:ascii="Arial" w:hAnsi="Arial"/>
        <w:b/>
        <w:color w:val="ffffff" w:themeColor="light1"/>
        <w:sz w:val="22"/>
      </w:rPr>
      <w:tcPr>
        <w:shd w:val="clear" w:color="ffffff" w:themeColor="accent2" w:themeTint="97" w:fill="f4b185" w:themeFill="accent2" w:themeFillTint="97"/>
        <w:tcBorders>
          <w:top w:val="single" w:color="000000" w:themeColor="accent2" w:themeTint="97" w:sz="32" w:space="0"/>
          <w:bottom w:val="single" w:color="000000" w:themeColor="light1" w:sz="12" w:space="0"/>
        </w:tcBorders>
      </w:tcPr>
    </w:tblStylePr>
    <w:tblStylePr w:type="lastCol">
      <w:tcPr>
        <w:tcBorders>
          <w:left w:val="single" w:color="000000" w:themeColor="light1" w:sz="4" w:space="0"/>
          <w:right w:val="single" w:color="000000" w:themeColor="accent2" w:themeTint="97"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55">
    <w:name w:val="List Table 5 Dark - Accent 3"/>
    <w:basedOn w:val="813"/>
    <w:uiPriority w:val="99"/>
    <w:pPr>
      <w:spacing w:after="0" w:line="240" w:lineRule="auto"/>
    </w:pPr>
    <w:tblPr>
      <w:tblStyleRowBandSize w:val="1"/>
      <w:tblStyleColBandSize w:val="1"/>
      <w:tblInd w:w="0" w:type="dxa"/>
      <w:tblBorders>
        <w:top w:val="single" w:color="000000" w:themeColor="accent3" w:themeTint="98" w:sz="32" w:space="0"/>
        <w:left w:val="single" w:color="000000" w:themeColor="accent3" w:themeTint="98" w:sz="32" w:space="0"/>
        <w:bottom w:val="single" w:color="000000" w:themeColor="accent3" w:themeTint="98" w:sz="32" w:space="0"/>
        <w:right w:val="single" w:color="000000" w:themeColor="accent3" w:themeTint="98" w:sz="32" w:space="0"/>
      </w:tblBorders>
      <w:shd w:val="clear" w:color="ffffff" w:themeColor="accent3" w:themeTint="98" w:fill="c9c9c9" w:themeFill="accent3" w:themeFillTint="98"/>
    </w:tblPr>
    <w:tblStylePr w:type="band1Horz">
      <w:tcPr>
        <w:shd w:val="clear" w:color="ffffff" w:themeColor="accent3" w:themeTint="98" w:fill="c9c9c9" w:themeFill="accent3" w:themeFillTint="98"/>
        <w:tcBorders>
          <w:top w:val="single" w:color="000000" w:themeColor="light1" w:sz="4" w:space="0"/>
          <w:bottom w:val="single" w:color="000000" w:themeColor="light1" w:sz="4" w:space="0"/>
        </w:tcBorders>
      </w:tcPr>
    </w:tblStylePr>
    <w:tblStylePr w:type="band1Vert">
      <w:tcPr>
        <w:shd w:val="clear" w:color="ffffff" w:themeColor="accent3" w:themeTint="98" w:fill="c9c9c9" w:themeFill="accent3" w:themeFillTint="98"/>
        <w:tcBorders>
          <w:left w:val="single" w:color="000000" w:themeColor="light1" w:sz="4" w:space="0"/>
          <w:right w:val="single" w:color="000000" w:themeColor="light1" w:sz="4" w:space="0"/>
        </w:tcBorders>
      </w:tcPr>
    </w:tblStylePr>
    <w:tblStylePr w:type="band2Horz">
      <w:tcPr>
        <w:shd w:val="clear" w:color="ffffff" w:themeColor="accent3" w:themeTint="98" w:fill="c9c9c9" w:themeFill="accent3"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3"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3" w:themeTint="98" w:fill="c9c9c9" w:themeFill="accent3" w:themeFillTint="98"/>
        <w:tcBorders>
          <w:top w:val="single" w:color="000000" w:themeColor="accent3" w:themeTint="98" w:sz="32" w:space="0"/>
          <w:bottom w:val="single" w:color="000000" w:themeColor="light1" w:sz="12" w:space="0"/>
        </w:tcBorders>
      </w:tcPr>
    </w:tblStylePr>
    <w:tblStylePr w:type="lastCol">
      <w:tcPr>
        <w:tcBorders>
          <w:left w:val="single" w:color="000000" w:themeColor="light1" w:sz="4" w:space="0"/>
          <w:right w:val="single" w:color="000000" w:themeColor="accent3"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56">
    <w:name w:val="List Table 5 Dark - Accent 4"/>
    <w:basedOn w:val="813"/>
    <w:uiPriority w:val="99"/>
    <w:pPr>
      <w:spacing w:after="0" w:line="240" w:lineRule="auto"/>
    </w:pPr>
    <w:tblPr>
      <w:tblStyleRowBandSize w:val="1"/>
      <w:tblStyleColBandSize w:val="1"/>
      <w:tblInd w:w="0" w:type="dxa"/>
      <w:tblBorders>
        <w:top w:val="single" w:color="000000" w:themeColor="accent4" w:themeTint="9A" w:sz="32" w:space="0"/>
        <w:left w:val="single" w:color="000000" w:themeColor="accent4" w:themeTint="9A" w:sz="32" w:space="0"/>
        <w:bottom w:val="single" w:color="000000" w:themeColor="accent4" w:themeTint="9A" w:sz="32" w:space="0"/>
        <w:right w:val="single" w:color="000000" w:themeColor="accent4" w:themeTint="9A" w:sz="32" w:space="0"/>
      </w:tblBorders>
      <w:shd w:val="clear" w:color="ffffff" w:themeColor="accent4" w:themeTint="9A" w:fill="ffd864" w:themeFill="accent4" w:themeFillTint="9A"/>
    </w:tblPr>
    <w:tblStylePr w:type="band1Horz">
      <w:tcPr>
        <w:shd w:val="clear" w:color="ffffff" w:themeColor="accent4" w:themeTint="9A" w:fill="ffd864" w:themeFill="accent4" w:themeFillTint="9A"/>
        <w:tcBorders>
          <w:top w:val="single" w:color="000000" w:themeColor="light1" w:sz="4" w:space="0"/>
          <w:bottom w:val="single" w:color="000000" w:themeColor="light1" w:sz="4" w:space="0"/>
        </w:tcBorders>
      </w:tcPr>
    </w:tblStylePr>
    <w:tblStylePr w:type="band1Vert">
      <w:tcPr>
        <w:shd w:val="clear" w:color="ffffff" w:themeColor="accent4" w:themeTint="9A" w:fill="ffd864" w:themeFill="accent4" w:themeFillTint="9A"/>
        <w:tcBorders>
          <w:left w:val="single" w:color="000000" w:themeColor="light1" w:sz="4" w:space="0"/>
          <w:right w:val="single" w:color="000000" w:themeColor="light1" w:sz="4" w:space="0"/>
        </w:tcBorders>
      </w:tcPr>
    </w:tblStylePr>
    <w:tblStylePr w:type="band2Horz">
      <w:tcPr>
        <w:shd w:val="clear" w:color="ffffff" w:themeColor="accent4" w:themeTint="9A" w:fill="ffd864" w:themeFill="accent4"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4"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4" w:themeTint="9A" w:fill="ffd864" w:themeFill="accent4" w:themeFillTint="9A"/>
        <w:tcBorders>
          <w:top w:val="single" w:color="000000" w:themeColor="accent4" w:themeTint="9A" w:sz="32" w:space="0"/>
          <w:bottom w:val="single" w:color="000000" w:themeColor="light1" w:sz="12" w:space="0"/>
        </w:tcBorders>
      </w:tcPr>
    </w:tblStylePr>
    <w:tblStylePr w:type="lastCol">
      <w:tcPr>
        <w:tcBorders>
          <w:left w:val="single" w:color="000000" w:themeColor="light1" w:sz="4" w:space="0"/>
          <w:right w:val="single" w:color="000000" w:themeColor="accent4"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57">
    <w:name w:val="List Table 5 Dark - Accent 5"/>
    <w:basedOn w:val="813"/>
    <w:uiPriority w:val="99"/>
    <w:pPr>
      <w:spacing w:after="0" w:line="240" w:lineRule="auto"/>
    </w:pPr>
    <w:tblPr>
      <w:tblStyleRowBandSize w:val="1"/>
      <w:tblStyleColBandSize w:val="1"/>
      <w:tblInd w:w="0" w:type="dxa"/>
      <w:tblBorders>
        <w:top w:val="single" w:color="000000" w:themeColor="accent5" w:themeTint="9A" w:sz="32" w:space="0"/>
        <w:left w:val="single" w:color="000000" w:themeColor="accent5" w:themeTint="9A" w:sz="32" w:space="0"/>
        <w:bottom w:val="single" w:color="000000" w:themeColor="accent5" w:themeTint="9A" w:sz="32" w:space="0"/>
        <w:right w:val="single" w:color="000000" w:themeColor="accent5" w:themeTint="9A" w:sz="32" w:space="0"/>
      </w:tblBorders>
      <w:shd w:val="clear" w:color="ffffff" w:themeColor="accent5" w:themeTint="9A" w:fill="8eabdb" w:themeFill="accent5" w:themeFillTint="9A"/>
    </w:tblPr>
    <w:tblStylePr w:type="band1Horz">
      <w:tcPr>
        <w:shd w:val="clear" w:color="ffffff" w:themeColor="accent5" w:themeTint="9A" w:fill="8eabdb" w:themeFill="accent5" w:themeFillTint="9A"/>
        <w:tcBorders>
          <w:top w:val="single" w:color="000000" w:themeColor="light1" w:sz="4" w:space="0"/>
          <w:bottom w:val="single" w:color="000000" w:themeColor="light1" w:sz="4" w:space="0"/>
        </w:tcBorders>
      </w:tcPr>
    </w:tblStylePr>
    <w:tblStylePr w:type="band1Vert">
      <w:tcPr>
        <w:shd w:val="clear" w:color="ffffff" w:themeColor="accent5" w:themeTint="9A" w:fill="8eabdb" w:themeFill="accent5" w:themeFillTint="9A"/>
        <w:tcBorders>
          <w:left w:val="single" w:color="000000" w:themeColor="light1" w:sz="4" w:space="0"/>
          <w:right w:val="single" w:color="000000" w:themeColor="light1" w:sz="4" w:space="0"/>
        </w:tcBorders>
      </w:tcPr>
    </w:tblStylePr>
    <w:tblStylePr w:type="band2Horz">
      <w:tcPr>
        <w:shd w:val="clear" w:color="ffffff" w:themeColor="accent5" w:themeTint="9A" w:fill="8eabdb" w:themeFill="accent5"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5"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5" w:themeTint="9A" w:fill="8eabdb" w:themeFill="accent5" w:themeFillTint="9A"/>
        <w:tcBorders>
          <w:top w:val="single" w:color="000000" w:themeColor="accent5" w:themeTint="9A" w:sz="32" w:space="0"/>
          <w:bottom w:val="single" w:color="000000" w:themeColor="light1" w:sz="12" w:space="0"/>
        </w:tcBorders>
      </w:tcPr>
    </w:tblStylePr>
    <w:tblStylePr w:type="lastCol">
      <w:tcPr>
        <w:tcBorders>
          <w:left w:val="single" w:color="000000" w:themeColor="light1" w:sz="4" w:space="0"/>
          <w:right w:val="single" w:color="000000" w:themeColor="accent5"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58">
    <w:name w:val="List Table 5 Dark - Accent 6"/>
    <w:basedOn w:val="813"/>
    <w:uiPriority w:val="99"/>
    <w:pPr>
      <w:spacing w:after="0" w:line="240" w:lineRule="auto"/>
    </w:pPr>
    <w:tblPr>
      <w:tblStyleRowBandSize w:val="1"/>
      <w:tblStyleColBandSize w:val="1"/>
      <w:tblInd w:w="0" w:type="dxa"/>
      <w:tblBorders>
        <w:top w:val="single" w:color="000000" w:themeColor="accent6" w:themeTint="98" w:sz="32" w:space="0"/>
        <w:left w:val="single" w:color="000000" w:themeColor="accent6" w:themeTint="98" w:sz="32" w:space="0"/>
        <w:bottom w:val="single" w:color="000000" w:themeColor="accent6" w:themeTint="98" w:sz="32" w:space="0"/>
        <w:right w:val="single" w:color="000000" w:themeColor="accent6" w:themeTint="98" w:sz="32" w:space="0"/>
      </w:tblBorders>
      <w:shd w:val="clear" w:color="ffffff" w:themeColor="accent6" w:themeTint="98" w:fill="aad08f" w:themeFill="accent6" w:themeFillTint="98"/>
    </w:tblPr>
    <w:tblStylePr w:type="band1Horz">
      <w:tcPr>
        <w:shd w:val="clear" w:color="ffffff" w:themeColor="accent6" w:themeTint="98" w:fill="aad08f" w:themeFill="accent6" w:themeFillTint="98"/>
        <w:tcBorders>
          <w:top w:val="single" w:color="000000" w:themeColor="light1" w:sz="4" w:space="0"/>
          <w:bottom w:val="single" w:color="000000" w:themeColor="light1" w:sz="4" w:space="0"/>
        </w:tcBorders>
      </w:tcPr>
    </w:tblStylePr>
    <w:tblStylePr w:type="band1Vert">
      <w:tcPr>
        <w:shd w:val="clear" w:color="ffffff" w:themeColor="accent6" w:themeTint="98" w:fill="aad08f" w:themeFill="accent6" w:themeFillTint="98"/>
        <w:tcBorders>
          <w:left w:val="single" w:color="000000" w:themeColor="light1" w:sz="4" w:space="0"/>
          <w:right w:val="single" w:color="000000" w:themeColor="light1" w:sz="4" w:space="0"/>
        </w:tcBorders>
      </w:tcPr>
    </w:tblStylePr>
    <w:tblStylePr w:type="band2Horz">
      <w:tcPr>
        <w:shd w:val="clear" w:color="ffffff" w:themeColor="accent6" w:themeTint="98" w:fill="aad08f" w:themeFill="accent6"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6"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6" w:themeTint="98" w:fill="aad08f" w:themeFill="accent6" w:themeFillTint="98"/>
        <w:tcBorders>
          <w:top w:val="single" w:color="000000" w:themeColor="accent6" w:themeTint="98" w:sz="32" w:space="0"/>
          <w:bottom w:val="single" w:color="000000" w:themeColor="light1" w:sz="12" w:space="0"/>
        </w:tcBorders>
      </w:tcPr>
    </w:tblStylePr>
    <w:tblStylePr w:type="lastCol">
      <w:tcPr>
        <w:tcBorders>
          <w:left w:val="single" w:color="000000" w:themeColor="light1" w:sz="4" w:space="0"/>
          <w:right w:val="single" w:color="000000" w:themeColor="accent6"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59">
    <w:name w:val="List Table 6 Colorful"/>
    <w:basedOn w:val="813"/>
    <w:uiPriority w:val="99"/>
    <w:pPr>
      <w:spacing w:after="0" w:line="240" w:lineRule="auto"/>
    </w:pPr>
    <w:tblPr>
      <w:tblStyleRowBandSize w:val="1"/>
      <w:tblStyleColBandSize w:val="1"/>
      <w:tblInd w:w="0" w:type="dxa"/>
      <w:tblBorders>
        <w:top w:val="single" w:color="000000" w:themeColor="text1" w:themeTint="80" w:sz="4" w:space="0"/>
        <w:bottom w:val="single" w:color="000000" w:themeColor="text1" w:themeTint="80" w:sz="4" w:space="0"/>
      </w:tblBorders>
    </w:tblPr>
    <w:tblStylePr w:type="band1Horz">
      <w:rPr>
        <w:rFonts w:ascii="Arial" w:hAnsi="Arial"/>
        <w:color w:val="404040" w:themeColor="text1"/>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themeColor="text1" w:themeTint="80" w:sz="4" w:space="0"/>
        </w:tcBorders>
      </w:tcPr>
    </w:tblStylePr>
    <w:tblStylePr w:type="lastCol">
      <w:rPr>
        <w:b/>
        <w:color w:val="000000" w:themeColor="text1"/>
      </w:rPr>
    </w:tblStylePr>
    <w:tblStylePr w:type="lastRow">
      <w:rPr>
        <w:b/>
        <w:color w:val="000000" w:themeColor="text1"/>
      </w:rPr>
      <w:tcPr>
        <w:tcBorders>
          <w:top w:val="single" w:color="000000" w:themeColor="text1" w:themeTint="80" w:sz="4" w:space="0"/>
        </w:tcBorders>
      </w:tcPr>
    </w:tblStylePr>
  </w:style>
  <w:style w:type="table" w:styleId="760">
    <w:name w:val="List Table 6 Colorful - Accent 1"/>
    <w:basedOn w:val="813"/>
    <w:uiPriority w:val="99"/>
    <w:pPr>
      <w:spacing w:after="0" w:line="240" w:lineRule="auto"/>
    </w:pPr>
    <w:tblPr>
      <w:tblStyleRowBandSize w:val="1"/>
      <w:tblStyleColBandSize w:val="1"/>
      <w:tblInd w:w="0" w:type="dxa"/>
      <w:tblBorders>
        <w:top w:val="single" w:color="000000" w:themeColor="accent1" w:sz="4" w:space="0"/>
        <w:bottom w:val="single" w:color="000000" w:themeColor="accent1" w:sz="4" w:space="0"/>
      </w:tblBorders>
    </w:tblPr>
    <w:tblStylePr w:type="band1Horz">
      <w:rPr>
        <w:rFonts w:ascii="Arial" w:hAnsi="Arial"/>
        <w:color w:val="404040" w:themeColor="accent1" w:themeShade="95"/>
        <w:sz w:val="22"/>
      </w:rPr>
      <w:tcPr>
        <w:shd w:val="clear" w:color="ffffff" w:themeColor="accent1" w:themeTint="40" w:fill="d5e6f4" w:themeFill="accent1" w:themeFillTint="40"/>
      </w:tcPr>
    </w:tblStylePr>
    <w:tblStylePr w:type="band1Vert">
      <w:tcPr>
        <w:shd w:val="clear" w:color="ffffff" w:themeColor="accent1" w:themeTint="40" w:fill="d5e6f4" w:themeFill="accent1" w:themeFillTint="40"/>
      </w:tcPr>
    </w:tblStylePr>
    <w:tblStylePr w:type="band2Horz">
      <w:rPr>
        <w:rFonts w:ascii="Arial" w:hAnsi="Arial"/>
        <w:color w:val="404040" w:themeColor="accent1" w:themeShade="95"/>
        <w:sz w:val="22"/>
      </w:rPr>
    </w:tblStylePr>
    <w:tblStylePr w:type="firstCol">
      <w:rPr>
        <w:b/>
        <w:color w:val="245d8d" w:themeColor="accent1" w:themeShade="95"/>
      </w:rPr>
    </w:tblStylePr>
    <w:tblStylePr w:type="firstRow">
      <w:rPr>
        <w:b/>
        <w:color w:val="245d8d" w:themeColor="accent1" w:themeShade="95"/>
      </w:rPr>
      <w:tcPr>
        <w:tcBorders>
          <w:bottom w:val="single" w:color="000000" w:themeColor="accent1" w:sz="4" w:space="0"/>
        </w:tcBorders>
      </w:tcPr>
    </w:tblStylePr>
    <w:tblStylePr w:type="lastCol">
      <w:rPr>
        <w:b/>
        <w:color w:val="245d8d" w:themeColor="accent1" w:themeShade="95"/>
      </w:rPr>
    </w:tblStylePr>
    <w:tblStylePr w:type="lastRow">
      <w:rPr>
        <w:b/>
        <w:color w:val="245d8d" w:themeColor="accent1" w:themeShade="95"/>
      </w:rPr>
      <w:tcPr>
        <w:tcBorders>
          <w:top w:val="single" w:color="000000" w:themeColor="accent1" w:sz="4" w:space="0"/>
        </w:tcBorders>
      </w:tcPr>
    </w:tblStylePr>
  </w:style>
  <w:style w:type="table" w:styleId="761">
    <w:name w:val="List Table 6 Colorful - Accent 2"/>
    <w:basedOn w:val="813"/>
    <w:uiPriority w:val="99"/>
    <w:pPr>
      <w:spacing w:after="0" w:line="240" w:lineRule="auto"/>
    </w:pPr>
    <w:tblPr>
      <w:tblStyleRowBandSize w:val="1"/>
      <w:tblStyleColBandSize w:val="1"/>
      <w:tblInd w:w="0" w:type="dxa"/>
      <w:tblBorders>
        <w:top w:val="single" w:color="000000" w:themeColor="accent2" w:themeTint="97" w:sz="4" w:space="0"/>
        <w:bottom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40" w:fill="fadecb" w:themeFill="accent2" w:themeFillTint="40"/>
      </w:tcPr>
    </w:tblStylePr>
    <w:tblStylePr w:type="band1Vert">
      <w:tcPr>
        <w:shd w:val="clear" w:color="ffffff" w:themeColor="accent2" w:themeTint="40" w:fill="fadecb" w:themeFill="accent2" w:themeFillTint="40"/>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themeColor="accent2" w:themeTint="97" w:sz="4" w:space="0"/>
        </w:tcBorders>
      </w:tcPr>
    </w:tblStylePr>
    <w:tblStylePr w:type="lastCol">
      <w:rPr>
        <w:b/>
        <w:color w:val="c95712" w:themeColor="accent2" w:themeTint="97" w:themeShade="95"/>
      </w:rPr>
    </w:tblStylePr>
    <w:tblStylePr w:type="lastRow">
      <w:rPr>
        <w:b/>
        <w:color w:val="c95712" w:themeColor="accent2" w:themeTint="97" w:themeShade="95"/>
      </w:rPr>
      <w:tcPr>
        <w:tcBorders>
          <w:top w:val="single" w:color="000000" w:themeColor="accent2" w:themeTint="97" w:sz="4" w:space="0"/>
        </w:tcBorders>
      </w:tcPr>
    </w:tblStylePr>
  </w:style>
  <w:style w:type="table" w:styleId="762">
    <w:name w:val="List Table 6 Colorful - Accent 3"/>
    <w:basedOn w:val="813"/>
    <w:uiPriority w:val="99"/>
    <w:pPr>
      <w:spacing w:after="0" w:line="240" w:lineRule="auto"/>
    </w:pPr>
    <w:tblPr>
      <w:tblStyleRowBandSize w:val="1"/>
      <w:tblStyleColBandSize w:val="1"/>
      <w:tblInd w:w="0" w:type="dxa"/>
      <w:tblBorders>
        <w:top w:val="single" w:color="000000" w:themeColor="accent3" w:themeTint="98" w:sz="4" w:space="0"/>
        <w:bottom w:val="single" w:color="000000" w:themeColor="accent3" w:themeTint="98" w:sz="4" w:space="0"/>
      </w:tblBorders>
    </w:tblPr>
    <w:tblStylePr w:type="band1Horz">
      <w:rPr>
        <w:rFonts w:ascii="Arial" w:hAnsi="Arial"/>
        <w:color w:val="404040" w:themeColor="accent3" w:themeTint="98" w:themeShade="95"/>
        <w:sz w:val="22"/>
      </w:rPr>
      <w:tcPr>
        <w:shd w:val="clear" w:color="ffffff" w:themeColor="accent3" w:themeTint="40" w:fill="e8e8e8" w:themeFill="accent3" w:themeFillTint="40"/>
      </w:tcPr>
    </w:tblStylePr>
    <w:tblStylePr w:type="band1Vert">
      <w:tcPr>
        <w:shd w:val="clear" w:color="ffffff" w:themeColor="accent3" w:themeTint="40" w:fill="e8e8e8" w:themeFill="accent3" w:themeFillTint="40"/>
      </w:tcPr>
    </w:tblStylePr>
    <w:tblStylePr w:type="band2Horz">
      <w:rPr>
        <w:rFonts w:ascii="Arial" w:hAnsi="Arial"/>
        <w:color w:val="404040" w:themeColor="accent3" w:themeTint="98" w:themeShade="95"/>
        <w:sz w:val="22"/>
      </w:rPr>
    </w:tblStylePr>
    <w:tblStylePr w:type="firstCol">
      <w:rPr>
        <w:b/>
        <w:color w:val="757575" w:themeColor="accent3" w:themeTint="98" w:themeShade="95"/>
      </w:rPr>
    </w:tblStylePr>
    <w:tblStylePr w:type="firstRow">
      <w:rPr>
        <w:b/>
        <w:color w:val="757575" w:themeColor="accent3" w:themeTint="98" w:themeShade="95"/>
      </w:rPr>
      <w:tcPr>
        <w:tcBorders>
          <w:bottom w:val="single" w:color="000000" w:themeColor="accent3" w:themeTint="98" w:sz="4" w:space="0"/>
        </w:tcBorders>
      </w:tcPr>
    </w:tblStylePr>
    <w:tblStylePr w:type="lastCol">
      <w:rPr>
        <w:b/>
        <w:color w:val="757575" w:themeColor="accent3" w:themeTint="98" w:themeShade="95"/>
      </w:rPr>
    </w:tblStylePr>
    <w:tblStylePr w:type="lastRow">
      <w:rPr>
        <w:b/>
        <w:color w:val="757575" w:themeColor="accent3" w:themeTint="98" w:themeShade="95"/>
      </w:rPr>
      <w:tcPr>
        <w:tcBorders>
          <w:top w:val="single" w:color="000000" w:themeColor="accent3" w:themeTint="98" w:sz="4" w:space="0"/>
        </w:tcBorders>
      </w:tcPr>
    </w:tblStylePr>
  </w:style>
  <w:style w:type="table" w:styleId="763">
    <w:name w:val="List Table 6 Colorful - Accent 4"/>
    <w:basedOn w:val="813"/>
    <w:uiPriority w:val="99"/>
    <w:pPr>
      <w:spacing w:after="0" w:line="240" w:lineRule="auto"/>
    </w:pPr>
    <w:tblPr>
      <w:tblStyleRowBandSize w:val="1"/>
      <w:tblStyleColBandSize w:val="1"/>
      <w:tblInd w:w="0" w:type="dxa"/>
      <w:tblBorders>
        <w:top w:val="single" w:color="000000" w:themeColor="accent4" w:themeTint="9A" w:sz="4" w:space="0"/>
        <w:bottom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40" w:fill="ffefbf" w:themeFill="accent4" w:themeFillTint="40"/>
      </w:tcPr>
    </w:tblStylePr>
    <w:tblStylePr w:type="band1Vert">
      <w:tcPr>
        <w:shd w:val="clear" w:color="ffffff" w:themeColor="accent4" w:themeTint="40" w:fill="ffefbf" w:themeFill="accent4" w:themeFillTint="40"/>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themeColor="accent4" w:themeTint="9A" w:sz="4" w:space="0"/>
        </w:tcBorders>
      </w:tcPr>
    </w:tblStylePr>
    <w:tblStylePr w:type="lastCol">
      <w:rPr>
        <w:b/>
        <w:color w:val="cd9600" w:themeColor="accent4" w:themeTint="9A" w:themeShade="95"/>
      </w:rPr>
    </w:tblStylePr>
    <w:tblStylePr w:type="lastRow">
      <w:rPr>
        <w:b/>
        <w:color w:val="cd9600" w:themeColor="accent4" w:themeTint="9A" w:themeShade="95"/>
      </w:rPr>
      <w:tcPr>
        <w:tcBorders>
          <w:top w:val="single" w:color="000000" w:themeColor="accent4" w:themeTint="9A" w:sz="4" w:space="0"/>
        </w:tcBorders>
      </w:tcPr>
    </w:tblStylePr>
  </w:style>
  <w:style w:type="table" w:styleId="764">
    <w:name w:val="List Table 6 Colorful - Accent 5"/>
    <w:basedOn w:val="813"/>
    <w:uiPriority w:val="99"/>
    <w:pPr>
      <w:spacing w:after="0" w:line="240" w:lineRule="auto"/>
    </w:pPr>
    <w:tblPr>
      <w:tblStyleRowBandSize w:val="1"/>
      <w:tblStyleColBandSize w:val="1"/>
      <w:tblInd w:w="0" w:type="dxa"/>
      <w:tblBorders>
        <w:top w:val="single" w:color="000000" w:themeColor="accent5" w:themeTint="9A" w:sz="4" w:space="0"/>
        <w:bottom w:val="single" w:color="000000" w:themeColor="accent5" w:themeTint="9A" w:sz="4" w:space="0"/>
      </w:tblBorders>
    </w:tblPr>
    <w:tblStylePr w:type="band1Horz">
      <w:rPr>
        <w:rFonts w:ascii="Arial" w:hAnsi="Arial"/>
        <w:color w:val="404040" w:themeColor="accent5" w:themeTint="9A" w:themeShade="95"/>
        <w:sz w:val="22"/>
      </w:rPr>
      <w:tcPr>
        <w:shd w:val="clear" w:color="ffffff" w:themeColor="accent5" w:themeTint="40" w:fill="cfdcf0" w:themeFill="accent5" w:themeFillTint="40"/>
      </w:tcPr>
    </w:tblStylePr>
    <w:tblStylePr w:type="band1Vert">
      <w:tcPr>
        <w:shd w:val="clear" w:color="ffffff" w:themeColor="accent5" w:themeTint="40" w:fill="cfdcf0" w:themeFill="accent5" w:themeFillTint="40"/>
      </w:tcPr>
    </w:tblStylePr>
    <w:tblStylePr w:type="band2Horz">
      <w:rPr>
        <w:rFonts w:ascii="Arial" w:hAnsi="Arial"/>
        <w:color w:val="404040" w:themeColor="accent5" w:themeTint="9A" w:themeShade="95"/>
        <w:sz w:val="22"/>
      </w:rPr>
    </w:tblStylePr>
    <w:tblStylePr w:type="firstCol">
      <w:rPr>
        <w:b/>
        <w:color w:val="335e9e" w:themeColor="accent5" w:themeTint="9A" w:themeShade="95"/>
      </w:rPr>
    </w:tblStylePr>
    <w:tblStylePr w:type="firstRow">
      <w:rPr>
        <w:b/>
        <w:color w:val="335e9e" w:themeColor="accent5" w:themeTint="9A" w:themeShade="95"/>
      </w:rPr>
      <w:tcPr>
        <w:tcBorders>
          <w:bottom w:val="single" w:color="000000" w:themeColor="accent5" w:themeTint="9A" w:sz="4" w:space="0"/>
        </w:tcBorders>
      </w:tcPr>
    </w:tblStylePr>
    <w:tblStylePr w:type="lastCol">
      <w:rPr>
        <w:b/>
        <w:color w:val="335e9e" w:themeColor="accent5" w:themeTint="9A" w:themeShade="95"/>
      </w:rPr>
    </w:tblStylePr>
    <w:tblStylePr w:type="lastRow">
      <w:rPr>
        <w:b/>
        <w:color w:val="335e9e" w:themeColor="accent5" w:themeTint="9A" w:themeShade="95"/>
      </w:rPr>
      <w:tcPr>
        <w:tcBorders>
          <w:top w:val="single" w:color="000000" w:themeColor="accent5" w:themeTint="9A" w:sz="4" w:space="0"/>
        </w:tcBorders>
      </w:tcPr>
    </w:tblStylePr>
  </w:style>
  <w:style w:type="table" w:styleId="765">
    <w:name w:val="List Table 6 Colorful - Accent 6"/>
    <w:basedOn w:val="813"/>
    <w:uiPriority w:val="99"/>
    <w:pPr>
      <w:spacing w:after="0" w:line="240" w:lineRule="auto"/>
    </w:pPr>
    <w:tblPr>
      <w:tblStyleRowBandSize w:val="1"/>
      <w:tblStyleColBandSize w:val="1"/>
      <w:tblInd w:w="0" w:type="dxa"/>
      <w:tblBorders>
        <w:top w:val="single" w:color="000000" w:themeColor="accent6" w:themeTint="98" w:sz="4" w:space="0"/>
        <w:bottom w:val="single" w:color="000000" w:themeColor="accent6" w:themeTint="98" w:sz="4" w:space="0"/>
      </w:tblBorders>
    </w:tblPr>
    <w:tblStylePr w:type="band1Horz">
      <w:rPr>
        <w:rFonts w:ascii="Arial" w:hAnsi="Arial"/>
        <w:color w:val="404040" w:themeColor="accent6" w:themeTint="98" w:themeShade="95"/>
        <w:sz w:val="22"/>
      </w:rPr>
      <w:tcPr>
        <w:shd w:val="clear" w:color="ffffff" w:themeColor="accent6" w:themeTint="40" w:fill="dbebd0" w:themeFill="accent6" w:themeFillTint="40"/>
      </w:tcPr>
    </w:tblStylePr>
    <w:tblStylePr w:type="band1Vert">
      <w:tcPr>
        <w:shd w:val="clear" w:color="ffffff" w:themeColor="accent6" w:themeTint="40" w:fill="dbebd0" w:themeFill="accent6" w:themeFillTint="40"/>
      </w:tcPr>
    </w:tblStylePr>
    <w:tblStylePr w:type="band2Horz">
      <w:rPr>
        <w:rFonts w:ascii="Arial" w:hAnsi="Arial"/>
        <w:color w:val="404040" w:themeColor="accent6" w:themeTint="98" w:themeShade="95"/>
        <w:sz w:val="22"/>
      </w:rPr>
    </w:tblStylePr>
    <w:tblStylePr w:type="firstCol">
      <w:rPr>
        <w:b/>
        <w:color w:val="5f8f3c" w:themeColor="accent6" w:themeTint="98" w:themeShade="95"/>
      </w:rPr>
    </w:tblStylePr>
    <w:tblStylePr w:type="firstRow">
      <w:rPr>
        <w:b/>
        <w:color w:val="5f8f3c" w:themeColor="accent6" w:themeTint="98" w:themeShade="95"/>
      </w:rPr>
      <w:tcPr>
        <w:tcBorders>
          <w:bottom w:val="single" w:color="000000" w:themeColor="accent6" w:themeTint="98" w:sz="4" w:space="0"/>
        </w:tcBorders>
      </w:tcPr>
    </w:tblStylePr>
    <w:tblStylePr w:type="lastCol">
      <w:rPr>
        <w:b/>
        <w:color w:val="5f8f3c" w:themeColor="accent6" w:themeTint="98" w:themeShade="95"/>
      </w:rPr>
    </w:tblStylePr>
    <w:tblStylePr w:type="lastRow">
      <w:rPr>
        <w:b/>
        <w:color w:val="5f8f3c" w:themeColor="accent6" w:themeTint="98" w:themeShade="95"/>
      </w:rPr>
      <w:tcPr>
        <w:tcBorders>
          <w:top w:val="single" w:color="000000" w:themeColor="accent6" w:themeTint="98" w:sz="4" w:space="0"/>
        </w:tcBorders>
      </w:tcPr>
    </w:tblStylePr>
  </w:style>
  <w:style w:type="table" w:styleId="766">
    <w:name w:val="List Table 7 Colorful"/>
    <w:basedOn w:val="813"/>
    <w:uiPriority w:val="99"/>
    <w:pPr>
      <w:spacing w:after="0" w:line="240" w:lineRule="auto"/>
    </w:pPr>
    <w:tblPr>
      <w:tblStyleRowBandSize w:val="1"/>
      <w:tblStyleColBandSize w:val="1"/>
      <w:tblInd w:w="0" w:type="dxa"/>
      <w:tblBorders>
        <w:right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val="clear" w:color="ffffff"/>
        <w:tcBorders>
          <w:top w:val="none" w:color="000000" w:sz="4" w:space="0"/>
          <w:left w:val="none" w:color="000000" w:sz="4" w:space="0"/>
          <w:bottom w:val="none" w:color="000000" w:sz="4" w:space="0"/>
          <w:right w:val="single" w:color="000000" w:themeColor="text1" w:themeTint="80" w:sz="4" w:space="0"/>
        </w:tcBorders>
      </w:tcPr>
    </w:tblStylePr>
    <w:tblStylePr w:type="firstRow">
      <w:rPr>
        <w:rFonts w:ascii="Arial" w:hAnsi="Arial"/>
        <w:i/>
        <w:color w:val="4a4a4a" w:themeColor="text1" w:themeTint="80" w:themeShade="95"/>
        <w:sz w:val="22"/>
      </w:rPr>
      <w:tcPr>
        <w:shd w:val="clear" w:color="ffffff" w:themeColor="light1" w:fill="ffffff" w:themeFill="light1"/>
        <w:tcBorders>
          <w:top w:val="none" w:color="000000" w:sz="4" w:space="0"/>
          <w:left w:val="none" w:color="000000" w:sz="4" w:space="0"/>
          <w:bottom w:val="single" w:color="000000" w:themeColor="text1" w:themeTint="80" w:sz="4" w:space="0"/>
          <w:right w:val="none" w:color="000000" w:sz="4" w:space="0"/>
        </w:tcBorders>
      </w:tcPr>
    </w:tblStylePr>
    <w:tblStylePr w:type="lastCol">
      <w:rPr>
        <w:rFonts w:ascii="Arial" w:hAnsi="Arial"/>
        <w:i/>
        <w:color w:val="4a4a4a" w:themeColor="text1" w:themeTint="80" w:themeShade="95"/>
        <w:sz w:val="22"/>
      </w:rPr>
      <w:tcPr>
        <w:shd w:val="clear" w:color="ffffff"/>
        <w:tcBorders>
          <w:top w:val="none" w:color="000000" w:sz="4" w:space="0"/>
          <w:left w:val="single" w:color="000000" w:themeColor="text1" w:themeTint="80" w:sz="4" w:space="0"/>
          <w:bottom w:val="none" w:color="000000" w:sz="4" w:space="0"/>
          <w:right w:val="none" w:color="000000" w:sz="4" w:space="0"/>
        </w:tcBorders>
      </w:tcPr>
    </w:tblStylePr>
    <w:tblStylePr w:type="lastRow">
      <w:rPr>
        <w:rFonts w:ascii="Arial" w:hAnsi="Arial"/>
        <w:i/>
        <w:color w:val="4a4a4a" w:themeColor="text1" w:themeTint="80" w:themeShade="95"/>
        <w:sz w:val="22"/>
      </w:rPr>
      <w:tcPr>
        <w:shd w:val="clear" w:color="ffffff" w:themeColor="light1" w:fill="ffffff" w:themeFill="light1"/>
        <w:tcBorders>
          <w:top w:val="single" w:color="000000" w:themeColor="text1" w:themeTint="80" w:sz="4" w:space="0"/>
          <w:left w:val="none" w:color="000000" w:sz="4" w:space="0"/>
          <w:bottom w:val="none" w:color="000000" w:sz="4" w:space="0"/>
          <w:right w:val="none" w:color="000000" w:sz="4" w:space="0"/>
        </w:tcBorders>
      </w:tcPr>
    </w:tblStylePr>
    <w:tblStylePr w:type="wholeTable">
      <w:rPr>
        <w:rFonts w:ascii="Arial" w:hAnsi="Arial"/>
        <w:color w:val="4a4a4a" w:themeColor="text1" w:themeTint="80" w:themeShade="95"/>
        <w:sz w:val="22"/>
      </w:rPr>
    </w:tblStylePr>
  </w:style>
  <w:style w:type="table" w:styleId="767">
    <w:name w:val="List Table 7 Colorful - Accent 1"/>
    <w:basedOn w:val="813"/>
    <w:uiPriority w:val="99"/>
    <w:pPr>
      <w:spacing w:after="0" w:line="240" w:lineRule="auto"/>
    </w:pPr>
    <w:tblPr>
      <w:tblStyleRowBandSize w:val="1"/>
      <w:tblStyleColBandSize w:val="1"/>
      <w:tblInd w:w="0" w:type="dxa"/>
      <w:tblBorders>
        <w:right w:val="single" w:color="000000" w:themeColor="accent1" w:sz="4" w:space="0"/>
      </w:tblBorders>
    </w:tblPr>
    <w:tblStylePr w:type="band1Horz">
      <w:rPr>
        <w:rFonts w:ascii="Arial" w:hAnsi="Arial"/>
        <w:color w:val="245d8d" w:themeColor="accent1" w:themeShade="95"/>
        <w:sz w:val="22"/>
      </w:rPr>
      <w:tcPr>
        <w:shd w:val="clear" w:color="ffffff" w:themeColor="accent1" w:themeTint="40" w:fill="d5e6f4" w:themeFill="accent1" w:themeFillTint="40"/>
      </w:tcPr>
    </w:tblStylePr>
    <w:tblStylePr w:type="band1Vert">
      <w:tcPr>
        <w:shd w:val="clear" w:color="ffffff" w:themeColor="accent1" w:themeTint="40" w:fill="d5e6f4" w:themeFill="accent1" w:themeFillTint="40"/>
      </w:tcPr>
    </w:tblStylePr>
    <w:tblStylePr w:type="band2Horz">
      <w:rPr>
        <w:rFonts w:ascii="Arial" w:hAnsi="Arial"/>
        <w:color w:val="245d8d" w:themeColor="accent1" w:themeShade="95"/>
        <w:sz w:val="22"/>
      </w:rPr>
    </w:tblStylePr>
    <w:tblStylePr w:type="firstCol">
      <w:rPr>
        <w:rFonts w:ascii="Arial" w:hAnsi="Arial"/>
        <w:i/>
        <w:color w:val="245d8d" w:themeColor="accent1" w:themeShade="95"/>
        <w:sz w:val="22"/>
      </w:rPr>
      <w:pPr>
        <w:jc w:val="right"/>
      </w:pPr>
      <w:tcPr>
        <w:shd w:val="clear" w:color="ffffff"/>
        <w:tcBorders>
          <w:top w:val="none" w:color="000000" w:sz="4" w:space="0"/>
          <w:left w:val="none" w:color="000000" w:sz="4" w:space="0"/>
          <w:bottom w:val="none" w:color="000000" w:sz="4" w:space="0"/>
          <w:right w:val="single" w:color="000000" w:themeColor="accent1" w:sz="4" w:space="0"/>
        </w:tcBorders>
      </w:tcPr>
    </w:tblStylePr>
    <w:tblStylePr w:type="firstRow">
      <w:rPr>
        <w:rFonts w:ascii="Arial" w:hAnsi="Arial"/>
        <w:i/>
        <w:color w:val="245d8d" w:themeColor="accent1" w:themeShade="95"/>
        <w:sz w:val="22"/>
      </w:rPr>
      <w:tcPr>
        <w:shd w:val="clear" w:color="ffffff" w:themeColor="light1" w:fill="ffffff" w:themeFill="light1"/>
        <w:tcBorders>
          <w:top w:val="none" w:color="000000" w:sz="4" w:space="0"/>
          <w:left w:val="none" w:color="000000" w:sz="4" w:space="0"/>
          <w:bottom w:val="single" w:color="000000" w:themeColor="accent1" w:sz="4" w:space="0"/>
          <w:right w:val="none" w:color="000000" w:sz="4" w:space="0"/>
        </w:tcBorders>
      </w:tcPr>
    </w:tblStylePr>
    <w:tblStylePr w:type="lastCol">
      <w:rPr>
        <w:rFonts w:ascii="Arial" w:hAnsi="Arial"/>
        <w:i/>
        <w:color w:val="245d8d" w:themeColor="accent1" w:themeShade="95"/>
        <w:sz w:val="22"/>
      </w:rPr>
      <w:tcPr>
        <w:shd w:val="clear" w:color="ffffff"/>
        <w:tcBorders>
          <w:top w:val="none" w:color="000000" w:sz="4" w:space="0"/>
          <w:left w:val="single" w:color="000000" w:themeColor="accent1" w:sz="4" w:space="0"/>
          <w:bottom w:val="none" w:color="000000" w:sz="4" w:space="0"/>
          <w:right w:val="none" w:color="000000" w:sz="4" w:space="0"/>
        </w:tcBorders>
      </w:tcPr>
    </w:tblStylePr>
    <w:tblStylePr w:type="lastRow">
      <w:rPr>
        <w:rFonts w:ascii="Arial" w:hAnsi="Arial"/>
        <w:i/>
        <w:color w:val="245d8d" w:themeColor="accent1" w:themeShade="95"/>
        <w:sz w:val="22"/>
      </w:rPr>
      <w:tcPr>
        <w:shd w:val="clear" w:color="ffffff" w:themeColor="light1" w:fill="ffffff" w:themeFill="light1"/>
        <w:tcBorders>
          <w:top w:val="single" w:color="000000" w:themeColor="accent1" w:sz="4" w:space="0"/>
          <w:left w:val="none" w:color="000000" w:sz="4" w:space="0"/>
          <w:bottom w:val="none" w:color="000000" w:sz="4" w:space="0"/>
          <w:right w:val="none" w:color="000000" w:sz="4" w:space="0"/>
        </w:tcBorders>
      </w:tcPr>
    </w:tblStylePr>
    <w:tblStylePr w:type="wholeTable">
      <w:rPr>
        <w:rFonts w:ascii="Arial" w:hAnsi="Arial"/>
        <w:color w:val="245d8d" w:themeColor="accent1" w:themeShade="95"/>
        <w:sz w:val="22"/>
      </w:rPr>
    </w:tblStylePr>
  </w:style>
  <w:style w:type="table" w:styleId="768">
    <w:name w:val="List Table 7 Colorful - Accent 2"/>
    <w:basedOn w:val="813"/>
    <w:uiPriority w:val="99"/>
    <w:pPr>
      <w:spacing w:after="0" w:line="240" w:lineRule="auto"/>
    </w:pPr>
    <w:tblPr>
      <w:tblStyleRowBandSize w:val="1"/>
      <w:tblStyleColBandSize w:val="1"/>
      <w:tblInd w:w="0" w:type="dxa"/>
      <w:tblBorders>
        <w:right w:val="single" w:color="000000" w:themeColor="accent2" w:themeTint="97" w:sz="4" w:space="0"/>
      </w:tblBorders>
    </w:tblPr>
    <w:tblStylePr w:type="band1Horz">
      <w:rPr>
        <w:rFonts w:ascii="Arial" w:hAnsi="Arial"/>
        <w:color w:val="c95712" w:themeColor="accent2" w:themeTint="97" w:themeShade="95"/>
        <w:sz w:val="22"/>
      </w:rPr>
      <w:tcPr>
        <w:shd w:val="clear" w:color="ffffff" w:themeColor="accent2" w:themeTint="40" w:fill="fadecb" w:themeFill="accent2" w:themeFillTint="40"/>
      </w:tcPr>
    </w:tblStylePr>
    <w:tblStylePr w:type="band1Vert">
      <w:tcPr>
        <w:shd w:val="clear" w:color="ffffff" w:themeColor="accent2" w:themeTint="40" w:fill="fadecb" w:themeFill="accent2" w:themeFillTint="40"/>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val="clear" w:color="ffffff"/>
        <w:tcBorders>
          <w:top w:val="none" w:color="000000" w:sz="4" w:space="0"/>
          <w:left w:val="none" w:color="000000" w:sz="4" w:space="0"/>
          <w:bottom w:val="none" w:color="000000" w:sz="4" w:space="0"/>
          <w:right w:val="single" w:color="000000" w:themeColor="accent2" w:themeTint="97" w:sz="4" w:space="0"/>
        </w:tcBorders>
      </w:tcPr>
    </w:tblStylePr>
    <w:tblStylePr w:type="firstRow">
      <w:rPr>
        <w:rFonts w:ascii="Arial" w:hAnsi="Arial"/>
        <w:i/>
        <w:color w:val="c95712" w:themeColor="accent2" w:themeTint="97" w:themeShade="95"/>
        <w:sz w:val="22"/>
      </w:rPr>
      <w:tcPr>
        <w:shd w:val="clear" w:color="ffffff" w:themeColor="light1" w:fill="ffffff" w:themeFill="light1"/>
        <w:tcBorders>
          <w:top w:val="none" w:color="000000" w:sz="4" w:space="0"/>
          <w:left w:val="none" w:color="000000" w:sz="4" w:space="0"/>
          <w:bottom w:val="single" w:color="000000" w:themeColor="accent2" w:themeTint="97" w:sz="4" w:space="0"/>
          <w:right w:val="none" w:color="000000" w:sz="4" w:space="0"/>
        </w:tcBorders>
      </w:tcPr>
    </w:tblStylePr>
    <w:tblStylePr w:type="lastCol">
      <w:rPr>
        <w:rFonts w:ascii="Arial" w:hAnsi="Arial"/>
        <w:i/>
        <w:color w:val="c95712" w:themeColor="accent2" w:themeTint="97" w:themeShade="95"/>
        <w:sz w:val="22"/>
      </w:rPr>
      <w:tcPr>
        <w:shd w:val="clear" w:color="ffffff"/>
        <w:tcBorders>
          <w:top w:val="none" w:color="000000" w:sz="4" w:space="0"/>
          <w:left w:val="single" w:color="000000" w:themeColor="accent2" w:themeTint="97" w:sz="4" w:space="0"/>
          <w:bottom w:val="none" w:color="000000" w:sz="4" w:space="0"/>
          <w:right w:val="none" w:color="000000" w:sz="4" w:space="0"/>
        </w:tcBorders>
      </w:tcPr>
    </w:tblStylePr>
    <w:tblStylePr w:type="lastRow">
      <w:rPr>
        <w:rFonts w:ascii="Arial" w:hAnsi="Arial"/>
        <w:i/>
        <w:color w:val="c95712" w:themeColor="accent2" w:themeTint="97" w:themeShade="95"/>
        <w:sz w:val="22"/>
      </w:rPr>
      <w:tcPr>
        <w:shd w:val="clear" w:color="ffffff" w:themeColor="light1" w:fill="ffffff" w:themeFill="light1"/>
        <w:tcBorders>
          <w:top w:val="single" w:color="000000" w:themeColor="accent2" w:themeTint="97" w:sz="4" w:space="0"/>
          <w:left w:val="none" w:color="000000" w:sz="4" w:space="0"/>
          <w:bottom w:val="none" w:color="000000" w:sz="4" w:space="0"/>
          <w:right w:val="none" w:color="000000" w:sz="4" w:space="0"/>
        </w:tcBorders>
      </w:tcPr>
    </w:tblStylePr>
    <w:tblStylePr w:type="wholeTable">
      <w:rPr>
        <w:rFonts w:ascii="Arial" w:hAnsi="Arial"/>
        <w:color w:val="c95712" w:themeColor="accent2" w:themeTint="97" w:themeShade="95"/>
        <w:sz w:val="22"/>
      </w:rPr>
    </w:tblStylePr>
  </w:style>
  <w:style w:type="table" w:styleId="769">
    <w:name w:val="List Table 7 Colorful - Accent 3"/>
    <w:basedOn w:val="813"/>
    <w:uiPriority w:val="99"/>
    <w:pPr>
      <w:spacing w:after="0" w:line="240" w:lineRule="auto"/>
    </w:pPr>
    <w:tblPr>
      <w:tblStyleRowBandSize w:val="1"/>
      <w:tblStyleColBandSize w:val="1"/>
      <w:tblInd w:w="0" w:type="dxa"/>
      <w:tblBorders>
        <w:right w:val="single" w:color="000000" w:themeColor="accent3" w:themeTint="98" w:sz="4" w:space="0"/>
      </w:tblBorders>
    </w:tblPr>
    <w:tblStylePr w:type="band1Horz">
      <w:rPr>
        <w:rFonts w:ascii="Arial" w:hAnsi="Arial"/>
        <w:color w:val="757575" w:themeColor="accent3" w:themeTint="98" w:themeShade="95"/>
        <w:sz w:val="22"/>
      </w:rPr>
      <w:tcPr>
        <w:shd w:val="clear" w:color="ffffff" w:themeColor="accent3" w:themeTint="40" w:fill="e8e8e8" w:themeFill="accent3" w:themeFillTint="40"/>
      </w:tcPr>
    </w:tblStylePr>
    <w:tblStylePr w:type="band1Vert">
      <w:tcPr>
        <w:shd w:val="clear" w:color="ffffff" w:themeColor="accent3" w:themeTint="40" w:fill="e8e8e8" w:themeFill="accent3" w:themeFillTint="40"/>
      </w:tcPr>
    </w:tblStylePr>
    <w:tblStylePr w:type="band2Horz">
      <w:rPr>
        <w:rFonts w:ascii="Arial" w:hAnsi="Arial"/>
        <w:color w:val="757575" w:themeColor="accent3" w:themeTint="98" w:themeShade="95"/>
        <w:sz w:val="22"/>
      </w:rPr>
    </w:tblStylePr>
    <w:tblStylePr w:type="firstCol">
      <w:rPr>
        <w:rFonts w:ascii="Arial" w:hAnsi="Arial"/>
        <w:i/>
        <w:color w:val="757575" w:themeColor="accent3" w:themeTint="98" w:themeShade="95"/>
        <w:sz w:val="22"/>
      </w:rPr>
      <w:pPr>
        <w:jc w:val="right"/>
      </w:pPr>
      <w:tcPr>
        <w:shd w:val="clear" w:color="ffffff"/>
        <w:tcBorders>
          <w:top w:val="none" w:color="000000" w:sz="4" w:space="0"/>
          <w:left w:val="none" w:color="000000" w:sz="4" w:space="0"/>
          <w:bottom w:val="none" w:color="000000" w:sz="4" w:space="0"/>
          <w:right w:val="single" w:color="000000" w:themeColor="accent3" w:themeTint="98" w:sz="4" w:space="0"/>
        </w:tcBorders>
      </w:tcPr>
    </w:tblStylePr>
    <w:tblStylePr w:type="firstRow">
      <w:rPr>
        <w:rFonts w:ascii="Arial" w:hAnsi="Arial"/>
        <w:i/>
        <w:color w:val="757575" w:themeColor="accent3" w:themeTint="98" w:themeShade="95"/>
        <w:sz w:val="22"/>
      </w:rPr>
      <w:tcPr>
        <w:shd w:val="clear" w:color="ffffff" w:themeColor="light1" w:fill="ffffff" w:themeFill="light1"/>
        <w:tcBorders>
          <w:top w:val="none" w:color="000000" w:sz="4" w:space="0"/>
          <w:left w:val="none" w:color="000000" w:sz="4" w:space="0"/>
          <w:bottom w:val="single" w:color="000000" w:themeColor="accent3" w:themeTint="98" w:sz="4" w:space="0"/>
          <w:right w:val="none" w:color="000000" w:sz="4" w:space="0"/>
        </w:tcBorders>
      </w:tcPr>
    </w:tblStylePr>
    <w:tblStylePr w:type="lastCol">
      <w:rPr>
        <w:rFonts w:ascii="Arial" w:hAnsi="Arial"/>
        <w:i/>
        <w:color w:val="757575" w:themeColor="accent3" w:themeTint="98" w:themeShade="95"/>
        <w:sz w:val="22"/>
      </w:rPr>
      <w:tcPr>
        <w:shd w:val="clear" w:color="ffffff"/>
        <w:tcBorders>
          <w:top w:val="none" w:color="000000" w:sz="4" w:space="0"/>
          <w:left w:val="single" w:color="000000" w:themeColor="accent3" w:themeTint="98" w:sz="4" w:space="0"/>
          <w:bottom w:val="none" w:color="000000" w:sz="4" w:space="0"/>
          <w:right w:val="none" w:color="000000" w:sz="4" w:space="0"/>
        </w:tcBorders>
      </w:tcPr>
    </w:tblStylePr>
    <w:tblStylePr w:type="lastRow">
      <w:rPr>
        <w:rFonts w:ascii="Arial" w:hAnsi="Arial"/>
        <w:i/>
        <w:color w:val="757575" w:themeColor="accent3" w:themeTint="98" w:themeShade="95"/>
        <w:sz w:val="22"/>
      </w:rPr>
      <w:tcPr>
        <w:shd w:val="clear" w:color="ffffff" w:themeColor="light1" w:fill="ffffff" w:themeFill="light1"/>
        <w:tcBorders>
          <w:top w:val="single" w:color="000000" w:themeColor="accent3" w:themeTint="98" w:sz="4" w:space="0"/>
          <w:left w:val="none" w:color="000000" w:sz="4" w:space="0"/>
          <w:bottom w:val="none" w:color="000000" w:sz="4" w:space="0"/>
          <w:right w:val="none" w:color="000000" w:sz="4" w:space="0"/>
        </w:tcBorders>
      </w:tcPr>
    </w:tblStylePr>
    <w:tblStylePr w:type="wholeTable">
      <w:rPr>
        <w:rFonts w:ascii="Arial" w:hAnsi="Arial"/>
        <w:color w:val="757575" w:themeColor="accent3" w:themeTint="98" w:themeShade="95"/>
        <w:sz w:val="22"/>
      </w:rPr>
    </w:tblStylePr>
  </w:style>
  <w:style w:type="table" w:styleId="770">
    <w:name w:val="List Table 7 Colorful - Accent 4"/>
    <w:basedOn w:val="813"/>
    <w:uiPriority w:val="99"/>
    <w:pPr>
      <w:spacing w:after="0" w:line="240" w:lineRule="auto"/>
    </w:pPr>
    <w:tblPr>
      <w:tblStyleRowBandSize w:val="1"/>
      <w:tblStyleColBandSize w:val="1"/>
      <w:tblInd w:w="0" w:type="dxa"/>
      <w:tblBorders>
        <w:right w:val="single" w:color="000000" w:themeColor="accent4" w:themeTint="9A" w:sz="4" w:space="0"/>
      </w:tblBorders>
    </w:tblPr>
    <w:tblStylePr w:type="band1Horz">
      <w:rPr>
        <w:rFonts w:ascii="Arial" w:hAnsi="Arial"/>
        <w:color w:val="cd9600" w:themeColor="accent4" w:themeTint="9A" w:themeShade="95"/>
        <w:sz w:val="22"/>
      </w:rPr>
      <w:tcPr>
        <w:shd w:val="clear" w:color="ffffff" w:themeColor="accent4" w:themeTint="40" w:fill="ffefbf" w:themeFill="accent4" w:themeFillTint="40"/>
      </w:tcPr>
    </w:tblStylePr>
    <w:tblStylePr w:type="band1Vert">
      <w:tcPr>
        <w:shd w:val="clear" w:color="ffffff" w:themeColor="accent4" w:themeTint="40" w:fill="ffefbf" w:themeFill="accent4" w:themeFillTint="40"/>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val="clear" w:color="ffffff"/>
        <w:tcBorders>
          <w:top w:val="none" w:color="000000" w:sz="4" w:space="0"/>
          <w:left w:val="none" w:color="000000" w:sz="4" w:space="0"/>
          <w:bottom w:val="none" w:color="000000" w:sz="4" w:space="0"/>
          <w:right w:val="single" w:color="000000" w:themeColor="accent4" w:themeTint="9A" w:sz="4" w:space="0"/>
        </w:tcBorders>
      </w:tcPr>
    </w:tblStylePr>
    <w:tblStylePr w:type="firstRow">
      <w:rPr>
        <w:rFonts w:ascii="Arial" w:hAnsi="Arial"/>
        <w:i/>
        <w:color w:val="cd9600" w:themeColor="accent4" w:themeTint="9A" w:themeShade="95"/>
        <w:sz w:val="22"/>
      </w:rPr>
      <w:tcPr>
        <w:shd w:val="clear" w:color="ffffff" w:themeColor="light1" w:fill="ffffff" w:themeFill="light1"/>
        <w:tcBorders>
          <w:top w:val="none" w:color="000000" w:sz="4" w:space="0"/>
          <w:left w:val="none" w:color="000000" w:sz="4" w:space="0"/>
          <w:bottom w:val="single" w:color="000000" w:themeColor="accent4" w:themeTint="9A" w:sz="4" w:space="0"/>
          <w:right w:val="none" w:color="000000" w:sz="4" w:space="0"/>
        </w:tcBorders>
      </w:tcPr>
    </w:tblStylePr>
    <w:tblStylePr w:type="lastCol">
      <w:rPr>
        <w:rFonts w:ascii="Arial" w:hAnsi="Arial"/>
        <w:i/>
        <w:color w:val="cd9600" w:themeColor="accent4" w:themeTint="9A" w:themeShade="95"/>
        <w:sz w:val="22"/>
      </w:rPr>
      <w:tcPr>
        <w:shd w:val="clear" w:color="ffffff"/>
        <w:tcBorders>
          <w:top w:val="none" w:color="000000" w:sz="4" w:space="0"/>
          <w:left w:val="single" w:color="000000" w:themeColor="accent4" w:themeTint="9A" w:sz="4" w:space="0"/>
          <w:bottom w:val="none" w:color="000000" w:sz="4" w:space="0"/>
          <w:right w:val="none" w:color="000000" w:sz="4" w:space="0"/>
        </w:tcBorders>
      </w:tcPr>
    </w:tblStylePr>
    <w:tblStylePr w:type="lastRow">
      <w:rPr>
        <w:rFonts w:ascii="Arial" w:hAnsi="Arial"/>
        <w:i/>
        <w:color w:val="cd9600" w:themeColor="accent4" w:themeTint="9A" w:themeShade="95"/>
        <w:sz w:val="22"/>
      </w:rPr>
      <w:tcPr>
        <w:shd w:val="clear" w:color="ffffff" w:themeColor="light1" w:fill="ffffff" w:themeFill="light1"/>
        <w:tcBorders>
          <w:top w:val="single" w:color="000000" w:themeColor="accent4" w:themeTint="9A" w:sz="4" w:space="0"/>
          <w:left w:val="none" w:color="000000" w:sz="4" w:space="0"/>
          <w:bottom w:val="none" w:color="000000" w:sz="4" w:space="0"/>
          <w:right w:val="none" w:color="000000" w:sz="4" w:space="0"/>
        </w:tcBorders>
      </w:tcPr>
    </w:tblStylePr>
    <w:tblStylePr w:type="wholeTable">
      <w:rPr>
        <w:rFonts w:ascii="Arial" w:hAnsi="Arial"/>
        <w:color w:val="cd9600" w:themeColor="accent4" w:themeTint="9A" w:themeShade="95"/>
        <w:sz w:val="22"/>
      </w:rPr>
    </w:tblStylePr>
  </w:style>
  <w:style w:type="table" w:styleId="771">
    <w:name w:val="List Table 7 Colorful - Accent 5"/>
    <w:basedOn w:val="813"/>
    <w:uiPriority w:val="99"/>
    <w:pPr>
      <w:spacing w:after="0" w:line="240" w:lineRule="auto"/>
    </w:pPr>
    <w:tblPr>
      <w:tblStyleRowBandSize w:val="1"/>
      <w:tblStyleColBandSize w:val="1"/>
      <w:tblInd w:w="0" w:type="dxa"/>
      <w:tblBorders>
        <w:right w:val="single" w:color="000000" w:themeColor="accent5" w:themeTint="9A" w:sz="4" w:space="0"/>
      </w:tblBorders>
    </w:tblPr>
    <w:tblStylePr w:type="band1Horz">
      <w:rPr>
        <w:rFonts w:ascii="Arial" w:hAnsi="Arial"/>
        <w:color w:val="335e9e" w:themeColor="accent5" w:themeTint="9A" w:themeShade="95"/>
        <w:sz w:val="22"/>
      </w:rPr>
      <w:tcPr>
        <w:shd w:val="clear" w:color="ffffff" w:themeColor="accent5" w:themeTint="40" w:fill="cfdcf0" w:themeFill="accent5" w:themeFillTint="40"/>
      </w:tcPr>
    </w:tblStylePr>
    <w:tblStylePr w:type="band1Vert">
      <w:tcPr>
        <w:shd w:val="clear" w:color="ffffff" w:themeColor="accent5" w:themeTint="40" w:fill="cfdcf0" w:themeFill="accent5" w:themeFillTint="40"/>
      </w:tcPr>
    </w:tblStylePr>
    <w:tblStylePr w:type="band2Horz">
      <w:rPr>
        <w:rFonts w:ascii="Arial" w:hAnsi="Arial"/>
        <w:color w:val="335e9e" w:themeColor="accent5" w:themeTint="9A" w:themeShade="95"/>
        <w:sz w:val="22"/>
      </w:rPr>
    </w:tblStylePr>
    <w:tblStylePr w:type="firstCol">
      <w:rPr>
        <w:rFonts w:ascii="Arial" w:hAnsi="Arial"/>
        <w:i/>
        <w:color w:val="335e9e" w:themeColor="accent5" w:themeTint="9A" w:themeShade="95"/>
        <w:sz w:val="22"/>
      </w:rPr>
      <w:pPr>
        <w:jc w:val="right"/>
      </w:pPr>
      <w:tcPr>
        <w:shd w:val="clear" w:color="ffffff"/>
        <w:tcBorders>
          <w:top w:val="none" w:color="000000" w:sz="4" w:space="0"/>
          <w:left w:val="none" w:color="000000" w:sz="4" w:space="0"/>
          <w:bottom w:val="none" w:color="000000" w:sz="4" w:space="0"/>
          <w:right w:val="single" w:color="000000" w:themeColor="accent5" w:themeTint="9A" w:sz="4" w:space="0"/>
        </w:tcBorders>
      </w:tcPr>
    </w:tblStylePr>
    <w:tblStylePr w:type="firstRow">
      <w:rPr>
        <w:rFonts w:ascii="Arial" w:hAnsi="Arial"/>
        <w:i/>
        <w:color w:val="335e9e" w:themeColor="accent5" w:themeTint="9A" w:themeShade="95"/>
        <w:sz w:val="22"/>
      </w:rPr>
      <w:tcPr>
        <w:shd w:val="clear" w:color="ffffff" w:themeColor="light1" w:fill="ffffff" w:themeFill="light1"/>
        <w:tcBorders>
          <w:top w:val="none" w:color="000000" w:sz="4" w:space="0"/>
          <w:left w:val="none" w:color="000000" w:sz="4" w:space="0"/>
          <w:bottom w:val="single" w:color="000000" w:themeColor="accent5" w:themeTint="9A" w:sz="4" w:space="0"/>
          <w:right w:val="none" w:color="000000" w:sz="4" w:space="0"/>
        </w:tcBorders>
      </w:tcPr>
    </w:tblStylePr>
    <w:tblStylePr w:type="lastCol">
      <w:rPr>
        <w:rFonts w:ascii="Arial" w:hAnsi="Arial"/>
        <w:i/>
        <w:color w:val="335e9e" w:themeColor="accent5" w:themeTint="9A" w:themeShade="95"/>
        <w:sz w:val="22"/>
      </w:rPr>
      <w:tcPr>
        <w:shd w:val="clear" w:color="ffffff"/>
        <w:tcBorders>
          <w:top w:val="none" w:color="000000" w:sz="4" w:space="0"/>
          <w:left w:val="single" w:color="000000" w:themeColor="accent5" w:themeTint="9A" w:sz="4" w:space="0"/>
          <w:bottom w:val="none" w:color="000000" w:sz="4" w:space="0"/>
          <w:right w:val="none" w:color="000000" w:sz="4" w:space="0"/>
        </w:tcBorders>
      </w:tcPr>
    </w:tblStylePr>
    <w:tblStylePr w:type="lastRow">
      <w:rPr>
        <w:rFonts w:ascii="Arial" w:hAnsi="Arial"/>
        <w:i/>
        <w:color w:val="335e9e" w:themeColor="accent5" w:themeTint="9A" w:themeShade="95"/>
        <w:sz w:val="22"/>
      </w:rPr>
      <w:tcPr>
        <w:shd w:val="clear" w:color="ffffff" w:themeColor="light1" w:fill="ffffff" w:themeFill="light1"/>
        <w:tcBorders>
          <w:top w:val="single" w:color="000000" w:themeColor="accent5" w:themeTint="9A" w:sz="4" w:space="0"/>
          <w:left w:val="none" w:color="000000" w:sz="4" w:space="0"/>
          <w:bottom w:val="none" w:color="000000" w:sz="4" w:space="0"/>
          <w:right w:val="none" w:color="000000" w:sz="4" w:space="0"/>
        </w:tcBorders>
      </w:tcPr>
    </w:tblStylePr>
    <w:tblStylePr w:type="wholeTable">
      <w:rPr>
        <w:rFonts w:ascii="Arial" w:hAnsi="Arial"/>
        <w:color w:val="335e9e" w:themeColor="accent5" w:themeTint="9A" w:themeShade="95"/>
        <w:sz w:val="22"/>
      </w:rPr>
    </w:tblStylePr>
  </w:style>
  <w:style w:type="table" w:styleId="772">
    <w:name w:val="List Table 7 Colorful - Accent 6"/>
    <w:basedOn w:val="813"/>
    <w:uiPriority w:val="99"/>
    <w:pPr>
      <w:spacing w:after="0" w:line="240" w:lineRule="auto"/>
    </w:pPr>
    <w:tblPr>
      <w:tblStyleRowBandSize w:val="1"/>
      <w:tblStyleColBandSize w:val="1"/>
      <w:tblInd w:w="0" w:type="dxa"/>
      <w:tblBorders>
        <w:right w:val="single" w:color="000000" w:themeColor="accent6" w:themeTint="98" w:sz="4" w:space="0"/>
      </w:tblBorders>
    </w:tblPr>
    <w:tblStylePr w:type="band1Horz">
      <w:rPr>
        <w:rFonts w:ascii="Arial" w:hAnsi="Arial"/>
        <w:color w:val="5f8f3c" w:themeColor="accent6" w:themeTint="98" w:themeShade="95"/>
        <w:sz w:val="22"/>
      </w:rPr>
      <w:tcPr>
        <w:shd w:val="clear" w:color="ffffff" w:themeColor="accent6" w:themeTint="40" w:fill="dbebd0" w:themeFill="accent6" w:themeFillTint="40"/>
      </w:tcPr>
    </w:tblStylePr>
    <w:tblStylePr w:type="band1Vert">
      <w:tcPr>
        <w:shd w:val="clear" w:color="ffffff" w:themeColor="accent6" w:themeTint="40" w:fill="dbebd0" w:themeFill="accent6" w:themeFillTint="40"/>
      </w:tcPr>
    </w:tblStylePr>
    <w:tblStylePr w:type="band2Horz">
      <w:rPr>
        <w:rFonts w:ascii="Arial" w:hAnsi="Arial"/>
        <w:color w:val="5f8f3c" w:themeColor="accent6" w:themeTint="98" w:themeShade="95"/>
        <w:sz w:val="22"/>
      </w:rPr>
    </w:tblStylePr>
    <w:tblStylePr w:type="firstCol">
      <w:rPr>
        <w:rFonts w:ascii="Arial" w:hAnsi="Arial"/>
        <w:i/>
        <w:color w:val="5f8f3c" w:themeColor="accent6" w:themeTint="98" w:themeShade="95"/>
        <w:sz w:val="22"/>
      </w:rPr>
      <w:pPr>
        <w:jc w:val="right"/>
      </w:pPr>
      <w:tcPr>
        <w:shd w:val="clear" w:color="ffffff"/>
        <w:tcBorders>
          <w:top w:val="none" w:color="000000" w:sz="4" w:space="0"/>
          <w:left w:val="none" w:color="000000" w:sz="4" w:space="0"/>
          <w:bottom w:val="none" w:color="000000" w:sz="4" w:space="0"/>
          <w:right w:val="single" w:color="000000" w:themeColor="accent6" w:themeTint="98" w:sz="4" w:space="0"/>
        </w:tcBorders>
      </w:tcPr>
    </w:tblStylePr>
    <w:tblStylePr w:type="firstRow">
      <w:rPr>
        <w:rFonts w:ascii="Arial" w:hAnsi="Arial"/>
        <w:i/>
        <w:color w:val="5f8f3c" w:themeColor="accent6" w:themeTint="98" w:themeShade="95"/>
        <w:sz w:val="22"/>
      </w:rPr>
      <w:tcPr>
        <w:shd w:val="clear" w:color="ffffff" w:themeColor="light1" w:fill="ffffff" w:themeFill="light1"/>
        <w:tcBorders>
          <w:top w:val="none" w:color="000000" w:sz="4" w:space="0"/>
          <w:left w:val="none" w:color="000000" w:sz="4" w:space="0"/>
          <w:bottom w:val="single" w:color="000000" w:themeColor="accent6" w:themeTint="98" w:sz="4" w:space="0"/>
          <w:right w:val="none" w:color="000000" w:sz="4" w:space="0"/>
        </w:tcBorders>
      </w:tcPr>
    </w:tblStylePr>
    <w:tblStylePr w:type="lastCol">
      <w:rPr>
        <w:rFonts w:ascii="Arial" w:hAnsi="Arial"/>
        <w:i/>
        <w:color w:val="5f8f3c" w:themeColor="accent6" w:themeTint="98" w:themeShade="95"/>
        <w:sz w:val="22"/>
      </w:rPr>
      <w:tcPr>
        <w:shd w:val="clear" w:color="ffffff"/>
        <w:tcBorders>
          <w:top w:val="none" w:color="000000" w:sz="4" w:space="0"/>
          <w:left w:val="single" w:color="000000" w:themeColor="accent6" w:themeTint="98" w:sz="4" w:space="0"/>
          <w:bottom w:val="none" w:color="000000" w:sz="4" w:space="0"/>
          <w:right w:val="none" w:color="000000" w:sz="4" w:space="0"/>
        </w:tcBorders>
      </w:tcPr>
    </w:tblStylePr>
    <w:tblStylePr w:type="lastRow">
      <w:rPr>
        <w:rFonts w:ascii="Arial" w:hAnsi="Arial"/>
        <w:i/>
        <w:color w:val="5f8f3c" w:themeColor="accent6" w:themeTint="98" w:themeShade="95"/>
        <w:sz w:val="22"/>
      </w:rPr>
      <w:tcPr>
        <w:shd w:val="clear" w:color="ffffff" w:themeColor="light1" w:fill="ffffff" w:themeFill="light1"/>
        <w:tcBorders>
          <w:top w:val="single" w:color="000000" w:themeColor="accent6" w:themeTint="98" w:sz="4" w:space="0"/>
          <w:left w:val="none" w:color="000000" w:sz="4" w:space="0"/>
          <w:bottom w:val="none" w:color="000000" w:sz="4" w:space="0"/>
          <w:right w:val="none" w:color="000000" w:sz="4" w:space="0"/>
        </w:tcBorders>
      </w:tcPr>
    </w:tblStylePr>
    <w:tblStylePr w:type="wholeTable">
      <w:rPr>
        <w:rFonts w:ascii="Arial" w:hAnsi="Arial"/>
        <w:color w:val="5f8f3c" w:themeColor="accent6" w:themeTint="98" w:themeShade="95"/>
        <w:sz w:val="22"/>
      </w:rPr>
    </w:tblStylePr>
  </w:style>
  <w:style w:type="table" w:styleId="773">
    <w:name w:val="Lined - Accent"/>
    <w:basedOn w:val="813"/>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774">
    <w:name w:val="Lined - Accent 1"/>
    <w:basedOn w:val="813"/>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cce0f1" w:themeFill="accent1" w:themeFillTint="50"/>
      </w:tcPr>
    </w:tblStylePr>
    <w:tblStylePr w:type="band2Vert">
      <w:rPr>
        <w:rFonts w:ascii="Arial" w:hAnsi="Arial"/>
        <w:color w:val="404040"/>
        <w:sz w:val="22"/>
      </w:rPr>
      <w:tcPr>
        <w:shd w:val="clear" w:color="ffffff" w:themeColor="accent1" w:themeTint="50" w:fill="cce0f1" w:themeFill="accent1" w:themeFillTint="50"/>
      </w:tcPr>
    </w:tblStylePr>
    <w:tblStylePr w:type="firstCol">
      <w:rPr>
        <w:rFonts w:ascii="Arial" w:hAnsi="Arial"/>
        <w:color w:val="f2f2f2"/>
        <w:sz w:val="22"/>
      </w:rPr>
      <w:tcPr>
        <w:shd w:val="clear" w:color="ffffff" w:themeColor="accent1" w:themeTint="EA" w:fill="67a4d8" w:themeFill="accent1" w:themeFillTint="EA"/>
      </w:tcPr>
    </w:tblStylePr>
    <w:tblStylePr w:type="firstRow">
      <w:rPr>
        <w:rFonts w:ascii="Arial" w:hAnsi="Arial"/>
        <w:color w:val="f2f2f2"/>
        <w:sz w:val="22"/>
      </w:rPr>
      <w:tcPr>
        <w:shd w:val="clear" w:color="ffffff" w:themeColor="accent1" w:themeTint="EA" w:fill="67a4d8" w:themeFill="accent1" w:themeFillTint="EA"/>
      </w:tcPr>
    </w:tblStylePr>
    <w:tblStylePr w:type="lastCol">
      <w:rPr>
        <w:rFonts w:ascii="Arial" w:hAnsi="Arial"/>
        <w:color w:val="f2f2f2"/>
        <w:sz w:val="22"/>
      </w:rPr>
      <w:tcPr>
        <w:shd w:val="clear" w:color="ffffff" w:themeColor="accent1" w:themeTint="EA" w:fill="67a4d8" w:themeFill="accent1" w:themeFillTint="EA"/>
      </w:tcPr>
    </w:tblStylePr>
    <w:tblStylePr w:type="lastRow">
      <w:rPr>
        <w:rFonts w:ascii="Arial" w:hAnsi="Arial"/>
        <w:color w:val="f2f2f2"/>
        <w:sz w:val="22"/>
      </w:rPr>
      <w:tcPr>
        <w:shd w:val="clear" w:color="ffffff" w:themeColor="accent1" w:themeTint="EA" w:fill="67a4d8" w:themeFill="accent1" w:themeFillTint="EA"/>
      </w:tcPr>
    </w:tblStylePr>
  </w:style>
  <w:style w:type="table" w:styleId="775">
    <w:name w:val="Lined - Accent 2"/>
    <w:basedOn w:val="813"/>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fbe5d6" w:themeFill="accent2" w:themeFillTint="32"/>
      </w:tcPr>
    </w:tblStylePr>
    <w:tblStylePr w:type="band2Vert">
      <w:rPr>
        <w:rFonts w:ascii="Arial" w:hAnsi="Arial"/>
        <w:color w:val="404040"/>
        <w:sz w:val="22"/>
      </w:rPr>
      <w:tcPr>
        <w:shd w:val="clear" w:color="ffffff" w:themeColor="accent2" w:themeTint="32" w:fill="fbe5d6" w:themeFill="accent2" w:themeFillTint="32"/>
      </w:tcPr>
    </w:tblStylePr>
    <w:tblStylePr w:type="firstCol">
      <w:rPr>
        <w:rFonts w:ascii="Arial" w:hAnsi="Arial"/>
        <w:color w:val="f2f2f2"/>
        <w:sz w:val="22"/>
      </w:rPr>
      <w:tcPr>
        <w:shd w:val="clear" w:color="ffffff" w:themeColor="accent2" w:themeTint="97" w:fill="f4b185" w:themeFill="accent2" w:themeFillTint="97"/>
      </w:tcPr>
    </w:tblStylePr>
    <w:tblStylePr w:type="firstRow">
      <w:rPr>
        <w:rFonts w:ascii="Arial" w:hAnsi="Arial"/>
        <w:color w:val="f2f2f2"/>
        <w:sz w:val="22"/>
      </w:rPr>
      <w:tcPr>
        <w:shd w:val="clear" w:color="ffffff" w:themeColor="accent2" w:themeTint="97" w:fill="f4b185" w:themeFill="accent2" w:themeFillTint="97"/>
      </w:tcPr>
    </w:tblStylePr>
    <w:tblStylePr w:type="lastCol">
      <w:rPr>
        <w:rFonts w:ascii="Arial" w:hAnsi="Arial"/>
        <w:color w:val="f2f2f2"/>
        <w:sz w:val="22"/>
      </w:rPr>
      <w:tcPr>
        <w:shd w:val="clear" w:color="ffffff" w:themeColor="accent2" w:themeTint="97" w:fill="f4b185" w:themeFill="accent2" w:themeFillTint="97"/>
      </w:tcPr>
    </w:tblStylePr>
    <w:tblStylePr w:type="lastRow">
      <w:rPr>
        <w:rFonts w:ascii="Arial" w:hAnsi="Arial"/>
        <w:color w:val="f2f2f2"/>
        <w:sz w:val="22"/>
      </w:rPr>
      <w:tcPr>
        <w:shd w:val="clear" w:color="ffffff" w:themeColor="accent2" w:themeTint="97" w:fill="f4b185" w:themeFill="accent2" w:themeFillTint="97"/>
      </w:tcPr>
    </w:tblStylePr>
  </w:style>
  <w:style w:type="table" w:styleId="776">
    <w:name w:val="Lined - Accent 3"/>
    <w:basedOn w:val="813"/>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ededed" w:themeFill="accent3" w:themeFillTint="34"/>
      </w:tcPr>
    </w:tblStylePr>
    <w:tblStylePr w:type="band2Vert">
      <w:rPr>
        <w:rFonts w:ascii="Arial" w:hAnsi="Arial"/>
        <w:color w:val="404040"/>
        <w:sz w:val="22"/>
      </w:rPr>
      <w:tcPr>
        <w:shd w:val="clear" w:color="ffffff" w:themeColor="accent3" w:themeTint="34" w:fill="ededed" w:themeFill="accent3" w:themeFillTint="34"/>
      </w:tcPr>
    </w:tblStylePr>
    <w:tblStylePr w:type="firstCol">
      <w:rPr>
        <w:rFonts w:ascii="Arial" w:hAnsi="Arial"/>
        <w:color w:val="f2f2f2"/>
        <w:sz w:val="22"/>
      </w:rPr>
      <w:tcPr>
        <w:shd w:val="clear" w:color="ffffff" w:themeColor="accent3" w:themeTint="FE" w:fill="a5a5a5" w:themeFill="accent3" w:themeFillTint="FE"/>
      </w:tcPr>
    </w:tblStylePr>
    <w:tblStylePr w:type="firstRow">
      <w:rPr>
        <w:rFonts w:ascii="Arial" w:hAnsi="Arial"/>
        <w:color w:val="f2f2f2"/>
        <w:sz w:val="22"/>
      </w:rPr>
      <w:tcPr>
        <w:shd w:val="clear" w:color="ffffff" w:themeColor="accent3" w:themeTint="FE" w:fill="a5a5a5" w:themeFill="accent3" w:themeFillTint="FE"/>
      </w:tcPr>
    </w:tblStylePr>
    <w:tblStylePr w:type="lastCol">
      <w:rPr>
        <w:rFonts w:ascii="Arial" w:hAnsi="Arial"/>
        <w:color w:val="f2f2f2"/>
        <w:sz w:val="22"/>
      </w:rPr>
      <w:tcPr>
        <w:shd w:val="clear" w:color="ffffff" w:themeColor="accent3" w:themeTint="FE" w:fill="a5a5a5" w:themeFill="accent3" w:themeFillTint="FE"/>
      </w:tcPr>
    </w:tblStylePr>
    <w:tblStylePr w:type="lastRow">
      <w:rPr>
        <w:rFonts w:ascii="Arial" w:hAnsi="Arial"/>
        <w:color w:val="f2f2f2"/>
        <w:sz w:val="22"/>
      </w:rPr>
      <w:tcPr>
        <w:shd w:val="clear" w:color="ffffff" w:themeColor="accent3" w:themeTint="FE" w:fill="a5a5a5" w:themeFill="accent3" w:themeFillTint="FE"/>
      </w:tcPr>
    </w:tblStylePr>
  </w:style>
  <w:style w:type="table" w:styleId="777">
    <w:name w:val="Lined - Accent 4"/>
    <w:basedOn w:val="813"/>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fef2cb" w:themeFill="accent4" w:themeFillTint="34"/>
      </w:tcPr>
    </w:tblStylePr>
    <w:tblStylePr w:type="band2Vert">
      <w:rPr>
        <w:rFonts w:ascii="Arial" w:hAnsi="Arial"/>
        <w:color w:val="404040"/>
        <w:sz w:val="22"/>
      </w:rPr>
      <w:tcPr>
        <w:shd w:val="clear" w:color="ffffff" w:themeColor="accent4" w:themeTint="34" w:fill="fef2cb" w:themeFill="accent4" w:themeFillTint="34"/>
      </w:tcPr>
    </w:tblStylePr>
    <w:tblStylePr w:type="firstCol">
      <w:rPr>
        <w:rFonts w:ascii="Arial" w:hAnsi="Arial"/>
        <w:color w:val="f2f2f2"/>
        <w:sz w:val="22"/>
      </w:rPr>
      <w:tcPr>
        <w:shd w:val="clear" w:color="ffffff" w:themeColor="accent4" w:themeTint="9A" w:fill="ffd864" w:themeFill="accent4" w:themeFillTint="9A"/>
      </w:tcPr>
    </w:tblStylePr>
    <w:tblStylePr w:type="firstRow">
      <w:rPr>
        <w:rFonts w:ascii="Arial" w:hAnsi="Arial"/>
        <w:color w:val="f2f2f2"/>
        <w:sz w:val="22"/>
      </w:rPr>
      <w:tcPr>
        <w:shd w:val="clear" w:color="ffffff" w:themeColor="accent4" w:themeTint="9A" w:fill="ffd864" w:themeFill="accent4" w:themeFillTint="9A"/>
      </w:tcPr>
    </w:tblStylePr>
    <w:tblStylePr w:type="lastCol">
      <w:rPr>
        <w:rFonts w:ascii="Arial" w:hAnsi="Arial"/>
        <w:color w:val="f2f2f2"/>
        <w:sz w:val="22"/>
      </w:rPr>
      <w:tcPr>
        <w:shd w:val="clear" w:color="ffffff" w:themeColor="accent4" w:themeTint="9A" w:fill="ffd864" w:themeFill="accent4" w:themeFillTint="9A"/>
      </w:tcPr>
    </w:tblStylePr>
    <w:tblStylePr w:type="lastRow">
      <w:rPr>
        <w:rFonts w:ascii="Arial" w:hAnsi="Arial"/>
        <w:color w:val="f2f2f2"/>
        <w:sz w:val="22"/>
      </w:rPr>
      <w:tcPr>
        <w:shd w:val="clear" w:color="ffffff" w:themeColor="accent4" w:themeTint="9A" w:fill="ffd864" w:themeFill="accent4" w:themeFillTint="9A"/>
      </w:tcPr>
    </w:tblStylePr>
  </w:style>
  <w:style w:type="table" w:styleId="778">
    <w:name w:val="Lined - Accent 5"/>
    <w:basedOn w:val="813"/>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d9e2f2" w:themeFill="accent5" w:themeFillTint="34"/>
      </w:tcPr>
    </w:tblStylePr>
    <w:tblStylePr w:type="band2Vert">
      <w:rPr>
        <w:rFonts w:ascii="Arial" w:hAnsi="Arial"/>
        <w:color w:val="404040"/>
        <w:sz w:val="22"/>
      </w:rPr>
      <w:tcPr>
        <w:shd w:val="clear" w:color="ffffff" w:themeColor="accent5" w:themeTint="34" w:fill="d9e2f2" w:themeFill="accent5" w:themeFillTint="34"/>
      </w:tcPr>
    </w:tblStylePr>
    <w:tblStylePr w:type="firstCol">
      <w:rPr>
        <w:rFonts w:ascii="Arial" w:hAnsi="Arial"/>
        <w:color w:val="f2f2f2"/>
        <w:sz w:val="22"/>
      </w:rPr>
      <w:tcPr>
        <w:shd w:val="clear" w:color="ffffff" w:themeColor="accent5" w:fill="4472c4" w:themeFill="accent5"/>
      </w:tcPr>
    </w:tblStylePr>
    <w:tblStylePr w:type="firstRow">
      <w:rPr>
        <w:rFonts w:ascii="Arial" w:hAnsi="Arial"/>
        <w:color w:val="f2f2f2"/>
        <w:sz w:val="22"/>
      </w:rPr>
      <w:tcPr>
        <w:shd w:val="clear" w:color="ffffff" w:themeColor="accent5" w:fill="4472c4" w:themeFill="accent5"/>
      </w:tcPr>
    </w:tblStylePr>
    <w:tblStylePr w:type="lastCol">
      <w:rPr>
        <w:rFonts w:ascii="Arial" w:hAnsi="Arial"/>
        <w:color w:val="f2f2f2"/>
        <w:sz w:val="22"/>
      </w:rPr>
      <w:tcPr>
        <w:shd w:val="clear" w:color="ffffff" w:themeColor="accent5" w:fill="4472c4" w:themeFill="accent5"/>
      </w:tcPr>
    </w:tblStylePr>
    <w:tblStylePr w:type="lastRow">
      <w:rPr>
        <w:rFonts w:ascii="Arial" w:hAnsi="Arial"/>
        <w:color w:val="f2f2f2"/>
        <w:sz w:val="22"/>
      </w:rPr>
      <w:tcPr>
        <w:shd w:val="clear" w:color="ffffff" w:themeColor="accent5" w:fill="4472c4" w:themeFill="accent5"/>
      </w:tcPr>
    </w:tblStylePr>
  </w:style>
  <w:style w:type="table" w:styleId="779">
    <w:name w:val="Lined - Accent 6"/>
    <w:basedOn w:val="813"/>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e2efd8" w:themeFill="accent6" w:themeFillTint="34"/>
      </w:tcPr>
    </w:tblStylePr>
    <w:tblStylePr w:type="band2Vert">
      <w:rPr>
        <w:rFonts w:ascii="Arial" w:hAnsi="Arial"/>
        <w:color w:val="404040"/>
        <w:sz w:val="22"/>
      </w:rPr>
      <w:tcPr>
        <w:shd w:val="clear" w:color="ffffff" w:themeColor="accent6" w:themeTint="34" w:fill="e2efd8" w:themeFill="accent6" w:themeFillTint="34"/>
      </w:tcPr>
    </w:tblStylePr>
    <w:tblStylePr w:type="firstCol">
      <w:rPr>
        <w:rFonts w:ascii="Arial" w:hAnsi="Arial"/>
        <w:color w:val="f2f2f2"/>
        <w:sz w:val="22"/>
      </w:rPr>
      <w:tcPr>
        <w:shd w:val="clear" w:color="ffffff" w:themeColor="accent6" w:fill="70ad47" w:themeFill="accent6"/>
      </w:tcPr>
    </w:tblStylePr>
    <w:tblStylePr w:type="firstRow">
      <w:rPr>
        <w:rFonts w:ascii="Arial" w:hAnsi="Arial"/>
        <w:color w:val="f2f2f2"/>
        <w:sz w:val="22"/>
      </w:rPr>
      <w:tcPr>
        <w:shd w:val="clear" w:color="ffffff" w:themeColor="accent6" w:fill="70ad47" w:themeFill="accent6"/>
      </w:tcPr>
    </w:tblStylePr>
    <w:tblStylePr w:type="lastCol">
      <w:rPr>
        <w:rFonts w:ascii="Arial" w:hAnsi="Arial"/>
        <w:color w:val="f2f2f2"/>
        <w:sz w:val="22"/>
      </w:rPr>
      <w:tcPr>
        <w:shd w:val="clear" w:color="ffffff" w:themeColor="accent6" w:fill="70ad47" w:themeFill="accent6"/>
      </w:tcPr>
    </w:tblStylePr>
    <w:tblStylePr w:type="lastRow">
      <w:rPr>
        <w:rFonts w:ascii="Arial" w:hAnsi="Arial"/>
        <w:color w:val="f2f2f2"/>
        <w:sz w:val="22"/>
      </w:rPr>
      <w:tcPr>
        <w:shd w:val="clear" w:color="ffffff" w:themeColor="accent6" w:fill="70ad47" w:themeFill="accent6"/>
      </w:tcPr>
    </w:tblStylePr>
  </w:style>
  <w:style w:type="table" w:styleId="780">
    <w:name w:val="Bordered &amp; Lined - Accent"/>
    <w:basedOn w:val="813"/>
    <w:uiPriority w:val="99"/>
    <w:pPr>
      <w:spacing w:after="0" w:line="240" w:lineRule="auto"/>
    </w:pPr>
    <w:rPr>
      <w:color w:val="404040"/>
    </w:rPr>
    <w:tblPr>
      <w:tblStyleRowBandSize w:val="1"/>
      <w:tblStyleColBandSize w:val="1"/>
      <w:tblInd w:w="0" w:type="dxa"/>
      <w:tblBorders>
        <w:top w:val="single" w:color="000000" w:themeColor="text1" w:themeTint="A6" w:sz="4" w:space="0"/>
        <w:left w:val="single" w:color="000000" w:themeColor="text1" w:themeTint="A6" w:sz="4" w:space="0"/>
        <w:bottom w:val="single" w:color="000000" w:themeColor="text1" w:themeTint="A6" w:sz="4" w:space="0"/>
        <w:right w:val="single" w:color="000000" w:themeColor="text1" w:themeTint="A6" w:sz="4" w:space="0"/>
        <w:insideH w:val="single" w:color="000000" w:themeColor="text1" w:themeTint="A6" w:sz="4" w:space="0"/>
        <w:insideV w:val="single" w:color="000000" w:themeColor="text1" w:themeTint="A6"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781">
    <w:name w:val="Bordered &amp; Lined - Accent 1"/>
    <w:basedOn w:val="813"/>
    <w:uiPriority w:val="99"/>
    <w:pPr>
      <w:spacing w:after="0" w:line="240" w:lineRule="auto"/>
    </w:pPr>
    <w:rPr>
      <w:color w:val="404040"/>
    </w:rPr>
    <w:tblPr>
      <w:tblStyleRowBandSize w:val="1"/>
      <w:tblStyleColBandSize w:val="1"/>
      <w:tblInd w:w="0" w:type="dxa"/>
      <w:tblBorders>
        <w:top w:val="single" w:color="000000" w:themeColor="accent1" w:themeShade="95" w:sz="4" w:space="0"/>
        <w:left w:val="single" w:color="000000" w:themeColor="accent1" w:themeShade="95" w:sz="4" w:space="0"/>
        <w:bottom w:val="single" w:color="000000" w:themeColor="accent1" w:themeShade="95" w:sz="4" w:space="0"/>
        <w:right w:val="single" w:color="000000" w:themeColor="accent1" w:themeShade="95" w:sz="4" w:space="0"/>
        <w:insideH w:val="single" w:color="000000" w:themeColor="accent1" w:themeShade="95" w:sz="4" w:space="0"/>
        <w:insideV w:val="single" w:color="000000" w:themeColor="accent1"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cce0f1" w:themeFill="accent1" w:themeFillTint="50"/>
      </w:tcPr>
    </w:tblStylePr>
    <w:tblStylePr w:type="band2Vert">
      <w:rPr>
        <w:rFonts w:ascii="Arial" w:hAnsi="Arial"/>
        <w:color w:val="404040"/>
        <w:sz w:val="22"/>
      </w:rPr>
      <w:tcPr>
        <w:shd w:val="clear" w:color="ffffff" w:themeColor="accent1" w:themeTint="50" w:fill="cce0f1" w:themeFill="accent1" w:themeFillTint="50"/>
      </w:tcPr>
    </w:tblStylePr>
    <w:tblStylePr w:type="firstCol">
      <w:rPr>
        <w:rFonts w:ascii="Arial" w:hAnsi="Arial"/>
        <w:color w:val="f2f2f2"/>
        <w:sz w:val="22"/>
      </w:rPr>
      <w:tcPr>
        <w:shd w:val="clear" w:color="ffffff" w:themeColor="accent1" w:themeTint="EA" w:fill="67a4d8" w:themeFill="accent1" w:themeFillTint="EA"/>
      </w:tcPr>
    </w:tblStylePr>
    <w:tblStylePr w:type="firstRow">
      <w:rPr>
        <w:rFonts w:ascii="Arial" w:hAnsi="Arial"/>
        <w:color w:val="f2f2f2"/>
        <w:sz w:val="22"/>
      </w:rPr>
      <w:tcPr>
        <w:shd w:val="clear" w:color="ffffff" w:themeColor="accent1" w:themeTint="EA" w:fill="67a4d8" w:themeFill="accent1" w:themeFillTint="EA"/>
      </w:tcPr>
    </w:tblStylePr>
    <w:tblStylePr w:type="lastCol">
      <w:rPr>
        <w:rFonts w:ascii="Arial" w:hAnsi="Arial"/>
        <w:color w:val="f2f2f2"/>
        <w:sz w:val="22"/>
      </w:rPr>
      <w:tcPr>
        <w:shd w:val="clear" w:color="ffffff" w:themeColor="accent1" w:themeTint="EA" w:fill="67a4d8" w:themeFill="accent1" w:themeFillTint="EA"/>
      </w:tcPr>
    </w:tblStylePr>
    <w:tblStylePr w:type="lastRow">
      <w:rPr>
        <w:rFonts w:ascii="Arial" w:hAnsi="Arial"/>
        <w:color w:val="f2f2f2"/>
        <w:sz w:val="22"/>
      </w:rPr>
      <w:tcPr>
        <w:shd w:val="clear" w:color="ffffff" w:themeColor="accent1" w:themeTint="EA" w:fill="67a4d8" w:themeFill="accent1" w:themeFillTint="EA"/>
      </w:tcPr>
    </w:tblStylePr>
  </w:style>
  <w:style w:type="table" w:styleId="782">
    <w:name w:val="Bordered &amp; Lined - Accent 2"/>
    <w:basedOn w:val="813"/>
    <w:uiPriority w:val="99"/>
    <w:pPr>
      <w:spacing w:after="0" w:line="240" w:lineRule="auto"/>
    </w:pPr>
    <w:rPr>
      <w:color w:val="404040"/>
    </w:rPr>
    <w:tblPr>
      <w:tblStyleRowBandSize w:val="1"/>
      <w:tblStyleColBandSize w:val="1"/>
      <w:tblInd w:w="0" w:type="dxa"/>
      <w:tblBorders>
        <w:top w:val="single" w:color="000000" w:themeColor="accent2" w:themeShade="95" w:sz="4" w:space="0"/>
        <w:left w:val="single" w:color="000000" w:themeColor="accent2" w:themeShade="95" w:sz="4" w:space="0"/>
        <w:bottom w:val="single" w:color="000000" w:themeColor="accent2" w:themeShade="95" w:sz="4" w:space="0"/>
        <w:right w:val="single" w:color="000000" w:themeColor="accent2" w:themeShade="95" w:sz="4" w:space="0"/>
        <w:insideH w:val="single" w:color="000000" w:themeColor="accent2" w:themeShade="95" w:sz="4" w:space="0"/>
        <w:insideV w:val="single" w:color="000000" w:themeColor="accent2"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fbe5d6" w:themeFill="accent2" w:themeFillTint="32"/>
      </w:tcPr>
    </w:tblStylePr>
    <w:tblStylePr w:type="band2Vert">
      <w:rPr>
        <w:rFonts w:ascii="Arial" w:hAnsi="Arial"/>
        <w:color w:val="404040"/>
        <w:sz w:val="22"/>
      </w:rPr>
      <w:tcPr>
        <w:shd w:val="clear" w:color="ffffff" w:themeColor="accent2" w:themeTint="32" w:fill="fbe5d6" w:themeFill="accent2" w:themeFillTint="32"/>
      </w:tcPr>
    </w:tblStylePr>
    <w:tblStylePr w:type="firstCol">
      <w:rPr>
        <w:rFonts w:ascii="Arial" w:hAnsi="Arial"/>
        <w:color w:val="f2f2f2"/>
        <w:sz w:val="22"/>
      </w:rPr>
      <w:tcPr>
        <w:shd w:val="clear" w:color="ffffff" w:themeColor="accent2" w:themeTint="97" w:fill="f4b185" w:themeFill="accent2" w:themeFillTint="97"/>
      </w:tcPr>
    </w:tblStylePr>
    <w:tblStylePr w:type="firstRow">
      <w:rPr>
        <w:rFonts w:ascii="Arial" w:hAnsi="Arial"/>
        <w:color w:val="f2f2f2"/>
        <w:sz w:val="22"/>
      </w:rPr>
      <w:tcPr>
        <w:shd w:val="clear" w:color="ffffff" w:themeColor="accent2" w:themeTint="97" w:fill="f4b185" w:themeFill="accent2" w:themeFillTint="97"/>
      </w:tcPr>
    </w:tblStylePr>
    <w:tblStylePr w:type="lastCol">
      <w:rPr>
        <w:rFonts w:ascii="Arial" w:hAnsi="Arial"/>
        <w:color w:val="f2f2f2"/>
        <w:sz w:val="22"/>
      </w:rPr>
      <w:tcPr>
        <w:shd w:val="clear" w:color="ffffff" w:themeColor="accent2" w:themeTint="97" w:fill="f4b185" w:themeFill="accent2" w:themeFillTint="97"/>
      </w:tcPr>
    </w:tblStylePr>
    <w:tblStylePr w:type="lastRow">
      <w:rPr>
        <w:rFonts w:ascii="Arial" w:hAnsi="Arial"/>
        <w:color w:val="f2f2f2"/>
        <w:sz w:val="22"/>
      </w:rPr>
      <w:tcPr>
        <w:shd w:val="clear" w:color="ffffff" w:themeColor="accent2" w:themeTint="97" w:fill="f4b185" w:themeFill="accent2" w:themeFillTint="97"/>
      </w:tcPr>
    </w:tblStylePr>
  </w:style>
  <w:style w:type="table" w:styleId="783">
    <w:name w:val="Bordered &amp; Lined - Accent 3"/>
    <w:basedOn w:val="813"/>
    <w:uiPriority w:val="99"/>
    <w:pPr>
      <w:spacing w:after="0" w:line="240" w:lineRule="auto"/>
    </w:pPr>
    <w:rPr>
      <w:color w:val="404040"/>
    </w:rPr>
    <w:tblPr>
      <w:tblStyleRowBandSize w:val="1"/>
      <w:tblStyleColBandSize w:val="1"/>
      <w:tblInd w:w="0" w:type="dxa"/>
      <w:tblBorders>
        <w:top w:val="single" w:color="000000" w:themeColor="accent3" w:themeShade="95" w:sz="4" w:space="0"/>
        <w:left w:val="single" w:color="000000" w:themeColor="accent3" w:themeShade="95" w:sz="4" w:space="0"/>
        <w:bottom w:val="single" w:color="000000" w:themeColor="accent3" w:themeShade="95" w:sz="4" w:space="0"/>
        <w:right w:val="single" w:color="000000" w:themeColor="accent3" w:themeShade="95" w:sz="4" w:space="0"/>
        <w:insideH w:val="single" w:color="000000" w:themeColor="accent3" w:themeShade="95" w:sz="4" w:space="0"/>
        <w:insideV w:val="single" w:color="000000" w:themeColor="accent3"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ededed" w:themeFill="accent3" w:themeFillTint="34"/>
      </w:tcPr>
    </w:tblStylePr>
    <w:tblStylePr w:type="band2Vert">
      <w:rPr>
        <w:rFonts w:ascii="Arial" w:hAnsi="Arial"/>
        <w:color w:val="404040"/>
        <w:sz w:val="22"/>
      </w:rPr>
      <w:tcPr>
        <w:shd w:val="clear" w:color="ffffff" w:themeColor="accent3" w:themeTint="34" w:fill="ededed" w:themeFill="accent3" w:themeFillTint="34"/>
      </w:tcPr>
    </w:tblStylePr>
    <w:tblStylePr w:type="firstCol">
      <w:rPr>
        <w:rFonts w:ascii="Arial" w:hAnsi="Arial"/>
        <w:color w:val="f2f2f2"/>
        <w:sz w:val="22"/>
      </w:rPr>
      <w:tcPr>
        <w:shd w:val="clear" w:color="ffffff" w:themeColor="accent3" w:themeTint="FE" w:fill="a5a5a5" w:themeFill="accent3" w:themeFillTint="FE"/>
      </w:tcPr>
    </w:tblStylePr>
    <w:tblStylePr w:type="firstRow">
      <w:rPr>
        <w:rFonts w:ascii="Arial" w:hAnsi="Arial"/>
        <w:color w:val="f2f2f2"/>
        <w:sz w:val="22"/>
      </w:rPr>
      <w:tcPr>
        <w:shd w:val="clear" w:color="ffffff" w:themeColor="accent3" w:themeTint="FE" w:fill="a5a5a5" w:themeFill="accent3" w:themeFillTint="FE"/>
      </w:tcPr>
    </w:tblStylePr>
    <w:tblStylePr w:type="lastCol">
      <w:rPr>
        <w:rFonts w:ascii="Arial" w:hAnsi="Arial"/>
        <w:color w:val="f2f2f2"/>
        <w:sz w:val="22"/>
      </w:rPr>
      <w:tcPr>
        <w:shd w:val="clear" w:color="ffffff" w:themeColor="accent3" w:themeTint="FE" w:fill="a5a5a5" w:themeFill="accent3" w:themeFillTint="FE"/>
      </w:tcPr>
    </w:tblStylePr>
    <w:tblStylePr w:type="lastRow">
      <w:rPr>
        <w:rFonts w:ascii="Arial" w:hAnsi="Arial"/>
        <w:color w:val="f2f2f2"/>
        <w:sz w:val="22"/>
      </w:rPr>
      <w:tcPr>
        <w:shd w:val="clear" w:color="ffffff" w:themeColor="accent3" w:themeTint="FE" w:fill="a5a5a5" w:themeFill="accent3" w:themeFillTint="FE"/>
      </w:tcPr>
    </w:tblStylePr>
  </w:style>
  <w:style w:type="table" w:styleId="784">
    <w:name w:val="Bordered &amp; Lined - Accent 4"/>
    <w:basedOn w:val="813"/>
    <w:uiPriority w:val="99"/>
    <w:pPr>
      <w:spacing w:after="0" w:line="240" w:lineRule="auto"/>
    </w:pPr>
    <w:rPr>
      <w:color w:val="404040"/>
    </w:rPr>
    <w:tblPr>
      <w:tblStyleRowBandSize w:val="1"/>
      <w:tblStyleColBandSize w:val="1"/>
      <w:tblInd w:w="0" w:type="dxa"/>
      <w:tblBorders>
        <w:top w:val="single" w:color="000000" w:themeColor="accent4" w:themeShade="95" w:sz="4" w:space="0"/>
        <w:left w:val="single" w:color="000000" w:themeColor="accent4" w:themeShade="95" w:sz="4" w:space="0"/>
        <w:bottom w:val="single" w:color="000000" w:themeColor="accent4" w:themeShade="95" w:sz="4" w:space="0"/>
        <w:right w:val="single" w:color="000000" w:themeColor="accent4" w:themeShade="95" w:sz="4" w:space="0"/>
        <w:insideH w:val="single" w:color="000000" w:themeColor="accent4" w:themeShade="95" w:sz="4" w:space="0"/>
        <w:insideV w:val="single" w:color="000000" w:themeColor="accent4"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fef2cb" w:themeFill="accent4" w:themeFillTint="34"/>
      </w:tcPr>
    </w:tblStylePr>
    <w:tblStylePr w:type="band2Vert">
      <w:rPr>
        <w:rFonts w:ascii="Arial" w:hAnsi="Arial"/>
        <w:color w:val="404040"/>
        <w:sz w:val="22"/>
      </w:rPr>
      <w:tcPr>
        <w:shd w:val="clear" w:color="ffffff" w:themeColor="accent4" w:themeTint="34" w:fill="fef2cb" w:themeFill="accent4" w:themeFillTint="34"/>
      </w:tcPr>
    </w:tblStylePr>
    <w:tblStylePr w:type="firstCol">
      <w:rPr>
        <w:rFonts w:ascii="Arial" w:hAnsi="Arial"/>
        <w:color w:val="f2f2f2"/>
        <w:sz w:val="22"/>
      </w:rPr>
      <w:tcPr>
        <w:shd w:val="clear" w:color="ffffff" w:themeColor="accent4" w:themeTint="9A" w:fill="ffd864" w:themeFill="accent4" w:themeFillTint="9A"/>
      </w:tcPr>
    </w:tblStylePr>
    <w:tblStylePr w:type="firstRow">
      <w:rPr>
        <w:rFonts w:ascii="Arial" w:hAnsi="Arial"/>
        <w:color w:val="f2f2f2"/>
        <w:sz w:val="22"/>
      </w:rPr>
      <w:tcPr>
        <w:shd w:val="clear" w:color="ffffff" w:themeColor="accent4" w:themeTint="9A" w:fill="ffd864" w:themeFill="accent4" w:themeFillTint="9A"/>
      </w:tcPr>
    </w:tblStylePr>
    <w:tblStylePr w:type="lastCol">
      <w:rPr>
        <w:rFonts w:ascii="Arial" w:hAnsi="Arial"/>
        <w:color w:val="f2f2f2"/>
        <w:sz w:val="22"/>
      </w:rPr>
      <w:tcPr>
        <w:shd w:val="clear" w:color="ffffff" w:themeColor="accent4" w:themeTint="9A" w:fill="ffd864" w:themeFill="accent4" w:themeFillTint="9A"/>
      </w:tcPr>
    </w:tblStylePr>
    <w:tblStylePr w:type="lastRow">
      <w:rPr>
        <w:rFonts w:ascii="Arial" w:hAnsi="Arial"/>
        <w:color w:val="f2f2f2"/>
        <w:sz w:val="22"/>
      </w:rPr>
      <w:tcPr>
        <w:shd w:val="clear" w:color="ffffff" w:themeColor="accent4" w:themeTint="9A" w:fill="ffd864" w:themeFill="accent4" w:themeFillTint="9A"/>
      </w:tcPr>
    </w:tblStylePr>
  </w:style>
  <w:style w:type="table" w:styleId="785">
    <w:name w:val="Bordered &amp; Lined - Accent 5"/>
    <w:basedOn w:val="813"/>
    <w:uiPriority w:val="99"/>
    <w:pPr>
      <w:spacing w:after="0" w:line="240" w:lineRule="auto"/>
    </w:pPr>
    <w:rPr>
      <w:color w:val="404040"/>
    </w:rPr>
    <w:tblPr>
      <w:tblStyleRowBandSize w:val="1"/>
      <w:tblStyleColBandSize w:val="1"/>
      <w:tblInd w:w="0" w:type="dxa"/>
      <w:tblBorders>
        <w:top w:val="single" w:color="000000" w:themeColor="accent5" w:themeShade="95" w:sz="4" w:space="0"/>
        <w:left w:val="single" w:color="000000" w:themeColor="accent5" w:themeShade="95" w:sz="4" w:space="0"/>
        <w:bottom w:val="single" w:color="000000" w:themeColor="accent5" w:themeShade="95" w:sz="4" w:space="0"/>
        <w:right w:val="single" w:color="000000" w:themeColor="accent5" w:themeShade="95" w:sz="4" w:space="0"/>
        <w:insideH w:val="single" w:color="000000" w:themeColor="accent5" w:themeShade="95" w:sz="4" w:space="0"/>
        <w:insideV w:val="single" w:color="000000" w:themeColor="accent5"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d9e2f2" w:themeFill="accent5" w:themeFillTint="34"/>
      </w:tcPr>
    </w:tblStylePr>
    <w:tblStylePr w:type="band2Vert">
      <w:rPr>
        <w:rFonts w:ascii="Arial" w:hAnsi="Arial"/>
        <w:color w:val="404040"/>
        <w:sz w:val="22"/>
      </w:rPr>
      <w:tcPr>
        <w:shd w:val="clear" w:color="ffffff" w:themeColor="accent5" w:themeTint="34" w:fill="d9e2f2" w:themeFill="accent5" w:themeFillTint="34"/>
      </w:tcPr>
    </w:tblStylePr>
    <w:tblStylePr w:type="firstCol">
      <w:rPr>
        <w:rFonts w:ascii="Arial" w:hAnsi="Arial"/>
        <w:color w:val="f2f2f2"/>
        <w:sz w:val="22"/>
      </w:rPr>
      <w:tcPr>
        <w:shd w:val="clear" w:color="ffffff" w:themeColor="accent5" w:fill="4472c4" w:themeFill="accent5"/>
      </w:tcPr>
    </w:tblStylePr>
    <w:tblStylePr w:type="firstRow">
      <w:rPr>
        <w:rFonts w:ascii="Arial" w:hAnsi="Arial"/>
        <w:color w:val="f2f2f2"/>
        <w:sz w:val="22"/>
      </w:rPr>
      <w:tcPr>
        <w:shd w:val="clear" w:color="ffffff" w:themeColor="accent5" w:fill="4472c4" w:themeFill="accent5"/>
      </w:tcPr>
    </w:tblStylePr>
    <w:tblStylePr w:type="lastCol">
      <w:rPr>
        <w:rFonts w:ascii="Arial" w:hAnsi="Arial"/>
        <w:color w:val="f2f2f2"/>
        <w:sz w:val="22"/>
      </w:rPr>
      <w:tcPr>
        <w:shd w:val="clear" w:color="ffffff" w:themeColor="accent5" w:fill="4472c4" w:themeFill="accent5"/>
      </w:tcPr>
    </w:tblStylePr>
    <w:tblStylePr w:type="lastRow">
      <w:rPr>
        <w:rFonts w:ascii="Arial" w:hAnsi="Arial"/>
        <w:color w:val="f2f2f2"/>
        <w:sz w:val="22"/>
      </w:rPr>
      <w:tcPr>
        <w:shd w:val="clear" w:color="ffffff" w:themeColor="accent5" w:fill="4472c4" w:themeFill="accent5"/>
      </w:tcPr>
    </w:tblStylePr>
  </w:style>
  <w:style w:type="table" w:styleId="786">
    <w:name w:val="Bordered &amp; Lined - Accent 6"/>
    <w:basedOn w:val="813"/>
    <w:uiPriority w:val="99"/>
    <w:pPr>
      <w:spacing w:after="0" w:line="240" w:lineRule="auto"/>
    </w:pPr>
    <w:rPr>
      <w:color w:val="404040"/>
    </w:rPr>
    <w:tblPr>
      <w:tblStyleRowBandSize w:val="1"/>
      <w:tblStyleColBandSize w:val="1"/>
      <w:tblInd w:w="0" w:type="dxa"/>
      <w:tblBorders>
        <w:top w:val="single" w:color="000000" w:themeColor="accent6" w:themeShade="95" w:sz="4" w:space="0"/>
        <w:left w:val="single" w:color="000000" w:themeColor="accent6" w:themeShade="95" w:sz="4" w:space="0"/>
        <w:bottom w:val="single" w:color="000000" w:themeColor="accent6" w:themeShade="95" w:sz="4" w:space="0"/>
        <w:right w:val="single" w:color="000000" w:themeColor="accent6" w:themeShade="95" w:sz="4" w:space="0"/>
        <w:insideH w:val="single" w:color="000000" w:themeColor="accent6" w:themeShade="95" w:sz="4" w:space="0"/>
        <w:insideV w:val="single" w:color="000000" w:themeColor="accent6"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e2efd8" w:themeFill="accent6" w:themeFillTint="34"/>
      </w:tcPr>
    </w:tblStylePr>
    <w:tblStylePr w:type="band2Vert">
      <w:rPr>
        <w:rFonts w:ascii="Arial" w:hAnsi="Arial"/>
        <w:color w:val="404040"/>
        <w:sz w:val="22"/>
      </w:rPr>
      <w:tcPr>
        <w:shd w:val="clear" w:color="ffffff" w:themeColor="accent6" w:themeTint="34" w:fill="e2efd8" w:themeFill="accent6" w:themeFillTint="34"/>
      </w:tcPr>
    </w:tblStylePr>
    <w:tblStylePr w:type="firstCol">
      <w:rPr>
        <w:rFonts w:ascii="Arial" w:hAnsi="Arial"/>
        <w:color w:val="f2f2f2"/>
        <w:sz w:val="22"/>
      </w:rPr>
      <w:tcPr>
        <w:shd w:val="clear" w:color="ffffff" w:themeColor="accent6" w:fill="70ad47" w:themeFill="accent6"/>
      </w:tcPr>
    </w:tblStylePr>
    <w:tblStylePr w:type="firstRow">
      <w:rPr>
        <w:rFonts w:ascii="Arial" w:hAnsi="Arial"/>
        <w:color w:val="f2f2f2"/>
        <w:sz w:val="22"/>
      </w:rPr>
      <w:tcPr>
        <w:shd w:val="clear" w:color="ffffff" w:themeColor="accent6" w:fill="70ad47" w:themeFill="accent6"/>
      </w:tcPr>
    </w:tblStylePr>
    <w:tblStylePr w:type="lastCol">
      <w:rPr>
        <w:rFonts w:ascii="Arial" w:hAnsi="Arial"/>
        <w:color w:val="f2f2f2"/>
        <w:sz w:val="22"/>
      </w:rPr>
      <w:tcPr>
        <w:shd w:val="clear" w:color="ffffff" w:themeColor="accent6" w:fill="70ad47" w:themeFill="accent6"/>
      </w:tcPr>
    </w:tblStylePr>
    <w:tblStylePr w:type="lastRow">
      <w:rPr>
        <w:rFonts w:ascii="Arial" w:hAnsi="Arial"/>
        <w:color w:val="f2f2f2"/>
        <w:sz w:val="22"/>
      </w:rPr>
      <w:tcPr>
        <w:shd w:val="clear" w:color="ffffff" w:themeColor="accent6" w:fill="70ad47" w:themeFill="accent6"/>
      </w:tcPr>
    </w:tblStylePr>
  </w:style>
  <w:style w:type="table" w:styleId="787">
    <w:name w:val="Bordered"/>
    <w:basedOn w:val="813"/>
    <w:uiPriority w:val="99"/>
    <w:pPr>
      <w:spacing w:after="0" w:line="240" w:lineRule="auto"/>
    </w:pPr>
    <w:tblPr>
      <w:tblStyleRowBandSize w:val="1"/>
      <w:tblStyleColBandSize w:val="1"/>
      <w:tblInd w:w="0" w:type="dxa"/>
      <w:tbl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insideH w:val="single" w:color="000000" w:themeColor="text1" w:themeTint="26" w:sz="4" w:space="0"/>
        <w:insideV w:val="single" w:color="000000" w:themeColor="text1" w:themeTint="26" w:sz="4" w:space="0"/>
      </w:tblBorders>
    </w:tblPr>
    <w:tblStylePr w:type="band1Horz">
      <w:rPr>
        <w:rFonts w:ascii="Arial" w:hAnsi="Arial"/>
        <w:color w:val="404040"/>
        <w:sz w:val="22"/>
      </w:rPr>
      <w:tcPr>
        <w:tc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text1" w:themeTint="80" w:sz="12" w:space="0"/>
        </w:tcBorders>
      </w:tcPr>
    </w:tblStylePr>
    <w:tblStylePr w:type="lastCol">
      <w:rPr>
        <w:rFonts w:ascii="Arial" w:hAnsi="Arial"/>
        <w:color w:val="404040"/>
        <w:sz w:val="22"/>
      </w:rPr>
      <w:tcPr>
        <w:tcBorders>
          <w:left w:val="single" w:color="000000" w:themeColor="text1" w:themeTint="80" w:sz="12" w:space="0"/>
        </w:tcBorders>
      </w:tcPr>
    </w:tblStylePr>
    <w:tblStylePr w:type="lastRow">
      <w:rPr>
        <w:rFonts w:ascii="Arial" w:hAnsi="Arial"/>
        <w:color w:val="404040"/>
        <w:sz w:val="22"/>
      </w:rPr>
      <w:tcPr>
        <w:tcBorders>
          <w:top w:val="single" w:color="000000" w:themeColor="text1" w:themeTint="80" w:sz="12" w:space="0"/>
        </w:tcBorders>
      </w:tcPr>
    </w:tblStylePr>
  </w:style>
  <w:style w:type="table" w:styleId="788">
    <w:name w:val="Bordered - Accent 1"/>
    <w:basedOn w:val="813"/>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1" w:sz="12" w:space="0"/>
        </w:tcBorders>
      </w:tcPr>
    </w:tblStylePr>
    <w:tblStylePr w:type="lastCol">
      <w:rPr>
        <w:rFonts w:ascii="Arial" w:hAnsi="Arial"/>
        <w:color w:val="404040"/>
        <w:sz w:val="22"/>
      </w:rPr>
      <w:tcPr>
        <w:tcBorders>
          <w:left w:val="single" w:color="000000" w:themeColor="accent1" w:sz="12" w:space="0"/>
        </w:tcBorders>
      </w:tcPr>
    </w:tblStylePr>
    <w:tblStylePr w:type="lastRow">
      <w:rPr>
        <w:rFonts w:ascii="Arial" w:hAnsi="Arial"/>
        <w:color w:val="404040"/>
        <w:sz w:val="22"/>
      </w:rPr>
      <w:tcPr>
        <w:tcBorders>
          <w:top w:val="single" w:color="000000" w:themeColor="accent1" w:sz="12" w:space="0"/>
        </w:tcBorders>
      </w:tcPr>
    </w:tblStylePr>
  </w:style>
  <w:style w:type="table" w:styleId="789">
    <w:name w:val="Bordered - Accent 2"/>
    <w:basedOn w:val="813"/>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2" w:themeTint="97" w:sz="12" w:space="0"/>
        </w:tcBorders>
      </w:tcPr>
    </w:tblStylePr>
    <w:tblStylePr w:type="lastCol">
      <w:rPr>
        <w:rFonts w:ascii="Arial" w:hAnsi="Arial"/>
        <w:color w:val="404040"/>
        <w:sz w:val="22"/>
      </w:rPr>
      <w:tcPr>
        <w:tcBorders>
          <w:left w:val="single" w:color="000000" w:themeColor="accent2" w:themeTint="97" w:sz="12" w:space="0"/>
        </w:tcBorders>
      </w:tcPr>
    </w:tblStylePr>
    <w:tblStylePr w:type="lastRow">
      <w:rPr>
        <w:rFonts w:ascii="Arial" w:hAnsi="Arial"/>
        <w:color w:val="404040"/>
        <w:sz w:val="22"/>
      </w:rPr>
      <w:tcPr>
        <w:tcBorders>
          <w:top w:val="single" w:color="000000" w:themeColor="accent2" w:themeTint="97" w:sz="12" w:space="0"/>
        </w:tcBorders>
      </w:tcPr>
    </w:tblStylePr>
  </w:style>
  <w:style w:type="table" w:styleId="790">
    <w:name w:val="Bordered - Accent 3"/>
    <w:basedOn w:val="813"/>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3" w:themeTint="98" w:sz="12" w:space="0"/>
        </w:tcBorders>
      </w:tcPr>
    </w:tblStylePr>
    <w:tblStylePr w:type="lastCol">
      <w:rPr>
        <w:rFonts w:ascii="Arial" w:hAnsi="Arial"/>
        <w:color w:val="404040"/>
        <w:sz w:val="22"/>
      </w:rPr>
      <w:tcPr>
        <w:tcBorders>
          <w:left w:val="single" w:color="000000" w:themeColor="accent3" w:themeTint="98" w:sz="12" w:space="0"/>
        </w:tcBorders>
      </w:tcPr>
    </w:tblStylePr>
    <w:tblStylePr w:type="lastRow">
      <w:rPr>
        <w:rFonts w:ascii="Arial" w:hAnsi="Arial"/>
        <w:color w:val="404040"/>
        <w:sz w:val="22"/>
      </w:rPr>
      <w:tcPr>
        <w:tcBorders>
          <w:top w:val="single" w:color="000000" w:themeColor="accent3" w:themeTint="98" w:sz="12" w:space="0"/>
        </w:tcBorders>
      </w:tcPr>
    </w:tblStylePr>
  </w:style>
  <w:style w:type="table" w:styleId="791">
    <w:name w:val="Bordered - Accent 4"/>
    <w:basedOn w:val="813"/>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4" w:themeTint="9A" w:sz="12" w:space="0"/>
        </w:tcBorders>
      </w:tcPr>
    </w:tblStylePr>
    <w:tblStylePr w:type="lastCol">
      <w:rPr>
        <w:rFonts w:ascii="Arial" w:hAnsi="Arial"/>
        <w:color w:val="404040"/>
        <w:sz w:val="22"/>
      </w:rPr>
      <w:tcPr>
        <w:tcBorders>
          <w:left w:val="single" w:color="000000" w:themeColor="accent4" w:themeTint="9A" w:sz="12" w:space="0"/>
        </w:tcBorders>
      </w:tcPr>
    </w:tblStylePr>
    <w:tblStylePr w:type="lastRow">
      <w:rPr>
        <w:rFonts w:ascii="Arial" w:hAnsi="Arial"/>
        <w:color w:val="404040"/>
        <w:sz w:val="22"/>
      </w:rPr>
      <w:tcPr>
        <w:tcBorders>
          <w:top w:val="single" w:color="000000" w:themeColor="accent4" w:themeTint="9A" w:sz="12" w:space="0"/>
        </w:tcBorders>
      </w:tcPr>
    </w:tblStylePr>
  </w:style>
  <w:style w:type="table" w:styleId="792">
    <w:name w:val="Bordered - Accent 5"/>
    <w:basedOn w:val="813"/>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5" w:themeTint="9A" w:sz="12" w:space="0"/>
        </w:tcBorders>
      </w:tcPr>
    </w:tblStylePr>
    <w:tblStylePr w:type="lastCol">
      <w:rPr>
        <w:rFonts w:ascii="Arial" w:hAnsi="Arial"/>
        <w:color w:val="404040"/>
        <w:sz w:val="22"/>
      </w:rPr>
      <w:tcPr>
        <w:tcBorders>
          <w:left w:val="single" w:color="000000" w:themeColor="accent5" w:themeTint="9A" w:sz="12" w:space="0"/>
        </w:tcBorders>
      </w:tcPr>
    </w:tblStylePr>
    <w:tblStylePr w:type="lastRow">
      <w:rPr>
        <w:rFonts w:ascii="Arial" w:hAnsi="Arial"/>
        <w:color w:val="404040"/>
        <w:sz w:val="22"/>
      </w:rPr>
      <w:tcPr>
        <w:tcBorders>
          <w:top w:val="single" w:color="000000" w:themeColor="accent5" w:themeTint="9A" w:sz="12" w:space="0"/>
        </w:tcBorders>
      </w:tcPr>
    </w:tblStylePr>
  </w:style>
  <w:style w:type="table" w:styleId="793">
    <w:name w:val="Bordered - Accent 6"/>
    <w:basedOn w:val="813"/>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6" w:themeTint="98" w:sz="12" w:space="0"/>
        </w:tcBorders>
      </w:tcPr>
    </w:tblStylePr>
    <w:tblStylePr w:type="lastCol">
      <w:rPr>
        <w:rFonts w:ascii="Arial" w:hAnsi="Arial"/>
        <w:color w:val="404040"/>
        <w:sz w:val="22"/>
      </w:rPr>
      <w:tcPr>
        <w:tcBorders>
          <w:left w:val="single" w:color="000000" w:themeColor="accent6" w:themeTint="98" w:sz="12" w:space="0"/>
        </w:tcBorders>
      </w:tcPr>
    </w:tblStylePr>
    <w:tblStylePr w:type="lastRow">
      <w:rPr>
        <w:rFonts w:ascii="Arial" w:hAnsi="Arial"/>
        <w:color w:val="404040"/>
        <w:sz w:val="22"/>
      </w:rPr>
      <w:tcPr>
        <w:tcBorders>
          <w:top w:val="single" w:color="000000" w:themeColor="accent6" w:themeTint="98" w:sz="12" w:space="0"/>
        </w:tcBorders>
      </w:tcPr>
    </w:tblStylePr>
  </w:style>
  <w:style w:type="character" w:styleId="794">
    <w:name w:val="Hyperlink"/>
    <w:uiPriority w:val="99"/>
    <w:unhideWhenUsed/>
    <w:rPr>
      <w:color w:val="0000ff" w:themeColor="hyperlink"/>
      <w:u w:val="single"/>
    </w:rPr>
  </w:style>
  <w:style w:type="paragraph" w:styleId="795">
    <w:name w:val="footnote text"/>
    <w:basedOn w:val="812"/>
    <w:link w:val="796"/>
    <w:uiPriority w:val="99"/>
    <w:semiHidden/>
    <w:unhideWhenUsed/>
    <w:pPr>
      <w:spacing w:after="40" w:line="240" w:lineRule="auto"/>
    </w:pPr>
    <w:rPr>
      <w:sz w:val="18"/>
    </w:rPr>
  </w:style>
  <w:style w:type="character" w:styleId="796">
    <w:name w:val="Footnote Text Char"/>
    <w:link w:val="795"/>
    <w:uiPriority w:val="99"/>
    <w:rPr>
      <w:sz w:val="18"/>
    </w:rPr>
  </w:style>
  <w:style w:type="character" w:styleId="797">
    <w:name w:val="footnote reference"/>
    <w:uiPriority w:val="99"/>
    <w:unhideWhenUsed/>
    <w:rPr>
      <w:vertAlign w:val="superscript"/>
    </w:rPr>
  </w:style>
  <w:style w:type="paragraph" w:styleId="798">
    <w:name w:val="endnote text"/>
    <w:basedOn w:val="812"/>
    <w:link w:val="799"/>
    <w:uiPriority w:val="99"/>
    <w:semiHidden/>
    <w:unhideWhenUsed/>
    <w:pPr>
      <w:spacing w:after="0" w:line="240" w:lineRule="auto"/>
    </w:pPr>
    <w:rPr>
      <w:sz w:val="20"/>
    </w:rPr>
  </w:style>
  <w:style w:type="character" w:styleId="799">
    <w:name w:val="Endnote Text Char"/>
    <w:link w:val="798"/>
    <w:uiPriority w:val="99"/>
    <w:rPr>
      <w:sz w:val="20"/>
    </w:rPr>
  </w:style>
  <w:style w:type="character" w:styleId="800">
    <w:name w:val="endnote reference"/>
    <w:uiPriority w:val="99"/>
    <w:semiHidden/>
    <w:unhideWhenUsed/>
    <w:rPr>
      <w:vertAlign w:val="superscript"/>
    </w:rPr>
  </w:style>
  <w:style w:type="paragraph" w:styleId="801">
    <w:name w:val="toc 1"/>
    <w:basedOn w:val="812"/>
    <w:next w:val="812"/>
    <w:uiPriority w:val="39"/>
    <w:unhideWhenUsed/>
    <w:pPr>
      <w:ind w:left="0" w:right="0" w:firstLine="0"/>
      <w:spacing w:after="57"/>
    </w:pPr>
  </w:style>
  <w:style w:type="paragraph" w:styleId="802">
    <w:name w:val="toc 2"/>
    <w:basedOn w:val="812"/>
    <w:next w:val="812"/>
    <w:uiPriority w:val="39"/>
    <w:unhideWhenUsed/>
    <w:pPr>
      <w:ind w:left="283" w:right="0" w:firstLine="0"/>
      <w:spacing w:after="57"/>
    </w:pPr>
  </w:style>
  <w:style w:type="paragraph" w:styleId="803">
    <w:name w:val="toc 3"/>
    <w:basedOn w:val="812"/>
    <w:next w:val="812"/>
    <w:uiPriority w:val="39"/>
    <w:unhideWhenUsed/>
    <w:pPr>
      <w:ind w:left="567" w:right="0" w:firstLine="0"/>
      <w:spacing w:after="57"/>
    </w:pPr>
  </w:style>
  <w:style w:type="paragraph" w:styleId="804">
    <w:name w:val="toc 4"/>
    <w:basedOn w:val="812"/>
    <w:next w:val="812"/>
    <w:uiPriority w:val="39"/>
    <w:unhideWhenUsed/>
    <w:pPr>
      <w:ind w:left="850" w:right="0" w:firstLine="0"/>
      <w:spacing w:after="57"/>
    </w:pPr>
  </w:style>
  <w:style w:type="paragraph" w:styleId="805">
    <w:name w:val="toc 5"/>
    <w:basedOn w:val="812"/>
    <w:next w:val="812"/>
    <w:uiPriority w:val="39"/>
    <w:unhideWhenUsed/>
    <w:pPr>
      <w:ind w:left="1134" w:right="0" w:firstLine="0"/>
      <w:spacing w:after="57"/>
    </w:pPr>
  </w:style>
  <w:style w:type="paragraph" w:styleId="806">
    <w:name w:val="toc 6"/>
    <w:basedOn w:val="812"/>
    <w:next w:val="812"/>
    <w:uiPriority w:val="39"/>
    <w:unhideWhenUsed/>
    <w:pPr>
      <w:ind w:left="1417" w:right="0" w:firstLine="0"/>
      <w:spacing w:after="57"/>
    </w:pPr>
  </w:style>
  <w:style w:type="paragraph" w:styleId="807">
    <w:name w:val="toc 7"/>
    <w:basedOn w:val="812"/>
    <w:next w:val="812"/>
    <w:uiPriority w:val="39"/>
    <w:unhideWhenUsed/>
    <w:pPr>
      <w:ind w:left="1701" w:right="0" w:firstLine="0"/>
      <w:spacing w:after="57"/>
    </w:pPr>
  </w:style>
  <w:style w:type="paragraph" w:styleId="808">
    <w:name w:val="toc 8"/>
    <w:basedOn w:val="812"/>
    <w:next w:val="812"/>
    <w:uiPriority w:val="39"/>
    <w:unhideWhenUsed/>
    <w:pPr>
      <w:ind w:left="1984" w:right="0" w:firstLine="0"/>
      <w:spacing w:after="57"/>
    </w:pPr>
  </w:style>
  <w:style w:type="paragraph" w:styleId="809">
    <w:name w:val="toc 9"/>
    <w:basedOn w:val="812"/>
    <w:next w:val="812"/>
    <w:uiPriority w:val="39"/>
    <w:unhideWhenUsed/>
    <w:pPr>
      <w:ind w:left="2268" w:right="0" w:firstLine="0"/>
      <w:spacing w:after="57"/>
    </w:pPr>
  </w:style>
  <w:style w:type="paragraph" w:styleId="810">
    <w:name w:val="TOC Heading"/>
    <w:uiPriority w:val="39"/>
    <w:unhideWhenUsed/>
  </w:style>
  <w:style w:type="paragraph" w:styleId="811">
    <w:name w:val="table of figures"/>
    <w:basedOn w:val="812"/>
    <w:next w:val="812"/>
    <w:uiPriority w:val="99"/>
    <w:unhideWhenUsed/>
    <w:pPr>
      <w:spacing w:after="0" w:afterAutospacing="0"/>
    </w:pPr>
  </w:style>
  <w:style w:type="paragraph" w:styleId="812" w:default="1">
    <w:name w:val="Normal"/>
    <w:qFormat/>
  </w:style>
  <w:style w:type="table" w:styleId="813" w:default="1">
    <w:name w:val="Normal Table"/>
    <w:uiPriority w:val="99"/>
    <w:semiHidden/>
    <w:unhideWhenUsed/>
    <w:tblPr>
      <w:tblInd w:w="0" w:type="dxa"/>
      <w:tblCellMar>
        <w:left w:w="108" w:type="dxa"/>
        <w:top w:w="0" w:type="dxa"/>
        <w:right w:w="108" w:type="dxa"/>
        <w:bottom w:w="0" w:type="dxa"/>
      </w:tblCellMar>
    </w:tblPr>
  </w:style>
  <w:style w:type="numbering" w:styleId="814" w:default="1">
    <w:name w:val="No List"/>
    <w:uiPriority w:val="99"/>
    <w:semiHidden/>
    <w:unhideWhenUsed/>
  </w:style>
  <w:style w:type="paragraph" w:styleId="815">
    <w:name w:val="No Spacing"/>
    <w:basedOn w:val="812"/>
    <w:uiPriority w:val="1"/>
    <w:qFormat/>
    <w:pPr>
      <w:spacing w:after="0" w:line="240" w:lineRule="auto"/>
    </w:pPr>
  </w:style>
  <w:style w:type="paragraph" w:styleId="816">
    <w:name w:val="List Paragraph"/>
    <w:basedOn w:val="812"/>
    <w:uiPriority w:val="34"/>
    <w:qFormat/>
    <w:pPr>
      <w:contextualSpacing/>
      <w:ind w:left="720"/>
    </w:pPr>
  </w:style>
  <w:style w:type="character" w:styleId="817" w:default="1">
    <w:name w:val="Default Paragraph Font"/>
    <w:uiPriority w:val="1"/>
    <w:semiHidden/>
    <w:unhideWhenUsed/>
  </w:style>
  <w:style w:type="paragraph" w:styleId="818" w:customStyle="1">
    <w:name w:val="ConsPlusNormal"/>
    <w:pPr>
      <w:contextualSpacing w:val="0"/>
      <w:ind w:left="0" w:right="0" w:firstLine="720"/>
      <w:jc w:val="left"/>
      <w:keepLines w:val="0"/>
      <w:keepNext w:val="0"/>
      <w:pageBreakBefore w:val="0"/>
      <w:spacing w:before="0" w:beforeAutospacing="0" w:after="0" w:afterAutospacing="0" w:line="240" w:lineRule="auto"/>
      <w:shd w:val="nil" w:color="000000"/>
      <w:widowControl/>
      <w:pBdr>
        <w:top w:val="none" w:color="000000" w:sz="4" w:space="0"/>
        <w:left w:val="none" w:color="000000" w:sz="4" w:space="0"/>
        <w:bottom w:val="none" w:color="000000" w:sz="4" w:space="0"/>
        <w:right w:val="none" w:color="000000" w:sz="4" w:space="0"/>
        <w:between w:val="none" w:color="000000" w:sz="4" w:space="0"/>
      </w:pBdr>
      <w:suppressLineNumbers w:val="0"/>
    </w:pPr>
    <w:rPr>
      <w:rFonts w:ascii="Arial" w:hAnsi="Arial" w:eastAsia="Times New Roman" w:cs="Arial"/>
      <w:b w:val="0"/>
      <w:bCs w:val="0"/>
      <w:i w:val="0"/>
      <w:iCs w:val="0"/>
      <w:caps w:val="0"/>
      <w:smallCaps w:val="0"/>
      <w:strike w:val="0"/>
      <w:vanish w:val="0"/>
      <w:color w:val="auto"/>
      <w:spacing w:val="0"/>
      <w:position w:val="0"/>
      <w:sz w:val="20"/>
      <w:szCs w:val="20"/>
      <w:highlight w:val="none"/>
      <w:u w:val="none"/>
      <w:vertAlign w:val="baseline"/>
      <w:rtl w:val="0"/>
      <w:cs w:val="0"/>
      <w:lang w:val="ru-RU" w:eastAsia="ru-RU" w:bidi="ar-SA"/>
      <w14:ligatures w14:val="none"/>
    </w:rPr>
  </w:style>
  <w:style w:type="paragraph" w:styleId="819" w:customStyle="1">
    <w:name w:val="ConsNormal"/>
    <w:pPr>
      <w:contextualSpacing w:val="0"/>
      <w:ind w:left="0" w:right="19772" w:firstLine="720"/>
      <w:jc w:val="left"/>
      <w:keepLines w:val="0"/>
      <w:keepNext w:val="0"/>
      <w:pageBreakBefore w:val="0"/>
      <w:spacing w:before="0" w:beforeAutospacing="0" w:after="0" w:afterAutospacing="0" w:line="240" w:lineRule="auto"/>
      <w:shd w:val="nil" w:color="000000"/>
      <w:widowControl w:val="off"/>
      <w:pBdr>
        <w:top w:val="none" w:color="000000" w:sz="4" w:space="0"/>
        <w:left w:val="none" w:color="000000" w:sz="4" w:space="0"/>
        <w:bottom w:val="none" w:color="000000" w:sz="4" w:space="0"/>
        <w:right w:val="none" w:color="000000" w:sz="4" w:space="0"/>
        <w:between w:val="none" w:color="000000" w:sz="4" w:space="0"/>
      </w:pBdr>
      <w:suppressLineNumbers w:val="0"/>
    </w:pPr>
    <w:rPr>
      <w:rFonts w:ascii="Arial" w:hAnsi="Arial" w:eastAsia="Times New Roman" w:cs="Arial"/>
      <w:b w:val="0"/>
      <w:bCs w:val="0"/>
      <w:i w:val="0"/>
      <w:iCs w:val="0"/>
      <w:caps w:val="0"/>
      <w:smallCaps w:val="0"/>
      <w:strike w:val="0"/>
      <w:vanish w:val="0"/>
      <w:color w:val="auto"/>
      <w:spacing w:val="0"/>
      <w:position w:val="0"/>
      <w:sz w:val="38"/>
      <w:szCs w:val="38"/>
      <w:highlight w:val="none"/>
      <w:u w:val="none"/>
      <w:vertAlign w:val="baseline"/>
      <w:rtl w:val="0"/>
      <w:cs w:val="0"/>
      <w:lang w:val="ru-RU" w:eastAsia="ru-RU" w:bidi="ar-SA"/>
      <w14:ligatures w14:val="none"/>
    </w:rPr>
  </w:style>
  <w:style w:type="paragraph" w:styleId="820" w:customStyle="1">
    <w:name w:val="ConsPlusTitle"/>
    <w:pPr>
      <w:contextualSpacing w:val="0"/>
      <w:ind w:left="0" w:right="0" w:firstLine="0"/>
      <w:jc w:val="left"/>
      <w:keepLines w:val="0"/>
      <w:keepNext w:val="0"/>
      <w:pageBreakBefore w:val="0"/>
      <w:spacing w:before="0" w:beforeAutospacing="0" w:after="0" w:afterAutospacing="0" w:line="240" w:lineRule="auto"/>
      <w:shd w:val="nil" w:color="000000"/>
      <w:widowControl w:val="off"/>
      <w:pBdr>
        <w:top w:val="none" w:color="000000" w:sz="4" w:space="0"/>
        <w:left w:val="none" w:color="000000" w:sz="4" w:space="0"/>
        <w:bottom w:val="none" w:color="000000" w:sz="4" w:space="0"/>
        <w:right w:val="none" w:color="000000" w:sz="4" w:space="0"/>
        <w:between w:val="none" w:color="000000" w:sz="4" w:space="0"/>
      </w:pBdr>
      <w:suppressLineNumbers w:val="0"/>
    </w:pPr>
    <w:rPr>
      <w:rFonts w:ascii="Calibri" w:hAnsi="Calibri" w:eastAsia="Times New Roman" w:cs="Calibri"/>
      <w:b/>
      <w:bCs w:val="0"/>
      <w:i w:val="0"/>
      <w:iCs w:val="0"/>
      <w:caps w:val="0"/>
      <w:smallCaps w:val="0"/>
      <w:strike w:val="0"/>
      <w:vanish w:val="0"/>
      <w:color w:val="auto"/>
      <w:spacing w:val="0"/>
      <w:position w:val="0"/>
      <w:sz w:val="22"/>
      <w:szCs w:val="20"/>
      <w:highlight w:val="none"/>
      <w:u w:val="none"/>
      <w:vertAlign w:val="baseline"/>
      <w:rtl w:val="0"/>
      <w:cs w:val="0"/>
      <w:lang w:val="ru-RU" w:eastAsia="ru-RU" w:bidi="ar-SA"/>
      <w14:ligatures w14:val="none"/>
    </w:rPr>
  </w:style>
  <w:style w:type="paragraph" w:styleId="821" w:customStyle="1">
    <w:name w:val=".FORMATTEXT"/>
    <w:uiPriority w:val="99"/>
    <w:pPr>
      <w:contextualSpacing w:val="0"/>
      <w:ind w:left="0" w:right="0" w:firstLine="0"/>
      <w:jc w:val="left"/>
      <w:keepLines w:val="0"/>
      <w:keepNext w:val="0"/>
      <w:pageBreakBefore w:val="0"/>
      <w:spacing w:before="0" w:beforeAutospacing="0" w:after="0" w:afterAutospacing="0" w:line="240" w:lineRule="auto"/>
      <w:shd w:val="nil" w:color="000000"/>
      <w:widowControl w:val="off"/>
      <w:pBdr>
        <w:top w:val="none" w:color="000000" w:sz="4" w:space="0"/>
        <w:left w:val="none" w:color="000000" w:sz="4" w:space="0"/>
        <w:bottom w:val="none" w:color="000000" w:sz="4" w:space="0"/>
        <w:right w:val="none" w:color="000000" w:sz="4" w:space="0"/>
        <w:between w:val="none" w:color="000000" w:sz="4" w:space="0"/>
      </w:pBdr>
      <w:suppressLineNumbers w:val="0"/>
    </w:pPr>
    <w:rPr>
      <w:rFonts w:ascii="Arial" w:hAnsi="Arial" w:eastAsia="Times New Roman" w:cs="Arial"/>
      <w:b w:val="0"/>
      <w:bCs w:val="0"/>
      <w:i w:val="0"/>
      <w:iCs w:val="0"/>
      <w:caps w:val="0"/>
      <w:smallCaps w:val="0"/>
      <w:strike w:val="0"/>
      <w:vanish w:val="0"/>
      <w:color w:val="auto"/>
      <w:spacing w:val="0"/>
      <w:position w:val="0"/>
      <w:sz w:val="20"/>
      <w:szCs w:val="20"/>
      <w:highlight w:val="none"/>
      <w:u w:val="none"/>
      <w:vertAlign w:val="baseline"/>
      <w:rtl w:val="0"/>
      <w:cs w:val="0"/>
      <w:lang w:val="ru-RU" w:eastAsia="ru-RU" w:bidi="ar-SA"/>
      <w14:ligatures w14:val="none"/>
    </w:rPr>
  </w:style>
  <w:style w:type="paragraph" w:styleId="822" w:customStyle="1">
    <w:name w:val="Таблицы (моноширинный)"/>
    <w:basedOn w:val="704"/>
    <w:pPr>
      <w:contextualSpacing w:val="0"/>
      <w:ind w:left="0" w:right="0" w:firstLine="0"/>
      <w:jc w:val="left"/>
      <w:keepLines w:val="0"/>
      <w:keepNext w:val="0"/>
      <w:pageBreakBefore w:val="0"/>
      <w:spacing w:before="0" w:beforeAutospacing="0" w:after="0" w:afterAutospacing="0" w:line="240" w:lineRule="auto"/>
      <w:shd w:val="nil" w:color="000000"/>
      <w:widowControl/>
      <w:pBdr>
        <w:top w:val="none" w:color="000000" w:sz="4" w:space="0"/>
        <w:left w:val="none" w:color="000000" w:sz="4" w:space="0"/>
        <w:bottom w:val="none" w:color="000000" w:sz="4" w:space="0"/>
        <w:right w:val="none" w:color="000000" w:sz="4" w:space="0"/>
        <w:between w:val="none" w:color="000000" w:sz="4" w:space="0"/>
      </w:pBdr>
      <w:suppressLineNumbers w:val="0"/>
    </w:pPr>
    <w:rPr>
      <w:rFonts w:ascii="CourierNew" w:hAnsi="CourierNew" w:eastAsia="CourierNew" w:cs="CourierNew"/>
      <w:b w:val="0"/>
      <w:bCs w:val="0"/>
      <w:i w:val="0"/>
      <w:iCs w:val="0"/>
      <w:caps w:val="0"/>
      <w:smallCaps w:val="0"/>
      <w:strike w:val="0"/>
      <w:vanish w:val="0"/>
      <w:color w:val="auto"/>
      <w:spacing w:val="0"/>
      <w:position w:val="0"/>
      <w:sz w:val="24"/>
      <w:szCs w:val="20"/>
      <w:highlight w:val="none"/>
      <w:u w:val="none"/>
      <w:vertAlign w:val="baseline"/>
      <w:rtl w:val="0"/>
      <w:cs w:val="0"/>
      <w:lang w:val="en-US" w:eastAsia="zh-CN" w:bidi="ar-SA"/>
      <w14:ligatures w14:val="none"/>
    </w:rPr>
  </w:style>
  <w:style w:type="paragraph" w:styleId="823" w:customStyle="1">
    <w:name w:val="Нормальный (таблица)"/>
    <w:basedOn w:val="704"/>
    <w:pPr>
      <w:contextualSpacing w:val="0"/>
      <w:ind w:left="0" w:right="0" w:firstLine="720"/>
      <w:jc w:val="both"/>
      <w:keepLines w:val="0"/>
      <w:keepNext w:val="0"/>
      <w:pageBreakBefore w:val="0"/>
      <w:spacing w:before="0" w:beforeAutospacing="0" w:after="0" w:afterAutospacing="0" w:line="240" w:lineRule="auto"/>
      <w:shd w:val="nil" w:color="000000"/>
      <w:widowControl/>
      <w:pBdr>
        <w:top w:val="none" w:color="000000" w:sz="4" w:space="0"/>
        <w:left w:val="none" w:color="000000" w:sz="4" w:space="0"/>
        <w:bottom w:val="none" w:color="000000" w:sz="4" w:space="0"/>
        <w:right w:val="none" w:color="000000" w:sz="4" w:space="0"/>
        <w:between w:val="none" w:color="000000" w:sz="4" w:space="0"/>
      </w:pBdr>
      <w:suppressLineNumbers w:val="0"/>
    </w:pPr>
    <w:rPr>
      <w:rFonts w:ascii="TimesNewRomanCYR" w:hAnsi="TimesNewRomanCYR" w:eastAsia="TimesNewRomanCYR" w:cs="TimesNewRomanCYR"/>
      <w:b w:val="0"/>
      <w:bCs w:val="0"/>
      <w:i w:val="0"/>
      <w:iCs w:val="0"/>
      <w:caps w:val="0"/>
      <w:smallCaps w:val="0"/>
      <w:strike w:val="0"/>
      <w:vanish w:val="0"/>
      <w:color w:val="auto"/>
      <w:spacing w:val="0"/>
      <w:position w:val="0"/>
      <w:sz w:val="24"/>
      <w:szCs w:val="20"/>
      <w:highlight w:val="none"/>
      <w:u w:val="none"/>
      <w:vertAlign w:val="baseline"/>
      <w:rtl w:val="0"/>
      <w:cs w:val="0"/>
      <w:lang w:val="en-US" w:eastAsia="zh-CN" w:bidi="ar-SA"/>
      <w14:ligatures w14:val="none"/>
    </w:rPr>
  </w:style>
  <w:style w:type="paragraph" w:styleId="824" w:customStyle="1">
    <w:name w:val="Прижатый влево"/>
    <w:basedOn w:val="704"/>
    <w:pPr>
      <w:contextualSpacing w:val="0"/>
      <w:ind w:left="0" w:right="0" w:firstLine="0"/>
      <w:jc w:val="left"/>
      <w:keepLines w:val="0"/>
      <w:keepNext w:val="0"/>
      <w:pageBreakBefore w:val="0"/>
      <w:spacing w:before="0" w:beforeAutospacing="0" w:after="0" w:afterAutospacing="0" w:line="240" w:lineRule="auto"/>
      <w:shd w:val="nil" w:color="000000"/>
      <w:widowControl/>
      <w:pBdr>
        <w:top w:val="none" w:color="000000" w:sz="4" w:space="0"/>
        <w:left w:val="none" w:color="000000" w:sz="4" w:space="0"/>
        <w:bottom w:val="none" w:color="000000" w:sz="4" w:space="0"/>
        <w:right w:val="none" w:color="000000" w:sz="4" w:space="0"/>
        <w:between w:val="none" w:color="000000" w:sz="4" w:space="0"/>
      </w:pBdr>
      <w:suppressLineNumbers w:val="0"/>
    </w:pPr>
    <w:rPr>
      <w:rFonts w:ascii="TimesNewRomanCYR" w:hAnsi="TimesNewRomanCYR" w:eastAsia="TimesNewRomanCYR" w:cs="TimesNewRomanCYR"/>
      <w:b w:val="0"/>
      <w:bCs w:val="0"/>
      <w:i w:val="0"/>
      <w:iCs w:val="0"/>
      <w:caps w:val="0"/>
      <w:smallCaps w:val="0"/>
      <w:strike w:val="0"/>
      <w:vanish w:val="0"/>
      <w:color w:val="auto"/>
      <w:spacing w:val="0"/>
      <w:position w:val="0"/>
      <w:sz w:val="24"/>
      <w:szCs w:val="20"/>
      <w:highlight w:val="none"/>
      <w:u w:val="none"/>
      <w:vertAlign w:val="baseline"/>
      <w:rtl w:val="0"/>
      <w:cs w:val="0"/>
      <w:lang w:val="en-US" w:eastAsia="zh-CN" w:bidi="ar-SA"/>
      <w14:ligatures w14:val="none"/>
    </w:rPr>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Relationship Id="rId9" Type="http://schemas.openxmlformats.org/officeDocument/2006/relationships/oleObject" Target="embeddings/maskFile.bin"/><Relationship Id="rId10" Type="http://schemas.openxmlformats.org/officeDocument/2006/relationships/hyperlink" Target="http://www.adminlenkub.ru" TargetMode="External"/><Relationship Id="rId11" Type="http://schemas.openxmlformats.org/officeDocument/2006/relationships/hyperlink" Target="https://internet.garant.ru/document/redirect/12148517/0" TargetMode="External"/><Relationship Id="rId12" Type="http://schemas.openxmlformats.org/officeDocument/2006/relationships/hyperlink" Target="http://www.consultant.ru/document/cons_doc_LAW_355880/d44bdb356e6a691d0c72fef05ed16f68af0af9eb/" TargetMode="External"/><Relationship Id="rId13" Type="http://schemas.openxmlformats.org/officeDocument/2006/relationships/hyperlink" Target="http://www.consultant.ru/document/cons_doc_LAW_355880/a2588b2a1374c05e0939bb4df8e54fc0dfd6e000/" TargetMode="External"/><Relationship Id="rId14" Type="http://schemas.openxmlformats.org/officeDocument/2006/relationships/hyperlink" Target="http://www.consultant.ru/document/cons_doc_LAW_372838/315f051396c88f1e4f827ba3f2ae313d999a1873/" TargetMode="External"/><Relationship Id="rId15" Type="http://schemas.openxmlformats.org/officeDocument/2006/relationships/hyperlink" Target="http://www.consultant.ru/document/cons_doc_LAW_93980/" TargetMode="External"/><Relationship Id="rId16" Type="http://schemas.openxmlformats.org/officeDocument/2006/relationships/hyperlink" Target="https://internet.garant.ru/document/redirect/31500130/216" TargetMode="External"/><Relationship Id="rId17" Type="http://schemas.openxmlformats.org/officeDocument/2006/relationships/hyperlink" Target="http://pgu.krasnodar.ru" TargetMode="External"/><Relationship Id="rId18" Type="http://schemas.openxmlformats.org/officeDocument/2006/relationships/hyperlink" Target="https://internet.garant.ru/document/redirect/12148517/171" TargetMode="External"/><Relationship Id="rId19" Type="http://schemas.openxmlformats.org/officeDocument/2006/relationships/hyperlink" Target="https://internet.garant.ru/document/redirect/70353464/0" TargetMode="External"/><Relationship Id="rId20" Type="http://schemas.openxmlformats.org/officeDocument/2006/relationships/hyperlink" Target="http://www.consultant.ru/document/cons_doc_LAW_373387/00ac15c81cca5471b4866cd7d18d5f5c88a43920/" TargetMode="External"/><Relationship Id="rId21" Type="http://schemas.openxmlformats.org/officeDocument/2006/relationships/hyperlink" Target="consultantplus://offline/ref=5D05CD526A0F1250D007283695C5CD0C856A77A1F8333824FBFCD2A96E516451A119B9905009E4C8o8z2O" TargetMode="External"/><Relationship Id="rId22" Type="http://schemas.openxmlformats.org/officeDocument/2006/relationships/hyperlink" Target="consultantplus://offline/ref=F4D626C79684DBF07151ED471452EB8DAF160F4FD5409BB32ABA81821FDCF650460E44F20C0FN" TargetMode="External"/><Relationship Id="rId23" Type="http://schemas.openxmlformats.org/officeDocument/2006/relationships/hyperlink" Target="http://www.consultant.ru/document/cons_doc_LAW_358856/585cf44cd76d6cfd2491e5713fd663e8e56a3831/" TargetMode="External"/><Relationship Id="rId24" Type="http://schemas.openxmlformats.org/officeDocument/2006/relationships/hyperlink" Target="http://www.consultant.ru/document/Cons_doc_LAW_355880/a2588b2a1374c05e0939bb4df8e54fc0dfd6e000/" TargetMode="External"/><Relationship Id="rId25" Type="http://schemas.openxmlformats.org/officeDocument/2006/relationships/hyperlink" Target="consultantplus://offline/ref=81AA760D6D8467AA7C9A965CF227FED332A8E095C6EE8CCB6E3FFB171FF1ED6511B6E5810B6751D4BE152By1b9P" TargetMode="External"/><Relationship Id="rId26" Type="http://schemas.openxmlformats.org/officeDocument/2006/relationships/hyperlink" Target="consultantplus://offline/ref=F040498540F164F1DC2D15DB7A0F99654885F92144FA27866D440967E6017DC89679993679E7BAB0BB74BAAF5DJ" TargetMode="External"/><Relationship Id="rId27" Type="http://schemas.openxmlformats.org/officeDocument/2006/relationships/hyperlink" Target="consultantplus://offline/ref=50B2CF9397E95E5FDFA60E4789BC6E0FD17894D8EB7D463A4C6CC241E1087422171FC8FC568409C3DC69A1E472J" TargetMode="External"/><Relationship Id="rId28" Type="http://schemas.openxmlformats.org/officeDocument/2006/relationships/hyperlink" Target="consultantplus://offline/ref=50B2CF9397E95E5FDFA60E4789BC6E0FD17894D8EB7D463A4C6CC241E1087422171FC8FC568409C3DC68A8E47FJ" TargetMode="External"/><Relationship Id="rId29" Type="http://schemas.openxmlformats.org/officeDocument/2006/relationships/hyperlink" Target="consultantplus://offline/ref=A52C7346C03189498A77209712E832B27236F89BA1B33713F20A3E6ACDE0CAADE7877288B4DB9B3F89B26AjA75J" TargetMode="External"/><Relationship Id="rId30" Type="http://schemas.openxmlformats.org/officeDocument/2006/relationships/hyperlink" Target="consultantplus://offline/ref=A52C7346C03189498A77209712E832B27236F89BA1B33713F20A3E6ACDE0CAADE7877288B4DB9B3F89B363jA78J" TargetMode="External"/><Relationship Id="rId31" Type="http://schemas.openxmlformats.org/officeDocument/2006/relationships/hyperlink" Target="consultantplus://offline/ref=A52C7346C03189498A77209712E832B27236F89BA1B33713F20A3E6ACDE0CAADE7877288B4DB9B3F89B26AjA75J" TargetMode="External"/><Relationship Id="rId32" Type="http://schemas.openxmlformats.org/officeDocument/2006/relationships/hyperlink" Target="consultantplus://offline/ref=A52C7346C03189498A77209712E832B27236F89BA1B33713F20A3E6ACDE0CAADE7877288B4DB9B3F89B363jA78J" TargetMode="External"/><Relationship Id="rId33" Type="http://schemas.openxmlformats.org/officeDocument/2006/relationships/hyperlink" Target="consultantplus://offline/ref=2D57F3C8A3D7F1ACAA28E36FBE3B439E57DABCEB2D810A79A8027FD0E8334EE517F870BB9B203A487DA2EFhEBBK" TargetMode="External"/><Relationship Id="rId34" Type="http://schemas.openxmlformats.org/officeDocument/2006/relationships/hyperlink" Target="consultantplus://offline/ref=299326EB558282C28E701089F0DD1FB293491F510EB680CF426FA31606D7A891CE34D08BE082178A7D72B54FCBK" TargetMode="External"/><Relationship Id="rId35" Type="http://schemas.openxmlformats.org/officeDocument/2006/relationships/hyperlink" Target="consultantplus://offline/ref=2D57F3C8A3D7F1ACAA28E36FBE3B439E57DABCEB2D810A79A8027FD0E8334EE517F870BB9B203A487DA2EFhEBBK" TargetMode="External"/><Relationship Id="rId36" Type="http://schemas.openxmlformats.org/officeDocument/2006/relationships/hyperlink" Target="consultantplus://offline/ref=349F80A19C8D487E9BC7CF6991E5C6D8CA52233388020D73375AD6AF7E607F2BF645CAC8F4F0F1B80FFEC0y1EFK" TargetMode="External"/><Relationship Id="rId37" Type="http://schemas.openxmlformats.org/officeDocument/2006/relationships/hyperlink" Target="consultantplus://offline/ref=349F80A19C8D487E9BC7CF6991E5C6D8CA52233388020D73375AD6AF7E607F2BF645CAC8F4F0F1B80FFEC0y1EFK" TargetMode="External"/><Relationship Id="rId38" Type="http://schemas.openxmlformats.org/officeDocument/2006/relationships/hyperlink" Target="consultantplus://offline/ref=349F80A19C8D487E9BC7CF6991E5C6D8CA52233388020D73375AD6AF7E607F2BF645CAC8F4F0F1B80FFEC0y1EFK" TargetMode="External"/><Relationship Id="rId39" Type="http://schemas.openxmlformats.org/officeDocument/2006/relationships/hyperlink" Target="javascript:;" TargetMode="External"/><Relationship Id="rId40" Type="http://schemas.openxmlformats.org/officeDocument/2006/relationships/hyperlink" Target="garantF1://12084522.21" TargetMode="External"/><Relationship Id="rId41" Type="http://schemas.openxmlformats.org/officeDocument/2006/relationships/hyperlink" Target="consultantplus://offline/ref=349F80A19C8D487E9BC7CF6991E5C6D8CA52233388020D73375AD6AF7E607F2BF645CAC8F4F0F1B80FFEC0y1EFK" TargetMode="External"/><Relationship Id="rId42" Type="http://schemas.openxmlformats.org/officeDocument/2006/relationships/hyperlink" Target="consultantplus://offline/ref=A52C7346C03189498A77209712E832B27236F89BA1B33713F20A3E6ACDE0CAADE7877288B4DB9B3F89B26AjA75J" TargetMode="External"/><Relationship Id="rId43" Type="http://schemas.openxmlformats.org/officeDocument/2006/relationships/hyperlink" Target="consultantplus://offline/ref=37B3891E19C8E4EBC8494BA782A04FC6FEC65913132773171EF284066312AF758E1333FEDD6B3BD5CB8557CF1FK" TargetMode="External"/><Relationship Id="rId44" Type="http://schemas.openxmlformats.org/officeDocument/2006/relationships/hyperlink" Target="consultantplus://offline/ref=37B3891E19C8E4EBC8494BA782A04FC6FEC65913132773171EF284066312AF758E1333FEDD6B3BD5CB845ECF12K" TargetMode="External"/><Relationship Id="rId45" Type="http://schemas.openxmlformats.org/officeDocument/2006/relationships/hyperlink" Target="consultantplus://offline/ref=A52C7346C03189498A77209712E832B27236F89BA1B33713F20A3E6ACDE0CAADE7877288B4DB9B3F89B26AjA75J" TargetMode="External"/><Relationship Id="rId46" Type="http://schemas.openxmlformats.org/officeDocument/2006/relationships/hyperlink" Target="consultantplus://offline/ref=A52C7346C03189498A77209712E832B27236F89BA1B33713F20A3E6ACDE0CAADE7877288B4DB9B3F89B363jA78J" TargetMode="External"/><Relationship Id="rId47" Type="http://schemas.openxmlformats.org/officeDocument/2006/relationships/hyperlink" Target="consultantplus://offline/ref=37B3891E19C8E4EBC8494BA782A04FC6FEC65913132773171EF284066312AF758E1333FEDD6B3BD5CB8557CF1FK" TargetMode="External"/><Relationship Id="rId48" Type="http://schemas.openxmlformats.org/officeDocument/2006/relationships/hyperlink" Target="consultantplus://offline/ref=37B3891E19C8E4EBC8494BA782A04FC6FEC65913132773171EF284066312AF758E1333FEDD6B3BD5CB845ECF12K" TargetMode="External"/><Relationship Id="rId49" Type="http://schemas.openxmlformats.org/officeDocument/2006/relationships/hyperlink" Target="consultantplus://offline/ref=37B3891E19C8E4EBC8494BA782A04FC6FEC65913132773171EF284066312AF758E1333FEDD6B3BD5CB8557CF1FK" TargetMode="External"/><Relationship Id="rId50" Type="http://schemas.openxmlformats.org/officeDocument/2006/relationships/hyperlink" Target="consultantplus://offline/ref=37B3891E19C8E4EBC8494BA782A04FC6FEC65913132773171EF284066312AF758E1333FEDD6B3BD5CB845ECF12K" TargetMode="External"/><Relationship Id="rId51" Type="http://schemas.openxmlformats.org/officeDocument/2006/relationships/hyperlink" Target="consultantplus://offline/ref=37B3891E19C8E4EBC8494BA782A04FC6FEC65913132773171EF284066312AF758E1333FEDD6B3BD5CB8557CF1FK" TargetMode="External"/><Relationship Id="rId52" Type="http://schemas.openxmlformats.org/officeDocument/2006/relationships/hyperlink" Target="consultantplus://offline/ref=37B3891E19C8E4EBC8494BA782A04FC6FEC65913132773171EF284066312AF758E1333FEDD6B3BD5CB845ECF12K" TargetMode="External"/><Relationship Id="rId53" Type="http://schemas.openxmlformats.org/officeDocument/2006/relationships/hyperlink" Target="consultantplus://offline/ref=37B3891E19C8E4EBC8494BA782A04FC6FEC65913132773171EF284066312AF758E1333FEDD6B3BD5CB8557CF1FK" TargetMode="External"/><Relationship Id="rId54" Type="http://schemas.openxmlformats.org/officeDocument/2006/relationships/hyperlink" Target="consultantplus://offline/ref=37B3891E19C8E4EBC8494BA782A04FC6FEC65913132773171EF284066312AF758E1333FEDD6B3BD5CB845ECF12K" TargetMode="External"/><Relationship Id="rId55" Type="http://schemas.openxmlformats.org/officeDocument/2006/relationships/hyperlink" Target="https://www.garant.ru/products/ipo/prime/doc/403644900/" TargetMode="External"/><Relationship Id="rId56" Type="http://schemas.openxmlformats.org/officeDocument/2006/relationships/hyperlink" Target="https://internet.garant.ru/" TargetMode="External"/><Relationship Id="rId57" Type="http://schemas.openxmlformats.org/officeDocument/2006/relationships/hyperlink" Target="https://internet.garant.ru/" TargetMode="External"/><Relationship Id="rId58" Type="http://schemas.openxmlformats.org/officeDocument/2006/relationships/hyperlink" Target="https://internet.garant.ru/" TargetMode="External"/><Relationship Id="rId59" Type="http://schemas.openxmlformats.org/officeDocument/2006/relationships/hyperlink" Target="https://internet.garant.ru/" TargetMode="External"/><Relationship Id="rId60" Type="http://schemas.openxmlformats.org/officeDocument/2006/relationships/hyperlink" Target="https://internet.garant.ru/document/redirect/12148517/1711" TargetMode="External"/><Relationship Id="rId61" Type="http://schemas.openxmlformats.org/officeDocument/2006/relationships/hyperlink" Target="https://internet.garant.ru/document/redirect/12148517/1711" TargetMode="External"/><Relationship Id="rId62" Type="http://schemas.openxmlformats.org/officeDocument/2006/relationships/hyperlink" Target="https://internet.garant.ru/document/redirect/12148517/1711" TargetMode="External"/><Relationship Id="rId63" Type="http://schemas.openxmlformats.org/officeDocument/2006/relationships/hyperlink" Target="https://internet.garant.ru/document/redirect/555333/0" TargetMode="External"/><Relationship Id="rId64" Type="http://schemas.openxmlformats.org/officeDocument/2006/relationships/hyperlink" Target="https://internet.garant.ru/document/redirect/12148517/171" TargetMode="External"/><Relationship Id="rId65" Type="http://schemas.openxmlformats.org/officeDocument/2006/relationships/hyperlink" Target="https://internet.garant.ru/document/redirect/12177515/703" TargetMode="External"/><Relationship Id="rId66" Type="http://schemas.openxmlformats.org/officeDocument/2006/relationships/hyperlink" Target="https://internet.garant.ru/document/redirect/12148567/904" TargetMode="External"/><Relationship Id="rId67" Type="http://schemas.openxmlformats.org/officeDocument/2006/relationships/hyperlink" Target="https://internet.garant.ru/document/redirect/12148567/6012" TargetMode="External"/><Relationship Id="rId68" Type="http://schemas.openxmlformats.org/officeDocument/2006/relationships/hyperlink" Target="https://internet.garant.ru/document/redirect/12148567/1002" TargetMode="External"/><Relationship Id="rId69" Type="http://schemas.openxmlformats.org/officeDocument/2006/relationships/hyperlink" Target="https://internet.garant.ru/document/redirect/12148567/1102" TargetMode="External"/><Relationship Id="rId70" Type="http://schemas.openxmlformats.org/officeDocument/2006/relationships/hyperlink" Target="https://internet.garant.ru/document/redirect/12148567/1102"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Office Theme">
  <a:themeElements>
    <a:clrScheme name="New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Classic 2">
      <a:majorFont>
        <a:latin typeface="Arial"/>
        <a:ea typeface="Arial"/>
        <a:cs typeface="Arial"/>
      </a:majorFont>
      <a:minorFont>
        <a:latin typeface="Arial"/>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cap="flat" cmpd="sng" algn="ctr">
          <a:solidFill>
            <a:schemeClr val="phClr">
              <a:shade val="95000"/>
              <a:satMod val="105000"/>
            </a:schemeClr>
          </a:solidFill>
        </a:ln>
        <a:ln w="12700" cap="flat" cmpd="sng" algn="ctr">
          <a:solidFill>
            <a:schemeClr val="phClr"/>
          </a:solidFill>
        </a:ln>
        <a:ln w="19050" cap="flat" cmpd="sng" algn="ctr">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Р7-Офис/7.3.3.0</Application>
  <DocSecurity>0</DocSecurity>
  <HyperlinksChanged>false</HyperlinksChanged>
  <LinksUpToDate>false</LinksUpToDate>
  <ScaleCrop>false</ScaleCrop>
  <SharedDoc>false</SharedDoc>
  <Template>Normal.dotm</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revision>4</cp:revision>
  <dcterms:modified xsi:type="dcterms:W3CDTF">2024-03-13T08:24:49Z</dcterms:modified>
</cp:coreProperties>
</file>