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9005CF" w:rsidP="000A18BC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17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 w:rsidR="000A18BC">
              <w:rPr>
                <w:b w:val="0"/>
                <w:color w:val="000000"/>
                <w:szCs w:val="24"/>
                <w:u w:val="single"/>
              </w:rPr>
              <w:t>августа</w:t>
            </w:r>
            <w:r>
              <w:rPr>
                <w:b w:val="0"/>
                <w:color w:val="000000"/>
                <w:szCs w:val="24"/>
                <w:u w:val="single"/>
              </w:rPr>
              <w:t xml:space="preserve"> 2021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0A18BC" w:rsidP="00DB2FFE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№ 1</w:t>
            </w:r>
            <w:r w:rsidR="009005CF">
              <w:rPr>
                <w:b w:val="0"/>
                <w:color w:val="000000"/>
                <w:szCs w:val="24"/>
                <w:u w:val="single"/>
              </w:rPr>
              <w:t>1/102</w:t>
            </w:r>
          </w:p>
        </w:tc>
      </w:tr>
    </w:tbl>
    <w:p w:rsidR="00F20CA9" w:rsidRP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r w:rsidRPr="00F20CA9">
        <w:rPr>
          <w:b w:val="0"/>
          <w:color w:val="000000"/>
        </w:rPr>
        <w:t>ст. Ленинградская</w:t>
      </w:r>
    </w:p>
    <w:p w:rsidR="00DB2FFE" w:rsidRDefault="00DB2FFE" w:rsidP="00B30A1B">
      <w:pPr>
        <w:pStyle w:val="a5"/>
        <w:ind w:right="-3"/>
        <w:jc w:val="center"/>
        <w:rPr>
          <w:b/>
        </w:rPr>
      </w:pPr>
    </w:p>
    <w:p w:rsidR="00F848E6" w:rsidRDefault="00F848E6" w:rsidP="00DB2FFE">
      <w:pPr>
        <w:pStyle w:val="a5"/>
        <w:ind w:right="-3"/>
        <w:jc w:val="center"/>
        <w:rPr>
          <w:b/>
        </w:rPr>
      </w:pPr>
      <w:r w:rsidRPr="00F848E6">
        <w:rPr>
          <w:b/>
        </w:rPr>
        <w:t xml:space="preserve">О результатах жеребьевки по распределению между </w:t>
      </w:r>
    </w:p>
    <w:p w:rsidR="00F848E6" w:rsidRDefault="00F848E6" w:rsidP="00DB2FFE">
      <w:pPr>
        <w:pStyle w:val="a5"/>
        <w:ind w:right="-3"/>
        <w:jc w:val="center"/>
        <w:rPr>
          <w:b/>
        </w:rPr>
      </w:pPr>
      <w:r w:rsidRPr="00F848E6">
        <w:rPr>
          <w:b/>
        </w:rPr>
        <w:t xml:space="preserve">политическими партиями, зарегистрированными кандидатами </w:t>
      </w:r>
    </w:p>
    <w:p w:rsidR="00F848E6" w:rsidRDefault="00F848E6" w:rsidP="00DB2FFE">
      <w:pPr>
        <w:pStyle w:val="a5"/>
        <w:ind w:right="-3"/>
        <w:jc w:val="center"/>
        <w:rPr>
          <w:b/>
        </w:rPr>
      </w:pPr>
      <w:r w:rsidRPr="00F848E6">
        <w:rPr>
          <w:b/>
        </w:rPr>
        <w:t xml:space="preserve">в депутаты Государственной Думы Федерального Собрания </w:t>
      </w:r>
    </w:p>
    <w:p w:rsidR="00F848E6" w:rsidRDefault="00F848E6" w:rsidP="00DB2FFE">
      <w:pPr>
        <w:pStyle w:val="a5"/>
        <w:ind w:right="-3"/>
        <w:jc w:val="center"/>
        <w:rPr>
          <w:b/>
        </w:rPr>
      </w:pPr>
      <w:r w:rsidRPr="00F848E6">
        <w:rPr>
          <w:b/>
        </w:rPr>
        <w:t xml:space="preserve">Российской Федерации </w:t>
      </w:r>
      <w:r w:rsidR="009005CF">
        <w:rPr>
          <w:b/>
        </w:rPr>
        <w:t>восьмого</w:t>
      </w:r>
      <w:r w:rsidRPr="00F848E6">
        <w:rPr>
          <w:b/>
        </w:rPr>
        <w:t xml:space="preserve"> созыва бесплатной печатной </w:t>
      </w:r>
    </w:p>
    <w:p w:rsidR="00F848E6" w:rsidRDefault="00F848E6" w:rsidP="00DB2FFE">
      <w:pPr>
        <w:pStyle w:val="a5"/>
        <w:ind w:right="-3"/>
        <w:jc w:val="center"/>
        <w:rPr>
          <w:b/>
        </w:rPr>
      </w:pPr>
      <w:r w:rsidRPr="00F848E6">
        <w:rPr>
          <w:b/>
        </w:rPr>
        <w:t xml:space="preserve">площади для публикации предвыборных агитационных материалов </w:t>
      </w:r>
    </w:p>
    <w:p w:rsidR="00DB2FFE" w:rsidRDefault="00F848E6" w:rsidP="00DB2FFE">
      <w:pPr>
        <w:pStyle w:val="a5"/>
        <w:ind w:right="-3"/>
        <w:jc w:val="center"/>
        <w:rPr>
          <w:b/>
        </w:rPr>
      </w:pPr>
      <w:r w:rsidRPr="00F848E6">
        <w:rPr>
          <w:b/>
        </w:rPr>
        <w:t>в региональном государственной периодическом издании</w:t>
      </w:r>
    </w:p>
    <w:p w:rsidR="00F848E6" w:rsidRDefault="00F848E6" w:rsidP="00DB2FFE">
      <w:pPr>
        <w:pStyle w:val="a5"/>
        <w:ind w:right="-3"/>
        <w:jc w:val="center"/>
        <w:rPr>
          <w:b/>
        </w:rPr>
      </w:pPr>
      <w:r>
        <w:rPr>
          <w:b/>
        </w:rPr>
        <w:t>газета «Степные зори»</w:t>
      </w:r>
    </w:p>
    <w:p w:rsidR="00DB2FFE" w:rsidRDefault="00DB2FFE" w:rsidP="00DB2FFE">
      <w:pPr>
        <w:pStyle w:val="a5"/>
        <w:ind w:right="-3"/>
        <w:jc w:val="center"/>
        <w:rPr>
          <w:b/>
        </w:rPr>
      </w:pPr>
    </w:p>
    <w:p w:rsidR="00F848E6" w:rsidRDefault="00F848E6" w:rsidP="00DB2FFE">
      <w:pPr>
        <w:pStyle w:val="a5"/>
        <w:ind w:right="-3"/>
        <w:jc w:val="center"/>
        <w:rPr>
          <w:b/>
        </w:rPr>
      </w:pPr>
    </w:p>
    <w:p w:rsidR="00F848E6" w:rsidRPr="00F848E6" w:rsidRDefault="00F848E6" w:rsidP="00F848E6">
      <w:pPr>
        <w:tabs>
          <w:tab w:val="left" w:pos="1"/>
          <w:tab w:val="left" w:pos="221"/>
          <w:tab w:val="left" w:leader="underscore" w:pos="4227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</w:rPr>
      </w:pPr>
      <w:r w:rsidRPr="00F848E6">
        <w:rPr>
          <w:b w:val="0"/>
        </w:rPr>
        <w:t>В соответствии со статьей 66 Федерального закона от 22 февраля 2014 года № 20-ФЗ «О выборах депутатов Государственной Думы Федерального Собрания Российской Федерации», на основании протокол</w:t>
      </w:r>
      <w:r w:rsidR="009005CF">
        <w:rPr>
          <w:b w:val="0"/>
        </w:rPr>
        <w:t>ов</w:t>
      </w:r>
      <w:r w:rsidRPr="00F848E6">
        <w:rPr>
          <w:b w:val="0"/>
        </w:rPr>
        <w:t xml:space="preserve"> жеребьевки по распределению бесплатной печатной площади</w:t>
      </w:r>
      <w:r w:rsidR="009005CF">
        <w:rPr>
          <w:b w:val="0"/>
        </w:rPr>
        <w:t xml:space="preserve"> от 17 августа 2021 года,</w:t>
      </w:r>
      <w:r w:rsidRPr="00F848E6">
        <w:rPr>
          <w:b w:val="0"/>
        </w:rPr>
        <w:t xml:space="preserve"> территориальная избирательная комиссия</w:t>
      </w:r>
      <w:r>
        <w:rPr>
          <w:b w:val="0"/>
        </w:rPr>
        <w:t xml:space="preserve"> Ленинградская РЕШИЛА</w:t>
      </w:r>
      <w:r w:rsidRPr="00F848E6">
        <w:rPr>
          <w:b w:val="0"/>
        </w:rPr>
        <w:t>:</w:t>
      </w:r>
    </w:p>
    <w:p w:rsidR="00F848E6" w:rsidRDefault="00F848E6" w:rsidP="00F848E6">
      <w:pPr>
        <w:tabs>
          <w:tab w:val="left" w:pos="1"/>
          <w:tab w:val="left" w:pos="221"/>
          <w:tab w:val="left" w:leader="underscore" w:pos="4227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</w:rPr>
      </w:pPr>
      <w:r w:rsidRPr="00F848E6">
        <w:rPr>
          <w:b w:val="0"/>
        </w:rPr>
        <w:t xml:space="preserve">1. Утвердить </w:t>
      </w:r>
      <w:r w:rsidR="009005CF" w:rsidRPr="00F848E6">
        <w:rPr>
          <w:b w:val="0"/>
        </w:rPr>
        <w:t xml:space="preserve">результаты жеребьевки </w:t>
      </w:r>
      <w:r w:rsidR="009005CF" w:rsidRPr="009005CF">
        <w:rPr>
          <w:b w:val="0"/>
        </w:rPr>
        <w:t>по распределению между политическими партиями, зарегистрировавшими федеральные списки кандидатов</w:t>
      </w:r>
      <w:r w:rsidR="009005CF" w:rsidRPr="009005CF">
        <w:t xml:space="preserve"> </w:t>
      </w:r>
      <w:r w:rsidR="009005CF" w:rsidRPr="009005CF">
        <w:rPr>
          <w:b w:val="0"/>
        </w:rPr>
        <w:t>в депутаты Государственной Думы Федерального Собрания Российской Федерации восьмого созыва</w:t>
      </w:r>
      <w:r w:rsidR="009005CF">
        <w:rPr>
          <w:b w:val="0"/>
        </w:rPr>
        <w:t xml:space="preserve">, </w:t>
      </w:r>
      <w:r w:rsidR="009005CF" w:rsidRPr="009005CF">
        <w:rPr>
          <w:b w:val="0"/>
        </w:rPr>
        <w:t>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  <w:r w:rsidR="009005CF">
        <w:rPr>
          <w:b w:val="0"/>
        </w:rPr>
        <w:t xml:space="preserve"> г</w:t>
      </w:r>
      <w:r w:rsidR="009005CF" w:rsidRPr="009005CF">
        <w:rPr>
          <w:b w:val="0"/>
        </w:rPr>
        <w:t>азета «Степные зори»</w:t>
      </w:r>
      <w:r w:rsidR="009005CF">
        <w:rPr>
          <w:b w:val="0"/>
        </w:rPr>
        <w:t xml:space="preserve"> (приложение № 1</w:t>
      </w:r>
      <w:r w:rsidRPr="00F848E6">
        <w:rPr>
          <w:b w:val="0"/>
        </w:rPr>
        <w:t>).</w:t>
      </w:r>
    </w:p>
    <w:p w:rsidR="009005CF" w:rsidRDefault="009005CF" w:rsidP="00F848E6">
      <w:pPr>
        <w:tabs>
          <w:tab w:val="left" w:pos="1"/>
          <w:tab w:val="left" w:pos="221"/>
          <w:tab w:val="left" w:leader="underscore" w:pos="4227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9005CF">
        <w:rPr>
          <w:b w:val="0"/>
        </w:rPr>
        <w:t>Утвердить результаты жеребьевки по распре</w:t>
      </w:r>
      <w:r>
        <w:rPr>
          <w:b w:val="0"/>
        </w:rPr>
        <w:t>делению бесплатной печатной пло</w:t>
      </w:r>
      <w:r w:rsidRPr="009005CF">
        <w:rPr>
          <w:b w:val="0"/>
        </w:rPr>
        <w:t>щади между зарег</w:t>
      </w:r>
      <w:r>
        <w:rPr>
          <w:b w:val="0"/>
        </w:rPr>
        <w:t>истрированными кандидатами в де</w:t>
      </w:r>
      <w:r w:rsidRPr="009005CF">
        <w:rPr>
          <w:b w:val="0"/>
        </w:rPr>
        <w:t xml:space="preserve">путаты Государственной Думы Федерального Собрания Российской Федерации </w:t>
      </w:r>
      <w:r>
        <w:rPr>
          <w:b w:val="0"/>
        </w:rPr>
        <w:t>восьмого</w:t>
      </w:r>
      <w:r w:rsidRPr="009005CF">
        <w:rPr>
          <w:b w:val="0"/>
        </w:rPr>
        <w:t xml:space="preserve"> созыва</w:t>
      </w:r>
      <w:r>
        <w:rPr>
          <w:b w:val="0"/>
        </w:rPr>
        <w:t>,</w:t>
      </w:r>
      <w:r w:rsidRPr="009005CF">
        <w:rPr>
          <w:b w:val="0"/>
        </w:rPr>
        <w:t xml:space="preserve"> бесплатной печатной площади для публикации предвыборных агитационных материалов в региональном государственном периодическом печатном издании газет</w:t>
      </w:r>
      <w:r>
        <w:rPr>
          <w:b w:val="0"/>
        </w:rPr>
        <w:t>а «Степные зори» (приложение № 2</w:t>
      </w:r>
      <w:r w:rsidRPr="009005CF">
        <w:rPr>
          <w:b w:val="0"/>
        </w:rPr>
        <w:t>).</w:t>
      </w:r>
    </w:p>
    <w:p w:rsidR="00F848E6" w:rsidRPr="00F848E6" w:rsidRDefault="009005CF" w:rsidP="00F848E6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3</w:t>
      </w:r>
      <w:r w:rsidR="00F848E6" w:rsidRPr="00F848E6">
        <w:rPr>
          <w:b w:val="0"/>
        </w:rPr>
        <w:t>. Направить настоящее решение в избирательную комиссию Краснодарского края на бумажном и электронном носителях.</w:t>
      </w:r>
    </w:p>
    <w:p w:rsidR="00F848E6" w:rsidRDefault="009005CF" w:rsidP="00F848E6">
      <w:pPr>
        <w:pStyle w:val="14-15"/>
        <w:rPr>
          <w:szCs w:val="28"/>
        </w:rPr>
      </w:pPr>
      <w:r>
        <w:rPr>
          <w:szCs w:val="28"/>
        </w:rPr>
        <w:t>4. Опубликовать не позднее 19 августа 2021</w:t>
      </w:r>
      <w:r w:rsidR="00F848E6" w:rsidRPr="00F848E6">
        <w:rPr>
          <w:szCs w:val="28"/>
        </w:rPr>
        <w:t xml:space="preserve"> года результаты жеребьевки по распределению бесплатной печатной площади между политическими партиями, </w:t>
      </w:r>
      <w:r w:rsidR="00F848E6" w:rsidRPr="00F848E6">
        <w:rPr>
          <w:bCs/>
          <w:szCs w:val="28"/>
        </w:rPr>
        <w:t xml:space="preserve">зарегистрированными кандидатами в депутаты Государственной Думы Федерального Собрания Российской Федерации </w:t>
      </w:r>
      <w:r>
        <w:rPr>
          <w:szCs w:val="28"/>
        </w:rPr>
        <w:t xml:space="preserve">восьмого созыва в газете </w:t>
      </w:r>
      <w:r w:rsidR="00F848E6">
        <w:rPr>
          <w:szCs w:val="28"/>
        </w:rPr>
        <w:t>«Степные зори»</w:t>
      </w:r>
      <w:r w:rsidR="00F848E6" w:rsidRPr="00F848E6">
        <w:rPr>
          <w:szCs w:val="28"/>
        </w:rPr>
        <w:t xml:space="preserve"> и в этот же срок разместить </w:t>
      </w:r>
      <w:r w:rsidR="00F848E6">
        <w:rPr>
          <w:szCs w:val="28"/>
        </w:rPr>
        <w:t xml:space="preserve">на Интернет-странице </w:t>
      </w:r>
      <w:r w:rsidR="00F848E6" w:rsidRPr="00F848E6">
        <w:rPr>
          <w:szCs w:val="28"/>
        </w:rPr>
        <w:t>территориальн</w:t>
      </w:r>
      <w:r w:rsidR="00F848E6">
        <w:rPr>
          <w:szCs w:val="28"/>
        </w:rPr>
        <w:t>ой</w:t>
      </w:r>
      <w:r w:rsidR="00F848E6" w:rsidRPr="00F848E6">
        <w:rPr>
          <w:szCs w:val="28"/>
        </w:rPr>
        <w:t xml:space="preserve"> избирательн</w:t>
      </w:r>
      <w:r w:rsidR="00F848E6">
        <w:rPr>
          <w:szCs w:val="28"/>
        </w:rPr>
        <w:t>ой</w:t>
      </w:r>
      <w:r w:rsidR="00F848E6" w:rsidRPr="00F848E6">
        <w:rPr>
          <w:szCs w:val="28"/>
        </w:rPr>
        <w:t xml:space="preserve"> комисси</w:t>
      </w:r>
      <w:r w:rsidR="00F848E6">
        <w:rPr>
          <w:szCs w:val="28"/>
        </w:rPr>
        <w:t>и</w:t>
      </w:r>
      <w:r w:rsidR="00F848E6" w:rsidRPr="00F848E6">
        <w:rPr>
          <w:szCs w:val="28"/>
        </w:rPr>
        <w:t xml:space="preserve"> Ленинградская</w:t>
      </w:r>
      <w:r w:rsidR="00F848E6">
        <w:rPr>
          <w:szCs w:val="28"/>
        </w:rPr>
        <w:t>.</w:t>
      </w:r>
      <w:bookmarkStart w:id="0" w:name="_GoBack"/>
      <w:bookmarkEnd w:id="0"/>
    </w:p>
    <w:p w:rsidR="000A18BC" w:rsidRDefault="009005CF" w:rsidP="00DB2FFE">
      <w:pPr>
        <w:pStyle w:val="14-15"/>
      </w:pPr>
      <w:r>
        <w:t>5</w:t>
      </w:r>
      <w:r w:rsidR="004E5AE2">
        <w:t xml:space="preserve">. Возложить контроль за выполнением настоящего решения на председателя территориальной избирательной комиссии Ленинградская </w:t>
      </w:r>
      <w:r w:rsidR="00F20CA9">
        <w:t>Д.П. Офицерова</w:t>
      </w:r>
      <w:r w:rsidR="004E5AE2">
        <w:t>.</w:t>
      </w:r>
    </w:p>
    <w:p w:rsidR="00DB2FFE" w:rsidRDefault="00DB2FFE" w:rsidP="00DB2FFE">
      <w:pPr>
        <w:pStyle w:val="14-15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9005CF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>Е.И. Площенко</w:t>
            </w:r>
          </w:p>
        </w:tc>
      </w:tr>
    </w:tbl>
    <w:p w:rsidR="00F20CA9" w:rsidRDefault="00F20CA9" w:rsidP="000A18BC">
      <w:pPr>
        <w:pStyle w:val="14-15"/>
        <w:ind w:firstLine="0"/>
      </w:pPr>
    </w:p>
    <w:sectPr w:rsidR="00F20CA9" w:rsidSect="004E5A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A18BC"/>
    <w:rsid w:val="00134363"/>
    <w:rsid w:val="00186347"/>
    <w:rsid w:val="00211F02"/>
    <w:rsid w:val="003E742E"/>
    <w:rsid w:val="004E5AE2"/>
    <w:rsid w:val="00695128"/>
    <w:rsid w:val="006B4B81"/>
    <w:rsid w:val="007B61E8"/>
    <w:rsid w:val="007F300B"/>
    <w:rsid w:val="008174B4"/>
    <w:rsid w:val="00865113"/>
    <w:rsid w:val="009005CF"/>
    <w:rsid w:val="00922656"/>
    <w:rsid w:val="00B30A1B"/>
    <w:rsid w:val="00BB1C02"/>
    <w:rsid w:val="00BE1598"/>
    <w:rsid w:val="00C72770"/>
    <w:rsid w:val="00D1795F"/>
    <w:rsid w:val="00DB2FFE"/>
    <w:rsid w:val="00F20CA9"/>
    <w:rsid w:val="00F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1C2C-B93C-4926-8FED-97485F37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0A18BC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848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848E6"/>
    <w:rPr>
      <w:rFonts w:eastAsia="Times New Roman" w:cs="Times New Roman"/>
      <w:b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User</cp:lastModifiedBy>
  <cp:revision>16</cp:revision>
  <cp:lastPrinted>2016-08-16T13:42:00Z</cp:lastPrinted>
  <dcterms:created xsi:type="dcterms:W3CDTF">2015-09-08T07:38:00Z</dcterms:created>
  <dcterms:modified xsi:type="dcterms:W3CDTF">2021-08-17T12:01:00Z</dcterms:modified>
</cp:coreProperties>
</file>