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BCD" w:rsidRDefault="00F8274A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Приложение 7 </w:t>
      </w:r>
    </w:p>
    <w:p w:rsidR="00411BCD" w:rsidRDefault="00F8274A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11121F" w:rsidRDefault="00F8274A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 xml:space="preserve">решением Совета </w:t>
      </w:r>
    </w:p>
    <w:p w:rsidR="00411BCD" w:rsidRDefault="00F8274A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муниципального образования Ленинградский район</w:t>
      </w:r>
    </w:p>
    <w:p w:rsidR="00411BCD" w:rsidRDefault="00F8274A">
      <w:pPr>
        <w:ind w:left="10206"/>
      </w:pPr>
      <w:r>
        <w:t xml:space="preserve">от </w:t>
      </w:r>
      <w:r w:rsidR="0011121F">
        <w:t>20 июня 20224 года</w:t>
      </w:r>
      <w:bookmarkStart w:id="0" w:name="_GoBack"/>
      <w:bookmarkEnd w:id="0"/>
      <w:r>
        <w:t xml:space="preserve"> № </w:t>
      </w:r>
      <w:r w:rsidR="0011121F">
        <w:t>43</w:t>
      </w:r>
    </w:p>
    <w:p w:rsidR="00411BCD" w:rsidRDefault="00411BCD"/>
    <w:p w:rsidR="00411BCD" w:rsidRDefault="00F8274A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411BCD" w:rsidRDefault="00F8274A">
      <w:pPr>
        <w:jc w:val="center"/>
        <w:rPr>
          <w:szCs w:val="28"/>
        </w:rPr>
      </w:pPr>
      <w:r>
        <w:rPr>
          <w:szCs w:val="28"/>
        </w:rPr>
        <w:t>имущества, находящегося в собственности Новоуманского сельского поселения Ленинградского района,</w:t>
      </w:r>
    </w:p>
    <w:p w:rsidR="00411BCD" w:rsidRDefault="00F8274A">
      <w:pPr>
        <w:jc w:val="center"/>
        <w:rPr>
          <w:szCs w:val="28"/>
        </w:rPr>
      </w:pPr>
      <w:r>
        <w:rPr>
          <w:szCs w:val="28"/>
        </w:rPr>
        <w:t>передаваемого</w:t>
      </w:r>
      <w:r>
        <w:rPr>
          <w:szCs w:val="28"/>
        </w:rPr>
        <w:t xml:space="preserve"> в муниципальную собственностью муниципального образования Ленинградский район</w:t>
      </w:r>
    </w:p>
    <w:p w:rsidR="00411BCD" w:rsidRDefault="00411BCD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551"/>
        <w:gridCol w:w="2410"/>
        <w:gridCol w:w="2977"/>
      </w:tblGrid>
      <w:tr w:rsidR="00411BCD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</w:t>
            </w:r>
            <w:r>
              <w:rPr>
                <w:rFonts w:ascii="FreeSerif" w:eastAsia="FreeSerif" w:hAnsi="FreeSerif" w:cs="FreeSerif"/>
              </w:rPr>
              <w:t>тики имущества</w:t>
            </w:r>
          </w:p>
        </w:tc>
      </w:tr>
      <w:tr w:rsidR="00411BC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411BC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аружные сети водопровода к жилым домам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р-н Ленинградский район,с/п  Новоуманское, п. Октябрьский, ул. Космонавтов, 123-129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нежилое (наружные сети водопровода к жилым домам),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протяженность 320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23:19:1104008:47-23/267/2023-1 от 09.08.2023 г.,., 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23:19:1104008:47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103 087, 00 руб.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103 087, 00 руб.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411BC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ConsPlusTitle"/>
              <w:jc w:val="center"/>
              <w:rPr>
                <w:rFonts w:ascii="FreeSerif" w:hAnsi="FreeSerif" w:cs="FreeSerif"/>
                <w:b w:val="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 w:val="0"/>
                <w:sz w:val="24"/>
                <w:szCs w:val="24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Новоуманского сельского поселения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lastRenderedPageBreak/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Линейное сооружение водопровода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Россия, Краснодарский край,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Ленинградский район, п. Октябрьский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 xml:space="preserve">Назначение: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нежилое (линейное сооружение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водопровода),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протяженность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14712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23-23/038-015/2006-617 от 19.10.2006 г.;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23:19:1101000:869</w:t>
            </w:r>
          </w:p>
          <w:p w:rsidR="00411BCD" w:rsidRDefault="00411BCD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411BC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Водопровод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р-н, </w:t>
            </w:r>
            <w:r>
              <w:rPr>
                <w:rFonts w:ascii="FreeSerif" w:eastAsia="FreeSerif" w:hAnsi="FreeSerif" w:cs="FreeSerif"/>
                <w:sz w:val="24"/>
              </w:rPr>
              <w:t>п. Ближний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9) иные сооружения производственного назначения 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протяженность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1441 метр,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23:19:0000000:1444-23/267/2023-1 от 22.03.2023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23:19:0000000:1444</w:t>
            </w:r>
          </w:p>
          <w:p w:rsidR="00411BCD" w:rsidRDefault="00411BCD">
            <w:pPr>
              <w:ind w:left="2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411BC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Водопровод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р-н, п. Изобильный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 9) иные сооружения производственного назначения,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протяженность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836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23:19:1106001:482-23/267/2023-1 от 24.03.2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023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23:19:1106001:482</w:t>
            </w:r>
          </w:p>
        </w:tc>
      </w:tr>
      <w:tr w:rsidR="00411BCD">
        <w:trPr>
          <w:trHeight w:val="1134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ConsPlusTitle"/>
              <w:jc w:val="center"/>
              <w:rPr>
                <w:rFonts w:ascii="FreeSerif" w:hAnsi="FreeSerif" w:cs="FreeSerif"/>
                <w:b w:val="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 w:val="0"/>
                <w:sz w:val="24"/>
                <w:szCs w:val="24"/>
              </w:rPr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lastRenderedPageBreak/>
              <w:t>Пионерский переулок, 9, посёлок Октябрьский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 xml:space="preserve">Водопровод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Российская Федерация, Краснодарский край, Ленинградский р-н,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х. Березанский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Назначение:  9) иные сооружения производственного назначения (водопровод),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протяженность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2962 метра,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23:19:0000000:1449-23/267/2023-1 от 24.03.2023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23:19:0000000:1449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411BCD" w:rsidRDefault="00411BCD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411BC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Водопровод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р-н, х. Реконструктор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 9) иные сооружения производственного назначения,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протяженность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2224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23:19:0000000:1445-23/267/2023-1 от 24.03.2023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23:19:0000000:1445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411BC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Артезианская скважина №3302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Россия, Краснодарский край, Ленинградский район, пос. Октябрьский, ул.30 лет Победы (территория автогаража)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производственное (промышленное),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202 метра,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23-23-38/015/2006-621 от 19.10.2006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23:19:1104</w:t>
            </w:r>
            <w:r>
              <w:rPr>
                <w:rFonts w:ascii="FreeSerif" w:eastAsia="FreeSerif" w:hAnsi="FreeSerif" w:cs="FreeSerif"/>
                <w:sz w:val="24"/>
              </w:rPr>
              <w:t>018:259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238 252,00 руб.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238 252,00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руб.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411BCD" w:rsidRDefault="00411BCD">
            <w:pPr>
              <w:ind w:left="2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411BC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8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Артезианская скважина № 329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Россия, Краснодарский край, Ленинградский район, п. Октябрьский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производственное (промышленное),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190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23-23-38/015/2006-625 от 19.10.2006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23:19:1101000:709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58 078,00 руб.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58 078,00 руб.</w:t>
            </w:r>
          </w:p>
        </w:tc>
      </w:tr>
      <w:tr w:rsidR="00411BC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Артезианская скважина №569-Э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Россия, Краснодарский край, Ленинградский район, п. Октябрьский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коммунально-бытового обслуживания 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197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23-23-38/015/2006-626 от 19.10.2006 г..;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23:19:1101000:710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238 790,00 руб.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238 790,00 руб.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411BCD" w:rsidRDefault="00411BCD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411BC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lastRenderedPageBreak/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Артезианская скважина №3638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Россия, Краснодарский край, Ленинградский район, п.Ближний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(территория СТФ №2)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Назначение: производственное (промышленное),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глубина 200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23-23-38/015/2006-623 от 19.10.2006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23:19:1105001:</w:t>
            </w:r>
            <w:r>
              <w:rPr>
                <w:rFonts w:ascii="FreeSerif" w:eastAsia="FreeSerif" w:hAnsi="FreeSerif" w:cs="FreeSerif"/>
                <w:sz w:val="24"/>
              </w:rPr>
              <w:t>93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116 157,00 руб.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116 157,00 руб.</w:t>
            </w:r>
          </w:p>
        </w:tc>
      </w:tr>
      <w:tr w:rsidR="00411BC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11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Артезианская скважина № 7213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Россия, Краснодарский край, Ленинградский район, х.Березанский, отделение № 4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коммунально-бытового обслуживания,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глубина 180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23-23-38/015/2006-628 от 19.10.2006 г..;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23:19:1101000:</w:t>
            </w:r>
            <w:r>
              <w:rPr>
                <w:rFonts w:ascii="FreeSerif" w:eastAsia="FreeSerif" w:hAnsi="FreeSerif" w:cs="FreeSerif"/>
                <w:sz w:val="24"/>
              </w:rPr>
              <w:t>712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40000,00 руб.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40000,00 руб.</w:t>
            </w:r>
          </w:p>
          <w:p w:rsidR="00411BCD" w:rsidRDefault="00411BCD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411BCD">
        <w:trPr>
          <w:trHeight w:val="992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eastAsia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Артезианская скважина № 3674</w:t>
            </w:r>
          </w:p>
          <w:p w:rsidR="00411BCD" w:rsidRDefault="00411BCD">
            <w:pPr>
              <w:rPr>
                <w:rFonts w:ascii="FreeSerif" w:eastAsia="FreeSerif" w:hAnsi="FreeSerif" w:cs="FreeSerif"/>
                <w:color w:val="000000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eastAsia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р-н Ленинградский, в границах ЗАО «Вторая пятилетка, участок 1, секция 12. контур 6 (МТФ №1)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нежилое (артезианская скважина),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глубина 205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23:19:1101000:679:23/038/2020-2 от 03.06.2020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23:19:1101000:679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87 711,00 руб.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остаточная стоимость – 87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711,00 руб.</w:t>
            </w:r>
          </w:p>
          <w:p w:rsidR="00411BCD" w:rsidRDefault="00411BCD">
            <w:pPr>
              <w:rPr>
                <w:rFonts w:ascii="FreeSerif" w:eastAsia="FreeSerif" w:hAnsi="FreeSerif" w:cs="FreeSerif"/>
                <w:sz w:val="24"/>
              </w:rPr>
            </w:pPr>
          </w:p>
        </w:tc>
      </w:tr>
      <w:tr w:rsidR="00411BCD">
        <w:trPr>
          <w:trHeight w:val="992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13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 (арт.скв. № 3674)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р-н Ленинградский, в границах ЗАО «Вторая пятилетка», участок 1, секция 12, контур 6 (МТФ №1)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сельс</w:t>
            </w:r>
            <w:r>
              <w:rPr>
                <w:rFonts w:ascii="FreeSerif" w:eastAsia="FreeSerif" w:hAnsi="FreeSerif" w:cs="FreeSerif"/>
                <w:sz w:val="24"/>
              </w:rPr>
              <w:t>кохозяйственного назначения;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Вид разрешенного использования: для эксплуатации зданий и сооружений животноводческой фермы (МТФ №1), 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площадь 1153 кв.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223:19:1101000:644-23/038/2020-2 от 03.06.2020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23:19:1101000: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644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26323,09 руб.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26323,09 руб.</w:t>
            </w:r>
          </w:p>
        </w:tc>
      </w:tr>
      <w:tr w:rsidR="00411BCD">
        <w:trPr>
          <w:trHeight w:val="4842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14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 ( арт.скв № 3302)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Местоположение установлено относительно ориентира, расположенного в границах участка. Ориентир нежилое строение. Почтовый адрес ориентира: Краснодарский край, Ленинградский р-н, Новоуманское с/п, п. Октябрьский,ул. 30 лет Победы, № 2 "Б"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Категория земель: </w:t>
            </w:r>
            <w:r>
              <w:rPr>
                <w:rFonts w:ascii="FreeSerif" w:eastAsia="FreeSerif" w:hAnsi="FreeSerif" w:cs="FreeSerif"/>
                <w:sz w:val="24"/>
              </w:rPr>
              <w:t>земели населенных пунктов;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для строительства и эксплуатации складских помещений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площадь 1925 квадратных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23:19:1104010:100-23/038/2020-2 от 11.06.2020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23:19:1104010:100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213328,50 руб.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213328,50 руб.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411BCD" w:rsidRDefault="00411BCD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411BC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eastAsia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 ( арт.скв № 569-Э)</w:t>
            </w:r>
          </w:p>
          <w:p w:rsidR="00411BCD" w:rsidRDefault="00411BCD">
            <w:pPr>
              <w:rPr>
                <w:rFonts w:ascii="FreeSerif" w:eastAsia="FreeSerif" w:hAnsi="FreeSerif" w:cs="FreeSerif"/>
                <w:color w:val="000000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eastAsia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р-н Ленинградский, Новоуманское сельское поселение , в границах кадастрового квартала 23:19:1104021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населенных пунктов;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коммунальное обслуживание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площадь 876 квадратных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23:19:1104021:423-23/267/2023-1 от 10.08.2023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23:19:1104021:423</w:t>
            </w:r>
          </w:p>
          <w:p w:rsidR="00411BCD" w:rsidRDefault="00F8274A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1,00 руб.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остаточная стоимость –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1,00 руб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.</w:t>
            </w:r>
          </w:p>
          <w:p w:rsidR="00411BCD" w:rsidRDefault="00411BCD">
            <w:pPr>
              <w:rPr>
                <w:rFonts w:ascii="FreeSerif" w:eastAsia="FreeSerif" w:hAnsi="FreeSerif" w:cs="FreeSerif"/>
                <w:sz w:val="24"/>
              </w:rPr>
            </w:pPr>
          </w:p>
        </w:tc>
      </w:tr>
      <w:tr w:rsidR="00411BC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16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 ( арт.скв № 329)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п. Октябрьский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населенных пунктов;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коммунальное обслуживание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площадь 591 кв.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23:19:0000000:1266-23/267/2022-1 от 18.03.2022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</w:t>
            </w:r>
            <w:r>
              <w:rPr>
                <w:rFonts w:ascii="FreeSerif" w:eastAsia="FreeSerif" w:hAnsi="FreeSerif" w:cs="FreeSerif"/>
                <w:sz w:val="24"/>
              </w:rPr>
              <w:t xml:space="preserve">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23:19:0000000:1266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</w:rPr>
            </w:pPr>
          </w:p>
          <w:p w:rsidR="00411BCD" w:rsidRDefault="00411BCD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411BC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17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Новоуманского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 ( арт.скв № 3638)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р-н , поселок Ближний, (территория СТФ №2)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сельскохозяйственного назначения;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предоставление коммунальных услуг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площадь 788 кв.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:1101000:1400-23/267/2022-1 от 29.12.2022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23:19:1101000:1400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411BC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Новоуманского сельского поселения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</w:rPr>
              <w:lastRenderedPageBreak/>
              <w:t>Новоуманская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 xml:space="preserve">, 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2341012391</w:t>
            </w:r>
          </w:p>
          <w:p w:rsidR="00411BCD" w:rsidRDefault="00F8274A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Пионерский переулок, 9, посёлок Октябрьский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Земельный участок ( арт.скв № 7213)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район, Новоуманское сельское поселение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BCD" w:rsidRDefault="00F8274A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Категория земель: земели промышленности,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энергетики, транспорта, связи, радиовещания, телевидения, инфо</w:t>
            </w:r>
            <w:r>
              <w:rPr>
                <w:rFonts w:ascii="FreeSerif" w:eastAsia="FreeSerif" w:hAnsi="FreeSerif" w:cs="FreeSerif"/>
                <w:sz w:val="24"/>
              </w:rPr>
              <w:t>рматики, земли для обеспечения космической деятельности, земли обороны, безопасности и земли иного специального назначения;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коммунальное обслуживание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площадь 1704 кв.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23:19:1101000:1401-23/267/2023-1  от 09.01.2023 г.;</w:t>
            </w:r>
          </w:p>
          <w:p w:rsidR="00411BCD" w:rsidRDefault="00F8274A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23:19:1101000:1401</w:t>
            </w:r>
          </w:p>
          <w:p w:rsidR="00411BCD" w:rsidRDefault="00411BC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</w:tbl>
    <w:p w:rsidR="00411BCD" w:rsidRDefault="00411BCD"/>
    <w:p w:rsidR="00411BCD" w:rsidRDefault="00F8274A">
      <w:r>
        <w:t xml:space="preserve">Заместитель главы </w:t>
      </w:r>
    </w:p>
    <w:p w:rsidR="00411BCD" w:rsidRDefault="00F8274A">
      <w:r>
        <w:t xml:space="preserve">муниципального образования, </w:t>
      </w:r>
    </w:p>
    <w:p w:rsidR="00411BCD" w:rsidRDefault="00F8274A">
      <w:r>
        <w:t xml:space="preserve">начальник финансового управления </w:t>
      </w:r>
    </w:p>
    <w:p w:rsidR="00411BCD" w:rsidRDefault="00F8274A">
      <w:pPr>
        <w:rPr>
          <w:bCs/>
          <w:lang w:bidi="ru-RU"/>
        </w:rPr>
      </w:pPr>
      <w:r>
        <w:rPr>
          <w:bCs/>
          <w:lang w:bidi="ru-RU"/>
        </w:rPr>
        <w:t>администрации муниципального</w:t>
      </w:r>
    </w:p>
    <w:p w:rsidR="00411BCD" w:rsidRDefault="00F8274A">
      <w:r>
        <w:rPr>
          <w:bCs/>
          <w:lang w:bidi="ru-RU"/>
        </w:rPr>
        <w:t>образования</w:t>
      </w:r>
      <w:r>
        <w:t xml:space="preserve"> Ленинградский район</w:t>
      </w:r>
      <w:r>
        <w:t xml:space="preserve">                                                                                                                             С.В.Тертица</w:t>
      </w:r>
    </w:p>
    <w:p w:rsidR="00411BCD" w:rsidRDefault="00411BCD"/>
    <w:sectPr w:rsidR="00411BCD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74A" w:rsidRDefault="00F8274A">
      <w:r>
        <w:separator/>
      </w:r>
    </w:p>
  </w:endnote>
  <w:endnote w:type="continuationSeparator" w:id="0">
    <w:p w:rsidR="00F8274A" w:rsidRDefault="00F82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74A" w:rsidRDefault="00F8274A">
      <w:r>
        <w:separator/>
      </w:r>
    </w:p>
  </w:footnote>
  <w:footnote w:type="continuationSeparator" w:id="0">
    <w:p w:rsidR="00F8274A" w:rsidRDefault="00F82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CD"/>
    <w:rsid w:val="0011121F"/>
    <w:rsid w:val="00411BCD"/>
    <w:rsid w:val="00F8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984EE-3AF4-42C3-ABFC-316EED9A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11121F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11121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20</cp:revision>
  <cp:lastPrinted>2024-06-21T06:07:00Z</cp:lastPrinted>
  <dcterms:created xsi:type="dcterms:W3CDTF">2024-03-28T07:16:00Z</dcterms:created>
  <dcterms:modified xsi:type="dcterms:W3CDTF">2024-06-21T06:07:00Z</dcterms:modified>
</cp:coreProperties>
</file>