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  <w:r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Default="00BF33C4">
      <w:pPr>
        <w:widowControl/>
        <w:ind w:left="-57" w:right="-57"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4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709"/>
        <w:gridCol w:w="1134"/>
        <w:gridCol w:w="1277"/>
        <w:gridCol w:w="1419"/>
        <w:gridCol w:w="993"/>
        <w:gridCol w:w="850"/>
        <w:gridCol w:w="992"/>
        <w:gridCol w:w="1840"/>
        <w:gridCol w:w="1701"/>
      </w:tblGrid>
      <w:tr w:rsidR="0037362F" w14:paraId="6D700AAD" w14:textId="77777777" w:rsidTr="00DA3860">
        <w:trPr>
          <w:trHeight w:val="518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№</w:t>
            </w:r>
          </w:p>
          <w:p w14:paraId="439A01E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Default="00BF33C4">
            <w:pPr>
              <w:widowControl/>
              <w:ind w:left="34" w:right="33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 xml:space="preserve">Наименование </w:t>
            </w:r>
          </w:p>
          <w:p w14:paraId="04FA8163" w14:textId="77777777" w:rsidR="0037362F" w:rsidRDefault="00BF33C4">
            <w:pPr>
              <w:widowControl/>
              <w:ind w:left="34" w:right="33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 xml:space="preserve">Объем финансирования, </w:t>
            </w:r>
          </w:p>
          <w:p w14:paraId="0890849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всего</w:t>
            </w:r>
          </w:p>
          <w:p w14:paraId="2B3C6A61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Участник муниципальной программы</w:t>
            </w:r>
          </w:p>
        </w:tc>
      </w:tr>
      <w:tr w:rsidR="0037362F" w14:paraId="545F86EB" w14:textId="77777777" w:rsidTr="00DA3860">
        <w:trPr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Default="0037362F"/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Default="0037362F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Default="0037362F"/>
        </w:tc>
      </w:tr>
      <w:tr w:rsidR="0037362F" w14:paraId="45C45D2E" w14:textId="77777777" w:rsidTr="00DA3860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Default="00BF33C4">
            <w:pPr>
              <w:widowControl/>
              <w:ind w:left="34" w:right="33" w:firstLine="0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7362F" w14:paraId="4D7674ED" w14:textId="77777777" w:rsidTr="00DA386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Default="00BF33C4">
            <w:pPr>
              <w:widowControl/>
              <w:ind w:firstLine="30"/>
            </w:pPr>
            <w:r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>
              <w:rPr>
                <w:rFonts w:ascii="Times New Roman" w:hAnsi="Times New Roman"/>
              </w:rPr>
              <w:lastRenderedPageBreak/>
              <w:t>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14:paraId="1859D005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Default="0037362F"/>
        </w:tc>
      </w:tr>
      <w:tr w:rsidR="0037362F" w14:paraId="6D5D32EB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Default="0037362F"/>
        </w:tc>
      </w:tr>
      <w:tr w:rsidR="0037362F" w14:paraId="150D9E82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30940,2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30940,2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Default="0037362F"/>
        </w:tc>
      </w:tr>
      <w:tr w:rsidR="0037362F" w14:paraId="28852447" w14:textId="77777777" w:rsidTr="00DA386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Default="00BF33C4" w:rsidP="00BF33C4">
            <w:pPr>
              <w:ind w:left="34" w:right="34" w:firstLine="108"/>
            </w:pPr>
            <w:r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Default="00BF33C4">
            <w:pPr>
              <w:widowControl/>
              <w:ind w:firstLine="177"/>
            </w:pPr>
            <w:r>
              <w:rPr>
                <w:rFonts w:ascii="Times New Roman" w:hAnsi="Times New Roman"/>
              </w:rPr>
              <w:t xml:space="preserve"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</w:t>
            </w:r>
            <w:r>
              <w:rPr>
                <w:rFonts w:ascii="Times New Roman" w:hAnsi="Times New Roman"/>
              </w:rPr>
              <w:lastRenderedPageBreak/>
              <w:t>муниципальном округе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14:paraId="478B1681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Default="0037362F"/>
        </w:tc>
      </w:tr>
      <w:tr w:rsidR="0037362F" w14:paraId="6E8FCF5D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Default="0037362F"/>
        </w:tc>
      </w:tr>
      <w:tr w:rsidR="0037362F" w14:paraId="0E886AFF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7777777" w:rsidR="0037362F" w:rsidRDefault="00BF33C4">
            <w:pPr>
              <w:widowControl/>
              <w:ind w:left="-57" w:right="-109" w:firstLine="0"/>
              <w:jc w:val="center"/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Default="0037362F"/>
        </w:tc>
      </w:tr>
      <w:tr w:rsidR="0037362F" w14:paraId="71680CDB" w14:textId="77777777" w:rsidTr="00DA3860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>Изготовление паспорта безопасности Ленинградского 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Default="00BF33C4">
            <w:pPr>
              <w:widowControl/>
              <w:ind w:firstLine="35"/>
            </w:pPr>
            <w:r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33D8008D" w14:textId="77777777" w:rsidTr="00DA3860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Default="0037362F"/>
        </w:tc>
      </w:tr>
      <w:tr w:rsidR="0037362F" w14:paraId="04B2AFF6" w14:textId="77777777" w:rsidTr="00DA3860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Default="0037362F"/>
        </w:tc>
      </w:tr>
      <w:tr w:rsidR="0037362F" w14:paraId="0C0CA933" w14:textId="77777777" w:rsidTr="00DA3860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Default="0037362F"/>
        </w:tc>
      </w:tr>
      <w:tr w:rsidR="0037362F" w14:paraId="1C8BD2DE" w14:textId="77777777" w:rsidTr="00DA386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>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Ленинградского </w:t>
            </w:r>
            <w:r>
              <w:rPr>
                <w:rFonts w:ascii="Times New Roman" w:hAnsi="Times New Roman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 xml:space="preserve">организации и учреждения </w:t>
            </w:r>
            <w:r>
              <w:rPr>
                <w:rFonts w:ascii="Times New Roman" w:hAnsi="Times New Roman"/>
              </w:rPr>
              <w:lastRenderedPageBreak/>
              <w:t>подведомственные управлению образования администрации Ленинградского муниципального округа</w:t>
            </w:r>
          </w:p>
        </w:tc>
      </w:tr>
      <w:tr w:rsidR="0037362F" w14:paraId="3A02A567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Default="0037362F"/>
        </w:tc>
      </w:tr>
      <w:tr w:rsidR="0037362F" w14:paraId="793B7CA9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Default="0037362F"/>
        </w:tc>
      </w:tr>
      <w:tr w:rsidR="0037362F" w14:paraId="0CBF4A84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Default="0037362F"/>
        </w:tc>
      </w:tr>
      <w:tr w:rsidR="0037362F" w14:paraId="5984272E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Default="0037362F"/>
        </w:tc>
      </w:tr>
      <w:tr w:rsidR="0037362F" w14:paraId="74DA8153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79C799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ДОУ №1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3B64F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55BDC1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Default="0037362F"/>
        </w:tc>
      </w:tr>
      <w:tr w:rsidR="0037362F" w14:paraId="4E7843E7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Default="0037362F"/>
        </w:tc>
      </w:tr>
      <w:tr w:rsidR="0037362F" w14:paraId="169AB0C3" w14:textId="77777777" w:rsidTr="00DA3860">
        <w:trPr>
          <w:trHeight w:val="1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Default="0037362F"/>
        </w:tc>
      </w:tr>
      <w:tr w:rsidR="0037362F" w14:paraId="0B6B2379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Default="0037362F"/>
        </w:tc>
      </w:tr>
      <w:tr w:rsidR="0037362F" w14:paraId="0A781D61" w14:textId="77777777" w:rsidTr="00DA3860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77777777" w:rsidR="0037362F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</w:t>
            </w:r>
            <w:r>
              <w:rPr>
                <w:rFonts w:ascii="Times New Roman" w:hAnsi="Times New Roman"/>
              </w:rPr>
              <w:lastRenderedPageBreak/>
              <w:t>го муниципального округа</w:t>
            </w:r>
          </w:p>
        </w:tc>
      </w:tr>
      <w:tr w:rsidR="0037362F" w14:paraId="46E8E733" w14:textId="77777777" w:rsidTr="00DA386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8596" w14:textId="77777777" w:rsidR="0037362F" w:rsidRDefault="00BF33C4">
            <w:pPr>
              <w:widowControl/>
              <w:ind w:left="34" w:right="33" w:firstLine="0"/>
            </w:pPr>
            <w:r>
              <w:rPr>
                <w:rFonts w:ascii="Times New Roman" w:hAnsi="Times New Roman"/>
              </w:rPr>
              <w:t>МБОУ СОШ № 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B9B8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B7A3D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Default="0037362F"/>
        </w:tc>
      </w:tr>
      <w:tr w:rsidR="0037362F" w14:paraId="78457190" w14:textId="77777777" w:rsidTr="00DA386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Default="0037362F"/>
        </w:tc>
      </w:tr>
      <w:tr w:rsidR="0037362F" w14:paraId="3FCFA4EF" w14:textId="77777777" w:rsidTr="00DA386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Default="0037362F"/>
        </w:tc>
      </w:tr>
      <w:tr w:rsidR="0037362F" w14:paraId="7A275B46" w14:textId="77777777" w:rsidTr="00DA386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Default="0037362F"/>
        </w:tc>
      </w:tr>
      <w:tr w:rsidR="0037362F" w14:paraId="65D60B6C" w14:textId="77777777" w:rsidTr="00DA3860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 w:rsidR="0037362F" w14:paraId="0785CC20" w14:textId="77777777" w:rsidTr="00DA386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Default="0037362F"/>
        </w:tc>
      </w:tr>
      <w:tr w:rsidR="0037362F" w14:paraId="48AC111D" w14:textId="77777777" w:rsidTr="00DA386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Default="0037362F"/>
        </w:tc>
      </w:tr>
      <w:tr w:rsidR="0037362F" w14:paraId="3AA6C4C1" w14:textId="77777777" w:rsidTr="00DA386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Default="0037362F"/>
        </w:tc>
      </w:tr>
      <w:tr w:rsidR="0037362F" w14:paraId="0A4B5635" w14:textId="77777777" w:rsidTr="00DA386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Default="00BF33C4">
            <w:pPr>
              <w:widowControl/>
              <w:jc w:val="center"/>
            </w:pPr>
            <w:r>
              <w:t>7</w:t>
            </w: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>Содержание МКУ «Управление по делам ГО и ЧС» МО Ленинградский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Default="00BF33C4">
            <w:pPr>
              <w:widowControl/>
              <w:ind w:firstLine="30"/>
            </w:pPr>
            <w:r>
              <w:rPr>
                <w:rFonts w:ascii="Times New Roman" w:hAnsi="Times New Roman"/>
              </w:rPr>
              <w:t>Поддержание должного уровня реагирования на поступающие обращения граждан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</w:t>
            </w:r>
            <w:r>
              <w:rPr>
                <w:rFonts w:ascii="Times New Roman" w:hAnsi="Times New Roman"/>
              </w:rPr>
              <w:lastRenderedPageBreak/>
              <w:t>делам казачества администрации Ленинградского муниципального округа, МКУ «Управление по делам ГО и ЧС» МО Ленинградский район</w:t>
            </w:r>
          </w:p>
          <w:p w14:paraId="2A012DEB" w14:textId="77777777" w:rsidR="0037362F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37362F" w14:paraId="072FCC6A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37362F" w:rsidRDefault="0037362F"/>
        </w:tc>
      </w:tr>
      <w:tr w:rsidR="0037362F" w14:paraId="006812D1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77777777" w:rsidR="0037362F" w:rsidRDefault="00BF33C4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77777777" w:rsidR="0037362F" w:rsidRDefault="00BF33C4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37362F" w:rsidRDefault="0037362F"/>
        </w:tc>
      </w:tr>
      <w:tr w:rsidR="0037362F" w14:paraId="124D9043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34432,9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77777777" w:rsidR="0037362F" w:rsidRDefault="00BF33C4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34432,9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Default="0037362F"/>
        </w:tc>
      </w:tr>
      <w:tr w:rsidR="0037362F" w14:paraId="425FD31C" w14:textId="77777777" w:rsidTr="00DA3860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Default="00BF33C4">
            <w:pPr>
              <w:widowControl/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Поддержание работоспособности видеокомплексов АПК «Безопасный город»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7A1B2D8A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Default="0037362F"/>
        </w:tc>
      </w:tr>
      <w:tr w:rsidR="0037362F" w14:paraId="563FC81D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Default="0037362F"/>
        </w:tc>
      </w:tr>
      <w:tr w:rsidR="0037362F" w14:paraId="21A80503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Default="0037362F"/>
        </w:tc>
      </w:tr>
      <w:tr w:rsidR="0037362F" w14:paraId="597C8674" w14:textId="77777777" w:rsidTr="00DA3860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Закупка оборудования (видеокамер, сетевого оборудования, элементов бесперебойного питания, </w:t>
            </w:r>
            <w:r>
              <w:rPr>
                <w:rFonts w:ascii="Times New Roman" w:hAnsi="Times New Roman"/>
              </w:rPr>
              <w:lastRenderedPageBreak/>
              <w:t>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 xml:space="preserve">Модернизация существующей системы видеонаблюдения и </w:t>
            </w:r>
            <w:r>
              <w:rPr>
                <w:rFonts w:ascii="Times New Roman" w:hAnsi="Times New Roman"/>
              </w:rPr>
              <w:lastRenderedPageBreak/>
              <w:t>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lastRenderedPageBreak/>
              <w:t xml:space="preserve">МКУ «Управление по делам ГО и ЧС» МО </w:t>
            </w:r>
            <w:r>
              <w:rPr>
                <w:rFonts w:ascii="Times New Roman" w:hAnsi="Times New Roman"/>
              </w:rPr>
              <w:lastRenderedPageBreak/>
              <w:t>Ленинградский район</w:t>
            </w:r>
          </w:p>
        </w:tc>
      </w:tr>
      <w:tr w:rsidR="0037362F" w14:paraId="2F39F25C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Default="0037362F"/>
        </w:tc>
      </w:tr>
      <w:tr w:rsidR="0037362F" w14:paraId="573CACB0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Default="0037362F"/>
        </w:tc>
      </w:tr>
      <w:tr w:rsidR="0037362F" w14:paraId="5126A0A5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Default="0037362F"/>
        </w:tc>
      </w:tr>
      <w:tr w:rsidR="0037362F" w14:paraId="2B400409" w14:textId="77777777" w:rsidTr="00DA3860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</w:t>
            </w:r>
            <w:r>
              <w:rPr>
                <w:rFonts w:ascii="Times New Roman" w:hAnsi="Times New Roman"/>
              </w:rPr>
              <w:lastRenderedPageBreak/>
              <w:t xml:space="preserve">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Default="00BF33C4">
            <w:pPr>
              <w:widowControl/>
              <w:ind w:firstLine="183"/>
            </w:pPr>
            <w:r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</w:t>
            </w:r>
            <w:r>
              <w:rPr>
                <w:rFonts w:ascii="Times New Roman" w:hAnsi="Times New Roman"/>
              </w:rPr>
              <w:lastRenderedPageBreak/>
              <w:t xml:space="preserve">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77777777" w:rsidR="0037362F" w:rsidRDefault="00BF33C4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14:paraId="565D3496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Default="0037362F"/>
        </w:tc>
      </w:tr>
      <w:tr w:rsidR="0037362F" w14:paraId="7C8F2538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Default="0037362F"/>
        </w:tc>
      </w:tr>
      <w:tr w:rsidR="0037362F" w14:paraId="1172ADAF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37362F" w:rsidRDefault="0037362F"/>
        </w:tc>
      </w:tr>
      <w:tr w:rsidR="0037362F" w14:paraId="683C2EB8" w14:textId="77777777" w:rsidTr="00DA3860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DBBC8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99E41D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Создание (закупка сетевого оборудования, элементов бесперебойного питания, комплектующих, услуг по установке и монтажу, иного оборудования) </w:t>
            </w:r>
            <w:r>
              <w:rPr>
                <w:rFonts w:ascii="Times New Roman" w:hAnsi="Times New Roman"/>
              </w:rPr>
              <w:lastRenderedPageBreak/>
              <w:t>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0FB2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F35F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562A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65D1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D08B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4A03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30CF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650EF0" w14:textId="77777777" w:rsidR="0037362F" w:rsidRDefault="00BF33C4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t xml:space="preserve">Создание (закупка сетевого оборудования, элементов бесперебойного питания, </w:t>
            </w:r>
            <w:r>
              <w:rPr>
                <w:rFonts w:ascii="Times New Roman" w:hAnsi="Times New Roman"/>
              </w:rPr>
              <w:lastRenderedPageBreak/>
              <w:t>комплектующих, услуг по установке и 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FAD14D" w14:textId="77777777" w:rsidR="0037362F" w:rsidRDefault="00BF33C4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37362F" w14:paraId="0343C27E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2813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E35BF0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AC36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72F9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A9B2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E664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6A67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CA9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DDE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52AE5A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F7AA0E" w14:textId="77777777" w:rsidR="0037362F" w:rsidRDefault="0037362F"/>
        </w:tc>
      </w:tr>
      <w:tr w:rsidR="0037362F" w14:paraId="44FCAB2F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89025C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2C722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4B7E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11D4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CCAE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14D9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AB13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D3B2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365F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FAA46C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827CDB" w14:textId="77777777" w:rsidR="0037362F" w:rsidRDefault="0037362F"/>
        </w:tc>
      </w:tr>
      <w:tr w:rsidR="0037362F" w14:paraId="7FBC32BA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400AC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EB6DC8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F6F8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6F1D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80CA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B780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8984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7DA9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A1FD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851390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4C5094" w14:textId="77777777" w:rsidR="0037362F" w:rsidRDefault="0037362F"/>
        </w:tc>
      </w:tr>
      <w:tr w:rsidR="0037362F" w14:paraId="6919BA00" w14:textId="77777777" w:rsidTr="00DA3860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2F83D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A20F1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</w:t>
            </w:r>
            <w:r>
              <w:rPr>
                <w:rFonts w:ascii="Times New Roman" w:hAnsi="Times New Roman"/>
              </w:rPr>
              <w:lastRenderedPageBreak/>
              <w:t>комплекса «Безопасный город»</w:t>
            </w:r>
          </w:p>
          <w:p w14:paraId="183E7CDE" w14:textId="77777777" w:rsidR="0037362F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16C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BD11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168C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D52D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0C77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02E4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BB60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3F845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>Модернизация существующей системы видеонаблюдения и увеличение зоны покрытия АПК «Безопасный город»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87051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20711102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857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9FC8D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6A4B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C742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0926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E110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F5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62B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6FD7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CF3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6831E" w14:textId="77777777" w:rsidR="0037362F" w:rsidRDefault="0037362F"/>
        </w:tc>
      </w:tr>
      <w:tr w:rsidR="0037362F" w14:paraId="4D94A698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63DEA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1F8B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FAC5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29AD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AC8E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A127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45E0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87F8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1F67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A61C5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9151" w14:textId="77777777" w:rsidR="0037362F" w:rsidRDefault="0037362F"/>
        </w:tc>
      </w:tr>
      <w:tr w:rsidR="0037362F" w14:paraId="0CAF0B03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7EAB6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42B9F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54F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B732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CB78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A215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D07C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F3D1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B49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A37F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4A81" w14:textId="77777777" w:rsidR="0037362F" w:rsidRDefault="0037362F"/>
        </w:tc>
      </w:tr>
      <w:tr w:rsidR="0037362F" w14:paraId="13A68C1B" w14:textId="77777777" w:rsidTr="00DA3860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624E4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21E83" w14:textId="77777777" w:rsidR="0037362F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Закупка автономных дымовых пожарных извещателей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95FB5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96D9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BEC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8DE1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C20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BECF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FA86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9459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в виде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0F512" w14:textId="77777777" w:rsidR="0037362F" w:rsidRDefault="00BF33C4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3F7F0EB9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9B61B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C22E4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3730D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749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3A265" w14:textId="300FE874" w:rsidR="0037362F" w:rsidRDefault="0035511A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9E417" w14:textId="754D8126" w:rsidR="0037362F" w:rsidRDefault="0035511A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</w:t>
            </w:r>
            <w:r w:rsidR="00BF33C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039A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143F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40D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DB69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D0F42" w14:textId="77777777" w:rsidR="0037362F" w:rsidRDefault="0037362F"/>
        </w:tc>
      </w:tr>
      <w:tr w:rsidR="0037362F" w14:paraId="4FC00515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4AE72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4F9B9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EB6D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0776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2B811" w14:textId="42E515AC" w:rsidR="0037362F" w:rsidRDefault="0035511A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C167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356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CBB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4269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5922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501C" w14:textId="77777777" w:rsidR="0037362F" w:rsidRDefault="0037362F"/>
        </w:tc>
      </w:tr>
      <w:tr w:rsidR="0037362F" w14:paraId="360C12CF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FD857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B2FAF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1419D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F36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BDE28" w14:textId="39608F4F" w:rsidR="0037362F" w:rsidRDefault="0035511A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</w:t>
            </w:r>
            <w:r w:rsidR="00BF33C4">
              <w:rPr>
                <w:rFonts w:ascii="Times New Roman" w:hAnsi="Times New Roman"/>
              </w:rPr>
              <w:t>96,0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6590E" w14:textId="486690F5" w:rsidR="0037362F" w:rsidRDefault="0035511A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</w:t>
            </w:r>
            <w:r w:rsidR="00BF33C4">
              <w:rPr>
                <w:rFonts w:ascii="Times New Roman" w:hAnsi="Times New Roman"/>
              </w:rPr>
              <w:t>96,0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3549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EAE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0E68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9D5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F96F" w14:textId="77777777" w:rsidR="0037362F" w:rsidRDefault="0037362F"/>
        </w:tc>
      </w:tr>
      <w:tr w:rsidR="0037362F" w14:paraId="014C6533" w14:textId="77777777" w:rsidTr="00DA3860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13541036" w:rsidR="0037362F" w:rsidRDefault="00065B93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276</w:t>
            </w:r>
            <w:r w:rsidR="00BF33C4"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0F424734" w:rsidR="0037362F" w:rsidRDefault="00065B93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27</w:t>
            </w:r>
            <w:r w:rsidR="00BF33C4">
              <w:rPr>
                <w:rFonts w:ascii="Times New Roman" w:hAnsi="Times New Roman"/>
              </w:rPr>
              <w:t>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49BE8BAE" w:rsidR="0037362F" w:rsidRDefault="00BF33C4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 «Управление </w:t>
            </w:r>
            <w:r>
              <w:rPr>
                <w:rFonts w:ascii="Times New Roman" w:hAnsi="Times New Roman"/>
              </w:rPr>
              <w:lastRenderedPageBreak/>
              <w:t>по делам ГО и ЧС» МО Ленинградский район</w:t>
            </w:r>
            <w:r w:rsidR="005C390C">
              <w:rPr>
                <w:rFonts w:ascii="Times New Roman" w:hAnsi="Times New Roman"/>
              </w:rPr>
              <w:t>, администрация Ленинградского муниципального округа</w:t>
            </w:r>
          </w:p>
        </w:tc>
      </w:tr>
      <w:tr w:rsidR="0037362F" w14:paraId="78A44C69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Default="0037362F"/>
        </w:tc>
      </w:tr>
      <w:tr w:rsidR="0037362F" w14:paraId="4C9E2D0D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Default="0037362F"/>
        </w:tc>
      </w:tr>
      <w:tr w:rsidR="0037362F" w14:paraId="073D48C9" w14:textId="77777777" w:rsidTr="00DA3860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64D8FE85" w:rsidR="0037362F" w:rsidRDefault="00065B9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37BC0444" w:rsidR="0037362F" w:rsidRDefault="00065B93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Default="0037362F"/>
        </w:tc>
      </w:tr>
      <w:tr w:rsidR="0037362F" w14:paraId="27401CE1" w14:textId="77777777" w:rsidTr="00DA3860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0CCF13F8" w:rsidR="0037362F" w:rsidRDefault="00A62AF6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54A73116" w:rsidR="0037362F" w:rsidRDefault="00A62AF6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 граждан патриотизма и других информационных мероприятий в Ленинградском муниципальном округе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77777777" w:rsidR="0037362F" w:rsidRDefault="00BF33C4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2294ED9D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29F3E619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2D130E08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Default="0037362F"/>
        </w:tc>
      </w:tr>
      <w:tr w:rsidR="0037362F" w14:paraId="24F7BD29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Default="0037362F"/>
        </w:tc>
      </w:tr>
      <w:tr w:rsidR="0037362F" w14:paraId="3559DCAD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Default="0037362F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Default="0037362F"/>
        </w:tc>
      </w:tr>
      <w:tr w:rsidR="00A62AF6" w14:paraId="2D1A7CBB" w14:textId="77777777" w:rsidTr="00DA3860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0D16CB0B" w:rsidR="00A62AF6" w:rsidRPr="00A62AF6" w:rsidRDefault="00A62AF6">
            <w:pPr>
              <w:rPr>
                <w:rFonts w:ascii="Times New Roman" w:hAnsi="Times New Roman"/>
              </w:rPr>
            </w:pPr>
            <w:r w:rsidRPr="00A62AF6">
              <w:rPr>
                <w:rFonts w:ascii="Times New Roman" w:hAnsi="Times New Roman"/>
              </w:rPr>
              <w:t>116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AEE01A" w14:textId="1A0F6F2D" w:rsidR="00A62AF6" w:rsidRDefault="00A62AF6" w:rsidP="00A62AF6">
            <w:pPr>
              <w:ind w:firstLine="0"/>
            </w:pPr>
            <w:r w:rsidRPr="005F77EA">
              <w:rPr>
                <w:rFonts w:ascii="Times New Roman" w:hAnsi="Times New Roman"/>
              </w:rPr>
              <w:t>Обеспечение инженерно-технической защищенности административного здания ОМВД России по Ленинградскому району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62AF6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F9652" w14:textId="6321A462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939E" w14:textId="3D8D8E55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55C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757" w14:textId="0867785F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55C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F7BC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895FB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E77E2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248FD5B6" w:rsidR="00A62AF6" w:rsidRDefault="00A62AF6" w:rsidP="00A62AF6">
            <w:pPr>
              <w:ind w:firstLine="0"/>
            </w:pPr>
            <w:r w:rsidRPr="005F77EA">
              <w:rPr>
                <w:rFonts w:ascii="Times New Roman" w:hAnsi="Times New Roman"/>
              </w:rPr>
              <w:t xml:space="preserve">Обеспечение инженерно - технической защищенности административного здания ОМВД России </w:t>
            </w:r>
            <w:r w:rsidRPr="005F77EA">
              <w:rPr>
                <w:rFonts w:ascii="Times New Roman" w:hAnsi="Times New Roman"/>
              </w:rPr>
              <w:lastRenderedPageBreak/>
              <w:t>по Ленинградскому району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0E47E" w14:textId="5489A326" w:rsidR="00A62AF6" w:rsidRDefault="00A62AF6" w:rsidP="00A62AF6">
            <w:pPr>
              <w:ind w:firstLine="0"/>
            </w:pPr>
            <w:r w:rsidRPr="005F77EA">
              <w:rPr>
                <w:rFonts w:ascii="Times New Roman" w:hAnsi="Times New Roman"/>
              </w:rPr>
              <w:lastRenderedPageBreak/>
              <w:t>МКУ «Управление по делам ГО и ЧС» МО Ленинградский район</w:t>
            </w:r>
          </w:p>
        </w:tc>
      </w:tr>
      <w:tr w:rsidR="00A62AF6" w14:paraId="2EC6C77B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62AF6" w:rsidRDefault="00A62AF6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B02361" w14:textId="77777777" w:rsidR="00A62AF6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62AF6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B42D3" w14:textId="5B38DC8F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7498" w14:textId="4204FCF9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899D4" w14:textId="5469B3AC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0CBE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FADBC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907E6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62AF6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62AF6" w:rsidRDefault="00A62AF6"/>
        </w:tc>
      </w:tr>
      <w:tr w:rsidR="00A62AF6" w14:paraId="2B1A37E6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62AF6" w:rsidRDefault="00A62AF6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95C67F" w14:textId="77777777" w:rsidR="00A62AF6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62AF6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7534" w14:textId="7FB4D438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10464" w14:textId="761EB7CE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22229" w14:textId="137E5060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2A5A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6A605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FA29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62AF6" w:rsidRDefault="00A62AF6"/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62AF6" w:rsidRDefault="00A62AF6"/>
        </w:tc>
      </w:tr>
      <w:tr w:rsidR="00A62AF6" w14:paraId="78FAB989" w14:textId="77777777" w:rsidTr="00DA3860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62AF6" w:rsidRDefault="00A62AF6"/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62AF6" w:rsidRDefault="00A62AF6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62AF6" w:rsidRDefault="00A62AF6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463DF" w14:textId="453F3915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87087" w14:textId="014E8BC5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55C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B11A" w14:textId="73E66988" w:rsid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55C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405EA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C92F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E7C" w14:textId="77777777" w:rsidR="00A62AF6" w:rsidRDefault="00A62AF6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62AF6" w:rsidRDefault="00A62AF6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62AF6" w:rsidRDefault="00A62AF6"/>
        </w:tc>
      </w:tr>
      <w:tr w:rsidR="0037362F" w14:paraId="29B49BA6" w14:textId="77777777" w:rsidTr="00DA3860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37362F" w:rsidRDefault="0037362F"/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37362F" w:rsidRDefault="00BF33C4">
            <w:pPr>
              <w:widowControl/>
              <w:ind w:left="34" w:right="33" w:firstLine="0"/>
              <w:jc w:val="left"/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799277D6" w:rsidR="0037362F" w:rsidRP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 w:rsidR="00065B93">
              <w:rPr>
                <w:rFonts w:ascii="Times New Roman" w:hAnsi="Times New Roman"/>
                <w:szCs w:val="24"/>
              </w:rPr>
              <w:t>35</w:t>
            </w:r>
            <w:r w:rsidR="00955C9B">
              <w:rPr>
                <w:rFonts w:ascii="Times New Roman" w:hAnsi="Times New Roman"/>
                <w:szCs w:val="24"/>
              </w:rPr>
              <w:t>8</w:t>
            </w:r>
            <w:r w:rsidR="00BF33C4" w:rsidRPr="00A62AF6">
              <w:rPr>
                <w:rFonts w:ascii="Times New Roman" w:hAnsi="Times New Roman"/>
                <w:szCs w:val="24"/>
              </w:rPr>
              <w:t>,</w:t>
            </w:r>
            <w:r w:rsidR="00A62AF6" w:rsidRPr="00A62AF6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087542BC" w:rsidR="0037362F" w:rsidRPr="00A62AF6" w:rsidRDefault="0035511A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  <w:r w:rsidR="00065B93">
              <w:rPr>
                <w:rFonts w:ascii="Times New Roman" w:hAnsi="Times New Roman"/>
                <w:szCs w:val="24"/>
              </w:rPr>
              <w:t>35</w:t>
            </w:r>
            <w:r w:rsidR="00955C9B">
              <w:rPr>
                <w:rFonts w:ascii="Times New Roman" w:hAnsi="Times New Roman"/>
                <w:szCs w:val="24"/>
              </w:rPr>
              <w:t>8</w:t>
            </w:r>
            <w:r w:rsidR="00BF33C4" w:rsidRPr="00A62AF6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37362F" w:rsidRDefault="0037362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37362F" w14:paraId="1826F20F" w14:textId="77777777" w:rsidTr="00DA3860">
        <w:trPr>
          <w:trHeight w:val="27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37362F" w:rsidRPr="00A62AF6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62AF6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37362F" w:rsidRPr="00A62AF6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62AF6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37362F" w:rsidRDefault="0037362F"/>
        </w:tc>
      </w:tr>
      <w:tr w:rsidR="0037362F" w14:paraId="4F2272A4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37362F" w:rsidRPr="00A62AF6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62AF6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37362F" w:rsidRPr="00A62AF6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A62AF6">
              <w:rPr>
                <w:rFonts w:ascii="Times New Roman" w:hAnsi="Times New Roman"/>
                <w:szCs w:val="24"/>
              </w:rPr>
              <w:t>22011,5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37362F" w:rsidRDefault="0037362F"/>
        </w:tc>
      </w:tr>
      <w:tr w:rsidR="0037362F" w14:paraId="40404AA7" w14:textId="77777777" w:rsidTr="00DA386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7FEAF271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065B93">
              <w:rPr>
                <w:rFonts w:ascii="Times New Roman" w:hAnsi="Times New Roman"/>
              </w:rPr>
              <w:t>38</w:t>
            </w:r>
            <w:r w:rsidR="00955C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594BCBFB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  <w:r w:rsidR="00065B93">
              <w:rPr>
                <w:rFonts w:ascii="Times New Roman" w:hAnsi="Times New Roman"/>
              </w:rPr>
              <w:t>38</w:t>
            </w:r>
            <w:r w:rsidR="00955C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37362F" w:rsidRDefault="0037362F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37362F" w:rsidRDefault="0037362F"/>
        </w:tc>
      </w:tr>
    </w:tbl>
    <w:p w14:paraId="62BD6BFA" w14:textId="77777777" w:rsidR="00DA3860" w:rsidRDefault="00DA3860">
      <w:pPr>
        <w:widowControl/>
        <w:ind w:firstLine="0"/>
        <w:jc w:val="left"/>
        <w:rPr>
          <w:rFonts w:ascii="Times New Roman" w:hAnsi="Times New Roman"/>
          <w:sz w:val="28"/>
        </w:rPr>
      </w:pPr>
    </w:p>
    <w:p w14:paraId="22E547A9" w14:textId="3BAC797C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заместителя главы </w:t>
      </w:r>
    </w:p>
    <w:p w14:paraId="50FAEF17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округа,</w:t>
      </w:r>
    </w:p>
    <w:p w14:paraId="45B3373F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отдела взаимодействия</w:t>
      </w:r>
    </w:p>
    <w:p w14:paraId="075B4953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правоохранительными органами,</w:t>
      </w:r>
    </w:p>
    <w:p w14:paraId="5418BC09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военным вопросам и делам </w:t>
      </w:r>
    </w:p>
    <w:p w14:paraId="53F278AA" w14:textId="3A05E05F" w:rsidR="0037362F" w:rsidRDefault="00BF33C4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казачества администрации</w:t>
      </w:r>
      <w:r w:rsidR="00DA3860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О.Г. Антифеев</w:t>
      </w:r>
    </w:p>
    <w:sectPr w:rsidR="0037362F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80E84" w14:textId="77777777" w:rsidR="008A4FB3" w:rsidRDefault="008A4FB3">
      <w:r>
        <w:separator/>
      </w:r>
    </w:p>
  </w:endnote>
  <w:endnote w:type="continuationSeparator" w:id="0">
    <w:p w14:paraId="7A217B73" w14:textId="77777777" w:rsidR="008A4FB3" w:rsidRDefault="008A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899B0" w14:textId="77777777" w:rsidR="008A4FB3" w:rsidRDefault="008A4FB3">
      <w:r>
        <w:separator/>
      </w:r>
    </w:p>
  </w:footnote>
  <w:footnote w:type="continuationSeparator" w:id="0">
    <w:p w14:paraId="1896EF1B" w14:textId="77777777" w:rsidR="008A4FB3" w:rsidRDefault="008A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11ACB" w14:textId="77777777" w:rsidR="0037362F" w:rsidRDefault="00BF33C4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9EB6F" w14:textId="77777777" w:rsidR="0037362F" w:rsidRDefault="0037362F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widowControl/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widowControl/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 w16cid:durableId="118089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2F"/>
    <w:rsid w:val="00065B93"/>
    <w:rsid w:val="000D204B"/>
    <w:rsid w:val="001578D5"/>
    <w:rsid w:val="001E7B12"/>
    <w:rsid w:val="0035511A"/>
    <w:rsid w:val="0037362F"/>
    <w:rsid w:val="00485D67"/>
    <w:rsid w:val="005C390C"/>
    <w:rsid w:val="005E053B"/>
    <w:rsid w:val="008A4FB3"/>
    <w:rsid w:val="00955C9B"/>
    <w:rsid w:val="009E4792"/>
    <w:rsid w:val="00A62AF6"/>
    <w:rsid w:val="00A76BCC"/>
    <w:rsid w:val="00AB46CA"/>
    <w:rsid w:val="00BC53A1"/>
    <w:rsid w:val="00BF33C4"/>
    <w:rsid w:val="00C61163"/>
    <w:rsid w:val="00CD314D"/>
    <w:rsid w:val="00CF1CDB"/>
    <w:rsid w:val="00DA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ГО и ЧС</cp:lastModifiedBy>
  <cp:revision>12</cp:revision>
  <cp:lastPrinted>2025-03-25T13:29:00Z</cp:lastPrinted>
  <dcterms:created xsi:type="dcterms:W3CDTF">2025-03-24T12:05:00Z</dcterms:created>
  <dcterms:modified xsi:type="dcterms:W3CDTF">2025-03-26T10:48:00Z</dcterms:modified>
</cp:coreProperties>
</file>