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C6" w:rsidRDefault="00237E49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852C6" w:rsidRDefault="00237E49">
      <w:pPr>
        <w:spacing w:after="0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852C6" w:rsidRDefault="00237E49">
      <w:pPr>
        <w:spacing w:after="0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52C6" w:rsidRDefault="00237E49">
      <w:pPr>
        <w:spacing w:after="0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852C6" w:rsidRDefault="00CF5626">
      <w:pPr>
        <w:spacing w:after="0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июля 2024 года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52</w:t>
      </w:r>
    </w:p>
    <w:p w:rsidR="003852C6" w:rsidRDefault="003852C6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16"/>
          <w:szCs w:val="16"/>
        </w:rPr>
      </w:pPr>
    </w:p>
    <w:p w:rsidR="003852C6" w:rsidRDefault="00237E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реализуемого движимого имущества, закрепленного на праве оперативного управления</w:t>
      </w:r>
    </w:p>
    <w:p w:rsidR="003852C6" w:rsidRDefault="00237E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МКУ «Центр обеспечения ОМСУ МО Ленинградский район» </w:t>
      </w:r>
    </w:p>
    <w:p w:rsidR="003852C6" w:rsidRDefault="003852C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3"/>
        <w:tblpPr w:leftFromText="180" w:rightFromText="180" w:vertAnchor="text" w:horzAnchor="margin" w:tblpY="-37"/>
        <w:tblW w:w="14423" w:type="dxa"/>
        <w:tblLayout w:type="fixed"/>
        <w:tblLook w:val="04A0" w:firstRow="1" w:lastRow="0" w:firstColumn="1" w:lastColumn="0" w:noHBand="0" w:noVBand="1"/>
      </w:tblPr>
      <w:tblGrid>
        <w:gridCol w:w="958"/>
        <w:gridCol w:w="10205"/>
        <w:gridCol w:w="3260"/>
      </w:tblGrid>
      <w:tr w:rsidR="003852C6">
        <w:trPr>
          <w:trHeight w:val="558"/>
        </w:trPr>
        <w:tc>
          <w:tcPr>
            <w:tcW w:w="958" w:type="dxa"/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0205" w:type="dxa"/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имущества, технические характеристики</w:t>
            </w:r>
          </w:p>
        </w:tc>
        <w:tc>
          <w:tcPr>
            <w:tcW w:w="3260" w:type="dxa"/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Балансовая/остаточная стоимость (руб.)</w:t>
            </w:r>
          </w:p>
        </w:tc>
      </w:tr>
      <w:tr w:rsidR="003852C6">
        <w:trPr>
          <w:trHeight w:val="1650"/>
        </w:trPr>
        <w:tc>
          <w:tcPr>
            <w:tcW w:w="958" w:type="dxa"/>
            <w:tcBorders>
              <w:top w:val="none" w:sz="4" w:space="0" w:color="000000"/>
            </w:tcBorders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05" w:type="dxa"/>
            <w:tcBorders>
              <w:top w:val="none" w:sz="4" w:space="0" w:color="000000"/>
            </w:tcBorders>
            <w:shd w:val="clear" w:color="auto" w:fill="auto"/>
          </w:tcPr>
          <w:p w:rsidR="003852C6" w:rsidRDefault="00237E49">
            <w:pPr>
              <w:pStyle w:val="aff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ВАЗ 21121, государственный номер У030СВ23,  идентификационный номер (VIN): ХТА21121070446044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наименование (тип ТС): легковой комби (хэтчбек), год изготовления ТС: 2006, модель двигателя-21114,  № двигателя - 1721748, шасси (рама) отсутствует, кузов № ХТА21121070446044, цвет кузова (кабины): средний серо зел. мет., мощность двигателя, л.с. (кВт) </w:t>
            </w:r>
            <w:r>
              <w:rPr>
                <w:rFonts w:ascii="Times New Roman" w:hAnsi="Times New Roman"/>
                <w:sz w:val="24"/>
                <w:szCs w:val="24"/>
              </w:rPr>
              <w:t>80.2 л.с.(58,97), рабочий объем двигателя 1596 куб. см, тип двигателя: бензиновый, ПТС № 77 УХ 896571 от 09.06.2023г., инвентарный номер 1108521272</w:t>
            </w:r>
          </w:p>
        </w:tc>
        <w:tc>
          <w:tcPr>
            <w:tcW w:w="3260" w:type="dxa"/>
            <w:tcBorders>
              <w:top w:val="none" w:sz="4" w:space="0" w:color="000000"/>
            </w:tcBorders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282 540,00/0,0</w:t>
            </w:r>
          </w:p>
        </w:tc>
      </w:tr>
      <w:tr w:rsidR="003852C6">
        <w:trPr>
          <w:trHeight w:val="1450"/>
        </w:trPr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05" w:type="dxa"/>
            <w:tcBorders>
              <w:top w:val="none" w:sz="4" w:space="0" w:color="000000"/>
            </w:tcBorders>
            <w:shd w:val="clear" w:color="auto" w:fill="auto"/>
          </w:tcPr>
          <w:p w:rsidR="003852C6" w:rsidRDefault="00237E49">
            <w:pPr>
              <w:pStyle w:val="aff2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DAEWOO-NEXIA,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государственный номер М743НН123, технические характеристики: иден</w:t>
            </w:r>
            <w:r>
              <w:rPr>
                <w:rFonts w:ascii="Times New Roman" w:hAnsi="Times New Roman"/>
                <w:sz w:val="24"/>
                <w:szCs w:val="24"/>
              </w:rPr>
              <w:t>тификационный номер (VIN): XWB3D31UD8A145830, наименование (тип ТС): легковой, год изготовления ТС: 2007, модель, № двигателя A15MF061644R, цвет кузова (кабины): песочный, мощность двигателя, л.с. (кВт) 85 л.с. (62,5), рабочий объем двигателя 1498 куб. см,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 двигат</w:t>
            </w:r>
            <w:bookmarkStart w:id="1" w:name="undefined"/>
            <w:bookmarkEnd w:id="1"/>
            <w:r>
              <w:rPr>
                <w:rFonts w:ascii="Times New Roman" w:hAnsi="Times New Roman"/>
                <w:sz w:val="24"/>
                <w:szCs w:val="24"/>
              </w:rPr>
              <w:t>еля: бензиновый, ПТС № 36 ТУ 513240 от 12.11.2007г., инвентарный номер 1101350015</w:t>
            </w:r>
          </w:p>
        </w:tc>
        <w:tc>
          <w:tcPr>
            <w:tcW w:w="3260" w:type="dxa"/>
            <w:tcBorders>
              <w:top w:val="none" w:sz="4" w:space="0" w:color="000000"/>
            </w:tcBorders>
            <w:shd w:val="clear" w:color="auto" w:fill="auto"/>
          </w:tcPr>
          <w:p w:rsidR="003852C6" w:rsidRDefault="00237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330 000,00/0,0</w:t>
            </w:r>
          </w:p>
        </w:tc>
      </w:tr>
    </w:tbl>
    <w:p w:rsidR="003852C6" w:rsidRDefault="00237E49">
      <w:pPr>
        <w:pStyle w:val="17"/>
        <w:ind w:left="-142"/>
      </w:pPr>
      <w:r>
        <w:rPr>
          <w:rStyle w:val="16"/>
          <w:rFonts w:ascii="Times New Roman" w:hAnsi="Times New Roman"/>
          <w:sz w:val="28"/>
        </w:rPr>
        <w:t>Начальник отдела имущественных</w:t>
      </w:r>
    </w:p>
    <w:p w:rsidR="003852C6" w:rsidRDefault="00237E49">
      <w:pPr>
        <w:pStyle w:val="17"/>
        <w:ind w:left="-142"/>
      </w:pPr>
      <w:r>
        <w:rPr>
          <w:rStyle w:val="16"/>
          <w:rFonts w:ascii="Times New Roman" w:hAnsi="Times New Roman"/>
          <w:sz w:val="28"/>
        </w:rPr>
        <w:t xml:space="preserve">отношений администрации </w:t>
      </w:r>
    </w:p>
    <w:p w:rsidR="003852C6" w:rsidRDefault="00237E49">
      <w:pPr>
        <w:pStyle w:val="17"/>
        <w:ind w:left="-142"/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:rsidR="003852C6" w:rsidRDefault="00237E49">
      <w:pPr>
        <w:tabs>
          <w:tab w:val="left" w:pos="5812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Style w:val="16"/>
          <w:rFonts w:ascii="Times New Roman" w:hAnsi="Times New Roman" w:cs="Times New Roman"/>
          <w:sz w:val="28"/>
        </w:rPr>
        <w:t xml:space="preserve">Ленинградский район                                                                   </w:t>
      </w:r>
      <w: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Р.Г. Тоцкая</w:t>
      </w:r>
    </w:p>
    <w:sectPr w:rsidR="003852C6">
      <w:headerReference w:type="default" r:id="rId7"/>
      <w:pgSz w:w="16838" w:h="11906" w:orient="landscape"/>
      <w:pgMar w:top="1134" w:right="624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E49" w:rsidRDefault="00237E49">
      <w:pPr>
        <w:spacing w:after="0" w:line="240" w:lineRule="auto"/>
      </w:pPr>
      <w:r>
        <w:separator/>
      </w:r>
    </w:p>
  </w:endnote>
  <w:endnote w:type="continuationSeparator" w:id="0">
    <w:p w:rsidR="00237E49" w:rsidRDefault="0023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Symbol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E49" w:rsidRDefault="00237E49">
      <w:pPr>
        <w:spacing w:after="0" w:line="240" w:lineRule="auto"/>
      </w:pPr>
      <w:r>
        <w:separator/>
      </w:r>
    </w:p>
  </w:footnote>
  <w:footnote w:type="continuationSeparator" w:id="0">
    <w:p w:rsidR="00237E49" w:rsidRDefault="00237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031743"/>
      <w:docPartObj>
        <w:docPartGallery w:val="Page Numbers (Top of Page)"/>
        <w:docPartUnique/>
      </w:docPartObj>
    </w:sdtPr>
    <w:sdtEndPr/>
    <w:sdtContent>
      <w:p w:rsidR="003852C6" w:rsidRDefault="003852C6">
        <w:pPr>
          <w:pStyle w:val="afb"/>
          <w:jc w:val="center"/>
        </w:pPr>
      </w:p>
      <w:p w:rsidR="003852C6" w:rsidRDefault="003852C6">
        <w:pPr>
          <w:pStyle w:val="afb"/>
          <w:jc w:val="center"/>
        </w:pPr>
      </w:p>
      <w:p w:rsidR="003852C6" w:rsidRDefault="00237E49">
        <w:pPr>
          <w:pStyle w:val="afb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52C6" w:rsidRDefault="003852C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2C6"/>
    <w:rsid w:val="00237E49"/>
    <w:rsid w:val="003852C6"/>
    <w:rsid w:val="00C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5D0F1-D94B-4697-9324-91536A52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af2">
    <w:name w:val="Верхний колонтитул Знак"/>
    <w:basedOn w:val="a0"/>
    <w:uiPriority w:val="99"/>
    <w:qFormat/>
  </w:style>
  <w:style w:type="character" w:customStyle="1" w:styleId="af3">
    <w:name w:val="Нижний колонтитул Знак"/>
    <w:basedOn w:val="a0"/>
    <w:uiPriority w:val="99"/>
    <w:qFormat/>
  </w:style>
  <w:style w:type="character" w:customStyle="1" w:styleId="af4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25">
    <w:name w:val="Основной текст (2)_"/>
    <w:link w:val="26"/>
    <w:uiPriority w:val="99"/>
    <w:qFormat/>
    <w:rPr>
      <w:sz w:val="18"/>
      <w:szCs w:val="18"/>
      <w:shd w:val="clear" w:color="auto" w:fill="FFFFFF"/>
    </w:rPr>
  </w:style>
  <w:style w:type="character" w:customStyle="1" w:styleId="ListLabel1">
    <w:name w:val="ListLabel 1"/>
    <w:qFormat/>
    <w:rPr>
      <w:rFonts w:eastAsia="Calibri"/>
      <w:color w:val="auto"/>
    </w:rPr>
  </w:style>
  <w:style w:type="character" w:customStyle="1" w:styleId="af5">
    <w:name w:val="Маркеры списка"/>
    <w:qFormat/>
    <w:rPr>
      <w:rFonts w:ascii="OpenSymbol" w:eastAsia="OpenSymbol" w:hAnsi="OpenSymbol" w:cs="OpenSymbol"/>
    </w:rPr>
  </w:style>
  <w:style w:type="character" w:customStyle="1" w:styleId="13">
    <w:name w:val="Верхний колонтитул Знак1"/>
    <w:basedOn w:val="a0"/>
    <w:uiPriority w:val="99"/>
    <w:qFormat/>
    <w:rPr>
      <w:sz w:val="22"/>
    </w:rPr>
  </w:style>
  <w:style w:type="character" w:customStyle="1" w:styleId="14">
    <w:name w:val="Нижний колонтитул Знак1"/>
    <w:basedOn w:val="a0"/>
    <w:uiPriority w:val="99"/>
    <w:qFormat/>
    <w:rPr>
      <w:sz w:val="22"/>
    </w:rPr>
  </w:style>
  <w:style w:type="paragraph" w:customStyle="1" w:styleId="af6">
    <w:name w:val="Заголовок"/>
    <w:basedOn w:val="a"/>
    <w:next w:val="af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7">
    <w:name w:val="Body Text"/>
    <w:basedOn w:val="a"/>
    <w:pPr>
      <w:spacing w:after="140" w:line="276" w:lineRule="auto"/>
    </w:pPr>
  </w:style>
  <w:style w:type="paragraph" w:styleId="af8">
    <w:name w:val="List"/>
    <w:basedOn w:val="af7"/>
    <w:rPr>
      <w:rFonts w:cs="Arial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index heading"/>
    <w:basedOn w:val="a"/>
    <w:qFormat/>
    <w:pPr>
      <w:suppressLineNumbers/>
    </w:pPr>
    <w:rPr>
      <w:rFonts w:cs="Arial"/>
    </w:rPr>
  </w:style>
  <w:style w:type="paragraph" w:customStyle="1" w:styleId="27">
    <w:name w:val="Верхний колонтитул Знак2"/>
    <w:basedOn w:val="a"/>
    <w:link w:val="afb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28">
    <w:name w:val="Нижний колонтитул Знак2"/>
    <w:basedOn w:val="a"/>
    <w:link w:val="af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6">
    <w:name w:val="Основной текст (2)"/>
    <w:basedOn w:val="a"/>
    <w:link w:val="25"/>
    <w:uiPriority w:val="99"/>
    <w:qFormat/>
    <w:pPr>
      <w:widowControl w:val="0"/>
      <w:shd w:val="clear" w:color="auto" w:fill="FFFFFF"/>
      <w:spacing w:before="600" w:after="0" w:line="293" w:lineRule="exact"/>
      <w:jc w:val="center"/>
    </w:pPr>
    <w:rPr>
      <w:sz w:val="18"/>
      <w:szCs w:val="18"/>
    </w:rPr>
  </w:style>
  <w:style w:type="paragraph" w:customStyle="1" w:styleId="aff">
    <w:name w:val="Содержимое врезки"/>
    <w:basedOn w:val="a"/>
    <w:qFormat/>
  </w:style>
  <w:style w:type="paragraph" w:customStyle="1" w:styleId="DocumentMap">
    <w:name w:val="DocumentMap"/>
    <w:qFormat/>
    <w:rPr>
      <w:rFonts w:ascii="Times New Roman" w:eastAsia="Mangal" w:hAnsi="Times New Roman" w:cs="Times New Roman"/>
      <w:sz w:val="22"/>
      <w:szCs w:val="20"/>
      <w:lang w:eastAsia="ru-RU"/>
    </w:rPr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f2">
    <w:name w:val="No Spacing"/>
    <w:qFormat/>
    <w:rPr>
      <w:rFonts w:eastAsia="Times New Roman" w:cs="Times New Roman"/>
      <w:sz w:val="22"/>
      <w:lang w:eastAsia="ru-RU"/>
    </w:rPr>
  </w:style>
  <w:style w:type="paragraph" w:styleId="afb">
    <w:name w:val="header"/>
    <w:basedOn w:val="a"/>
    <w:link w:val="2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link w:val="2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ff3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6">
    <w:name w:val="Основной шрифт абзаца1"/>
    <w:semiHidden/>
  </w:style>
  <w:style w:type="paragraph" w:customStyle="1" w:styleId="17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CEF6C-FF80-4BB6-B57A-62AAD208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Елена Викторовна</dc:creator>
  <dc:description/>
  <cp:lastModifiedBy>Матюха</cp:lastModifiedBy>
  <cp:revision>18</cp:revision>
  <cp:lastPrinted>2024-07-27T06:46:00Z</cp:lastPrinted>
  <dcterms:created xsi:type="dcterms:W3CDTF">2022-10-13T10:07:00Z</dcterms:created>
  <dcterms:modified xsi:type="dcterms:W3CDTF">2024-07-27T06:47:00Z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