
<file path=[Content_Types].xml><?xml version="1.0" encoding="utf-8"?>
<Types xmlns="http://schemas.openxmlformats.org/package/2006/content-types">
  <Default ContentType="image/svg+xml" Extension="sv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widowControl w:val="1"/>
        <w:tabs>
          <w:tab w:leader="none" w:pos="4790" w:val="center"/>
          <w:tab w:leader="none" w:pos="5595" w:val="left"/>
        </w:tabs>
        <w:ind w:right="-568"/>
        <w:contextualSpacing w:val="1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</w:t>
      </w:r>
      <w:bookmarkStart w:id="1" w:name="_GoBack"/>
      <w:bookmarkEnd w:id="1"/>
      <w:r>
        <w:rPr>
          <w:rFonts w:ascii="XO Thames" w:hAnsi="XO Thames"/>
          <w:sz w:val="28"/>
        </w:rPr>
        <w:drawing>
          <wp:inline>
            <wp:extent cx="469265" cy="57277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>
                      <a:extLst>
                        <a:ext uri="{96DAC541-7B7A-43D3-8B79-37D633B846F1}">
                          <asvg:svgBlip r:embed="rId7"/>
                        </a:ext>
                      </a:extLst>
                    </a:blip>
                    <a:srcRect b="0" l="0" r="0" t="0"/>
                    <a:stretch/>
                  </pic:blipFill>
                  <pic:spPr>
                    <a:xfrm flipH="false" flipV="false" rot="0">
                      <a:ext cx="469265" cy="5727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widowControl w:val="1"/>
        <w:tabs>
          <w:tab w:leader="none" w:pos="4790" w:val="center"/>
          <w:tab w:leader="none" w:pos="5595" w:val="left"/>
        </w:tabs>
        <w:ind w:right="-568"/>
        <w:contextualSpacing w:val="1"/>
        <w:jc w:val="center"/>
        <w:rPr>
          <w:rFonts w:ascii="XO Thames" w:hAnsi="XO Thames"/>
          <w:sz w:val="28"/>
          <w:u w:val="single"/>
        </w:rPr>
      </w:pPr>
    </w:p>
    <w:p w14:paraId="09000000">
      <w:pPr>
        <w:widowControl w:val="1"/>
        <w:ind w:right="-568"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СОВЕТ МУНИЦИПАЛЬНОГО ОБРАЗОВАНИЯ</w:t>
      </w:r>
    </w:p>
    <w:p w14:paraId="0A000000">
      <w:pPr>
        <w:widowControl w:val="1"/>
        <w:ind w:right="-568"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ЛЕНИНГРАДСКИЙ МУНИЦИПАЛЬНЫЙ ОКРУГ</w:t>
      </w:r>
    </w:p>
    <w:p w14:paraId="0B000000">
      <w:pPr>
        <w:widowControl w:val="1"/>
        <w:ind w:right="-568"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КРАСНОДАРСКОГО КРАЯ</w:t>
      </w:r>
    </w:p>
    <w:p w14:paraId="0C000000">
      <w:pPr>
        <w:widowControl w:val="1"/>
        <w:ind w:right="-568"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ПЕРВОГО СОЗЫВА</w:t>
      </w:r>
    </w:p>
    <w:p w14:paraId="0D000000">
      <w:pPr>
        <w:widowControl w:val="1"/>
        <w:ind w:right="-568"/>
        <w:contextualSpacing w:val="1"/>
        <w:jc w:val="center"/>
        <w:rPr>
          <w:rFonts w:ascii="XO Thames" w:hAnsi="XO Thames"/>
          <w:b w:val="1"/>
          <w:sz w:val="28"/>
        </w:rPr>
      </w:pPr>
    </w:p>
    <w:p w14:paraId="0E000000">
      <w:pPr>
        <w:widowControl w:val="1"/>
        <w:ind w:right="-568"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РЕШЕНИЕ</w:t>
      </w:r>
    </w:p>
    <w:p w14:paraId="0F000000">
      <w:pPr>
        <w:widowControl w:val="1"/>
        <w:ind w:right="-568"/>
        <w:contextualSpacing w:val="1"/>
        <w:jc w:val="center"/>
        <w:rPr>
          <w:rFonts w:ascii="XO Thames" w:hAnsi="XO Thames"/>
          <w:sz w:val="28"/>
        </w:rPr>
      </w:pPr>
    </w:p>
    <w:p w14:paraId="10000000">
      <w:pPr>
        <w:widowControl w:val="1"/>
        <w:ind w:firstLine="900" w:right="-568"/>
        <w:contextualSpacing w:val="1"/>
        <w:rPr>
          <w:rFonts w:ascii="XO Thames" w:hAnsi="XO Thames"/>
          <w:sz w:val="28"/>
        </w:rPr>
      </w:pPr>
    </w:p>
    <w:p w14:paraId="11000000">
      <w:pPr>
        <w:widowControl w:val="1"/>
        <w:spacing w:line="240" w:lineRule="auto"/>
        <w:ind w:right="-568"/>
        <w:contextualSpacing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___________ г.                                                                                              № ___</w:t>
      </w:r>
    </w:p>
    <w:p w14:paraId="12000000">
      <w:pPr>
        <w:widowControl w:val="1"/>
        <w:spacing w:line="240" w:lineRule="auto"/>
        <w:ind w:right="-1"/>
        <w:contextualSpacing w:val="0"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ст. Ленинградская</w:t>
      </w:r>
    </w:p>
    <w:p w14:paraId="13000000">
      <w:pPr>
        <w:widowControl w:val="1"/>
        <w:spacing w:line="240" w:lineRule="auto"/>
        <w:ind w:right="-1"/>
        <w:contextualSpacing w:val="0"/>
        <w:jc w:val="center"/>
        <w:rPr>
          <w:rFonts w:ascii="XO Thames" w:hAnsi="XO Thames"/>
          <w:b w:val="0"/>
          <w:sz w:val="28"/>
        </w:rPr>
      </w:pPr>
    </w:p>
    <w:p w14:paraId="14000000">
      <w:pPr>
        <w:widowControl w:val="1"/>
        <w:ind w:right="-1"/>
        <w:contextualSpacing w:val="1"/>
        <w:jc w:val="center"/>
        <w:rPr>
          <w:rFonts w:ascii="XO Thames" w:hAnsi="XO Thames"/>
          <w:b w:val="0"/>
          <w:sz w:val="28"/>
        </w:rPr>
      </w:pPr>
    </w:p>
    <w:p w14:paraId="15000000">
      <w:pPr>
        <w:widowControl w:val="1"/>
        <w:ind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Style w:val="Style_3_ch"/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Об утверждении </w:t>
      </w:r>
      <w:r>
        <w:rPr>
          <w:rFonts w:ascii="XO Thames" w:hAnsi="XO Thames"/>
          <w:b w:val="1"/>
          <w:sz w:val="28"/>
        </w:rPr>
        <w:t>Положения</w:t>
      </w:r>
      <w:r>
        <w:rPr>
          <w:rFonts w:ascii="XO Thames" w:hAnsi="XO Thames"/>
          <w:b w:val="1"/>
          <w:sz w:val="28"/>
        </w:rPr>
        <w:t xml:space="preserve"> о погребении и организации </w:t>
      </w:r>
    </w:p>
    <w:p w14:paraId="16000000">
      <w:pPr>
        <w:widowControl w:val="1"/>
        <w:ind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похоронного </w:t>
      </w:r>
      <w:r>
        <w:rPr>
          <w:rFonts w:ascii="XO Thames" w:hAnsi="XO Thames"/>
          <w:b w:val="1"/>
          <w:sz w:val="28"/>
        </w:rPr>
        <w:t xml:space="preserve">дела в муниципальном образовании </w:t>
      </w:r>
      <w:r>
        <w:rPr>
          <w:rFonts w:ascii="XO Thames" w:hAnsi="XO Thames"/>
          <w:b w:val="1"/>
          <w:sz w:val="28"/>
        </w:rPr>
        <w:t xml:space="preserve">Ленинградский </w:t>
      </w:r>
      <w:r>
        <w:rPr>
          <w:rFonts w:ascii="XO Thames" w:hAnsi="XO Thames"/>
          <w:b w:val="1"/>
          <w:sz w:val="28"/>
        </w:rPr>
        <w:t>муниципаль</w:t>
      </w:r>
      <w:r>
        <w:rPr>
          <w:rFonts w:ascii="XO Thames" w:hAnsi="XO Thames"/>
          <w:b w:val="1"/>
          <w:sz w:val="28"/>
        </w:rPr>
        <w:t xml:space="preserve">ный округ </w:t>
      </w:r>
      <w:r>
        <w:rPr>
          <w:rFonts w:ascii="XO Thames" w:hAnsi="XO Thames"/>
          <w:b w:val="1"/>
          <w:sz w:val="28"/>
        </w:rPr>
        <w:t>Краснодарского края</w:t>
      </w:r>
    </w:p>
    <w:p w14:paraId="17000000">
      <w:pPr>
        <w:widowControl w:val="1"/>
        <w:ind w:right="-710"/>
        <w:contextualSpacing w:val="1"/>
        <w:jc w:val="center"/>
        <w:rPr>
          <w:rFonts w:ascii="XO Thames" w:hAnsi="XO Thames"/>
          <w:b w:val="1"/>
          <w:sz w:val="28"/>
        </w:rPr>
      </w:pPr>
    </w:p>
    <w:p w14:paraId="18000000">
      <w:pPr>
        <w:widowControl w:val="1"/>
        <w:ind w:right="-710"/>
        <w:contextualSpacing w:val="1"/>
        <w:jc w:val="center"/>
        <w:rPr>
          <w:rFonts w:ascii="XO Thames" w:hAnsi="XO Thames"/>
          <w:b w:val="1"/>
          <w:sz w:val="28"/>
        </w:rPr>
      </w:pPr>
    </w:p>
    <w:p w14:paraId="19000000">
      <w:pPr>
        <w:widowControl w:val="1"/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В соответствии с Федеральным законом от 12 января 1996 г. №</w:t>
      </w:r>
      <w:r>
        <w:rPr>
          <w:rStyle w:val="Style_4_ch"/>
          <w:rFonts w:ascii="XO Thames" w:hAnsi="XO Thames"/>
          <w:sz w:val="28"/>
        </w:rPr>
        <w:t xml:space="preserve"> 8-ФЗ «О погребении и похоронном деле», Законом Краснодарского края от 4 февраля 2004 г. № 666-K3 «О погребении и похоронном деле в Краснодарском крае», </w:t>
      </w:r>
      <w:r>
        <w:rPr>
          <w:rStyle w:val="Style_4_ch"/>
          <w:rFonts w:ascii="XO Thames" w:hAnsi="XO Thames"/>
          <w:sz w:val="28"/>
        </w:rPr>
        <w:t>Уставом муниципального образования Ленинградский муниципальный округ Краснодарского края</w:t>
      </w:r>
      <w:r>
        <w:rPr>
          <w:rStyle w:val="Style_4_ch"/>
          <w:rFonts w:ascii="XO Thames" w:hAnsi="XO Thames"/>
          <w:sz w:val="28"/>
        </w:rPr>
        <w:t>, в</w:t>
      </w:r>
      <w:r>
        <w:rPr>
          <w:rStyle w:val="Style_4_ch"/>
          <w:rFonts w:ascii="XO Thames" w:hAnsi="XO Thames"/>
          <w:sz w:val="28"/>
        </w:rPr>
        <w:t xml:space="preserve"> це</w:t>
      </w:r>
      <w:r>
        <w:rPr>
          <w:rStyle w:val="Style_4_ch"/>
          <w:rFonts w:ascii="XO Thames" w:hAnsi="XO Thames"/>
          <w:sz w:val="28"/>
        </w:rPr>
        <w:t xml:space="preserve">лях осуществления организации похоронного дела на территории муниципального образования Ленинградский муниципальный округ Краснодарского края </w:t>
      </w:r>
      <w:r>
        <w:rPr>
          <w:rFonts w:ascii="XO Thames" w:hAnsi="XO Thames"/>
          <w:sz w:val="28"/>
        </w:rPr>
        <w:t xml:space="preserve">Совет </w:t>
      </w:r>
      <w:r>
        <w:rPr>
          <w:rFonts w:ascii="XO Thames" w:hAnsi="XO Thames"/>
          <w:color w:themeColor="text1" w:val="000000"/>
          <w:sz w:val="28"/>
        </w:rPr>
        <w:t>муниципального образования Ленинградский муниципальный округ Краснодарского  края</w:t>
      </w:r>
      <w:r>
        <w:rPr>
          <w:rFonts w:ascii="XO Thames" w:hAnsi="XO Thames"/>
          <w:color w:themeColor="text1" w:val="000000"/>
          <w:sz w:val="28"/>
        </w:rPr>
        <w:t xml:space="preserve"> </w:t>
      </w:r>
      <w:r>
        <w:rPr>
          <w:rFonts w:ascii="XO Thames" w:hAnsi="XO Thames"/>
          <w:sz w:val="28"/>
        </w:rPr>
        <w:t>р е ш и л:</w:t>
      </w:r>
    </w:p>
    <w:p w14:paraId="1A000000">
      <w:pPr>
        <w:pStyle w:val="Style_4"/>
        <w:widowControl w:val="1"/>
        <w:tabs>
          <w:tab w:leader="none" w:pos="1134" w:val="left"/>
        </w:tabs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Утвердить Положение о погребении и организации похоронного дела в муниципальном образовании Ленинградский муниципальный округ Краснодарского края (приложение).</w:t>
      </w:r>
    </w:p>
    <w:p w14:paraId="1B000000">
      <w:pPr>
        <w:pStyle w:val="Style_4"/>
        <w:widowControl w:val="1"/>
        <w:tabs>
          <w:tab w:leader="none" w:pos="1134" w:val="left"/>
        </w:tabs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Признать утратившими силу</w:t>
      </w:r>
      <w:r>
        <w:rPr>
          <w:rFonts w:ascii="XO Thames" w:hAnsi="XO Thames"/>
          <w:sz w:val="28"/>
        </w:rPr>
        <w:t>:</w:t>
      </w:r>
    </w:p>
    <w:p w14:paraId="1C000000">
      <w:pPr>
        <w:pStyle w:val="Style_4"/>
        <w:widowControl w:val="1"/>
        <w:tabs>
          <w:tab w:leader="none" w:pos="1134" w:val="left"/>
        </w:tabs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решение </w:t>
      </w:r>
      <w:r>
        <w:rPr>
          <w:rFonts w:ascii="XO Thames" w:hAnsi="XO Thames"/>
          <w:color w:themeColor="dark1" w:val="000000"/>
          <w:sz w:val="28"/>
        </w:rPr>
        <w:t xml:space="preserve">Совета </w:t>
      </w:r>
      <w:r>
        <w:rPr>
          <w:rFonts w:ascii="XO Thames" w:hAnsi="XO Thames"/>
          <w:color w:themeColor="dark1" w:val="000000"/>
          <w:sz w:val="28"/>
        </w:rPr>
        <w:t>Белохуторского</w:t>
      </w:r>
      <w:r>
        <w:rPr>
          <w:rFonts w:ascii="XO Thames" w:hAnsi="XO Thames"/>
          <w:color w:themeColor="dark1" w:val="000000"/>
          <w:sz w:val="28"/>
        </w:rPr>
        <w:t xml:space="preserve"> сельского поселения Ленинградского района от 27 июня 2017 г. № 23 «Об организации похоронного дела в </w:t>
      </w:r>
      <w:r>
        <w:rPr>
          <w:rFonts w:ascii="XO Thames" w:hAnsi="XO Thames"/>
          <w:color w:themeColor="dark1" w:val="000000"/>
          <w:sz w:val="28"/>
        </w:rPr>
        <w:t>Белохуторском</w:t>
      </w:r>
      <w:r>
        <w:rPr>
          <w:rFonts w:ascii="XO Thames" w:hAnsi="XO Thames"/>
          <w:color w:themeColor="dark1" w:val="000000"/>
          <w:sz w:val="28"/>
        </w:rPr>
        <w:t xml:space="preserve"> сельском поселении Ленинградского района»;</w:t>
      </w:r>
    </w:p>
    <w:p w14:paraId="1D000000">
      <w:pPr>
        <w:pStyle w:val="Style_4"/>
        <w:widowControl w:val="1"/>
        <w:tabs>
          <w:tab w:leader="none" w:pos="1134" w:val="left"/>
        </w:tabs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 </w:t>
      </w:r>
      <w:r>
        <w:rPr>
          <w:rFonts w:ascii="XO Thames" w:hAnsi="XO Thames"/>
          <w:color w:themeColor="dark1" w:val="000000"/>
          <w:sz w:val="28"/>
        </w:rPr>
        <w:t xml:space="preserve">Совета </w:t>
      </w:r>
      <w:r>
        <w:rPr>
          <w:rFonts w:ascii="XO Thames" w:hAnsi="XO Thames"/>
          <w:color w:themeColor="dark1" w:val="000000"/>
          <w:sz w:val="28"/>
        </w:rPr>
        <w:t>Белохуторского</w:t>
      </w:r>
      <w:r>
        <w:rPr>
          <w:rFonts w:ascii="XO Thames" w:hAnsi="XO Thames"/>
          <w:color w:themeColor="dark1" w:val="000000"/>
          <w:sz w:val="28"/>
        </w:rPr>
        <w:t xml:space="preserve"> сельского поселения Ленинградского района</w:t>
      </w:r>
      <w:r>
        <w:rPr>
          <w:rFonts w:ascii="XO Thames" w:hAnsi="XO Thames"/>
          <w:color w:themeColor="dark1" w:val="000000"/>
          <w:sz w:val="28"/>
        </w:rPr>
        <w:t xml:space="preserve"> от 27 октября 2017 г. № 34 «О внесении изменений в решение Совета </w:t>
      </w:r>
      <w:r>
        <w:rPr>
          <w:rFonts w:ascii="XO Thames" w:hAnsi="XO Thames"/>
          <w:color w:themeColor="dark1" w:val="000000"/>
          <w:sz w:val="28"/>
        </w:rPr>
        <w:t>Белохуторского</w:t>
      </w:r>
      <w:r>
        <w:rPr>
          <w:rFonts w:ascii="XO Thames" w:hAnsi="XO Thames"/>
          <w:color w:themeColor="dark1" w:val="000000"/>
          <w:sz w:val="28"/>
        </w:rPr>
        <w:t xml:space="preserve"> сельского поселения Ленинградского района от 27 июня 2017 г. №23 «Об организации похоронного дела в </w:t>
      </w:r>
      <w:r>
        <w:rPr>
          <w:rFonts w:ascii="XO Thames" w:hAnsi="XO Thames"/>
          <w:color w:themeColor="dark1" w:val="000000"/>
          <w:sz w:val="28"/>
        </w:rPr>
        <w:t>Белохуторском</w:t>
      </w:r>
      <w:r>
        <w:rPr>
          <w:rFonts w:ascii="XO Thames" w:hAnsi="XO Thames"/>
          <w:color w:themeColor="dark1" w:val="000000"/>
          <w:sz w:val="28"/>
        </w:rPr>
        <w:t xml:space="preserve"> сельском поселении Ленинградского района</w:t>
      </w:r>
      <w:r>
        <w:rPr>
          <w:rFonts w:ascii="XO Thames" w:hAnsi="XO Thames"/>
          <w:sz w:val="28"/>
        </w:rPr>
        <w:t>»;</w:t>
      </w:r>
    </w:p>
    <w:p w14:paraId="1E000000">
      <w:pPr>
        <w:widowControl w:val="1"/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themeColor="dark1" w:val="000000"/>
          <w:sz w:val="28"/>
        </w:rPr>
        <w:t>решение Совета Восточного сельского поселения Ленинградского района от 25 августа 2010 г. №10 «Об организации похоронного дела на территории Восточного сельского поселения Ленинградского района»;</w:t>
      </w:r>
    </w:p>
    <w:p w14:paraId="1F000000">
      <w:pPr>
        <w:widowControl w:val="1"/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themeColor="dark1" w:val="000000"/>
          <w:sz w:val="28"/>
        </w:rPr>
        <w:t xml:space="preserve">решение Совета </w:t>
      </w:r>
      <w:r>
        <w:rPr>
          <w:rFonts w:ascii="XO Thames" w:hAnsi="XO Thames"/>
          <w:color w:themeColor="dark1" w:val="000000"/>
          <w:sz w:val="28"/>
        </w:rPr>
        <w:t>Коржовского</w:t>
      </w:r>
      <w:r>
        <w:rPr>
          <w:rFonts w:ascii="XO Thames" w:hAnsi="XO Thames"/>
          <w:color w:themeColor="dark1" w:val="000000"/>
          <w:sz w:val="28"/>
        </w:rPr>
        <w:t xml:space="preserve"> сельского поселения Ленинградского района от 22 августа 2017 г. № 30 «Об организации похоронного дела на территории </w:t>
      </w:r>
      <w:r>
        <w:rPr>
          <w:rFonts w:ascii="XO Thames" w:hAnsi="XO Thames"/>
          <w:color w:themeColor="dark1" w:val="000000"/>
          <w:sz w:val="28"/>
        </w:rPr>
        <w:t>Коржовского</w:t>
      </w:r>
      <w:r>
        <w:rPr>
          <w:rFonts w:ascii="XO Thames" w:hAnsi="XO Thames"/>
          <w:color w:themeColor="dark1" w:val="000000"/>
          <w:sz w:val="28"/>
        </w:rPr>
        <w:t xml:space="preserve"> сельском поселении Ленинградского района»;</w:t>
      </w:r>
    </w:p>
    <w:p w14:paraId="20000000">
      <w:pPr>
        <w:widowControl w:val="1"/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themeColor="dark1" w:val="000000"/>
          <w:sz w:val="28"/>
        </w:rPr>
        <w:t>решение Совета Крыловского сельского поселения Ленинградского района от 26 июня 2017 г. № 27 «Об организации похоронного дела в Крыловском сельском поселении Ленинградского района»;</w:t>
      </w:r>
    </w:p>
    <w:p w14:paraId="21000000">
      <w:pPr>
        <w:widowControl w:val="1"/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themeColor="dark1" w:val="000000"/>
          <w:sz w:val="28"/>
        </w:rPr>
        <w:t>решение Совета Куликовского сельского поселения Ленинградского района от 26 апреля 2017 г. №18 «Об организации похоронного дела на территории Куликовского сельского поселения Ленинградского района»;</w:t>
      </w:r>
    </w:p>
    <w:p w14:paraId="22000000">
      <w:pPr>
        <w:widowControl w:val="1"/>
        <w:ind w:firstLine="709"/>
        <w:contextualSpacing w:val="1"/>
        <w:jc w:val="both"/>
        <w:rPr>
          <w:rFonts w:ascii="XO Thames" w:hAnsi="XO Thames"/>
          <w:color w:themeColor="dark1" w:val="000000"/>
          <w:sz w:val="28"/>
        </w:rPr>
      </w:pPr>
      <w:r>
        <w:rPr>
          <w:rFonts w:ascii="XO Thames" w:hAnsi="XO Thames"/>
          <w:color w:themeColor="dark1" w:val="000000"/>
          <w:sz w:val="28"/>
        </w:rPr>
        <w:t>решение Совета Ленинградского сельского поселения Ленинградского района от 24 мая 2017 г. № 44 «Об утверждении Положение «Об организации похоронного дела на территории Ленинградского сельского поселения Ленинградского района»;</w:t>
      </w:r>
    </w:p>
    <w:p w14:paraId="23000000">
      <w:pPr>
        <w:widowControl w:val="1"/>
        <w:ind w:firstLine="709"/>
        <w:contextualSpacing w:val="1"/>
        <w:jc w:val="both"/>
        <w:rPr>
          <w:rFonts w:ascii="XO Thames" w:hAnsi="XO Thames"/>
          <w:color w:themeColor="dark1" w:val="000000"/>
          <w:sz w:val="28"/>
        </w:rPr>
      </w:pPr>
      <w:r>
        <w:rPr>
          <w:rFonts w:ascii="XO Thames" w:hAnsi="XO Thames"/>
          <w:color w:themeColor="dark1" w:val="000000"/>
          <w:sz w:val="28"/>
        </w:rPr>
        <w:t xml:space="preserve">решение Совета </w:t>
      </w:r>
      <w:r>
        <w:rPr>
          <w:rFonts w:ascii="XO Thames" w:hAnsi="XO Thames"/>
          <w:color w:themeColor="dark1" w:val="000000"/>
          <w:sz w:val="28"/>
        </w:rPr>
        <w:t>Новоплатнировского</w:t>
      </w:r>
      <w:r>
        <w:rPr>
          <w:rFonts w:ascii="XO Thames" w:hAnsi="XO Thames"/>
          <w:color w:themeColor="dark1" w:val="000000"/>
          <w:sz w:val="28"/>
        </w:rPr>
        <w:t xml:space="preserve"> сельского поселения Ленинградского района от 25 февраля 2011 г. № 4 «Об организации похоронного дела в </w:t>
      </w:r>
      <w:r>
        <w:rPr>
          <w:rFonts w:ascii="XO Thames" w:hAnsi="XO Thames"/>
          <w:color w:themeColor="dark1" w:val="000000"/>
          <w:sz w:val="28"/>
        </w:rPr>
        <w:t>Новоплатнировском</w:t>
      </w:r>
      <w:r>
        <w:rPr>
          <w:rFonts w:ascii="XO Thames" w:hAnsi="XO Thames"/>
          <w:color w:themeColor="dark1" w:val="000000"/>
          <w:sz w:val="28"/>
        </w:rPr>
        <w:t xml:space="preserve"> сельском поселении Ленинградского района»;</w:t>
      </w:r>
    </w:p>
    <w:p w14:paraId="24000000">
      <w:pPr>
        <w:widowControl w:val="1"/>
        <w:ind w:firstLine="709"/>
        <w:contextualSpacing w:val="1"/>
        <w:jc w:val="both"/>
        <w:rPr>
          <w:rFonts w:ascii="XO Thames" w:hAnsi="XO Thames"/>
          <w:color w:themeColor="dark1" w:val="000000"/>
          <w:sz w:val="28"/>
        </w:rPr>
      </w:pPr>
      <w:r>
        <w:rPr>
          <w:rFonts w:ascii="XO Thames" w:hAnsi="XO Thames"/>
          <w:color w:themeColor="dark1" w:val="000000"/>
          <w:sz w:val="28"/>
        </w:rPr>
        <w:t>решение Совета Образцового сельского поселения Ленинградского района от 18 июля 2017 г. № 16 «Об утверждении Положения об организации похоронного дела на территории Образцового сельского поселения Ленинградского района»;</w:t>
      </w:r>
    </w:p>
    <w:p w14:paraId="25000000">
      <w:pPr>
        <w:widowControl w:val="1"/>
        <w:ind w:firstLine="709"/>
        <w:contextualSpacing w:val="1"/>
        <w:jc w:val="both"/>
        <w:rPr>
          <w:rFonts w:ascii="XO Thames" w:hAnsi="XO Thames"/>
          <w:color w:themeColor="dark1" w:val="000000"/>
          <w:sz w:val="28"/>
        </w:rPr>
      </w:pPr>
      <w:r>
        <w:rPr>
          <w:rFonts w:ascii="XO Thames" w:hAnsi="XO Thames"/>
          <w:color w:themeColor="dark1" w:val="000000"/>
          <w:sz w:val="28"/>
        </w:rPr>
        <w:t>решение Совета Уманского сельского поселения от 23 июня 2017 г. № 18 «Об организации похоронного дела на территории Уманского сельского поселения Ленинградского района»;</w:t>
      </w:r>
    </w:p>
    <w:p w14:paraId="26000000">
      <w:pPr>
        <w:widowControl w:val="1"/>
        <w:ind w:firstLine="709"/>
        <w:contextualSpacing w:val="1"/>
        <w:jc w:val="both"/>
        <w:rPr>
          <w:rFonts w:ascii="XO Thames" w:hAnsi="XO Thames"/>
          <w:color w:themeColor="dark1" w:val="000000"/>
          <w:sz w:val="28"/>
        </w:rPr>
      </w:pPr>
      <w:r>
        <w:rPr>
          <w:rFonts w:ascii="XO Thames" w:hAnsi="XO Thames"/>
          <w:color w:themeColor="dark1" w:val="000000"/>
          <w:sz w:val="28"/>
        </w:rPr>
        <w:t>решение Совета Первомайского сельского поселения Ленинградского района от 26 мая 2017 г. № 16 «Об организации похоронного дела в Первомайском сельском поселении Ленинградского района»;</w:t>
      </w:r>
    </w:p>
    <w:p w14:paraId="27000000">
      <w:pPr>
        <w:widowControl w:val="1"/>
        <w:ind w:firstLine="709"/>
        <w:contextualSpacing w:val="1"/>
        <w:jc w:val="both"/>
        <w:rPr>
          <w:rFonts w:ascii="XO Thames" w:hAnsi="XO Thames"/>
          <w:color w:themeColor="dark1" w:val="000000"/>
          <w:sz w:val="28"/>
        </w:rPr>
      </w:pPr>
      <w:r>
        <w:rPr>
          <w:rFonts w:ascii="XO Thames" w:hAnsi="XO Thames"/>
          <w:color w:themeColor="dark1" w:val="000000"/>
          <w:sz w:val="28"/>
        </w:rPr>
        <w:t>решение Совета Западного сельского поселения Ленинградского района от 27 июня 2017 г. № 25 «Об организации похоронного дела в Западном сельском поселении Ленинградского района».</w:t>
      </w:r>
    </w:p>
    <w:p w14:paraId="28000000">
      <w:pPr>
        <w:widowControl w:val="1"/>
        <w:ind w:firstLine="709"/>
        <w:contextualSpacing w:val="1"/>
        <w:jc w:val="both"/>
        <w:rPr>
          <w:rFonts w:ascii="XO Thames" w:hAnsi="XO Thames"/>
          <w:color w:themeColor="background1" w:val="FFFFFF"/>
          <w:sz w:val="28"/>
        </w:rPr>
      </w:pPr>
      <w:r>
        <w:rPr>
          <w:rFonts w:ascii="XO Thames" w:hAnsi="XO Thames"/>
          <w:sz w:val="28"/>
        </w:rPr>
        <w:t xml:space="preserve">3. Контроль за выполнением настоящего решения возложить на комиссию </w:t>
      </w:r>
      <w:r>
        <w:rPr>
          <w:rFonts w:ascii="XO Thames" w:hAnsi="XO Thames"/>
          <w:sz w:val="28"/>
        </w:rPr>
        <w:t xml:space="preserve">Совета </w:t>
      </w:r>
      <w:r>
        <w:rPr>
          <w:rFonts w:ascii="XO Thames" w:hAnsi="XO Thames"/>
          <w:color w:themeColor="text1" w:val="000000"/>
          <w:sz w:val="28"/>
        </w:rPr>
        <w:t>муниципального образования Ленинградский муниципальный округ Краснодарского края</w:t>
      </w:r>
      <w:r>
        <w:rPr>
          <w:rFonts w:ascii="XO Thames" w:hAnsi="XO Thames"/>
          <w:sz w:val="28"/>
        </w:rPr>
        <w:t xml:space="preserve"> по вопросам агропромышленного комплекса, транспорта, связи, строительства и ЖКХ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Безлюдский</w:t>
      </w:r>
      <w:r>
        <w:rPr>
          <w:rFonts w:ascii="XO Thames" w:hAnsi="XO Thames"/>
          <w:sz w:val="28"/>
        </w:rPr>
        <w:t xml:space="preserve"> А.Л.).</w:t>
      </w:r>
    </w:p>
    <w:p w14:paraId="29000000">
      <w:pPr>
        <w:widowControl w:val="1"/>
        <w:ind w:firstLine="709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Настоящее решение вступает в силу со дня его официального опубликования.</w:t>
      </w:r>
    </w:p>
    <w:p w14:paraId="2A000000">
      <w:pPr>
        <w:widowControl w:val="1"/>
        <w:ind/>
        <w:contextualSpacing w:val="1"/>
        <w:jc w:val="both"/>
        <w:rPr>
          <w:rFonts w:ascii="XO Thames" w:hAnsi="XO Thames"/>
          <w:sz w:val="28"/>
        </w:rPr>
      </w:pPr>
    </w:p>
    <w:p w14:paraId="2B000000">
      <w:pPr>
        <w:widowControl w:val="1"/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Глава Ленинградского </w:t>
      </w:r>
    </w:p>
    <w:p w14:paraId="2C000000">
      <w:pPr>
        <w:widowControl w:val="1"/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</w:t>
      </w:r>
      <w:r>
        <w:rPr>
          <w:rFonts w:ascii="XO Thames" w:hAnsi="XO Thames"/>
          <w:sz w:val="28"/>
        </w:rPr>
        <w:t>Ю.Ю. Шулико</w:t>
      </w:r>
    </w:p>
    <w:p w14:paraId="2D000000">
      <w:pPr>
        <w:widowControl w:val="1"/>
        <w:ind/>
        <w:contextualSpacing w:val="1"/>
        <w:jc w:val="both"/>
        <w:rPr>
          <w:rFonts w:ascii="XO Thames" w:hAnsi="XO Thames"/>
          <w:sz w:val="28"/>
        </w:rPr>
      </w:pPr>
    </w:p>
    <w:p w14:paraId="2E000000">
      <w:pPr>
        <w:widowControl w:val="1"/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Совета</w:t>
      </w:r>
    </w:p>
    <w:p w14:paraId="2F000000">
      <w:pPr>
        <w:widowControl w:val="1"/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30000000">
      <w:pPr>
        <w:widowControl w:val="1"/>
        <w:ind/>
        <w:contextualSpacing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</w:t>
      </w:r>
      <w:r>
        <w:rPr>
          <w:rFonts w:ascii="XO Thames" w:hAnsi="XO Thames"/>
          <w:sz w:val="28"/>
        </w:rPr>
        <w:t xml:space="preserve"> И.А. </w:t>
      </w:r>
      <w:r>
        <w:rPr>
          <w:rFonts w:ascii="XO Thames" w:hAnsi="XO Thames"/>
          <w:sz w:val="28"/>
        </w:rPr>
        <w:t>Горелко</w:t>
      </w:r>
    </w:p>
    <w:p w14:paraId="31000000">
      <w:pPr>
        <w:widowControl w:val="1"/>
        <w:ind/>
        <w:contextualSpacing w:val="1"/>
        <w:rPr>
          <w:rFonts w:ascii="XO Thames" w:hAnsi="XO Thames"/>
          <w:sz w:val="28"/>
        </w:rPr>
      </w:pPr>
    </w:p>
    <w:p w14:paraId="32000000">
      <w:pPr>
        <w:widowControl w:val="1"/>
        <w:ind/>
        <w:contextualSpacing w:val="1"/>
        <w:rPr>
          <w:rFonts w:ascii="XO Thames" w:hAnsi="XO Thames"/>
          <w:sz w:val="28"/>
        </w:rPr>
      </w:pPr>
    </w:p>
    <w:p w14:paraId="33000000">
      <w:pPr>
        <w:sectPr>
          <w:headerReference r:id="rId3" w:type="default"/>
          <w:headerReference r:id="rId5" w:type="first"/>
          <w:footerReference r:id="rId6" w:type="first"/>
          <w:type w:val="nextPage"/>
          <w:pgSz w:h="16838" w:orient="portrait" w:w="11906"/>
          <w:pgMar w:bottom="1134" w:footer="708" w:gutter="0" w:header="232" w:left="1701" w:right="850" w:top="748"/>
          <w:titlePg/>
        </w:sectPr>
      </w:pPr>
    </w:p>
    <w:p w14:paraId="34000000">
      <w:pPr>
        <w:widowControl w:val="1"/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</w:p>
    <w:tbl>
      <w:tblPr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28"/>
        <w:gridCol w:w="4673"/>
      </w:tblGrid>
      <w:tr>
        <w:tc>
          <w:tcPr>
            <w:tcW w:type="dxa" w:w="492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type="dxa" w:w="46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1"/>
              <w:spacing w:line="240" w:lineRule="atLeast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Приложение</w:t>
            </w:r>
          </w:p>
          <w:p w14:paraId="37000000">
            <w:pPr>
              <w:widowControl w:val="1"/>
              <w:spacing w:line="240" w:lineRule="atLeast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</w:p>
          <w:p w14:paraId="38000000">
            <w:pPr>
              <w:widowControl w:val="1"/>
              <w:spacing w:line="240" w:lineRule="atLeast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УТВЕРЖДЕНО</w:t>
            </w:r>
          </w:p>
          <w:p w14:paraId="39000000">
            <w:pPr>
              <w:widowControl w:val="1"/>
              <w:spacing w:line="240" w:lineRule="atLeast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решением Совета муниципального образования Ленинградский</w:t>
            </w:r>
          </w:p>
          <w:p w14:paraId="3A000000">
            <w:pPr>
              <w:widowControl w:val="1"/>
              <w:spacing w:line="240" w:lineRule="atLeast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муниципальный округ</w:t>
            </w:r>
          </w:p>
          <w:p w14:paraId="3B000000">
            <w:pPr>
              <w:widowControl w:val="1"/>
              <w:spacing w:line="240" w:lineRule="atLeast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Краснодарского края</w:t>
            </w:r>
          </w:p>
          <w:p w14:paraId="3C000000">
            <w:pPr>
              <w:widowControl w:val="1"/>
              <w:spacing w:line="240" w:lineRule="atLeast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от _____________</w:t>
            </w:r>
            <w:r>
              <w:rPr>
                <w:rFonts w:ascii="XO Thames" w:hAnsi="XO Thames"/>
                <w:color w:val="000000"/>
                <w:sz w:val="28"/>
              </w:rPr>
              <w:t xml:space="preserve"> №</w:t>
            </w:r>
            <w:r>
              <w:rPr>
                <w:rFonts w:ascii="XO Thames" w:hAnsi="XO Thames"/>
                <w:color w:val="000000"/>
                <w:sz w:val="28"/>
              </w:rPr>
              <w:t xml:space="preserve"> _________</w:t>
            </w:r>
          </w:p>
          <w:p w14:paraId="3D000000">
            <w:pPr>
              <w:rPr>
                <w:rFonts w:ascii="XO Thames" w:hAnsi="XO Thames"/>
                <w:color w:val="000000"/>
                <w:sz w:val="28"/>
              </w:rPr>
            </w:pPr>
          </w:p>
        </w:tc>
      </w:tr>
    </w:tbl>
    <w:p w14:paraId="3E000000">
      <w:pPr>
        <w:rPr>
          <w:rFonts w:ascii="XO Thames" w:hAnsi="XO Thames"/>
          <w:color w:val="000000"/>
          <w:sz w:val="28"/>
        </w:rPr>
      </w:pPr>
    </w:p>
    <w:p w14:paraId="3F000000">
      <w:pPr>
        <w:rPr>
          <w:rFonts w:ascii="XO Thames" w:hAnsi="XO Thames"/>
          <w:color w:val="000000"/>
          <w:sz w:val="28"/>
        </w:rPr>
      </w:pPr>
    </w:p>
    <w:p w14:paraId="40000000">
      <w:pPr>
        <w:widowControl w:val="0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Положение </w:t>
      </w:r>
      <w:r>
        <w:rPr>
          <w:rFonts w:ascii="XO Thames" w:hAnsi="XO Thames"/>
          <w:b w:val="1"/>
          <w:color w:val="000000"/>
          <w:sz w:val="28"/>
        </w:rPr>
        <w:t>о погребении и организации</w:t>
      </w: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 xml:space="preserve">похоронного </w:t>
      </w:r>
      <w:r>
        <w:rPr>
          <w:rFonts w:ascii="XO Thames" w:hAnsi="XO Thames"/>
          <w:b w:val="1"/>
          <w:color w:val="000000"/>
          <w:sz w:val="28"/>
        </w:rPr>
        <w:t>дела в муниципальном образовании</w:t>
      </w:r>
      <w:r>
        <w:rPr>
          <w:rFonts w:ascii="XO Thames" w:hAnsi="XO Thames"/>
          <w:b w:val="1"/>
          <w:color w:val="000000"/>
          <w:sz w:val="28"/>
        </w:rPr>
        <w:t xml:space="preserve"> Ленинградский муниципальный</w:t>
      </w:r>
      <w:r>
        <w:rPr>
          <w:rFonts w:ascii="XO Thames" w:hAnsi="XO Thames"/>
          <w:b w:val="1"/>
          <w:color w:val="000000"/>
          <w:sz w:val="28"/>
        </w:rPr>
        <w:t xml:space="preserve"> округ </w:t>
      </w:r>
    </w:p>
    <w:p w14:paraId="41000000">
      <w:pPr>
        <w:widowControl w:val="0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Краснодарского края</w:t>
      </w:r>
    </w:p>
    <w:p w14:paraId="42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</w:p>
    <w:p w14:paraId="43000000">
      <w:pPr>
        <w:widowControl w:val="0"/>
        <w:ind/>
        <w:jc w:val="center"/>
        <w:outlineLvl w:val="1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Статья 1</w:t>
      </w:r>
      <w:r>
        <w:rPr>
          <w:rFonts w:ascii="XO Thames" w:hAnsi="XO Thames"/>
          <w:b w:val="1"/>
          <w:color w:val="000000"/>
          <w:sz w:val="28"/>
        </w:rPr>
        <w:t>. Общие положения</w:t>
      </w:r>
    </w:p>
    <w:p w14:paraId="44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</w:p>
    <w:p w14:paraId="45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</w:rPr>
        <w:t xml:space="preserve"> Положение о погребении и организации похоронного дела в муниципальном образовании Ленинградский</w:t>
      </w:r>
      <w:r>
        <w:rPr>
          <w:rFonts w:ascii="XO Thames" w:hAnsi="XO Thames"/>
          <w:color w:val="000000"/>
          <w:sz w:val="28"/>
        </w:rPr>
        <w:t xml:space="preserve"> муниципальный округ Краснодарского края (далее - Положение) разработано в соответствии с Федеральным законом </w:t>
      </w:r>
      <w:r>
        <w:rPr>
          <w:rFonts w:ascii="XO Thames" w:hAnsi="XO Thames"/>
          <w:color w:val="000000"/>
          <w:sz w:val="28"/>
        </w:rPr>
        <w:t xml:space="preserve">от 12 января 1996 г.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"https://login.consultant.ru/link/?req=doc&amp;base=RZR&amp;n=466145"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№ 8-ФЗ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«</w:t>
      </w:r>
      <w:r>
        <w:rPr>
          <w:rFonts w:ascii="XO Thames" w:hAnsi="XO Thames"/>
          <w:color w:val="000000"/>
          <w:sz w:val="28"/>
        </w:rPr>
        <w:t>О погребении и похоронном деле»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(далее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-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Федеральный закон № 8-ФЗ),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"https://login.consultant.ru/link/?req=doc&amp;base=RZR&amp;n=10868"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Указом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Президента Российской Федерации от 29 июня 1996 г. № 1001 «О гарантиях прав граждан </w:t>
      </w:r>
      <w:r>
        <w:rPr>
          <w:rFonts w:ascii="XO Thames" w:hAnsi="XO Thames"/>
          <w:color w:val="000000"/>
          <w:sz w:val="28"/>
        </w:rPr>
        <w:t>на предоставле</w:t>
      </w:r>
      <w:r>
        <w:rPr>
          <w:rFonts w:ascii="XO Thames" w:hAnsi="XO Thames"/>
          <w:color w:val="000000"/>
          <w:sz w:val="28"/>
        </w:rPr>
        <w:t>ние услуг по погребению умерших»,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Законом Краснодарского края от 4 февраля 2004 г. № 666-K3 «О погребении и похоронном деле в Краснодарском крае»</w:t>
      </w:r>
      <w:r>
        <w:rPr>
          <w:rFonts w:ascii="XO Thames" w:hAnsi="XO Thames"/>
          <w:color w:val="000000"/>
          <w:sz w:val="28"/>
        </w:rPr>
        <w:t>.</w:t>
      </w:r>
    </w:p>
    <w:p w14:paraId="46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 Положение устанавливает в </w:t>
      </w:r>
      <w:r>
        <w:rPr>
          <w:rFonts w:ascii="XO Thames" w:hAnsi="XO Thames"/>
          <w:color w:val="000000"/>
          <w:sz w:val="28"/>
        </w:rPr>
        <w:t>муниципальном образовании Ленинградский</w:t>
      </w:r>
      <w:r>
        <w:rPr>
          <w:rFonts w:ascii="XO Thames" w:hAnsi="XO Thames"/>
          <w:color w:val="000000"/>
          <w:sz w:val="28"/>
        </w:rPr>
        <w:t xml:space="preserve"> муниципальный округ</w:t>
      </w:r>
      <w:r>
        <w:rPr>
          <w:rFonts w:ascii="XO Thames" w:hAnsi="XO Thames"/>
          <w:color w:val="000000"/>
          <w:sz w:val="28"/>
        </w:rPr>
        <w:t xml:space="preserve"> Краснодарского края (далее – Ленинградский муниципальный округ)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принципы правового регулирования отношений, связанных с погребением умерших, гарантирует погребение с учетом волеизъявления, выраженного лицом при жизни, и пожеланий лица, взявшего на себя обязанности по организации похорон, пр</w:t>
      </w:r>
      <w:r>
        <w:rPr>
          <w:rFonts w:ascii="XO Thames" w:hAnsi="XO Thames"/>
          <w:color w:val="000000"/>
          <w:sz w:val="28"/>
        </w:rPr>
        <w:t xml:space="preserve">едоставление материальной и иной помощи для погребения, определяет систему организации похоронного дела и мест погребения. </w:t>
      </w:r>
    </w:p>
    <w:p w14:paraId="47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 Применяемые в Положении определения и термины используются в значениях, определяемых Федеральным законом № 8-ФЗ и иными нормативными правовыми актами Российской Федерации, Краснодарского края в сфере погребения.</w:t>
      </w:r>
    </w:p>
    <w:p w14:paraId="48000000">
      <w:pPr>
        <w:widowControl w:val="0"/>
        <w:ind w:firstLine="0"/>
        <w:jc w:val="both"/>
        <w:rPr>
          <w:rFonts w:ascii="XO Thames" w:hAnsi="XO Thames"/>
          <w:color w:val="000000"/>
          <w:sz w:val="28"/>
        </w:rPr>
      </w:pPr>
    </w:p>
    <w:p w14:paraId="49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Статья 2</w:t>
      </w:r>
      <w:r>
        <w:rPr>
          <w:rFonts w:ascii="XO Thames" w:hAnsi="XO Thames"/>
          <w:b w:val="1"/>
          <w:color w:val="000000"/>
          <w:sz w:val="28"/>
        </w:rPr>
        <w:t xml:space="preserve">. Полномочия администрации мунципального образования </w:t>
      </w:r>
      <w:r>
        <w:rPr>
          <w:rFonts w:ascii="XO Thames" w:hAnsi="XO Thames"/>
          <w:b w:val="1"/>
          <w:color w:val="000000"/>
          <w:sz w:val="28"/>
        </w:rPr>
        <w:t>Ленинградский муниципальный округ Краснодарского края</w:t>
      </w:r>
      <w:r>
        <w:rPr>
          <w:rFonts w:ascii="XO Thames" w:hAnsi="XO Thames"/>
          <w:b w:val="1"/>
          <w:color w:val="000000"/>
          <w:sz w:val="28"/>
        </w:rPr>
        <w:t xml:space="preserve"> по вопросам организации похоронного дела</w:t>
      </w:r>
    </w:p>
    <w:p w14:paraId="4A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</w:p>
    <w:p w14:paraId="4B000000">
      <w:pPr>
        <w:widowControl w:val="0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</w:t>
      </w:r>
      <w:r>
        <w:rPr>
          <w:rFonts w:ascii="XO Thames" w:hAnsi="XO Thames"/>
          <w:color w:val="000000"/>
          <w:sz w:val="28"/>
        </w:rPr>
        <w:t xml:space="preserve"> К полномочиям администрации муниципального образования Ленинградский</w:t>
      </w:r>
      <w:r>
        <w:rPr>
          <w:rFonts w:ascii="XO Thames" w:hAnsi="XO Thames"/>
          <w:color w:val="000000"/>
          <w:sz w:val="28"/>
        </w:rPr>
        <w:t xml:space="preserve"> муниципальный </w:t>
      </w:r>
      <w:r>
        <w:rPr>
          <w:rFonts w:ascii="XO Thames" w:hAnsi="XO Thames"/>
          <w:color w:val="000000"/>
          <w:sz w:val="28"/>
        </w:rPr>
        <w:t xml:space="preserve">округ Краснодарского края (далее-администрация Ленинградского мунципального округа) </w:t>
      </w:r>
      <w:r>
        <w:rPr>
          <w:rFonts w:ascii="XO Thames" w:hAnsi="XO Thames"/>
          <w:color w:val="000000"/>
          <w:sz w:val="28"/>
        </w:rPr>
        <w:t>по вопросам погребения и похоронного дела относятся:</w:t>
      </w:r>
    </w:p>
    <w:p w14:paraId="4C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1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) разработка и реализация мероприятия по формированию ценовой и тарифной политики в сфере погребения и похоронного дела;</w:t>
      </w:r>
    </w:p>
    <w:p w14:paraId="4D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2) обеспечение рационального размещения объектов похоронного назначения на территории Ленинградского муниципального округа в соответствии с градостроительными нормативами;</w:t>
      </w:r>
    </w:p>
    <w:p w14:paraId="4E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3) проведение инвентаризации кладбищ (действующих, закрытых для свободных захоронений и закрытых);</w:t>
      </w:r>
    </w:p>
    <w:p w14:paraId="4F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4) формирование и ведение реестра кладбищ, расположенных на территории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Ленинградского муниципального округа</w:t>
      </w:r>
    </w:p>
    <w:p w14:paraId="50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5) установление порядка проведения инвентаризации мест захоронения на кладбищах (действующих, закрытых для свободных захоронений и закрытых) и организуют мероприятия по ее проведению;</w:t>
      </w:r>
    </w:p>
    <w:p w14:paraId="51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6) разработка и реализация мероприятий по созданию новых, а также эксплуатации, реконструкции, ремонту, расширению, закрытию или переносу действующих кладбищ;</w:t>
      </w:r>
    </w:p>
    <w:p w14:paraId="52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7) осуществление мероприятий по принятию в муниципальную собственность бесхозяйных кладбищ, расположенных на территории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;</w:t>
      </w:r>
    </w:p>
    <w:p w14:paraId="53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8) осуществление контроля за использованием кладбищ и иных объектов похоронного назначения, находящихся в собственности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исключительно по целевому назначению;</w:t>
      </w:r>
    </w:p>
    <w:p w14:paraId="54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9) организация формирования и содержания архивного фонда документов по погребению умерших и мест захоронения;</w:t>
      </w:r>
    </w:p>
    <w:p w14:paraId="55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10) предоставление мест для захоронения на кладбищах, а также земельные участки для создания семейных (родовых) захоронений;</w:t>
      </w:r>
    </w:p>
    <w:p w14:paraId="56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11) </w:t>
      </w:r>
      <w:r>
        <w:rPr>
          <w:rFonts w:ascii="XO Thames" w:hAnsi="XO Thames"/>
          <w:color w:val="000000"/>
          <w:sz w:val="28"/>
        </w:rPr>
        <w:t>организация похоронного дела и работ по содержанию кладбищ на территории Ленинградского</w:t>
      </w:r>
      <w:r>
        <w:rPr>
          <w:rFonts w:ascii="XO Thames" w:hAnsi="XO Thames"/>
          <w:color w:val="000000"/>
          <w:sz w:val="28"/>
        </w:rPr>
        <w:t xml:space="preserve"> муниципального</w:t>
      </w:r>
      <w:r>
        <w:rPr>
          <w:rFonts w:ascii="XO Thames" w:hAnsi="XO Thames"/>
          <w:color w:val="000000"/>
          <w:sz w:val="28"/>
        </w:rPr>
        <w:t xml:space="preserve"> округа;</w:t>
      </w:r>
    </w:p>
    <w:p w14:paraId="57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12) </w:t>
      </w:r>
      <w:r>
        <w:rPr>
          <w:rFonts w:ascii="XO Thames" w:hAnsi="XO Thames"/>
          <w:color w:val="000000"/>
          <w:sz w:val="28"/>
        </w:rPr>
        <w:t>установление правил содержания мест погребения на муниципальных общественных кладбищах в Ленинградском муниципальном округе</w:t>
      </w:r>
      <w:r>
        <w:rPr>
          <w:rFonts w:ascii="XO Thames" w:hAnsi="XO Thames"/>
          <w:color w:val="000000"/>
          <w:sz w:val="28"/>
        </w:rPr>
        <w:t>;</w:t>
      </w:r>
    </w:p>
    <w:p w14:paraId="58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13)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со</w:t>
      </w:r>
      <w:r>
        <w:rPr>
          <w:rFonts w:ascii="XO Thames" w:hAnsi="XO Thames"/>
          <w:color w:val="000000"/>
          <w:sz w:val="28"/>
        </w:rPr>
        <w:t>здание специализированных служб;</w:t>
      </w:r>
    </w:p>
    <w:p w14:paraId="59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14) </w:t>
      </w:r>
      <w:r>
        <w:rPr>
          <w:rFonts w:ascii="XO Thames" w:hAnsi="XO Thames"/>
          <w:color w:val="000000"/>
          <w:sz w:val="28"/>
        </w:rPr>
        <w:t>определение порядка деятельности специализированной служ</w:t>
      </w:r>
      <w:r>
        <w:rPr>
          <w:rFonts w:ascii="XO Thames" w:hAnsi="XO Thames"/>
          <w:color w:val="000000"/>
          <w:sz w:val="28"/>
        </w:rPr>
        <w:t xml:space="preserve">бы по вопросам похоронного дела в соответствии с </w:t>
      </w:r>
      <w:r>
        <w:rPr>
          <w:rFonts w:ascii="XO Thames" w:hAnsi="XO Thames"/>
          <w:color w:val="000000"/>
          <w:sz w:val="28"/>
        </w:rPr>
        <w:t>Федеральным законом №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8-ФЗ,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Законом Краснодарского края № 666-КЗ.</w:t>
      </w:r>
    </w:p>
    <w:p w14:paraId="5A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</w:p>
    <w:p w14:paraId="5B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Статья 3</w:t>
      </w:r>
      <w:r>
        <w:rPr>
          <w:rFonts w:ascii="XO Thames" w:hAnsi="XO Thames"/>
          <w:b w:val="1"/>
          <w:color w:val="000000"/>
          <w:sz w:val="28"/>
        </w:rPr>
        <w:t>. Организация похоронного дела</w:t>
      </w:r>
    </w:p>
    <w:p w14:paraId="5C000000">
      <w:pPr>
        <w:widowControl w:val="1"/>
        <w:ind w:firstLine="709"/>
        <w:jc w:val="both"/>
        <w:rPr>
          <w:rFonts w:ascii="XO Thames" w:hAnsi="XO Thames"/>
          <w:color w:val="000000"/>
          <w:sz w:val="28"/>
        </w:rPr>
      </w:pPr>
    </w:p>
    <w:p w14:paraId="5D000000">
      <w:pPr>
        <w:widowControl w:val="1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 Организация похоронного дела на территоррии Ленинградского муниципального округа осуществляется администрацией </w:t>
      </w:r>
      <w:r>
        <w:rPr>
          <w:rFonts w:ascii="XO Thames" w:hAnsi="XO Thames"/>
          <w:color w:val="000000"/>
          <w:sz w:val="28"/>
        </w:rPr>
        <w:t>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 в лице управления ТЭК и ЖКХ администрации.</w:t>
      </w:r>
    </w:p>
    <w:p w14:paraId="5E000000">
      <w:pPr>
        <w:widowControl w:val="1"/>
        <w:ind w:firstLine="709"/>
        <w:jc w:val="both"/>
        <w:rPr>
          <w:rFonts w:ascii="XO Thames" w:hAnsi="XO Thames"/>
          <w:color w:val="000000"/>
          <w:sz w:val="28"/>
        </w:rPr>
      </w:pPr>
    </w:p>
    <w:p w14:paraId="5F000000">
      <w:pPr>
        <w:widowControl w:val="1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Территориальные органы администрации Ленинградского муниципального округ</w:t>
      </w:r>
      <w:r>
        <w:rPr>
          <w:rFonts w:ascii="XO Thames" w:hAnsi="XO Thames"/>
          <w:color w:val="000000"/>
          <w:sz w:val="28"/>
        </w:rPr>
        <w:t>а в сфере похоронного дела осуществляют следующие функции:</w:t>
      </w:r>
    </w:p>
    <w:p w14:paraId="60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предоставление места под одиночное, родственное, воинское, почетное захоронения и для подзахоронения на месте родственного или почетного захоронения;</w:t>
      </w:r>
    </w:p>
    <w:p w14:paraId="61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предоставление места для создания семейного (родового) захоронения;</w:t>
      </w:r>
    </w:p>
    <w:p w14:paraId="62000000">
      <w:pPr>
        <w:widowControl w:val="1"/>
        <w:tabs>
          <w:tab w:leader="none" w:pos="709" w:val="left"/>
        </w:tabs>
        <w:ind w:firstLine="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              перерегистрация свидетельств о регистрации захоронений на иных лиц.</w:t>
      </w:r>
    </w:p>
    <w:p w14:paraId="63000000">
      <w:pPr>
        <w:widowControl w:val="1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</w:t>
      </w:r>
      <w:r>
        <w:rPr>
          <w:rFonts w:ascii="XO Thames" w:hAnsi="XO Thames"/>
          <w:color w:val="000000"/>
          <w:sz w:val="28"/>
        </w:rPr>
        <w:t xml:space="preserve"> Деятельность организаций и граждан на кладбищах осуществляется в соответствии с экологическими, санитарными требованиями и настоящим </w:t>
      </w:r>
      <w:r>
        <w:rPr>
          <w:rFonts w:ascii="XO Thames" w:hAnsi="XO Thames"/>
          <w:color w:val="000000"/>
          <w:sz w:val="28"/>
        </w:rPr>
        <w:t>П</w:t>
      </w:r>
      <w:r>
        <w:rPr>
          <w:rFonts w:ascii="XO Thames" w:hAnsi="XO Thames"/>
          <w:color w:val="000000"/>
          <w:sz w:val="28"/>
        </w:rPr>
        <w:t>оложением.</w:t>
      </w:r>
    </w:p>
    <w:p w14:paraId="64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 В соответствии с </w:t>
      </w:r>
      <w:r>
        <w:rPr>
          <w:rFonts w:ascii="XO Thames" w:hAnsi="XO Thames"/>
          <w:color w:val="000000"/>
          <w:sz w:val="28"/>
        </w:rPr>
        <w:t>Федеральным законом №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8-ФЗ, Законом Краснодарского края № 666-КЗ </w:t>
      </w:r>
      <w:r>
        <w:rPr>
          <w:rFonts w:ascii="XO Thames" w:hAnsi="XO Thames"/>
          <w:color w:val="000000"/>
          <w:sz w:val="28"/>
        </w:rPr>
        <w:t xml:space="preserve">услуги по погребению, входящие в гарантированный перечень услуг по погребению, оказываются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супругу, близким родственникам (детям, родителям, усыновленным, усыновителям, ро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дным братьям и родным сестрам, внукам, дедушкам, бабушкам), иным родственникам, законному представителю умершего или иному лицу, взявшему на себя обязанность осуществить погребение умершего (далее - лицо, взявшее на себя обязанность осуществить погребение)</w:t>
      </w:r>
      <w:r>
        <w:rPr>
          <w:rFonts w:ascii="XO Thames" w:hAnsi="XO Thames"/>
          <w:color w:val="000000"/>
          <w:sz w:val="28"/>
        </w:rPr>
        <w:t>, специализированной службой на безвозмездной основе.</w:t>
      </w:r>
    </w:p>
    <w:p w14:paraId="65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</w:t>
      </w:r>
      <w:r>
        <w:rPr>
          <w:rFonts w:ascii="XO Thames" w:hAnsi="XO Thames"/>
          <w:color w:val="000000"/>
          <w:sz w:val="28"/>
        </w:rPr>
        <w:t>. Оплата стоимости услуг, предоставляемых сверх гарантированного перечня услуг по погребению, должна производиться за счет средств граждан, взявших на себя обязанность осуществить погребение.</w:t>
      </w:r>
    </w:p>
    <w:p w14:paraId="66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</w:t>
      </w:r>
      <w:r>
        <w:rPr>
          <w:rFonts w:ascii="XO Thames" w:hAnsi="XO Thames"/>
          <w:color w:val="000000"/>
          <w:sz w:val="28"/>
        </w:rPr>
        <w:t>. Погребение в Ленинградском</w:t>
      </w:r>
      <w:r>
        <w:rPr>
          <w:rFonts w:ascii="XO Thames" w:hAnsi="XO Thames"/>
          <w:color w:val="000000"/>
          <w:sz w:val="28"/>
        </w:rPr>
        <w:t xml:space="preserve"> муниципальном</w:t>
      </w:r>
      <w:r>
        <w:rPr>
          <w:rFonts w:ascii="XO Thames" w:hAnsi="XO Thames"/>
          <w:color w:val="000000"/>
          <w:sz w:val="28"/>
        </w:rPr>
        <w:t xml:space="preserve"> округе </w:t>
      </w:r>
      <w:r>
        <w:rPr>
          <w:rFonts w:ascii="XO Thames" w:hAnsi="XO Thames"/>
          <w:color w:val="000000"/>
          <w:sz w:val="28"/>
        </w:rPr>
        <w:t>осуществляется путем предания тела (останков) умершего земле.</w:t>
      </w:r>
    </w:p>
    <w:p w14:paraId="67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6</w:t>
      </w:r>
      <w:r>
        <w:rPr>
          <w:rFonts w:ascii="XO Thames" w:hAnsi="XO Thames"/>
          <w:color w:val="000000"/>
          <w:sz w:val="28"/>
        </w:rPr>
        <w:t>. Решение о создании кладбищ в Ленинградском</w:t>
      </w:r>
      <w:r>
        <w:rPr>
          <w:rFonts w:ascii="XO Thames" w:hAnsi="XO Thames"/>
          <w:color w:val="000000"/>
          <w:sz w:val="28"/>
        </w:rPr>
        <w:t xml:space="preserve"> муниципальном</w:t>
      </w:r>
      <w:r>
        <w:rPr>
          <w:rFonts w:ascii="XO Thames" w:hAnsi="XO Thames"/>
          <w:color w:val="000000"/>
          <w:sz w:val="28"/>
        </w:rPr>
        <w:t xml:space="preserve"> округе принимается </w:t>
      </w:r>
      <w:r>
        <w:rPr>
          <w:rFonts w:ascii="XO Thames" w:hAnsi="XO Thames"/>
          <w:color w:val="000000"/>
          <w:sz w:val="28"/>
        </w:rPr>
        <w:t>а</w:t>
      </w:r>
      <w:r>
        <w:rPr>
          <w:rFonts w:ascii="XO Thames" w:hAnsi="XO Thames"/>
          <w:color w:val="000000"/>
          <w:sz w:val="28"/>
        </w:rPr>
        <w:t>дминистрацией</w:t>
      </w:r>
      <w:r>
        <w:rPr>
          <w:rFonts w:ascii="XO Thames" w:hAnsi="XO Thames"/>
          <w:color w:val="000000"/>
          <w:sz w:val="28"/>
        </w:rPr>
        <w:t xml:space="preserve"> Ленинградского муниципального округа, путем издания муниципального правового акта.</w:t>
      </w:r>
    </w:p>
    <w:p w14:paraId="68000000">
      <w:pPr>
        <w:widowControl w:val="1"/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Местами погребения на территории Ленинградского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муниципального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округа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являются </w:t>
      </w:r>
      <w:r>
        <w:rPr>
          <w:rFonts w:ascii="XO Thames" w:hAnsi="XO Thames"/>
          <w:color w:val="000000"/>
          <w:sz w:val="28"/>
        </w:rPr>
        <w:t>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умерших.</w:t>
      </w:r>
    </w:p>
    <w:p w14:paraId="69000000">
      <w:pPr>
        <w:widowControl w:val="1"/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Места погребения могут относиться к объектам, имеющим к</w:t>
      </w:r>
      <w:r>
        <w:rPr>
          <w:rFonts w:ascii="XO Thames" w:hAnsi="XO Thames"/>
          <w:color w:val="000000"/>
          <w:sz w:val="28"/>
        </w:rPr>
        <w:t>ультурно-историческое значение.</w:t>
      </w:r>
      <w:r>
        <w:rPr>
          <w:rFonts w:ascii="XO Thames" w:hAnsi="XO Thames"/>
          <w:color w:val="000000"/>
          <w:sz w:val="28"/>
        </w:rPr>
        <w:t xml:space="preserve"> </w:t>
      </w:r>
    </w:p>
    <w:p w14:paraId="6A000000">
      <w:pPr>
        <w:widowControl w:val="1"/>
        <w:spacing w:after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7</w:t>
      </w:r>
      <w:r>
        <w:rPr>
          <w:rFonts w:ascii="XO Thames" w:hAnsi="XO Thames"/>
          <w:color w:val="000000"/>
          <w:sz w:val="28"/>
        </w:rPr>
        <w:t>. Земельные участки, на которых расположены кладбища, относятся к землям общего пользования и находятся в собственности Ленинградского муниципального округа  в соответствии с земельным законодательством Российской Федерации.</w:t>
      </w:r>
    </w:p>
    <w:p w14:paraId="6B000000">
      <w:pPr>
        <w:widowControl w:val="1"/>
        <w:spacing w:after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8. Не допускается наличие на территории Ленинградского </w:t>
      </w:r>
      <w:r>
        <w:rPr>
          <w:rFonts w:ascii="XO Thames" w:hAnsi="XO Thames"/>
          <w:color w:val="000000"/>
          <w:sz w:val="28"/>
        </w:rPr>
        <w:t xml:space="preserve">муниципального </w:t>
      </w:r>
      <w:r>
        <w:rPr>
          <w:rFonts w:ascii="XO Thames" w:hAnsi="XO Thames"/>
          <w:color w:val="000000"/>
          <w:sz w:val="28"/>
        </w:rPr>
        <w:t>округа бесхозяйных кладбищ.</w:t>
      </w:r>
    </w:p>
    <w:p w14:paraId="6C000000">
      <w:pPr>
        <w:widowControl w:val="1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9. Содержание кладбищ на территории Ленинградского муниципального округа осуществляется</w:t>
      </w:r>
      <w:r>
        <w:rPr>
          <w:rFonts w:ascii="XO Thames" w:hAnsi="XO Thames"/>
          <w:color w:val="000000"/>
          <w:sz w:val="28"/>
        </w:rPr>
        <w:t xml:space="preserve"> территориальными органами администрации Ленинградского муниципального округа.</w:t>
      </w:r>
    </w:p>
    <w:p w14:paraId="6D000000">
      <w:pPr>
        <w:widowControl w:val="1"/>
        <w:spacing w:after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10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За резервирование места семейного (родового) захоронения, превышающего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val="none"/>
        </w:rPr>
        <w:instrText>HYPERLINK "https://internet.garant.ru/#/document/23940666/entry/21302"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val="none"/>
        </w:rPr>
        <w:t>размер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бесплатно предоставляемого места родственного захоронения, взимается плата, величина которой</w:t>
      </w:r>
      <w:r>
        <w:rPr>
          <w:rFonts w:ascii="XO Thames" w:hAnsi="XO Thames"/>
          <w:color w:val="000000"/>
          <w:sz w:val="28"/>
          <w:u w:val="none"/>
        </w:rPr>
        <w:t xml:space="preserve"> устанавливаются муниципальным правовым актом администрации Ленинградского</w:t>
      </w:r>
      <w:r>
        <w:rPr>
          <w:rFonts w:ascii="XO Thames" w:hAnsi="XO Thames"/>
          <w:color w:val="000000"/>
          <w:sz w:val="28"/>
          <w:u w:val="none"/>
        </w:rPr>
        <w:t xml:space="preserve"> муниципального округа. </w:t>
      </w:r>
    </w:p>
    <w:p w14:paraId="6E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11</w:t>
      </w:r>
      <w:r>
        <w:rPr>
          <w:rFonts w:ascii="XO Thames" w:hAnsi="XO Thames"/>
          <w:color w:val="000000"/>
          <w:sz w:val="28"/>
        </w:rPr>
        <w:t>. Обслуживание, хозяйственную деятел</w:t>
      </w:r>
      <w:r>
        <w:rPr>
          <w:rFonts w:ascii="XO Thames" w:hAnsi="XO Thames"/>
          <w:color w:val="000000"/>
          <w:sz w:val="28"/>
        </w:rPr>
        <w:t>ьность на муниципальных общественных кладбищах осуществляет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u w:val="none"/>
        </w:rPr>
        <w:t>муниципальное учреждение по   комплексному содержанию территорий Ленинградского муниципального округа.</w:t>
      </w:r>
    </w:p>
    <w:p w14:paraId="6F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</w:p>
    <w:p w14:paraId="70000000">
      <w:pPr>
        <w:widowControl w:val="0"/>
        <w:ind w:firstLine="142" w:left="567"/>
        <w:jc w:val="center"/>
        <w:outlineLvl w:val="1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Статья 4</w:t>
      </w:r>
      <w:r>
        <w:rPr>
          <w:rFonts w:ascii="XO Thames" w:hAnsi="XO Thames"/>
          <w:b w:val="1"/>
          <w:color w:val="000000"/>
          <w:sz w:val="28"/>
        </w:rPr>
        <w:t>. Требования к качеству ритуальных услуг</w:t>
      </w:r>
      <w:r>
        <w:rPr>
          <w:rFonts w:ascii="XO Thames" w:hAnsi="XO Thames"/>
          <w:b w:val="1"/>
          <w:color w:val="000000"/>
          <w:sz w:val="28"/>
        </w:rPr>
        <w:t xml:space="preserve"> </w:t>
      </w:r>
    </w:p>
    <w:p w14:paraId="71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</w:p>
    <w:p w14:paraId="72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</w:t>
      </w:r>
      <w:r>
        <w:rPr>
          <w:rFonts w:ascii="XO Thames" w:hAnsi="XO Thames"/>
          <w:color w:val="000000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>Качество услуг по погребению, оказ</w:t>
      </w:r>
      <w:r>
        <w:rPr>
          <w:rFonts w:ascii="XO Thames" w:hAnsi="XO Thames"/>
          <w:color w:val="000000"/>
          <w:sz w:val="28"/>
        </w:rPr>
        <w:t>ываемых лицу, взявшему на себя обязанность осуществить погребение умершего, специализированной службой на безвозмездной основе должно соответствовать требованиям, утвержденным муниципальным правовым актом администрации Ленинградского муниципального округа.</w:t>
      </w:r>
    </w:p>
    <w:p w14:paraId="73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</w:p>
    <w:p w14:paraId="74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Статья </w:t>
      </w:r>
      <w:r>
        <w:rPr>
          <w:rFonts w:ascii="XO Thames" w:hAnsi="XO Thames"/>
          <w:b w:val="1"/>
          <w:color w:val="000000"/>
          <w:sz w:val="28"/>
        </w:rPr>
        <w:t>5</w:t>
      </w:r>
      <w:r>
        <w:rPr>
          <w:rFonts w:ascii="XO Thames" w:hAnsi="XO Thames"/>
          <w:b w:val="1"/>
          <w:color w:val="000000"/>
          <w:sz w:val="28"/>
        </w:rPr>
        <w:t>. Гарантированный перечень услуг по погребению</w:t>
      </w:r>
    </w:p>
    <w:p w14:paraId="75000000">
      <w:pPr>
        <w:widowControl w:val="0"/>
        <w:ind/>
        <w:jc w:val="both"/>
        <w:rPr>
          <w:rFonts w:ascii="XO Thames" w:hAnsi="XO Thames"/>
          <w:color w:val="000000"/>
          <w:sz w:val="28"/>
        </w:rPr>
      </w:pPr>
    </w:p>
    <w:p w14:paraId="76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 Л</w:t>
      </w:r>
      <w:r>
        <w:rPr>
          <w:rFonts w:ascii="XO Thames" w:hAnsi="XO Thames"/>
          <w:color w:val="000000"/>
          <w:sz w:val="28"/>
        </w:rPr>
        <w:t>ицу,</w:t>
      </w:r>
      <w:r>
        <w:rPr>
          <w:rFonts w:ascii="XO Thames" w:hAnsi="XO Thames"/>
          <w:color w:val="000000"/>
          <w:sz w:val="28"/>
        </w:rPr>
        <w:t xml:space="preserve"> взявш</w:t>
      </w:r>
      <w:r>
        <w:rPr>
          <w:rFonts w:ascii="XO Thames" w:hAnsi="XO Thames"/>
          <w:color w:val="000000"/>
          <w:sz w:val="28"/>
        </w:rPr>
        <w:t>е</w:t>
      </w:r>
      <w:r>
        <w:rPr>
          <w:rFonts w:ascii="XO Thames" w:hAnsi="XO Thames"/>
          <w:color w:val="000000"/>
          <w:sz w:val="28"/>
        </w:rPr>
        <w:t>м</w:t>
      </w:r>
      <w:r>
        <w:rPr>
          <w:rFonts w:ascii="XO Thames" w:hAnsi="XO Thames"/>
          <w:color w:val="000000"/>
          <w:sz w:val="28"/>
        </w:rPr>
        <w:t>у</w:t>
      </w:r>
      <w:r>
        <w:rPr>
          <w:rFonts w:ascii="XO Thames" w:hAnsi="XO Thames"/>
          <w:color w:val="000000"/>
          <w:sz w:val="28"/>
        </w:rPr>
        <w:t xml:space="preserve">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77000000">
      <w:pPr>
        <w:widowControl w:val="0"/>
        <w:numPr>
          <w:ilvl w:val="0"/>
          <w:numId w:val="1"/>
        </w:numPr>
        <w:ind w:hanging="11" w:left="72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оформление документов, необходимых для погребения;</w:t>
      </w:r>
    </w:p>
    <w:p w14:paraId="78000000">
      <w:pPr>
        <w:widowControl w:val="0"/>
        <w:numPr>
          <w:ilvl w:val="0"/>
          <w:numId w:val="1"/>
        </w:numPr>
        <w:ind w:hanging="11" w:left="72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предоставление и доставка гроба с обивкой (обитый снаружи хлопчатобумажной тканью), подушки, надмогильный крест;</w:t>
      </w:r>
    </w:p>
    <w:p w14:paraId="79000000">
      <w:pPr>
        <w:widowControl w:val="0"/>
        <w:numPr>
          <w:ilvl w:val="0"/>
          <w:numId w:val="1"/>
        </w:numPr>
        <w:ind w:hanging="11" w:left="72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перевозка тела (останков) умершего на кладбище;</w:t>
      </w:r>
    </w:p>
    <w:p w14:paraId="7A000000">
      <w:pPr>
        <w:widowControl w:val="0"/>
        <w:numPr>
          <w:ilvl w:val="0"/>
          <w:numId w:val="1"/>
        </w:numPr>
        <w:ind w:hanging="11" w:left="72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погребение (рытье могил и захоронение в могилу);</w:t>
      </w:r>
    </w:p>
    <w:p w14:paraId="7B000000">
      <w:pPr>
        <w:widowControl w:val="0"/>
        <w:ind w:firstLine="0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5)    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предоставление и установка похоронного регистрационного знака с надписью (фамилия, имя, отчество погребенного, даты его рождения и смерти)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7C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 </w:t>
      </w:r>
      <w:r>
        <w:rPr>
          <w:rFonts w:ascii="XO Thames" w:hAnsi="XO Thames"/>
          <w:color w:val="000000"/>
          <w:sz w:val="28"/>
        </w:rPr>
        <w:t xml:space="preserve">Услуги по погребению, указанные в </w:t>
      </w:r>
      <w:r>
        <w:rPr>
          <w:rFonts w:ascii="XO Thames" w:hAnsi="XO Thames"/>
          <w:color w:val="000000"/>
          <w:sz w:val="28"/>
        </w:rPr>
        <w:t>пункте 1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настоящей статьи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оказываются специализированной службой по вопросам похоронного дела на осно</w:t>
      </w:r>
      <w:r>
        <w:rPr>
          <w:rFonts w:ascii="XO Thames" w:hAnsi="XO Thames"/>
          <w:color w:val="000000"/>
          <w:sz w:val="28"/>
        </w:rPr>
        <w:t xml:space="preserve">вании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"https://login.consultant.ru/link/?req=doc&amp;base=RZR&amp;n=479243&amp;dst=100127"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выписки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о выборе получения услуг, предоставляемых согласно гарантированному перечню услуг по погребению, представленной лицом, взявшим на себя обязанность осуществить погребение умершего.</w:t>
      </w:r>
    </w:p>
    <w:p w14:paraId="7D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Для по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>лучения выписки, указанной 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 w:val="none"/>
        </w:rPr>
        <w:instrText>HYPERLINK "https://internet.garant.ru/#/document/23940666/entry/902"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 w:val="none"/>
        </w:rPr>
        <w:t>абзаце первом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 w:val="non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u w:val="none"/>
        </w:rPr>
        <w:t>настоящего пункта, лицо, взявшее на себя обязанность осуществить погребение умершего, обращается в Фонд пенсионного и социального страхования Российской Федерации в порядке, установленном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Федеральным законом №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8-ФЗ, Законом Краснодарского края № 666-КЗ.</w:t>
      </w:r>
    </w:p>
    <w:p w14:paraId="7E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При отсутствии супруга, близких родственников, иных родственников либо законного представителя умершего или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val="none"/>
        </w:rPr>
        <w:instrText>HYPERLINK "https://internet.garant.ru/#/document/37090325/entry/15"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val="none"/>
        </w:rPr>
        <w:t>специализированной службой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по вопросам похоронного дела в течение трех суток с момента установления причины смерти, если иное не предусмотрено федеральным законодательством.</w:t>
      </w:r>
    </w:p>
    <w:p w14:paraId="7F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 Для погребения умерших, не имеющих супруга, родствен</w:t>
      </w:r>
      <w:r>
        <w:rPr>
          <w:rFonts w:ascii="XO Thames" w:hAnsi="XO Thames"/>
          <w:color w:val="000000"/>
          <w:sz w:val="28"/>
        </w:rPr>
        <w:t>ников либо законного представите</w:t>
      </w:r>
      <w:r>
        <w:rPr>
          <w:rFonts w:ascii="XO Thames" w:hAnsi="XO Thames"/>
          <w:color w:val="000000"/>
          <w:sz w:val="28"/>
        </w:rPr>
        <w:t>ля умершего, л</w:t>
      </w:r>
      <w:r>
        <w:rPr>
          <w:rFonts w:ascii="XO Thames" w:hAnsi="XO Thames"/>
          <w:color w:val="000000"/>
          <w:sz w:val="28"/>
        </w:rPr>
        <w:t xml:space="preserve">ичность которых не установлена </w:t>
      </w:r>
      <w:r>
        <w:rPr>
          <w:rFonts w:ascii="XO Thames" w:hAnsi="XO Thames"/>
          <w:color w:val="000000"/>
          <w:sz w:val="28"/>
        </w:rPr>
        <w:t xml:space="preserve">органами внутренних дел в определенные законодательством Российской Федерации сроки, </w:t>
      </w:r>
      <w:r>
        <w:rPr>
          <w:rFonts w:ascii="XO Thames" w:hAnsi="XO Thames"/>
          <w:color w:val="000000"/>
          <w:sz w:val="28"/>
        </w:rPr>
        <w:t>невостребованных трупов гарантированный перечень услуг по погребению включает:</w:t>
      </w:r>
    </w:p>
    <w:p w14:paraId="80000000">
      <w:pPr>
        <w:widowControl w:val="1"/>
        <w:spacing w:after="0" w:before="0" w:line="240" w:lineRule="auto"/>
        <w:ind w:firstLine="0" w:left="709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1) оформление документов, необходимых для погребения;</w:t>
      </w:r>
    </w:p>
    <w:p w14:paraId="81000000">
      <w:pPr>
        <w:widowControl w:val="1"/>
        <w:spacing w:after="0" w:before="0" w:line="240" w:lineRule="auto"/>
        <w:ind w:firstLine="0" w:left="709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2) облачение тела;</w:t>
      </w:r>
    </w:p>
    <w:p w14:paraId="82000000">
      <w:pPr>
        <w:widowControl w:val="1"/>
        <w:spacing w:after="0" w:before="0"/>
        <w:ind w:firstLine="0" w:left="709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3) предоставление гроба;</w:t>
      </w:r>
    </w:p>
    <w:p w14:paraId="83000000">
      <w:pPr>
        <w:widowControl w:val="1"/>
        <w:spacing w:after="0" w:before="0"/>
        <w:ind w:firstLine="0" w:left="709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4) перевозку умершего на кладбище (в крематорий);</w:t>
      </w:r>
    </w:p>
    <w:p w14:paraId="84000000">
      <w:pPr>
        <w:widowControl w:val="1"/>
        <w:spacing w:after="0" w:before="0"/>
        <w:ind w:firstLine="0" w:left="709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5) погребение (копка могилы, захоронение в могилу);</w:t>
      </w:r>
    </w:p>
    <w:p w14:paraId="85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6) предоставление и установка похоронного регистрационного знака с надписью (фамилия, имя, отчество погребенного, даты его рождения и смерти).</w:t>
      </w:r>
    </w:p>
    <w:p w14:paraId="86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 Погребение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погибших (умерших) военнослужащих, граждан, призванных на военные сборы, г</w:t>
      </w:r>
      <w:r>
        <w:rPr>
          <w:rFonts w:ascii="XO Thames" w:hAnsi="XO Thames"/>
          <w:color w:val="000000"/>
          <w:sz w:val="28"/>
          <w:highlight w:val="white"/>
        </w:rPr>
        <w:t>раждан, пребывавших в добровольческих формированиях, предусмотренных </w:t>
      </w:r>
      <w:r>
        <w:rPr>
          <w:rStyle w:val="Style_5_ch"/>
          <w:rFonts w:ascii="XO Thames" w:hAnsi="XO Thames"/>
          <w:color w:val="000000"/>
          <w:sz w:val="28"/>
          <w:highlight w:val="white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highlight w:val="white"/>
          <w:u w:val="none"/>
        </w:rPr>
        <w:instrText>HYPERLINK "https://internet.garant.ru/#/document/135907/entry/0" \o "https://internet.garant.ru/#/document/135907/entry/0"</w:instrText>
      </w:r>
      <w:r>
        <w:rPr>
          <w:rStyle w:val="Style_5_ch"/>
          <w:rFonts w:ascii="XO Thames" w:hAnsi="XO Thames"/>
          <w:color w:val="000000"/>
          <w:sz w:val="28"/>
          <w:highlight w:val="white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highlight w:val="white"/>
          <w:u w:val="none"/>
        </w:rPr>
        <w:t>Федеральным законом</w:t>
      </w:r>
      <w:r>
        <w:rPr>
          <w:rStyle w:val="Style_5_ch"/>
          <w:rFonts w:ascii="XO Thames" w:hAnsi="XO Thames"/>
          <w:color w:val="000000"/>
          <w:sz w:val="28"/>
          <w:highlight w:val="white"/>
          <w:u w:val="none"/>
        </w:rPr>
        <w:fldChar w:fldCharType="end"/>
      </w:r>
      <w:r>
        <w:rPr>
          <w:rFonts w:ascii="XO Thames" w:hAnsi="XO Thames"/>
          <w:color w:val="000000"/>
          <w:sz w:val="28"/>
          <w:highlight w:val="white"/>
        </w:rPr>
        <w:t xml:space="preserve"> от 31 мая 1996 г. N 61-ФЗ </w:t>
      </w:r>
      <w:r>
        <w:rPr>
          <w:rFonts w:ascii="XO Thames" w:hAnsi="XO Thames"/>
          <w:color w:val="000000"/>
          <w:sz w:val="28"/>
        </w:rPr>
        <w:t xml:space="preserve"> «</w:t>
      </w:r>
      <w:r>
        <w:rPr>
          <w:rFonts w:ascii="XO Thames" w:hAnsi="XO Thames"/>
          <w:color w:val="000000"/>
          <w:sz w:val="28"/>
          <w:highlight w:val="white"/>
        </w:rPr>
        <w:t>Об обороне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  <w:highlight w:val="white"/>
        </w:rPr>
        <w:t>, сотрудников органов внутренних дел, войск национальной гвардии Российской Федерации, учреждений и органов уголовно-исполнительной системы, органов при</w:t>
      </w:r>
      <w:r>
        <w:rPr>
          <w:rFonts w:ascii="XO Thames" w:hAnsi="XO Thames"/>
          <w:color w:val="000000"/>
          <w:sz w:val="28"/>
          <w:highlight w:val="white"/>
        </w:rPr>
        <w:t>нудительного исполнения Российской Федерации, Государственной противопожарной службы, таможенных органов, гибель или смерть которых наступила вследствие увечья (ранения, травмы, контузии), заболевания, полученных при прохождении военной службы (военных сбо</w:t>
      </w:r>
      <w:r>
        <w:rPr>
          <w:rFonts w:ascii="XO Thames" w:hAnsi="XO Thames"/>
          <w:color w:val="000000"/>
          <w:sz w:val="28"/>
          <w:highlight w:val="white"/>
        </w:rPr>
        <w:t>ров, службы), в период исполнения обязанн</w:t>
      </w:r>
      <w:r>
        <w:rPr>
          <w:rFonts w:ascii="XO Thames" w:hAnsi="XO Thames"/>
          <w:color w:val="000000"/>
          <w:sz w:val="28"/>
          <w:highlight w:val="white"/>
        </w:rPr>
        <w:t>ост</w:t>
      </w:r>
      <w:r>
        <w:rPr>
          <w:rFonts w:ascii="XO Thames" w:hAnsi="XO Thames"/>
          <w:color w:val="000000"/>
          <w:sz w:val="28"/>
          <w:highlight w:val="white"/>
        </w:rPr>
        <w:t xml:space="preserve">ей по контракту о пребывании в добровольческом формировании </w:t>
      </w:r>
      <w:r>
        <w:rPr>
          <w:rFonts w:ascii="XO Thames" w:hAnsi="XO Thames"/>
          <w:color w:val="000000"/>
          <w:sz w:val="28"/>
        </w:rPr>
        <w:t xml:space="preserve">осуществляется в соответствии с </w:t>
      </w:r>
      <w:r>
        <w:rPr>
          <w:rFonts w:ascii="XO Thames" w:hAnsi="XO Thames"/>
          <w:color w:val="000000"/>
          <w:sz w:val="28"/>
        </w:rPr>
        <w:t xml:space="preserve">Федеральным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"https://login.consultant.ru/link/?req=doc&amp;base=RZR&amp;n=466145"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законом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№ </w:t>
      </w:r>
      <w:r>
        <w:rPr>
          <w:rFonts w:ascii="XO Thames" w:hAnsi="XO Thames"/>
          <w:color w:val="000000"/>
          <w:sz w:val="28"/>
        </w:rPr>
        <w:t>8-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ФЗ, </w:t>
      </w:r>
      <w:r>
        <w:rPr>
          <w:rFonts w:ascii="XO Thames" w:hAnsi="XO Thames"/>
          <w:color w:val="000000"/>
          <w:sz w:val="28"/>
        </w:rPr>
        <w:t>Законом Краснодарского края 666-КЗ.</w:t>
      </w:r>
    </w:p>
    <w:p w14:paraId="87000000">
      <w:pPr>
        <w:widowControl w:val="0"/>
        <w:ind w:firstLine="709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88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Статья </w:t>
      </w:r>
      <w:r>
        <w:rPr>
          <w:rFonts w:ascii="XO Thames" w:hAnsi="XO Thames"/>
          <w:b w:val="1"/>
          <w:color w:val="000000"/>
          <w:sz w:val="28"/>
        </w:rPr>
        <w:t>7</w:t>
      </w:r>
      <w:r>
        <w:rPr>
          <w:rFonts w:ascii="XO Thames" w:hAnsi="XO Thames"/>
          <w:b w:val="1"/>
          <w:color w:val="000000"/>
          <w:sz w:val="28"/>
        </w:rPr>
        <w:t>. Социальное пособие на погребение</w:t>
      </w:r>
    </w:p>
    <w:p w14:paraId="89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</w:p>
    <w:p w14:paraId="8A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циальное пособие на погребение выплачивается в соответствии с федеральным законодательством и законодательством Краснодарского края в случае, если погребение осуществлялось за счет средств лица, взявшего на себя обязанность осуществить погребение умершего.</w:t>
      </w:r>
    </w:p>
    <w:p w14:paraId="8B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 Выплата социального пособия на погребение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гражданам Ленинградского </w:t>
      </w:r>
      <w:r>
        <w:rPr>
          <w:rFonts w:ascii="XO Thames" w:hAnsi="XO Thames"/>
          <w:color w:val="000000"/>
          <w:sz w:val="28"/>
        </w:rPr>
        <w:t>муниципального</w:t>
      </w:r>
      <w:r>
        <w:rPr>
          <w:rFonts w:ascii="XO Thames" w:hAnsi="XO Thames"/>
          <w:color w:val="000000"/>
          <w:sz w:val="28"/>
        </w:rPr>
        <w:t xml:space="preserve"> округа Краснодарского края, взявшим на </w:t>
      </w:r>
      <w:r>
        <w:rPr>
          <w:rFonts w:ascii="XO Thames" w:hAnsi="XO Thames"/>
          <w:color w:val="000000"/>
          <w:sz w:val="28"/>
        </w:rPr>
        <w:t>себя обязанности по погребению,</w:t>
      </w:r>
      <w:r>
        <w:rPr>
          <w:rFonts w:ascii="XO Thames" w:hAnsi="XO Thames"/>
          <w:color w:val="000000"/>
          <w:sz w:val="28"/>
        </w:rPr>
        <w:t xml:space="preserve"> осуществляется в соответствии с </w:t>
      </w:r>
      <w:r>
        <w:rPr>
          <w:rFonts w:ascii="XO Thames" w:hAnsi="XO Thames"/>
          <w:color w:val="000000"/>
          <w:sz w:val="28"/>
        </w:rPr>
        <w:t xml:space="preserve"> Федеральным</w:t>
      </w:r>
      <w:r>
        <w:rPr>
          <w:rFonts w:ascii="XO Thames" w:hAnsi="XO Thames"/>
          <w:color w:val="000000"/>
          <w:sz w:val="28"/>
        </w:rPr>
        <w:t xml:space="preserve"> законом № 8-ФЗ и Законом Краснодарского края № 666-КЗ.</w:t>
      </w:r>
    </w:p>
    <w:p w14:paraId="8C000000">
      <w:pPr>
        <w:widowControl w:val="1"/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 </w:t>
      </w:r>
      <w:r>
        <w:rPr>
          <w:rFonts w:ascii="XO Thames" w:hAnsi="XO Thames"/>
          <w:color w:val="000000"/>
          <w:sz w:val="28"/>
        </w:rPr>
        <w:t xml:space="preserve">Социальное пособие на погребение выплачивается в размере, предусмотренном </w:t>
      </w:r>
      <w:r>
        <w:rPr>
          <w:rFonts w:ascii="XO Thames" w:hAnsi="XO Thames"/>
          <w:color w:val="000000"/>
          <w:sz w:val="28"/>
        </w:rPr>
        <w:t xml:space="preserve"> Федеральным</w:t>
      </w:r>
      <w:r>
        <w:rPr>
          <w:rFonts w:ascii="XO Thames" w:hAnsi="XO Thames"/>
          <w:color w:val="000000"/>
          <w:sz w:val="28"/>
        </w:rPr>
        <w:t xml:space="preserve"> законом № 8-ФЗ, Законом Краснодарского края № 666-КЗ.</w:t>
      </w:r>
    </w:p>
    <w:p w14:paraId="8D000000">
      <w:pPr>
        <w:widowControl w:val="1"/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</w:p>
    <w:p w14:paraId="8E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</w:p>
    <w:p w14:paraId="8F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</w:p>
    <w:p w14:paraId="90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</w:p>
    <w:p w14:paraId="91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Статья </w:t>
      </w:r>
      <w:r>
        <w:rPr>
          <w:rFonts w:ascii="XO Thames" w:hAnsi="XO Thames"/>
          <w:b w:val="1"/>
          <w:color w:val="000000"/>
          <w:sz w:val="28"/>
        </w:rPr>
        <w:t>8</w:t>
      </w:r>
      <w:r>
        <w:rPr>
          <w:rFonts w:ascii="XO Thames" w:hAnsi="XO Thames"/>
          <w:b w:val="1"/>
          <w:color w:val="000000"/>
          <w:sz w:val="28"/>
        </w:rPr>
        <w:t xml:space="preserve">. Специализированная служба </w:t>
      </w:r>
    </w:p>
    <w:p w14:paraId="92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по вопросам похоронного дела</w:t>
      </w:r>
    </w:p>
    <w:p w14:paraId="93000000">
      <w:pPr>
        <w:widowControl w:val="0"/>
        <w:ind w:firstLine="709"/>
        <w:jc w:val="center"/>
        <w:outlineLvl w:val="1"/>
        <w:rPr>
          <w:rFonts w:ascii="XO Thames" w:hAnsi="XO Thames"/>
          <w:b w:val="1"/>
          <w:color w:val="000000"/>
          <w:sz w:val="28"/>
        </w:rPr>
      </w:pPr>
    </w:p>
    <w:p w14:paraId="94000000">
      <w:pPr>
        <w:widowControl w:val="0"/>
        <w:ind w:firstLine="709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color w:val="000000"/>
          <w:sz w:val="28"/>
        </w:rPr>
        <w:t xml:space="preserve">1. Администрация Ленинградского </w:t>
      </w:r>
      <w:r>
        <w:rPr>
          <w:rFonts w:ascii="XO Thames" w:hAnsi="XO Thames"/>
          <w:color w:val="000000"/>
          <w:sz w:val="28"/>
        </w:rPr>
        <w:t>муниципального округа создает специализи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рованную службу по вопросам похоронного дела на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территории Ленинградского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муниципального округа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 оказанию гарантированного перечня услуг по погр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ебению на безвозмездной основе,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 целях обеспечения государств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енных гарантий при погребении в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соответствии с Федеральным законом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№ 8-ФЗ, Законом Краснодарского края № 666-КЗ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 порядке, установленном законодательством Российской Федерации, муниц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ипальными правовыми актами 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95000000">
      <w:pPr>
        <w:widowControl w:val="0"/>
        <w:ind w:firstLine="709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2. Специализированная служба по вопросам похоронного дела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обязана гарантировать лицам, взявшим на себя обязанности по погребению умерших, предоставление комплекса услуг по погребению на безвозмездной основе в соответствии с гарантированным перечнем, установленным статьями 9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Федерального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закона №8-ФЗ и Закона Краснодарского края 666-КЗ.</w:t>
      </w:r>
    </w:p>
    <w:p w14:paraId="96000000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3. Специализированная служба по вопросам похоронного дела осуществляет свою </w:t>
      </w:r>
      <w:r>
        <w:rPr>
          <w:rFonts w:ascii="XO Thames" w:hAnsi="XO Thames"/>
          <w:color w:val="000000"/>
          <w:sz w:val="28"/>
        </w:rPr>
        <w:t>деятельность в соответствии с Порядк</w:t>
      </w:r>
      <w:r>
        <w:rPr>
          <w:rFonts w:ascii="XO Thames" w:hAnsi="XO Thames"/>
          <w:color w:val="000000"/>
          <w:sz w:val="28"/>
        </w:rPr>
        <w:t>ом деятельности, утвержденным муниципальным правовым актом администрации Ленинградского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муниципального округа.</w:t>
      </w:r>
    </w:p>
    <w:p w14:paraId="97000000">
      <w:pPr>
        <w:widowControl w:val="1"/>
        <w:spacing w:after="0" w:before="0"/>
        <w:ind w:firstLine="709"/>
        <w:jc w:val="both"/>
        <w:rPr>
          <w:rFonts w:ascii="XO Thames" w:hAnsi="XO Thames"/>
          <w:color w:val="000000"/>
          <w:sz w:val="28"/>
        </w:rPr>
      </w:pPr>
    </w:p>
    <w:p w14:paraId="98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Заместитель главы </w:t>
      </w:r>
    </w:p>
    <w:p w14:paraId="99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Ленинградского </w:t>
      </w:r>
      <w:r>
        <w:rPr>
          <w:rFonts w:ascii="XO Thames" w:hAnsi="XO Thames"/>
          <w:color w:val="000000"/>
          <w:sz w:val="28"/>
        </w:rPr>
        <w:t xml:space="preserve">муниципального </w:t>
      </w:r>
    </w:p>
    <w:p w14:paraId="9A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округа</w:t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 xml:space="preserve">                                                                            С.Н. Шмаровоз</w:t>
      </w:r>
    </w:p>
    <w:p w14:paraId="9B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</w:p>
    <w:p w14:paraId="9C000000">
      <w:pPr>
        <w:widowControl w:val="1"/>
        <w:ind/>
        <w:contextualSpacing w:val="1"/>
        <w:rPr>
          <w:rFonts w:ascii="XO Thames" w:hAnsi="XO Thames"/>
          <w:sz w:val="28"/>
        </w:rPr>
      </w:pPr>
    </w:p>
    <w:sectPr>
      <w:headerReference r:id="rId4" w:type="default"/>
      <w:headerReference r:id="rId1" w:type="first"/>
      <w:footerReference r:id="rId2" w:type="first"/>
      <w:type w:val="nextPage"/>
      <w:pgSz w:h="16838" w:orient="portrait" w:w="11906"/>
      <w:pgMar w:bottom="1134" w:footer="708" w:gutter="0" w:header="232" w:left="1701" w:right="850" w:top="74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/>
    </w:pPr>
    <w:rPr>
      <w:rFonts w:ascii="Arial" w:hAnsi="Arial"/>
      <w:sz w:val="20"/>
    </w:rPr>
  </w:style>
  <w:style w:default="1" w:styleId="Style_6_ch" w:type="character">
    <w:name w:val="Normal"/>
    <w:link w:val="Style_6"/>
    <w:rPr>
      <w:rFonts w:ascii="Arial" w:hAnsi="Arial"/>
      <w:sz w:val="20"/>
    </w:rPr>
  </w:style>
  <w:style w:styleId="Style_7" w:type="paragraph">
    <w:name w:val="toc 2"/>
    <w:next w:val="Style_6"/>
    <w:link w:val="Style_7_ch"/>
    <w:uiPriority w:val="39"/>
    <w:pPr>
      <w:widowControl w:val="1"/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able of figures"/>
    <w:basedOn w:val="Style_6"/>
    <w:next w:val="Style_6"/>
    <w:link w:val="Style_8_ch"/>
    <w:pPr>
      <w:widowControl w:val="1"/>
      <w:spacing w:after="0"/>
      <w:ind/>
    </w:pPr>
  </w:style>
  <w:style w:styleId="Style_8_ch" w:type="character">
    <w:name w:val="table of figures"/>
    <w:basedOn w:val="Style_6_ch"/>
    <w:link w:val="Style_8"/>
  </w:style>
  <w:style w:styleId="Style_9" w:type="paragraph">
    <w:name w:val="toc 4"/>
    <w:next w:val="Style_6"/>
    <w:link w:val="Style_9_ch"/>
    <w:uiPriority w:val="39"/>
    <w:pPr>
      <w:widowControl w:val="1"/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6"/>
    <w:next w:val="Style_6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6_ch"/>
    <w:link w:val="Style_10"/>
    <w:rPr>
      <w:rFonts w:ascii="Arial" w:hAnsi="Arial"/>
      <w:b w:val="1"/>
      <w:i w:val="1"/>
      <w:sz w:val="22"/>
    </w:rPr>
  </w:style>
  <w:style w:styleId="Style_11" w:type="paragraph">
    <w:name w:val="Quote"/>
    <w:basedOn w:val="Style_6"/>
    <w:next w:val="Style_6"/>
    <w:link w:val="Style_11_ch"/>
    <w:pPr>
      <w:widowControl w:val="1"/>
      <w:ind w:left="720" w:right="720"/>
    </w:pPr>
    <w:rPr>
      <w:i w:val="1"/>
    </w:rPr>
  </w:style>
  <w:style w:styleId="Style_11_ch" w:type="character">
    <w:name w:val="Quote"/>
    <w:basedOn w:val="Style_6_ch"/>
    <w:link w:val="Style_11"/>
    <w:rPr>
      <w:i w:val="1"/>
    </w:rPr>
  </w:style>
  <w:style w:styleId="Style_12" w:type="paragraph">
    <w:name w:val="toc 6"/>
    <w:next w:val="Style_6"/>
    <w:link w:val="Style_12_ch"/>
    <w:uiPriority w:val="39"/>
    <w:pPr>
      <w:widowControl w:val="1"/>
      <w:ind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widowControl w:val="1"/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13" w:type="paragraph">
    <w:name w:val="toc 7"/>
    <w:next w:val="Style_6"/>
    <w:link w:val="Style_13_ch"/>
    <w:uiPriority w:val="39"/>
    <w:pPr>
      <w:widowControl w:val="1"/>
      <w:ind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aption Char"/>
    <w:basedOn w:val="Style_15"/>
    <w:link w:val="Style_14_ch"/>
  </w:style>
  <w:style w:styleId="Style_14_ch" w:type="character">
    <w:name w:val="Caption Char"/>
    <w:basedOn w:val="Style_15_ch"/>
    <w:link w:val="Style_14"/>
  </w:style>
  <w:style w:styleId="Style_16" w:type="paragraph">
    <w:name w:val="Footnote"/>
    <w:link w:val="Style_16_ch"/>
    <w:pPr>
      <w:widowControl w:val="1"/>
      <w:ind w:firstLine="851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Balloon Text"/>
    <w:basedOn w:val="Style_6"/>
    <w:link w:val="Style_17_ch"/>
    <w:rPr>
      <w:rFonts w:ascii="Segoe UI" w:hAnsi="Segoe UI"/>
      <w:sz w:val="18"/>
    </w:rPr>
  </w:style>
  <w:style w:styleId="Style_17_ch" w:type="character">
    <w:name w:val="Balloon Text"/>
    <w:basedOn w:val="Style_6_ch"/>
    <w:link w:val="Style_17"/>
    <w:rPr>
      <w:rFonts w:ascii="Segoe UI" w:hAnsi="Segoe UI"/>
      <w:sz w:val="18"/>
    </w:rPr>
  </w:style>
  <w:style w:styleId="Style_18" w:type="paragraph">
    <w:name w:val="Endnote"/>
    <w:basedOn w:val="Style_6"/>
    <w:link w:val="Style_18_ch"/>
    <w:pPr>
      <w:widowControl w:val="1"/>
      <w:spacing w:after="0" w:line="240" w:lineRule="auto"/>
      <w:ind/>
    </w:pPr>
    <w:rPr>
      <w:sz w:val="20"/>
    </w:rPr>
  </w:style>
  <w:style w:styleId="Style_18_ch" w:type="character">
    <w:name w:val="Endnote"/>
    <w:basedOn w:val="Style_6_ch"/>
    <w:link w:val="Style_18"/>
    <w:rPr>
      <w:sz w:val="20"/>
    </w:rPr>
  </w:style>
  <w:style w:styleId="Style_19" w:type="paragraph">
    <w:name w:val="heading 3"/>
    <w:next w:val="Style_6"/>
    <w:link w:val="Style_1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Subtitle Char"/>
    <w:basedOn w:val="Style_21"/>
    <w:link w:val="Style_20_ch"/>
    <w:rPr>
      <w:sz w:val="24"/>
    </w:rPr>
  </w:style>
  <w:style w:styleId="Style_20_ch" w:type="character">
    <w:name w:val="Subtitle Char"/>
    <w:basedOn w:val="Style_21_ch"/>
    <w:link w:val="Style_20"/>
    <w:rPr>
      <w:sz w:val="24"/>
    </w:rPr>
  </w:style>
  <w:style w:styleId="Style_22" w:type="paragraph">
    <w:name w:val="Footer Char"/>
    <w:basedOn w:val="Style_21"/>
    <w:link w:val="Style_22_ch"/>
  </w:style>
  <w:style w:styleId="Style_22_ch" w:type="character">
    <w:name w:val="Footer Char"/>
    <w:basedOn w:val="Style_21_ch"/>
    <w:link w:val="Style_22"/>
  </w:style>
  <w:style w:styleId="Style_23" w:type="paragraph">
    <w:name w:val="Header Char"/>
    <w:basedOn w:val="Style_21"/>
    <w:link w:val="Style_23_ch"/>
  </w:style>
  <w:style w:styleId="Style_23_ch" w:type="character">
    <w:name w:val="Header Char"/>
    <w:basedOn w:val="Style_21_ch"/>
    <w:link w:val="Style_23"/>
  </w:style>
  <w:style w:styleId="Style_24" w:type="paragraph">
    <w:name w:val="Heading 2 Char"/>
    <w:basedOn w:val="Style_21"/>
    <w:link w:val="Style_24_ch"/>
    <w:rPr>
      <w:rFonts w:ascii="Arial" w:hAnsi="Arial"/>
      <w:sz w:val="34"/>
    </w:rPr>
  </w:style>
  <w:style w:styleId="Style_24_ch" w:type="character">
    <w:name w:val="Heading 2 Char"/>
    <w:basedOn w:val="Style_21_ch"/>
    <w:link w:val="Style_24"/>
    <w:rPr>
      <w:rFonts w:ascii="Arial" w:hAnsi="Arial"/>
      <w:sz w:val="34"/>
    </w:rPr>
  </w:style>
  <w:style w:styleId="Style_25" w:type="paragraph">
    <w:name w:val="Heading 5 Char"/>
    <w:basedOn w:val="Style_21"/>
    <w:link w:val="Style_25_ch"/>
    <w:rPr>
      <w:rFonts w:ascii="Arial" w:hAnsi="Arial"/>
      <w:b w:val="1"/>
      <w:sz w:val="24"/>
    </w:rPr>
  </w:style>
  <w:style w:styleId="Style_25_ch" w:type="character">
    <w:name w:val="Heading 5 Char"/>
    <w:basedOn w:val="Style_21_ch"/>
    <w:link w:val="Style_25"/>
    <w:rPr>
      <w:rFonts w:ascii="Arial" w:hAnsi="Arial"/>
      <w:b w:val="1"/>
      <w:sz w:val="24"/>
    </w:rPr>
  </w:style>
  <w:style w:styleId="Style_26" w:type="paragraph">
    <w:name w:val="heading 9"/>
    <w:basedOn w:val="Style_6"/>
    <w:next w:val="Style_6"/>
    <w:link w:val="Style_26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6_ch"/>
    <w:link w:val="Style_26"/>
    <w:rPr>
      <w:rFonts w:ascii="Arial" w:hAnsi="Arial"/>
      <w:i w:val="1"/>
      <w:sz w:val="21"/>
    </w:rPr>
  </w:style>
  <w:style w:styleId="Style_27" w:type="paragraph">
    <w:name w:val="Heading 3 Char"/>
    <w:basedOn w:val="Style_21"/>
    <w:link w:val="Style_27_ch"/>
    <w:rPr>
      <w:rFonts w:ascii="Arial" w:hAnsi="Arial"/>
      <w:sz w:val="30"/>
    </w:rPr>
  </w:style>
  <w:style w:styleId="Style_27_ch" w:type="character">
    <w:name w:val="Heading 3 Char"/>
    <w:basedOn w:val="Style_21_ch"/>
    <w:link w:val="Style_27"/>
    <w:rPr>
      <w:rFonts w:ascii="Arial" w:hAnsi="Arial"/>
      <w:sz w:val="30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30" w:type="paragraph">
    <w:name w:val="toc 3"/>
    <w:next w:val="Style_6"/>
    <w:link w:val="Style_30_ch"/>
    <w:uiPriority w:val="39"/>
    <w:pPr>
      <w:widowControl w:val="1"/>
      <w:ind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Heading 4 Char"/>
    <w:basedOn w:val="Style_21"/>
    <w:link w:val="Style_31_ch"/>
    <w:rPr>
      <w:rFonts w:ascii="Arial" w:hAnsi="Arial"/>
      <w:b w:val="1"/>
      <w:sz w:val="26"/>
    </w:rPr>
  </w:style>
  <w:style w:styleId="Style_31_ch" w:type="character">
    <w:name w:val="Heading 4 Char"/>
    <w:basedOn w:val="Style_21_ch"/>
    <w:link w:val="Style_31"/>
    <w:rPr>
      <w:rFonts w:ascii="Arial" w:hAnsi="Arial"/>
      <w:b w:val="1"/>
      <w:sz w:val="26"/>
    </w:rPr>
  </w:style>
  <w:style w:styleId="Style_32" w:type="paragraph">
    <w:name w:val="footnote reference"/>
    <w:basedOn w:val="Style_21"/>
    <w:link w:val="Style_32_ch"/>
    <w:rPr>
      <w:vertAlign w:val="superscript"/>
    </w:rPr>
  </w:style>
  <w:style w:styleId="Style_32_ch" w:type="character">
    <w:name w:val="footnote reference"/>
    <w:basedOn w:val="Style_21_ch"/>
    <w:link w:val="Style_32"/>
    <w:rPr>
      <w:vertAlign w:val="superscript"/>
    </w:rPr>
  </w:style>
  <w:style w:styleId="Style_33" w:type="paragraph">
    <w:name w:val="Heading 1 Char"/>
    <w:basedOn w:val="Style_21"/>
    <w:link w:val="Style_33_ch"/>
    <w:rPr>
      <w:rFonts w:ascii="Arial" w:hAnsi="Arial"/>
      <w:sz w:val="40"/>
    </w:rPr>
  </w:style>
  <w:style w:styleId="Style_33_ch" w:type="character">
    <w:name w:val="Heading 1 Char"/>
    <w:basedOn w:val="Style_21_ch"/>
    <w:link w:val="Style_33"/>
    <w:rPr>
      <w:rFonts w:ascii="Arial" w:hAnsi="Arial"/>
      <w:sz w:val="40"/>
    </w:rPr>
  </w:style>
  <w:style w:styleId="Style_3" w:type="paragraph">
    <w:name w:val="Обычный1"/>
    <w:link w:val="Style_3_ch"/>
    <w:rPr>
      <w:rFonts w:ascii="Arial" w:hAnsi="Arial"/>
      <w:color w:val="000000"/>
      <w:sz w:val="20"/>
    </w:rPr>
  </w:style>
  <w:style w:styleId="Style_3_ch" w:type="character">
    <w:name w:val="Обычный1"/>
    <w:link w:val="Style_3"/>
    <w:rPr>
      <w:rFonts w:ascii="Arial" w:hAnsi="Arial"/>
      <w:color w:val="000000"/>
      <w:sz w:val="20"/>
    </w:rPr>
  </w:style>
  <w:style w:styleId="Style_34" w:type="paragraph">
    <w:name w:val="heading 5"/>
    <w:next w:val="Style_6"/>
    <w:link w:val="Style_3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5" w:type="paragraph">
    <w:name w:val="heading 1"/>
    <w:next w:val="Style_6"/>
    <w:link w:val="Style_3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36" w:type="paragraph">
    <w:name w:val="Footnote"/>
    <w:basedOn w:val="Style_6"/>
    <w:link w:val="Style_36_ch"/>
    <w:pPr>
      <w:widowControl w:val="1"/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List Paragraph"/>
    <w:basedOn w:val="Style_6"/>
    <w:link w:val="Style_37_ch"/>
    <w:pPr>
      <w:widowControl w:val="1"/>
      <w:ind w:left="720"/>
      <w:contextualSpacing w:val="1"/>
    </w:pPr>
  </w:style>
  <w:style w:styleId="Style_37_ch" w:type="character">
    <w:name w:val="List Paragraph"/>
    <w:basedOn w:val="Style_6_ch"/>
    <w:link w:val="Style_37"/>
  </w:style>
  <w:style w:styleId="Style_38" w:type="paragraph">
    <w:name w:val="heading 8"/>
    <w:basedOn w:val="Style_6"/>
    <w:next w:val="Style_6"/>
    <w:link w:val="Style_38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6_ch"/>
    <w:link w:val="Style_38"/>
    <w:rPr>
      <w:rFonts w:ascii="Arial" w:hAnsi="Arial"/>
      <w:i w:val="1"/>
      <w:sz w:val="22"/>
    </w:rPr>
  </w:style>
  <w:style w:styleId="Style_39" w:type="paragraph">
    <w:name w:val="toc 1"/>
    <w:next w:val="Style_6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endnote reference"/>
    <w:basedOn w:val="Style_21"/>
    <w:link w:val="Style_41_ch"/>
    <w:rPr>
      <w:vertAlign w:val="superscript"/>
    </w:rPr>
  </w:style>
  <w:style w:styleId="Style_41_ch" w:type="character">
    <w:name w:val="endnote reference"/>
    <w:basedOn w:val="Style_21_ch"/>
    <w:link w:val="Style_41"/>
    <w:rPr>
      <w:vertAlign w:val="superscript"/>
    </w:rPr>
  </w:style>
  <w:style w:styleId="Style_42" w:type="paragraph">
    <w:name w:val="Title Char"/>
    <w:basedOn w:val="Style_21"/>
    <w:link w:val="Style_42_ch"/>
    <w:rPr>
      <w:sz w:val="48"/>
    </w:rPr>
  </w:style>
  <w:style w:styleId="Style_42_ch" w:type="character">
    <w:name w:val="Title Char"/>
    <w:basedOn w:val="Style_21_ch"/>
    <w:link w:val="Style_42"/>
    <w:rPr>
      <w:sz w:val="48"/>
    </w:rPr>
  </w:style>
  <w:style w:styleId="Style_43" w:type="paragraph">
    <w:name w:val="toc 9"/>
    <w:next w:val="Style_6"/>
    <w:link w:val="Style_43_ch"/>
    <w:uiPriority w:val="39"/>
    <w:pPr>
      <w:widowControl w:val="1"/>
      <w:ind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toc 8"/>
    <w:next w:val="Style_6"/>
    <w:link w:val="Style_45_ch"/>
    <w:uiPriority w:val="39"/>
    <w:pPr>
      <w:widowControl w:val="1"/>
      <w:ind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6"/>
    <w:link w:val="Style_46_ch"/>
    <w:uiPriority w:val="39"/>
    <w:pPr>
      <w:widowControl w:val="1"/>
      <w:ind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Intense Quote"/>
    <w:basedOn w:val="Style_6"/>
    <w:next w:val="Style_6"/>
    <w:link w:val="Style_47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7_ch" w:type="character">
    <w:name w:val="Intense Quote"/>
    <w:basedOn w:val="Style_6_ch"/>
    <w:link w:val="Style_47"/>
    <w:rPr>
      <w:i w:val="1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48" w:type="paragraph">
    <w:name w:val="Endnote"/>
    <w:link w:val="Style_48_ch"/>
    <w:pPr>
      <w:widowControl w:val="1"/>
      <w:ind w:firstLine="851"/>
      <w:jc w:val="both"/>
    </w:pPr>
    <w:rPr>
      <w:rFonts w:ascii="XO Thames" w:hAnsi="XO Thames"/>
    </w:rPr>
  </w:style>
  <w:style w:styleId="Style_48_ch" w:type="character">
    <w:name w:val="Endnote"/>
    <w:link w:val="Style_48"/>
    <w:rPr>
      <w:rFonts w:ascii="XO Thames" w:hAnsi="XO Thames"/>
    </w:rPr>
  </w:style>
  <w:style w:styleId="Style_49" w:type="paragraph">
    <w:name w:val="No Spacing"/>
    <w:link w:val="Style_49_ch"/>
    <w:pPr>
      <w:widowControl w:val="1"/>
      <w:spacing w:after="0" w:before="0" w:line="240" w:lineRule="auto"/>
      <w:ind/>
    </w:pPr>
  </w:style>
  <w:style w:styleId="Style_49_ch" w:type="character">
    <w:name w:val="No Spacing"/>
    <w:link w:val="Style_49"/>
  </w:style>
  <w:style w:styleId="Style_50" w:type="paragraph">
    <w:name w:val="Subtitle"/>
    <w:next w:val="Style_6"/>
    <w:link w:val="Style_5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15" w:type="paragraph">
    <w:name w:val="Caption"/>
    <w:basedOn w:val="Style_6"/>
    <w:next w:val="Style_6"/>
    <w:link w:val="Style_15_ch"/>
    <w:pPr>
      <w:widowControl w:val="1"/>
      <w:spacing w:line="276" w:lineRule="auto"/>
      <w:ind/>
    </w:pPr>
    <w:rPr>
      <w:b w:val="1"/>
      <w:color w:themeColor="accent1" w:val="5B9BD5"/>
      <w:sz w:val="18"/>
    </w:rPr>
  </w:style>
  <w:style w:styleId="Style_15_ch" w:type="character">
    <w:name w:val="Caption"/>
    <w:basedOn w:val="Style_6_ch"/>
    <w:link w:val="Style_15"/>
    <w:rPr>
      <w:b w:val="1"/>
      <w:color w:themeColor="accent1" w:val="5B9BD5"/>
      <w:sz w:val="18"/>
    </w:rPr>
  </w:style>
  <w:style w:styleId="Style_51" w:type="paragraph">
    <w:name w:val="Title"/>
    <w:next w:val="Style_6"/>
    <w:link w:val="Style_5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6"/>
    <w:link w:val="Style_5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/>
    </w:pPr>
    <w:rPr>
      <w:rFonts w:ascii="Times New Roman" w:hAnsi="Times New Roman"/>
      <w:sz w:val="24"/>
    </w:rPr>
  </w:style>
  <w:style w:styleId="Style_4_ch" w:type="character">
    <w:name w:val="ConsPlusNormal"/>
    <w:link w:val="Style_4"/>
    <w:rPr>
      <w:rFonts w:ascii="Times New Roman" w:hAnsi="Times New Roman"/>
      <w:sz w:val="24"/>
    </w:rPr>
  </w:style>
  <w:style w:styleId="Style_53" w:type="paragraph">
    <w:name w:val="heading 2"/>
    <w:next w:val="Style_6"/>
    <w:link w:val="Style_5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heading 6"/>
    <w:basedOn w:val="Style_6"/>
    <w:next w:val="Style_6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4_ch" w:type="character">
    <w:name w:val="heading 6"/>
    <w:basedOn w:val="Style_6_ch"/>
    <w:link w:val="Style_54"/>
    <w:rPr>
      <w:rFonts w:ascii="Arial" w:hAnsi="Arial"/>
      <w:b w:val="1"/>
      <w:sz w:val="22"/>
    </w:rPr>
  </w:style>
  <w:style w:styleId="Style_55" w:type="table">
    <w:name w:val="Grid Table 7 Colorful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7" w:type="table">
    <w:name w:val="Bordered &amp; Lined - Accent 2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8" w:type="table">
    <w:name w:val="List Table 6 Colorful - Accent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9" w:type="table">
    <w:name w:val="Grid Table 7 Colorful - Accent 2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0" w:type="table">
    <w:name w:val="List Table 5 Dark - Accent 4"/>
    <w:basedOn w:val="Style_56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1" w:type="table">
    <w:name w:val="Table Grid"/>
    <w:basedOn w:val="Style_56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7 Colorful - Accent 1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3" w:type="table">
    <w:name w:val="Grid Table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4" w:type="table">
    <w:name w:val="List Table 1 Light - Accent 3"/>
    <w:basedOn w:val="Style_56"/>
    <w:pPr>
      <w:widowControl w:val="1"/>
      <w:spacing w:after="0" w:line="240" w:lineRule="auto"/>
      <w:ind/>
    </w:pPr>
    <w:tblPr>
      <w:tblInd w:type="dxa" w:w="0"/>
    </w:tblPr>
  </w:style>
  <w:style w:styleId="Style_65" w:type="table">
    <w:name w:val="Plain Table 5"/>
    <w:basedOn w:val="Style_56"/>
    <w:pPr>
      <w:widowControl w:val="1"/>
      <w:spacing w:after="0" w:line="240" w:lineRule="auto"/>
      <w:ind/>
    </w:pPr>
    <w:tblPr>
      <w:tblInd w:type="dxa" w:w="0"/>
    </w:tblPr>
  </w:style>
  <w:style w:styleId="Style_66" w:type="table">
    <w:name w:val="Grid Table 6 Colorful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7" w:type="table">
    <w:name w:val="Grid Table 4 - Accent 3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8" w:type="table">
    <w:name w:val="Bordered - Accent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9" w:type="table">
    <w:name w:val="Grid Table 5 Dark - Accent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List Table 3 - Accent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1" w:type="table">
    <w:name w:val="Plain Table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4 - Accent 5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3" w:type="table">
    <w:name w:val="List Table 5 Dark - Accent 6"/>
    <w:basedOn w:val="Style_5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4" w:type="table">
    <w:name w:val="Grid Table 4 - Accent 1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5" w:type="table">
    <w:name w:val="List Table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6" w:type="table">
    <w:name w:val="Lined - Accent 5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List Table 2 - Accent 5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8" w:type="table">
    <w:name w:val="Grid Table 2 - Accent 2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9" w:type="table">
    <w:name w:val="Grid Table 7 Colorful - Accent 5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0" w:type="table">
    <w:name w:val="Grid Table 5 Dark - Accent 6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Bordered &amp; Lined - Accent 6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2" w:type="table">
    <w:name w:val="List Table 6 Colorful - Accent 3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3" w:type="table">
    <w:name w:val="Bordered &amp; Lined - Accent 4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4" w:type="table">
    <w:name w:val="Bordered &amp; Lined - Accent 5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5" w:type="table">
    <w:name w:val="List Table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6" w:type="table">
    <w:name w:val="Grid Table 2 - Accent 1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Grid Table 4 - Accent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8" w:type="table">
    <w:name w:val="Grid Table 1 Light - Accent 5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9" w:type="table">
    <w:name w:val="Grid Table 6 Colorful - Accent 1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0" w:type="table">
    <w:name w:val="Grid Table 1 Light - Accent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1" w:type="table">
    <w:name w:val="Grid Table 7 Colorful - Accent 4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Grid Table 5 Dark- Accent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6 Colorful - Accent 1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4" w:type="table">
    <w:name w:val="List Table 6 Colorful - Accent 5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5" w:type="table">
    <w:name w:val="List Table 2 - Accent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6" w:type="table">
    <w:name w:val="List Table 1 Light - Accent 6"/>
    <w:basedOn w:val="Style_56"/>
    <w:pPr>
      <w:widowControl w:val="1"/>
      <w:spacing w:after="0" w:line="240" w:lineRule="auto"/>
      <w:ind/>
    </w:pPr>
    <w:tblPr>
      <w:tblInd w:type="dxa" w:w="0"/>
    </w:tblPr>
  </w:style>
  <w:style w:styleId="Style_97" w:type="table">
    <w:name w:val="Grid Table 7 Colorful - Accent 3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Bordered &amp; Lined - Accent 3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9" w:type="table">
    <w:name w:val="Grid Table 6 Colorful - Accent 6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0" w:type="table">
    <w:name w:val="Grid Table 2 - Accent 5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1" w:type="table">
    <w:name w:val="List Table 7 Colorful - Accent 1"/>
    <w:basedOn w:val="Style_56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2" w:type="table">
    <w:name w:val="List Table 5 Dark - Accent 2"/>
    <w:basedOn w:val="Style_56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3" w:type="table">
    <w:name w:val="Grid Table 1 Light - Accent 3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4" w:type="table">
    <w:name w:val="List Table 6 Colorful - Accent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5" w:type="table">
    <w:name w:val="Lined - Accent 2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Lined - Accent 3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List Table 4 - Accent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8" w:type="table">
    <w:name w:val="Bordered - Accent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9" w:type="table">
    <w:name w:val="Grid Table 6 Colorful - Accent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List Table 2 - Accent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1" w:type="table">
    <w:name w:val="List Table 5 Dark"/>
    <w:basedOn w:val="Style_56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2" w:type="table">
    <w:name w:val="Plain Table 3"/>
    <w:basedOn w:val="Style_56"/>
    <w:pPr>
      <w:widowControl w:val="1"/>
      <w:spacing w:after="0" w:line="240" w:lineRule="auto"/>
      <w:ind/>
    </w:pPr>
    <w:tblPr>
      <w:tblInd w:type="dxa" w:w="0"/>
    </w:tblPr>
  </w:style>
  <w:style w:styleId="Style_113" w:type="table">
    <w:name w:val="Lined - Accent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List Table 4 - Accent 1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5" w:type="table">
    <w:name w:val="List Table 7 Colorful - Accent 6"/>
    <w:basedOn w:val="Style_5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6" w:type="table">
    <w:name w:val="List Table 7 Colorful - Accent 2"/>
    <w:basedOn w:val="Style_56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7" w:type="table">
    <w:name w:val="Plain Table 1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3 - Accent 4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9" w:type="table">
    <w:name w:val="List Table 3 - Accent 3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0" w:type="table">
    <w:name w:val="Lined - Accent 1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Grid Table 1 Light - Accent 1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2" w:type="table">
    <w:name w:val="Grid Table 3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3" w:type="table">
    <w:name w:val="List Table 2 - Accent 6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4" w:type="table">
    <w:name w:val="List Table 7 Colorful - Accent 5"/>
    <w:basedOn w:val="Style_56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5" w:type="table">
    <w:name w:val="List Table 1 Light"/>
    <w:basedOn w:val="Style_56"/>
    <w:pPr>
      <w:widowControl w:val="1"/>
      <w:spacing w:after="0" w:line="240" w:lineRule="auto"/>
      <w:ind/>
    </w:pPr>
    <w:tblPr>
      <w:tblInd w:type="dxa" w:w="0"/>
    </w:tblPr>
  </w:style>
  <w:style w:styleId="Style_126" w:type="table">
    <w:name w:val="List Table 4 - Accent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7" w:type="table">
    <w:name w:val="List Table 3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8" w:type="table">
    <w:name w:val="Grid Table 5 Dark- Accent 1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Table Grid Light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1" w:type="table">
    <w:name w:val="List Table 4 - Accent 3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2" w:type="table">
    <w:name w:val="Lined - Accent 4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Grid Table 4 - Accent 5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Bordered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5" w:type="table">
    <w:name w:val="List Table 1 Light - Accent 4"/>
    <w:basedOn w:val="Style_56"/>
    <w:pPr>
      <w:widowControl w:val="1"/>
      <w:spacing w:after="0" w:line="240" w:lineRule="auto"/>
      <w:ind/>
    </w:pPr>
    <w:tblPr>
      <w:tblInd w:type="dxa" w:w="0"/>
    </w:tblPr>
  </w:style>
  <w:style w:styleId="Style_136" w:type="table">
    <w:name w:val="List Table 6 Colorful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default="1" w:styleId="Style_5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2 - Accent 1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8" w:type="table">
    <w:name w:val="Grid Table 5 Dark - Accent 3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Grid Table 4 - Accent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0" w:type="table">
    <w:name w:val="List Table 1 Light - Accent 5"/>
    <w:basedOn w:val="Style_56"/>
    <w:pPr>
      <w:widowControl w:val="1"/>
      <w:spacing w:after="0" w:line="240" w:lineRule="auto"/>
      <w:ind/>
    </w:pPr>
    <w:tblPr>
      <w:tblInd w:type="dxa" w:w="0"/>
    </w:tblPr>
  </w:style>
  <w:style w:styleId="Style_141" w:type="table">
    <w:name w:val="List Table 7 Colorful - Accent 3"/>
    <w:basedOn w:val="Style_56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2" w:type="table">
    <w:name w:val="List Table 3 - Accent 2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3" w:type="table">
    <w:name w:val="Grid Table 3 - Accent 6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4" w:type="table">
    <w:name w:val="List Table 7 Colorful"/>
    <w:basedOn w:val="Style_56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5" w:type="table">
    <w:name w:val="Grid Table 1 Light - Accent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Grid Table 6 Colorful - Accent 5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List Table 5 Dark - Accent 3"/>
    <w:basedOn w:val="Style_56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8" w:type="table">
    <w:name w:val="Grid Table 3 - Accent 5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Grid Table 6 Colorful - Accent 4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List Table 7 Colorful - Accent 4"/>
    <w:basedOn w:val="Style_56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1" w:type="table">
    <w:name w:val="Bordered - Accent 1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2" w:type="table">
    <w:name w:val="Grid Table 2 - Accent 6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Grid Table 7 Colorful - Accent 6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Grid Table 3 - Accent 2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Lined - Accent 6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List Table 5 Dark - Accent 1"/>
    <w:basedOn w:val="Style_56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7" w:type="table">
    <w:name w:val="List Table 3 - Accent 6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8" w:type="table">
    <w:name w:val="List Table 1 Light - Accent 2"/>
    <w:basedOn w:val="Style_56"/>
    <w:pPr>
      <w:widowControl w:val="1"/>
      <w:spacing w:after="0" w:line="240" w:lineRule="auto"/>
      <w:ind/>
    </w:pPr>
    <w:tblPr>
      <w:tblInd w:type="dxa" w:w="0"/>
    </w:tblPr>
  </w:style>
  <w:style w:styleId="Style_159" w:type="table">
    <w:name w:val="List Table 3 - Accent 1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0" w:type="table">
    <w:name w:val="List Table 5 Dark - Accent 5"/>
    <w:basedOn w:val="Style_56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1" w:type="table">
    <w:name w:val="Grid Table 4 - Accent 6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2" w:type="table">
    <w:name w:val="Grid Table 2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Grid Table 3 - Accent 1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Bordered - Accent 3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5" w:type="table">
    <w:name w:val="List Table 3 - Accent 5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6" w:type="table">
    <w:name w:val="Plain Table 4"/>
    <w:basedOn w:val="Style_56"/>
    <w:pPr>
      <w:widowControl w:val="1"/>
      <w:spacing w:after="0" w:line="240" w:lineRule="auto"/>
      <w:ind/>
    </w:pPr>
    <w:tblPr>
      <w:tblInd w:type="dxa" w:w="0"/>
    </w:tblPr>
  </w:style>
  <w:style w:styleId="Style_167" w:type="table">
    <w:name w:val="Bordered &amp; Lined - Accent 1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8" w:type="table">
    <w:name w:val="Grid Table 2 - Accent 4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List Table 6 Colorful - Accent 6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0" w:type="table">
    <w:name w:val="Grid Table 1 Light - Accent 6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1" w:type="table">
    <w:name w:val="Grid Table 2 - Accent 3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List Table 2 - Accent 3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3" w:type="table">
    <w:name w:val="Bordered &amp; Lined - Accent"/>
    <w:basedOn w:val="Style_5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4" w:type="table">
    <w:name w:val="Grid Table 5 Dark - Accent 5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List Table 1 Light - Accent 1"/>
    <w:basedOn w:val="Style_56"/>
    <w:pPr>
      <w:widowControl w:val="1"/>
      <w:spacing w:after="0" w:line="240" w:lineRule="auto"/>
      <w:ind/>
    </w:pPr>
    <w:tblPr>
      <w:tblInd w:type="dxa" w:w="0"/>
    </w:tblPr>
  </w:style>
  <w:style w:styleId="Style_176" w:type="table">
    <w:name w:val="List Table 4 - Accent 6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7" w:type="table">
    <w:name w:val="Bordered - Accent 6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8" w:type="table">
    <w:name w:val="Grid Table 3 - Accent 3"/>
    <w:basedOn w:val="Style_56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9" w:type="table">
    <w:name w:val="Bordered - Accent 5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0" w:type="table">
    <w:name w:val="Grid Table 5 Dark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Grid Table 6 Colorful - Accent 3"/>
    <w:basedOn w:val="Style_56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svg" Type="http://schemas.openxmlformats.org/officeDocument/2006/relationships/image"/>
  <Relationship Id="rId6" Target="footer6.xml" Type="http://schemas.openxmlformats.org/officeDocument/2006/relationships/foot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footer2.xml" Type="http://schemas.openxmlformats.org/officeDocument/2006/relationships/foot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2025-04-16T07:54:00Z</dcterms:created>
  <dcterms:modified xsi:type="dcterms:W3CDTF">2025-08-07T08:10:54Z</dcterms:modified>
</cp:coreProperties>
</file>