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ЗАКЛЮЧЕНИЕ №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9 от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8 мая 2024 года,</w:t>
      </w:r>
      <w:r>
        <w:rPr>
          <w:b w:val="0"/>
          <w:bCs w:val="0"/>
        </w:rPr>
      </w:r>
    </w:p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результатам антикоррупционной экспертизы</w:t>
      </w:r>
      <w:r>
        <w:rPr>
          <w:rFonts w:ascii="Times New Roman" w:hAnsi="Times New Roman" w:cs="Times New Roman"/>
          <w:b w:val="0"/>
          <w:bCs w:val="0"/>
        </w:rPr>
      </w:r>
      <w:r>
        <w:rPr>
          <w:b w:val="0"/>
          <w:bCs w:val="0"/>
        </w:rPr>
      </w:r>
    </w:p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постановления администрации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 w:val="0"/>
          <w:bCs w:val="0"/>
        </w:rPr>
      </w:r>
      <w:r>
        <w:rPr>
          <w:b w:val="0"/>
          <w:bCs w:val="0"/>
        </w:rPr>
      </w:r>
    </w:p>
    <w:p>
      <w:pPr>
        <w:pStyle w:val="850"/>
        <w:jc w:val="center"/>
        <w:tabs>
          <w:tab w:val="left" w:pos="8505" w:leader="none"/>
        </w:tabs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</w:rPr>
        <w:t xml:space="preserve">О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</w:rPr>
        <w:t xml:space="preserve">б утверждении схем размещения нестационарных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</w:rPr>
        <w:t xml:space="preserve">торговых объектов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</w:rPr>
        <w:t xml:space="preserve">на территории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</w:rPr>
        <w:t xml:space="preserve"> муниципально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</w:rPr>
        <w:t xml:space="preserve">го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</w:rPr>
      </w:r>
      <w:r>
        <w:rPr>
          <w:rFonts w:ascii="FreeSerif" w:hAnsi="FreeSerif" w:cs="FreeSerif"/>
          <w:b w:val="0"/>
          <w:bCs w:val="0"/>
          <w:color w:val="000000" w:themeColor="text1"/>
          <w:sz w:val="28"/>
          <w:szCs w:val="28"/>
        </w:rPr>
      </w:r>
    </w:p>
    <w:p>
      <w:pPr>
        <w:pStyle w:val="850"/>
        <w:jc w:val="center"/>
        <w:tabs>
          <w:tab w:val="left" w:pos="8505" w:leader="none"/>
        </w:tabs>
        <w:rPr>
          <w:b w:val="0"/>
          <w:bCs w:val="0"/>
        </w:rPr>
      </w:pP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</w:rPr>
        <w:t xml:space="preserve">образовании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</w:rPr>
        <w:t xml:space="preserve">Ленинградский муниципальный округ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</w:rPr>
      </w:r>
      <w:r>
        <w:rPr>
          <w:b w:val="0"/>
          <w:bCs w:val="0"/>
        </w:rPr>
      </w:r>
    </w:p>
    <w:p>
      <w:pPr>
        <w:pStyle w:val="850"/>
        <w:jc w:val="center"/>
        <w:tabs>
          <w:tab w:val="left" w:pos="8505" w:leader="none"/>
        </w:tabs>
        <w:rPr>
          <w:rFonts w:ascii="FreeSerif" w:hAnsi="FreeSerif" w:eastAsia="FreeSerif" w:cs="FreeSerif"/>
          <w:b w:val="0"/>
          <w:bCs w:val="0"/>
          <w:color w:val="000000" w:themeColor="text1"/>
        </w:rPr>
      </w:pP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</w:rPr>
        <w:t xml:space="preserve">Краснодарского края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b w:val="0"/>
          <w:bCs w:val="0"/>
        </w:rPr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</w:rPr>
      </w:r>
    </w:p>
    <w:p>
      <w:pPr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</w:r>
      <w:r/>
    </w:p>
    <w:tbl>
      <w:tblPr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органа, проводившего антикоррупционную экспертизу МПА (проекта МПА)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Ленинградский район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заключение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850"/>
              <w:jc w:val="both"/>
              <w:tabs>
                <w:tab w:val="left" w:pos="8505" w:leader="none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постановления администрации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образования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b w:val="0"/>
                <w:bCs w:val="0"/>
                <w:color w:val="000000" w:themeColor="text1"/>
                <w:sz w:val="24"/>
                <w:szCs w:val="24"/>
              </w:rPr>
              <w:t xml:space="preserve">О</w:t>
            </w:r>
            <w:r>
              <w:rPr>
                <w:rFonts w:ascii="FreeSerif" w:hAnsi="FreeSerif" w:eastAsia="FreeSerif" w:cs="FreeSerif"/>
                <w:b w:val="0"/>
                <w:bCs w:val="0"/>
                <w:color w:val="000000" w:themeColor="text1"/>
                <w:sz w:val="24"/>
                <w:szCs w:val="24"/>
              </w:rPr>
              <w:t xml:space="preserve">б утверждении схем размещения нестационарных </w:t>
            </w:r>
            <w:r>
              <w:rPr>
                <w:rFonts w:ascii="FreeSerif" w:hAnsi="FreeSerif" w:cs="FreeSerif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b w:val="0"/>
                <w:bCs w:val="0"/>
                <w:color w:val="000000" w:themeColor="text1"/>
                <w:sz w:val="24"/>
                <w:szCs w:val="24"/>
              </w:rPr>
              <w:t xml:space="preserve">торговых объектов</w:t>
            </w:r>
            <w:r>
              <w:rPr>
                <w:rFonts w:ascii="FreeSerif" w:hAnsi="FreeSerif" w:eastAsia="FreeSerif" w:cs="FreeSerif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FreeSerif" w:hAnsi="FreeSerif" w:eastAsia="FreeSerif" w:cs="FreeSerif"/>
                <w:b w:val="0"/>
                <w:bCs w:val="0"/>
                <w:color w:val="000000" w:themeColor="text1"/>
                <w:sz w:val="24"/>
                <w:szCs w:val="24"/>
              </w:rPr>
              <w:t xml:space="preserve">на территории</w:t>
            </w:r>
            <w:r>
              <w:rPr>
                <w:rFonts w:ascii="FreeSerif" w:hAnsi="FreeSerif" w:eastAsia="FreeSerif" w:cs="FreeSerif"/>
                <w:b w:val="0"/>
                <w:bCs w:val="0"/>
                <w:color w:val="000000" w:themeColor="text1"/>
                <w:sz w:val="24"/>
                <w:szCs w:val="24"/>
              </w:rPr>
              <w:t xml:space="preserve"> муниципально</w:t>
            </w:r>
            <w:r>
              <w:rPr>
                <w:rFonts w:ascii="FreeSerif" w:hAnsi="FreeSerif" w:eastAsia="FreeSerif" w:cs="FreeSerif"/>
                <w:b w:val="0"/>
                <w:bCs w:val="0"/>
                <w:color w:val="000000" w:themeColor="text1"/>
                <w:sz w:val="24"/>
                <w:szCs w:val="24"/>
              </w:rPr>
              <w:t xml:space="preserve">го</w:t>
            </w:r>
            <w:r>
              <w:rPr>
                <w:rFonts w:ascii="FreeSerif" w:hAnsi="FreeSerif" w:eastAsia="FreeSerif" w:cs="FreeSerif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FreeSerif" w:hAnsi="FreeSerif" w:cs="FreeSerif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FreeSerif" w:hAnsi="FreeSerif" w:cs="FreeSerif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b w:val="0"/>
                <w:bCs w:val="0"/>
                <w:color w:val="000000" w:themeColor="text1"/>
                <w:sz w:val="24"/>
                <w:szCs w:val="24"/>
              </w:rPr>
              <w:t xml:space="preserve">образовании </w:t>
            </w:r>
            <w:r>
              <w:rPr>
                <w:rFonts w:ascii="FreeSerif" w:hAnsi="FreeSerif" w:eastAsia="FreeSerif" w:cs="FreeSerif"/>
                <w:b w:val="0"/>
                <w:bCs w:val="0"/>
                <w:color w:val="000000" w:themeColor="text1"/>
                <w:sz w:val="24"/>
                <w:szCs w:val="24"/>
              </w:rPr>
              <w:t xml:space="preserve">Ленинградский муниципальный округ </w:t>
            </w:r>
            <w:r>
              <w:rPr>
                <w:rFonts w:ascii="FreeSerif" w:hAnsi="FreeSerif" w:eastAsia="FreeSerif" w:cs="FreeSerif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FreeSerif" w:hAnsi="FreeSerif" w:cs="FreeSerif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b w:val="0"/>
                <w:bCs w:val="0"/>
                <w:color w:val="000000" w:themeColor="text1"/>
                <w:sz w:val="24"/>
                <w:szCs w:val="24"/>
              </w:rPr>
              <w:t xml:space="preserve">Краснодарского края</w:t>
            </w:r>
            <w:r>
              <w:rPr>
                <w:rFonts w:ascii="FreeSerif" w:hAnsi="FreeSerif" w:cs="FreeSerif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FreeSerif" w:hAnsi="FreeSerif" w:cs="FreeSerif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tabs>
                <w:tab w:val="left" w:pos="0" w:leader="none"/>
              </w:tabs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Отдел экономики, прогнозирования и инвестиций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администрации муниципального образования Ленинградский район </w:t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МПА (проекте МПА) коррупциогенных факторов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850"/>
              <w:jc w:val="both"/>
              <w:tabs>
                <w:tab w:val="left" w:pos="8505" w:leader="none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постановления администрации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b w:val="0"/>
                <w:bCs w:val="0"/>
                <w:color w:val="000000" w:themeColor="text1"/>
                <w:sz w:val="24"/>
                <w:szCs w:val="24"/>
              </w:rPr>
              <w:t xml:space="preserve">О</w:t>
            </w:r>
            <w:r>
              <w:rPr>
                <w:rFonts w:ascii="FreeSerif" w:hAnsi="FreeSerif" w:eastAsia="FreeSerif" w:cs="FreeSerif"/>
                <w:b w:val="0"/>
                <w:bCs w:val="0"/>
                <w:color w:val="000000" w:themeColor="text1"/>
                <w:sz w:val="24"/>
                <w:szCs w:val="24"/>
              </w:rPr>
              <w:t xml:space="preserve">б утверждении схем размещения нестационарных </w:t>
            </w:r>
            <w:r>
              <w:rPr>
                <w:rFonts w:ascii="FreeSerif" w:hAnsi="FreeSerif" w:cs="FreeSerif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50"/>
              <w:jc w:val="both"/>
              <w:tabs>
                <w:tab w:val="left" w:pos="8505" w:leader="none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 w:val="0"/>
                <w:bCs w:val="0"/>
                <w:color w:val="000000" w:themeColor="text1"/>
                <w:sz w:val="24"/>
                <w:szCs w:val="24"/>
              </w:rPr>
              <w:t xml:space="preserve">торговых объектов</w:t>
            </w:r>
            <w:r>
              <w:rPr>
                <w:rFonts w:ascii="FreeSerif" w:hAnsi="FreeSerif" w:eastAsia="FreeSerif" w:cs="FreeSerif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FreeSerif" w:hAnsi="FreeSerif" w:eastAsia="FreeSerif" w:cs="FreeSerif"/>
                <w:b w:val="0"/>
                <w:bCs w:val="0"/>
                <w:color w:val="000000" w:themeColor="text1"/>
                <w:sz w:val="24"/>
                <w:szCs w:val="24"/>
              </w:rPr>
              <w:t xml:space="preserve">на территории</w:t>
            </w:r>
            <w:r>
              <w:rPr>
                <w:rFonts w:ascii="FreeSerif" w:hAnsi="FreeSerif" w:eastAsia="FreeSerif" w:cs="FreeSerif"/>
                <w:b w:val="0"/>
                <w:bCs w:val="0"/>
                <w:color w:val="000000" w:themeColor="text1"/>
                <w:sz w:val="24"/>
                <w:szCs w:val="24"/>
              </w:rPr>
              <w:t xml:space="preserve"> муниципально</w:t>
            </w:r>
            <w:r>
              <w:rPr>
                <w:rFonts w:ascii="FreeSerif" w:hAnsi="FreeSerif" w:eastAsia="FreeSerif" w:cs="FreeSerif"/>
                <w:b w:val="0"/>
                <w:bCs w:val="0"/>
                <w:color w:val="000000" w:themeColor="text1"/>
                <w:sz w:val="24"/>
                <w:szCs w:val="24"/>
              </w:rPr>
              <w:t xml:space="preserve">го</w:t>
            </w:r>
            <w:r>
              <w:rPr>
                <w:rFonts w:ascii="FreeSerif" w:hAnsi="FreeSerif" w:eastAsia="FreeSerif" w:cs="FreeSerif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FreeSerif" w:hAnsi="FreeSerif" w:cs="FreeSerif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50"/>
              <w:jc w:val="both"/>
              <w:tabs>
                <w:tab w:val="left" w:pos="8505" w:leader="none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 w:val="0"/>
                <w:bCs w:val="0"/>
                <w:color w:val="000000" w:themeColor="text1"/>
                <w:sz w:val="24"/>
                <w:szCs w:val="24"/>
              </w:rPr>
              <w:t xml:space="preserve">образовании </w:t>
            </w:r>
            <w:r>
              <w:rPr>
                <w:rFonts w:ascii="FreeSerif" w:hAnsi="FreeSerif" w:eastAsia="FreeSerif" w:cs="FreeSerif"/>
                <w:b w:val="0"/>
                <w:bCs w:val="0"/>
                <w:color w:val="000000" w:themeColor="text1"/>
                <w:sz w:val="24"/>
                <w:szCs w:val="24"/>
              </w:rPr>
              <w:t xml:space="preserve">Ленинградский муниципальный округ </w:t>
            </w:r>
            <w:r>
              <w:rPr>
                <w:rFonts w:ascii="FreeSerif" w:hAnsi="FreeSerif" w:eastAsia="FreeSerif" w:cs="FreeSerif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b w:val="0"/>
                <w:bCs w:val="0"/>
                <w:color w:val="000000" w:themeColor="text1"/>
                <w:sz w:val="24"/>
                <w:szCs w:val="24"/>
              </w:rPr>
              <w:t xml:space="preserve">Краснодарского края</w:t>
            </w:r>
            <w:r>
              <w:rPr>
                <w:rFonts w:ascii="FreeSerif" w:hAnsi="FreeSerif" w:cs="FreeSerif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не обнаружены.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фактора в соответствии с Методикой.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Предложение о способе устранения обнаруженных коррупциогенных факторов.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Е.Ю.</w:t>
      </w:r>
      <w:r>
        <w:rPr>
          <w:rFonts w:ascii="Times New Roman" w:hAnsi="Times New Roman"/>
          <w:sz w:val="28"/>
          <w:szCs w:val="28"/>
        </w:rPr>
        <w:t xml:space="preserve"> Офицерова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В.Н.Шерстобитов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PMingLiU">
    <w:panose1 w:val="0202050305040509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0">
    <w:name w:val="Heading 1 Char"/>
    <w:basedOn w:val="676"/>
    <w:link w:val="667"/>
    <w:uiPriority w:val="9"/>
    <w:rPr>
      <w:rFonts w:ascii="Arial" w:hAnsi="Arial" w:eastAsia="Arial" w:cs="Arial"/>
      <w:sz w:val="40"/>
      <w:szCs w:val="40"/>
    </w:rPr>
  </w:style>
  <w:style w:type="character" w:styleId="651">
    <w:name w:val="Heading 2 Char"/>
    <w:basedOn w:val="676"/>
    <w:link w:val="668"/>
    <w:uiPriority w:val="9"/>
    <w:rPr>
      <w:rFonts w:ascii="Arial" w:hAnsi="Arial" w:eastAsia="Arial" w:cs="Arial"/>
      <w:sz w:val="34"/>
    </w:rPr>
  </w:style>
  <w:style w:type="character" w:styleId="652">
    <w:name w:val="Heading 3 Char"/>
    <w:basedOn w:val="676"/>
    <w:link w:val="669"/>
    <w:uiPriority w:val="9"/>
    <w:rPr>
      <w:rFonts w:ascii="Arial" w:hAnsi="Arial" w:eastAsia="Arial" w:cs="Arial"/>
      <w:sz w:val="30"/>
      <w:szCs w:val="30"/>
    </w:rPr>
  </w:style>
  <w:style w:type="character" w:styleId="653">
    <w:name w:val="Heading 4 Char"/>
    <w:basedOn w:val="676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54">
    <w:name w:val="Heading 5 Char"/>
    <w:basedOn w:val="676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55">
    <w:name w:val="Heading 6 Char"/>
    <w:basedOn w:val="676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656">
    <w:name w:val="Heading 7 Char"/>
    <w:basedOn w:val="676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8 Char"/>
    <w:basedOn w:val="67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58">
    <w:name w:val="Heading 9 Char"/>
    <w:basedOn w:val="67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character" w:styleId="659">
    <w:name w:val="Title Char"/>
    <w:basedOn w:val="676"/>
    <w:link w:val="689"/>
    <w:uiPriority w:val="10"/>
    <w:rPr>
      <w:sz w:val="48"/>
      <w:szCs w:val="48"/>
    </w:rPr>
  </w:style>
  <w:style w:type="character" w:styleId="660">
    <w:name w:val="Subtitle Char"/>
    <w:basedOn w:val="676"/>
    <w:link w:val="691"/>
    <w:uiPriority w:val="11"/>
    <w:rPr>
      <w:sz w:val="24"/>
      <w:szCs w:val="24"/>
    </w:rPr>
  </w:style>
  <w:style w:type="character" w:styleId="661">
    <w:name w:val="Quote Char"/>
    <w:link w:val="693"/>
    <w:uiPriority w:val="29"/>
    <w:rPr>
      <w:i/>
    </w:rPr>
  </w:style>
  <w:style w:type="character" w:styleId="662">
    <w:name w:val="Intense Quote Char"/>
    <w:link w:val="695"/>
    <w:uiPriority w:val="30"/>
    <w:rPr>
      <w:i/>
    </w:rPr>
  </w:style>
  <w:style w:type="character" w:styleId="663">
    <w:name w:val="Caption Char"/>
    <w:basedOn w:val="700"/>
    <w:link w:val="698"/>
    <w:uiPriority w:val="99"/>
  </w:style>
  <w:style w:type="character" w:styleId="664">
    <w:name w:val="Footnote Text Char"/>
    <w:link w:val="829"/>
    <w:uiPriority w:val="99"/>
    <w:rPr>
      <w:sz w:val="18"/>
    </w:rPr>
  </w:style>
  <w:style w:type="character" w:styleId="665">
    <w:name w:val="Endnote Text Char"/>
    <w:link w:val="832"/>
    <w:uiPriority w:val="99"/>
    <w:rPr>
      <w:sz w:val="20"/>
    </w:rPr>
  </w:style>
  <w:style w:type="paragraph" w:styleId="666" w:default="1">
    <w:name w:val="Normal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667">
    <w:name w:val="Heading 1"/>
    <w:basedOn w:val="666"/>
    <w:next w:val="666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8">
    <w:name w:val="Heading 2"/>
    <w:basedOn w:val="666"/>
    <w:next w:val="666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9">
    <w:name w:val="Heading 3"/>
    <w:basedOn w:val="666"/>
    <w:next w:val="666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0">
    <w:name w:val="Heading 4"/>
    <w:basedOn w:val="666"/>
    <w:next w:val="666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1">
    <w:name w:val="Heading 5"/>
    <w:basedOn w:val="666"/>
    <w:next w:val="666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666"/>
    <w:next w:val="666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3">
    <w:name w:val="Heading 7"/>
    <w:basedOn w:val="666"/>
    <w:next w:val="666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4">
    <w:name w:val="Heading 8"/>
    <w:basedOn w:val="666"/>
    <w:next w:val="666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5">
    <w:name w:val="Heading 9"/>
    <w:basedOn w:val="666"/>
    <w:next w:val="666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character" w:styleId="679" w:customStyle="1">
    <w:name w:val="Заголовок 1 Знак"/>
    <w:basedOn w:val="676"/>
    <w:link w:val="667"/>
    <w:uiPriority w:val="9"/>
    <w:rPr>
      <w:rFonts w:ascii="Arial" w:hAnsi="Arial" w:eastAsia="Arial" w:cs="Arial"/>
      <w:sz w:val="40"/>
      <w:szCs w:val="40"/>
    </w:rPr>
  </w:style>
  <w:style w:type="character" w:styleId="680" w:customStyle="1">
    <w:name w:val="Заголовок 2 Знак"/>
    <w:basedOn w:val="676"/>
    <w:link w:val="668"/>
    <w:uiPriority w:val="9"/>
    <w:rPr>
      <w:rFonts w:ascii="Arial" w:hAnsi="Arial" w:eastAsia="Arial" w:cs="Arial"/>
      <w:sz w:val="34"/>
    </w:rPr>
  </w:style>
  <w:style w:type="character" w:styleId="681" w:customStyle="1">
    <w:name w:val="Заголовок 3 Знак"/>
    <w:basedOn w:val="676"/>
    <w:link w:val="669"/>
    <w:uiPriority w:val="9"/>
    <w:rPr>
      <w:rFonts w:ascii="Arial" w:hAnsi="Arial" w:eastAsia="Arial" w:cs="Arial"/>
      <w:sz w:val="30"/>
      <w:szCs w:val="30"/>
    </w:rPr>
  </w:style>
  <w:style w:type="character" w:styleId="682" w:customStyle="1">
    <w:name w:val="Заголовок 4 Знак"/>
    <w:basedOn w:val="676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83" w:customStyle="1">
    <w:name w:val="Заголовок 5 Знак"/>
    <w:basedOn w:val="676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84" w:customStyle="1">
    <w:name w:val="Заголовок 6 Знак"/>
    <w:basedOn w:val="676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685" w:customStyle="1">
    <w:name w:val="Заголовок 7 Знак"/>
    <w:basedOn w:val="676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6" w:customStyle="1">
    <w:name w:val="Заголовок 8 Знак"/>
    <w:basedOn w:val="67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87" w:customStyle="1">
    <w:name w:val="Заголовок 9 Знак"/>
    <w:basedOn w:val="67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666"/>
    <w:uiPriority w:val="34"/>
    <w:qFormat/>
    <w:pPr>
      <w:contextualSpacing/>
      <w:ind w:left="720"/>
    </w:pPr>
  </w:style>
  <w:style w:type="paragraph" w:styleId="689">
    <w:name w:val="Title"/>
    <w:basedOn w:val="666"/>
    <w:next w:val="666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 w:customStyle="1">
    <w:name w:val="Заголовок Знак"/>
    <w:basedOn w:val="676"/>
    <w:link w:val="689"/>
    <w:uiPriority w:val="10"/>
    <w:rPr>
      <w:sz w:val="48"/>
      <w:szCs w:val="48"/>
    </w:rPr>
  </w:style>
  <w:style w:type="paragraph" w:styleId="691">
    <w:name w:val="Subtitle"/>
    <w:basedOn w:val="666"/>
    <w:next w:val="666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 w:customStyle="1">
    <w:name w:val="Подзаголовок Знак"/>
    <w:basedOn w:val="676"/>
    <w:link w:val="691"/>
    <w:uiPriority w:val="11"/>
    <w:rPr>
      <w:sz w:val="24"/>
      <w:szCs w:val="24"/>
    </w:rPr>
  </w:style>
  <w:style w:type="paragraph" w:styleId="693">
    <w:name w:val="Quote"/>
    <w:basedOn w:val="666"/>
    <w:next w:val="666"/>
    <w:link w:val="694"/>
    <w:uiPriority w:val="29"/>
    <w:qFormat/>
    <w:pPr>
      <w:ind w:left="720" w:right="720"/>
    </w:pPr>
    <w:rPr>
      <w:i/>
    </w:rPr>
  </w:style>
  <w:style w:type="character" w:styleId="694" w:customStyle="1">
    <w:name w:val="Цитата 2 Знак"/>
    <w:link w:val="693"/>
    <w:uiPriority w:val="29"/>
    <w:rPr>
      <w:i/>
    </w:rPr>
  </w:style>
  <w:style w:type="paragraph" w:styleId="695">
    <w:name w:val="Intense Quote"/>
    <w:basedOn w:val="666"/>
    <w:next w:val="666"/>
    <w:link w:val="6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 w:customStyle="1">
    <w:name w:val="Выделенная цитата Знак"/>
    <w:link w:val="695"/>
    <w:uiPriority w:val="30"/>
    <w:rPr>
      <w:i/>
    </w:rPr>
  </w:style>
  <w:style w:type="character" w:styleId="697" w:customStyle="1">
    <w:name w:val="Header Char"/>
    <w:basedOn w:val="676"/>
    <w:uiPriority w:val="99"/>
  </w:style>
  <w:style w:type="paragraph" w:styleId="698">
    <w:name w:val="Footer"/>
    <w:basedOn w:val="666"/>
    <w:link w:val="70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9" w:customStyle="1">
    <w:name w:val="Footer Char"/>
    <w:basedOn w:val="676"/>
    <w:uiPriority w:val="99"/>
  </w:style>
  <w:style w:type="paragraph" w:styleId="700">
    <w:name w:val="Caption"/>
    <w:basedOn w:val="666"/>
    <w:next w:val="666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01" w:customStyle="1">
    <w:name w:val="Нижний колонтитул Знак"/>
    <w:link w:val="698"/>
    <w:uiPriority w:val="99"/>
  </w:style>
  <w:style w:type="table" w:styleId="702">
    <w:name w:val="Table Grid"/>
    <w:basedOn w:val="67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3" w:customStyle="1">
    <w:name w:val="Table Grid Light"/>
    <w:basedOn w:val="67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4">
    <w:name w:val="Plain Table 1"/>
    <w:basedOn w:val="67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7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 w:customStyle="1">
    <w:name w:val="Grid Table 4 - Accent 1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32" w:customStyle="1">
    <w:name w:val="Grid Table 4 - Accent 2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3" w:customStyle="1">
    <w:name w:val="Grid Table 4 - Accent 3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4" w:customStyle="1">
    <w:name w:val="Grid Table 4 - Accent 4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5" w:customStyle="1">
    <w:name w:val="Grid Table 4 - Accent 5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36" w:customStyle="1">
    <w:name w:val="Grid Table 4 - Accent 6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7">
    <w:name w:val="Grid Table 5 Dark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4">
    <w:name w:val="Grid Table 6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5" w:customStyle="1">
    <w:name w:val="Grid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46" w:customStyle="1">
    <w:name w:val="Grid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7" w:customStyle="1">
    <w:name w:val="Grid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8" w:customStyle="1">
    <w:name w:val="Grid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9" w:customStyle="1">
    <w:name w:val="Grid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0" w:customStyle="1">
    <w:name w:val="Grid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1">
    <w:name w:val="Grid Table 7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1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2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3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4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5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6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>
    <w:name w:val="List Table 6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4" w:customStyle="1">
    <w:name w:val="List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95" w:customStyle="1">
    <w:name w:val="List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6" w:customStyle="1">
    <w:name w:val="List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7" w:customStyle="1">
    <w:name w:val="List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8" w:customStyle="1">
    <w:name w:val="List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99" w:customStyle="1">
    <w:name w:val="List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0">
    <w:name w:val="List Table 7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ned - Accent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Lined - Accent 1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9" w:customStyle="1">
    <w:name w:val="Lined - Accent 2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0" w:customStyle="1">
    <w:name w:val="Lined - Accent 3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1" w:customStyle="1">
    <w:name w:val="Lined - Accent 4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2" w:customStyle="1">
    <w:name w:val="Lined - Accent 5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3" w:customStyle="1">
    <w:name w:val="Lined - Accent 6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4" w:customStyle="1">
    <w:name w:val="Bordered &amp; Lined - Accent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Bordered &amp; Lined - Accent 1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6" w:customStyle="1">
    <w:name w:val="Bordered &amp; Lined - Accent 2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Bordered &amp; Lined - Accent 3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Bordered &amp; Lined - Accent 4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Bordered &amp; Lined - Accent 5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0" w:customStyle="1">
    <w:name w:val="Bordered &amp; Lined - Accent 6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2" w:customStyle="1">
    <w:name w:val="Bordered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23" w:customStyle="1">
    <w:name w:val="Bordered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4" w:customStyle="1">
    <w:name w:val="Bordered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5" w:customStyle="1">
    <w:name w:val="Bordered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6" w:customStyle="1">
    <w:name w:val="Bordered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27" w:customStyle="1">
    <w:name w:val="Bordered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563c1" w:themeColor="hyperlink"/>
      <w:u w:val="single"/>
    </w:rPr>
  </w:style>
  <w:style w:type="paragraph" w:styleId="829">
    <w:name w:val="footnote text"/>
    <w:basedOn w:val="666"/>
    <w:link w:val="830"/>
    <w:uiPriority w:val="99"/>
    <w:semiHidden/>
    <w:unhideWhenUsed/>
    <w:pPr>
      <w:spacing w:after="40"/>
    </w:pPr>
    <w:rPr>
      <w:sz w:val="18"/>
    </w:rPr>
  </w:style>
  <w:style w:type="character" w:styleId="830" w:customStyle="1">
    <w:name w:val="Текст сноски Знак"/>
    <w:link w:val="829"/>
    <w:uiPriority w:val="99"/>
    <w:rPr>
      <w:sz w:val="18"/>
    </w:rPr>
  </w:style>
  <w:style w:type="character" w:styleId="831">
    <w:name w:val="footnote reference"/>
    <w:basedOn w:val="676"/>
    <w:uiPriority w:val="99"/>
    <w:unhideWhenUsed/>
    <w:rPr>
      <w:vertAlign w:val="superscript"/>
    </w:rPr>
  </w:style>
  <w:style w:type="paragraph" w:styleId="832">
    <w:name w:val="endnote text"/>
    <w:basedOn w:val="666"/>
    <w:link w:val="833"/>
    <w:uiPriority w:val="99"/>
    <w:semiHidden/>
    <w:unhideWhenUsed/>
    <w:rPr>
      <w:sz w:val="20"/>
    </w:rPr>
  </w:style>
  <w:style w:type="character" w:styleId="833" w:customStyle="1">
    <w:name w:val="Текст концевой сноски Знак"/>
    <w:link w:val="832"/>
    <w:uiPriority w:val="99"/>
    <w:rPr>
      <w:sz w:val="20"/>
    </w:rPr>
  </w:style>
  <w:style w:type="character" w:styleId="834">
    <w:name w:val="endnote reference"/>
    <w:basedOn w:val="676"/>
    <w:uiPriority w:val="99"/>
    <w:semiHidden/>
    <w:unhideWhenUsed/>
    <w:rPr>
      <w:vertAlign w:val="superscript"/>
    </w:rPr>
  </w:style>
  <w:style w:type="paragraph" w:styleId="835">
    <w:name w:val="toc 1"/>
    <w:basedOn w:val="666"/>
    <w:next w:val="666"/>
    <w:uiPriority w:val="39"/>
    <w:unhideWhenUsed/>
    <w:pPr>
      <w:spacing w:after="57"/>
    </w:pPr>
  </w:style>
  <w:style w:type="paragraph" w:styleId="836">
    <w:name w:val="toc 2"/>
    <w:basedOn w:val="666"/>
    <w:next w:val="666"/>
    <w:uiPriority w:val="39"/>
    <w:unhideWhenUsed/>
    <w:pPr>
      <w:ind w:left="283"/>
      <w:spacing w:after="57"/>
    </w:pPr>
  </w:style>
  <w:style w:type="paragraph" w:styleId="837">
    <w:name w:val="toc 3"/>
    <w:basedOn w:val="666"/>
    <w:next w:val="666"/>
    <w:uiPriority w:val="39"/>
    <w:unhideWhenUsed/>
    <w:pPr>
      <w:ind w:left="567"/>
      <w:spacing w:after="57"/>
    </w:pPr>
  </w:style>
  <w:style w:type="paragraph" w:styleId="838">
    <w:name w:val="toc 4"/>
    <w:basedOn w:val="666"/>
    <w:next w:val="666"/>
    <w:uiPriority w:val="39"/>
    <w:unhideWhenUsed/>
    <w:pPr>
      <w:ind w:left="850"/>
      <w:spacing w:after="57"/>
    </w:pPr>
  </w:style>
  <w:style w:type="paragraph" w:styleId="839">
    <w:name w:val="toc 5"/>
    <w:basedOn w:val="666"/>
    <w:next w:val="666"/>
    <w:uiPriority w:val="39"/>
    <w:unhideWhenUsed/>
    <w:pPr>
      <w:ind w:left="1134"/>
      <w:spacing w:after="57"/>
    </w:pPr>
  </w:style>
  <w:style w:type="paragraph" w:styleId="840">
    <w:name w:val="toc 6"/>
    <w:basedOn w:val="666"/>
    <w:next w:val="666"/>
    <w:uiPriority w:val="39"/>
    <w:unhideWhenUsed/>
    <w:pPr>
      <w:ind w:left="1417"/>
      <w:spacing w:after="57"/>
    </w:pPr>
  </w:style>
  <w:style w:type="paragraph" w:styleId="841">
    <w:name w:val="toc 7"/>
    <w:basedOn w:val="666"/>
    <w:next w:val="666"/>
    <w:uiPriority w:val="39"/>
    <w:unhideWhenUsed/>
    <w:pPr>
      <w:ind w:left="1701"/>
      <w:spacing w:after="57"/>
    </w:pPr>
  </w:style>
  <w:style w:type="paragraph" w:styleId="842">
    <w:name w:val="toc 8"/>
    <w:basedOn w:val="666"/>
    <w:next w:val="666"/>
    <w:uiPriority w:val="39"/>
    <w:unhideWhenUsed/>
    <w:pPr>
      <w:ind w:left="1984"/>
      <w:spacing w:after="57"/>
    </w:pPr>
  </w:style>
  <w:style w:type="paragraph" w:styleId="843">
    <w:name w:val="toc 9"/>
    <w:basedOn w:val="666"/>
    <w:next w:val="666"/>
    <w:uiPriority w:val="39"/>
    <w:unhideWhenUsed/>
    <w:pPr>
      <w:ind w:left="2268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666"/>
    <w:next w:val="666"/>
    <w:uiPriority w:val="99"/>
    <w:unhideWhenUsed/>
  </w:style>
  <w:style w:type="paragraph" w:styleId="846">
    <w:name w:val="Header"/>
    <w:basedOn w:val="666"/>
    <w:link w:val="84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7" w:customStyle="1">
    <w:name w:val="Верхний колонтитул Знак"/>
    <w:basedOn w:val="676"/>
    <w:link w:val="846"/>
    <w:uiPriority w:val="99"/>
    <w:rPr>
      <w:rFonts w:ascii="Calibri" w:hAnsi="Calibri" w:eastAsia="Calibri" w:cs="Times New Roman"/>
    </w:rPr>
  </w:style>
  <w:style w:type="paragraph" w:styleId="848">
    <w:name w:val="Body Text"/>
    <w:basedOn w:val="666"/>
    <w:link w:val="849"/>
    <w:pPr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49" w:customStyle="1">
    <w:name w:val="Основной текст Знак"/>
    <w:basedOn w:val="676"/>
    <w:link w:val="84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0">
    <w:name w:val="No Spacing"/>
    <w:link w:val="853"/>
    <w:uiPriority w:val="1"/>
    <w:qFormat/>
    <w:pPr>
      <w:spacing w:after="0" w:line="240" w:lineRule="auto"/>
    </w:pPr>
    <w:rPr>
      <w:rFonts w:ascii="Calibri" w:hAnsi="Calibri" w:eastAsia="PMingLiU" w:cs="Times New Roman"/>
      <w:lang w:eastAsia="ru-RU"/>
    </w:rPr>
  </w:style>
  <w:style w:type="paragraph" w:styleId="851" w:customStyle="1">
    <w:name w:val="Без интервала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color w:val="000000"/>
      <w:szCs w:val="20"/>
      <w:lang w:eastAsia="zh-CN"/>
    </w:rPr>
  </w:style>
  <w:style w:type="character" w:styleId="852" w:customStyle="1">
    <w:name w:val="Выделение1"/>
    <w:uiPriority w:val="99"/>
    <w:qFormat/>
    <w:rPr>
      <w:i/>
      <w:iCs/>
    </w:rPr>
  </w:style>
  <w:style w:type="character" w:styleId="853" w:customStyle="1">
    <w:name w:val="Без интервала Знак"/>
    <w:link w:val="850"/>
    <w:uiPriority w:val="1"/>
    <w:rPr>
      <w:rFonts w:ascii="Calibri" w:hAnsi="Calibri" w:eastAsia="PMingLiU" w:cs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40</cp:revision>
  <dcterms:created xsi:type="dcterms:W3CDTF">2024-01-29T07:31:00Z</dcterms:created>
  <dcterms:modified xsi:type="dcterms:W3CDTF">2024-05-21T11:32:06Z</dcterms:modified>
</cp:coreProperties>
</file>