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object w:dxaOrig="735" w:dyaOrig="9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8" o:title=""/>
          </v:shape>
          <o:OLEObject DrawAspect="Content" r:id="rId9" ObjectID="_1525040" ProgID="CorelDRAW.Graphic.11" ShapeID="_x0000_i0" Type="Embed"/>
        </w:object>
      </w: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rPr>
          <w:b w:val="0"/>
          <w:bCs w:val="0"/>
        </w:rPr>
      </w:pPr>
      <w:r>
        <w:t xml:space="preserve">                                        </w:t>
      </w:r>
      <w:r>
        <w:t xml:space="preserve">РЕШЕНИЕ</w:t>
      </w:r>
      <w:r>
        <w:t xml:space="preserve">                       </w:t>
      </w:r>
      <w:r>
        <w:rPr>
          <w:b w:val="0"/>
          <w:bCs w:val="0"/>
        </w:rPr>
        <w:t xml:space="preserve">проект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35"/>
        <w:rPr>
          <w:sz w:val="26"/>
        </w:rPr>
      </w:pPr>
      <w:r>
        <w:rPr>
          <w:sz w:val="26"/>
        </w:rPr>
        <w:t xml:space="preserve">СОВЕТА МУНИЦИПАЛЬНОГО ОБРАЗОВАНИЯ ЛЕНИНГРАДСКИЙ </w:t>
      </w:r>
      <w:r>
        <w:rPr>
          <w:sz w:val="26"/>
        </w:rPr>
        <w:t xml:space="preserve">МУНИЦИПАЛЬНЫЙ ОКРУГ КРАСНОДАРСКОГО КРАЯ</w: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ПЕРВОГО СОЗЫВА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от_________                                                                                               № 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станица Ленинградская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участия граждан и учета предложений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обсуждении проекта решения </w:t>
      </w:r>
      <w:r>
        <w:rPr>
          <w:b/>
          <w:bCs/>
          <w:sz w:val="28"/>
          <w:szCs w:val="28"/>
        </w:rPr>
        <w:t xml:space="preserve">об утверждении</w:t>
      </w:r>
      <w:r>
        <w:rPr>
          <w:b/>
          <w:bCs/>
          <w:sz w:val="28"/>
          <w:szCs w:val="28"/>
        </w:rPr>
        <w:t xml:space="preserve"> Устав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муниципального образования Ленинградский муниципальный округ Краснодарского края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</w:t>
      </w:r>
      <w:r>
        <w:rPr>
          <w:sz w:val="28"/>
          <w:szCs w:val="28"/>
        </w:rPr>
        <w:t xml:space="preserve">ью 2 статьи 28, статьей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Ленинградский муниципальный округ Краснодарского края р е ш и 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Порядок участия граждан и учета предложений в обсуждении проекта решения</w:t>
      </w:r>
      <w:r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муниципальный округ Краснодарского края (приложение 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Создать рабочую группу по учету предложений по проекту решения </w:t>
      </w:r>
      <w:r>
        <w:rPr>
          <w:sz w:val="28"/>
          <w:szCs w:val="28"/>
        </w:rPr>
        <w:t xml:space="preserve">«Об утверждении Устава </w:t>
      </w:r>
      <w:r>
        <w:rPr>
          <w:sz w:val="28"/>
          <w:szCs w:val="28"/>
        </w:rPr>
        <w:t xml:space="preserve">муниципального образования Ленинградский муниципальный округ Краснодарского края» и утвердить ее состав 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Решение Совета муниципального образования Ленинградский район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2023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Порядка участия граждан и учета предложений в обсуждении проекта решения о внесении изменений и дополнений в Устав муниципального образования Ленинградский район</w:t>
      </w:r>
      <w:r>
        <w:rPr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81"/>
        <w:jc w:val="both"/>
        <w:rPr>
          <w:sz w:val="28"/>
        </w:rPr>
      </w:pPr>
      <w:r>
        <w:rPr>
          <w:sz w:val="28"/>
          <w:szCs w:val="28"/>
        </w:rPr>
        <w:tab/>
        <w:t xml:space="preserve">4. Контроль за исполнением данного решения возложить </w:t>
      </w:r>
      <w:r>
        <w:rPr>
          <w:sz w:val="28"/>
        </w:rPr>
        <w:t xml:space="preserve">на комиссию </w:t>
      </w:r>
      <w:r>
        <w:rPr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по вопросам социально-правовой политики и взаимодействию с общественными организациями (Баева</w:t>
      </w:r>
      <w:r>
        <w:rPr>
          <w:sz w:val="28"/>
        </w:rPr>
        <w:t xml:space="preserve"> Н.Н.</w:t>
      </w:r>
      <w:r>
        <w:rPr>
          <w:sz w:val="28"/>
        </w:rPr>
        <w:t xml:space="preserve">).</w:t>
      </w:r>
      <w:r>
        <w:rPr>
          <w:sz w:val="28"/>
        </w:rPr>
      </w:r>
      <w:r>
        <w:rPr>
          <w:sz w:val="28"/>
        </w:rPr>
      </w:r>
    </w:p>
    <w:p>
      <w:pPr>
        <w:ind w:firstLine="581"/>
        <w:jc w:val="both"/>
        <w:rPr>
          <w:sz w:val="28"/>
        </w:rPr>
      </w:pPr>
      <w:r>
        <w:rPr>
          <w:sz w:val="28"/>
        </w:rPr>
        <w:t xml:space="preserve">5. Настоящее решение вступает в силу со дня его официального опубликования.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  <w:szCs w:val="20"/>
        </w:rPr>
      </w:pPr>
      <w:r>
        <w:rPr>
          <w:sz w:val="28"/>
          <w:szCs w:val="20"/>
        </w:rPr>
        <w:t xml:space="preserve">Глава </w:t>
      </w:r>
      <w:r>
        <w:rPr>
          <w:sz w:val="28"/>
          <w:szCs w:val="20"/>
        </w:rPr>
        <w:t xml:space="preserve">муниципального образования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0"/>
        </w:rPr>
      </w:pPr>
      <w:r>
        <w:rPr>
          <w:sz w:val="28"/>
        </w:rPr>
        <w:t xml:space="preserve">Ленинградский район                                                                         </w:t>
      </w:r>
      <w:r>
        <w:rPr>
          <w:sz w:val="28"/>
        </w:rPr>
        <w:t xml:space="preserve">Ю.Ю.Шулико</w:t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Краснодарского края                                                                             </w:t>
      </w:r>
      <w:r>
        <w:rPr>
          <w:sz w:val="28"/>
        </w:rPr>
        <w:t xml:space="preserve">И.А. </w:t>
      </w:r>
      <w:r>
        <w:rPr>
          <w:sz w:val="28"/>
        </w:rPr>
        <w:t xml:space="preserve">Горелко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риложение</w:t>
      </w:r>
      <w:r>
        <w:rPr>
          <w:sz w:val="28"/>
        </w:rPr>
        <w:t xml:space="preserve"> 1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  <w:t xml:space="preserve">решени</w:t>
      </w:r>
      <w:r>
        <w:rPr>
          <w:sz w:val="28"/>
        </w:rPr>
        <w:t xml:space="preserve">ем</w:t>
      </w:r>
      <w:r>
        <w:rPr>
          <w:sz w:val="28"/>
        </w:rPr>
        <w:t xml:space="preserve"> Совета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  <w:t xml:space="preserve">Ленинградский муниципальный округ Краснодарского края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  <w:t xml:space="preserve">от___________ № ____</w:t>
      </w:r>
      <w:r>
        <w:rPr>
          <w:sz w:val="28"/>
        </w:rPr>
      </w:r>
      <w:r>
        <w:rPr>
          <w:sz w:val="28"/>
        </w:rPr>
      </w:r>
    </w:p>
    <w:p>
      <w:pPr>
        <w:ind w:left="595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ПОРЯДОК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</w:rPr>
        <w:t xml:space="preserve">участия граждан и учета предложений в обсуждении проекта </w:t>
      </w:r>
      <w:r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«Об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sz w:val="28"/>
          <w:szCs w:val="28"/>
        </w:rPr>
        <w:t xml:space="preserve">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 соответствии с законодательством население муниципального образования Ленинградский муниципальный округ Краснодарского края со дня опубликования проекта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муниципальный округ Краснодарского края вправе участвовать в его обсуждении в следующих формах: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1) проведения собраний граждан по месту жительства;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2) проведения собраний граждан по месту работы;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3) проведения публичных слушаний по проекту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муниципальный округ Краснодарского края;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4) в иных формах, не противоречащих действующему законодательству.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2. Предложения населения к опубликованному </w:t>
      </w:r>
      <w:r>
        <w:rPr>
          <w:sz w:val="28"/>
          <w:szCs w:val="28"/>
        </w:rPr>
        <w:t xml:space="preserve">проекту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муниципальный округ Краснодарского края </w:t>
      </w:r>
      <w:r>
        <w:rPr>
          <w:sz w:val="28"/>
        </w:rPr>
        <w:t xml:space="preserve"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</w:t>
      </w:r>
      <w:r>
        <w:rPr>
          <w:sz w:val="28"/>
          <w:szCs w:val="28"/>
        </w:rPr>
        <w:t xml:space="preserve">проекту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(далее – рабочая группа).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3. Предложения населения к опубликованному проекту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Устав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муниципального образования Ленинградский муниципальный округ Краснодарского края, могут </w:t>
      </w:r>
      <w:r>
        <w:rPr>
          <w:sz w:val="28"/>
        </w:rPr>
        <w:t xml:space="preserve">вноситься в течение 20 дней со дня его опубликования в рабочую группу и рассматриваются ею в соответствии с настоящим Порядком.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4. Внесенные предложения регистрируются рабочей группой.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5. Предложения должны соответствовать Конституции Российской Федерации, требованиям Федерального закона от 6 октября 2003 г</w:t>
      </w:r>
      <w:r>
        <w:rPr>
          <w:sz w:val="28"/>
        </w:rPr>
        <w:t xml:space="preserve">.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6. Предложения должны соответствовать следующим требованиям: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1) должны обеспечивать однозначное толкование положений проекта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Устав</w:t>
      </w:r>
      <w:r>
        <w:rPr>
          <w:sz w:val="28"/>
        </w:rPr>
        <w:t xml:space="preserve">а</w:t>
      </w:r>
      <w:r>
        <w:rPr>
          <w:sz w:val="28"/>
        </w:rPr>
        <w:t xml:space="preserve"> муниципального образования</w:t>
      </w:r>
      <w:r>
        <w:rPr>
          <w:sz w:val="28"/>
          <w:szCs w:val="28"/>
        </w:rPr>
        <w:t xml:space="preserve">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;</w:t>
      </w:r>
      <w:r>
        <w:rPr>
          <w:sz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2) не допускать противоречие либо несогласованность с иными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положениями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Устав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.</w:t>
      </w:r>
      <w:r>
        <w:rPr>
          <w:sz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8. По итогам изучения, анализа и обобщения внесенных предложений рабочая группа составляет заключение.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9. Заключение рабочей группы на внесенные предложения должно содержать следующие положения: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1) общее количество поступивших предложений;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2) количество поступивших предложений, оставленных в соответствии с настоящим Порядком без рассмотрения;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3) отклоненные предложения ввиду несоответствия требованиям, предъявляемым настоящим Порядком;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4) предложения, рекомендуемые рабочей группой к отклонению;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5) предложения, рекомендуемые рабочей группой для внесения</w:t>
      </w:r>
      <w:r>
        <w:rPr>
          <w:sz w:val="28"/>
          <w:szCs w:val="28"/>
        </w:rPr>
        <w:t xml:space="preserve"> в текст проекта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10. Рабочая группа представляет в Совет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</w:rPr>
        <w:t xml:space="preserve"> свое заключение и материалы деятельности рабочей группы с приложением всех поступивших предложений. 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11. Перед решением вопроса о принятии (включении) в текст проекта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Устав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</w:rPr>
        <w:t xml:space="preserve"> или отклонении предложений, Совет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</w:rPr>
        <w:t xml:space="preserve"> в соответствии с регламентом Совета заслушивает на сессии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информацию уполномоченного члена рабочей группы о деятельности рабочей группы.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12. Итоги рассмотрения поступивших предложений, с обязательным содержанием принятых (включенных)</w:t>
      </w:r>
      <w:r>
        <w:rPr>
          <w:sz w:val="28"/>
          <w:szCs w:val="28"/>
        </w:rPr>
        <w:t xml:space="preserve"> в проект </w:t>
      </w:r>
      <w:r>
        <w:rPr>
          <w:bCs/>
          <w:sz w:val="28"/>
          <w:szCs w:val="28"/>
        </w:rPr>
        <w:t xml:space="preserve">решения о</w:t>
      </w:r>
      <w:r>
        <w:rPr>
          <w:bCs/>
          <w:sz w:val="28"/>
          <w:szCs w:val="28"/>
        </w:rPr>
        <w:t xml:space="preserve">б утверждении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</w:rPr>
        <w:t xml:space="preserve"> предложений подлежат официальному опубликованию.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Первый з</w:t>
      </w:r>
      <w:r>
        <w:rPr>
          <w:sz w:val="28"/>
        </w:rPr>
        <w:t xml:space="preserve">аместитель главы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>
        <w:rPr>
          <w:sz w:val="28"/>
        </w:rPr>
        <w:t xml:space="preserve">В.Н.Шерстобитов</w:t>
      </w:r>
      <w:r>
        <w:rPr>
          <w:sz w:val="28"/>
        </w:rPr>
      </w:r>
      <w:r>
        <w:rPr>
          <w:sz w:val="28"/>
        </w:rPr>
      </w:r>
    </w:p>
    <w:p>
      <w:r/>
      <w:r/>
    </w:p>
    <w:p>
      <w:pPr>
        <w:pStyle w:val="836"/>
      </w:pPr>
      <w:r/>
      <w:r/>
    </w:p>
    <w:p>
      <w:pPr>
        <w:pStyle w:val="836"/>
      </w:pPr>
      <w:r/>
      <w:r/>
    </w:p>
    <w:p>
      <w:pPr>
        <w:pStyle w:val="836"/>
      </w:pPr>
      <w:r/>
      <w:r/>
    </w:p>
    <w:p>
      <w:pPr>
        <w:ind w:left="58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5811" w:right="0" w:firstLine="0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ind w:left="5811" w:right="0" w:firstLine="0"/>
        <w:rPr>
          <w:sz w:val="28"/>
        </w:rPr>
      </w:pPr>
      <w:r>
        <w:rPr>
          <w:sz w:val="28"/>
        </w:rPr>
        <w:t xml:space="preserve">решени</w:t>
      </w:r>
      <w:r>
        <w:rPr>
          <w:sz w:val="28"/>
        </w:rPr>
        <w:t xml:space="preserve">ем</w:t>
      </w:r>
      <w:r>
        <w:rPr>
          <w:sz w:val="28"/>
        </w:rPr>
        <w:t xml:space="preserve"> Совета</w:t>
      </w:r>
      <w:r>
        <w:rPr>
          <w:sz w:val="28"/>
        </w:rPr>
      </w:r>
      <w:r>
        <w:rPr>
          <w:sz w:val="28"/>
        </w:rPr>
      </w:r>
    </w:p>
    <w:p>
      <w:pPr>
        <w:ind w:left="5811" w:right="0" w:firstLine="0"/>
        <w:rPr>
          <w:sz w:val="28"/>
        </w:rPr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>
        <w:rPr>
          <w:sz w:val="28"/>
        </w:rPr>
      </w:r>
    </w:p>
    <w:p>
      <w:pPr>
        <w:ind w:left="5811" w:right="0" w:firstLine="0"/>
        <w:rPr>
          <w:sz w:val="28"/>
        </w:rPr>
      </w:pPr>
      <w:r>
        <w:rPr>
          <w:sz w:val="28"/>
        </w:rPr>
        <w:t xml:space="preserve">Ленинградский муниципальный округ Краснодарского края</w:t>
      </w:r>
      <w:r>
        <w:rPr>
          <w:sz w:val="28"/>
        </w:rPr>
      </w:r>
      <w:r>
        <w:rPr>
          <w:sz w:val="28"/>
        </w:rPr>
      </w:r>
    </w:p>
    <w:p>
      <w:pPr>
        <w:ind w:left="5811" w:right="0" w:firstLine="0"/>
        <w:rPr>
          <w:sz w:val="28"/>
        </w:rPr>
      </w:pPr>
      <w:r>
        <w:rPr>
          <w:sz w:val="28"/>
        </w:rPr>
        <w:t xml:space="preserve">от___________ № ____</w:t>
      </w:r>
      <w:r>
        <w:rPr>
          <w:sz w:val="28"/>
        </w:rPr>
      </w:r>
      <w:r>
        <w:rPr>
          <w:sz w:val="28"/>
        </w:rPr>
      </w:r>
    </w:p>
    <w:p>
      <w:pPr>
        <w:ind w:left="5811" w:righ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учету предложений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проекту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 xml:space="preserve">Устава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3"/>
        <w:gridCol w:w="5997"/>
      </w:tblGrid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Шерстобитов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-первый </w:t>
            </w:r>
            <w:r>
              <w:rPr>
                <w:sz w:val="28"/>
                <w:szCs w:val="28"/>
              </w:rPr>
              <w:t xml:space="preserve">заместитель главы муниципального образования, председатель рабочей группы;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Андрющенко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Валерьевич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-исполняющий обязанности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экономи</w:t>
            </w:r>
            <w:r>
              <w:rPr>
                <w:sz w:val="28"/>
                <w:szCs w:val="28"/>
              </w:rPr>
              <w:t xml:space="preserve">ки, </w:t>
            </w:r>
            <w:r>
              <w:rPr>
                <w:sz w:val="28"/>
                <w:szCs w:val="28"/>
              </w:rPr>
              <w:t xml:space="preserve">прогнозирования</w:t>
            </w:r>
            <w:r>
              <w:rPr>
                <w:sz w:val="28"/>
                <w:szCs w:val="28"/>
              </w:rPr>
              <w:t xml:space="preserve"> и ин</w:t>
            </w:r>
            <w:r>
              <w:rPr>
                <w:sz w:val="28"/>
                <w:szCs w:val="28"/>
              </w:rPr>
              <w:t xml:space="preserve">вестиций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Офицерова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-начальника юридического отдела администрации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организационной работ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Горелко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-председатель Совета муниципального образования </w:t>
            </w:r>
            <w:r>
              <w:rPr>
                <w:sz w:val="28"/>
                <w:szCs w:val="28"/>
              </w:rPr>
              <w:t xml:space="preserve">Ленинградский </w:t>
            </w:r>
            <w:r>
              <w:rPr>
                <w:sz w:val="28"/>
                <w:szCs w:val="28"/>
              </w:rPr>
              <w:t xml:space="preserve">муниципальный округ Краснодарского края</w:t>
            </w:r>
            <w:r/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-депутат Совета муниципального образования </w:t>
            </w:r>
            <w:r>
              <w:rPr>
                <w:sz w:val="28"/>
                <w:szCs w:val="28"/>
              </w:rPr>
              <w:t xml:space="preserve">Ленинградский </w:t>
            </w:r>
            <w:r>
              <w:rPr>
                <w:sz w:val="28"/>
                <w:szCs w:val="28"/>
              </w:rPr>
              <w:t xml:space="preserve">муниципальный округ Краснодарского края</w:t>
            </w:r>
            <w:r/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Лукич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-депутат Совета муниципального образования </w:t>
            </w:r>
            <w:r>
              <w:rPr>
                <w:sz w:val="28"/>
                <w:szCs w:val="28"/>
              </w:rPr>
              <w:t xml:space="preserve">Ленинградский </w:t>
            </w:r>
            <w:r>
              <w:rPr>
                <w:sz w:val="28"/>
                <w:szCs w:val="28"/>
              </w:rPr>
              <w:t xml:space="preserve">муниципальный округ Краснодарского края</w:t>
            </w:r>
            <w:r/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В.Н.Шерстобитов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62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5"/>
    <w:link w:val="684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Caption"/>
    <w:basedOn w:val="831"/>
    <w:next w:val="831"/>
    <w:semiHidden/>
    <w:unhideWhenUsed/>
    <w:qFormat/>
    <w:pPr>
      <w:jc w:val="center"/>
    </w:pPr>
    <w:rPr>
      <w:b/>
      <w:bCs/>
      <w:sz w:val="32"/>
      <w:szCs w:val="28"/>
    </w:rPr>
  </w:style>
  <w:style w:type="paragraph" w:styleId="836">
    <w:name w:val="Normal (Web)"/>
    <w:basedOn w:val="831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12</cp:revision>
  <dcterms:created xsi:type="dcterms:W3CDTF">2024-08-08T08:41:00Z</dcterms:created>
  <dcterms:modified xsi:type="dcterms:W3CDTF">2024-09-16T11:06:01Z</dcterms:modified>
</cp:coreProperties>
</file>