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CB" w:rsidRDefault="002B7ACB" w:rsidP="002B7ACB">
      <w:pPr>
        <w:tabs>
          <w:tab w:val="left" w:pos="0"/>
        </w:tabs>
        <w:spacing w:line="240" w:lineRule="atLeast"/>
        <w:rPr>
          <w:rFonts w:ascii="Arial" w:eastAsia="Times New Roman" w:hAnsi="Arial" w:cs="Arial"/>
          <w:sz w:val="20"/>
          <w:szCs w:val="20"/>
        </w:rPr>
      </w:pPr>
      <w:bookmarkStart w:id="0" w:name="_GoBack"/>
      <w:bookmarkEnd w:id="0"/>
    </w:p>
    <w:p w:rsidR="003A6C4E" w:rsidRPr="00470490" w:rsidRDefault="003A6C4E" w:rsidP="003A6C4E">
      <w:pPr>
        <w:tabs>
          <w:tab w:val="left" w:pos="0"/>
        </w:tabs>
        <w:spacing w:line="240" w:lineRule="atLeast"/>
        <w:rPr>
          <w:sz w:val="20"/>
          <w:szCs w:val="20"/>
        </w:rPr>
      </w:pPr>
      <w:r w:rsidRPr="00470490">
        <w:rPr>
          <w:sz w:val="20"/>
          <w:szCs w:val="20"/>
        </w:rPr>
        <w:t xml:space="preserve">                                                                                     </w:t>
      </w:r>
      <w:r w:rsidRPr="0047049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v:imagedata r:id="rId8" o:title=""/>
          </v:shape>
        </w:object>
      </w:r>
    </w:p>
    <w:p w:rsidR="003A6C4E" w:rsidRPr="00470490" w:rsidRDefault="003A6C4E" w:rsidP="003A6C4E">
      <w:pPr>
        <w:tabs>
          <w:tab w:val="left" w:pos="3240"/>
        </w:tabs>
        <w:spacing w:line="240" w:lineRule="atLeast"/>
        <w:jc w:val="center"/>
        <w:rPr>
          <w:sz w:val="20"/>
          <w:szCs w:val="20"/>
        </w:rPr>
      </w:pPr>
    </w:p>
    <w:p w:rsidR="003A6C4E" w:rsidRPr="00470490" w:rsidRDefault="003A6C4E" w:rsidP="003A6C4E">
      <w:pPr>
        <w:spacing w:line="240" w:lineRule="atLeast"/>
        <w:jc w:val="center"/>
        <w:rPr>
          <w:b/>
        </w:rPr>
      </w:pPr>
      <w:r w:rsidRPr="00470490">
        <w:rPr>
          <w:b/>
        </w:rPr>
        <w:t>АДМИНИСТРАЦИЯ МУНИЦИПАЛЬНОГО ОБРАЗОВАНИЯ                                                                                                       ЛЕНИНГРАДСКИЙ РАЙОН</w:t>
      </w:r>
    </w:p>
    <w:p w:rsidR="003A6C4E" w:rsidRPr="00470490" w:rsidRDefault="003A6C4E" w:rsidP="003A6C4E">
      <w:pPr>
        <w:tabs>
          <w:tab w:val="left" w:pos="3240"/>
        </w:tabs>
        <w:spacing w:line="240" w:lineRule="atLeast"/>
        <w:jc w:val="center"/>
        <w:rPr>
          <w:b/>
          <w:sz w:val="16"/>
          <w:szCs w:val="16"/>
        </w:rPr>
      </w:pPr>
    </w:p>
    <w:p w:rsidR="00AF11C2" w:rsidRPr="003A6C4E" w:rsidRDefault="003A6C4E" w:rsidP="003A6C4E">
      <w:pPr>
        <w:tabs>
          <w:tab w:val="left" w:pos="3240"/>
        </w:tabs>
        <w:spacing w:line="240" w:lineRule="atLeast"/>
        <w:jc w:val="center"/>
        <w:rPr>
          <w:b/>
          <w:sz w:val="32"/>
          <w:szCs w:val="32"/>
        </w:rPr>
      </w:pPr>
      <w:r>
        <w:rPr>
          <w:b/>
          <w:sz w:val="32"/>
          <w:szCs w:val="32"/>
        </w:rPr>
        <w:t>ПОСТАНОВЛЕНИЕ</w:t>
      </w:r>
    </w:p>
    <w:p w:rsidR="00AF11C2" w:rsidRDefault="00AF11C2" w:rsidP="002B7ACB"/>
    <w:p w:rsidR="00A200D2" w:rsidRDefault="002B7ACB" w:rsidP="00AF11C2">
      <w:pPr>
        <w:spacing w:line="240" w:lineRule="auto"/>
        <w:ind w:right="567" w:firstLine="709"/>
        <w:jc w:val="center"/>
        <w:rPr>
          <w:b/>
        </w:rPr>
      </w:pPr>
      <w:r w:rsidRPr="0076218F">
        <w:rPr>
          <w:b/>
        </w:rPr>
        <w:t>О</w:t>
      </w:r>
      <w:r>
        <w:rPr>
          <w:b/>
        </w:rPr>
        <w:t xml:space="preserve"> внесении изменений в постановление администрации </w:t>
      </w:r>
    </w:p>
    <w:p w:rsidR="002B7ACB" w:rsidRDefault="002B7ACB" w:rsidP="00AF11C2">
      <w:pPr>
        <w:spacing w:line="240" w:lineRule="auto"/>
        <w:ind w:right="567" w:firstLine="709"/>
        <w:jc w:val="center"/>
        <w:rPr>
          <w:b/>
        </w:rPr>
      </w:pPr>
      <w:r>
        <w:rPr>
          <w:b/>
        </w:rPr>
        <w:t>муниципального образования Ленинградский район</w:t>
      </w:r>
      <w:r w:rsidR="00AF11C2">
        <w:rPr>
          <w:b/>
        </w:rPr>
        <w:t xml:space="preserve"> </w:t>
      </w:r>
    </w:p>
    <w:p w:rsidR="00AF11C2" w:rsidRDefault="002B7ACB" w:rsidP="00AF11C2">
      <w:pPr>
        <w:spacing w:line="240" w:lineRule="auto"/>
        <w:ind w:right="567" w:firstLine="709"/>
        <w:jc w:val="center"/>
        <w:rPr>
          <w:b/>
        </w:rPr>
      </w:pPr>
      <w:r>
        <w:rPr>
          <w:b/>
        </w:rPr>
        <w:t>от 13 ноября 2020 г.  № 1040 «О</w:t>
      </w:r>
      <w:r w:rsidRPr="0076218F">
        <w:rPr>
          <w:b/>
        </w:rPr>
        <w:t>б утверждении</w:t>
      </w:r>
      <w:r>
        <w:rPr>
          <w:b/>
        </w:rPr>
        <w:t xml:space="preserve"> муни</w:t>
      </w:r>
      <w:r w:rsidRPr="0076218F">
        <w:rPr>
          <w:b/>
        </w:rPr>
        <w:t>ципальной</w:t>
      </w:r>
      <w:r>
        <w:rPr>
          <w:b/>
        </w:rPr>
        <w:t xml:space="preserve"> </w:t>
      </w:r>
      <w:r w:rsidR="00AF11C2">
        <w:rPr>
          <w:b/>
        </w:rPr>
        <w:t xml:space="preserve">    </w:t>
      </w:r>
    </w:p>
    <w:p w:rsidR="00A200D2" w:rsidRDefault="002B7ACB" w:rsidP="00AF11C2">
      <w:pPr>
        <w:spacing w:line="240" w:lineRule="auto"/>
        <w:ind w:right="567" w:firstLine="709"/>
        <w:jc w:val="center"/>
        <w:rPr>
          <w:b/>
        </w:rPr>
      </w:pPr>
      <w:r w:rsidRPr="0076218F">
        <w:rPr>
          <w:b/>
        </w:rPr>
        <w:t>программы</w:t>
      </w:r>
      <w:r>
        <w:rPr>
          <w:b/>
        </w:rPr>
        <w:t xml:space="preserve"> муниципального образования Ленинградский район</w:t>
      </w:r>
      <w:r w:rsidRPr="0076218F">
        <w:rPr>
          <w:b/>
        </w:rPr>
        <w:t xml:space="preserve"> </w:t>
      </w:r>
    </w:p>
    <w:p w:rsidR="002B7ACB" w:rsidRDefault="002B7ACB" w:rsidP="00AF11C2">
      <w:pPr>
        <w:spacing w:line="240" w:lineRule="auto"/>
        <w:ind w:right="567" w:firstLine="709"/>
        <w:jc w:val="center"/>
        <w:rPr>
          <w:b/>
        </w:rPr>
      </w:pPr>
      <w:r w:rsidRPr="0076218F">
        <w:rPr>
          <w:b/>
        </w:rPr>
        <w:t>«Обеспечение жильем молодых семей в муниципальном</w:t>
      </w:r>
    </w:p>
    <w:p w:rsidR="002B7ACB" w:rsidRDefault="002B7ACB" w:rsidP="00AF11C2">
      <w:pPr>
        <w:spacing w:line="240" w:lineRule="auto"/>
        <w:ind w:right="567" w:firstLine="709"/>
        <w:jc w:val="center"/>
        <w:rPr>
          <w:b/>
        </w:rPr>
      </w:pPr>
      <w:r>
        <w:rPr>
          <w:b/>
        </w:rPr>
        <w:t>образовании Ленинградский район</w:t>
      </w:r>
      <w:r w:rsidRPr="0076218F">
        <w:rPr>
          <w:b/>
        </w:rPr>
        <w:t>»</w:t>
      </w:r>
    </w:p>
    <w:p w:rsidR="002B7ACB" w:rsidRDefault="002B7ACB" w:rsidP="002B7ACB">
      <w:pPr>
        <w:spacing w:line="240" w:lineRule="auto"/>
        <w:ind w:left="1134" w:right="567"/>
        <w:jc w:val="center"/>
        <w:rPr>
          <w:b/>
        </w:rPr>
      </w:pPr>
    </w:p>
    <w:p w:rsidR="002B7ACB" w:rsidRDefault="002B7ACB" w:rsidP="002B7ACB">
      <w:pPr>
        <w:spacing w:line="240" w:lineRule="auto"/>
        <w:ind w:left="1134" w:right="567"/>
        <w:jc w:val="center"/>
        <w:rPr>
          <w:b/>
        </w:rPr>
      </w:pPr>
    </w:p>
    <w:p w:rsidR="002B7ACB" w:rsidRPr="002945AF" w:rsidRDefault="002B7ACB" w:rsidP="002B7ACB">
      <w:pPr>
        <w:widowControl w:val="0"/>
        <w:spacing w:line="240" w:lineRule="auto"/>
        <w:ind w:right="-1" w:firstLine="709"/>
        <w:jc w:val="both"/>
        <w:rPr>
          <w:color w:val="000000" w:themeColor="text1"/>
        </w:rPr>
      </w:pPr>
      <w:r w:rsidRPr="002945A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2945AF">
        <w:rPr>
          <w:color w:val="000000" w:themeColor="text1"/>
          <w:shd w:val="clear" w:color="auto" w:fill="FFFFFF"/>
        </w:rPr>
        <w:t xml:space="preserve"> </w:t>
      </w:r>
      <w:r w:rsidRPr="002945AF">
        <w:rPr>
          <w:color w:val="000000" w:themeColor="text1"/>
        </w:rPr>
        <w:t>постановлением</w:t>
      </w:r>
      <w:r w:rsidRPr="002945A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утверждении государственной программы Краснодарского края «Развитие жилищно-коммунального хозяйства» и</w:t>
      </w:r>
      <w:r w:rsidRPr="002945AF">
        <w:rPr>
          <w:color w:val="000000" w:themeColor="text1"/>
        </w:rPr>
        <w:t xml:space="preserve"> постановлением администрации муниципального образования Ленинградский район от 16 июля 2015 г. №</w:t>
      </w:r>
      <w:r>
        <w:rPr>
          <w:color w:val="000000" w:themeColor="text1"/>
        </w:rPr>
        <w:t xml:space="preserve"> </w:t>
      </w:r>
      <w:r w:rsidRPr="002945AF">
        <w:rPr>
          <w:color w:val="000000" w:themeColor="text1"/>
        </w:rPr>
        <w:t>581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Ленинградский район» (с изменениями</w:t>
      </w:r>
      <w:r>
        <w:rPr>
          <w:color w:val="000000" w:themeColor="text1"/>
        </w:rPr>
        <w:t xml:space="preserve"> от 27 февраля 2020 г. № 121)</w:t>
      </w:r>
      <w:r w:rsidRPr="002945AF">
        <w:rPr>
          <w:color w:val="000000" w:themeColor="text1"/>
        </w:rPr>
        <w:t xml:space="preserve"> п о с т а н о в л я ю:</w:t>
      </w:r>
    </w:p>
    <w:p w:rsidR="002B7ACB" w:rsidRDefault="002B7ACB" w:rsidP="002B7ACB">
      <w:pPr>
        <w:spacing w:line="240" w:lineRule="auto"/>
        <w:ind w:right="-58" w:firstLine="708"/>
        <w:jc w:val="both"/>
        <w:rPr>
          <w:color w:val="000000" w:themeColor="text1"/>
        </w:rPr>
      </w:pPr>
      <w:r>
        <w:rPr>
          <w:color w:val="000000" w:themeColor="text1"/>
        </w:rPr>
        <w:t xml:space="preserve">1. </w:t>
      </w:r>
      <w:r w:rsidRPr="00E456E9">
        <w:rPr>
          <w:color w:val="000000" w:themeColor="text1"/>
        </w:rPr>
        <w:t xml:space="preserve">Внести в постановление </w:t>
      </w:r>
      <w:r w:rsidRPr="00E456E9">
        <w:t>администрации муниципального образования Ленинградский район от 13 ноября 2020 г. № 1040 «Об утверждении муниципальной программы муниципального образования Ленинградский район «Обеспечение жильем молодых семей</w:t>
      </w:r>
      <w:r>
        <w:t xml:space="preserve"> </w:t>
      </w:r>
      <w:r w:rsidRPr="00E456E9">
        <w:t>в муниципальном образовании Ленинградский район»</w:t>
      </w:r>
      <w:r>
        <w:t xml:space="preserve"> изменение, изложив приложение к постановлению </w:t>
      </w:r>
      <w:r>
        <w:rPr>
          <w:color w:val="000000" w:themeColor="text1"/>
        </w:rPr>
        <w:t>в новой редакции (приложение).</w:t>
      </w:r>
      <w:r w:rsidRPr="0029461E">
        <w:rPr>
          <w:color w:val="000000" w:themeColor="text1"/>
        </w:rPr>
        <w:t xml:space="preserve"> </w:t>
      </w:r>
    </w:p>
    <w:p w:rsidR="002B7ACB" w:rsidRDefault="002B7ACB" w:rsidP="002B7ACB">
      <w:pPr>
        <w:spacing w:line="240" w:lineRule="auto"/>
        <w:ind w:firstLine="708"/>
        <w:jc w:val="both"/>
        <w:rPr>
          <w:color w:val="000000" w:themeColor="text1"/>
        </w:rPr>
      </w:pPr>
      <w:r>
        <w:rPr>
          <w:color w:val="000000" w:themeColor="text1"/>
        </w:rPr>
        <w:t xml:space="preserve">2. Признать </w:t>
      </w:r>
      <w:r w:rsidRPr="0029461E">
        <w:rPr>
          <w:color w:val="000000" w:themeColor="text1"/>
        </w:rPr>
        <w:t>утратившим силу</w:t>
      </w:r>
      <w:r>
        <w:rPr>
          <w:color w:val="000000" w:themeColor="text1"/>
        </w:rPr>
        <w:t xml:space="preserve"> </w:t>
      </w:r>
      <w:r w:rsidRPr="0029461E">
        <w:rPr>
          <w:color w:val="000000" w:themeColor="text1"/>
        </w:rPr>
        <w:t>постановлени</w:t>
      </w:r>
      <w:r>
        <w:rPr>
          <w:color w:val="000000" w:themeColor="text1"/>
        </w:rPr>
        <w:t>е</w:t>
      </w:r>
      <w:r w:rsidRPr="0029461E">
        <w:rPr>
          <w:color w:val="000000" w:themeColor="text1"/>
        </w:rPr>
        <w:t xml:space="preserve"> администрации муниципального образования Ленинградский район</w:t>
      </w:r>
      <w:r>
        <w:rPr>
          <w:color w:val="000000" w:themeColor="text1"/>
        </w:rPr>
        <w:t xml:space="preserve"> </w:t>
      </w:r>
      <w:r w:rsidR="00A759FC">
        <w:rPr>
          <w:color w:val="000000" w:themeColor="text1"/>
        </w:rPr>
        <w:t>от 25 марта</w:t>
      </w:r>
      <w:r w:rsidRPr="0029461E">
        <w:rPr>
          <w:color w:val="000000" w:themeColor="text1"/>
        </w:rPr>
        <w:t xml:space="preserve"> 202</w:t>
      </w:r>
      <w:r w:rsidR="00A759FC">
        <w:rPr>
          <w:color w:val="000000" w:themeColor="text1"/>
        </w:rPr>
        <w:t>2</w:t>
      </w:r>
      <w:r w:rsidRPr="0029461E">
        <w:rPr>
          <w:color w:val="000000" w:themeColor="text1"/>
        </w:rPr>
        <w:t xml:space="preserve"> г.</w:t>
      </w:r>
      <w:r>
        <w:rPr>
          <w:color w:val="000000" w:themeColor="text1"/>
        </w:rPr>
        <w:t xml:space="preserve">               </w:t>
      </w:r>
      <w:r w:rsidR="00A759FC">
        <w:rPr>
          <w:color w:val="000000" w:themeColor="text1"/>
        </w:rPr>
        <w:t>№ 312</w:t>
      </w:r>
      <w:r w:rsidRPr="0029461E">
        <w:rPr>
          <w:color w:val="000000" w:themeColor="text1"/>
        </w:rPr>
        <w:t xml:space="preserve"> «О внесении</w:t>
      </w:r>
      <w:r w:rsidRPr="0029461E">
        <w:rPr>
          <w:b/>
        </w:rPr>
        <w:t xml:space="preserve"> </w:t>
      </w:r>
      <w:r w:rsidRPr="00711BFF">
        <w:t>изменений в постановление администрации</w:t>
      </w:r>
      <w:r w:rsidRPr="0029461E">
        <w:rPr>
          <w:b/>
        </w:rPr>
        <w:t xml:space="preserve"> </w:t>
      </w:r>
      <w:r w:rsidRPr="00711BFF">
        <w:t>муниципального образования Ленинградский район</w:t>
      </w:r>
      <w:r w:rsidRPr="0029461E">
        <w:rPr>
          <w:color w:val="000000" w:themeColor="text1"/>
        </w:rPr>
        <w:t xml:space="preserve"> от 13 ноября 2020 г. </w:t>
      </w:r>
      <w:r w:rsidR="00CD4A09">
        <w:rPr>
          <w:color w:val="000000" w:themeColor="text1"/>
        </w:rPr>
        <w:t xml:space="preserve">         </w:t>
      </w:r>
      <w:r w:rsidRPr="0029461E">
        <w:rPr>
          <w:color w:val="000000" w:themeColor="text1"/>
        </w:rPr>
        <w:t>№ 1040 «Об утверждении муниципальной программы муниципально</w:t>
      </w:r>
      <w:r>
        <w:rPr>
          <w:color w:val="000000" w:themeColor="text1"/>
        </w:rPr>
        <w:t>го</w:t>
      </w:r>
      <w:r w:rsidRPr="0029461E">
        <w:rPr>
          <w:color w:val="000000" w:themeColor="text1"/>
        </w:rPr>
        <w:t xml:space="preserve"> </w:t>
      </w:r>
      <w:r w:rsidRPr="0029461E">
        <w:rPr>
          <w:color w:val="000000" w:themeColor="text1"/>
        </w:rPr>
        <w:lastRenderedPageBreak/>
        <w:t>образовани</w:t>
      </w:r>
      <w:r>
        <w:rPr>
          <w:color w:val="000000" w:themeColor="text1"/>
        </w:rPr>
        <w:t>я</w:t>
      </w:r>
      <w:r w:rsidRPr="0029461E">
        <w:rPr>
          <w:color w:val="000000" w:themeColor="text1"/>
        </w:rPr>
        <w:t xml:space="preserve"> Ленинградский район «Обеспечение жильем молодых семей в муниципальном образовании Ленинградский район».</w:t>
      </w:r>
    </w:p>
    <w:p w:rsidR="00DD0518" w:rsidRPr="004165EF" w:rsidRDefault="00CD4A09" w:rsidP="00DD0518">
      <w:pPr>
        <w:pStyle w:val="ae"/>
        <w:spacing w:before="0" w:beforeAutospacing="0" w:after="0" w:afterAutospacing="0"/>
        <w:ind w:firstLine="709"/>
        <w:jc w:val="both"/>
        <w:rPr>
          <w:sz w:val="28"/>
          <w:szCs w:val="28"/>
        </w:rPr>
      </w:pPr>
      <w:r w:rsidRPr="00D37625">
        <w:rPr>
          <w:bCs/>
          <w:sz w:val="28"/>
          <w:szCs w:val="28"/>
        </w:rPr>
        <w:t>2.</w:t>
      </w:r>
      <w:r w:rsidRPr="00EB1735">
        <w:rPr>
          <w:bCs/>
        </w:rPr>
        <w:t xml:space="preserve"> </w:t>
      </w:r>
      <w:r w:rsidR="00DD0518" w:rsidRPr="003B4BCF">
        <w:rPr>
          <w:sz w:val="28"/>
          <w:szCs w:val="28"/>
        </w:rPr>
        <w:t xml:space="preserve">Отделу </w:t>
      </w:r>
      <w:r w:rsidR="00DD0518" w:rsidRPr="003B4BCF">
        <w:rPr>
          <w:color w:val="000000" w:themeColor="text1"/>
          <w:sz w:val="28"/>
          <w:szCs w:val="28"/>
        </w:rPr>
        <w:t>ТЭК, ЖКХ, транспорта и связи администрации</w:t>
      </w:r>
      <w:r w:rsidR="00DD0518">
        <w:rPr>
          <w:color w:val="000000" w:themeColor="text1"/>
          <w:sz w:val="28"/>
          <w:szCs w:val="28"/>
        </w:rPr>
        <w:t xml:space="preserve"> </w:t>
      </w:r>
      <w:r w:rsidR="00DD0518" w:rsidRPr="003B4BCF">
        <w:rPr>
          <w:color w:val="000000" w:themeColor="text1"/>
          <w:sz w:val="28"/>
          <w:szCs w:val="28"/>
        </w:rPr>
        <w:t>муниципального образования</w:t>
      </w:r>
      <w:r w:rsidR="00DD0518">
        <w:rPr>
          <w:color w:val="000000" w:themeColor="text1"/>
          <w:sz w:val="28"/>
          <w:szCs w:val="28"/>
        </w:rPr>
        <w:t xml:space="preserve"> </w:t>
      </w:r>
      <w:r w:rsidR="00DD0518" w:rsidRPr="003B4BCF">
        <w:rPr>
          <w:color w:val="000000" w:themeColor="text1"/>
          <w:sz w:val="28"/>
          <w:szCs w:val="28"/>
        </w:rPr>
        <w:t>Ленинградский район</w:t>
      </w:r>
      <w:r w:rsidR="00DD0518">
        <w:rPr>
          <w:b/>
          <w:sz w:val="28"/>
          <w:szCs w:val="28"/>
        </w:rPr>
        <w:t xml:space="preserve"> </w:t>
      </w:r>
      <w:r w:rsidR="00F07B2E">
        <w:rPr>
          <w:sz w:val="28"/>
          <w:szCs w:val="28"/>
        </w:rPr>
        <w:t>(Антоненко К</w:t>
      </w:r>
      <w:r w:rsidR="00DD0518">
        <w:rPr>
          <w:sz w:val="28"/>
          <w:szCs w:val="28"/>
        </w:rPr>
        <w:t>.А.) обеспечить опубликование и размещение настоящего постановления на официальном сайте администрации</w:t>
      </w:r>
      <w:r w:rsidR="00DD0518" w:rsidRPr="004165EF">
        <w:rPr>
          <w:sz w:val="28"/>
          <w:szCs w:val="28"/>
        </w:rPr>
        <w:t xml:space="preserve"> </w:t>
      </w:r>
      <w:r w:rsidR="00DD0518">
        <w:rPr>
          <w:sz w:val="28"/>
          <w:szCs w:val="28"/>
        </w:rPr>
        <w:t>муниципального образования Ленинградский район в информационно-телекоммуникационной сети «Интернет» (</w:t>
      </w:r>
      <w:r w:rsidR="00DD0518">
        <w:rPr>
          <w:sz w:val="28"/>
          <w:szCs w:val="28"/>
          <w:lang w:val="en-US"/>
        </w:rPr>
        <w:t>www</w:t>
      </w:r>
      <w:r w:rsidR="00DD0518" w:rsidRPr="004165EF">
        <w:rPr>
          <w:sz w:val="28"/>
          <w:szCs w:val="28"/>
        </w:rPr>
        <w:t>.</w:t>
      </w:r>
      <w:proofErr w:type="spellStart"/>
      <w:r w:rsidR="00DD0518">
        <w:rPr>
          <w:sz w:val="28"/>
          <w:szCs w:val="28"/>
          <w:lang w:val="en-US"/>
        </w:rPr>
        <w:t>adminlenkub</w:t>
      </w:r>
      <w:proofErr w:type="spellEnd"/>
      <w:r w:rsidR="00DD0518" w:rsidRPr="004165EF">
        <w:rPr>
          <w:sz w:val="28"/>
          <w:szCs w:val="28"/>
        </w:rPr>
        <w:t>.</w:t>
      </w:r>
      <w:proofErr w:type="spellStart"/>
      <w:r w:rsidR="00DD0518">
        <w:rPr>
          <w:sz w:val="28"/>
          <w:szCs w:val="28"/>
          <w:lang w:val="en-US"/>
        </w:rPr>
        <w:t>ru</w:t>
      </w:r>
      <w:proofErr w:type="spellEnd"/>
      <w:r w:rsidR="00DD0518">
        <w:rPr>
          <w:sz w:val="28"/>
          <w:szCs w:val="28"/>
        </w:rPr>
        <w:t>).</w:t>
      </w:r>
    </w:p>
    <w:p w:rsidR="00CD4A09" w:rsidRPr="00EB1735" w:rsidRDefault="00CD4A09" w:rsidP="00CD4A09">
      <w:pPr>
        <w:pStyle w:val="ae"/>
        <w:spacing w:before="0" w:beforeAutospacing="0" w:after="0" w:afterAutospacing="0"/>
        <w:ind w:firstLine="709"/>
        <w:jc w:val="both"/>
        <w:rPr>
          <w:bCs/>
          <w:sz w:val="28"/>
          <w:szCs w:val="28"/>
        </w:rPr>
      </w:pPr>
      <w:r w:rsidRPr="00EB1735">
        <w:rPr>
          <w:bCs/>
          <w:sz w:val="28"/>
          <w:szCs w:val="28"/>
        </w:rPr>
        <w:t>3. Контроль за исполнением настоящего постановления возложить на заместителя гл</w:t>
      </w:r>
      <w:r>
        <w:rPr>
          <w:bCs/>
          <w:sz w:val="28"/>
          <w:szCs w:val="28"/>
        </w:rPr>
        <w:t xml:space="preserve">авы муниципального образования </w:t>
      </w:r>
      <w:r w:rsidRPr="00EB1735">
        <w:rPr>
          <w:sz w:val="28"/>
          <w:szCs w:val="28"/>
        </w:rPr>
        <w:t xml:space="preserve">Ленинградский район </w:t>
      </w:r>
      <w:proofErr w:type="spellStart"/>
      <w:r w:rsidRPr="00EB1735">
        <w:rPr>
          <w:bCs/>
          <w:sz w:val="28"/>
          <w:szCs w:val="28"/>
        </w:rPr>
        <w:t>Шмаровоза</w:t>
      </w:r>
      <w:proofErr w:type="spellEnd"/>
      <w:r w:rsidRPr="00EB1735">
        <w:rPr>
          <w:bCs/>
          <w:sz w:val="28"/>
          <w:szCs w:val="28"/>
        </w:rPr>
        <w:t xml:space="preserve"> С.Н.</w:t>
      </w:r>
    </w:p>
    <w:p w:rsidR="00CD4A09" w:rsidRDefault="00CD4A09" w:rsidP="00CD4A09">
      <w:pPr>
        <w:spacing w:line="240" w:lineRule="auto"/>
        <w:ind w:firstLine="709"/>
        <w:jc w:val="both"/>
        <w:rPr>
          <w:color w:val="000000" w:themeColor="text1"/>
        </w:rPr>
      </w:pPr>
      <w:r w:rsidRPr="00EB1735">
        <w:rPr>
          <w:rFonts w:eastAsia="Times New Roman"/>
          <w:bCs/>
          <w:lang w:eastAsia="ru-RU"/>
        </w:rPr>
        <w:t xml:space="preserve">4. </w:t>
      </w:r>
      <w:r w:rsidRPr="00EB1735">
        <w:rPr>
          <w:lang w:eastAsia="ru-RU"/>
        </w:rPr>
        <w:t xml:space="preserve">Постановление вступает в силу </w:t>
      </w:r>
      <w:r w:rsidR="00B644B1">
        <w:rPr>
          <w:color w:val="000000" w:themeColor="text1"/>
        </w:rPr>
        <w:t>со дня его</w:t>
      </w:r>
      <w:r w:rsidR="00123A98">
        <w:rPr>
          <w:color w:val="000000" w:themeColor="text1"/>
        </w:rPr>
        <w:t xml:space="preserve"> официального</w:t>
      </w:r>
      <w:r w:rsidR="00B644B1">
        <w:rPr>
          <w:color w:val="000000" w:themeColor="text1"/>
        </w:rPr>
        <w:t xml:space="preserve"> опубликования</w:t>
      </w:r>
      <w:r w:rsidR="001C1030">
        <w:rPr>
          <w:color w:val="000000" w:themeColor="text1"/>
        </w:rPr>
        <w:t>.</w:t>
      </w:r>
      <w:r w:rsidR="00323D88">
        <w:rPr>
          <w:color w:val="000000" w:themeColor="text1"/>
        </w:rPr>
        <w:t xml:space="preserve"> </w:t>
      </w:r>
    </w:p>
    <w:p w:rsidR="00323D88" w:rsidRDefault="00323D88" w:rsidP="00CD4A09">
      <w:pPr>
        <w:spacing w:line="240" w:lineRule="auto"/>
        <w:ind w:firstLine="709"/>
        <w:jc w:val="both"/>
        <w:rPr>
          <w:color w:val="000000" w:themeColor="text1"/>
        </w:rPr>
      </w:pPr>
    </w:p>
    <w:p w:rsidR="00323D88" w:rsidRPr="0029461E" w:rsidRDefault="00323D88" w:rsidP="00CD4A09">
      <w:pPr>
        <w:spacing w:line="240" w:lineRule="auto"/>
        <w:ind w:firstLine="709"/>
        <w:jc w:val="both"/>
        <w:rPr>
          <w:color w:val="000000" w:themeColor="text1"/>
        </w:rPr>
      </w:pPr>
    </w:p>
    <w:p w:rsidR="00CD4A09" w:rsidRPr="00EB1735" w:rsidRDefault="00323D88" w:rsidP="00323D88">
      <w:pPr>
        <w:spacing w:line="240" w:lineRule="auto"/>
        <w:rPr>
          <w:rFonts w:eastAsia="Times New Roman"/>
          <w:bCs/>
          <w:lang w:eastAsia="ru-RU"/>
        </w:rPr>
      </w:pPr>
      <w:r>
        <w:rPr>
          <w:rFonts w:eastAsia="Times New Roman"/>
          <w:bCs/>
          <w:lang w:eastAsia="ru-RU"/>
        </w:rPr>
        <w:t xml:space="preserve">                         </w:t>
      </w:r>
    </w:p>
    <w:p w:rsidR="00CD4A09" w:rsidRPr="00EB1735" w:rsidRDefault="001858A0" w:rsidP="00CD4A09">
      <w:pPr>
        <w:spacing w:line="240" w:lineRule="auto"/>
        <w:jc w:val="both"/>
        <w:rPr>
          <w:rFonts w:eastAsia="Times New Roman"/>
          <w:bCs/>
          <w:lang w:eastAsia="ru-RU"/>
        </w:rPr>
      </w:pPr>
      <w:r>
        <w:rPr>
          <w:rFonts w:eastAsia="Times New Roman"/>
          <w:bCs/>
          <w:lang w:eastAsia="ru-RU"/>
        </w:rPr>
        <w:t>главы</w:t>
      </w:r>
      <w:r w:rsidR="00CD4A09" w:rsidRPr="00EB1735">
        <w:rPr>
          <w:rFonts w:eastAsia="Times New Roman"/>
          <w:bCs/>
          <w:lang w:eastAsia="ru-RU"/>
        </w:rPr>
        <w:t xml:space="preserve"> муниципального образования </w:t>
      </w:r>
    </w:p>
    <w:p w:rsidR="003A6C4E" w:rsidRDefault="00CD4A09" w:rsidP="00A200D2">
      <w:pPr>
        <w:spacing w:line="240" w:lineRule="auto"/>
        <w:ind w:right="-1"/>
        <w:jc w:val="both"/>
        <w:rPr>
          <w:rFonts w:eastAsia="Times New Roman"/>
          <w:bCs/>
          <w:lang w:eastAsia="ru-RU"/>
        </w:rPr>
      </w:pPr>
      <w:r>
        <w:rPr>
          <w:rFonts w:eastAsia="Times New Roman"/>
          <w:bCs/>
          <w:lang w:eastAsia="ru-RU"/>
        </w:rPr>
        <w:t xml:space="preserve">Ленинградский район </w:t>
      </w:r>
      <w:r w:rsidRPr="00EB1735">
        <w:rPr>
          <w:rFonts w:eastAsia="Times New Roman"/>
          <w:bCs/>
          <w:lang w:eastAsia="ru-RU"/>
        </w:rPr>
        <w:t xml:space="preserve">                       </w:t>
      </w:r>
      <w:r w:rsidR="00323D88">
        <w:rPr>
          <w:rFonts w:eastAsia="Times New Roman"/>
          <w:bCs/>
          <w:lang w:eastAsia="ru-RU"/>
        </w:rPr>
        <w:t xml:space="preserve">                                </w:t>
      </w:r>
      <w:r w:rsidR="00A759FC">
        <w:rPr>
          <w:rFonts w:eastAsia="Times New Roman"/>
          <w:bCs/>
          <w:lang w:eastAsia="ru-RU"/>
        </w:rPr>
        <w:t xml:space="preserve">            </w:t>
      </w:r>
      <w:r w:rsidR="00A200D2">
        <w:rPr>
          <w:rFonts w:eastAsia="Times New Roman"/>
          <w:bCs/>
          <w:lang w:eastAsia="ru-RU"/>
        </w:rPr>
        <w:t xml:space="preserve">Ю.Ю. </w:t>
      </w:r>
      <w:proofErr w:type="spellStart"/>
      <w:r w:rsidR="00A200D2">
        <w:rPr>
          <w:rFonts w:eastAsia="Times New Roman"/>
          <w:bCs/>
          <w:lang w:eastAsia="ru-RU"/>
        </w:rPr>
        <w:t>Шулико</w:t>
      </w:r>
      <w:proofErr w:type="spellEnd"/>
      <w:r w:rsidRPr="00EB1735">
        <w:rPr>
          <w:rFonts w:eastAsia="Times New Roman"/>
          <w:bCs/>
          <w:lang w:eastAsia="ru-RU"/>
        </w:rPr>
        <w:t xml:space="preserve">     </w:t>
      </w: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sectPr w:rsidR="003A6C4E" w:rsidSect="00C62237">
          <w:headerReference w:type="default" r:id="rId9"/>
          <w:pgSz w:w="11906" w:h="16838"/>
          <w:pgMar w:top="1134" w:right="567" w:bottom="1134" w:left="1701" w:header="142" w:footer="924" w:gutter="0"/>
          <w:pgNumType w:start="1"/>
          <w:cols w:space="708"/>
          <w:docGrid w:linePitch="360"/>
        </w:sectPr>
      </w:pP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lastRenderedPageBreak/>
        <w:t>Приложение 1</w:t>
      </w:r>
    </w:p>
    <w:p w:rsidR="003A6C4E" w:rsidRPr="003A6C4E" w:rsidRDefault="003A6C4E" w:rsidP="003A6C4E">
      <w:pPr>
        <w:tabs>
          <w:tab w:val="left" w:pos="14742"/>
        </w:tabs>
        <w:spacing w:line="240" w:lineRule="auto"/>
        <w:ind w:left="10348" w:right="284"/>
        <w:rPr>
          <w:rFonts w:eastAsia="Times New Roman"/>
          <w:lang w:eastAsia="ru-RU"/>
        </w:rPr>
      </w:pPr>
      <w:r w:rsidRPr="003A6C4E">
        <w:rPr>
          <w:rFonts w:eastAsia="Times New Roman"/>
          <w:lang w:eastAsia="ru-RU"/>
        </w:rPr>
        <w:t xml:space="preserve">к муниципальной программе «Обеспечение жильем молодых </w:t>
      </w:r>
      <w:r w:rsidRPr="003A6C4E">
        <w:rPr>
          <w:rFonts w:eastAsia="Times New Roman"/>
          <w:lang w:eastAsia="ru-RU"/>
        </w:rPr>
        <w:br/>
        <w:t>семей в муниципальном образовании Ленинградский район»</w:t>
      </w:r>
    </w:p>
    <w:p w:rsidR="003A6C4E" w:rsidRPr="003A6C4E" w:rsidRDefault="003A6C4E" w:rsidP="003A6C4E">
      <w:pPr>
        <w:spacing w:line="240" w:lineRule="auto"/>
        <w:ind w:left="10490" w:hanging="1276"/>
        <w:rPr>
          <w:rFonts w:eastAsia="Times New Roman"/>
          <w:sz w:val="24"/>
          <w:szCs w:val="24"/>
          <w:lang w:eastAsia="ru-RU"/>
        </w:rPr>
      </w:pPr>
    </w:p>
    <w:p w:rsidR="003A6C4E" w:rsidRPr="003A6C4E" w:rsidRDefault="003A6C4E" w:rsidP="003A6C4E">
      <w:pPr>
        <w:spacing w:line="240" w:lineRule="auto"/>
        <w:jc w:val="center"/>
        <w:rPr>
          <w:rFonts w:eastAsia="Times New Roman"/>
          <w:sz w:val="24"/>
          <w:szCs w:val="24"/>
          <w:lang w:eastAsia="ru-RU"/>
        </w:rPr>
      </w:pPr>
      <w:r w:rsidRPr="003A6C4E">
        <w:rPr>
          <w:rFonts w:eastAsia="Times New Roman"/>
          <w:sz w:val="24"/>
          <w:szCs w:val="24"/>
          <w:lang w:eastAsia="ru-RU"/>
        </w:rPr>
        <w:t xml:space="preserve">Цели, задачи и целевые показатели муниципальной программы муниципального образования Ленинградский район </w:t>
      </w:r>
      <w:r w:rsidRPr="003A6C4E">
        <w:rPr>
          <w:rFonts w:eastAsia="Times New Roman"/>
          <w:sz w:val="24"/>
          <w:szCs w:val="24"/>
          <w:lang w:eastAsia="ru-RU"/>
        </w:rPr>
        <w:br/>
        <w:t>«Обеспечение жильем молодых семей в муниципальном образовании Ленинградский район»</w:t>
      </w:r>
    </w:p>
    <w:p w:rsidR="003A6C4E" w:rsidRPr="003A6C4E" w:rsidRDefault="003A6C4E" w:rsidP="003A6C4E">
      <w:pPr>
        <w:spacing w:line="240" w:lineRule="auto"/>
        <w:rPr>
          <w:rFonts w:eastAsia="Times New Roman"/>
          <w:lang w:eastAsia="ru-RU"/>
        </w:rPr>
      </w:pPr>
    </w:p>
    <w:tbl>
      <w:tblPr>
        <w:tblStyle w:val="af"/>
        <w:tblW w:w="14955" w:type="dxa"/>
        <w:tblLayout w:type="fixed"/>
        <w:tblLook w:val="04A0" w:firstRow="1" w:lastRow="0" w:firstColumn="1" w:lastColumn="0" w:noHBand="0" w:noVBand="1"/>
      </w:tblPr>
      <w:tblGrid>
        <w:gridCol w:w="529"/>
        <w:gridCol w:w="4542"/>
        <w:gridCol w:w="878"/>
        <w:gridCol w:w="1247"/>
        <w:gridCol w:w="1417"/>
        <w:gridCol w:w="1418"/>
        <w:gridCol w:w="1417"/>
        <w:gridCol w:w="1560"/>
        <w:gridCol w:w="1947"/>
      </w:tblGrid>
      <w:tr w:rsidR="003A6C4E" w:rsidRPr="003A6C4E" w:rsidTr="007F7431">
        <w:trPr>
          <w:trHeight w:val="269"/>
        </w:trPr>
        <w:tc>
          <w:tcPr>
            <w:tcW w:w="529" w:type="dxa"/>
            <w:vMerge w:val="restart"/>
          </w:tcPr>
          <w:p w:rsidR="003A6C4E" w:rsidRPr="003A6C4E" w:rsidRDefault="003A6C4E" w:rsidP="003A6C4E">
            <w:pPr>
              <w:jc w:val="center"/>
              <w:rPr>
                <w:sz w:val="24"/>
                <w:szCs w:val="24"/>
              </w:rPr>
            </w:pPr>
            <w:r w:rsidRPr="003A6C4E">
              <w:rPr>
                <w:sz w:val="24"/>
                <w:szCs w:val="24"/>
              </w:rPr>
              <w:t>№ п/п</w:t>
            </w:r>
          </w:p>
        </w:tc>
        <w:tc>
          <w:tcPr>
            <w:tcW w:w="4542" w:type="dxa"/>
            <w:vMerge w:val="restart"/>
          </w:tcPr>
          <w:p w:rsidR="003A6C4E" w:rsidRPr="003A6C4E" w:rsidRDefault="003A6C4E" w:rsidP="003A6C4E">
            <w:pPr>
              <w:jc w:val="center"/>
              <w:rPr>
                <w:sz w:val="24"/>
                <w:szCs w:val="24"/>
              </w:rPr>
            </w:pPr>
            <w:r w:rsidRPr="003A6C4E">
              <w:rPr>
                <w:sz w:val="24"/>
                <w:szCs w:val="24"/>
              </w:rPr>
              <w:t>Наименование целевого показателя</w:t>
            </w:r>
          </w:p>
        </w:tc>
        <w:tc>
          <w:tcPr>
            <w:tcW w:w="878" w:type="dxa"/>
            <w:vMerge w:val="restart"/>
          </w:tcPr>
          <w:p w:rsidR="003A6C4E" w:rsidRPr="003A6C4E" w:rsidRDefault="003A6C4E" w:rsidP="003A6C4E">
            <w:pPr>
              <w:jc w:val="center"/>
              <w:rPr>
                <w:sz w:val="24"/>
                <w:szCs w:val="24"/>
              </w:rPr>
            </w:pPr>
            <w:r w:rsidRPr="003A6C4E">
              <w:rPr>
                <w:sz w:val="24"/>
                <w:szCs w:val="24"/>
              </w:rPr>
              <w:t>Ед. изм.</w:t>
            </w:r>
          </w:p>
        </w:tc>
        <w:tc>
          <w:tcPr>
            <w:tcW w:w="1247" w:type="dxa"/>
            <w:vMerge w:val="restart"/>
          </w:tcPr>
          <w:p w:rsidR="003A6C4E" w:rsidRPr="003A6C4E" w:rsidRDefault="003A6C4E" w:rsidP="003A6C4E">
            <w:pPr>
              <w:widowControl w:val="0"/>
              <w:autoSpaceDE w:val="0"/>
              <w:autoSpaceDN w:val="0"/>
              <w:adjustRightInd w:val="0"/>
              <w:spacing w:line="228" w:lineRule="auto"/>
              <w:ind w:left="-57" w:right="-57"/>
              <w:jc w:val="center"/>
              <w:rPr>
                <w:sz w:val="27"/>
                <w:szCs w:val="27"/>
              </w:rPr>
            </w:pPr>
            <w:r w:rsidRPr="003A6C4E">
              <w:rPr>
                <w:sz w:val="27"/>
                <w:szCs w:val="27"/>
              </w:rPr>
              <w:t>Статус</w:t>
            </w:r>
          </w:p>
        </w:tc>
        <w:tc>
          <w:tcPr>
            <w:tcW w:w="7759" w:type="dxa"/>
            <w:gridSpan w:val="5"/>
          </w:tcPr>
          <w:p w:rsidR="003A6C4E" w:rsidRPr="003A6C4E" w:rsidRDefault="003A6C4E" w:rsidP="003A6C4E">
            <w:pPr>
              <w:jc w:val="center"/>
              <w:rPr>
                <w:sz w:val="24"/>
                <w:szCs w:val="24"/>
              </w:rPr>
            </w:pPr>
            <w:r w:rsidRPr="003A6C4E">
              <w:rPr>
                <w:sz w:val="24"/>
                <w:szCs w:val="24"/>
              </w:rPr>
              <w:t>Значение показателей</w:t>
            </w:r>
          </w:p>
        </w:tc>
      </w:tr>
      <w:tr w:rsidR="003A6C4E" w:rsidRPr="003A6C4E" w:rsidTr="007F7431">
        <w:trPr>
          <w:trHeight w:val="283"/>
        </w:trPr>
        <w:tc>
          <w:tcPr>
            <w:tcW w:w="529" w:type="dxa"/>
            <w:vMerge/>
          </w:tcPr>
          <w:p w:rsidR="003A6C4E" w:rsidRPr="003A6C4E" w:rsidRDefault="003A6C4E" w:rsidP="003A6C4E">
            <w:pPr>
              <w:jc w:val="center"/>
              <w:rPr>
                <w:sz w:val="24"/>
                <w:szCs w:val="24"/>
              </w:rPr>
            </w:pPr>
          </w:p>
        </w:tc>
        <w:tc>
          <w:tcPr>
            <w:tcW w:w="4542" w:type="dxa"/>
            <w:vMerge/>
          </w:tcPr>
          <w:p w:rsidR="003A6C4E" w:rsidRPr="003A6C4E" w:rsidRDefault="003A6C4E" w:rsidP="003A6C4E">
            <w:pPr>
              <w:jc w:val="center"/>
              <w:rPr>
                <w:sz w:val="24"/>
                <w:szCs w:val="24"/>
              </w:rPr>
            </w:pPr>
          </w:p>
        </w:tc>
        <w:tc>
          <w:tcPr>
            <w:tcW w:w="878" w:type="dxa"/>
            <w:vMerge/>
          </w:tcPr>
          <w:p w:rsidR="003A6C4E" w:rsidRPr="003A6C4E" w:rsidRDefault="003A6C4E" w:rsidP="003A6C4E">
            <w:pPr>
              <w:jc w:val="center"/>
              <w:rPr>
                <w:sz w:val="24"/>
                <w:szCs w:val="24"/>
              </w:rPr>
            </w:pPr>
          </w:p>
        </w:tc>
        <w:tc>
          <w:tcPr>
            <w:tcW w:w="1247" w:type="dxa"/>
            <w:vMerge/>
          </w:tcPr>
          <w:p w:rsidR="003A6C4E" w:rsidRPr="003A6C4E" w:rsidRDefault="003A6C4E" w:rsidP="003A6C4E">
            <w:pPr>
              <w:jc w:val="center"/>
              <w:rPr>
                <w:sz w:val="24"/>
                <w:szCs w:val="24"/>
              </w:rPr>
            </w:pPr>
          </w:p>
        </w:tc>
        <w:tc>
          <w:tcPr>
            <w:tcW w:w="7759" w:type="dxa"/>
            <w:gridSpan w:val="5"/>
          </w:tcPr>
          <w:p w:rsidR="003A6C4E" w:rsidRPr="003A6C4E" w:rsidRDefault="003A6C4E" w:rsidP="003A6C4E">
            <w:pPr>
              <w:jc w:val="center"/>
              <w:rPr>
                <w:sz w:val="24"/>
                <w:szCs w:val="24"/>
              </w:rPr>
            </w:pPr>
            <w:r w:rsidRPr="003A6C4E">
              <w:rPr>
                <w:sz w:val="24"/>
                <w:szCs w:val="24"/>
              </w:rPr>
              <w:t>годы реализации Программы</w:t>
            </w:r>
          </w:p>
        </w:tc>
      </w:tr>
      <w:tr w:rsidR="003A6C4E" w:rsidRPr="003A6C4E" w:rsidTr="007F7431">
        <w:trPr>
          <w:trHeight w:val="283"/>
        </w:trPr>
        <w:tc>
          <w:tcPr>
            <w:tcW w:w="529" w:type="dxa"/>
            <w:vMerge/>
          </w:tcPr>
          <w:p w:rsidR="003A6C4E" w:rsidRPr="003A6C4E" w:rsidRDefault="003A6C4E" w:rsidP="003A6C4E">
            <w:pPr>
              <w:jc w:val="center"/>
              <w:rPr>
                <w:sz w:val="24"/>
                <w:szCs w:val="24"/>
              </w:rPr>
            </w:pPr>
          </w:p>
        </w:tc>
        <w:tc>
          <w:tcPr>
            <w:tcW w:w="4542" w:type="dxa"/>
            <w:vMerge/>
          </w:tcPr>
          <w:p w:rsidR="003A6C4E" w:rsidRPr="003A6C4E" w:rsidRDefault="003A6C4E" w:rsidP="003A6C4E">
            <w:pPr>
              <w:jc w:val="center"/>
              <w:rPr>
                <w:sz w:val="24"/>
                <w:szCs w:val="24"/>
              </w:rPr>
            </w:pPr>
          </w:p>
        </w:tc>
        <w:tc>
          <w:tcPr>
            <w:tcW w:w="878" w:type="dxa"/>
            <w:vMerge/>
          </w:tcPr>
          <w:p w:rsidR="003A6C4E" w:rsidRPr="003A6C4E" w:rsidRDefault="003A6C4E" w:rsidP="003A6C4E">
            <w:pPr>
              <w:jc w:val="center"/>
              <w:rPr>
                <w:sz w:val="24"/>
                <w:szCs w:val="24"/>
              </w:rPr>
            </w:pPr>
          </w:p>
        </w:tc>
        <w:tc>
          <w:tcPr>
            <w:tcW w:w="1247" w:type="dxa"/>
            <w:vMerge/>
          </w:tcPr>
          <w:p w:rsidR="003A6C4E" w:rsidRPr="003A6C4E" w:rsidRDefault="003A6C4E" w:rsidP="003A6C4E">
            <w:pPr>
              <w:jc w:val="center"/>
              <w:rPr>
                <w:sz w:val="24"/>
                <w:szCs w:val="24"/>
              </w:rPr>
            </w:pPr>
          </w:p>
        </w:tc>
        <w:tc>
          <w:tcPr>
            <w:tcW w:w="1417" w:type="dxa"/>
          </w:tcPr>
          <w:p w:rsidR="003A6C4E" w:rsidRPr="003A6C4E" w:rsidRDefault="003A6C4E" w:rsidP="003A6C4E">
            <w:pPr>
              <w:jc w:val="center"/>
              <w:rPr>
                <w:sz w:val="24"/>
                <w:szCs w:val="24"/>
              </w:rPr>
            </w:pPr>
            <w:r w:rsidRPr="003A6C4E">
              <w:rPr>
                <w:sz w:val="24"/>
                <w:szCs w:val="24"/>
              </w:rPr>
              <w:t>2021</w:t>
            </w:r>
          </w:p>
        </w:tc>
        <w:tc>
          <w:tcPr>
            <w:tcW w:w="1418" w:type="dxa"/>
          </w:tcPr>
          <w:p w:rsidR="003A6C4E" w:rsidRPr="003A6C4E" w:rsidRDefault="003A6C4E" w:rsidP="003A6C4E">
            <w:pPr>
              <w:jc w:val="center"/>
              <w:rPr>
                <w:sz w:val="24"/>
                <w:szCs w:val="24"/>
              </w:rPr>
            </w:pPr>
            <w:r w:rsidRPr="003A6C4E">
              <w:rPr>
                <w:sz w:val="24"/>
                <w:szCs w:val="24"/>
              </w:rPr>
              <w:t>2022</w:t>
            </w:r>
          </w:p>
        </w:tc>
        <w:tc>
          <w:tcPr>
            <w:tcW w:w="1417" w:type="dxa"/>
          </w:tcPr>
          <w:p w:rsidR="003A6C4E" w:rsidRPr="003A6C4E" w:rsidRDefault="003A6C4E" w:rsidP="003A6C4E">
            <w:pPr>
              <w:jc w:val="center"/>
              <w:rPr>
                <w:sz w:val="24"/>
                <w:szCs w:val="24"/>
              </w:rPr>
            </w:pPr>
            <w:r w:rsidRPr="003A6C4E">
              <w:rPr>
                <w:sz w:val="24"/>
                <w:szCs w:val="24"/>
              </w:rPr>
              <w:t>2023</w:t>
            </w:r>
          </w:p>
        </w:tc>
        <w:tc>
          <w:tcPr>
            <w:tcW w:w="1560" w:type="dxa"/>
          </w:tcPr>
          <w:p w:rsidR="003A6C4E" w:rsidRPr="003A6C4E" w:rsidRDefault="003A6C4E" w:rsidP="003A6C4E">
            <w:pPr>
              <w:jc w:val="center"/>
              <w:rPr>
                <w:sz w:val="24"/>
                <w:szCs w:val="24"/>
              </w:rPr>
            </w:pPr>
            <w:r w:rsidRPr="003A6C4E">
              <w:rPr>
                <w:sz w:val="24"/>
                <w:szCs w:val="24"/>
              </w:rPr>
              <w:t>2024</w:t>
            </w:r>
          </w:p>
        </w:tc>
        <w:tc>
          <w:tcPr>
            <w:tcW w:w="1947" w:type="dxa"/>
          </w:tcPr>
          <w:p w:rsidR="003A6C4E" w:rsidRPr="003A6C4E" w:rsidRDefault="003A6C4E" w:rsidP="003A6C4E">
            <w:pPr>
              <w:jc w:val="center"/>
              <w:rPr>
                <w:sz w:val="24"/>
                <w:szCs w:val="24"/>
              </w:rPr>
            </w:pPr>
            <w:r w:rsidRPr="003A6C4E">
              <w:rPr>
                <w:sz w:val="24"/>
                <w:szCs w:val="24"/>
              </w:rPr>
              <w:t>2025</w:t>
            </w:r>
          </w:p>
        </w:tc>
      </w:tr>
      <w:tr w:rsidR="003A6C4E" w:rsidRPr="003A6C4E" w:rsidTr="007F7431">
        <w:trPr>
          <w:trHeight w:val="269"/>
        </w:trPr>
        <w:tc>
          <w:tcPr>
            <w:tcW w:w="529" w:type="dxa"/>
          </w:tcPr>
          <w:p w:rsidR="003A6C4E" w:rsidRPr="003A6C4E" w:rsidRDefault="003A6C4E" w:rsidP="003A6C4E">
            <w:pPr>
              <w:jc w:val="center"/>
              <w:rPr>
                <w:sz w:val="24"/>
                <w:szCs w:val="24"/>
              </w:rPr>
            </w:pPr>
            <w:r w:rsidRPr="003A6C4E">
              <w:rPr>
                <w:sz w:val="24"/>
                <w:szCs w:val="24"/>
              </w:rPr>
              <w:t>1</w:t>
            </w:r>
          </w:p>
        </w:tc>
        <w:tc>
          <w:tcPr>
            <w:tcW w:w="4542" w:type="dxa"/>
          </w:tcPr>
          <w:p w:rsidR="003A6C4E" w:rsidRPr="003A6C4E" w:rsidRDefault="003A6C4E" w:rsidP="003A6C4E">
            <w:pPr>
              <w:jc w:val="center"/>
              <w:rPr>
                <w:sz w:val="24"/>
                <w:szCs w:val="24"/>
              </w:rPr>
            </w:pPr>
            <w:r w:rsidRPr="003A6C4E">
              <w:rPr>
                <w:sz w:val="24"/>
                <w:szCs w:val="24"/>
              </w:rPr>
              <w:t>2</w:t>
            </w:r>
          </w:p>
        </w:tc>
        <w:tc>
          <w:tcPr>
            <w:tcW w:w="878" w:type="dxa"/>
          </w:tcPr>
          <w:p w:rsidR="003A6C4E" w:rsidRPr="003A6C4E" w:rsidRDefault="003A6C4E" w:rsidP="003A6C4E">
            <w:pPr>
              <w:jc w:val="center"/>
              <w:rPr>
                <w:sz w:val="24"/>
                <w:szCs w:val="24"/>
              </w:rPr>
            </w:pPr>
            <w:r w:rsidRPr="003A6C4E">
              <w:rPr>
                <w:sz w:val="24"/>
                <w:szCs w:val="24"/>
              </w:rPr>
              <w:t>3</w:t>
            </w:r>
          </w:p>
        </w:tc>
        <w:tc>
          <w:tcPr>
            <w:tcW w:w="1247" w:type="dxa"/>
          </w:tcPr>
          <w:p w:rsidR="003A6C4E" w:rsidRPr="003A6C4E" w:rsidRDefault="003A6C4E" w:rsidP="003A6C4E">
            <w:pPr>
              <w:jc w:val="center"/>
              <w:rPr>
                <w:sz w:val="24"/>
                <w:szCs w:val="24"/>
              </w:rPr>
            </w:pPr>
            <w:r w:rsidRPr="003A6C4E">
              <w:rPr>
                <w:sz w:val="24"/>
                <w:szCs w:val="24"/>
              </w:rPr>
              <w:t>4</w:t>
            </w:r>
          </w:p>
        </w:tc>
        <w:tc>
          <w:tcPr>
            <w:tcW w:w="1417" w:type="dxa"/>
          </w:tcPr>
          <w:p w:rsidR="003A6C4E" w:rsidRPr="003A6C4E" w:rsidRDefault="003A6C4E" w:rsidP="003A6C4E">
            <w:pPr>
              <w:jc w:val="center"/>
              <w:rPr>
                <w:sz w:val="24"/>
                <w:szCs w:val="24"/>
              </w:rPr>
            </w:pPr>
            <w:r w:rsidRPr="003A6C4E">
              <w:rPr>
                <w:sz w:val="24"/>
                <w:szCs w:val="24"/>
              </w:rPr>
              <w:t>5</w:t>
            </w:r>
          </w:p>
        </w:tc>
        <w:tc>
          <w:tcPr>
            <w:tcW w:w="1418" w:type="dxa"/>
          </w:tcPr>
          <w:p w:rsidR="003A6C4E" w:rsidRPr="003A6C4E" w:rsidRDefault="003A6C4E" w:rsidP="003A6C4E">
            <w:pPr>
              <w:jc w:val="center"/>
              <w:rPr>
                <w:sz w:val="24"/>
                <w:szCs w:val="24"/>
              </w:rPr>
            </w:pPr>
            <w:r w:rsidRPr="003A6C4E">
              <w:rPr>
                <w:sz w:val="24"/>
                <w:szCs w:val="24"/>
              </w:rPr>
              <w:t>6</w:t>
            </w:r>
          </w:p>
        </w:tc>
        <w:tc>
          <w:tcPr>
            <w:tcW w:w="1417" w:type="dxa"/>
          </w:tcPr>
          <w:p w:rsidR="003A6C4E" w:rsidRPr="003A6C4E" w:rsidRDefault="003A6C4E" w:rsidP="003A6C4E">
            <w:pPr>
              <w:jc w:val="center"/>
              <w:rPr>
                <w:sz w:val="24"/>
                <w:szCs w:val="24"/>
              </w:rPr>
            </w:pPr>
            <w:r w:rsidRPr="003A6C4E">
              <w:rPr>
                <w:sz w:val="24"/>
                <w:szCs w:val="24"/>
              </w:rPr>
              <w:t>7</w:t>
            </w:r>
          </w:p>
        </w:tc>
        <w:tc>
          <w:tcPr>
            <w:tcW w:w="1560" w:type="dxa"/>
          </w:tcPr>
          <w:p w:rsidR="003A6C4E" w:rsidRPr="003A6C4E" w:rsidRDefault="003A6C4E" w:rsidP="003A6C4E">
            <w:pPr>
              <w:jc w:val="center"/>
              <w:rPr>
                <w:sz w:val="24"/>
                <w:szCs w:val="24"/>
              </w:rPr>
            </w:pPr>
            <w:r w:rsidRPr="003A6C4E">
              <w:rPr>
                <w:sz w:val="24"/>
                <w:szCs w:val="24"/>
              </w:rPr>
              <w:t>8</w:t>
            </w:r>
          </w:p>
        </w:tc>
        <w:tc>
          <w:tcPr>
            <w:tcW w:w="1947" w:type="dxa"/>
          </w:tcPr>
          <w:p w:rsidR="003A6C4E" w:rsidRPr="003A6C4E" w:rsidRDefault="003A6C4E" w:rsidP="003A6C4E">
            <w:pPr>
              <w:jc w:val="center"/>
              <w:rPr>
                <w:sz w:val="24"/>
                <w:szCs w:val="24"/>
              </w:rPr>
            </w:pPr>
            <w:r w:rsidRPr="003A6C4E">
              <w:rPr>
                <w:sz w:val="24"/>
                <w:szCs w:val="24"/>
              </w:rPr>
              <w:t>9</w:t>
            </w:r>
          </w:p>
        </w:tc>
      </w:tr>
      <w:tr w:rsidR="003A6C4E" w:rsidRPr="003A6C4E" w:rsidTr="007F7431">
        <w:trPr>
          <w:trHeight w:val="553"/>
        </w:trPr>
        <w:tc>
          <w:tcPr>
            <w:tcW w:w="14955" w:type="dxa"/>
            <w:gridSpan w:val="9"/>
          </w:tcPr>
          <w:p w:rsidR="003A6C4E" w:rsidRPr="003A6C4E" w:rsidRDefault="003A6C4E" w:rsidP="003A6C4E">
            <w:pPr>
              <w:ind w:right="961"/>
              <w:jc w:val="center"/>
              <w:rPr>
                <w:sz w:val="24"/>
                <w:szCs w:val="24"/>
              </w:rPr>
            </w:pPr>
            <w:r w:rsidRPr="003A6C4E">
              <w:rPr>
                <w:sz w:val="24"/>
                <w:szCs w:val="24"/>
              </w:rPr>
              <w:t xml:space="preserve">Муниципальная </w:t>
            </w:r>
            <w:proofErr w:type="gramStart"/>
            <w:r w:rsidRPr="003A6C4E">
              <w:rPr>
                <w:sz w:val="24"/>
                <w:szCs w:val="24"/>
              </w:rPr>
              <w:t>программа  «</w:t>
            </w:r>
            <w:proofErr w:type="gramEnd"/>
            <w:r w:rsidRPr="003A6C4E">
              <w:rPr>
                <w:sz w:val="24"/>
                <w:szCs w:val="24"/>
              </w:rPr>
              <w:t>Обеспечение жильем молодых семей в муниципальном образовании Ленинградский район»</w:t>
            </w:r>
          </w:p>
        </w:tc>
      </w:tr>
      <w:tr w:rsidR="003A6C4E" w:rsidRPr="003A6C4E" w:rsidTr="007F7431">
        <w:trPr>
          <w:trHeight w:val="538"/>
        </w:trPr>
        <w:tc>
          <w:tcPr>
            <w:tcW w:w="529" w:type="dxa"/>
          </w:tcPr>
          <w:p w:rsidR="003A6C4E" w:rsidRPr="003A6C4E" w:rsidRDefault="003A6C4E" w:rsidP="003A6C4E">
            <w:pPr>
              <w:jc w:val="center"/>
              <w:rPr>
                <w:sz w:val="24"/>
                <w:szCs w:val="24"/>
              </w:rPr>
            </w:pPr>
            <w:r w:rsidRPr="003A6C4E">
              <w:rPr>
                <w:sz w:val="24"/>
                <w:szCs w:val="24"/>
              </w:rPr>
              <w:t>1</w:t>
            </w:r>
          </w:p>
        </w:tc>
        <w:tc>
          <w:tcPr>
            <w:tcW w:w="4542" w:type="dxa"/>
          </w:tcPr>
          <w:p w:rsidR="003A6C4E" w:rsidRPr="003A6C4E" w:rsidRDefault="003A6C4E" w:rsidP="003A6C4E">
            <w:pPr>
              <w:rPr>
                <w:sz w:val="24"/>
                <w:szCs w:val="24"/>
              </w:rPr>
            </w:pPr>
            <w:r w:rsidRPr="003A6C4E">
              <w:rPr>
                <w:sz w:val="24"/>
                <w:szCs w:val="24"/>
              </w:rPr>
              <w:t>Количество молодых семей, улучшивших жилищные условия, в том числе</w:t>
            </w:r>
          </w:p>
        </w:tc>
        <w:tc>
          <w:tcPr>
            <w:tcW w:w="878" w:type="dxa"/>
          </w:tcPr>
          <w:p w:rsidR="003A6C4E" w:rsidRPr="003A6C4E" w:rsidRDefault="003A6C4E" w:rsidP="003A6C4E">
            <w:pPr>
              <w:jc w:val="center"/>
              <w:rPr>
                <w:sz w:val="24"/>
                <w:szCs w:val="24"/>
              </w:rPr>
            </w:pPr>
            <w:r w:rsidRPr="003A6C4E">
              <w:rPr>
                <w:sz w:val="24"/>
                <w:szCs w:val="24"/>
              </w:rPr>
              <w:t>семья</w:t>
            </w:r>
          </w:p>
        </w:tc>
        <w:tc>
          <w:tcPr>
            <w:tcW w:w="1247" w:type="dxa"/>
          </w:tcPr>
          <w:p w:rsidR="003A6C4E" w:rsidRPr="003A6C4E" w:rsidRDefault="003A6C4E" w:rsidP="003A6C4E">
            <w:pPr>
              <w:jc w:val="center"/>
              <w:rPr>
                <w:sz w:val="24"/>
                <w:szCs w:val="24"/>
              </w:rPr>
            </w:pPr>
            <w:r w:rsidRPr="003A6C4E">
              <w:rPr>
                <w:sz w:val="24"/>
                <w:szCs w:val="24"/>
              </w:rPr>
              <w:t>3</w:t>
            </w:r>
          </w:p>
        </w:tc>
        <w:tc>
          <w:tcPr>
            <w:tcW w:w="1417" w:type="dxa"/>
          </w:tcPr>
          <w:p w:rsidR="003A6C4E" w:rsidRPr="003A6C4E" w:rsidRDefault="003A6C4E" w:rsidP="003A6C4E">
            <w:pPr>
              <w:jc w:val="center"/>
              <w:rPr>
                <w:sz w:val="24"/>
                <w:szCs w:val="24"/>
              </w:rPr>
            </w:pPr>
            <w:r w:rsidRPr="003A6C4E">
              <w:rPr>
                <w:sz w:val="24"/>
                <w:szCs w:val="24"/>
              </w:rPr>
              <w:t>6</w:t>
            </w:r>
          </w:p>
        </w:tc>
        <w:tc>
          <w:tcPr>
            <w:tcW w:w="1418" w:type="dxa"/>
          </w:tcPr>
          <w:p w:rsidR="003A6C4E" w:rsidRPr="003A6C4E" w:rsidRDefault="003A6C4E" w:rsidP="003A6C4E">
            <w:pPr>
              <w:jc w:val="center"/>
              <w:rPr>
                <w:sz w:val="24"/>
                <w:szCs w:val="24"/>
              </w:rPr>
            </w:pPr>
            <w:r w:rsidRPr="003A6C4E">
              <w:rPr>
                <w:sz w:val="24"/>
                <w:szCs w:val="24"/>
              </w:rPr>
              <w:t>6</w:t>
            </w:r>
          </w:p>
        </w:tc>
        <w:tc>
          <w:tcPr>
            <w:tcW w:w="1417" w:type="dxa"/>
          </w:tcPr>
          <w:p w:rsidR="003A6C4E" w:rsidRPr="003A6C4E" w:rsidRDefault="003A6C4E" w:rsidP="003A6C4E">
            <w:pPr>
              <w:jc w:val="center"/>
              <w:rPr>
                <w:sz w:val="24"/>
                <w:szCs w:val="24"/>
              </w:rPr>
            </w:pPr>
            <w:r w:rsidRPr="003A6C4E">
              <w:rPr>
                <w:sz w:val="24"/>
                <w:szCs w:val="24"/>
              </w:rPr>
              <w:t>4</w:t>
            </w:r>
          </w:p>
        </w:tc>
        <w:tc>
          <w:tcPr>
            <w:tcW w:w="1560" w:type="dxa"/>
          </w:tcPr>
          <w:p w:rsidR="003A6C4E" w:rsidRPr="003A6C4E" w:rsidRDefault="003A6C4E" w:rsidP="003A6C4E">
            <w:pPr>
              <w:jc w:val="center"/>
              <w:rPr>
                <w:sz w:val="24"/>
                <w:szCs w:val="24"/>
              </w:rPr>
            </w:pPr>
            <w:r w:rsidRPr="003A6C4E">
              <w:rPr>
                <w:sz w:val="24"/>
                <w:szCs w:val="24"/>
              </w:rPr>
              <w:t>4</w:t>
            </w:r>
          </w:p>
        </w:tc>
        <w:tc>
          <w:tcPr>
            <w:tcW w:w="1947" w:type="dxa"/>
          </w:tcPr>
          <w:p w:rsidR="003A6C4E" w:rsidRPr="003A6C4E" w:rsidRDefault="003A6C4E" w:rsidP="003A6C4E">
            <w:pPr>
              <w:jc w:val="center"/>
              <w:rPr>
                <w:sz w:val="24"/>
                <w:szCs w:val="24"/>
              </w:rPr>
            </w:pPr>
            <w:r w:rsidRPr="003A6C4E">
              <w:rPr>
                <w:sz w:val="24"/>
                <w:szCs w:val="24"/>
              </w:rPr>
              <w:t>4</w:t>
            </w:r>
          </w:p>
        </w:tc>
      </w:tr>
      <w:tr w:rsidR="003A6C4E" w:rsidRPr="003A6C4E" w:rsidTr="007F7431">
        <w:trPr>
          <w:trHeight w:val="553"/>
        </w:trPr>
        <w:tc>
          <w:tcPr>
            <w:tcW w:w="529" w:type="dxa"/>
          </w:tcPr>
          <w:p w:rsidR="003A6C4E" w:rsidRPr="003A6C4E" w:rsidRDefault="003A6C4E" w:rsidP="003A6C4E">
            <w:pPr>
              <w:jc w:val="center"/>
              <w:rPr>
                <w:sz w:val="24"/>
                <w:szCs w:val="24"/>
              </w:rPr>
            </w:pPr>
            <w:r w:rsidRPr="003A6C4E">
              <w:rPr>
                <w:sz w:val="24"/>
                <w:szCs w:val="24"/>
              </w:rPr>
              <w:t>2</w:t>
            </w:r>
          </w:p>
        </w:tc>
        <w:tc>
          <w:tcPr>
            <w:tcW w:w="4542" w:type="dxa"/>
          </w:tcPr>
          <w:p w:rsidR="003A6C4E" w:rsidRPr="003A6C4E" w:rsidRDefault="003A6C4E" w:rsidP="003A6C4E">
            <w:pPr>
              <w:rPr>
                <w:sz w:val="24"/>
                <w:szCs w:val="24"/>
              </w:rPr>
            </w:pPr>
            <w:r w:rsidRPr="003A6C4E">
              <w:rPr>
                <w:sz w:val="24"/>
                <w:szCs w:val="24"/>
              </w:rPr>
              <w:t>С использованием ипотечных жилищных кредитов и займов</w:t>
            </w:r>
          </w:p>
        </w:tc>
        <w:tc>
          <w:tcPr>
            <w:tcW w:w="878" w:type="dxa"/>
          </w:tcPr>
          <w:p w:rsidR="003A6C4E" w:rsidRPr="003A6C4E" w:rsidRDefault="003A6C4E" w:rsidP="003A6C4E">
            <w:pPr>
              <w:jc w:val="center"/>
              <w:rPr>
                <w:sz w:val="24"/>
                <w:szCs w:val="24"/>
              </w:rPr>
            </w:pPr>
            <w:r w:rsidRPr="003A6C4E">
              <w:rPr>
                <w:sz w:val="24"/>
                <w:szCs w:val="24"/>
              </w:rPr>
              <w:t>семья</w:t>
            </w:r>
          </w:p>
        </w:tc>
        <w:tc>
          <w:tcPr>
            <w:tcW w:w="1247" w:type="dxa"/>
          </w:tcPr>
          <w:p w:rsidR="003A6C4E" w:rsidRPr="003A6C4E" w:rsidRDefault="003A6C4E" w:rsidP="003A6C4E">
            <w:pPr>
              <w:jc w:val="center"/>
              <w:rPr>
                <w:sz w:val="24"/>
                <w:szCs w:val="24"/>
              </w:rPr>
            </w:pPr>
            <w:r w:rsidRPr="003A6C4E">
              <w:rPr>
                <w:sz w:val="24"/>
                <w:szCs w:val="24"/>
              </w:rPr>
              <w:t>3</w:t>
            </w:r>
          </w:p>
        </w:tc>
        <w:tc>
          <w:tcPr>
            <w:tcW w:w="1417" w:type="dxa"/>
          </w:tcPr>
          <w:p w:rsidR="003A6C4E" w:rsidRPr="003A6C4E" w:rsidRDefault="003A6C4E" w:rsidP="003A6C4E">
            <w:pPr>
              <w:jc w:val="center"/>
              <w:rPr>
                <w:sz w:val="24"/>
                <w:szCs w:val="24"/>
              </w:rPr>
            </w:pPr>
            <w:r w:rsidRPr="003A6C4E">
              <w:rPr>
                <w:sz w:val="24"/>
                <w:szCs w:val="24"/>
              </w:rPr>
              <w:t>Не менее 1</w:t>
            </w:r>
          </w:p>
        </w:tc>
        <w:tc>
          <w:tcPr>
            <w:tcW w:w="1418" w:type="dxa"/>
          </w:tcPr>
          <w:p w:rsidR="003A6C4E" w:rsidRPr="003A6C4E" w:rsidRDefault="003A6C4E" w:rsidP="003A6C4E">
            <w:pPr>
              <w:jc w:val="center"/>
              <w:rPr>
                <w:sz w:val="24"/>
                <w:szCs w:val="24"/>
              </w:rPr>
            </w:pPr>
            <w:r w:rsidRPr="003A6C4E">
              <w:rPr>
                <w:sz w:val="24"/>
                <w:szCs w:val="24"/>
              </w:rPr>
              <w:t>Не менее 1</w:t>
            </w:r>
          </w:p>
        </w:tc>
        <w:tc>
          <w:tcPr>
            <w:tcW w:w="1417" w:type="dxa"/>
          </w:tcPr>
          <w:p w:rsidR="003A6C4E" w:rsidRPr="003A6C4E" w:rsidRDefault="003A6C4E" w:rsidP="003A6C4E">
            <w:pPr>
              <w:jc w:val="center"/>
              <w:rPr>
                <w:sz w:val="24"/>
                <w:szCs w:val="24"/>
              </w:rPr>
            </w:pPr>
            <w:r w:rsidRPr="003A6C4E">
              <w:rPr>
                <w:sz w:val="24"/>
                <w:szCs w:val="24"/>
              </w:rPr>
              <w:t>Не менее 1</w:t>
            </w:r>
          </w:p>
        </w:tc>
        <w:tc>
          <w:tcPr>
            <w:tcW w:w="1560" w:type="dxa"/>
          </w:tcPr>
          <w:p w:rsidR="003A6C4E" w:rsidRPr="003A6C4E" w:rsidRDefault="003A6C4E" w:rsidP="003A6C4E">
            <w:pPr>
              <w:jc w:val="center"/>
              <w:rPr>
                <w:sz w:val="24"/>
                <w:szCs w:val="24"/>
              </w:rPr>
            </w:pPr>
            <w:r w:rsidRPr="003A6C4E">
              <w:rPr>
                <w:sz w:val="24"/>
                <w:szCs w:val="24"/>
              </w:rPr>
              <w:t>Не менее 1</w:t>
            </w:r>
          </w:p>
        </w:tc>
        <w:tc>
          <w:tcPr>
            <w:tcW w:w="1947" w:type="dxa"/>
          </w:tcPr>
          <w:p w:rsidR="003A6C4E" w:rsidRPr="003A6C4E" w:rsidRDefault="003A6C4E" w:rsidP="003A6C4E">
            <w:pPr>
              <w:jc w:val="center"/>
              <w:rPr>
                <w:sz w:val="24"/>
                <w:szCs w:val="24"/>
              </w:rPr>
            </w:pPr>
            <w:r w:rsidRPr="003A6C4E">
              <w:rPr>
                <w:sz w:val="24"/>
                <w:szCs w:val="24"/>
              </w:rPr>
              <w:t>Не менее 1</w:t>
            </w:r>
          </w:p>
        </w:tc>
      </w:tr>
      <w:tr w:rsidR="003A6C4E" w:rsidRPr="003A6C4E" w:rsidTr="007F7431">
        <w:trPr>
          <w:trHeight w:val="1360"/>
        </w:trPr>
        <w:tc>
          <w:tcPr>
            <w:tcW w:w="529" w:type="dxa"/>
          </w:tcPr>
          <w:p w:rsidR="003A6C4E" w:rsidRPr="003A6C4E" w:rsidRDefault="003A6C4E" w:rsidP="003A6C4E">
            <w:pPr>
              <w:jc w:val="center"/>
              <w:rPr>
                <w:sz w:val="24"/>
                <w:szCs w:val="24"/>
              </w:rPr>
            </w:pPr>
            <w:r w:rsidRPr="003A6C4E">
              <w:rPr>
                <w:sz w:val="24"/>
                <w:szCs w:val="24"/>
              </w:rPr>
              <w:t>3</w:t>
            </w:r>
          </w:p>
        </w:tc>
        <w:tc>
          <w:tcPr>
            <w:tcW w:w="4542" w:type="dxa"/>
          </w:tcPr>
          <w:p w:rsidR="003A6C4E" w:rsidRPr="003A6C4E" w:rsidRDefault="003A6C4E" w:rsidP="003A6C4E">
            <w:pPr>
              <w:rPr>
                <w:sz w:val="24"/>
                <w:szCs w:val="24"/>
              </w:rPr>
            </w:pPr>
            <w:r w:rsidRPr="003A6C4E">
              <w:rPr>
                <w:sz w:val="24"/>
                <w:szCs w:val="24"/>
              </w:rPr>
              <w:t>Доля средств бюджета муниципального образования Ленинградский район, направляемых на строительство индивидуального и приобретение нового жилья выделяемых в рамках Программы</w:t>
            </w:r>
          </w:p>
        </w:tc>
        <w:tc>
          <w:tcPr>
            <w:tcW w:w="878" w:type="dxa"/>
          </w:tcPr>
          <w:p w:rsidR="003A6C4E" w:rsidRPr="003A6C4E" w:rsidRDefault="003A6C4E" w:rsidP="003A6C4E">
            <w:pPr>
              <w:jc w:val="center"/>
              <w:rPr>
                <w:sz w:val="24"/>
                <w:szCs w:val="24"/>
              </w:rPr>
            </w:pPr>
            <w:r w:rsidRPr="003A6C4E">
              <w:rPr>
                <w:sz w:val="24"/>
                <w:szCs w:val="24"/>
              </w:rPr>
              <w:t>%</w:t>
            </w:r>
          </w:p>
        </w:tc>
        <w:tc>
          <w:tcPr>
            <w:tcW w:w="1247" w:type="dxa"/>
          </w:tcPr>
          <w:p w:rsidR="003A6C4E" w:rsidRPr="003A6C4E" w:rsidRDefault="003A6C4E" w:rsidP="003A6C4E">
            <w:pPr>
              <w:jc w:val="center"/>
              <w:rPr>
                <w:sz w:val="24"/>
                <w:szCs w:val="24"/>
              </w:rPr>
            </w:pPr>
            <w:r w:rsidRPr="003A6C4E">
              <w:rPr>
                <w:sz w:val="24"/>
                <w:szCs w:val="24"/>
              </w:rPr>
              <w:t>3</w:t>
            </w:r>
          </w:p>
        </w:tc>
        <w:tc>
          <w:tcPr>
            <w:tcW w:w="1417" w:type="dxa"/>
          </w:tcPr>
          <w:p w:rsidR="003A6C4E" w:rsidRPr="003A6C4E" w:rsidRDefault="003A6C4E" w:rsidP="003A6C4E">
            <w:pPr>
              <w:jc w:val="center"/>
              <w:rPr>
                <w:sz w:val="24"/>
                <w:szCs w:val="24"/>
              </w:rPr>
            </w:pPr>
            <w:r w:rsidRPr="003A6C4E">
              <w:rPr>
                <w:sz w:val="24"/>
                <w:szCs w:val="24"/>
              </w:rPr>
              <w:t>Не менее 43</w:t>
            </w:r>
          </w:p>
        </w:tc>
        <w:tc>
          <w:tcPr>
            <w:tcW w:w="1418" w:type="dxa"/>
          </w:tcPr>
          <w:p w:rsidR="003A6C4E" w:rsidRPr="003A6C4E" w:rsidRDefault="003A6C4E" w:rsidP="003A6C4E">
            <w:pPr>
              <w:jc w:val="center"/>
              <w:rPr>
                <w:sz w:val="24"/>
                <w:szCs w:val="24"/>
              </w:rPr>
            </w:pPr>
            <w:r w:rsidRPr="003A6C4E">
              <w:rPr>
                <w:sz w:val="24"/>
                <w:szCs w:val="24"/>
              </w:rPr>
              <w:t>Не менее 43</w:t>
            </w:r>
          </w:p>
        </w:tc>
        <w:tc>
          <w:tcPr>
            <w:tcW w:w="1417" w:type="dxa"/>
          </w:tcPr>
          <w:p w:rsidR="003A6C4E" w:rsidRPr="003A6C4E" w:rsidRDefault="003A6C4E" w:rsidP="003A6C4E">
            <w:pPr>
              <w:jc w:val="center"/>
              <w:rPr>
                <w:sz w:val="24"/>
                <w:szCs w:val="24"/>
              </w:rPr>
            </w:pPr>
            <w:r w:rsidRPr="003A6C4E">
              <w:rPr>
                <w:sz w:val="24"/>
                <w:szCs w:val="24"/>
              </w:rPr>
              <w:t>Не</w:t>
            </w:r>
          </w:p>
          <w:p w:rsidR="003A6C4E" w:rsidRPr="003A6C4E" w:rsidRDefault="003A6C4E" w:rsidP="003A6C4E">
            <w:pPr>
              <w:jc w:val="center"/>
              <w:rPr>
                <w:sz w:val="24"/>
                <w:szCs w:val="24"/>
              </w:rPr>
            </w:pPr>
            <w:r w:rsidRPr="003A6C4E">
              <w:rPr>
                <w:sz w:val="24"/>
                <w:szCs w:val="24"/>
              </w:rPr>
              <w:t xml:space="preserve"> менее 43</w:t>
            </w:r>
          </w:p>
        </w:tc>
        <w:tc>
          <w:tcPr>
            <w:tcW w:w="1560" w:type="dxa"/>
          </w:tcPr>
          <w:p w:rsidR="003A6C4E" w:rsidRPr="003A6C4E" w:rsidRDefault="003A6C4E" w:rsidP="003A6C4E">
            <w:pPr>
              <w:jc w:val="center"/>
              <w:rPr>
                <w:sz w:val="24"/>
                <w:szCs w:val="24"/>
              </w:rPr>
            </w:pPr>
            <w:r w:rsidRPr="003A6C4E">
              <w:rPr>
                <w:sz w:val="24"/>
                <w:szCs w:val="24"/>
              </w:rPr>
              <w:t>Не менее 33</w:t>
            </w:r>
          </w:p>
        </w:tc>
        <w:tc>
          <w:tcPr>
            <w:tcW w:w="1947" w:type="dxa"/>
          </w:tcPr>
          <w:p w:rsidR="003A6C4E" w:rsidRPr="003A6C4E" w:rsidRDefault="003A6C4E" w:rsidP="003A6C4E">
            <w:pPr>
              <w:jc w:val="center"/>
              <w:rPr>
                <w:sz w:val="24"/>
                <w:szCs w:val="24"/>
              </w:rPr>
            </w:pPr>
            <w:r w:rsidRPr="003A6C4E">
              <w:rPr>
                <w:sz w:val="24"/>
                <w:szCs w:val="24"/>
              </w:rPr>
              <w:t xml:space="preserve">Не менее </w:t>
            </w:r>
          </w:p>
          <w:p w:rsidR="003A6C4E" w:rsidRPr="003A6C4E" w:rsidRDefault="003A6C4E" w:rsidP="003A6C4E">
            <w:pPr>
              <w:jc w:val="center"/>
              <w:rPr>
                <w:sz w:val="24"/>
                <w:szCs w:val="24"/>
              </w:rPr>
            </w:pPr>
            <w:r w:rsidRPr="003A6C4E">
              <w:rPr>
                <w:sz w:val="24"/>
                <w:szCs w:val="24"/>
              </w:rPr>
              <w:t>33</w:t>
            </w:r>
          </w:p>
        </w:tc>
      </w:tr>
    </w:tbl>
    <w:p w:rsidR="003A6C4E" w:rsidRPr="003A6C4E" w:rsidRDefault="003A6C4E" w:rsidP="003A6C4E">
      <w:pPr>
        <w:spacing w:line="240" w:lineRule="auto"/>
        <w:rPr>
          <w:rFonts w:eastAsia="Times New Roman"/>
          <w:b/>
          <w:lang w:eastAsia="ru-RU"/>
        </w:rPr>
      </w:pPr>
    </w:p>
    <w:p w:rsidR="003A6C4E" w:rsidRPr="003A6C4E" w:rsidRDefault="003A6C4E" w:rsidP="003A6C4E">
      <w:pPr>
        <w:spacing w:line="240" w:lineRule="auto"/>
        <w:rPr>
          <w:rFonts w:eastAsia="Times New Roman"/>
          <w:b/>
          <w:lang w:eastAsia="ru-RU"/>
        </w:rPr>
      </w:pPr>
    </w:p>
    <w:p w:rsidR="003A6C4E" w:rsidRPr="003A6C4E" w:rsidRDefault="003A6C4E" w:rsidP="003A6C4E">
      <w:pPr>
        <w:spacing w:line="240" w:lineRule="auto"/>
        <w:ind w:right="-1"/>
      </w:pPr>
      <w:r w:rsidRPr="003A6C4E">
        <w:t xml:space="preserve">Начальник отдела </w:t>
      </w:r>
    </w:p>
    <w:p w:rsidR="003A6C4E" w:rsidRPr="003A6C4E" w:rsidRDefault="003A6C4E" w:rsidP="003A6C4E">
      <w:pPr>
        <w:spacing w:line="240" w:lineRule="auto"/>
        <w:ind w:right="-1"/>
      </w:pPr>
      <w:r w:rsidRPr="003A6C4E">
        <w:t>ТЭК, ЖКХ, транспорта и связи</w:t>
      </w:r>
    </w:p>
    <w:p w:rsidR="003A6C4E" w:rsidRPr="003A6C4E" w:rsidRDefault="003A6C4E" w:rsidP="003A6C4E">
      <w:pPr>
        <w:spacing w:line="240" w:lineRule="auto"/>
        <w:ind w:right="-1"/>
      </w:pPr>
      <w:r w:rsidRPr="003A6C4E">
        <w:t xml:space="preserve">администрации муниципального </w:t>
      </w:r>
    </w:p>
    <w:p w:rsidR="003A6C4E" w:rsidRPr="003A6C4E" w:rsidRDefault="003A6C4E" w:rsidP="003A6C4E">
      <w:pPr>
        <w:spacing w:line="240" w:lineRule="auto"/>
        <w:ind w:right="-1"/>
      </w:pPr>
      <w:r w:rsidRPr="003A6C4E">
        <w:lastRenderedPageBreak/>
        <w:t xml:space="preserve">образования </w:t>
      </w:r>
      <w:r w:rsidRPr="003A6C4E">
        <w:rPr>
          <w:rFonts w:eastAsia="Times New Roman"/>
          <w:lang w:eastAsia="ru-RU"/>
        </w:rPr>
        <w:t xml:space="preserve">Ленинградский район                                                                                                                               </w:t>
      </w:r>
      <w:proofErr w:type="spellStart"/>
      <w:r w:rsidRPr="003A6C4E">
        <w:rPr>
          <w:rFonts w:eastAsia="Times New Roman"/>
          <w:lang w:eastAsia="ru-RU"/>
        </w:rPr>
        <w:t>К.А.Антоненко</w:t>
      </w:r>
      <w:proofErr w:type="spellEnd"/>
      <w:r w:rsidRPr="003A6C4E">
        <w:rPr>
          <w:rFonts w:eastAsia="Times New Roman"/>
          <w:lang w:eastAsia="ru-RU"/>
        </w:rPr>
        <w:t xml:space="preserve">  </w:t>
      </w:r>
    </w:p>
    <w:p w:rsidR="003A6C4E" w:rsidRPr="003A6C4E" w:rsidRDefault="003A6C4E" w:rsidP="003A6C4E"/>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t>Приложение 2</w:t>
      </w: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t>к муниципальной программе «Обеспечение жильем молодых</w:t>
      </w: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t>семей в муниципальном образовании</w:t>
      </w: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t>Ленинградский район»</w:t>
      </w:r>
    </w:p>
    <w:p w:rsidR="003A6C4E" w:rsidRPr="003A6C4E" w:rsidRDefault="003A6C4E" w:rsidP="003A6C4E">
      <w:pPr>
        <w:spacing w:line="240" w:lineRule="auto"/>
        <w:ind w:right="-1"/>
        <w:rPr>
          <w:rFonts w:eastAsia="Calibri"/>
          <w:sz w:val="27"/>
          <w:szCs w:val="27"/>
          <w:lang w:eastAsia="ar-SA"/>
        </w:rPr>
      </w:pPr>
    </w:p>
    <w:p w:rsidR="003A6C4E" w:rsidRPr="003A6C4E" w:rsidRDefault="003A6C4E" w:rsidP="003A6C4E">
      <w:pPr>
        <w:spacing w:line="240" w:lineRule="auto"/>
        <w:jc w:val="center"/>
        <w:rPr>
          <w:rFonts w:eastAsia="Times New Roman"/>
          <w:lang w:eastAsia="ru-RU"/>
        </w:rPr>
      </w:pPr>
      <w:r w:rsidRPr="003A6C4E">
        <w:rPr>
          <w:rFonts w:eastAsia="Times New Roman"/>
          <w:lang w:eastAsia="ru-RU"/>
        </w:rPr>
        <w:t>Перечень основных мероприятий муниципальной программы муниципального образования Ленинградский район «Обеспечение жильем молодых семей в муниципальном образовании Ленинградский район»</w:t>
      </w:r>
    </w:p>
    <w:p w:rsidR="003A6C4E" w:rsidRPr="003A6C4E" w:rsidRDefault="003A6C4E" w:rsidP="003A6C4E">
      <w:pPr>
        <w:spacing w:line="240" w:lineRule="auto"/>
        <w:jc w:val="center"/>
        <w:rPr>
          <w:rFonts w:eastAsia="Times New Roman"/>
          <w:sz w:val="27"/>
          <w:szCs w:val="27"/>
          <w:lang w:eastAsia="ru-RU"/>
        </w:rPr>
      </w:pPr>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567"/>
        <w:gridCol w:w="738"/>
        <w:gridCol w:w="1247"/>
        <w:gridCol w:w="1304"/>
        <w:gridCol w:w="1106"/>
        <w:gridCol w:w="1134"/>
        <w:gridCol w:w="1021"/>
        <w:gridCol w:w="1134"/>
        <w:gridCol w:w="2097"/>
        <w:gridCol w:w="1842"/>
      </w:tblGrid>
      <w:tr w:rsidR="003A6C4E" w:rsidRPr="003A6C4E" w:rsidTr="007F7431">
        <w:trPr>
          <w:trHeight w:val="113"/>
          <w:tblHeader/>
        </w:trPr>
        <w:tc>
          <w:tcPr>
            <w:tcW w:w="426" w:type="dxa"/>
            <w:vMerge w:val="restart"/>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w:t>
            </w:r>
          </w:p>
          <w:p w:rsidR="003A6C4E" w:rsidRPr="003A6C4E" w:rsidRDefault="003A6C4E" w:rsidP="003A6C4E">
            <w:pPr>
              <w:spacing w:line="240" w:lineRule="auto"/>
              <w:ind w:left="-57" w:right="-57"/>
              <w:jc w:val="center"/>
              <w:rPr>
                <w:sz w:val="23"/>
                <w:szCs w:val="23"/>
              </w:rPr>
            </w:pPr>
            <w:r w:rsidRPr="003A6C4E">
              <w:rPr>
                <w:sz w:val="23"/>
                <w:szCs w:val="23"/>
              </w:rPr>
              <w:t>п/п</w:t>
            </w:r>
          </w:p>
        </w:tc>
        <w:tc>
          <w:tcPr>
            <w:tcW w:w="2693" w:type="dxa"/>
            <w:vMerge w:val="restart"/>
            <w:vAlign w:val="center"/>
          </w:tcPr>
          <w:p w:rsidR="003A6C4E" w:rsidRPr="003A6C4E" w:rsidRDefault="003A6C4E" w:rsidP="003A6C4E">
            <w:pPr>
              <w:spacing w:line="240" w:lineRule="auto"/>
              <w:ind w:left="-57" w:right="-57"/>
              <w:jc w:val="center"/>
              <w:rPr>
                <w:sz w:val="23"/>
                <w:szCs w:val="23"/>
              </w:rPr>
            </w:pPr>
            <w:r w:rsidRPr="003A6C4E">
              <w:rPr>
                <w:color w:val="2D2D2D"/>
                <w:sz w:val="23"/>
                <w:szCs w:val="23"/>
                <w:shd w:val="clear" w:color="auto" w:fill="FFFFFF"/>
              </w:rPr>
              <w:t xml:space="preserve">Наименование </w:t>
            </w:r>
            <w:r w:rsidRPr="003A6C4E">
              <w:rPr>
                <w:color w:val="2D2D2D"/>
                <w:sz w:val="23"/>
                <w:szCs w:val="23"/>
                <w:shd w:val="clear" w:color="auto" w:fill="FFFFFF"/>
              </w:rPr>
              <w:br/>
              <w:t>мероприятия</w:t>
            </w:r>
          </w:p>
        </w:tc>
        <w:tc>
          <w:tcPr>
            <w:tcW w:w="567" w:type="dxa"/>
            <w:vMerge w:val="restart"/>
            <w:vAlign w:val="center"/>
          </w:tcPr>
          <w:p w:rsidR="003A6C4E" w:rsidRPr="003A6C4E" w:rsidRDefault="003A6C4E" w:rsidP="003A6C4E">
            <w:pPr>
              <w:spacing w:line="240" w:lineRule="auto"/>
              <w:ind w:left="-57" w:right="-57"/>
              <w:jc w:val="center"/>
              <w:rPr>
                <w:sz w:val="23"/>
                <w:szCs w:val="23"/>
              </w:rPr>
            </w:pPr>
            <w:r w:rsidRPr="003A6C4E">
              <w:rPr>
                <w:color w:val="2D2D2D"/>
                <w:sz w:val="23"/>
                <w:szCs w:val="23"/>
                <w:shd w:val="clear" w:color="auto" w:fill="FFFFFF"/>
              </w:rPr>
              <w:t>Статус</w:t>
            </w:r>
          </w:p>
        </w:tc>
        <w:tc>
          <w:tcPr>
            <w:tcW w:w="738" w:type="dxa"/>
            <w:vMerge w:val="restart"/>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Год реализации</w:t>
            </w:r>
          </w:p>
        </w:tc>
        <w:tc>
          <w:tcPr>
            <w:tcW w:w="1247" w:type="dxa"/>
            <w:vMerge w:val="restart"/>
            <w:shd w:val="clear" w:color="auto" w:fill="auto"/>
            <w:vAlign w:val="center"/>
          </w:tcPr>
          <w:p w:rsidR="003A6C4E" w:rsidRPr="003A6C4E" w:rsidRDefault="003A6C4E" w:rsidP="003A6C4E">
            <w:pPr>
              <w:spacing w:line="240" w:lineRule="auto"/>
              <w:ind w:left="-57" w:right="-57"/>
              <w:jc w:val="center"/>
              <w:rPr>
                <w:color w:val="2D2D2D"/>
                <w:sz w:val="23"/>
                <w:szCs w:val="23"/>
                <w:shd w:val="clear" w:color="auto" w:fill="FFFFFF"/>
              </w:rPr>
            </w:pPr>
            <w:r w:rsidRPr="003A6C4E">
              <w:rPr>
                <w:color w:val="2D2D2D"/>
                <w:sz w:val="23"/>
                <w:szCs w:val="23"/>
                <w:shd w:val="clear" w:color="auto" w:fill="FFFFFF"/>
              </w:rPr>
              <w:t>Объем финансирования,</w:t>
            </w:r>
          </w:p>
          <w:p w:rsidR="003A6C4E" w:rsidRPr="003A6C4E" w:rsidRDefault="003A6C4E" w:rsidP="003A6C4E">
            <w:pPr>
              <w:spacing w:line="240" w:lineRule="auto"/>
              <w:ind w:left="-57" w:right="-57"/>
              <w:jc w:val="center"/>
              <w:rPr>
                <w:sz w:val="23"/>
                <w:szCs w:val="23"/>
              </w:rPr>
            </w:pPr>
            <w:r w:rsidRPr="003A6C4E">
              <w:rPr>
                <w:color w:val="2D2D2D"/>
                <w:sz w:val="23"/>
                <w:szCs w:val="23"/>
                <w:shd w:val="clear" w:color="auto" w:fill="FFFFFF"/>
              </w:rPr>
              <w:t>всего</w:t>
            </w:r>
          </w:p>
        </w:tc>
        <w:tc>
          <w:tcPr>
            <w:tcW w:w="1304" w:type="dxa"/>
            <w:vMerge w:val="restart"/>
          </w:tcPr>
          <w:p w:rsidR="003A6C4E" w:rsidRPr="003A6C4E" w:rsidRDefault="003A6C4E" w:rsidP="003A6C4E">
            <w:pPr>
              <w:spacing w:line="240" w:lineRule="auto"/>
              <w:ind w:left="-57" w:right="-57"/>
              <w:jc w:val="center"/>
              <w:rPr>
                <w:sz w:val="23"/>
                <w:szCs w:val="23"/>
              </w:rPr>
            </w:pPr>
            <w:r w:rsidRPr="003A6C4E">
              <w:rPr>
                <w:color w:val="2D2D2D"/>
                <w:sz w:val="23"/>
                <w:szCs w:val="23"/>
                <w:shd w:val="clear" w:color="auto" w:fill="FFFFFF"/>
              </w:rPr>
              <w:t>Объем</w:t>
            </w:r>
            <w:r w:rsidRPr="003A6C4E">
              <w:rPr>
                <w:sz w:val="23"/>
                <w:szCs w:val="23"/>
              </w:rPr>
              <w:t xml:space="preserve"> бюджетных средств</w:t>
            </w:r>
          </w:p>
        </w:tc>
        <w:tc>
          <w:tcPr>
            <w:tcW w:w="4395" w:type="dxa"/>
            <w:gridSpan w:val="4"/>
            <w:shd w:val="clear" w:color="auto" w:fill="auto"/>
            <w:vAlign w:val="center"/>
          </w:tcPr>
          <w:p w:rsidR="003A6C4E" w:rsidRPr="003A6C4E" w:rsidRDefault="003A6C4E" w:rsidP="003A6C4E">
            <w:pPr>
              <w:spacing w:line="240" w:lineRule="auto"/>
              <w:ind w:left="-57" w:right="-57"/>
              <w:jc w:val="center"/>
              <w:rPr>
                <w:sz w:val="23"/>
                <w:szCs w:val="23"/>
              </w:rPr>
            </w:pPr>
            <w:r w:rsidRPr="003A6C4E">
              <w:rPr>
                <w:color w:val="2D2D2D"/>
                <w:sz w:val="23"/>
                <w:szCs w:val="23"/>
                <w:shd w:val="clear" w:color="auto" w:fill="FFFFFF"/>
              </w:rPr>
              <w:t>В разрезе источников финансирования</w:t>
            </w:r>
            <w:r w:rsidRPr="003A6C4E">
              <w:rPr>
                <w:sz w:val="23"/>
                <w:szCs w:val="23"/>
              </w:rPr>
              <w:t>, тыс. руб.</w:t>
            </w:r>
          </w:p>
        </w:tc>
        <w:tc>
          <w:tcPr>
            <w:tcW w:w="2097" w:type="dxa"/>
            <w:vMerge w:val="restart"/>
            <w:shd w:val="clear" w:color="auto" w:fill="auto"/>
            <w:vAlign w:val="center"/>
          </w:tcPr>
          <w:p w:rsidR="003A6C4E" w:rsidRPr="003A6C4E" w:rsidRDefault="003A6C4E" w:rsidP="003A6C4E">
            <w:pPr>
              <w:spacing w:line="240" w:lineRule="auto"/>
              <w:ind w:left="-57" w:right="-57"/>
              <w:jc w:val="center"/>
              <w:rPr>
                <w:color w:val="2D2D2D"/>
                <w:sz w:val="23"/>
                <w:szCs w:val="23"/>
                <w:shd w:val="clear" w:color="auto" w:fill="FFFFFF"/>
              </w:rPr>
            </w:pPr>
            <w:r w:rsidRPr="003A6C4E">
              <w:rPr>
                <w:color w:val="2D2D2D"/>
                <w:sz w:val="23"/>
                <w:szCs w:val="23"/>
                <w:shd w:val="clear" w:color="auto" w:fill="FFFFFF"/>
              </w:rPr>
              <w:t xml:space="preserve">Непосредственный </w:t>
            </w:r>
          </w:p>
          <w:p w:rsidR="003A6C4E" w:rsidRPr="003A6C4E" w:rsidRDefault="003A6C4E" w:rsidP="003A6C4E">
            <w:pPr>
              <w:spacing w:line="240" w:lineRule="auto"/>
              <w:ind w:left="-57" w:right="-57"/>
              <w:jc w:val="center"/>
              <w:rPr>
                <w:sz w:val="23"/>
                <w:szCs w:val="23"/>
              </w:rPr>
            </w:pPr>
            <w:r w:rsidRPr="003A6C4E">
              <w:rPr>
                <w:color w:val="2D2D2D"/>
                <w:sz w:val="23"/>
                <w:szCs w:val="23"/>
                <w:shd w:val="clear" w:color="auto" w:fill="FFFFFF"/>
              </w:rPr>
              <w:t>результат реализации мероприятия</w:t>
            </w:r>
          </w:p>
        </w:tc>
        <w:tc>
          <w:tcPr>
            <w:tcW w:w="1842" w:type="dxa"/>
            <w:vMerge w:val="restart"/>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shd w:val="clear" w:color="auto" w:fill="FFFFFF"/>
              </w:rPr>
              <w:t>Участник муниципальной программы</w:t>
            </w:r>
          </w:p>
        </w:tc>
      </w:tr>
      <w:tr w:rsidR="003A6C4E" w:rsidRPr="003A6C4E" w:rsidTr="007F7431">
        <w:trPr>
          <w:trHeight w:val="113"/>
          <w:tblHeader/>
        </w:trPr>
        <w:tc>
          <w:tcPr>
            <w:tcW w:w="426" w:type="dxa"/>
            <w:vMerge/>
            <w:shd w:val="clear" w:color="auto" w:fill="auto"/>
            <w:vAlign w:val="center"/>
          </w:tcPr>
          <w:p w:rsidR="003A6C4E" w:rsidRPr="003A6C4E" w:rsidRDefault="003A6C4E" w:rsidP="003A6C4E">
            <w:pPr>
              <w:spacing w:line="240" w:lineRule="auto"/>
              <w:ind w:left="-57" w:right="-57"/>
              <w:jc w:val="center"/>
              <w:rPr>
                <w:sz w:val="23"/>
                <w:szCs w:val="23"/>
              </w:rPr>
            </w:pPr>
          </w:p>
        </w:tc>
        <w:tc>
          <w:tcPr>
            <w:tcW w:w="2693" w:type="dxa"/>
            <w:vMerge/>
            <w:tcBorders>
              <w:bottom w:val="single" w:sz="4" w:space="0" w:color="auto"/>
            </w:tcBorders>
            <w:vAlign w:val="center"/>
          </w:tcPr>
          <w:p w:rsidR="003A6C4E" w:rsidRPr="003A6C4E" w:rsidRDefault="003A6C4E" w:rsidP="003A6C4E">
            <w:pPr>
              <w:spacing w:line="240" w:lineRule="auto"/>
              <w:ind w:left="-57" w:right="-57"/>
              <w:jc w:val="center"/>
              <w:rPr>
                <w:sz w:val="23"/>
                <w:szCs w:val="23"/>
              </w:rPr>
            </w:pPr>
          </w:p>
        </w:tc>
        <w:tc>
          <w:tcPr>
            <w:tcW w:w="567" w:type="dxa"/>
            <w:vMerge/>
            <w:tcBorders>
              <w:bottom w:val="single" w:sz="4" w:space="0" w:color="auto"/>
            </w:tcBorders>
            <w:vAlign w:val="center"/>
          </w:tcPr>
          <w:p w:rsidR="003A6C4E" w:rsidRPr="003A6C4E" w:rsidRDefault="003A6C4E" w:rsidP="003A6C4E">
            <w:pPr>
              <w:spacing w:line="240" w:lineRule="auto"/>
              <w:ind w:left="-57" w:right="-57"/>
              <w:jc w:val="center"/>
              <w:rPr>
                <w:sz w:val="23"/>
                <w:szCs w:val="23"/>
              </w:rPr>
            </w:pPr>
          </w:p>
        </w:tc>
        <w:tc>
          <w:tcPr>
            <w:tcW w:w="738" w:type="dxa"/>
            <w:vMerge/>
            <w:tcBorders>
              <w:bottom w:val="single" w:sz="4" w:space="0" w:color="auto"/>
            </w:tcBorders>
            <w:shd w:val="clear" w:color="auto" w:fill="auto"/>
            <w:vAlign w:val="center"/>
          </w:tcPr>
          <w:p w:rsidR="003A6C4E" w:rsidRPr="003A6C4E" w:rsidRDefault="003A6C4E" w:rsidP="003A6C4E">
            <w:pPr>
              <w:spacing w:line="240" w:lineRule="auto"/>
              <w:ind w:left="-57" w:right="-57"/>
              <w:jc w:val="center"/>
              <w:rPr>
                <w:sz w:val="23"/>
                <w:szCs w:val="23"/>
              </w:rPr>
            </w:pPr>
          </w:p>
        </w:tc>
        <w:tc>
          <w:tcPr>
            <w:tcW w:w="1247" w:type="dxa"/>
            <w:vMerge/>
            <w:tcBorders>
              <w:bottom w:val="single" w:sz="4" w:space="0" w:color="auto"/>
            </w:tcBorders>
            <w:shd w:val="clear" w:color="auto" w:fill="auto"/>
            <w:vAlign w:val="center"/>
          </w:tcPr>
          <w:p w:rsidR="003A6C4E" w:rsidRPr="003A6C4E" w:rsidRDefault="003A6C4E" w:rsidP="003A6C4E">
            <w:pPr>
              <w:spacing w:line="240" w:lineRule="auto"/>
              <w:ind w:left="-57" w:right="-57"/>
              <w:jc w:val="center"/>
              <w:rPr>
                <w:sz w:val="23"/>
                <w:szCs w:val="23"/>
              </w:rPr>
            </w:pPr>
          </w:p>
        </w:tc>
        <w:tc>
          <w:tcPr>
            <w:tcW w:w="1304" w:type="dxa"/>
            <w:vMerge/>
          </w:tcPr>
          <w:p w:rsidR="003A6C4E" w:rsidRPr="003A6C4E" w:rsidRDefault="003A6C4E" w:rsidP="003A6C4E">
            <w:pPr>
              <w:spacing w:line="240" w:lineRule="auto"/>
              <w:ind w:left="-57" w:right="-57"/>
              <w:jc w:val="center"/>
              <w:rPr>
                <w:sz w:val="23"/>
                <w:szCs w:val="23"/>
              </w:rPr>
            </w:pPr>
          </w:p>
        </w:tc>
        <w:tc>
          <w:tcPr>
            <w:tcW w:w="1106"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местный бюджет</w:t>
            </w:r>
          </w:p>
        </w:tc>
        <w:tc>
          <w:tcPr>
            <w:tcW w:w="1134"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краевой бюджет</w:t>
            </w:r>
          </w:p>
        </w:tc>
        <w:tc>
          <w:tcPr>
            <w:tcW w:w="1021"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федеральный бюджет</w:t>
            </w:r>
          </w:p>
        </w:tc>
        <w:tc>
          <w:tcPr>
            <w:tcW w:w="1134"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вне-бюджет</w:t>
            </w:r>
          </w:p>
          <w:p w:rsidR="003A6C4E" w:rsidRPr="003A6C4E" w:rsidRDefault="003A6C4E" w:rsidP="003A6C4E">
            <w:pPr>
              <w:spacing w:line="240" w:lineRule="auto"/>
              <w:ind w:left="-57" w:right="-57"/>
              <w:jc w:val="center"/>
              <w:rPr>
                <w:sz w:val="23"/>
                <w:szCs w:val="23"/>
              </w:rPr>
            </w:pPr>
            <w:proofErr w:type="spellStart"/>
            <w:r w:rsidRPr="003A6C4E">
              <w:rPr>
                <w:sz w:val="23"/>
                <w:szCs w:val="23"/>
              </w:rPr>
              <w:t>ные</w:t>
            </w:r>
            <w:proofErr w:type="spellEnd"/>
            <w:r w:rsidRPr="003A6C4E">
              <w:rPr>
                <w:sz w:val="23"/>
                <w:szCs w:val="23"/>
              </w:rPr>
              <w:t xml:space="preserve"> источники</w:t>
            </w:r>
          </w:p>
        </w:tc>
        <w:tc>
          <w:tcPr>
            <w:tcW w:w="2097" w:type="dxa"/>
            <w:vMerge/>
            <w:shd w:val="clear" w:color="auto" w:fill="auto"/>
            <w:vAlign w:val="center"/>
          </w:tcPr>
          <w:p w:rsidR="003A6C4E" w:rsidRPr="003A6C4E" w:rsidRDefault="003A6C4E" w:rsidP="003A6C4E">
            <w:pPr>
              <w:spacing w:line="240" w:lineRule="auto"/>
              <w:ind w:left="-57" w:right="-57"/>
              <w:jc w:val="center"/>
              <w:rPr>
                <w:sz w:val="23"/>
                <w:szCs w:val="23"/>
              </w:rPr>
            </w:pPr>
          </w:p>
        </w:tc>
        <w:tc>
          <w:tcPr>
            <w:tcW w:w="1842" w:type="dxa"/>
            <w:vMerge/>
            <w:shd w:val="clear" w:color="auto" w:fill="auto"/>
            <w:vAlign w:val="center"/>
          </w:tcPr>
          <w:p w:rsidR="003A6C4E" w:rsidRPr="003A6C4E" w:rsidRDefault="003A6C4E" w:rsidP="003A6C4E">
            <w:pPr>
              <w:spacing w:line="240" w:lineRule="auto"/>
              <w:ind w:left="-57" w:right="-57"/>
              <w:jc w:val="center"/>
              <w:rPr>
                <w:sz w:val="23"/>
                <w:szCs w:val="23"/>
              </w:rPr>
            </w:pPr>
          </w:p>
        </w:tc>
      </w:tr>
      <w:tr w:rsidR="003A6C4E" w:rsidRPr="003A6C4E" w:rsidTr="007F7431">
        <w:trPr>
          <w:trHeight w:val="113"/>
          <w:tblHeader/>
        </w:trPr>
        <w:tc>
          <w:tcPr>
            <w:tcW w:w="426"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1</w:t>
            </w:r>
          </w:p>
        </w:tc>
        <w:tc>
          <w:tcPr>
            <w:tcW w:w="2693" w:type="dxa"/>
            <w:tcBorders>
              <w:bottom w:val="single" w:sz="4" w:space="0" w:color="auto"/>
            </w:tcBorders>
            <w:vAlign w:val="center"/>
          </w:tcPr>
          <w:p w:rsidR="003A6C4E" w:rsidRPr="003A6C4E" w:rsidRDefault="003A6C4E" w:rsidP="003A6C4E">
            <w:pPr>
              <w:spacing w:line="240" w:lineRule="auto"/>
              <w:ind w:left="-57" w:right="-57"/>
              <w:jc w:val="center"/>
              <w:rPr>
                <w:sz w:val="23"/>
                <w:szCs w:val="23"/>
              </w:rPr>
            </w:pPr>
            <w:r w:rsidRPr="003A6C4E">
              <w:rPr>
                <w:sz w:val="23"/>
                <w:szCs w:val="23"/>
              </w:rPr>
              <w:t>2</w:t>
            </w:r>
          </w:p>
        </w:tc>
        <w:tc>
          <w:tcPr>
            <w:tcW w:w="567" w:type="dxa"/>
            <w:tcBorders>
              <w:bottom w:val="single" w:sz="4" w:space="0" w:color="auto"/>
            </w:tcBorders>
            <w:vAlign w:val="center"/>
          </w:tcPr>
          <w:p w:rsidR="003A6C4E" w:rsidRPr="003A6C4E" w:rsidRDefault="003A6C4E" w:rsidP="003A6C4E">
            <w:pPr>
              <w:spacing w:line="240" w:lineRule="auto"/>
              <w:ind w:left="-57" w:right="-57"/>
              <w:jc w:val="center"/>
              <w:rPr>
                <w:sz w:val="23"/>
                <w:szCs w:val="23"/>
              </w:rPr>
            </w:pPr>
            <w:r w:rsidRPr="003A6C4E">
              <w:rPr>
                <w:sz w:val="23"/>
                <w:szCs w:val="23"/>
              </w:rPr>
              <w:t>3</w:t>
            </w:r>
          </w:p>
        </w:tc>
        <w:tc>
          <w:tcPr>
            <w:tcW w:w="738" w:type="dxa"/>
            <w:tcBorders>
              <w:bottom w:val="single" w:sz="4" w:space="0" w:color="auto"/>
            </w:tcBorders>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4</w:t>
            </w:r>
          </w:p>
        </w:tc>
        <w:tc>
          <w:tcPr>
            <w:tcW w:w="1247" w:type="dxa"/>
            <w:tcBorders>
              <w:bottom w:val="single" w:sz="4" w:space="0" w:color="auto"/>
            </w:tcBorders>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5</w:t>
            </w:r>
          </w:p>
        </w:tc>
        <w:tc>
          <w:tcPr>
            <w:tcW w:w="1304" w:type="dxa"/>
          </w:tcPr>
          <w:p w:rsidR="003A6C4E" w:rsidRPr="003A6C4E" w:rsidRDefault="003A6C4E" w:rsidP="003A6C4E">
            <w:pPr>
              <w:spacing w:line="240" w:lineRule="auto"/>
              <w:ind w:left="-57" w:right="-57"/>
              <w:jc w:val="center"/>
              <w:rPr>
                <w:sz w:val="23"/>
                <w:szCs w:val="23"/>
              </w:rPr>
            </w:pPr>
            <w:r w:rsidRPr="003A6C4E">
              <w:rPr>
                <w:sz w:val="23"/>
                <w:szCs w:val="23"/>
              </w:rPr>
              <w:t>6</w:t>
            </w:r>
          </w:p>
        </w:tc>
        <w:tc>
          <w:tcPr>
            <w:tcW w:w="1106"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7</w:t>
            </w:r>
          </w:p>
        </w:tc>
        <w:tc>
          <w:tcPr>
            <w:tcW w:w="1134"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8</w:t>
            </w:r>
          </w:p>
        </w:tc>
        <w:tc>
          <w:tcPr>
            <w:tcW w:w="1021"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9</w:t>
            </w:r>
          </w:p>
        </w:tc>
        <w:tc>
          <w:tcPr>
            <w:tcW w:w="1134"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10</w:t>
            </w:r>
          </w:p>
        </w:tc>
        <w:tc>
          <w:tcPr>
            <w:tcW w:w="2097"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11</w:t>
            </w:r>
          </w:p>
        </w:tc>
        <w:tc>
          <w:tcPr>
            <w:tcW w:w="1842" w:type="dxa"/>
            <w:shd w:val="clear" w:color="auto" w:fill="auto"/>
            <w:vAlign w:val="center"/>
          </w:tcPr>
          <w:p w:rsidR="003A6C4E" w:rsidRPr="003A6C4E" w:rsidRDefault="003A6C4E" w:rsidP="003A6C4E">
            <w:pPr>
              <w:spacing w:line="240" w:lineRule="auto"/>
              <w:ind w:left="-57" w:right="-57"/>
              <w:jc w:val="center"/>
              <w:rPr>
                <w:sz w:val="23"/>
                <w:szCs w:val="23"/>
              </w:rPr>
            </w:pPr>
            <w:r w:rsidRPr="003A6C4E">
              <w:rPr>
                <w:sz w:val="23"/>
                <w:szCs w:val="23"/>
              </w:rPr>
              <w:t>12</w:t>
            </w:r>
          </w:p>
        </w:tc>
      </w:tr>
      <w:tr w:rsidR="003A6C4E" w:rsidRPr="003A6C4E" w:rsidTr="007F7431">
        <w:trPr>
          <w:trHeight w:val="113"/>
        </w:trPr>
        <w:tc>
          <w:tcPr>
            <w:tcW w:w="426" w:type="dxa"/>
            <w:vMerge w:val="restart"/>
            <w:tcBorders>
              <w:right w:val="single" w:sz="4" w:space="0" w:color="auto"/>
            </w:tcBorders>
            <w:shd w:val="clear" w:color="auto" w:fill="auto"/>
          </w:tcPr>
          <w:p w:rsidR="003A6C4E" w:rsidRPr="003A6C4E" w:rsidRDefault="003A6C4E" w:rsidP="003A6C4E">
            <w:pPr>
              <w:spacing w:line="240" w:lineRule="auto"/>
              <w:ind w:left="-57" w:right="-57"/>
              <w:jc w:val="center"/>
              <w:rPr>
                <w:sz w:val="23"/>
                <w:szCs w:val="23"/>
              </w:rPr>
            </w:pPr>
            <w:r w:rsidRPr="003A6C4E">
              <w:rPr>
                <w:sz w:val="23"/>
                <w:szCs w:val="23"/>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autoSpaceDE w:val="0"/>
              <w:autoSpaceDN w:val="0"/>
              <w:adjustRightInd w:val="0"/>
              <w:spacing w:line="240" w:lineRule="auto"/>
              <w:ind w:left="-57" w:right="-57"/>
              <w:rPr>
                <w:sz w:val="23"/>
                <w:szCs w:val="23"/>
              </w:rPr>
            </w:pPr>
            <w:r w:rsidRPr="003A6C4E">
              <w:rPr>
                <w:sz w:val="23"/>
                <w:szCs w:val="23"/>
              </w:rPr>
              <w:t>Составление списка молодых семей от муниципального образования Ленинградский район, претендующих на получение социальной выплаты в рамках реализации Программы</w:t>
            </w:r>
          </w:p>
        </w:tc>
        <w:tc>
          <w:tcPr>
            <w:tcW w:w="567" w:type="dxa"/>
            <w:vMerge w:val="restart"/>
            <w:tcBorders>
              <w:top w:val="single" w:sz="4" w:space="0" w:color="auto"/>
              <w:left w:val="single" w:sz="4" w:space="0" w:color="auto"/>
              <w:bottom w:val="single" w:sz="4" w:space="0" w:color="auto"/>
              <w:right w:val="single" w:sz="4" w:space="0" w:color="auto"/>
            </w:tcBorders>
          </w:tcPr>
          <w:p w:rsidR="003A6C4E" w:rsidRPr="003A6C4E" w:rsidRDefault="003A6C4E" w:rsidP="003A6C4E">
            <w:pPr>
              <w:spacing w:line="240" w:lineRule="auto"/>
              <w:ind w:left="-57" w:right="-57"/>
              <w:rPr>
                <w:sz w:val="23"/>
                <w:szCs w:val="23"/>
              </w:rPr>
            </w:pPr>
            <w:r w:rsidRPr="003A6C4E">
              <w:rPr>
                <w:sz w:val="23"/>
                <w:szCs w:val="23"/>
              </w:rPr>
              <w:t>2/3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3"/>
                <w:szCs w:val="23"/>
              </w:rPr>
            </w:pPr>
            <w:r w:rsidRPr="003A6C4E">
              <w:rPr>
                <w:sz w:val="23"/>
                <w:szCs w:val="23"/>
              </w:rPr>
              <w:t>2021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3"/>
                <w:szCs w:val="23"/>
              </w:rPr>
            </w:pPr>
            <w:r w:rsidRPr="003A6C4E">
              <w:rPr>
                <w:sz w:val="23"/>
                <w:szCs w:val="23"/>
              </w:rPr>
              <w:t>0</w:t>
            </w:r>
          </w:p>
        </w:tc>
        <w:tc>
          <w:tcPr>
            <w:tcW w:w="1304" w:type="dxa"/>
            <w:tcBorders>
              <w:left w:val="single" w:sz="4" w:space="0" w:color="auto"/>
              <w:right w:val="single" w:sz="4" w:space="0" w:color="auto"/>
            </w:tcBorders>
          </w:tcPr>
          <w:p w:rsidR="003A6C4E" w:rsidRPr="003A6C4E" w:rsidRDefault="003A6C4E" w:rsidP="003A6C4E">
            <w:pPr>
              <w:spacing w:line="240" w:lineRule="auto"/>
              <w:ind w:left="-57" w:right="-57"/>
              <w:jc w:val="center"/>
              <w:rPr>
                <w:sz w:val="23"/>
                <w:szCs w:val="23"/>
              </w:rPr>
            </w:pPr>
            <w:r w:rsidRPr="003A6C4E">
              <w:rPr>
                <w:sz w:val="23"/>
                <w:szCs w:val="23"/>
              </w:rPr>
              <w:t>0</w:t>
            </w:r>
          </w:p>
        </w:tc>
        <w:tc>
          <w:tcPr>
            <w:tcW w:w="1106" w:type="dxa"/>
            <w:tcBorders>
              <w:left w:val="single" w:sz="4" w:space="0" w:color="auto"/>
            </w:tcBorders>
            <w:shd w:val="clear" w:color="auto" w:fill="auto"/>
          </w:tcPr>
          <w:p w:rsidR="003A6C4E" w:rsidRPr="003A6C4E" w:rsidRDefault="003A6C4E" w:rsidP="003A6C4E">
            <w:pPr>
              <w:spacing w:line="240" w:lineRule="auto"/>
              <w:ind w:left="-57" w:right="-57"/>
              <w:jc w:val="center"/>
              <w:rPr>
                <w:sz w:val="23"/>
                <w:szCs w:val="23"/>
              </w:rPr>
            </w:pPr>
            <w:r w:rsidRPr="003A6C4E">
              <w:rPr>
                <w:sz w:val="23"/>
                <w:szCs w:val="23"/>
              </w:rPr>
              <w:t>0</w:t>
            </w:r>
          </w:p>
        </w:tc>
        <w:tc>
          <w:tcPr>
            <w:tcW w:w="1134" w:type="dxa"/>
            <w:shd w:val="clear" w:color="auto" w:fill="auto"/>
          </w:tcPr>
          <w:p w:rsidR="003A6C4E" w:rsidRPr="003A6C4E" w:rsidRDefault="003A6C4E" w:rsidP="003A6C4E">
            <w:pPr>
              <w:spacing w:line="240" w:lineRule="auto"/>
              <w:ind w:left="-57" w:right="-57"/>
              <w:jc w:val="center"/>
              <w:rPr>
                <w:sz w:val="23"/>
                <w:szCs w:val="23"/>
              </w:rPr>
            </w:pPr>
            <w:r w:rsidRPr="003A6C4E">
              <w:rPr>
                <w:sz w:val="23"/>
                <w:szCs w:val="23"/>
              </w:rPr>
              <w:t>0</w:t>
            </w:r>
          </w:p>
        </w:tc>
        <w:tc>
          <w:tcPr>
            <w:tcW w:w="1021" w:type="dxa"/>
            <w:shd w:val="clear" w:color="auto" w:fill="auto"/>
          </w:tcPr>
          <w:p w:rsidR="003A6C4E" w:rsidRPr="003A6C4E" w:rsidRDefault="003A6C4E" w:rsidP="003A6C4E">
            <w:pPr>
              <w:spacing w:line="240" w:lineRule="auto"/>
              <w:ind w:left="-57" w:right="-57"/>
              <w:jc w:val="center"/>
              <w:rPr>
                <w:sz w:val="23"/>
                <w:szCs w:val="23"/>
              </w:rPr>
            </w:pPr>
            <w:r w:rsidRPr="003A6C4E">
              <w:rPr>
                <w:sz w:val="23"/>
                <w:szCs w:val="23"/>
              </w:rPr>
              <w:t>0</w:t>
            </w:r>
          </w:p>
        </w:tc>
        <w:tc>
          <w:tcPr>
            <w:tcW w:w="1134" w:type="dxa"/>
          </w:tcPr>
          <w:p w:rsidR="003A6C4E" w:rsidRPr="003A6C4E" w:rsidRDefault="003A6C4E" w:rsidP="003A6C4E">
            <w:pPr>
              <w:spacing w:line="240" w:lineRule="auto"/>
              <w:ind w:left="-57" w:right="-57"/>
              <w:jc w:val="center"/>
              <w:rPr>
                <w:sz w:val="23"/>
                <w:szCs w:val="23"/>
              </w:rPr>
            </w:pPr>
            <w:r w:rsidRPr="003A6C4E">
              <w:rPr>
                <w:sz w:val="23"/>
                <w:szCs w:val="23"/>
              </w:rPr>
              <w:t>0</w:t>
            </w:r>
          </w:p>
        </w:tc>
        <w:tc>
          <w:tcPr>
            <w:tcW w:w="2097" w:type="dxa"/>
            <w:vMerge w:val="restart"/>
            <w:shd w:val="clear" w:color="auto" w:fill="auto"/>
          </w:tcPr>
          <w:p w:rsidR="003A6C4E" w:rsidRPr="003A6C4E" w:rsidRDefault="003A6C4E" w:rsidP="003A6C4E">
            <w:pPr>
              <w:widowControl w:val="0"/>
              <w:autoSpaceDE w:val="0"/>
              <w:autoSpaceDN w:val="0"/>
              <w:adjustRightInd w:val="0"/>
              <w:spacing w:line="240" w:lineRule="auto"/>
              <w:ind w:left="-57" w:right="-57"/>
              <w:rPr>
                <w:sz w:val="23"/>
                <w:szCs w:val="23"/>
              </w:rPr>
            </w:pPr>
            <w:r w:rsidRPr="003A6C4E">
              <w:rPr>
                <w:sz w:val="23"/>
                <w:szCs w:val="23"/>
              </w:rPr>
              <w:t xml:space="preserve">Наличие единой базы данных по Ленинградскому району в конкурсном отборе муниципалитетов, участвующих в реализации государственной </w:t>
            </w:r>
            <w:r w:rsidRPr="003A6C4E">
              <w:rPr>
                <w:sz w:val="23"/>
                <w:szCs w:val="23"/>
              </w:rPr>
              <w:lastRenderedPageBreak/>
              <w:t>программы Российской Федерации «Обеспечение доступным и комфортным жильем и коммунальными услугами граждан Российской Федерации»</w:t>
            </w:r>
          </w:p>
        </w:tc>
        <w:tc>
          <w:tcPr>
            <w:tcW w:w="1842" w:type="dxa"/>
            <w:vMerge w:val="restart"/>
            <w:shd w:val="clear" w:color="auto" w:fill="auto"/>
          </w:tcPr>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lastRenderedPageBreak/>
              <w:t>Отдел ТЭК, ЖКХ,</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транспорта и связи администрации</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 xml:space="preserve">муниципального образования </w:t>
            </w:r>
          </w:p>
          <w:p w:rsidR="003A6C4E" w:rsidRPr="003A6C4E" w:rsidRDefault="003A6C4E" w:rsidP="003A6C4E">
            <w:pPr>
              <w:spacing w:line="240" w:lineRule="auto"/>
              <w:ind w:left="-57" w:right="-57"/>
              <w:rPr>
                <w:sz w:val="23"/>
                <w:szCs w:val="23"/>
              </w:rPr>
            </w:pPr>
            <w:r w:rsidRPr="003A6C4E">
              <w:rPr>
                <w:sz w:val="23"/>
                <w:szCs w:val="23"/>
              </w:rPr>
              <w:t>Ленинградский район</w:t>
            </w:r>
          </w:p>
        </w:tc>
      </w:tr>
      <w:tr w:rsidR="003A6C4E" w:rsidRPr="003A6C4E" w:rsidTr="007F7431">
        <w:trPr>
          <w:trHeight w:val="113"/>
        </w:trPr>
        <w:tc>
          <w:tcPr>
            <w:tcW w:w="426" w:type="dxa"/>
            <w:vMerge/>
            <w:tcBorders>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6C4E" w:rsidRPr="003A6C4E" w:rsidRDefault="003A6C4E" w:rsidP="003A6C4E">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2022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304" w:type="dxa"/>
            <w:tcBorders>
              <w:left w:val="single" w:sz="4" w:space="0" w:color="auto"/>
              <w:right w:val="single" w:sz="4" w:space="0" w:color="auto"/>
            </w:tcBorders>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06" w:type="dxa"/>
            <w:tcBorders>
              <w:lef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tcPr>
          <w:p w:rsidR="003A6C4E" w:rsidRPr="003A6C4E" w:rsidRDefault="003A6C4E" w:rsidP="003A6C4E">
            <w:pPr>
              <w:spacing w:line="240" w:lineRule="auto"/>
              <w:ind w:left="-57" w:right="-57"/>
              <w:jc w:val="center"/>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tcBorders>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6C4E" w:rsidRPr="003A6C4E" w:rsidRDefault="003A6C4E" w:rsidP="003A6C4E">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2023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304" w:type="dxa"/>
            <w:tcBorders>
              <w:left w:val="single" w:sz="4" w:space="0" w:color="auto"/>
              <w:right w:val="single" w:sz="4" w:space="0" w:color="auto"/>
            </w:tcBorders>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06" w:type="dxa"/>
            <w:tcBorders>
              <w:lef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tcPr>
          <w:p w:rsidR="003A6C4E" w:rsidRPr="003A6C4E" w:rsidRDefault="003A6C4E" w:rsidP="003A6C4E">
            <w:pPr>
              <w:spacing w:line="240" w:lineRule="auto"/>
              <w:ind w:left="-57" w:right="-57"/>
              <w:jc w:val="center"/>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tcBorders>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6C4E" w:rsidRPr="003A6C4E" w:rsidRDefault="003A6C4E" w:rsidP="003A6C4E">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2024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304" w:type="dxa"/>
            <w:tcBorders>
              <w:left w:val="single" w:sz="4" w:space="0" w:color="auto"/>
              <w:right w:val="single" w:sz="4" w:space="0" w:color="auto"/>
            </w:tcBorders>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06" w:type="dxa"/>
            <w:tcBorders>
              <w:lef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tcPr>
          <w:p w:rsidR="003A6C4E" w:rsidRPr="003A6C4E" w:rsidRDefault="003A6C4E" w:rsidP="003A6C4E">
            <w:pPr>
              <w:spacing w:line="240" w:lineRule="auto"/>
              <w:ind w:left="-57" w:right="-57"/>
              <w:jc w:val="center"/>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tcBorders>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6C4E" w:rsidRPr="003A6C4E" w:rsidRDefault="003A6C4E" w:rsidP="003A6C4E">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2025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304" w:type="dxa"/>
            <w:tcBorders>
              <w:left w:val="single" w:sz="4" w:space="0" w:color="auto"/>
              <w:right w:val="single" w:sz="4" w:space="0" w:color="auto"/>
            </w:tcBorders>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06" w:type="dxa"/>
            <w:tcBorders>
              <w:lef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tcPr>
          <w:p w:rsidR="003A6C4E" w:rsidRPr="003A6C4E" w:rsidRDefault="003A6C4E" w:rsidP="003A6C4E">
            <w:pPr>
              <w:spacing w:line="240" w:lineRule="auto"/>
              <w:ind w:left="-57" w:right="-57"/>
              <w:jc w:val="center"/>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tcBorders>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6C4E" w:rsidRPr="003A6C4E" w:rsidRDefault="003A6C4E" w:rsidP="003A6C4E">
            <w:pPr>
              <w:spacing w:line="240" w:lineRule="auto"/>
              <w:ind w:left="-57" w:right="-57"/>
              <w:rPr>
                <w:sz w:val="24"/>
                <w:szCs w:val="24"/>
              </w:rPr>
            </w:pPr>
          </w:p>
        </w:tc>
        <w:tc>
          <w:tcPr>
            <w:tcW w:w="738" w:type="dxa"/>
            <w:tcBorders>
              <w:top w:val="single" w:sz="4" w:space="0" w:color="auto"/>
              <w:left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tcBorders>
              <w:top w:val="single" w:sz="4" w:space="0" w:color="auto"/>
              <w:left w:val="single" w:sz="4" w:space="0" w:color="auto"/>
              <w:righ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304" w:type="dxa"/>
            <w:tcBorders>
              <w:left w:val="single" w:sz="4" w:space="0" w:color="auto"/>
              <w:right w:val="single" w:sz="4" w:space="0" w:color="auto"/>
            </w:tcBorders>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06" w:type="dxa"/>
            <w:tcBorders>
              <w:left w:val="single" w:sz="4" w:space="0" w:color="auto"/>
            </w:tcBorders>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0</w:t>
            </w:r>
          </w:p>
        </w:tc>
        <w:tc>
          <w:tcPr>
            <w:tcW w:w="1134" w:type="dxa"/>
          </w:tcPr>
          <w:p w:rsidR="003A6C4E" w:rsidRPr="003A6C4E" w:rsidRDefault="003A6C4E" w:rsidP="003A6C4E">
            <w:pPr>
              <w:spacing w:line="240" w:lineRule="auto"/>
              <w:ind w:left="-57" w:right="-57"/>
              <w:jc w:val="center"/>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val="restart"/>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lastRenderedPageBreak/>
              <w:t>2.</w:t>
            </w:r>
          </w:p>
        </w:tc>
        <w:tc>
          <w:tcPr>
            <w:tcW w:w="2693" w:type="dxa"/>
            <w:vMerge w:val="restart"/>
            <w:tcBorders>
              <w:top w:val="single" w:sz="4" w:space="0" w:color="auto"/>
            </w:tcBorders>
            <w:shd w:val="clear" w:color="auto" w:fill="auto"/>
          </w:tcPr>
          <w:p w:rsidR="003A6C4E" w:rsidRPr="003A6C4E" w:rsidRDefault="003A6C4E" w:rsidP="003A6C4E">
            <w:pPr>
              <w:tabs>
                <w:tab w:val="left" w:pos="1134"/>
              </w:tabs>
              <w:spacing w:line="240" w:lineRule="auto"/>
              <w:ind w:left="-57" w:right="-57"/>
              <w:jc w:val="both"/>
              <w:rPr>
                <w:sz w:val="24"/>
                <w:szCs w:val="24"/>
              </w:rPr>
            </w:pPr>
            <w:r w:rsidRPr="003A6C4E">
              <w:rPr>
                <w:sz w:val="24"/>
                <w:szCs w:val="24"/>
              </w:rPr>
              <w:t>Определение ежегодного объема средств бюджета муниципального образования Ленинградский район на реализацию мероприятий Программы</w:t>
            </w:r>
          </w:p>
        </w:tc>
        <w:tc>
          <w:tcPr>
            <w:tcW w:w="567" w:type="dxa"/>
            <w:vMerge w:val="restart"/>
            <w:tcBorders>
              <w:top w:val="single" w:sz="4" w:space="0" w:color="auto"/>
            </w:tcBorders>
          </w:tcPr>
          <w:p w:rsidR="003A6C4E" w:rsidRPr="003A6C4E" w:rsidRDefault="003A6C4E" w:rsidP="003A6C4E">
            <w:pPr>
              <w:spacing w:line="240" w:lineRule="auto"/>
              <w:ind w:left="-57" w:right="-57"/>
              <w:rPr>
                <w:sz w:val="24"/>
                <w:szCs w:val="24"/>
              </w:rPr>
            </w:pPr>
            <w:r w:rsidRPr="003A6C4E">
              <w:rPr>
                <w:sz w:val="24"/>
                <w:szCs w:val="24"/>
              </w:rPr>
              <w:t>2/3</w:t>
            </w:r>
          </w:p>
        </w:tc>
        <w:tc>
          <w:tcPr>
            <w:tcW w:w="738" w:type="dxa"/>
            <w:tcBorders>
              <w:top w:val="single" w:sz="4" w:space="0" w:color="auto"/>
            </w:tcBorders>
            <w:shd w:val="clear" w:color="auto" w:fill="auto"/>
          </w:tcPr>
          <w:p w:rsidR="003A6C4E" w:rsidRPr="003A6C4E" w:rsidRDefault="003A6C4E" w:rsidP="003A6C4E">
            <w:pPr>
              <w:spacing w:line="240" w:lineRule="auto"/>
              <w:ind w:left="-57" w:right="-57"/>
              <w:rPr>
                <w:sz w:val="24"/>
                <w:szCs w:val="24"/>
              </w:rPr>
            </w:pPr>
            <w:r w:rsidRPr="003A6C4E">
              <w:rPr>
                <w:sz w:val="24"/>
                <w:szCs w:val="24"/>
              </w:rPr>
              <w:t>2021</w:t>
            </w:r>
          </w:p>
        </w:tc>
        <w:tc>
          <w:tcPr>
            <w:tcW w:w="1247" w:type="dxa"/>
            <w:tcBorders>
              <w:top w:val="single" w:sz="4" w:space="0" w:color="auto"/>
            </w:tcBorders>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 xml:space="preserve">Получение </w:t>
            </w:r>
            <w:proofErr w:type="spellStart"/>
            <w:r w:rsidRPr="003A6C4E">
              <w:rPr>
                <w:sz w:val="24"/>
                <w:szCs w:val="24"/>
              </w:rPr>
              <w:t>софинансирования</w:t>
            </w:r>
            <w:proofErr w:type="spellEnd"/>
            <w:r w:rsidRPr="003A6C4E">
              <w:rPr>
                <w:sz w:val="24"/>
                <w:szCs w:val="24"/>
              </w:rPr>
              <w:t xml:space="preserve"> Программы из краевого и федерального бюджетов</w:t>
            </w:r>
          </w:p>
        </w:tc>
        <w:tc>
          <w:tcPr>
            <w:tcW w:w="1842" w:type="dxa"/>
            <w:vMerge w:val="restart"/>
            <w:shd w:val="clear" w:color="auto" w:fill="auto"/>
          </w:tcPr>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Отдел ТЭК, ЖКХ,</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транспорта и связи администрации</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 xml:space="preserve">муниципального образования </w:t>
            </w:r>
          </w:p>
          <w:p w:rsidR="003A6C4E" w:rsidRPr="003A6C4E" w:rsidRDefault="003A6C4E" w:rsidP="003A6C4E">
            <w:pPr>
              <w:spacing w:line="240" w:lineRule="auto"/>
              <w:ind w:left="-57" w:right="-57"/>
              <w:rPr>
                <w:sz w:val="24"/>
                <w:szCs w:val="24"/>
              </w:rPr>
            </w:pPr>
            <w:r w:rsidRPr="003A6C4E">
              <w:rPr>
                <w:sz w:val="23"/>
                <w:szCs w:val="23"/>
              </w:rPr>
              <w:t>Ленинградский район</w:t>
            </w: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2022</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2023</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2024</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2025</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Borders>
              <w:bottom w:val="nil"/>
            </w:tcBorders>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val="restart"/>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3.</w:t>
            </w:r>
          </w:p>
        </w:tc>
        <w:tc>
          <w:tcPr>
            <w:tcW w:w="2693"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 xml:space="preserve">Заключение соглашения о реализации программных мероприятий между администрацией муниципального </w:t>
            </w:r>
            <w:r w:rsidRPr="003A6C4E">
              <w:rPr>
                <w:sz w:val="24"/>
                <w:szCs w:val="24"/>
              </w:rPr>
              <w:lastRenderedPageBreak/>
              <w:t>образования Ленинградский район и администрацией Краснодарского края</w:t>
            </w:r>
          </w:p>
        </w:tc>
        <w:tc>
          <w:tcPr>
            <w:tcW w:w="567" w:type="dxa"/>
            <w:vMerge w:val="restart"/>
          </w:tcPr>
          <w:p w:rsidR="003A6C4E" w:rsidRPr="003A6C4E" w:rsidRDefault="003A6C4E" w:rsidP="003A6C4E">
            <w:pPr>
              <w:spacing w:line="240" w:lineRule="auto"/>
              <w:ind w:left="-57" w:right="-57"/>
              <w:rPr>
                <w:sz w:val="24"/>
                <w:szCs w:val="24"/>
              </w:rPr>
            </w:pPr>
            <w:r w:rsidRPr="003A6C4E">
              <w:rPr>
                <w:sz w:val="24"/>
                <w:szCs w:val="24"/>
              </w:rPr>
              <w:lastRenderedPageBreak/>
              <w:t>2/3</w:t>
            </w: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2021</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 xml:space="preserve">Получение </w:t>
            </w:r>
            <w:proofErr w:type="spellStart"/>
            <w:r w:rsidRPr="003A6C4E">
              <w:rPr>
                <w:sz w:val="24"/>
                <w:szCs w:val="24"/>
              </w:rPr>
              <w:t>софинансирования</w:t>
            </w:r>
            <w:proofErr w:type="spellEnd"/>
            <w:r w:rsidRPr="003A6C4E">
              <w:rPr>
                <w:sz w:val="24"/>
                <w:szCs w:val="24"/>
              </w:rPr>
              <w:t xml:space="preserve"> Программы из краевого и федерального бюджетов </w:t>
            </w:r>
            <w:r w:rsidRPr="003A6C4E">
              <w:rPr>
                <w:sz w:val="24"/>
                <w:szCs w:val="24"/>
              </w:rPr>
              <w:lastRenderedPageBreak/>
              <w:t>предоставление государственной поддержки молодым семьям –участникам Программы</w:t>
            </w:r>
          </w:p>
        </w:tc>
        <w:tc>
          <w:tcPr>
            <w:tcW w:w="1842" w:type="dxa"/>
            <w:vMerge w:val="restart"/>
            <w:shd w:val="clear" w:color="auto" w:fill="auto"/>
          </w:tcPr>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lastRenderedPageBreak/>
              <w:t>Отдел ТЭК, ЖКХ,</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транспорта и связи администрации</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муниципальног</w:t>
            </w:r>
            <w:r w:rsidRPr="003A6C4E">
              <w:rPr>
                <w:rFonts w:eastAsia="Times New Roman"/>
                <w:sz w:val="23"/>
                <w:szCs w:val="23"/>
                <w:lang w:eastAsia="ru-RU"/>
              </w:rPr>
              <w:lastRenderedPageBreak/>
              <w:t xml:space="preserve">о образования </w:t>
            </w:r>
          </w:p>
          <w:p w:rsidR="003A6C4E" w:rsidRPr="003A6C4E" w:rsidRDefault="003A6C4E" w:rsidP="003A6C4E">
            <w:pPr>
              <w:spacing w:line="240" w:lineRule="auto"/>
              <w:ind w:left="-57" w:right="-57"/>
              <w:rPr>
                <w:sz w:val="24"/>
                <w:szCs w:val="24"/>
              </w:rPr>
            </w:pPr>
            <w:r w:rsidRPr="003A6C4E">
              <w:rPr>
                <w:sz w:val="23"/>
                <w:szCs w:val="23"/>
              </w:rPr>
              <w:t>Ленинградский район</w:t>
            </w:r>
            <w:r w:rsidRPr="003A6C4E">
              <w:rPr>
                <w:sz w:val="24"/>
                <w:szCs w:val="24"/>
              </w:rPr>
              <w:t xml:space="preserve"> </w:t>
            </w: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2022</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2023</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2024</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2025</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val="restart"/>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lastRenderedPageBreak/>
              <w:t>4.</w:t>
            </w:r>
          </w:p>
        </w:tc>
        <w:tc>
          <w:tcPr>
            <w:tcW w:w="2693"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 выбранным для участия в Программе</w:t>
            </w:r>
          </w:p>
        </w:tc>
        <w:tc>
          <w:tcPr>
            <w:tcW w:w="567" w:type="dxa"/>
            <w:vMerge w:val="restart"/>
          </w:tcPr>
          <w:p w:rsidR="003A6C4E" w:rsidRPr="003A6C4E" w:rsidRDefault="003A6C4E" w:rsidP="003A6C4E">
            <w:pPr>
              <w:spacing w:line="240" w:lineRule="auto"/>
              <w:ind w:left="-57" w:right="-57"/>
              <w:rPr>
                <w:sz w:val="24"/>
                <w:szCs w:val="24"/>
              </w:rPr>
            </w:pPr>
            <w:r w:rsidRPr="003A6C4E">
              <w:rPr>
                <w:sz w:val="24"/>
                <w:szCs w:val="24"/>
              </w:rPr>
              <w:t>2/3</w:t>
            </w: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2021</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Предоставление</w:t>
            </w:r>
          </w:p>
          <w:p w:rsidR="003A6C4E" w:rsidRPr="003A6C4E" w:rsidRDefault="003A6C4E" w:rsidP="003A6C4E">
            <w:pPr>
              <w:spacing w:line="240" w:lineRule="auto"/>
              <w:ind w:left="-57" w:right="-57"/>
              <w:rPr>
                <w:sz w:val="24"/>
                <w:szCs w:val="24"/>
              </w:rPr>
            </w:pPr>
            <w:r w:rsidRPr="003A6C4E">
              <w:rPr>
                <w:sz w:val="24"/>
                <w:szCs w:val="24"/>
              </w:rPr>
              <w:t>государственной поддержки молодым семьям –участникам Программы</w:t>
            </w:r>
          </w:p>
        </w:tc>
        <w:tc>
          <w:tcPr>
            <w:tcW w:w="1842" w:type="dxa"/>
            <w:vMerge w:val="restart"/>
            <w:shd w:val="clear" w:color="auto" w:fill="auto"/>
          </w:tcPr>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Отдел ТЭК, ЖКХ,</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транспорта и связи администрации</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 xml:space="preserve">муниципального образования </w:t>
            </w:r>
          </w:p>
          <w:p w:rsidR="003A6C4E" w:rsidRPr="003A6C4E" w:rsidRDefault="003A6C4E" w:rsidP="003A6C4E">
            <w:pPr>
              <w:autoSpaceDE w:val="0"/>
              <w:autoSpaceDN w:val="0"/>
              <w:adjustRightInd w:val="0"/>
              <w:spacing w:line="240" w:lineRule="auto"/>
              <w:ind w:left="-57" w:right="-57"/>
              <w:rPr>
                <w:sz w:val="24"/>
                <w:szCs w:val="24"/>
              </w:rPr>
            </w:pPr>
            <w:r w:rsidRPr="003A6C4E">
              <w:rPr>
                <w:sz w:val="23"/>
                <w:szCs w:val="23"/>
              </w:rPr>
              <w:t>Ленинградский район</w:t>
            </w: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2022</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2023</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2024</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94"/>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2025</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0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Borders>
              <w:bottom w:val="single" w:sz="4" w:space="0" w:color="auto"/>
            </w:tcBorders>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p>
        </w:tc>
        <w:tc>
          <w:tcPr>
            <w:tcW w:w="1247" w:type="dxa"/>
            <w:shd w:val="clear" w:color="auto" w:fill="auto"/>
          </w:tcPr>
          <w:p w:rsidR="003A6C4E" w:rsidRPr="003A6C4E" w:rsidRDefault="003A6C4E" w:rsidP="003A6C4E">
            <w:pPr>
              <w:spacing w:line="240" w:lineRule="auto"/>
              <w:ind w:left="-57" w:right="-57"/>
              <w:rPr>
                <w:sz w:val="24"/>
                <w:szCs w:val="24"/>
              </w:rPr>
            </w:pPr>
          </w:p>
        </w:tc>
        <w:tc>
          <w:tcPr>
            <w:tcW w:w="1304" w:type="dxa"/>
          </w:tcPr>
          <w:p w:rsidR="003A6C4E" w:rsidRPr="003A6C4E" w:rsidRDefault="003A6C4E" w:rsidP="003A6C4E">
            <w:pPr>
              <w:spacing w:line="240" w:lineRule="auto"/>
              <w:ind w:left="-57" w:right="-57"/>
              <w:rPr>
                <w:sz w:val="24"/>
                <w:szCs w:val="24"/>
              </w:rPr>
            </w:pP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 xml:space="preserve">  </w:t>
            </w:r>
          </w:p>
        </w:tc>
        <w:tc>
          <w:tcPr>
            <w:tcW w:w="1134" w:type="dxa"/>
            <w:shd w:val="clear" w:color="auto" w:fill="auto"/>
          </w:tcPr>
          <w:p w:rsidR="003A6C4E" w:rsidRPr="003A6C4E" w:rsidRDefault="003A6C4E" w:rsidP="003A6C4E">
            <w:pPr>
              <w:spacing w:line="240" w:lineRule="auto"/>
              <w:ind w:left="-57" w:right="-57"/>
              <w:rPr>
                <w:sz w:val="24"/>
                <w:szCs w:val="24"/>
              </w:rPr>
            </w:pPr>
          </w:p>
        </w:tc>
        <w:tc>
          <w:tcPr>
            <w:tcW w:w="1021" w:type="dxa"/>
            <w:shd w:val="clear" w:color="auto" w:fill="auto"/>
          </w:tcPr>
          <w:p w:rsidR="003A6C4E" w:rsidRPr="003A6C4E" w:rsidRDefault="003A6C4E" w:rsidP="003A6C4E">
            <w:pPr>
              <w:spacing w:line="240" w:lineRule="auto"/>
              <w:ind w:left="-57" w:right="-57"/>
              <w:rPr>
                <w:sz w:val="24"/>
                <w:szCs w:val="24"/>
              </w:rPr>
            </w:pPr>
          </w:p>
        </w:tc>
        <w:tc>
          <w:tcPr>
            <w:tcW w:w="1134" w:type="dxa"/>
          </w:tcPr>
          <w:p w:rsidR="003A6C4E" w:rsidRPr="003A6C4E" w:rsidRDefault="003A6C4E" w:rsidP="003A6C4E">
            <w:pPr>
              <w:spacing w:line="240" w:lineRule="auto"/>
              <w:ind w:left="-57" w:right="-57"/>
              <w:rPr>
                <w:sz w:val="24"/>
                <w:szCs w:val="24"/>
              </w:rPr>
            </w:pPr>
          </w:p>
        </w:tc>
        <w:tc>
          <w:tcPr>
            <w:tcW w:w="2097" w:type="dxa"/>
            <w:shd w:val="clear" w:color="auto" w:fill="auto"/>
          </w:tcPr>
          <w:p w:rsidR="003A6C4E" w:rsidRPr="003A6C4E" w:rsidRDefault="003A6C4E" w:rsidP="003A6C4E">
            <w:pPr>
              <w:spacing w:line="240" w:lineRule="auto"/>
              <w:ind w:left="-57" w:right="-57"/>
              <w:rPr>
                <w:sz w:val="24"/>
                <w:szCs w:val="24"/>
              </w:rPr>
            </w:pPr>
          </w:p>
        </w:tc>
        <w:tc>
          <w:tcPr>
            <w:tcW w:w="1842" w:type="dxa"/>
            <w:shd w:val="clear" w:color="auto" w:fill="auto"/>
          </w:tcPr>
          <w:p w:rsidR="003A6C4E" w:rsidRPr="003A6C4E" w:rsidRDefault="003A6C4E" w:rsidP="003A6C4E">
            <w:pPr>
              <w:autoSpaceDE w:val="0"/>
              <w:autoSpaceDN w:val="0"/>
              <w:adjustRightInd w:val="0"/>
              <w:spacing w:line="240" w:lineRule="auto"/>
              <w:ind w:left="-57" w:right="-57"/>
              <w:rPr>
                <w:sz w:val="24"/>
                <w:szCs w:val="24"/>
              </w:rPr>
            </w:pPr>
          </w:p>
        </w:tc>
      </w:tr>
      <w:tr w:rsidR="003A6C4E" w:rsidRPr="003A6C4E" w:rsidTr="007F7431">
        <w:trPr>
          <w:trHeight w:val="113"/>
        </w:trPr>
        <w:tc>
          <w:tcPr>
            <w:tcW w:w="426" w:type="dxa"/>
            <w:vMerge w:val="restart"/>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5.</w:t>
            </w:r>
          </w:p>
        </w:tc>
        <w:tc>
          <w:tcPr>
            <w:tcW w:w="2693"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Предоставление молодым семьям, участникам Программы, социальных выплат на приобретение или строительство жилья</w:t>
            </w:r>
          </w:p>
        </w:tc>
        <w:tc>
          <w:tcPr>
            <w:tcW w:w="567" w:type="dxa"/>
            <w:vMerge w:val="restart"/>
          </w:tcPr>
          <w:p w:rsidR="003A6C4E" w:rsidRPr="003A6C4E" w:rsidRDefault="003A6C4E" w:rsidP="003A6C4E">
            <w:pPr>
              <w:spacing w:line="240" w:lineRule="auto"/>
              <w:ind w:left="-57" w:right="-57"/>
              <w:rPr>
                <w:sz w:val="24"/>
                <w:szCs w:val="24"/>
              </w:rPr>
            </w:pPr>
            <w:r w:rsidRPr="003A6C4E">
              <w:rPr>
                <w:sz w:val="24"/>
                <w:szCs w:val="24"/>
              </w:rPr>
              <w:t>2/3</w:t>
            </w: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2021</w:t>
            </w:r>
          </w:p>
        </w:tc>
        <w:tc>
          <w:tcPr>
            <w:tcW w:w="1247" w:type="dxa"/>
            <w:shd w:val="clear" w:color="auto" w:fill="auto"/>
          </w:tcPr>
          <w:p w:rsidR="003A6C4E" w:rsidRPr="003A6C4E" w:rsidRDefault="003A6C4E" w:rsidP="003A6C4E">
            <w:pPr>
              <w:jc w:val="center"/>
              <w:rPr>
                <w:sz w:val="24"/>
                <w:szCs w:val="24"/>
              </w:rPr>
            </w:pPr>
            <w:r w:rsidRPr="003A6C4E">
              <w:rPr>
                <w:sz w:val="24"/>
                <w:szCs w:val="24"/>
              </w:rPr>
              <w:t>18818,1</w:t>
            </w:r>
          </w:p>
        </w:tc>
        <w:tc>
          <w:tcPr>
            <w:tcW w:w="1304" w:type="dxa"/>
          </w:tcPr>
          <w:p w:rsidR="003A6C4E" w:rsidRPr="003A6C4E" w:rsidRDefault="003A6C4E" w:rsidP="003A6C4E">
            <w:pPr>
              <w:jc w:val="center"/>
              <w:rPr>
                <w:sz w:val="24"/>
                <w:szCs w:val="24"/>
              </w:rPr>
            </w:pPr>
            <w:r w:rsidRPr="003A6C4E">
              <w:rPr>
                <w:sz w:val="24"/>
                <w:szCs w:val="24"/>
              </w:rPr>
              <w:t>6586,4</w:t>
            </w:r>
          </w:p>
        </w:tc>
        <w:tc>
          <w:tcPr>
            <w:tcW w:w="1106" w:type="dxa"/>
            <w:shd w:val="clear" w:color="auto" w:fill="auto"/>
          </w:tcPr>
          <w:p w:rsidR="003A6C4E" w:rsidRPr="003A6C4E" w:rsidRDefault="003A6C4E" w:rsidP="003A6C4E">
            <w:pPr>
              <w:ind w:left="-57" w:right="-57"/>
              <w:jc w:val="center"/>
              <w:rPr>
                <w:sz w:val="24"/>
                <w:szCs w:val="24"/>
              </w:rPr>
            </w:pPr>
            <w:r w:rsidRPr="003A6C4E">
              <w:rPr>
                <w:sz w:val="24"/>
                <w:szCs w:val="24"/>
              </w:rPr>
              <w:t>2832,1</w:t>
            </w:r>
          </w:p>
        </w:tc>
        <w:tc>
          <w:tcPr>
            <w:tcW w:w="1134" w:type="dxa"/>
            <w:shd w:val="clear" w:color="auto" w:fill="auto"/>
          </w:tcPr>
          <w:p w:rsidR="003A6C4E" w:rsidRPr="003A6C4E" w:rsidRDefault="003A6C4E" w:rsidP="003A6C4E">
            <w:pPr>
              <w:jc w:val="center"/>
              <w:rPr>
                <w:sz w:val="24"/>
                <w:szCs w:val="24"/>
              </w:rPr>
            </w:pPr>
            <w:r w:rsidRPr="003A6C4E">
              <w:rPr>
                <w:sz w:val="24"/>
                <w:szCs w:val="24"/>
              </w:rPr>
              <w:t>2276,6</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1477,7</w:t>
            </w:r>
          </w:p>
        </w:tc>
        <w:tc>
          <w:tcPr>
            <w:tcW w:w="1134" w:type="dxa"/>
          </w:tcPr>
          <w:p w:rsidR="003A6C4E" w:rsidRPr="003A6C4E" w:rsidRDefault="003A6C4E" w:rsidP="003A6C4E">
            <w:pPr>
              <w:jc w:val="center"/>
              <w:rPr>
                <w:sz w:val="24"/>
                <w:szCs w:val="24"/>
              </w:rPr>
            </w:pPr>
            <w:r w:rsidRPr="003A6C4E">
              <w:rPr>
                <w:sz w:val="24"/>
                <w:szCs w:val="24"/>
              </w:rPr>
              <w:t>12231,6</w:t>
            </w:r>
          </w:p>
        </w:tc>
        <w:tc>
          <w:tcPr>
            <w:tcW w:w="2097"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Предоставление государственной поддержки молодым семьям -участникам Программы</w:t>
            </w:r>
          </w:p>
        </w:tc>
        <w:tc>
          <w:tcPr>
            <w:tcW w:w="1842" w:type="dxa"/>
            <w:vMerge w:val="restart"/>
            <w:shd w:val="clear" w:color="auto" w:fill="auto"/>
          </w:tcPr>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Отдел ТЭК, ЖКХ,</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транспорта и связи администрации</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 xml:space="preserve">муниципального образования </w:t>
            </w:r>
          </w:p>
          <w:p w:rsidR="003A6C4E" w:rsidRPr="003A6C4E" w:rsidRDefault="003A6C4E" w:rsidP="003A6C4E">
            <w:pPr>
              <w:spacing w:line="240" w:lineRule="auto"/>
              <w:ind w:left="-57" w:right="-57"/>
              <w:rPr>
                <w:sz w:val="24"/>
                <w:szCs w:val="24"/>
              </w:rPr>
            </w:pPr>
            <w:r w:rsidRPr="003A6C4E">
              <w:rPr>
                <w:sz w:val="23"/>
                <w:szCs w:val="23"/>
              </w:rPr>
              <w:t>Ленинградский район</w:t>
            </w: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2022</w:t>
            </w:r>
          </w:p>
        </w:tc>
        <w:tc>
          <w:tcPr>
            <w:tcW w:w="1247" w:type="dxa"/>
            <w:shd w:val="clear" w:color="auto" w:fill="auto"/>
          </w:tcPr>
          <w:p w:rsidR="003A6C4E" w:rsidRPr="003A6C4E" w:rsidRDefault="003A6C4E" w:rsidP="003A6C4E">
            <w:pPr>
              <w:jc w:val="center"/>
              <w:rPr>
                <w:sz w:val="24"/>
                <w:szCs w:val="24"/>
              </w:rPr>
            </w:pPr>
            <w:r w:rsidRPr="003A6C4E">
              <w:rPr>
                <w:sz w:val="24"/>
                <w:szCs w:val="24"/>
              </w:rPr>
              <w:t>27095,4</w:t>
            </w:r>
          </w:p>
        </w:tc>
        <w:tc>
          <w:tcPr>
            <w:tcW w:w="1304" w:type="dxa"/>
          </w:tcPr>
          <w:p w:rsidR="003A6C4E" w:rsidRPr="003A6C4E" w:rsidRDefault="003A6C4E" w:rsidP="003A6C4E">
            <w:pPr>
              <w:jc w:val="center"/>
              <w:rPr>
                <w:sz w:val="24"/>
                <w:szCs w:val="24"/>
                <w:lang w:val="en-US"/>
              </w:rPr>
            </w:pPr>
            <w:r w:rsidRPr="003A6C4E">
              <w:rPr>
                <w:sz w:val="24"/>
                <w:szCs w:val="24"/>
              </w:rPr>
              <w:t>9420,</w:t>
            </w:r>
            <w:r w:rsidRPr="003A6C4E">
              <w:rPr>
                <w:sz w:val="24"/>
                <w:szCs w:val="24"/>
                <w:lang w:val="en-US"/>
              </w:rPr>
              <w:t>9</w:t>
            </w:r>
          </w:p>
        </w:tc>
        <w:tc>
          <w:tcPr>
            <w:tcW w:w="1106" w:type="dxa"/>
            <w:shd w:val="clear" w:color="auto" w:fill="auto"/>
          </w:tcPr>
          <w:p w:rsidR="003A6C4E" w:rsidRPr="003A6C4E" w:rsidRDefault="003A6C4E" w:rsidP="003A6C4E">
            <w:pPr>
              <w:ind w:left="-57" w:right="-57"/>
              <w:jc w:val="center"/>
              <w:rPr>
                <w:sz w:val="24"/>
                <w:szCs w:val="24"/>
              </w:rPr>
            </w:pPr>
            <w:r w:rsidRPr="003A6C4E">
              <w:rPr>
                <w:sz w:val="24"/>
                <w:szCs w:val="24"/>
              </w:rPr>
              <w:t>4230,0*</w:t>
            </w:r>
          </w:p>
        </w:tc>
        <w:tc>
          <w:tcPr>
            <w:tcW w:w="1134" w:type="dxa"/>
            <w:shd w:val="clear" w:color="auto" w:fill="auto"/>
          </w:tcPr>
          <w:p w:rsidR="003A6C4E" w:rsidRPr="003A6C4E" w:rsidRDefault="003A6C4E" w:rsidP="003A6C4E">
            <w:pPr>
              <w:jc w:val="center"/>
              <w:rPr>
                <w:sz w:val="24"/>
                <w:szCs w:val="24"/>
              </w:rPr>
            </w:pPr>
            <w:r w:rsidRPr="003A6C4E">
              <w:rPr>
                <w:sz w:val="24"/>
                <w:szCs w:val="24"/>
              </w:rPr>
              <w:t>3862,1</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1507,8</w:t>
            </w:r>
          </w:p>
        </w:tc>
        <w:tc>
          <w:tcPr>
            <w:tcW w:w="1134" w:type="dxa"/>
          </w:tcPr>
          <w:p w:rsidR="003A6C4E" w:rsidRPr="003A6C4E" w:rsidRDefault="003A6C4E" w:rsidP="003A6C4E">
            <w:pPr>
              <w:jc w:val="center"/>
              <w:rPr>
                <w:sz w:val="24"/>
                <w:szCs w:val="24"/>
              </w:rPr>
            </w:pPr>
            <w:r w:rsidRPr="003A6C4E">
              <w:rPr>
                <w:sz w:val="24"/>
                <w:szCs w:val="24"/>
              </w:rPr>
              <w:t>17495,7</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2023</w:t>
            </w:r>
          </w:p>
        </w:tc>
        <w:tc>
          <w:tcPr>
            <w:tcW w:w="1247" w:type="dxa"/>
            <w:shd w:val="clear" w:color="auto" w:fill="auto"/>
          </w:tcPr>
          <w:p w:rsidR="003A6C4E" w:rsidRPr="003A6C4E" w:rsidRDefault="003A6C4E" w:rsidP="003A6C4E">
            <w:pPr>
              <w:jc w:val="center"/>
              <w:rPr>
                <w:sz w:val="24"/>
                <w:szCs w:val="24"/>
              </w:rPr>
            </w:pPr>
            <w:r w:rsidRPr="003A6C4E">
              <w:rPr>
                <w:sz w:val="24"/>
                <w:szCs w:val="24"/>
              </w:rPr>
              <w:t>17893,5</w:t>
            </w:r>
          </w:p>
        </w:tc>
        <w:tc>
          <w:tcPr>
            <w:tcW w:w="1304" w:type="dxa"/>
          </w:tcPr>
          <w:p w:rsidR="003A6C4E" w:rsidRPr="003A6C4E" w:rsidRDefault="003A6C4E" w:rsidP="003A6C4E">
            <w:pPr>
              <w:jc w:val="center"/>
              <w:rPr>
                <w:sz w:val="24"/>
                <w:szCs w:val="24"/>
              </w:rPr>
            </w:pPr>
            <w:r w:rsidRPr="003A6C4E">
              <w:rPr>
                <w:sz w:val="24"/>
                <w:szCs w:val="24"/>
              </w:rPr>
              <w:t>8656,3</w:t>
            </w:r>
          </w:p>
        </w:tc>
        <w:tc>
          <w:tcPr>
            <w:tcW w:w="1106" w:type="dxa"/>
            <w:shd w:val="clear" w:color="auto" w:fill="auto"/>
          </w:tcPr>
          <w:p w:rsidR="003A6C4E" w:rsidRPr="003A6C4E" w:rsidRDefault="003A6C4E" w:rsidP="003A6C4E">
            <w:pPr>
              <w:ind w:left="-57" w:right="-57"/>
              <w:jc w:val="center"/>
              <w:rPr>
                <w:sz w:val="24"/>
                <w:szCs w:val="24"/>
                <w:lang w:val="en-US"/>
              </w:rPr>
            </w:pPr>
            <w:r w:rsidRPr="003A6C4E">
              <w:rPr>
                <w:sz w:val="24"/>
                <w:szCs w:val="24"/>
              </w:rPr>
              <w:t>4276,</w:t>
            </w:r>
            <w:r w:rsidRPr="003A6C4E">
              <w:rPr>
                <w:sz w:val="24"/>
                <w:szCs w:val="24"/>
                <w:lang w:val="en-US"/>
              </w:rPr>
              <w:t>5</w:t>
            </w:r>
          </w:p>
        </w:tc>
        <w:tc>
          <w:tcPr>
            <w:tcW w:w="1134" w:type="dxa"/>
            <w:shd w:val="clear" w:color="auto" w:fill="auto"/>
          </w:tcPr>
          <w:p w:rsidR="003A6C4E" w:rsidRPr="003A6C4E" w:rsidRDefault="003A6C4E" w:rsidP="003A6C4E">
            <w:pPr>
              <w:jc w:val="center"/>
              <w:rPr>
                <w:sz w:val="24"/>
                <w:szCs w:val="24"/>
              </w:rPr>
            </w:pPr>
            <w:r w:rsidRPr="003A6C4E">
              <w:rPr>
                <w:sz w:val="24"/>
                <w:szCs w:val="24"/>
              </w:rPr>
              <w:t>2626,2</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1753,6</w:t>
            </w:r>
          </w:p>
        </w:tc>
        <w:tc>
          <w:tcPr>
            <w:tcW w:w="1134" w:type="dxa"/>
          </w:tcPr>
          <w:p w:rsidR="003A6C4E" w:rsidRPr="003A6C4E" w:rsidRDefault="003A6C4E" w:rsidP="003A6C4E">
            <w:pPr>
              <w:jc w:val="center"/>
              <w:rPr>
                <w:sz w:val="24"/>
                <w:szCs w:val="24"/>
              </w:rPr>
            </w:pPr>
            <w:r w:rsidRPr="003A6C4E">
              <w:rPr>
                <w:sz w:val="24"/>
                <w:szCs w:val="24"/>
              </w:rPr>
              <w:t>9237,2</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2024</w:t>
            </w:r>
          </w:p>
        </w:tc>
        <w:tc>
          <w:tcPr>
            <w:tcW w:w="1247" w:type="dxa"/>
            <w:shd w:val="clear" w:color="auto" w:fill="auto"/>
          </w:tcPr>
          <w:p w:rsidR="003A6C4E" w:rsidRPr="003A6C4E" w:rsidRDefault="003A6C4E" w:rsidP="003A6C4E">
            <w:pPr>
              <w:jc w:val="center"/>
              <w:rPr>
                <w:sz w:val="24"/>
                <w:szCs w:val="24"/>
              </w:rPr>
            </w:pPr>
            <w:r w:rsidRPr="003A6C4E">
              <w:rPr>
                <w:sz w:val="24"/>
                <w:szCs w:val="24"/>
              </w:rPr>
              <w:t>17817,7</w:t>
            </w:r>
          </w:p>
        </w:tc>
        <w:tc>
          <w:tcPr>
            <w:tcW w:w="1304" w:type="dxa"/>
          </w:tcPr>
          <w:p w:rsidR="003A6C4E" w:rsidRPr="003A6C4E" w:rsidRDefault="003A6C4E" w:rsidP="003A6C4E">
            <w:pPr>
              <w:jc w:val="center"/>
              <w:rPr>
                <w:sz w:val="24"/>
                <w:szCs w:val="24"/>
              </w:rPr>
            </w:pPr>
            <w:r w:rsidRPr="003A6C4E">
              <w:rPr>
                <w:sz w:val="24"/>
                <w:szCs w:val="24"/>
              </w:rPr>
              <w:t>8580,5</w:t>
            </w:r>
          </w:p>
        </w:tc>
        <w:tc>
          <w:tcPr>
            <w:tcW w:w="1106" w:type="dxa"/>
            <w:shd w:val="clear" w:color="auto" w:fill="auto"/>
          </w:tcPr>
          <w:p w:rsidR="003A6C4E" w:rsidRPr="003A6C4E" w:rsidRDefault="003A6C4E" w:rsidP="003A6C4E">
            <w:pPr>
              <w:ind w:left="-57" w:right="-57"/>
              <w:jc w:val="center"/>
              <w:rPr>
                <w:sz w:val="24"/>
                <w:szCs w:val="24"/>
              </w:rPr>
            </w:pPr>
            <w:r w:rsidRPr="003A6C4E">
              <w:rPr>
                <w:sz w:val="24"/>
                <w:szCs w:val="24"/>
              </w:rPr>
              <w:t>3871,7</w:t>
            </w:r>
          </w:p>
        </w:tc>
        <w:tc>
          <w:tcPr>
            <w:tcW w:w="1134" w:type="dxa"/>
            <w:shd w:val="clear" w:color="auto" w:fill="auto"/>
          </w:tcPr>
          <w:p w:rsidR="003A6C4E" w:rsidRPr="003A6C4E" w:rsidRDefault="003A6C4E" w:rsidP="003A6C4E">
            <w:pPr>
              <w:jc w:val="center"/>
              <w:rPr>
                <w:sz w:val="24"/>
                <w:szCs w:val="24"/>
              </w:rPr>
            </w:pPr>
            <w:r w:rsidRPr="003A6C4E">
              <w:rPr>
                <w:sz w:val="24"/>
                <w:szCs w:val="24"/>
              </w:rPr>
              <w:t>3009,9</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1698,9</w:t>
            </w:r>
          </w:p>
        </w:tc>
        <w:tc>
          <w:tcPr>
            <w:tcW w:w="1134" w:type="dxa"/>
          </w:tcPr>
          <w:p w:rsidR="003A6C4E" w:rsidRPr="003A6C4E" w:rsidRDefault="003A6C4E" w:rsidP="003A6C4E">
            <w:pPr>
              <w:jc w:val="center"/>
              <w:rPr>
                <w:sz w:val="24"/>
                <w:szCs w:val="24"/>
              </w:rPr>
            </w:pPr>
            <w:r w:rsidRPr="003A6C4E">
              <w:rPr>
                <w:sz w:val="24"/>
                <w:szCs w:val="24"/>
              </w:rPr>
              <w:t>9237,2</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2025</w:t>
            </w:r>
          </w:p>
        </w:tc>
        <w:tc>
          <w:tcPr>
            <w:tcW w:w="1247" w:type="dxa"/>
            <w:shd w:val="clear" w:color="auto" w:fill="auto"/>
          </w:tcPr>
          <w:p w:rsidR="003A6C4E" w:rsidRPr="003A6C4E" w:rsidRDefault="003A6C4E" w:rsidP="003A6C4E">
            <w:pPr>
              <w:jc w:val="center"/>
              <w:rPr>
                <w:sz w:val="24"/>
                <w:szCs w:val="24"/>
              </w:rPr>
            </w:pPr>
            <w:r w:rsidRPr="003A6C4E">
              <w:rPr>
                <w:sz w:val="24"/>
                <w:szCs w:val="24"/>
              </w:rPr>
              <w:t>0</w:t>
            </w:r>
          </w:p>
        </w:tc>
        <w:tc>
          <w:tcPr>
            <w:tcW w:w="1304" w:type="dxa"/>
          </w:tcPr>
          <w:p w:rsidR="003A6C4E" w:rsidRPr="003A6C4E" w:rsidRDefault="003A6C4E" w:rsidP="003A6C4E">
            <w:pPr>
              <w:jc w:val="center"/>
              <w:rPr>
                <w:sz w:val="24"/>
                <w:szCs w:val="24"/>
              </w:rPr>
            </w:pPr>
            <w:r w:rsidRPr="003A6C4E">
              <w:rPr>
                <w:sz w:val="24"/>
                <w:szCs w:val="24"/>
              </w:rPr>
              <w:t>0</w:t>
            </w:r>
          </w:p>
        </w:tc>
        <w:tc>
          <w:tcPr>
            <w:tcW w:w="1106" w:type="dxa"/>
            <w:shd w:val="clear" w:color="auto" w:fill="auto"/>
          </w:tcPr>
          <w:p w:rsidR="003A6C4E" w:rsidRPr="003A6C4E" w:rsidRDefault="003A6C4E" w:rsidP="003A6C4E">
            <w:pPr>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jc w:val="center"/>
              <w:rPr>
                <w:sz w:val="24"/>
                <w:szCs w:val="24"/>
              </w:rPr>
            </w:pPr>
            <w:r w:rsidRPr="003A6C4E">
              <w:rPr>
                <w:sz w:val="24"/>
                <w:szCs w:val="24"/>
              </w:rPr>
              <w:t>0</w:t>
            </w:r>
          </w:p>
        </w:tc>
        <w:tc>
          <w:tcPr>
            <w:tcW w:w="1021" w:type="dxa"/>
            <w:shd w:val="clear" w:color="auto" w:fill="auto"/>
          </w:tcPr>
          <w:p w:rsidR="003A6C4E" w:rsidRPr="003A6C4E" w:rsidRDefault="003A6C4E" w:rsidP="003A6C4E">
            <w:pPr>
              <w:ind w:left="-57" w:right="-57"/>
              <w:jc w:val="center"/>
              <w:rPr>
                <w:sz w:val="24"/>
                <w:szCs w:val="24"/>
              </w:rPr>
            </w:pPr>
            <w:r w:rsidRPr="003A6C4E">
              <w:rPr>
                <w:sz w:val="24"/>
                <w:szCs w:val="24"/>
              </w:rPr>
              <w:t>0</w:t>
            </w:r>
          </w:p>
        </w:tc>
        <w:tc>
          <w:tcPr>
            <w:tcW w:w="1134" w:type="dxa"/>
          </w:tcPr>
          <w:p w:rsidR="003A6C4E" w:rsidRPr="003A6C4E" w:rsidRDefault="003A6C4E" w:rsidP="003A6C4E">
            <w:pPr>
              <w:jc w:val="center"/>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shd w:val="clear" w:color="auto" w:fill="auto"/>
          </w:tcPr>
          <w:p w:rsidR="003A6C4E" w:rsidRPr="003A6C4E" w:rsidRDefault="003A6C4E" w:rsidP="003A6C4E">
            <w:pPr>
              <w:jc w:val="center"/>
              <w:rPr>
                <w:sz w:val="24"/>
                <w:szCs w:val="24"/>
              </w:rPr>
            </w:pPr>
            <w:r w:rsidRPr="003A6C4E">
              <w:rPr>
                <w:sz w:val="24"/>
                <w:szCs w:val="24"/>
              </w:rPr>
              <w:t>81624,7</w:t>
            </w:r>
          </w:p>
        </w:tc>
        <w:tc>
          <w:tcPr>
            <w:tcW w:w="1304" w:type="dxa"/>
          </w:tcPr>
          <w:p w:rsidR="003A6C4E" w:rsidRPr="003A6C4E" w:rsidRDefault="003A6C4E" w:rsidP="003A6C4E">
            <w:pPr>
              <w:jc w:val="center"/>
              <w:rPr>
                <w:sz w:val="24"/>
                <w:szCs w:val="24"/>
              </w:rPr>
            </w:pPr>
            <w:r w:rsidRPr="003A6C4E">
              <w:rPr>
                <w:sz w:val="24"/>
                <w:szCs w:val="24"/>
              </w:rPr>
              <w:t>33244,1</w:t>
            </w:r>
          </w:p>
        </w:tc>
        <w:tc>
          <w:tcPr>
            <w:tcW w:w="1106" w:type="dxa"/>
            <w:shd w:val="clear" w:color="auto" w:fill="auto"/>
            <w:vAlign w:val="bottom"/>
          </w:tcPr>
          <w:p w:rsidR="003A6C4E" w:rsidRPr="003A6C4E" w:rsidRDefault="003A6C4E" w:rsidP="003A6C4E">
            <w:pPr>
              <w:ind w:left="-57" w:right="-57"/>
              <w:rPr>
                <w:sz w:val="24"/>
                <w:szCs w:val="24"/>
              </w:rPr>
            </w:pPr>
            <w:r w:rsidRPr="003A6C4E">
              <w:rPr>
                <w:sz w:val="24"/>
                <w:szCs w:val="24"/>
              </w:rPr>
              <w:t>15210,1</w:t>
            </w:r>
          </w:p>
        </w:tc>
        <w:tc>
          <w:tcPr>
            <w:tcW w:w="1134" w:type="dxa"/>
            <w:shd w:val="clear" w:color="auto" w:fill="auto"/>
          </w:tcPr>
          <w:p w:rsidR="003A6C4E" w:rsidRPr="003A6C4E" w:rsidRDefault="003A6C4E" w:rsidP="003A6C4E">
            <w:pPr>
              <w:jc w:val="center"/>
              <w:rPr>
                <w:sz w:val="24"/>
                <w:szCs w:val="24"/>
              </w:rPr>
            </w:pPr>
            <w:r w:rsidRPr="003A6C4E">
              <w:rPr>
                <w:sz w:val="24"/>
                <w:szCs w:val="24"/>
              </w:rPr>
              <w:t>11774,8</w:t>
            </w:r>
          </w:p>
        </w:tc>
        <w:tc>
          <w:tcPr>
            <w:tcW w:w="1021" w:type="dxa"/>
            <w:shd w:val="clear" w:color="auto" w:fill="auto"/>
            <w:vAlign w:val="bottom"/>
          </w:tcPr>
          <w:p w:rsidR="003A6C4E" w:rsidRPr="003A6C4E" w:rsidRDefault="003A6C4E" w:rsidP="003A6C4E">
            <w:pPr>
              <w:ind w:left="-57" w:right="-57"/>
              <w:jc w:val="center"/>
              <w:rPr>
                <w:sz w:val="24"/>
                <w:szCs w:val="24"/>
              </w:rPr>
            </w:pPr>
            <w:r w:rsidRPr="003A6C4E">
              <w:rPr>
                <w:sz w:val="24"/>
                <w:szCs w:val="24"/>
              </w:rPr>
              <w:t>6438,0</w:t>
            </w:r>
          </w:p>
        </w:tc>
        <w:tc>
          <w:tcPr>
            <w:tcW w:w="1134" w:type="dxa"/>
          </w:tcPr>
          <w:p w:rsidR="003A6C4E" w:rsidRPr="003A6C4E" w:rsidRDefault="003A6C4E" w:rsidP="003A6C4E">
            <w:pPr>
              <w:jc w:val="center"/>
              <w:rPr>
                <w:sz w:val="24"/>
                <w:szCs w:val="24"/>
              </w:rPr>
            </w:pPr>
            <w:r w:rsidRPr="003A6C4E">
              <w:rPr>
                <w:sz w:val="24"/>
                <w:szCs w:val="24"/>
              </w:rPr>
              <w:t>48201,7</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val="restart"/>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6.</w:t>
            </w:r>
          </w:p>
        </w:tc>
        <w:tc>
          <w:tcPr>
            <w:tcW w:w="2693"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 xml:space="preserve">Осуществление </w:t>
            </w:r>
            <w:r w:rsidRPr="003A6C4E">
              <w:rPr>
                <w:sz w:val="24"/>
                <w:szCs w:val="24"/>
              </w:rPr>
              <w:lastRenderedPageBreak/>
              <w:t>контроля за реализацией Программы в пределах полномочий, закрепленных за администрацией муниципального образования Ленинградский район</w:t>
            </w:r>
          </w:p>
        </w:tc>
        <w:tc>
          <w:tcPr>
            <w:tcW w:w="567" w:type="dxa"/>
            <w:vMerge w:val="restart"/>
          </w:tcPr>
          <w:p w:rsidR="003A6C4E" w:rsidRPr="003A6C4E" w:rsidRDefault="003A6C4E" w:rsidP="003A6C4E">
            <w:pPr>
              <w:spacing w:line="240" w:lineRule="auto"/>
              <w:ind w:left="-57" w:right="-57"/>
              <w:rPr>
                <w:sz w:val="24"/>
                <w:szCs w:val="24"/>
              </w:rPr>
            </w:pPr>
            <w:r w:rsidRPr="003A6C4E">
              <w:rPr>
                <w:sz w:val="24"/>
                <w:szCs w:val="24"/>
              </w:rPr>
              <w:lastRenderedPageBreak/>
              <w:t>2/3</w:t>
            </w: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2021</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 xml:space="preserve">Предоставление </w:t>
            </w:r>
            <w:r w:rsidRPr="003A6C4E">
              <w:rPr>
                <w:sz w:val="24"/>
                <w:szCs w:val="24"/>
              </w:rPr>
              <w:lastRenderedPageBreak/>
              <w:t xml:space="preserve">государственной </w:t>
            </w:r>
            <w:proofErr w:type="gramStart"/>
            <w:r w:rsidRPr="003A6C4E">
              <w:rPr>
                <w:sz w:val="24"/>
                <w:szCs w:val="24"/>
              </w:rPr>
              <w:t>поддержки  молодым</w:t>
            </w:r>
            <w:proofErr w:type="gramEnd"/>
            <w:r w:rsidRPr="003A6C4E">
              <w:rPr>
                <w:sz w:val="24"/>
                <w:szCs w:val="24"/>
              </w:rPr>
              <w:t xml:space="preserve"> семьям – участникам Программы</w:t>
            </w:r>
          </w:p>
        </w:tc>
        <w:tc>
          <w:tcPr>
            <w:tcW w:w="1842" w:type="dxa"/>
            <w:vMerge w:val="restart"/>
            <w:shd w:val="clear" w:color="auto" w:fill="auto"/>
          </w:tcPr>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lastRenderedPageBreak/>
              <w:t xml:space="preserve">Отдел ТЭК, </w:t>
            </w:r>
            <w:r w:rsidRPr="003A6C4E">
              <w:rPr>
                <w:rFonts w:eastAsia="Times New Roman"/>
                <w:sz w:val="23"/>
                <w:szCs w:val="23"/>
                <w:lang w:eastAsia="ru-RU"/>
              </w:rPr>
              <w:lastRenderedPageBreak/>
              <w:t>ЖКХ,</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транспорта и связи администрации</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 xml:space="preserve">муниципального образования </w:t>
            </w:r>
          </w:p>
          <w:p w:rsidR="003A6C4E" w:rsidRPr="003A6C4E" w:rsidRDefault="003A6C4E" w:rsidP="003A6C4E">
            <w:pPr>
              <w:spacing w:line="240" w:lineRule="auto"/>
              <w:ind w:left="-57" w:right="-57"/>
              <w:rPr>
                <w:sz w:val="24"/>
                <w:szCs w:val="24"/>
              </w:rPr>
            </w:pPr>
            <w:r w:rsidRPr="003A6C4E">
              <w:rPr>
                <w:sz w:val="23"/>
                <w:szCs w:val="23"/>
              </w:rPr>
              <w:t>Ленинградский район</w:t>
            </w: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2022</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2023</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2024</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2025</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jc w:val="center"/>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val="restart"/>
            <w:shd w:val="clear" w:color="auto" w:fill="auto"/>
          </w:tcPr>
          <w:p w:rsidR="003A6C4E" w:rsidRPr="003A6C4E" w:rsidRDefault="003A6C4E" w:rsidP="003A6C4E">
            <w:pPr>
              <w:spacing w:line="240" w:lineRule="auto"/>
              <w:ind w:left="-57" w:right="-57"/>
              <w:jc w:val="center"/>
              <w:rPr>
                <w:sz w:val="24"/>
                <w:szCs w:val="24"/>
              </w:rPr>
            </w:pPr>
            <w:r w:rsidRPr="003A6C4E">
              <w:rPr>
                <w:sz w:val="24"/>
                <w:szCs w:val="24"/>
              </w:rPr>
              <w:t>7.</w:t>
            </w:r>
          </w:p>
        </w:tc>
        <w:tc>
          <w:tcPr>
            <w:tcW w:w="2693"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Обеспечение освещения целей и задач Программы, хода ее реализации в средствах массовой информации</w:t>
            </w:r>
          </w:p>
        </w:tc>
        <w:tc>
          <w:tcPr>
            <w:tcW w:w="567" w:type="dxa"/>
            <w:vMerge w:val="restart"/>
          </w:tcPr>
          <w:p w:rsidR="003A6C4E" w:rsidRPr="003A6C4E" w:rsidRDefault="003A6C4E" w:rsidP="003A6C4E">
            <w:pPr>
              <w:spacing w:line="240" w:lineRule="auto"/>
              <w:ind w:left="-57" w:right="-57"/>
              <w:rPr>
                <w:sz w:val="24"/>
                <w:szCs w:val="24"/>
              </w:rPr>
            </w:pPr>
            <w:r w:rsidRPr="003A6C4E">
              <w:rPr>
                <w:sz w:val="24"/>
                <w:szCs w:val="24"/>
              </w:rPr>
              <w:t>2/3</w:t>
            </w: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2021</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Обеспечение информированности населения о реализации Программы</w:t>
            </w:r>
          </w:p>
        </w:tc>
        <w:tc>
          <w:tcPr>
            <w:tcW w:w="1842" w:type="dxa"/>
            <w:vMerge w:val="restart"/>
            <w:shd w:val="clear" w:color="auto" w:fill="auto"/>
          </w:tcPr>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Отдел ТЭК, ЖКХ,</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транспорта и связи администрации</w:t>
            </w:r>
          </w:p>
          <w:p w:rsidR="003A6C4E" w:rsidRPr="003A6C4E" w:rsidRDefault="003A6C4E" w:rsidP="003A6C4E">
            <w:pPr>
              <w:spacing w:line="240" w:lineRule="auto"/>
              <w:rPr>
                <w:rFonts w:eastAsia="Times New Roman"/>
                <w:sz w:val="23"/>
                <w:szCs w:val="23"/>
                <w:lang w:eastAsia="ru-RU"/>
              </w:rPr>
            </w:pPr>
            <w:r w:rsidRPr="003A6C4E">
              <w:rPr>
                <w:rFonts w:eastAsia="Times New Roman"/>
                <w:sz w:val="23"/>
                <w:szCs w:val="23"/>
                <w:lang w:eastAsia="ru-RU"/>
              </w:rPr>
              <w:t xml:space="preserve">муниципального образования </w:t>
            </w:r>
          </w:p>
          <w:p w:rsidR="003A6C4E" w:rsidRPr="003A6C4E" w:rsidRDefault="003A6C4E" w:rsidP="003A6C4E">
            <w:pPr>
              <w:spacing w:line="240" w:lineRule="auto"/>
              <w:ind w:left="-57" w:right="-57"/>
              <w:rPr>
                <w:sz w:val="24"/>
                <w:szCs w:val="24"/>
              </w:rPr>
            </w:pPr>
            <w:r w:rsidRPr="003A6C4E">
              <w:rPr>
                <w:sz w:val="23"/>
                <w:szCs w:val="23"/>
              </w:rPr>
              <w:t>Ленинградский район</w:t>
            </w: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2022</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2023</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2024</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2025</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304" w:type="dxa"/>
          </w:tcPr>
          <w:p w:rsidR="003A6C4E" w:rsidRPr="003A6C4E" w:rsidRDefault="003A6C4E" w:rsidP="003A6C4E">
            <w:pPr>
              <w:spacing w:line="240" w:lineRule="auto"/>
              <w:ind w:left="-57" w:right="-57"/>
              <w:rPr>
                <w:sz w:val="24"/>
                <w:szCs w:val="24"/>
              </w:rPr>
            </w:pPr>
            <w:r w:rsidRPr="003A6C4E">
              <w:rPr>
                <w:sz w:val="24"/>
                <w:szCs w:val="24"/>
              </w:rPr>
              <w:t>0</w:t>
            </w:r>
          </w:p>
        </w:tc>
        <w:tc>
          <w:tcPr>
            <w:tcW w:w="1106"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021" w:type="dxa"/>
            <w:shd w:val="clear" w:color="auto" w:fill="auto"/>
          </w:tcPr>
          <w:p w:rsidR="003A6C4E" w:rsidRPr="003A6C4E" w:rsidRDefault="003A6C4E" w:rsidP="003A6C4E">
            <w:pPr>
              <w:spacing w:line="240" w:lineRule="auto"/>
              <w:ind w:left="-57" w:right="-57"/>
              <w:rPr>
                <w:sz w:val="24"/>
                <w:szCs w:val="24"/>
              </w:rPr>
            </w:pPr>
            <w:r w:rsidRPr="003A6C4E">
              <w:rPr>
                <w:sz w:val="24"/>
                <w:szCs w:val="24"/>
              </w:rPr>
              <w:t>0</w:t>
            </w:r>
          </w:p>
        </w:tc>
        <w:tc>
          <w:tcPr>
            <w:tcW w:w="1134" w:type="dxa"/>
          </w:tcPr>
          <w:p w:rsidR="003A6C4E" w:rsidRPr="003A6C4E" w:rsidRDefault="003A6C4E" w:rsidP="003A6C4E">
            <w:pPr>
              <w:spacing w:line="240" w:lineRule="auto"/>
              <w:ind w:left="-57" w:right="-57"/>
              <w:rPr>
                <w:sz w:val="24"/>
                <w:szCs w:val="24"/>
              </w:rPr>
            </w:pPr>
            <w:r w:rsidRPr="003A6C4E">
              <w:rPr>
                <w:sz w:val="24"/>
                <w:szCs w:val="24"/>
              </w:rPr>
              <w:t>0</w:t>
            </w:r>
          </w:p>
        </w:tc>
        <w:tc>
          <w:tcPr>
            <w:tcW w:w="2097" w:type="dxa"/>
            <w:vMerge/>
            <w:tcBorders>
              <w:bottom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1842" w:type="dxa"/>
            <w:vMerge/>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val="restart"/>
            <w:shd w:val="clear" w:color="auto" w:fill="auto"/>
          </w:tcPr>
          <w:p w:rsidR="003A6C4E" w:rsidRPr="003A6C4E" w:rsidRDefault="003A6C4E" w:rsidP="003A6C4E">
            <w:pPr>
              <w:spacing w:line="240" w:lineRule="auto"/>
              <w:ind w:left="-57" w:right="-57"/>
              <w:jc w:val="center"/>
              <w:rPr>
                <w:sz w:val="24"/>
                <w:szCs w:val="24"/>
              </w:rPr>
            </w:pPr>
          </w:p>
        </w:tc>
        <w:tc>
          <w:tcPr>
            <w:tcW w:w="2693" w:type="dxa"/>
            <w:vMerge w:val="restart"/>
            <w:shd w:val="clear" w:color="auto" w:fill="auto"/>
          </w:tcPr>
          <w:p w:rsidR="003A6C4E" w:rsidRPr="003A6C4E" w:rsidRDefault="003A6C4E" w:rsidP="003A6C4E">
            <w:pPr>
              <w:spacing w:line="240" w:lineRule="auto"/>
              <w:ind w:left="-57" w:right="-57"/>
              <w:rPr>
                <w:sz w:val="24"/>
                <w:szCs w:val="24"/>
              </w:rPr>
            </w:pPr>
            <w:r w:rsidRPr="003A6C4E">
              <w:rPr>
                <w:sz w:val="24"/>
                <w:szCs w:val="24"/>
              </w:rPr>
              <w:t>Итого</w:t>
            </w:r>
          </w:p>
        </w:tc>
        <w:tc>
          <w:tcPr>
            <w:tcW w:w="567" w:type="dxa"/>
            <w:vMerge w:val="restart"/>
          </w:tcPr>
          <w:p w:rsidR="003A6C4E" w:rsidRPr="003A6C4E" w:rsidRDefault="003A6C4E" w:rsidP="003A6C4E">
            <w:pPr>
              <w:spacing w:line="240" w:lineRule="auto"/>
              <w:ind w:left="-57" w:right="-57"/>
              <w:rPr>
                <w:sz w:val="24"/>
                <w:szCs w:val="24"/>
              </w:rPr>
            </w:pPr>
            <w:r w:rsidRPr="003A6C4E">
              <w:rPr>
                <w:sz w:val="24"/>
                <w:szCs w:val="24"/>
              </w:rPr>
              <w:t>2/3</w:t>
            </w: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2021</w:t>
            </w:r>
          </w:p>
        </w:tc>
        <w:tc>
          <w:tcPr>
            <w:tcW w:w="1247" w:type="dxa"/>
            <w:shd w:val="clear" w:color="auto" w:fill="auto"/>
          </w:tcPr>
          <w:p w:rsidR="003A6C4E" w:rsidRPr="003A6C4E" w:rsidRDefault="003A6C4E" w:rsidP="003A6C4E">
            <w:pPr>
              <w:jc w:val="center"/>
              <w:rPr>
                <w:sz w:val="24"/>
                <w:szCs w:val="24"/>
              </w:rPr>
            </w:pPr>
            <w:r w:rsidRPr="003A6C4E">
              <w:rPr>
                <w:sz w:val="24"/>
                <w:szCs w:val="24"/>
              </w:rPr>
              <w:t>18818,1</w:t>
            </w:r>
          </w:p>
        </w:tc>
        <w:tc>
          <w:tcPr>
            <w:tcW w:w="1304" w:type="dxa"/>
          </w:tcPr>
          <w:p w:rsidR="003A6C4E" w:rsidRPr="003A6C4E" w:rsidRDefault="003A6C4E" w:rsidP="003A6C4E">
            <w:pPr>
              <w:jc w:val="center"/>
              <w:rPr>
                <w:sz w:val="24"/>
                <w:szCs w:val="24"/>
              </w:rPr>
            </w:pPr>
            <w:r w:rsidRPr="003A6C4E">
              <w:rPr>
                <w:sz w:val="24"/>
                <w:szCs w:val="24"/>
              </w:rPr>
              <w:t>6586,4</w:t>
            </w:r>
          </w:p>
        </w:tc>
        <w:tc>
          <w:tcPr>
            <w:tcW w:w="1106" w:type="dxa"/>
            <w:shd w:val="clear" w:color="auto" w:fill="auto"/>
          </w:tcPr>
          <w:p w:rsidR="003A6C4E" w:rsidRPr="003A6C4E" w:rsidRDefault="003A6C4E" w:rsidP="003A6C4E">
            <w:pPr>
              <w:ind w:left="-57" w:right="-57"/>
              <w:jc w:val="center"/>
              <w:rPr>
                <w:sz w:val="24"/>
                <w:szCs w:val="24"/>
              </w:rPr>
            </w:pPr>
            <w:r w:rsidRPr="003A6C4E">
              <w:rPr>
                <w:sz w:val="24"/>
                <w:szCs w:val="24"/>
              </w:rPr>
              <w:t>2832,1</w:t>
            </w:r>
          </w:p>
        </w:tc>
        <w:tc>
          <w:tcPr>
            <w:tcW w:w="1134" w:type="dxa"/>
            <w:shd w:val="clear" w:color="auto" w:fill="auto"/>
          </w:tcPr>
          <w:p w:rsidR="003A6C4E" w:rsidRPr="003A6C4E" w:rsidRDefault="003A6C4E" w:rsidP="003A6C4E">
            <w:pPr>
              <w:jc w:val="center"/>
              <w:rPr>
                <w:sz w:val="24"/>
                <w:szCs w:val="24"/>
              </w:rPr>
            </w:pPr>
            <w:r w:rsidRPr="003A6C4E">
              <w:rPr>
                <w:sz w:val="24"/>
                <w:szCs w:val="24"/>
              </w:rPr>
              <w:t>2276,6</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1477,7</w:t>
            </w:r>
          </w:p>
        </w:tc>
        <w:tc>
          <w:tcPr>
            <w:tcW w:w="1134" w:type="dxa"/>
          </w:tcPr>
          <w:p w:rsidR="003A6C4E" w:rsidRPr="003A6C4E" w:rsidRDefault="003A6C4E" w:rsidP="003A6C4E">
            <w:pPr>
              <w:jc w:val="center"/>
              <w:rPr>
                <w:sz w:val="24"/>
                <w:szCs w:val="24"/>
              </w:rPr>
            </w:pPr>
            <w:r w:rsidRPr="003A6C4E">
              <w:rPr>
                <w:sz w:val="24"/>
                <w:szCs w:val="24"/>
              </w:rPr>
              <w:t>12231,6</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1842" w:type="dxa"/>
            <w:vMerge w:val="restart"/>
            <w:tcBorders>
              <w:left w:val="single" w:sz="4" w:space="0" w:color="auto"/>
            </w:tcBorders>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tcBorders>
              <w:top w:val="single" w:sz="4" w:space="0" w:color="auto"/>
            </w:tcBorders>
            <w:shd w:val="clear" w:color="auto" w:fill="auto"/>
          </w:tcPr>
          <w:p w:rsidR="003A6C4E" w:rsidRPr="003A6C4E" w:rsidRDefault="003A6C4E" w:rsidP="003A6C4E">
            <w:pPr>
              <w:spacing w:line="240" w:lineRule="auto"/>
              <w:ind w:left="-57" w:right="-57"/>
              <w:rPr>
                <w:sz w:val="24"/>
                <w:szCs w:val="24"/>
              </w:rPr>
            </w:pPr>
            <w:r w:rsidRPr="003A6C4E">
              <w:rPr>
                <w:sz w:val="24"/>
                <w:szCs w:val="24"/>
              </w:rPr>
              <w:t>2022</w:t>
            </w:r>
          </w:p>
        </w:tc>
        <w:tc>
          <w:tcPr>
            <w:tcW w:w="1247" w:type="dxa"/>
            <w:shd w:val="clear" w:color="auto" w:fill="auto"/>
          </w:tcPr>
          <w:p w:rsidR="003A6C4E" w:rsidRPr="003A6C4E" w:rsidRDefault="003A6C4E" w:rsidP="003A6C4E">
            <w:pPr>
              <w:jc w:val="center"/>
              <w:rPr>
                <w:sz w:val="24"/>
                <w:szCs w:val="24"/>
              </w:rPr>
            </w:pPr>
            <w:r w:rsidRPr="003A6C4E">
              <w:rPr>
                <w:sz w:val="24"/>
                <w:szCs w:val="24"/>
              </w:rPr>
              <w:t>27095,4</w:t>
            </w:r>
          </w:p>
        </w:tc>
        <w:tc>
          <w:tcPr>
            <w:tcW w:w="1304" w:type="dxa"/>
          </w:tcPr>
          <w:p w:rsidR="003A6C4E" w:rsidRPr="003A6C4E" w:rsidRDefault="003A6C4E" w:rsidP="003A6C4E">
            <w:pPr>
              <w:jc w:val="center"/>
              <w:rPr>
                <w:sz w:val="24"/>
                <w:szCs w:val="24"/>
              </w:rPr>
            </w:pPr>
            <w:r w:rsidRPr="003A6C4E">
              <w:rPr>
                <w:sz w:val="24"/>
                <w:szCs w:val="24"/>
              </w:rPr>
              <w:t>9420,9</w:t>
            </w:r>
          </w:p>
        </w:tc>
        <w:tc>
          <w:tcPr>
            <w:tcW w:w="1106" w:type="dxa"/>
            <w:shd w:val="clear" w:color="auto" w:fill="auto"/>
          </w:tcPr>
          <w:p w:rsidR="003A6C4E" w:rsidRPr="003A6C4E" w:rsidRDefault="003A6C4E" w:rsidP="003A6C4E">
            <w:pPr>
              <w:ind w:left="-57" w:right="-57"/>
              <w:jc w:val="center"/>
              <w:rPr>
                <w:sz w:val="24"/>
                <w:szCs w:val="24"/>
              </w:rPr>
            </w:pPr>
            <w:r w:rsidRPr="003A6C4E">
              <w:rPr>
                <w:sz w:val="24"/>
                <w:szCs w:val="24"/>
              </w:rPr>
              <w:t>4230,0*</w:t>
            </w:r>
          </w:p>
        </w:tc>
        <w:tc>
          <w:tcPr>
            <w:tcW w:w="1134" w:type="dxa"/>
            <w:shd w:val="clear" w:color="auto" w:fill="auto"/>
          </w:tcPr>
          <w:p w:rsidR="003A6C4E" w:rsidRPr="003A6C4E" w:rsidRDefault="003A6C4E" w:rsidP="003A6C4E">
            <w:pPr>
              <w:jc w:val="center"/>
              <w:rPr>
                <w:sz w:val="24"/>
                <w:szCs w:val="24"/>
              </w:rPr>
            </w:pPr>
            <w:r w:rsidRPr="003A6C4E">
              <w:rPr>
                <w:sz w:val="24"/>
                <w:szCs w:val="24"/>
              </w:rPr>
              <w:t>3862,1</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1507,8</w:t>
            </w:r>
          </w:p>
        </w:tc>
        <w:tc>
          <w:tcPr>
            <w:tcW w:w="1134" w:type="dxa"/>
          </w:tcPr>
          <w:p w:rsidR="003A6C4E" w:rsidRPr="003A6C4E" w:rsidRDefault="003A6C4E" w:rsidP="003A6C4E">
            <w:pPr>
              <w:jc w:val="center"/>
              <w:rPr>
                <w:sz w:val="24"/>
                <w:szCs w:val="24"/>
              </w:rPr>
            </w:pPr>
            <w:r w:rsidRPr="003A6C4E">
              <w:rPr>
                <w:sz w:val="24"/>
                <w:szCs w:val="24"/>
              </w:rPr>
              <w:t>17495,7</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1842" w:type="dxa"/>
            <w:vMerge/>
            <w:tcBorders>
              <w:top w:val="single" w:sz="4" w:space="0" w:color="auto"/>
              <w:left w:val="single" w:sz="4" w:space="0" w:color="auto"/>
            </w:tcBorders>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2023</w:t>
            </w:r>
          </w:p>
        </w:tc>
        <w:tc>
          <w:tcPr>
            <w:tcW w:w="1247" w:type="dxa"/>
            <w:shd w:val="clear" w:color="auto" w:fill="auto"/>
          </w:tcPr>
          <w:p w:rsidR="003A6C4E" w:rsidRPr="003A6C4E" w:rsidRDefault="003A6C4E" w:rsidP="003A6C4E">
            <w:pPr>
              <w:jc w:val="center"/>
              <w:rPr>
                <w:sz w:val="24"/>
                <w:szCs w:val="24"/>
              </w:rPr>
            </w:pPr>
            <w:r w:rsidRPr="003A6C4E">
              <w:rPr>
                <w:sz w:val="24"/>
                <w:szCs w:val="24"/>
              </w:rPr>
              <w:t>17893,5</w:t>
            </w:r>
          </w:p>
        </w:tc>
        <w:tc>
          <w:tcPr>
            <w:tcW w:w="1304" w:type="dxa"/>
          </w:tcPr>
          <w:p w:rsidR="003A6C4E" w:rsidRPr="003A6C4E" w:rsidRDefault="003A6C4E" w:rsidP="003A6C4E">
            <w:pPr>
              <w:jc w:val="center"/>
              <w:rPr>
                <w:sz w:val="24"/>
                <w:szCs w:val="24"/>
              </w:rPr>
            </w:pPr>
            <w:r w:rsidRPr="003A6C4E">
              <w:rPr>
                <w:sz w:val="24"/>
                <w:szCs w:val="24"/>
              </w:rPr>
              <w:t>8656,3</w:t>
            </w:r>
          </w:p>
        </w:tc>
        <w:tc>
          <w:tcPr>
            <w:tcW w:w="1106" w:type="dxa"/>
            <w:shd w:val="clear" w:color="auto" w:fill="auto"/>
          </w:tcPr>
          <w:p w:rsidR="003A6C4E" w:rsidRPr="003A6C4E" w:rsidRDefault="003A6C4E" w:rsidP="003A6C4E">
            <w:pPr>
              <w:ind w:left="-57" w:right="-57"/>
              <w:jc w:val="center"/>
              <w:rPr>
                <w:sz w:val="24"/>
                <w:szCs w:val="24"/>
                <w:lang w:val="en-US"/>
              </w:rPr>
            </w:pPr>
            <w:r w:rsidRPr="003A6C4E">
              <w:rPr>
                <w:sz w:val="24"/>
                <w:szCs w:val="24"/>
              </w:rPr>
              <w:t>4276,</w:t>
            </w:r>
            <w:r w:rsidRPr="003A6C4E">
              <w:rPr>
                <w:sz w:val="24"/>
                <w:szCs w:val="24"/>
                <w:lang w:val="en-US"/>
              </w:rPr>
              <w:t>5</w:t>
            </w:r>
          </w:p>
        </w:tc>
        <w:tc>
          <w:tcPr>
            <w:tcW w:w="1134" w:type="dxa"/>
            <w:shd w:val="clear" w:color="auto" w:fill="auto"/>
          </w:tcPr>
          <w:p w:rsidR="003A6C4E" w:rsidRPr="003A6C4E" w:rsidRDefault="003A6C4E" w:rsidP="003A6C4E">
            <w:pPr>
              <w:jc w:val="center"/>
              <w:rPr>
                <w:sz w:val="24"/>
                <w:szCs w:val="24"/>
              </w:rPr>
            </w:pPr>
            <w:r w:rsidRPr="003A6C4E">
              <w:rPr>
                <w:sz w:val="24"/>
                <w:szCs w:val="24"/>
              </w:rPr>
              <w:t>2626,2</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1753,6</w:t>
            </w:r>
          </w:p>
        </w:tc>
        <w:tc>
          <w:tcPr>
            <w:tcW w:w="1134" w:type="dxa"/>
          </w:tcPr>
          <w:p w:rsidR="003A6C4E" w:rsidRPr="003A6C4E" w:rsidRDefault="003A6C4E" w:rsidP="003A6C4E">
            <w:pPr>
              <w:jc w:val="center"/>
              <w:rPr>
                <w:sz w:val="24"/>
                <w:szCs w:val="24"/>
              </w:rPr>
            </w:pPr>
            <w:r w:rsidRPr="003A6C4E">
              <w:rPr>
                <w:sz w:val="24"/>
                <w:szCs w:val="24"/>
              </w:rPr>
              <w:t>9237,2</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1842" w:type="dxa"/>
            <w:vMerge/>
            <w:tcBorders>
              <w:left w:val="single" w:sz="4" w:space="0" w:color="auto"/>
            </w:tcBorders>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2024</w:t>
            </w:r>
          </w:p>
        </w:tc>
        <w:tc>
          <w:tcPr>
            <w:tcW w:w="1247" w:type="dxa"/>
            <w:shd w:val="clear" w:color="auto" w:fill="auto"/>
          </w:tcPr>
          <w:p w:rsidR="003A6C4E" w:rsidRPr="003A6C4E" w:rsidRDefault="003A6C4E" w:rsidP="003A6C4E">
            <w:pPr>
              <w:jc w:val="center"/>
              <w:rPr>
                <w:sz w:val="24"/>
                <w:szCs w:val="24"/>
              </w:rPr>
            </w:pPr>
            <w:r w:rsidRPr="003A6C4E">
              <w:rPr>
                <w:sz w:val="24"/>
                <w:szCs w:val="24"/>
              </w:rPr>
              <w:t>17817,7</w:t>
            </w:r>
          </w:p>
        </w:tc>
        <w:tc>
          <w:tcPr>
            <w:tcW w:w="1304" w:type="dxa"/>
          </w:tcPr>
          <w:p w:rsidR="003A6C4E" w:rsidRPr="003A6C4E" w:rsidRDefault="003A6C4E" w:rsidP="003A6C4E">
            <w:pPr>
              <w:jc w:val="center"/>
              <w:rPr>
                <w:sz w:val="24"/>
                <w:szCs w:val="24"/>
              </w:rPr>
            </w:pPr>
            <w:r w:rsidRPr="003A6C4E">
              <w:rPr>
                <w:sz w:val="24"/>
                <w:szCs w:val="24"/>
              </w:rPr>
              <w:t>8580,5</w:t>
            </w:r>
          </w:p>
        </w:tc>
        <w:tc>
          <w:tcPr>
            <w:tcW w:w="1106" w:type="dxa"/>
            <w:shd w:val="clear" w:color="auto" w:fill="auto"/>
          </w:tcPr>
          <w:p w:rsidR="003A6C4E" w:rsidRPr="003A6C4E" w:rsidRDefault="003A6C4E" w:rsidP="003A6C4E">
            <w:pPr>
              <w:ind w:left="-57" w:right="-57"/>
              <w:jc w:val="center"/>
              <w:rPr>
                <w:sz w:val="24"/>
                <w:szCs w:val="24"/>
              </w:rPr>
            </w:pPr>
            <w:r w:rsidRPr="003A6C4E">
              <w:rPr>
                <w:sz w:val="24"/>
                <w:szCs w:val="24"/>
              </w:rPr>
              <w:t>3871,7</w:t>
            </w:r>
          </w:p>
        </w:tc>
        <w:tc>
          <w:tcPr>
            <w:tcW w:w="1134" w:type="dxa"/>
            <w:shd w:val="clear" w:color="auto" w:fill="auto"/>
          </w:tcPr>
          <w:p w:rsidR="003A6C4E" w:rsidRPr="003A6C4E" w:rsidRDefault="003A6C4E" w:rsidP="003A6C4E">
            <w:pPr>
              <w:jc w:val="center"/>
              <w:rPr>
                <w:sz w:val="24"/>
                <w:szCs w:val="24"/>
              </w:rPr>
            </w:pPr>
            <w:r w:rsidRPr="003A6C4E">
              <w:rPr>
                <w:sz w:val="24"/>
                <w:szCs w:val="24"/>
              </w:rPr>
              <w:t>3009,9</w:t>
            </w:r>
          </w:p>
        </w:tc>
        <w:tc>
          <w:tcPr>
            <w:tcW w:w="1021" w:type="dxa"/>
            <w:shd w:val="clear" w:color="auto" w:fill="auto"/>
          </w:tcPr>
          <w:p w:rsidR="003A6C4E" w:rsidRPr="003A6C4E" w:rsidRDefault="003A6C4E" w:rsidP="003A6C4E">
            <w:pPr>
              <w:ind w:left="-57" w:right="-57"/>
              <w:rPr>
                <w:sz w:val="24"/>
                <w:szCs w:val="24"/>
              </w:rPr>
            </w:pPr>
            <w:r w:rsidRPr="003A6C4E">
              <w:rPr>
                <w:sz w:val="24"/>
                <w:szCs w:val="24"/>
              </w:rPr>
              <w:t>1698,9</w:t>
            </w:r>
          </w:p>
        </w:tc>
        <w:tc>
          <w:tcPr>
            <w:tcW w:w="1134" w:type="dxa"/>
          </w:tcPr>
          <w:p w:rsidR="003A6C4E" w:rsidRPr="003A6C4E" w:rsidRDefault="003A6C4E" w:rsidP="003A6C4E">
            <w:pPr>
              <w:jc w:val="center"/>
              <w:rPr>
                <w:sz w:val="24"/>
                <w:szCs w:val="24"/>
              </w:rPr>
            </w:pPr>
            <w:r w:rsidRPr="003A6C4E">
              <w:rPr>
                <w:sz w:val="24"/>
                <w:szCs w:val="24"/>
              </w:rPr>
              <w:t>9237,2</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1842" w:type="dxa"/>
            <w:vMerge/>
            <w:tcBorders>
              <w:left w:val="single" w:sz="4" w:space="0" w:color="auto"/>
            </w:tcBorders>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2025</w:t>
            </w:r>
          </w:p>
        </w:tc>
        <w:tc>
          <w:tcPr>
            <w:tcW w:w="1247" w:type="dxa"/>
            <w:shd w:val="clear" w:color="auto" w:fill="auto"/>
          </w:tcPr>
          <w:p w:rsidR="003A6C4E" w:rsidRPr="003A6C4E" w:rsidRDefault="003A6C4E" w:rsidP="003A6C4E">
            <w:pPr>
              <w:jc w:val="center"/>
              <w:rPr>
                <w:sz w:val="24"/>
                <w:szCs w:val="24"/>
              </w:rPr>
            </w:pPr>
            <w:r w:rsidRPr="003A6C4E">
              <w:rPr>
                <w:sz w:val="24"/>
                <w:szCs w:val="24"/>
              </w:rPr>
              <w:t>0</w:t>
            </w:r>
          </w:p>
        </w:tc>
        <w:tc>
          <w:tcPr>
            <w:tcW w:w="1304" w:type="dxa"/>
          </w:tcPr>
          <w:p w:rsidR="003A6C4E" w:rsidRPr="003A6C4E" w:rsidRDefault="003A6C4E" w:rsidP="003A6C4E">
            <w:pPr>
              <w:jc w:val="center"/>
              <w:rPr>
                <w:sz w:val="24"/>
                <w:szCs w:val="24"/>
              </w:rPr>
            </w:pPr>
            <w:r w:rsidRPr="003A6C4E">
              <w:rPr>
                <w:sz w:val="24"/>
                <w:szCs w:val="24"/>
              </w:rPr>
              <w:t>0</w:t>
            </w:r>
          </w:p>
        </w:tc>
        <w:tc>
          <w:tcPr>
            <w:tcW w:w="1106" w:type="dxa"/>
            <w:shd w:val="clear" w:color="auto" w:fill="auto"/>
          </w:tcPr>
          <w:p w:rsidR="003A6C4E" w:rsidRPr="003A6C4E" w:rsidRDefault="003A6C4E" w:rsidP="003A6C4E">
            <w:pPr>
              <w:ind w:left="-57" w:right="-57"/>
              <w:rPr>
                <w:sz w:val="24"/>
                <w:szCs w:val="24"/>
              </w:rPr>
            </w:pPr>
            <w:r w:rsidRPr="003A6C4E">
              <w:rPr>
                <w:sz w:val="24"/>
                <w:szCs w:val="24"/>
              </w:rPr>
              <w:t>0</w:t>
            </w:r>
          </w:p>
        </w:tc>
        <w:tc>
          <w:tcPr>
            <w:tcW w:w="1134" w:type="dxa"/>
            <w:shd w:val="clear" w:color="auto" w:fill="auto"/>
          </w:tcPr>
          <w:p w:rsidR="003A6C4E" w:rsidRPr="003A6C4E" w:rsidRDefault="003A6C4E" w:rsidP="003A6C4E">
            <w:pPr>
              <w:jc w:val="center"/>
              <w:rPr>
                <w:sz w:val="24"/>
                <w:szCs w:val="24"/>
              </w:rPr>
            </w:pPr>
            <w:r w:rsidRPr="003A6C4E">
              <w:rPr>
                <w:sz w:val="24"/>
                <w:szCs w:val="24"/>
              </w:rPr>
              <w:t>0</w:t>
            </w:r>
          </w:p>
        </w:tc>
        <w:tc>
          <w:tcPr>
            <w:tcW w:w="1021" w:type="dxa"/>
            <w:shd w:val="clear" w:color="auto" w:fill="auto"/>
          </w:tcPr>
          <w:p w:rsidR="003A6C4E" w:rsidRPr="003A6C4E" w:rsidRDefault="003A6C4E" w:rsidP="003A6C4E">
            <w:pPr>
              <w:ind w:left="-57" w:right="-57"/>
              <w:jc w:val="center"/>
              <w:rPr>
                <w:sz w:val="24"/>
                <w:szCs w:val="24"/>
              </w:rPr>
            </w:pPr>
            <w:r w:rsidRPr="003A6C4E">
              <w:rPr>
                <w:sz w:val="24"/>
                <w:szCs w:val="24"/>
              </w:rPr>
              <w:t>0</w:t>
            </w:r>
          </w:p>
        </w:tc>
        <w:tc>
          <w:tcPr>
            <w:tcW w:w="1134" w:type="dxa"/>
          </w:tcPr>
          <w:p w:rsidR="003A6C4E" w:rsidRPr="003A6C4E" w:rsidRDefault="003A6C4E" w:rsidP="003A6C4E">
            <w:pPr>
              <w:jc w:val="center"/>
              <w:rPr>
                <w:sz w:val="24"/>
                <w:szCs w:val="24"/>
              </w:rPr>
            </w:pPr>
            <w:r w:rsidRPr="003A6C4E">
              <w:rPr>
                <w:sz w:val="24"/>
                <w:szCs w:val="24"/>
              </w:rPr>
              <w:t>0</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1842" w:type="dxa"/>
            <w:vMerge/>
            <w:tcBorders>
              <w:left w:val="single" w:sz="4" w:space="0" w:color="auto"/>
            </w:tcBorders>
            <w:shd w:val="clear" w:color="auto" w:fill="auto"/>
          </w:tcPr>
          <w:p w:rsidR="003A6C4E" w:rsidRPr="003A6C4E" w:rsidRDefault="003A6C4E" w:rsidP="003A6C4E">
            <w:pPr>
              <w:spacing w:line="240" w:lineRule="auto"/>
              <w:ind w:left="-57" w:right="-57"/>
              <w:rPr>
                <w:sz w:val="24"/>
                <w:szCs w:val="24"/>
              </w:rPr>
            </w:pPr>
          </w:p>
        </w:tc>
      </w:tr>
      <w:tr w:rsidR="003A6C4E" w:rsidRPr="003A6C4E" w:rsidTr="007F7431">
        <w:trPr>
          <w:trHeight w:val="113"/>
        </w:trPr>
        <w:tc>
          <w:tcPr>
            <w:tcW w:w="426" w:type="dxa"/>
            <w:vMerge/>
            <w:shd w:val="clear" w:color="auto" w:fill="auto"/>
          </w:tcPr>
          <w:p w:rsidR="003A6C4E" w:rsidRPr="003A6C4E" w:rsidRDefault="003A6C4E" w:rsidP="003A6C4E">
            <w:pPr>
              <w:spacing w:line="240" w:lineRule="auto"/>
              <w:ind w:left="-57" w:right="-57"/>
              <w:rPr>
                <w:sz w:val="24"/>
                <w:szCs w:val="24"/>
              </w:rPr>
            </w:pPr>
          </w:p>
        </w:tc>
        <w:tc>
          <w:tcPr>
            <w:tcW w:w="2693" w:type="dxa"/>
            <w:vMerge/>
            <w:shd w:val="clear" w:color="auto" w:fill="auto"/>
          </w:tcPr>
          <w:p w:rsidR="003A6C4E" w:rsidRPr="003A6C4E" w:rsidRDefault="003A6C4E" w:rsidP="003A6C4E">
            <w:pPr>
              <w:spacing w:line="240" w:lineRule="auto"/>
              <w:ind w:left="-57" w:right="-57"/>
              <w:rPr>
                <w:sz w:val="24"/>
                <w:szCs w:val="24"/>
              </w:rPr>
            </w:pPr>
          </w:p>
        </w:tc>
        <w:tc>
          <w:tcPr>
            <w:tcW w:w="567" w:type="dxa"/>
            <w:vMerge/>
          </w:tcPr>
          <w:p w:rsidR="003A6C4E" w:rsidRPr="003A6C4E" w:rsidRDefault="003A6C4E" w:rsidP="003A6C4E">
            <w:pPr>
              <w:spacing w:line="240" w:lineRule="auto"/>
              <w:ind w:left="-57" w:right="-57"/>
              <w:rPr>
                <w:sz w:val="24"/>
                <w:szCs w:val="24"/>
              </w:rPr>
            </w:pPr>
          </w:p>
        </w:tc>
        <w:tc>
          <w:tcPr>
            <w:tcW w:w="738" w:type="dxa"/>
            <w:shd w:val="clear" w:color="auto" w:fill="auto"/>
          </w:tcPr>
          <w:p w:rsidR="003A6C4E" w:rsidRPr="003A6C4E" w:rsidRDefault="003A6C4E" w:rsidP="003A6C4E">
            <w:pPr>
              <w:spacing w:line="240" w:lineRule="auto"/>
              <w:ind w:left="-57" w:right="-57"/>
              <w:rPr>
                <w:sz w:val="24"/>
                <w:szCs w:val="24"/>
              </w:rPr>
            </w:pPr>
            <w:r w:rsidRPr="003A6C4E">
              <w:rPr>
                <w:sz w:val="24"/>
                <w:szCs w:val="24"/>
              </w:rPr>
              <w:t>всего</w:t>
            </w:r>
          </w:p>
        </w:tc>
        <w:tc>
          <w:tcPr>
            <w:tcW w:w="1247" w:type="dxa"/>
            <w:shd w:val="clear" w:color="auto" w:fill="auto"/>
          </w:tcPr>
          <w:p w:rsidR="003A6C4E" w:rsidRPr="003A6C4E" w:rsidRDefault="003A6C4E" w:rsidP="003A6C4E">
            <w:pPr>
              <w:jc w:val="center"/>
              <w:rPr>
                <w:sz w:val="24"/>
                <w:szCs w:val="24"/>
              </w:rPr>
            </w:pPr>
            <w:r w:rsidRPr="003A6C4E">
              <w:rPr>
                <w:sz w:val="24"/>
                <w:szCs w:val="24"/>
              </w:rPr>
              <w:t>81624,7</w:t>
            </w:r>
          </w:p>
        </w:tc>
        <w:tc>
          <w:tcPr>
            <w:tcW w:w="1304" w:type="dxa"/>
          </w:tcPr>
          <w:p w:rsidR="003A6C4E" w:rsidRPr="003A6C4E" w:rsidRDefault="003A6C4E" w:rsidP="003A6C4E">
            <w:pPr>
              <w:jc w:val="center"/>
              <w:rPr>
                <w:sz w:val="24"/>
                <w:szCs w:val="24"/>
              </w:rPr>
            </w:pPr>
            <w:r w:rsidRPr="003A6C4E">
              <w:rPr>
                <w:sz w:val="24"/>
                <w:szCs w:val="24"/>
              </w:rPr>
              <w:t>33244,1</w:t>
            </w:r>
          </w:p>
        </w:tc>
        <w:tc>
          <w:tcPr>
            <w:tcW w:w="1106" w:type="dxa"/>
            <w:shd w:val="clear" w:color="auto" w:fill="auto"/>
            <w:vAlign w:val="bottom"/>
          </w:tcPr>
          <w:p w:rsidR="003A6C4E" w:rsidRPr="003A6C4E" w:rsidRDefault="003A6C4E" w:rsidP="003A6C4E">
            <w:pPr>
              <w:ind w:left="-57" w:right="-57"/>
              <w:rPr>
                <w:sz w:val="24"/>
                <w:szCs w:val="24"/>
              </w:rPr>
            </w:pPr>
            <w:r w:rsidRPr="003A6C4E">
              <w:rPr>
                <w:sz w:val="24"/>
                <w:szCs w:val="24"/>
              </w:rPr>
              <w:t>15210,3</w:t>
            </w:r>
          </w:p>
        </w:tc>
        <w:tc>
          <w:tcPr>
            <w:tcW w:w="1134" w:type="dxa"/>
            <w:shd w:val="clear" w:color="auto" w:fill="auto"/>
          </w:tcPr>
          <w:p w:rsidR="003A6C4E" w:rsidRPr="003A6C4E" w:rsidRDefault="003A6C4E" w:rsidP="003A6C4E">
            <w:pPr>
              <w:jc w:val="center"/>
              <w:rPr>
                <w:sz w:val="24"/>
                <w:szCs w:val="24"/>
              </w:rPr>
            </w:pPr>
            <w:r w:rsidRPr="003A6C4E">
              <w:rPr>
                <w:sz w:val="24"/>
                <w:szCs w:val="24"/>
              </w:rPr>
              <w:t>11774,8</w:t>
            </w:r>
          </w:p>
        </w:tc>
        <w:tc>
          <w:tcPr>
            <w:tcW w:w="1021" w:type="dxa"/>
            <w:shd w:val="clear" w:color="auto" w:fill="auto"/>
            <w:vAlign w:val="bottom"/>
          </w:tcPr>
          <w:p w:rsidR="003A6C4E" w:rsidRPr="003A6C4E" w:rsidRDefault="003A6C4E" w:rsidP="003A6C4E">
            <w:pPr>
              <w:ind w:left="-57" w:right="-57"/>
              <w:jc w:val="center"/>
              <w:rPr>
                <w:sz w:val="24"/>
                <w:szCs w:val="24"/>
              </w:rPr>
            </w:pPr>
            <w:r w:rsidRPr="003A6C4E">
              <w:rPr>
                <w:sz w:val="24"/>
                <w:szCs w:val="24"/>
              </w:rPr>
              <w:t>6438,0</w:t>
            </w:r>
          </w:p>
        </w:tc>
        <w:tc>
          <w:tcPr>
            <w:tcW w:w="1134" w:type="dxa"/>
          </w:tcPr>
          <w:p w:rsidR="003A6C4E" w:rsidRPr="003A6C4E" w:rsidRDefault="003A6C4E" w:rsidP="003A6C4E">
            <w:pPr>
              <w:jc w:val="center"/>
              <w:rPr>
                <w:sz w:val="24"/>
                <w:szCs w:val="24"/>
              </w:rPr>
            </w:pPr>
            <w:r w:rsidRPr="003A6C4E">
              <w:rPr>
                <w:sz w:val="24"/>
                <w:szCs w:val="24"/>
              </w:rPr>
              <w:t>48201,7</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3A6C4E" w:rsidRPr="003A6C4E" w:rsidRDefault="003A6C4E" w:rsidP="003A6C4E">
            <w:pPr>
              <w:spacing w:line="240" w:lineRule="auto"/>
              <w:ind w:left="-57" w:right="-57"/>
              <w:rPr>
                <w:sz w:val="24"/>
                <w:szCs w:val="24"/>
              </w:rPr>
            </w:pPr>
          </w:p>
        </w:tc>
        <w:tc>
          <w:tcPr>
            <w:tcW w:w="1842" w:type="dxa"/>
            <w:vMerge/>
            <w:tcBorders>
              <w:left w:val="single" w:sz="4" w:space="0" w:color="auto"/>
            </w:tcBorders>
            <w:shd w:val="clear" w:color="auto" w:fill="auto"/>
          </w:tcPr>
          <w:p w:rsidR="003A6C4E" w:rsidRPr="003A6C4E" w:rsidRDefault="003A6C4E" w:rsidP="003A6C4E">
            <w:pPr>
              <w:spacing w:line="240" w:lineRule="auto"/>
              <w:ind w:left="-57" w:right="-57"/>
              <w:rPr>
                <w:sz w:val="24"/>
                <w:szCs w:val="24"/>
              </w:rPr>
            </w:pPr>
          </w:p>
        </w:tc>
      </w:tr>
    </w:tbl>
    <w:p w:rsidR="003A6C4E" w:rsidRPr="003A6C4E" w:rsidRDefault="003A6C4E" w:rsidP="003A6C4E">
      <w:pPr>
        <w:spacing w:line="240" w:lineRule="auto"/>
        <w:jc w:val="center"/>
        <w:rPr>
          <w:rFonts w:eastAsia="Times New Roman"/>
          <w:sz w:val="24"/>
          <w:szCs w:val="24"/>
          <w:lang w:eastAsia="ru-RU"/>
        </w:rPr>
      </w:pPr>
    </w:p>
    <w:p w:rsidR="003A6C4E" w:rsidRPr="003A6C4E" w:rsidRDefault="003A6C4E" w:rsidP="003A6C4E">
      <w:pPr>
        <w:spacing w:line="240" w:lineRule="auto"/>
        <w:ind w:left="720"/>
        <w:contextualSpacing/>
        <w:rPr>
          <w:rFonts w:eastAsia="Times New Roman"/>
          <w:sz w:val="24"/>
          <w:szCs w:val="24"/>
          <w:lang w:eastAsia="ru-RU"/>
        </w:rPr>
      </w:pPr>
      <w:r w:rsidRPr="003A6C4E">
        <w:rPr>
          <w:rFonts w:eastAsia="Times New Roman"/>
          <w:sz w:val="24"/>
          <w:szCs w:val="24"/>
          <w:lang w:eastAsia="ru-RU"/>
        </w:rPr>
        <w:t>*-сумма дополнительных социальных выплат в случае рождения ребенка составляет 179000 руб.</w:t>
      </w:r>
    </w:p>
    <w:p w:rsidR="003A6C4E" w:rsidRPr="003A6C4E" w:rsidRDefault="003A6C4E" w:rsidP="003A6C4E">
      <w:pPr>
        <w:spacing w:line="240" w:lineRule="auto"/>
        <w:jc w:val="center"/>
        <w:rPr>
          <w:rFonts w:eastAsia="Times New Roman"/>
          <w:sz w:val="24"/>
          <w:szCs w:val="24"/>
          <w:lang w:eastAsia="ru-RU"/>
        </w:rPr>
      </w:pPr>
    </w:p>
    <w:p w:rsidR="003A6C4E" w:rsidRPr="003A6C4E" w:rsidRDefault="003A6C4E" w:rsidP="003A6C4E">
      <w:pPr>
        <w:spacing w:line="240" w:lineRule="auto"/>
        <w:ind w:right="-1"/>
      </w:pPr>
      <w:r w:rsidRPr="003A6C4E">
        <w:t xml:space="preserve">Начальник отдела </w:t>
      </w:r>
    </w:p>
    <w:p w:rsidR="003A6C4E" w:rsidRPr="003A6C4E" w:rsidRDefault="003A6C4E" w:rsidP="003A6C4E">
      <w:pPr>
        <w:spacing w:line="240" w:lineRule="auto"/>
        <w:ind w:right="-1"/>
      </w:pPr>
      <w:r w:rsidRPr="003A6C4E">
        <w:t>ТЭК, ЖКХ, транспорта и связи</w:t>
      </w:r>
    </w:p>
    <w:p w:rsidR="003A6C4E" w:rsidRPr="003A6C4E" w:rsidRDefault="003A6C4E" w:rsidP="003A6C4E">
      <w:pPr>
        <w:spacing w:line="240" w:lineRule="auto"/>
        <w:ind w:right="-1"/>
      </w:pPr>
      <w:r w:rsidRPr="003A6C4E">
        <w:t xml:space="preserve">администрации муниципального </w:t>
      </w:r>
    </w:p>
    <w:p w:rsidR="003A6C4E" w:rsidRPr="003A6C4E" w:rsidRDefault="003A6C4E" w:rsidP="003A6C4E">
      <w:pPr>
        <w:spacing w:line="240" w:lineRule="auto"/>
        <w:ind w:right="-1"/>
        <w:rPr>
          <w:rFonts w:eastAsia="Times New Roman"/>
          <w:lang w:eastAsia="ru-RU"/>
        </w:rPr>
      </w:pPr>
      <w:r w:rsidRPr="003A6C4E">
        <w:t xml:space="preserve">образования </w:t>
      </w:r>
      <w:r w:rsidRPr="003A6C4E">
        <w:rPr>
          <w:rFonts w:eastAsia="Times New Roman"/>
          <w:lang w:eastAsia="ru-RU"/>
        </w:rPr>
        <w:t xml:space="preserve">Ленинградский район                                                                                                                                </w:t>
      </w:r>
      <w:proofErr w:type="spellStart"/>
      <w:r w:rsidRPr="003A6C4E">
        <w:rPr>
          <w:rFonts w:eastAsia="Times New Roman"/>
          <w:lang w:eastAsia="ru-RU"/>
        </w:rPr>
        <w:t>К.А.Антоненко</w:t>
      </w:r>
      <w:proofErr w:type="spellEnd"/>
    </w:p>
    <w:p w:rsidR="003A6C4E" w:rsidRPr="003A6C4E" w:rsidRDefault="003A6C4E" w:rsidP="003A6C4E">
      <w:pPr>
        <w:spacing w:line="240" w:lineRule="auto"/>
        <w:ind w:left="10348"/>
        <w:rPr>
          <w:rFonts w:eastAsia="Times New Roman"/>
          <w:lang w:eastAsia="ru-RU"/>
        </w:rPr>
      </w:pPr>
    </w:p>
    <w:p w:rsidR="003A6C4E" w:rsidRPr="003A6C4E" w:rsidRDefault="003A6C4E" w:rsidP="003A6C4E">
      <w:pPr>
        <w:rPr>
          <w:rFonts w:eastAsia="Times New Roman"/>
          <w:lang w:eastAsia="ru-RU"/>
        </w:rPr>
      </w:pPr>
      <w:r w:rsidRPr="003A6C4E">
        <w:rPr>
          <w:rFonts w:eastAsia="Times New Roman"/>
          <w:lang w:eastAsia="ru-RU"/>
        </w:rPr>
        <w:t xml:space="preserve">                                                                                                                                                   </w:t>
      </w:r>
    </w:p>
    <w:p w:rsidR="003A6C4E" w:rsidRPr="003A6C4E" w:rsidRDefault="003A6C4E" w:rsidP="003A6C4E">
      <w:pPr>
        <w:rPr>
          <w:rFonts w:eastAsia="Times New Roman"/>
          <w:lang w:eastAsia="ru-RU"/>
        </w:rPr>
      </w:pPr>
    </w:p>
    <w:p w:rsidR="003A6C4E" w:rsidRPr="003A6C4E" w:rsidRDefault="003A6C4E" w:rsidP="003A6C4E">
      <w:pPr>
        <w:rPr>
          <w:rFonts w:eastAsia="Times New Roman"/>
          <w:lang w:eastAsia="ru-RU"/>
        </w:rPr>
      </w:pPr>
    </w:p>
    <w:p w:rsidR="003A6C4E" w:rsidRPr="003A6C4E" w:rsidRDefault="003A6C4E" w:rsidP="003A6C4E">
      <w:pPr>
        <w:rPr>
          <w:rFonts w:eastAsia="Times New Roman"/>
          <w:lang w:eastAsia="ru-RU"/>
        </w:rPr>
      </w:pPr>
      <w:r w:rsidRPr="003A6C4E">
        <w:rPr>
          <w:rFonts w:eastAsia="Times New Roman"/>
          <w:lang w:eastAsia="ru-RU"/>
        </w:rPr>
        <w:t xml:space="preserve">                                                                                                                                                    Приложение 3</w:t>
      </w: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t xml:space="preserve">к муниципальной программе </w:t>
      </w:r>
      <w:r w:rsidRPr="003A6C4E">
        <w:rPr>
          <w:rFonts w:eastAsia="Times New Roman"/>
          <w:lang w:eastAsia="ru-RU"/>
        </w:rPr>
        <w:br/>
        <w:t>«Обеспечение жильем молодых</w:t>
      </w: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t>семей в муниципальном образовании</w:t>
      </w:r>
    </w:p>
    <w:p w:rsidR="003A6C4E" w:rsidRPr="003A6C4E" w:rsidRDefault="003A6C4E" w:rsidP="003A6C4E">
      <w:pPr>
        <w:spacing w:line="240" w:lineRule="auto"/>
        <w:ind w:left="10348"/>
        <w:rPr>
          <w:rFonts w:eastAsia="Times New Roman"/>
          <w:lang w:eastAsia="ru-RU"/>
        </w:rPr>
      </w:pPr>
      <w:r w:rsidRPr="003A6C4E">
        <w:rPr>
          <w:rFonts w:eastAsia="Times New Roman"/>
          <w:lang w:eastAsia="ru-RU"/>
        </w:rPr>
        <w:t>Ленинградский район»</w:t>
      </w:r>
    </w:p>
    <w:p w:rsidR="003A6C4E" w:rsidRPr="003A6C4E" w:rsidRDefault="003A6C4E" w:rsidP="003A6C4E">
      <w:pPr>
        <w:spacing w:line="240" w:lineRule="auto"/>
        <w:ind w:left="4684" w:firstLine="708"/>
        <w:jc w:val="center"/>
        <w:rPr>
          <w:rFonts w:eastAsia="Times New Roman"/>
          <w:snapToGrid w:val="0"/>
          <w:lang w:eastAsia="ru-RU"/>
        </w:rPr>
      </w:pPr>
    </w:p>
    <w:p w:rsidR="003A6C4E" w:rsidRPr="003A6C4E" w:rsidRDefault="003A6C4E" w:rsidP="003A6C4E">
      <w:pPr>
        <w:spacing w:line="240" w:lineRule="auto"/>
        <w:ind w:left="4684" w:firstLine="708"/>
        <w:jc w:val="center"/>
        <w:rPr>
          <w:rFonts w:eastAsia="Times New Roman"/>
          <w:snapToGrid w:val="0"/>
          <w:lang w:eastAsia="ru-RU"/>
        </w:rPr>
      </w:pPr>
    </w:p>
    <w:p w:rsidR="003A6C4E" w:rsidRPr="003A6C4E" w:rsidRDefault="003A6C4E" w:rsidP="003A6C4E">
      <w:pPr>
        <w:spacing w:line="240" w:lineRule="auto"/>
        <w:ind w:left="4684" w:firstLine="708"/>
        <w:jc w:val="center"/>
        <w:rPr>
          <w:rFonts w:eastAsia="Times New Roman"/>
          <w:snapToGrid w:val="0"/>
          <w:lang w:eastAsia="ru-RU"/>
        </w:rPr>
      </w:pPr>
    </w:p>
    <w:p w:rsidR="003A6C4E" w:rsidRPr="003A6C4E" w:rsidRDefault="003A6C4E" w:rsidP="003A6C4E">
      <w:pPr>
        <w:spacing w:line="240" w:lineRule="auto"/>
        <w:jc w:val="center"/>
        <w:rPr>
          <w:rFonts w:eastAsia="Times New Roman"/>
          <w:lang w:eastAsia="ru-RU"/>
        </w:rPr>
      </w:pPr>
      <w:r w:rsidRPr="003A6C4E">
        <w:rPr>
          <w:rFonts w:eastAsia="Times New Roman"/>
          <w:lang w:eastAsia="ru-RU"/>
        </w:rPr>
        <w:t xml:space="preserve">Обоснование ресурсного обеспечения муниципальной программы муниципального образования Ленинградский район </w:t>
      </w:r>
    </w:p>
    <w:p w:rsidR="003A6C4E" w:rsidRPr="003A6C4E" w:rsidRDefault="003A6C4E" w:rsidP="003A6C4E">
      <w:pPr>
        <w:spacing w:line="240" w:lineRule="auto"/>
        <w:jc w:val="center"/>
        <w:rPr>
          <w:rFonts w:eastAsia="Times New Roman"/>
          <w:lang w:eastAsia="ru-RU"/>
        </w:rPr>
      </w:pPr>
      <w:r w:rsidRPr="003A6C4E">
        <w:rPr>
          <w:rFonts w:eastAsia="Times New Roman"/>
          <w:lang w:eastAsia="ru-RU"/>
        </w:rPr>
        <w:t>«Обеспечение жильем молодых семей в муниципальном образовании Ленинградский район»</w:t>
      </w:r>
    </w:p>
    <w:p w:rsidR="003A6C4E" w:rsidRPr="003A6C4E" w:rsidRDefault="003A6C4E" w:rsidP="003A6C4E">
      <w:pPr>
        <w:spacing w:line="240" w:lineRule="auto"/>
        <w:rPr>
          <w:rFonts w:eastAsia="Times New Roman"/>
          <w:color w:val="FF0000"/>
          <w:sz w:val="24"/>
          <w:szCs w:val="24"/>
          <w:lang w:eastAsia="ru-RU"/>
        </w:rPr>
      </w:pPr>
    </w:p>
    <w:tbl>
      <w:tblPr>
        <w:tblStyle w:val="af"/>
        <w:tblW w:w="15087" w:type="dxa"/>
        <w:tblLook w:val="04A0" w:firstRow="1" w:lastRow="0" w:firstColumn="1" w:lastColumn="0" w:noHBand="0" w:noVBand="1"/>
      </w:tblPr>
      <w:tblGrid>
        <w:gridCol w:w="2518"/>
        <w:gridCol w:w="1433"/>
        <w:gridCol w:w="2268"/>
        <w:gridCol w:w="2552"/>
        <w:gridCol w:w="1984"/>
        <w:gridCol w:w="2126"/>
        <w:gridCol w:w="2171"/>
        <w:gridCol w:w="29"/>
        <w:gridCol w:w="6"/>
      </w:tblGrid>
      <w:tr w:rsidR="003A6C4E" w:rsidRPr="003A6C4E" w:rsidTr="007F7431">
        <w:trPr>
          <w:gridAfter w:val="1"/>
          <w:wAfter w:w="6" w:type="dxa"/>
        </w:trPr>
        <w:tc>
          <w:tcPr>
            <w:tcW w:w="2518" w:type="dxa"/>
            <w:vMerge w:val="restart"/>
          </w:tcPr>
          <w:p w:rsidR="003A6C4E" w:rsidRPr="003A6C4E" w:rsidRDefault="003A6C4E" w:rsidP="003A6C4E">
            <w:pPr>
              <w:jc w:val="center"/>
              <w:rPr>
                <w:sz w:val="24"/>
                <w:szCs w:val="24"/>
              </w:rPr>
            </w:pPr>
            <w:r w:rsidRPr="003A6C4E">
              <w:rPr>
                <w:sz w:val="24"/>
                <w:szCs w:val="24"/>
              </w:rPr>
              <w:t>Годы реализации</w:t>
            </w:r>
          </w:p>
        </w:tc>
        <w:tc>
          <w:tcPr>
            <w:tcW w:w="12563" w:type="dxa"/>
            <w:gridSpan w:val="7"/>
          </w:tcPr>
          <w:p w:rsidR="003A6C4E" w:rsidRPr="003A6C4E" w:rsidRDefault="003A6C4E" w:rsidP="003A6C4E">
            <w:pPr>
              <w:jc w:val="center"/>
              <w:rPr>
                <w:sz w:val="24"/>
                <w:szCs w:val="24"/>
              </w:rPr>
            </w:pPr>
            <w:r w:rsidRPr="003A6C4E">
              <w:rPr>
                <w:sz w:val="24"/>
                <w:szCs w:val="24"/>
              </w:rPr>
              <w:t>Объем финансирования, тыс. рублей</w:t>
            </w:r>
          </w:p>
        </w:tc>
      </w:tr>
      <w:tr w:rsidR="003A6C4E" w:rsidRPr="003A6C4E" w:rsidTr="007F7431">
        <w:trPr>
          <w:gridAfter w:val="1"/>
          <w:wAfter w:w="6" w:type="dxa"/>
        </w:trPr>
        <w:tc>
          <w:tcPr>
            <w:tcW w:w="2518" w:type="dxa"/>
            <w:vMerge/>
          </w:tcPr>
          <w:p w:rsidR="003A6C4E" w:rsidRPr="003A6C4E" w:rsidRDefault="003A6C4E" w:rsidP="003A6C4E">
            <w:pPr>
              <w:jc w:val="center"/>
              <w:rPr>
                <w:sz w:val="24"/>
                <w:szCs w:val="24"/>
              </w:rPr>
            </w:pPr>
          </w:p>
        </w:tc>
        <w:tc>
          <w:tcPr>
            <w:tcW w:w="1433" w:type="dxa"/>
            <w:vMerge w:val="restart"/>
          </w:tcPr>
          <w:p w:rsidR="003A6C4E" w:rsidRPr="003A6C4E" w:rsidRDefault="003A6C4E" w:rsidP="003A6C4E">
            <w:pPr>
              <w:jc w:val="center"/>
              <w:rPr>
                <w:sz w:val="24"/>
                <w:szCs w:val="24"/>
              </w:rPr>
            </w:pPr>
            <w:r w:rsidRPr="003A6C4E">
              <w:rPr>
                <w:sz w:val="24"/>
                <w:szCs w:val="24"/>
              </w:rPr>
              <w:t>всего</w:t>
            </w:r>
          </w:p>
        </w:tc>
        <w:tc>
          <w:tcPr>
            <w:tcW w:w="2268" w:type="dxa"/>
            <w:vMerge w:val="restart"/>
          </w:tcPr>
          <w:p w:rsidR="003A6C4E" w:rsidRPr="003A6C4E" w:rsidRDefault="003A6C4E" w:rsidP="003A6C4E">
            <w:pPr>
              <w:jc w:val="center"/>
              <w:rPr>
                <w:sz w:val="24"/>
                <w:szCs w:val="24"/>
              </w:rPr>
            </w:pPr>
            <w:r w:rsidRPr="003A6C4E">
              <w:rPr>
                <w:sz w:val="24"/>
                <w:szCs w:val="24"/>
              </w:rPr>
              <w:t>Сумма бюджетных средств</w:t>
            </w:r>
          </w:p>
        </w:tc>
        <w:tc>
          <w:tcPr>
            <w:tcW w:w="8862" w:type="dxa"/>
            <w:gridSpan w:val="5"/>
          </w:tcPr>
          <w:p w:rsidR="003A6C4E" w:rsidRPr="003A6C4E" w:rsidRDefault="003A6C4E" w:rsidP="003A6C4E">
            <w:pPr>
              <w:jc w:val="center"/>
              <w:rPr>
                <w:sz w:val="24"/>
                <w:szCs w:val="24"/>
              </w:rPr>
            </w:pPr>
            <w:r w:rsidRPr="003A6C4E">
              <w:rPr>
                <w:sz w:val="24"/>
                <w:szCs w:val="24"/>
              </w:rPr>
              <w:t>в разрезе источников финансирования</w:t>
            </w:r>
          </w:p>
        </w:tc>
      </w:tr>
      <w:tr w:rsidR="003A6C4E" w:rsidRPr="003A6C4E" w:rsidTr="007F7431">
        <w:trPr>
          <w:gridAfter w:val="2"/>
          <w:wAfter w:w="35" w:type="dxa"/>
        </w:trPr>
        <w:tc>
          <w:tcPr>
            <w:tcW w:w="2518" w:type="dxa"/>
            <w:vMerge/>
          </w:tcPr>
          <w:p w:rsidR="003A6C4E" w:rsidRPr="003A6C4E" w:rsidRDefault="003A6C4E" w:rsidP="003A6C4E">
            <w:pPr>
              <w:jc w:val="center"/>
              <w:rPr>
                <w:sz w:val="24"/>
                <w:szCs w:val="24"/>
              </w:rPr>
            </w:pPr>
          </w:p>
        </w:tc>
        <w:tc>
          <w:tcPr>
            <w:tcW w:w="1433" w:type="dxa"/>
            <w:vMerge/>
          </w:tcPr>
          <w:p w:rsidR="003A6C4E" w:rsidRPr="003A6C4E" w:rsidRDefault="003A6C4E" w:rsidP="003A6C4E">
            <w:pPr>
              <w:jc w:val="center"/>
              <w:rPr>
                <w:sz w:val="24"/>
                <w:szCs w:val="24"/>
              </w:rPr>
            </w:pPr>
          </w:p>
        </w:tc>
        <w:tc>
          <w:tcPr>
            <w:tcW w:w="2268" w:type="dxa"/>
            <w:vMerge/>
          </w:tcPr>
          <w:p w:rsidR="003A6C4E" w:rsidRPr="003A6C4E" w:rsidRDefault="003A6C4E" w:rsidP="003A6C4E">
            <w:pPr>
              <w:jc w:val="center"/>
              <w:rPr>
                <w:sz w:val="24"/>
                <w:szCs w:val="24"/>
              </w:rPr>
            </w:pPr>
          </w:p>
        </w:tc>
        <w:tc>
          <w:tcPr>
            <w:tcW w:w="2552" w:type="dxa"/>
          </w:tcPr>
          <w:p w:rsidR="003A6C4E" w:rsidRPr="003A6C4E" w:rsidRDefault="003A6C4E" w:rsidP="003A6C4E">
            <w:pPr>
              <w:jc w:val="center"/>
              <w:rPr>
                <w:sz w:val="24"/>
                <w:szCs w:val="24"/>
              </w:rPr>
            </w:pPr>
            <w:r w:rsidRPr="003A6C4E">
              <w:rPr>
                <w:sz w:val="24"/>
                <w:szCs w:val="24"/>
              </w:rPr>
              <w:t>федеральный бюджет</w:t>
            </w:r>
          </w:p>
        </w:tc>
        <w:tc>
          <w:tcPr>
            <w:tcW w:w="1984" w:type="dxa"/>
          </w:tcPr>
          <w:p w:rsidR="003A6C4E" w:rsidRPr="003A6C4E" w:rsidRDefault="003A6C4E" w:rsidP="003A6C4E">
            <w:pPr>
              <w:jc w:val="center"/>
              <w:rPr>
                <w:sz w:val="24"/>
                <w:szCs w:val="24"/>
              </w:rPr>
            </w:pPr>
            <w:r w:rsidRPr="003A6C4E">
              <w:rPr>
                <w:sz w:val="24"/>
                <w:szCs w:val="24"/>
              </w:rPr>
              <w:t>краевой бюджет</w:t>
            </w:r>
          </w:p>
        </w:tc>
        <w:tc>
          <w:tcPr>
            <w:tcW w:w="2126" w:type="dxa"/>
          </w:tcPr>
          <w:p w:rsidR="003A6C4E" w:rsidRPr="003A6C4E" w:rsidRDefault="003A6C4E" w:rsidP="003A6C4E">
            <w:pPr>
              <w:jc w:val="center"/>
              <w:rPr>
                <w:sz w:val="24"/>
                <w:szCs w:val="24"/>
              </w:rPr>
            </w:pPr>
            <w:r w:rsidRPr="003A6C4E">
              <w:rPr>
                <w:sz w:val="24"/>
                <w:szCs w:val="24"/>
              </w:rPr>
              <w:t>местный бюджет</w:t>
            </w:r>
          </w:p>
        </w:tc>
        <w:tc>
          <w:tcPr>
            <w:tcW w:w="2171" w:type="dxa"/>
          </w:tcPr>
          <w:p w:rsidR="003A6C4E" w:rsidRPr="003A6C4E" w:rsidRDefault="003A6C4E" w:rsidP="003A6C4E">
            <w:pPr>
              <w:jc w:val="center"/>
              <w:rPr>
                <w:sz w:val="24"/>
                <w:szCs w:val="24"/>
              </w:rPr>
            </w:pPr>
            <w:r w:rsidRPr="003A6C4E">
              <w:rPr>
                <w:sz w:val="24"/>
                <w:szCs w:val="24"/>
              </w:rPr>
              <w:t>внебюджетные источники</w:t>
            </w:r>
          </w:p>
        </w:tc>
      </w:tr>
      <w:tr w:rsidR="003A6C4E" w:rsidRPr="003A6C4E" w:rsidTr="007F7431">
        <w:trPr>
          <w:gridAfter w:val="2"/>
          <w:wAfter w:w="35" w:type="dxa"/>
        </w:trPr>
        <w:tc>
          <w:tcPr>
            <w:tcW w:w="2518" w:type="dxa"/>
          </w:tcPr>
          <w:p w:rsidR="003A6C4E" w:rsidRPr="003A6C4E" w:rsidRDefault="003A6C4E" w:rsidP="003A6C4E">
            <w:pPr>
              <w:jc w:val="center"/>
              <w:rPr>
                <w:sz w:val="24"/>
                <w:szCs w:val="24"/>
              </w:rPr>
            </w:pPr>
            <w:r w:rsidRPr="003A6C4E">
              <w:rPr>
                <w:sz w:val="24"/>
                <w:szCs w:val="24"/>
              </w:rPr>
              <w:t>1</w:t>
            </w:r>
          </w:p>
        </w:tc>
        <w:tc>
          <w:tcPr>
            <w:tcW w:w="1433" w:type="dxa"/>
          </w:tcPr>
          <w:p w:rsidR="003A6C4E" w:rsidRPr="003A6C4E" w:rsidRDefault="003A6C4E" w:rsidP="003A6C4E">
            <w:pPr>
              <w:jc w:val="center"/>
              <w:rPr>
                <w:sz w:val="24"/>
                <w:szCs w:val="24"/>
              </w:rPr>
            </w:pPr>
            <w:r w:rsidRPr="003A6C4E">
              <w:rPr>
                <w:sz w:val="24"/>
                <w:szCs w:val="24"/>
              </w:rPr>
              <w:t>2</w:t>
            </w:r>
          </w:p>
        </w:tc>
        <w:tc>
          <w:tcPr>
            <w:tcW w:w="2268" w:type="dxa"/>
          </w:tcPr>
          <w:p w:rsidR="003A6C4E" w:rsidRPr="003A6C4E" w:rsidRDefault="003A6C4E" w:rsidP="003A6C4E">
            <w:pPr>
              <w:jc w:val="center"/>
              <w:rPr>
                <w:sz w:val="24"/>
                <w:szCs w:val="24"/>
              </w:rPr>
            </w:pPr>
          </w:p>
        </w:tc>
        <w:tc>
          <w:tcPr>
            <w:tcW w:w="2552" w:type="dxa"/>
          </w:tcPr>
          <w:p w:rsidR="003A6C4E" w:rsidRPr="003A6C4E" w:rsidRDefault="003A6C4E" w:rsidP="003A6C4E">
            <w:pPr>
              <w:jc w:val="center"/>
              <w:rPr>
                <w:sz w:val="24"/>
                <w:szCs w:val="24"/>
              </w:rPr>
            </w:pPr>
            <w:r w:rsidRPr="003A6C4E">
              <w:rPr>
                <w:sz w:val="24"/>
                <w:szCs w:val="24"/>
              </w:rPr>
              <w:t>3</w:t>
            </w:r>
          </w:p>
        </w:tc>
        <w:tc>
          <w:tcPr>
            <w:tcW w:w="1984" w:type="dxa"/>
          </w:tcPr>
          <w:p w:rsidR="003A6C4E" w:rsidRPr="003A6C4E" w:rsidRDefault="003A6C4E" w:rsidP="003A6C4E">
            <w:pPr>
              <w:jc w:val="center"/>
              <w:rPr>
                <w:sz w:val="24"/>
                <w:szCs w:val="24"/>
              </w:rPr>
            </w:pPr>
            <w:r w:rsidRPr="003A6C4E">
              <w:rPr>
                <w:sz w:val="24"/>
                <w:szCs w:val="24"/>
              </w:rPr>
              <w:t>4</w:t>
            </w:r>
          </w:p>
        </w:tc>
        <w:tc>
          <w:tcPr>
            <w:tcW w:w="2126" w:type="dxa"/>
          </w:tcPr>
          <w:p w:rsidR="003A6C4E" w:rsidRPr="003A6C4E" w:rsidRDefault="003A6C4E" w:rsidP="003A6C4E">
            <w:pPr>
              <w:jc w:val="center"/>
              <w:rPr>
                <w:sz w:val="24"/>
                <w:szCs w:val="24"/>
              </w:rPr>
            </w:pPr>
            <w:r w:rsidRPr="003A6C4E">
              <w:rPr>
                <w:sz w:val="24"/>
                <w:szCs w:val="24"/>
              </w:rPr>
              <w:t>5</w:t>
            </w:r>
          </w:p>
        </w:tc>
        <w:tc>
          <w:tcPr>
            <w:tcW w:w="2171" w:type="dxa"/>
          </w:tcPr>
          <w:p w:rsidR="003A6C4E" w:rsidRPr="003A6C4E" w:rsidRDefault="003A6C4E" w:rsidP="003A6C4E">
            <w:pPr>
              <w:jc w:val="center"/>
              <w:rPr>
                <w:sz w:val="24"/>
                <w:szCs w:val="24"/>
              </w:rPr>
            </w:pPr>
            <w:r w:rsidRPr="003A6C4E">
              <w:rPr>
                <w:sz w:val="24"/>
                <w:szCs w:val="24"/>
              </w:rPr>
              <w:t>6</w:t>
            </w:r>
          </w:p>
        </w:tc>
      </w:tr>
      <w:tr w:rsidR="003A6C4E" w:rsidRPr="003A6C4E" w:rsidTr="007F7431">
        <w:tc>
          <w:tcPr>
            <w:tcW w:w="15087" w:type="dxa"/>
            <w:gridSpan w:val="9"/>
          </w:tcPr>
          <w:p w:rsidR="003A6C4E" w:rsidRPr="003A6C4E" w:rsidRDefault="003A6C4E" w:rsidP="003A6C4E">
            <w:pPr>
              <w:jc w:val="center"/>
              <w:rPr>
                <w:sz w:val="24"/>
                <w:szCs w:val="24"/>
              </w:rPr>
            </w:pPr>
            <w:r w:rsidRPr="003A6C4E">
              <w:rPr>
                <w:sz w:val="24"/>
                <w:szCs w:val="24"/>
              </w:rPr>
              <w:t>Основные мероприятия</w:t>
            </w:r>
          </w:p>
        </w:tc>
      </w:tr>
      <w:tr w:rsidR="003A6C4E" w:rsidRPr="003A6C4E" w:rsidTr="007F7431">
        <w:trPr>
          <w:gridAfter w:val="2"/>
          <w:wAfter w:w="35" w:type="dxa"/>
        </w:trPr>
        <w:tc>
          <w:tcPr>
            <w:tcW w:w="2518" w:type="dxa"/>
          </w:tcPr>
          <w:p w:rsidR="003A6C4E" w:rsidRPr="003A6C4E" w:rsidRDefault="003A6C4E" w:rsidP="003A6C4E">
            <w:pPr>
              <w:ind w:left="-57" w:right="-57"/>
              <w:rPr>
                <w:sz w:val="24"/>
                <w:szCs w:val="24"/>
              </w:rPr>
            </w:pPr>
            <w:r w:rsidRPr="003A6C4E">
              <w:rPr>
                <w:sz w:val="24"/>
                <w:szCs w:val="24"/>
              </w:rPr>
              <w:t>2021</w:t>
            </w:r>
          </w:p>
        </w:tc>
        <w:tc>
          <w:tcPr>
            <w:tcW w:w="1433" w:type="dxa"/>
          </w:tcPr>
          <w:p w:rsidR="003A6C4E" w:rsidRPr="003A6C4E" w:rsidRDefault="003A6C4E" w:rsidP="003A6C4E">
            <w:pPr>
              <w:jc w:val="center"/>
              <w:rPr>
                <w:sz w:val="24"/>
                <w:szCs w:val="24"/>
              </w:rPr>
            </w:pPr>
            <w:r w:rsidRPr="003A6C4E">
              <w:rPr>
                <w:sz w:val="24"/>
                <w:szCs w:val="24"/>
              </w:rPr>
              <w:t>18818,1</w:t>
            </w:r>
          </w:p>
        </w:tc>
        <w:tc>
          <w:tcPr>
            <w:tcW w:w="2268" w:type="dxa"/>
          </w:tcPr>
          <w:p w:rsidR="003A6C4E" w:rsidRPr="003A6C4E" w:rsidRDefault="003A6C4E" w:rsidP="003A6C4E">
            <w:pPr>
              <w:jc w:val="center"/>
              <w:rPr>
                <w:sz w:val="24"/>
                <w:szCs w:val="24"/>
              </w:rPr>
            </w:pPr>
            <w:r w:rsidRPr="003A6C4E">
              <w:rPr>
                <w:sz w:val="24"/>
                <w:szCs w:val="24"/>
              </w:rPr>
              <w:t>6586,4</w:t>
            </w:r>
          </w:p>
        </w:tc>
        <w:tc>
          <w:tcPr>
            <w:tcW w:w="2552" w:type="dxa"/>
          </w:tcPr>
          <w:p w:rsidR="003A6C4E" w:rsidRPr="003A6C4E" w:rsidRDefault="003A6C4E" w:rsidP="003A6C4E">
            <w:pPr>
              <w:ind w:left="-57" w:right="-57"/>
              <w:jc w:val="center"/>
              <w:rPr>
                <w:sz w:val="24"/>
                <w:szCs w:val="24"/>
              </w:rPr>
            </w:pPr>
            <w:r w:rsidRPr="003A6C4E">
              <w:rPr>
                <w:sz w:val="24"/>
                <w:szCs w:val="24"/>
              </w:rPr>
              <w:t>1477,7</w:t>
            </w:r>
          </w:p>
        </w:tc>
        <w:tc>
          <w:tcPr>
            <w:tcW w:w="1984" w:type="dxa"/>
          </w:tcPr>
          <w:p w:rsidR="003A6C4E" w:rsidRPr="003A6C4E" w:rsidRDefault="003A6C4E" w:rsidP="003A6C4E">
            <w:pPr>
              <w:jc w:val="center"/>
              <w:rPr>
                <w:sz w:val="24"/>
                <w:szCs w:val="24"/>
              </w:rPr>
            </w:pPr>
            <w:r w:rsidRPr="003A6C4E">
              <w:rPr>
                <w:sz w:val="24"/>
                <w:szCs w:val="24"/>
              </w:rPr>
              <w:t>2276,6</w:t>
            </w:r>
          </w:p>
        </w:tc>
        <w:tc>
          <w:tcPr>
            <w:tcW w:w="2126" w:type="dxa"/>
          </w:tcPr>
          <w:p w:rsidR="003A6C4E" w:rsidRPr="003A6C4E" w:rsidRDefault="003A6C4E" w:rsidP="003A6C4E">
            <w:pPr>
              <w:ind w:left="-57" w:right="-57"/>
              <w:jc w:val="center"/>
              <w:rPr>
                <w:sz w:val="24"/>
                <w:szCs w:val="24"/>
              </w:rPr>
            </w:pPr>
            <w:r w:rsidRPr="003A6C4E">
              <w:rPr>
                <w:sz w:val="24"/>
                <w:szCs w:val="24"/>
              </w:rPr>
              <w:t>2832,1</w:t>
            </w:r>
          </w:p>
        </w:tc>
        <w:tc>
          <w:tcPr>
            <w:tcW w:w="2171" w:type="dxa"/>
          </w:tcPr>
          <w:p w:rsidR="003A6C4E" w:rsidRPr="003A6C4E" w:rsidRDefault="003A6C4E" w:rsidP="003A6C4E">
            <w:pPr>
              <w:jc w:val="center"/>
              <w:rPr>
                <w:sz w:val="24"/>
                <w:szCs w:val="24"/>
              </w:rPr>
            </w:pPr>
            <w:r w:rsidRPr="003A6C4E">
              <w:rPr>
                <w:sz w:val="24"/>
                <w:szCs w:val="24"/>
              </w:rPr>
              <w:t>12231,6</w:t>
            </w:r>
          </w:p>
        </w:tc>
      </w:tr>
      <w:tr w:rsidR="003A6C4E" w:rsidRPr="003A6C4E" w:rsidTr="007F7431">
        <w:trPr>
          <w:gridAfter w:val="2"/>
          <w:wAfter w:w="35" w:type="dxa"/>
        </w:trPr>
        <w:tc>
          <w:tcPr>
            <w:tcW w:w="2518" w:type="dxa"/>
          </w:tcPr>
          <w:p w:rsidR="003A6C4E" w:rsidRPr="003A6C4E" w:rsidRDefault="003A6C4E" w:rsidP="003A6C4E">
            <w:pPr>
              <w:ind w:left="-57" w:right="-57"/>
              <w:rPr>
                <w:sz w:val="24"/>
                <w:szCs w:val="24"/>
              </w:rPr>
            </w:pPr>
            <w:r w:rsidRPr="003A6C4E">
              <w:rPr>
                <w:sz w:val="24"/>
                <w:szCs w:val="24"/>
              </w:rPr>
              <w:t>2022</w:t>
            </w:r>
          </w:p>
        </w:tc>
        <w:tc>
          <w:tcPr>
            <w:tcW w:w="1433" w:type="dxa"/>
          </w:tcPr>
          <w:p w:rsidR="003A6C4E" w:rsidRPr="003A6C4E" w:rsidRDefault="003A6C4E" w:rsidP="003A6C4E">
            <w:pPr>
              <w:jc w:val="center"/>
              <w:rPr>
                <w:sz w:val="24"/>
                <w:szCs w:val="24"/>
              </w:rPr>
            </w:pPr>
            <w:r w:rsidRPr="003A6C4E">
              <w:rPr>
                <w:sz w:val="24"/>
                <w:szCs w:val="24"/>
              </w:rPr>
              <w:t>26916,4</w:t>
            </w:r>
          </w:p>
        </w:tc>
        <w:tc>
          <w:tcPr>
            <w:tcW w:w="2268" w:type="dxa"/>
          </w:tcPr>
          <w:p w:rsidR="003A6C4E" w:rsidRPr="003A6C4E" w:rsidRDefault="003A6C4E" w:rsidP="003A6C4E">
            <w:pPr>
              <w:jc w:val="center"/>
              <w:rPr>
                <w:sz w:val="24"/>
                <w:szCs w:val="24"/>
              </w:rPr>
            </w:pPr>
            <w:r w:rsidRPr="003A6C4E">
              <w:rPr>
                <w:sz w:val="24"/>
                <w:szCs w:val="24"/>
              </w:rPr>
              <w:t>9420,9</w:t>
            </w:r>
          </w:p>
        </w:tc>
        <w:tc>
          <w:tcPr>
            <w:tcW w:w="2552" w:type="dxa"/>
          </w:tcPr>
          <w:p w:rsidR="003A6C4E" w:rsidRPr="003A6C4E" w:rsidRDefault="003A6C4E" w:rsidP="003A6C4E">
            <w:pPr>
              <w:ind w:left="-57" w:right="-57"/>
              <w:jc w:val="center"/>
              <w:rPr>
                <w:sz w:val="24"/>
                <w:szCs w:val="24"/>
              </w:rPr>
            </w:pPr>
            <w:r w:rsidRPr="003A6C4E">
              <w:rPr>
                <w:sz w:val="24"/>
                <w:szCs w:val="24"/>
              </w:rPr>
              <w:t>1507,8</w:t>
            </w:r>
          </w:p>
        </w:tc>
        <w:tc>
          <w:tcPr>
            <w:tcW w:w="1984" w:type="dxa"/>
          </w:tcPr>
          <w:p w:rsidR="003A6C4E" w:rsidRPr="003A6C4E" w:rsidRDefault="003A6C4E" w:rsidP="003A6C4E">
            <w:pPr>
              <w:jc w:val="center"/>
              <w:rPr>
                <w:sz w:val="24"/>
                <w:szCs w:val="24"/>
              </w:rPr>
            </w:pPr>
            <w:r w:rsidRPr="003A6C4E">
              <w:rPr>
                <w:sz w:val="24"/>
                <w:szCs w:val="24"/>
              </w:rPr>
              <w:t>3862,1</w:t>
            </w:r>
          </w:p>
        </w:tc>
        <w:tc>
          <w:tcPr>
            <w:tcW w:w="2126" w:type="dxa"/>
          </w:tcPr>
          <w:p w:rsidR="003A6C4E" w:rsidRPr="003A6C4E" w:rsidRDefault="003A6C4E" w:rsidP="003A6C4E">
            <w:pPr>
              <w:ind w:left="-57" w:right="-57"/>
              <w:jc w:val="center"/>
              <w:rPr>
                <w:sz w:val="24"/>
                <w:szCs w:val="24"/>
              </w:rPr>
            </w:pPr>
            <w:r w:rsidRPr="003A6C4E">
              <w:rPr>
                <w:sz w:val="24"/>
                <w:szCs w:val="24"/>
              </w:rPr>
              <w:t>4230,0</w:t>
            </w:r>
          </w:p>
        </w:tc>
        <w:tc>
          <w:tcPr>
            <w:tcW w:w="2171" w:type="dxa"/>
          </w:tcPr>
          <w:p w:rsidR="003A6C4E" w:rsidRPr="003A6C4E" w:rsidRDefault="003A6C4E" w:rsidP="003A6C4E">
            <w:pPr>
              <w:jc w:val="center"/>
              <w:rPr>
                <w:sz w:val="24"/>
                <w:szCs w:val="24"/>
              </w:rPr>
            </w:pPr>
            <w:r w:rsidRPr="003A6C4E">
              <w:rPr>
                <w:sz w:val="24"/>
                <w:szCs w:val="24"/>
              </w:rPr>
              <w:t>17495,7</w:t>
            </w:r>
          </w:p>
        </w:tc>
      </w:tr>
      <w:tr w:rsidR="003A6C4E" w:rsidRPr="003A6C4E" w:rsidTr="007F7431">
        <w:trPr>
          <w:gridAfter w:val="2"/>
          <w:wAfter w:w="35" w:type="dxa"/>
        </w:trPr>
        <w:tc>
          <w:tcPr>
            <w:tcW w:w="2518" w:type="dxa"/>
          </w:tcPr>
          <w:p w:rsidR="003A6C4E" w:rsidRPr="003A6C4E" w:rsidRDefault="003A6C4E" w:rsidP="003A6C4E">
            <w:pPr>
              <w:ind w:left="-57" w:right="-57"/>
              <w:rPr>
                <w:sz w:val="24"/>
                <w:szCs w:val="24"/>
              </w:rPr>
            </w:pPr>
            <w:r w:rsidRPr="003A6C4E">
              <w:rPr>
                <w:sz w:val="24"/>
                <w:szCs w:val="24"/>
              </w:rPr>
              <w:lastRenderedPageBreak/>
              <w:t>2023</w:t>
            </w:r>
          </w:p>
        </w:tc>
        <w:tc>
          <w:tcPr>
            <w:tcW w:w="1433" w:type="dxa"/>
          </w:tcPr>
          <w:p w:rsidR="003A6C4E" w:rsidRPr="003A6C4E" w:rsidRDefault="003A6C4E" w:rsidP="003A6C4E">
            <w:pPr>
              <w:jc w:val="center"/>
              <w:rPr>
                <w:sz w:val="24"/>
                <w:szCs w:val="24"/>
              </w:rPr>
            </w:pPr>
            <w:r w:rsidRPr="003A6C4E">
              <w:rPr>
                <w:sz w:val="24"/>
                <w:szCs w:val="24"/>
              </w:rPr>
              <w:t>17893,5</w:t>
            </w:r>
          </w:p>
        </w:tc>
        <w:tc>
          <w:tcPr>
            <w:tcW w:w="2268" w:type="dxa"/>
          </w:tcPr>
          <w:p w:rsidR="003A6C4E" w:rsidRPr="003A6C4E" w:rsidRDefault="003A6C4E" w:rsidP="003A6C4E">
            <w:pPr>
              <w:jc w:val="center"/>
              <w:rPr>
                <w:sz w:val="24"/>
                <w:szCs w:val="24"/>
              </w:rPr>
            </w:pPr>
            <w:r w:rsidRPr="003A6C4E">
              <w:rPr>
                <w:sz w:val="24"/>
                <w:szCs w:val="24"/>
              </w:rPr>
              <w:t>8656,3</w:t>
            </w:r>
          </w:p>
        </w:tc>
        <w:tc>
          <w:tcPr>
            <w:tcW w:w="2552" w:type="dxa"/>
          </w:tcPr>
          <w:p w:rsidR="003A6C4E" w:rsidRPr="003A6C4E" w:rsidRDefault="003A6C4E" w:rsidP="003A6C4E">
            <w:pPr>
              <w:ind w:left="-57" w:right="-57"/>
              <w:jc w:val="center"/>
              <w:rPr>
                <w:sz w:val="24"/>
                <w:szCs w:val="24"/>
              </w:rPr>
            </w:pPr>
            <w:r w:rsidRPr="003A6C4E">
              <w:rPr>
                <w:sz w:val="24"/>
                <w:szCs w:val="24"/>
              </w:rPr>
              <w:t>1753,6</w:t>
            </w:r>
          </w:p>
        </w:tc>
        <w:tc>
          <w:tcPr>
            <w:tcW w:w="1984" w:type="dxa"/>
          </w:tcPr>
          <w:p w:rsidR="003A6C4E" w:rsidRPr="003A6C4E" w:rsidRDefault="003A6C4E" w:rsidP="003A6C4E">
            <w:pPr>
              <w:jc w:val="center"/>
              <w:rPr>
                <w:sz w:val="24"/>
                <w:szCs w:val="24"/>
              </w:rPr>
            </w:pPr>
            <w:r w:rsidRPr="003A6C4E">
              <w:rPr>
                <w:sz w:val="24"/>
                <w:szCs w:val="24"/>
              </w:rPr>
              <w:t>2626,2</w:t>
            </w:r>
          </w:p>
        </w:tc>
        <w:tc>
          <w:tcPr>
            <w:tcW w:w="2126" w:type="dxa"/>
          </w:tcPr>
          <w:p w:rsidR="003A6C4E" w:rsidRPr="003A6C4E" w:rsidRDefault="003A6C4E" w:rsidP="003A6C4E">
            <w:pPr>
              <w:ind w:left="-57" w:right="-57"/>
              <w:jc w:val="center"/>
              <w:rPr>
                <w:sz w:val="24"/>
                <w:szCs w:val="24"/>
              </w:rPr>
            </w:pPr>
            <w:r w:rsidRPr="003A6C4E">
              <w:rPr>
                <w:sz w:val="24"/>
                <w:szCs w:val="24"/>
              </w:rPr>
              <w:t>4276,5</w:t>
            </w:r>
          </w:p>
        </w:tc>
        <w:tc>
          <w:tcPr>
            <w:tcW w:w="2171" w:type="dxa"/>
          </w:tcPr>
          <w:p w:rsidR="003A6C4E" w:rsidRPr="003A6C4E" w:rsidRDefault="003A6C4E" w:rsidP="003A6C4E">
            <w:pPr>
              <w:jc w:val="center"/>
              <w:rPr>
                <w:sz w:val="24"/>
                <w:szCs w:val="24"/>
              </w:rPr>
            </w:pPr>
            <w:r w:rsidRPr="003A6C4E">
              <w:rPr>
                <w:sz w:val="24"/>
                <w:szCs w:val="24"/>
              </w:rPr>
              <w:t>9237,2</w:t>
            </w:r>
          </w:p>
        </w:tc>
      </w:tr>
      <w:tr w:rsidR="003A6C4E" w:rsidRPr="003A6C4E" w:rsidTr="007F7431">
        <w:trPr>
          <w:gridAfter w:val="2"/>
          <w:wAfter w:w="35" w:type="dxa"/>
        </w:trPr>
        <w:tc>
          <w:tcPr>
            <w:tcW w:w="2518" w:type="dxa"/>
          </w:tcPr>
          <w:p w:rsidR="003A6C4E" w:rsidRPr="003A6C4E" w:rsidRDefault="003A6C4E" w:rsidP="003A6C4E">
            <w:pPr>
              <w:ind w:left="-57" w:right="-57"/>
              <w:rPr>
                <w:sz w:val="24"/>
                <w:szCs w:val="24"/>
              </w:rPr>
            </w:pPr>
            <w:r w:rsidRPr="003A6C4E">
              <w:rPr>
                <w:sz w:val="24"/>
                <w:szCs w:val="24"/>
              </w:rPr>
              <w:t>2024</w:t>
            </w:r>
          </w:p>
        </w:tc>
        <w:tc>
          <w:tcPr>
            <w:tcW w:w="1433" w:type="dxa"/>
          </w:tcPr>
          <w:p w:rsidR="003A6C4E" w:rsidRPr="003A6C4E" w:rsidRDefault="003A6C4E" w:rsidP="003A6C4E">
            <w:pPr>
              <w:jc w:val="center"/>
              <w:rPr>
                <w:sz w:val="24"/>
                <w:szCs w:val="24"/>
              </w:rPr>
            </w:pPr>
            <w:r w:rsidRPr="003A6C4E">
              <w:rPr>
                <w:sz w:val="24"/>
                <w:szCs w:val="24"/>
              </w:rPr>
              <w:t>17817,7</w:t>
            </w:r>
          </w:p>
        </w:tc>
        <w:tc>
          <w:tcPr>
            <w:tcW w:w="2268" w:type="dxa"/>
          </w:tcPr>
          <w:p w:rsidR="003A6C4E" w:rsidRPr="003A6C4E" w:rsidRDefault="003A6C4E" w:rsidP="003A6C4E">
            <w:pPr>
              <w:jc w:val="center"/>
              <w:rPr>
                <w:sz w:val="24"/>
                <w:szCs w:val="24"/>
              </w:rPr>
            </w:pPr>
            <w:r w:rsidRPr="003A6C4E">
              <w:rPr>
                <w:sz w:val="24"/>
                <w:szCs w:val="24"/>
              </w:rPr>
              <w:t>8580,5</w:t>
            </w:r>
          </w:p>
        </w:tc>
        <w:tc>
          <w:tcPr>
            <w:tcW w:w="2552" w:type="dxa"/>
          </w:tcPr>
          <w:p w:rsidR="003A6C4E" w:rsidRPr="003A6C4E" w:rsidRDefault="003A6C4E" w:rsidP="003A6C4E">
            <w:pPr>
              <w:ind w:left="-57" w:right="-57"/>
              <w:jc w:val="center"/>
              <w:rPr>
                <w:sz w:val="24"/>
                <w:szCs w:val="24"/>
              </w:rPr>
            </w:pPr>
            <w:r w:rsidRPr="003A6C4E">
              <w:rPr>
                <w:sz w:val="24"/>
                <w:szCs w:val="24"/>
              </w:rPr>
              <w:t>1698,9</w:t>
            </w:r>
          </w:p>
        </w:tc>
        <w:tc>
          <w:tcPr>
            <w:tcW w:w="1984" w:type="dxa"/>
          </w:tcPr>
          <w:p w:rsidR="003A6C4E" w:rsidRPr="003A6C4E" w:rsidRDefault="003A6C4E" w:rsidP="003A6C4E">
            <w:pPr>
              <w:jc w:val="center"/>
              <w:rPr>
                <w:sz w:val="24"/>
                <w:szCs w:val="24"/>
              </w:rPr>
            </w:pPr>
            <w:r w:rsidRPr="003A6C4E">
              <w:rPr>
                <w:sz w:val="24"/>
                <w:szCs w:val="24"/>
              </w:rPr>
              <w:t>3009,9</w:t>
            </w:r>
          </w:p>
        </w:tc>
        <w:tc>
          <w:tcPr>
            <w:tcW w:w="2126" w:type="dxa"/>
          </w:tcPr>
          <w:p w:rsidR="003A6C4E" w:rsidRPr="003A6C4E" w:rsidRDefault="003A6C4E" w:rsidP="003A6C4E">
            <w:pPr>
              <w:ind w:left="-57" w:right="-57"/>
              <w:jc w:val="center"/>
              <w:rPr>
                <w:sz w:val="24"/>
                <w:szCs w:val="24"/>
              </w:rPr>
            </w:pPr>
            <w:r w:rsidRPr="003A6C4E">
              <w:rPr>
                <w:sz w:val="24"/>
                <w:szCs w:val="24"/>
              </w:rPr>
              <w:t>3871,7</w:t>
            </w:r>
          </w:p>
        </w:tc>
        <w:tc>
          <w:tcPr>
            <w:tcW w:w="2171" w:type="dxa"/>
          </w:tcPr>
          <w:p w:rsidR="003A6C4E" w:rsidRPr="003A6C4E" w:rsidRDefault="003A6C4E" w:rsidP="003A6C4E">
            <w:pPr>
              <w:jc w:val="center"/>
              <w:rPr>
                <w:sz w:val="24"/>
                <w:szCs w:val="24"/>
              </w:rPr>
            </w:pPr>
            <w:r w:rsidRPr="003A6C4E">
              <w:rPr>
                <w:sz w:val="24"/>
                <w:szCs w:val="24"/>
              </w:rPr>
              <w:t>9237,2</w:t>
            </w:r>
          </w:p>
        </w:tc>
      </w:tr>
      <w:tr w:rsidR="003A6C4E" w:rsidRPr="003A6C4E" w:rsidTr="007F7431">
        <w:trPr>
          <w:gridAfter w:val="2"/>
          <w:wAfter w:w="35" w:type="dxa"/>
        </w:trPr>
        <w:tc>
          <w:tcPr>
            <w:tcW w:w="2518" w:type="dxa"/>
          </w:tcPr>
          <w:p w:rsidR="003A6C4E" w:rsidRPr="003A6C4E" w:rsidRDefault="003A6C4E" w:rsidP="003A6C4E">
            <w:pPr>
              <w:ind w:left="-57" w:right="-57"/>
              <w:rPr>
                <w:sz w:val="24"/>
                <w:szCs w:val="24"/>
              </w:rPr>
            </w:pPr>
            <w:r w:rsidRPr="003A6C4E">
              <w:rPr>
                <w:sz w:val="24"/>
                <w:szCs w:val="24"/>
              </w:rPr>
              <w:t>2025</w:t>
            </w:r>
          </w:p>
        </w:tc>
        <w:tc>
          <w:tcPr>
            <w:tcW w:w="1433" w:type="dxa"/>
          </w:tcPr>
          <w:p w:rsidR="003A6C4E" w:rsidRPr="003A6C4E" w:rsidRDefault="003A6C4E" w:rsidP="003A6C4E">
            <w:pPr>
              <w:jc w:val="center"/>
              <w:rPr>
                <w:sz w:val="24"/>
                <w:szCs w:val="24"/>
              </w:rPr>
            </w:pPr>
            <w:r w:rsidRPr="003A6C4E">
              <w:rPr>
                <w:sz w:val="24"/>
                <w:szCs w:val="24"/>
              </w:rPr>
              <w:t>0</w:t>
            </w:r>
          </w:p>
        </w:tc>
        <w:tc>
          <w:tcPr>
            <w:tcW w:w="2268" w:type="dxa"/>
          </w:tcPr>
          <w:p w:rsidR="003A6C4E" w:rsidRPr="003A6C4E" w:rsidRDefault="003A6C4E" w:rsidP="003A6C4E">
            <w:pPr>
              <w:jc w:val="center"/>
              <w:rPr>
                <w:sz w:val="24"/>
                <w:szCs w:val="24"/>
              </w:rPr>
            </w:pPr>
            <w:r w:rsidRPr="003A6C4E">
              <w:rPr>
                <w:sz w:val="24"/>
                <w:szCs w:val="24"/>
              </w:rPr>
              <w:t>0</w:t>
            </w:r>
          </w:p>
        </w:tc>
        <w:tc>
          <w:tcPr>
            <w:tcW w:w="2552" w:type="dxa"/>
          </w:tcPr>
          <w:p w:rsidR="003A6C4E" w:rsidRPr="003A6C4E" w:rsidRDefault="003A6C4E" w:rsidP="003A6C4E">
            <w:pPr>
              <w:ind w:left="-57" w:right="-57"/>
              <w:jc w:val="center"/>
              <w:rPr>
                <w:sz w:val="24"/>
                <w:szCs w:val="24"/>
              </w:rPr>
            </w:pPr>
            <w:r w:rsidRPr="003A6C4E">
              <w:rPr>
                <w:sz w:val="24"/>
                <w:szCs w:val="24"/>
              </w:rPr>
              <w:t>0</w:t>
            </w:r>
          </w:p>
        </w:tc>
        <w:tc>
          <w:tcPr>
            <w:tcW w:w="1984" w:type="dxa"/>
          </w:tcPr>
          <w:p w:rsidR="003A6C4E" w:rsidRPr="003A6C4E" w:rsidRDefault="003A6C4E" w:rsidP="003A6C4E">
            <w:pPr>
              <w:jc w:val="center"/>
              <w:rPr>
                <w:sz w:val="24"/>
                <w:szCs w:val="24"/>
              </w:rPr>
            </w:pPr>
            <w:r w:rsidRPr="003A6C4E">
              <w:rPr>
                <w:sz w:val="24"/>
                <w:szCs w:val="24"/>
              </w:rPr>
              <w:t>0</w:t>
            </w:r>
          </w:p>
        </w:tc>
        <w:tc>
          <w:tcPr>
            <w:tcW w:w="2126" w:type="dxa"/>
          </w:tcPr>
          <w:p w:rsidR="003A6C4E" w:rsidRPr="003A6C4E" w:rsidRDefault="003A6C4E" w:rsidP="003A6C4E">
            <w:pPr>
              <w:ind w:left="-57" w:right="-57"/>
              <w:jc w:val="center"/>
              <w:rPr>
                <w:sz w:val="24"/>
                <w:szCs w:val="24"/>
              </w:rPr>
            </w:pPr>
            <w:r w:rsidRPr="003A6C4E">
              <w:rPr>
                <w:sz w:val="24"/>
                <w:szCs w:val="24"/>
              </w:rPr>
              <w:t>0</w:t>
            </w:r>
          </w:p>
        </w:tc>
        <w:tc>
          <w:tcPr>
            <w:tcW w:w="2171" w:type="dxa"/>
          </w:tcPr>
          <w:p w:rsidR="003A6C4E" w:rsidRPr="003A6C4E" w:rsidRDefault="003A6C4E" w:rsidP="003A6C4E">
            <w:pPr>
              <w:jc w:val="center"/>
              <w:rPr>
                <w:sz w:val="24"/>
                <w:szCs w:val="24"/>
              </w:rPr>
            </w:pPr>
            <w:r w:rsidRPr="003A6C4E">
              <w:rPr>
                <w:sz w:val="24"/>
                <w:szCs w:val="24"/>
              </w:rPr>
              <w:t>0</w:t>
            </w:r>
          </w:p>
        </w:tc>
      </w:tr>
      <w:tr w:rsidR="003A6C4E" w:rsidRPr="003A6C4E" w:rsidTr="007F7431">
        <w:trPr>
          <w:gridAfter w:val="2"/>
          <w:wAfter w:w="35" w:type="dxa"/>
          <w:trHeight w:val="70"/>
        </w:trPr>
        <w:tc>
          <w:tcPr>
            <w:tcW w:w="2518" w:type="dxa"/>
          </w:tcPr>
          <w:p w:rsidR="003A6C4E" w:rsidRPr="003A6C4E" w:rsidRDefault="003A6C4E" w:rsidP="003A6C4E">
            <w:pPr>
              <w:rPr>
                <w:sz w:val="24"/>
                <w:szCs w:val="24"/>
              </w:rPr>
            </w:pPr>
            <w:r w:rsidRPr="003A6C4E">
              <w:rPr>
                <w:sz w:val="24"/>
                <w:szCs w:val="24"/>
              </w:rPr>
              <w:t>Всего по Программе</w:t>
            </w:r>
          </w:p>
        </w:tc>
        <w:tc>
          <w:tcPr>
            <w:tcW w:w="1433" w:type="dxa"/>
          </w:tcPr>
          <w:p w:rsidR="003A6C4E" w:rsidRPr="003A6C4E" w:rsidRDefault="003A6C4E" w:rsidP="003A6C4E">
            <w:pPr>
              <w:jc w:val="center"/>
              <w:rPr>
                <w:sz w:val="24"/>
                <w:szCs w:val="24"/>
              </w:rPr>
            </w:pPr>
            <w:r w:rsidRPr="003A6C4E">
              <w:rPr>
                <w:sz w:val="24"/>
                <w:szCs w:val="24"/>
              </w:rPr>
              <w:t>81624,7</w:t>
            </w:r>
          </w:p>
        </w:tc>
        <w:tc>
          <w:tcPr>
            <w:tcW w:w="2268" w:type="dxa"/>
          </w:tcPr>
          <w:p w:rsidR="003A6C4E" w:rsidRPr="003A6C4E" w:rsidRDefault="003A6C4E" w:rsidP="003A6C4E">
            <w:pPr>
              <w:jc w:val="center"/>
              <w:rPr>
                <w:sz w:val="24"/>
                <w:szCs w:val="24"/>
              </w:rPr>
            </w:pPr>
            <w:r w:rsidRPr="003A6C4E">
              <w:rPr>
                <w:sz w:val="24"/>
                <w:szCs w:val="24"/>
              </w:rPr>
              <w:t>33244,1</w:t>
            </w:r>
          </w:p>
        </w:tc>
        <w:tc>
          <w:tcPr>
            <w:tcW w:w="2552" w:type="dxa"/>
            <w:vAlign w:val="bottom"/>
          </w:tcPr>
          <w:p w:rsidR="003A6C4E" w:rsidRPr="003A6C4E" w:rsidRDefault="003A6C4E" w:rsidP="003A6C4E">
            <w:pPr>
              <w:ind w:left="-57" w:right="-57"/>
              <w:jc w:val="center"/>
              <w:rPr>
                <w:sz w:val="24"/>
                <w:szCs w:val="24"/>
              </w:rPr>
            </w:pPr>
            <w:r w:rsidRPr="003A6C4E">
              <w:rPr>
                <w:sz w:val="24"/>
                <w:szCs w:val="24"/>
              </w:rPr>
              <w:t>6438,0</w:t>
            </w:r>
          </w:p>
        </w:tc>
        <w:tc>
          <w:tcPr>
            <w:tcW w:w="1984" w:type="dxa"/>
          </w:tcPr>
          <w:p w:rsidR="003A6C4E" w:rsidRPr="003A6C4E" w:rsidRDefault="003A6C4E" w:rsidP="003A6C4E">
            <w:pPr>
              <w:jc w:val="center"/>
              <w:rPr>
                <w:sz w:val="24"/>
                <w:szCs w:val="24"/>
              </w:rPr>
            </w:pPr>
            <w:r w:rsidRPr="003A6C4E">
              <w:rPr>
                <w:sz w:val="24"/>
                <w:szCs w:val="24"/>
              </w:rPr>
              <w:t>11774,8</w:t>
            </w:r>
          </w:p>
        </w:tc>
        <w:tc>
          <w:tcPr>
            <w:tcW w:w="2126" w:type="dxa"/>
            <w:vAlign w:val="bottom"/>
          </w:tcPr>
          <w:p w:rsidR="003A6C4E" w:rsidRPr="003A6C4E" w:rsidRDefault="003A6C4E" w:rsidP="003A6C4E">
            <w:pPr>
              <w:ind w:left="-57" w:right="-57"/>
              <w:jc w:val="center"/>
              <w:rPr>
                <w:sz w:val="24"/>
                <w:szCs w:val="24"/>
              </w:rPr>
            </w:pPr>
            <w:r w:rsidRPr="003A6C4E">
              <w:rPr>
                <w:sz w:val="24"/>
                <w:szCs w:val="24"/>
              </w:rPr>
              <w:t>15210,3</w:t>
            </w:r>
          </w:p>
        </w:tc>
        <w:tc>
          <w:tcPr>
            <w:tcW w:w="2171" w:type="dxa"/>
          </w:tcPr>
          <w:p w:rsidR="003A6C4E" w:rsidRPr="003A6C4E" w:rsidRDefault="003A6C4E" w:rsidP="003A6C4E">
            <w:pPr>
              <w:jc w:val="center"/>
              <w:rPr>
                <w:sz w:val="24"/>
                <w:szCs w:val="24"/>
              </w:rPr>
            </w:pPr>
            <w:r w:rsidRPr="003A6C4E">
              <w:rPr>
                <w:sz w:val="24"/>
                <w:szCs w:val="24"/>
              </w:rPr>
              <w:t>48201,7</w:t>
            </w:r>
          </w:p>
        </w:tc>
      </w:tr>
    </w:tbl>
    <w:p w:rsidR="003A6C4E" w:rsidRPr="003A6C4E" w:rsidRDefault="003A6C4E" w:rsidP="003A6C4E">
      <w:pPr>
        <w:spacing w:line="240" w:lineRule="auto"/>
        <w:rPr>
          <w:sz w:val="24"/>
          <w:szCs w:val="24"/>
        </w:rPr>
      </w:pPr>
    </w:p>
    <w:p w:rsidR="003A6C4E" w:rsidRPr="003A6C4E" w:rsidRDefault="003A6C4E" w:rsidP="003A6C4E">
      <w:pPr>
        <w:spacing w:line="240" w:lineRule="auto"/>
        <w:rPr>
          <w:sz w:val="24"/>
          <w:szCs w:val="24"/>
        </w:rPr>
      </w:pPr>
    </w:p>
    <w:p w:rsidR="003A6C4E" w:rsidRPr="003A6C4E" w:rsidRDefault="003A6C4E" w:rsidP="003A6C4E">
      <w:pPr>
        <w:spacing w:line="240" w:lineRule="auto"/>
        <w:rPr>
          <w:sz w:val="24"/>
          <w:szCs w:val="24"/>
        </w:rPr>
      </w:pPr>
    </w:p>
    <w:p w:rsidR="003A6C4E" w:rsidRPr="003A6C4E" w:rsidRDefault="003A6C4E" w:rsidP="003A6C4E">
      <w:pPr>
        <w:spacing w:line="240" w:lineRule="auto"/>
        <w:ind w:right="-1"/>
      </w:pPr>
      <w:r w:rsidRPr="003A6C4E">
        <w:t xml:space="preserve">Начальник отдела </w:t>
      </w:r>
    </w:p>
    <w:p w:rsidR="003A6C4E" w:rsidRPr="003A6C4E" w:rsidRDefault="003A6C4E" w:rsidP="003A6C4E">
      <w:pPr>
        <w:spacing w:line="240" w:lineRule="auto"/>
        <w:ind w:right="-1"/>
      </w:pPr>
      <w:r w:rsidRPr="003A6C4E">
        <w:t>ТЭК, ЖКХ, транспорта и связи</w:t>
      </w:r>
    </w:p>
    <w:p w:rsidR="003A6C4E" w:rsidRPr="003A6C4E" w:rsidRDefault="003A6C4E" w:rsidP="003A6C4E">
      <w:pPr>
        <w:spacing w:line="240" w:lineRule="auto"/>
        <w:ind w:right="-1"/>
      </w:pPr>
      <w:r w:rsidRPr="003A6C4E">
        <w:t xml:space="preserve">администрации муниципального </w:t>
      </w:r>
    </w:p>
    <w:p w:rsidR="003A6C4E" w:rsidRPr="003A6C4E" w:rsidRDefault="003A6C4E" w:rsidP="003A6C4E">
      <w:pPr>
        <w:spacing w:line="240" w:lineRule="auto"/>
        <w:ind w:right="-1"/>
        <w:rPr>
          <w:rFonts w:eastAsia="Times New Roman"/>
          <w:lang w:eastAsia="ru-RU"/>
        </w:rPr>
      </w:pPr>
      <w:r w:rsidRPr="003A6C4E">
        <w:t xml:space="preserve">образования </w:t>
      </w:r>
      <w:r w:rsidRPr="003A6C4E">
        <w:rPr>
          <w:rFonts w:eastAsia="Times New Roman"/>
          <w:lang w:eastAsia="ru-RU"/>
        </w:rPr>
        <w:t xml:space="preserve">Ленинградский район                                                                                                                                </w:t>
      </w:r>
      <w:proofErr w:type="spellStart"/>
      <w:r w:rsidRPr="003A6C4E">
        <w:rPr>
          <w:rFonts w:eastAsia="Times New Roman"/>
          <w:lang w:eastAsia="ru-RU"/>
        </w:rPr>
        <w:t>К.А.Антоненко</w:t>
      </w:r>
      <w:proofErr w:type="spellEnd"/>
    </w:p>
    <w:p w:rsidR="003A6C4E" w:rsidRPr="003A6C4E" w:rsidRDefault="003A6C4E" w:rsidP="003A6C4E">
      <w:pPr>
        <w:spacing w:line="240" w:lineRule="auto"/>
        <w:ind w:left="10348"/>
        <w:rPr>
          <w:rFonts w:eastAsia="Times New Roman"/>
          <w:lang w:eastAsia="ru-RU"/>
        </w:rPr>
      </w:pPr>
    </w:p>
    <w:p w:rsidR="003A6C4E" w:rsidRPr="003A6C4E" w:rsidRDefault="003A6C4E" w:rsidP="003A6C4E">
      <w:pPr>
        <w:spacing w:line="240" w:lineRule="auto"/>
        <w:ind w:right="-1"/>
        <w:rPr>
          <w:rFonts w:eastAsia="Times New Roman"/>
          <w:sz w:val="24"/>
          <w:szCs w:val="24"/>
          <w:lang w:eastAsia="ru-RU"/>
        </w:rPr>
      </w:pPr>
      <w:r w:rsidRPr="003A6C4E">
        <w:rPr>
          <w:rFonts w:eastAsia="Times New Roman"/>
          <w:sz w:val="24"/>
          <w:szCs w:val="24"/>
          <w:lang w:eastAsia="ru-RU"/>
        </w:rPr>
        <w:t>____________________________________</w:t>
      </w:r>
    </w:p>
    <w:p w:rsidR="003A6C4E" w:rsidRPr="003A6C4E" w:rsidRDefault="003A6C4E" w:rsidP="003A6C4E">
      <w:pPr>
        <w:rPr>
          <w:sz w:val="22"/>
        </w:rPr>
      </w:pPr>
    </w:p>
    <w:p w:rsidR="003A6C4E" w:rsidRPr="003A6C4E" w:rsidRDefault="003A6C4E" w:rsidP="003A6C4E">
      <w:pPr>
        <w:rPr>
          <w:sz w:val="22"/>
        </w:rPr>
      </w:pPr>
      <w:r w:rsidRPr="003A6C4E">
        <w:rPr>
          <w:sz w:val="22"/>
        </w:rPr>
        <w:t>Отмечаются мероприятия программы в следующих случаях:</w:t>
      </w:r>
    </w:p>
    <w:p w:rsidR="003A6C4E" w:rsidRPr="003A6C4E" w:rsidRDefault="003A6C4E" w:rsidP="003A6C4E">
      <w:pPr>
        <w:rPr>
          <w:sz w:val="22"/>
        </w:rPr>
      </w:pPr>
      <w:r w:rsidRPr="003A6C4E">
        <w:rPr>
          <w:sz w:val="22"/>
        </w:rPr>
        <w:t>если мероприятие включает расходы, направляемые на капитальные вложения, присваивается статус «1»;</w:t>
      </w:r>
    </w:p>
    <w:p w:rsidR="003A6C4E" w:rsidRPr="003A6C4E" w:rsidRDefault="003A6C4E" w:rsidP="003A6C4E">
      <w:pPr>
        <w:ind w:right="252"/>
        <w:rPr>
          <w:sz w:val="22"/>
        </w:rPr>
      </w:pPr>
      <w:r w:rsidRPr="003A6C4E">
        <w:rPr>
          <w:sz w:val="22"/>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07 мая 2012 года № 596 - 606 целевых показателей, присваивается статус «2»;</w:t>
      </w:r>
    </w:p>
    <w:p w:rsidR="003A6C4E" w:rsidRPr="003A6C4E" w:rsidRDefault="003A6C4E" w:rsidP="003A6C4E">
      <w:pPr>
        <w:spacing w:line="240" w:lineRule="auto"/>
        <w:ind w:right="-1"/>
        <w:rPr>
          <w:rFonts w:eastAsia="Times New Roman"/>
          <w:sz w:val="24"/>
          <w:szCs w:val="24"/>
          <w:lang w:eastAsia="ru-RU"/>
        </w:rPr>
      </w:pPr>
      <w:r w:rsidRPr="003A6C4E">
        <w:rPr>
          <w:sz w:val="22"/>
          <w:szCs w:val="24"/>
        </w:rPr>
        <w:t>если мероприятие является мероприятием приоритетных национальных проектов, присваивается статус «3». Допускается присваивание нескольких статусов одному мероприятию через дробь.</w:t>
      </w:r>
    </w:p>
    <w:p w:rsidR="003A6C4E" w:rsidRPr="003A6C4E" w:rsidRDefault="003A6C4E" w:rsidP="003A6C4E">
      <w:pPr>
        <w:spacing w:line="240" w:lineRule="auto"/>
        <w:ind w:right="-1"/>
      </w:pPr>
    </w:p>
    <w:p w:rsidR="003A6C4E" w:rsidRPr="003A6C4E" w:rsidRDefault="003A6C4E" w:rsidP="003A6C4E">
      <w:pPr>
        <w:rPr>
          <w:rFonts w:eastAsia="Times New Roman"/>
          <w:lang w:eastAsia="ru-RU"/>
        </w:rPr>
      </w:pPr>
      <w:r w:rsidRPr="003A6C4E">
        <w:rPr>
          <w:rFonts w:eastAsia="Times New Roman"/>
          <w:lang w:eastAsia="ru-RU"/>
        </w:rPr>
        <w:t xml:space="preserve">                                                                                                                                    </w:t>
      </w:r>
    </w:p>
    <w:p w:rsidR="003A6C4E" w:rsidRPr="003A6C4E" w:rsidRDefault="003A6C4E" w:rsidP="003A6C4E"/>
    <w:p w:rsidR="003A6C4E" w:rsidRPr="003A6C4E" w:rsidRDefault="003A6C4E" w:rsidP="003A6C4E"/>
    <w:p w:rsidR="003A6C4E" w:rsidRDefault="003A6C4E" w:rsidP="00A200D2">
      <w:pPr>
        <w:spacing w:line="240" w:lineRule="auto"/>
        <w:ind w:right="-1"/>
        <w:jc w:val="both"/>
        <w:rPr>
          <w:rFonts w:eastAsia="Times New Roman"/>
          <w:bCs/>
          <w:lang w:eastAsia="ru-RU"/>
        </w:rPr>
      </w:pPr>
    </w:p>
    <w:p w:rsidR="003A6C4E" w:rsidRDefault="003A6C4E" w:rsidP="00A200D2">
      <w:pPr>
        <w:spacing w:line="240" w:lineRule="auto"/>
        <w:ind w:right="-1"/>
        <w:jc w:val="both"/>
        <w:rPr>
          <w:rFonts w:eastAsia="Times New Roman"/>
          <w:bCs/>
          <w:lang w:eastAsia="ru-RU"/>
        </w:rPr>
      </w:pPr>
    </w:p>
    <w:p w:rsidR="003B0E32" w:rsidRPr="00A200D2" w:rsidRDefault="00CD4A09" w:rsidP="00A200D2">
      <w:pPr>
        <w:spacing w:line="240" w:lineRule="auto"/>
        <w:ind w:right="-1"/>
        <w:jc w:val="both"/>
        <w:rPr>
          <w:rFonts w:eastAsia="Times New Roman"/>
          <w:bCs/>
          <w:lang w:eastAsia="ru-RU"/>
        </w:rPr>
      </w:pPr>
      <w:r w:rsidRPr="00EB1735">
        <w:rPr>
          <w:rFonts w:eastAsia="Times New Roman"/>
          <w:bCs/>
          <w:lang w:eastAsia="ru-RU"/>
        </w:rPr>
        <w:t xml:space="preserve">                                            </w:t>
      </w:r>
      <w:r>
        <w:rPr>
          <w:rFonts w:eastAsia="Times New Roman"/>
          <w:bCs/>
          <w:lang w:eastAsia="ru-RU"/>
        </w:rPr>
        <w:t xml:space="preserve"> </w:t>
      </w:r>
      <w:r w:rsidR="002B7ACB">
        <w:rPr>
          <w:color w:val="000000" w:themeColor="text1"/>
        </w:rPr>
        <w:t xml:space="preserve">        </w:t>
      </w:r>
    </w:p>
    <w:sectPr w:rsidR="003B0E32" w:rsidRPr="00A200D2" w:rsidSect="003A6C4E">
      <w:pgSz w:w="16838" w:h="11906" w:orient="landscape"/>
      <w:pgMar w:top="567" w:right="1134" w:bottom="1701" w:left="1134" w:header="142" w:footer="9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D33" w:rsidRDefault="004D6D33" w:rsidP="009F7703">
      <w:pPr>
        <w:spacing w:line="240" w:lineRule="auto"/>
      </w:pPr>
      <w:r>
        <w:separator/>
      </w:r>
    </w:p>
  </w:endnote>
  <w:endnote w:type="continuationSeparator" w:id="0">
    <w:p w:rsidR="004D6D33" w:rsidRDefault="004D6D33"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D33" w:rsidRDefault="004D6D33" w:rsidP="009F7703">
      <w:pPr>
        <w:spacing w:line="240" w:lineRule="auto"/>
      </w:pPr>
      <w:r>
        <w:separator/>
      </w:r>
    </w:p>
  </w:footnote>
  <w:footnote w:type="continuationSeparator" w:id="0">
    <w:p w:rsidR="004D6D33" w:rsidRDefault="004D6D33"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CC" w:rsidRDefault="00F007CC">
    <w:pPr>
      <w:pStyle w:val="a6"/>
    </w:pPr>
  </w:p>
  <w:p w:rsidR="00F007CC" w:rsidRPr="00F007CC" w:rsidRDefault="00F007CC" w:rsidP="00F007CC">
    <w:pPr>
      <w:pStyle w:val="a6"/>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1">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8F"/>
    <w:rsid w:val="00011A6A"/>
    <w:rsid w:val="00027B22"/>
    <w:rsid w:val="00035FC7"/>
    <w:rsid w:val="00056E70"/>
    <w:rsid w:val="00057643"/>
    <w:rsid w:val="00065474"/>
    <w:rsid w:val="000673B8"/>
    <w:rsid w:val="00084898"/>
    <w:rsid w:val="000A04A6"/>
    <w:rsid w:val="000A190A"/>
    <w:rsid w:val="000B1A68"/>
    <w:rsid w:val="000B6961"/>
    <w:rsid w:val="000C28E3"/>
    <w:rsid w:val="000C71F5"/>
    <w:rsid w:val="000D3094"/>
    <w:rsid w:val="000D7FE6"/>
    <w:rsid w:val="000E48A5"/>
    <w:rsid w:val="000E6C1B"/>
    <w:rsid w:val="000F6449"/>
    <w:rsid w:val="00112EEC"/>
    <w:rsid w:val="001151C3"/>
    <w:rsid w:val="0011684D"/>
    <w:rsid w:val="00120370"/>
    <w:rsid w:val="00123A98"/>
    <w:rsid w:val="00131C37"/>
    <w:rsid w:val="00161255"/>
    <w:rsid w:val="001621F6"/>
    <w:rsid w:val="00167128"/>
    <w:rsid w:val="00184A45"/>
    <w:rsid w:val="001858A0"/>
    <w:rsid w:val="0018722D"/>
    <w:rsid w:val="001A40C0"/>
    <w:rsid w:val="001A608F"/>
    <w:rsid w:val="001B5CF2"/>
    <w:rsid w:val="001C1030"/>
    <w:rsid w:val="001D4D12"/>
    <w:rsid w:val="001E5840"/>
    <w:rsid w:val="001F2461"/>
    <w:rsid w:val="002029FA"/>
    <w:rsid w:val="00211B17"/>
    <w:rsid w:val="00222A51"/>
    <w:rsid w:val="00254216"/>
    <w:rsid w:val="00276E22"/>
    <w:rsid w:val="00282EC1"/>
    <w:rsid w:val="00284678"/>
    <w:rsid w:val="002945AF"/>
    <w:rsid w:val="002A02B2"/>
    <w:rsid w:val="002A3DC8"/>
    <w:rsid w:val="002B53FD"/>
    <w:rsid w:val="002B7ACB"/>
    <w:rsid w:val="002C7598"/>
    <w:rsid w:val="002E1EB3"/>
    <w:rsid w:val="002F1C89"/>
    <w:rsid w:val="002F5F90"/>
    <w:rsid w:val="002F7EE8"/>
    <w:rsid w:val="00310695"/>
    <w:rsid w:val="00317BDE"/>
    <w:rsid w:val="00323D88"/>
    <w:rsid w:val="00326482"/>
    <w:rsid w:val="003500C3"/>
    <w:rsid w:val="003511C8"/>
    <w:rsid w:val="0035211B"/>
    <w:rsid w:val="00360C8D"/>
    <w:rsid w:val="0036217F"/>
    <w:rsid w:val="00363972"/>
    <w:rsid w:val="003656FB"/>
    <w:rsid w:val="00367234"/>
    <w:rsid w:val="003676F1"/>
    <w:rsid w:val="003917D4"/>
    <w:rsid w:val="00391920"/>
    <w:rsid w:val="003A0218"/>
    <w:rsid w:val="003A05F4"/>
    <w:rsid w:val="003A6015"/>
    <w:rsid w:val="003A6C4E"/>
    <w:rsid w:val="003B0E32"/>
    <w:rsid w:val="003C1C2B"/>
    <w:rsid w:val="003C461F"/>
    <w:rsid w:val="003D3B86"/>
    <w:rsid w:val="003D7366"/>
    <w:rsid w:val="003F0FE2"/>
    <w:rsid w:val="00415F35"/>
    <w:rsid w:val="004200D8"/>
    <w:rsid w:val="00452F3A"/>
    <w:rsid w:val="0048514A"/>
    <w:rsid w:val="00486B43"/>
    <w:rsid w:val="004A064C"/>
    <w:rsid w:val="004A3831"/>
    <w:rsid w:val="004C0F87"/>
    <w:rsid w:val="004C13CD"/>
    <w:rsid w:val="004D6D33"/>
    <w:rsid w:val="004E37C1"/>
    <w:rsid w:val="004F0013"/>
    <w:rsid w:val="00510DFC"/>
    <w:rsid w:val="005513EF"/>
    <w:rsid w:val="00571803"/>
    <w:rsid w:val="00574B7E"/>
    <w:rsid w:val="0058505B"/>
    <w:rsid w:val="00592A17"/>
    <w:rsid w:val="00593612"/>
    <w:rsid w:val="005A13A1"/>
    <w:rsid w:val="005B41FD"/>
    <w:rsid w:val="005B6380"/>
    <w:rsid w:val="005B7A7C"/>
    <w:rsid w:val="005C3A73"/>
    <w:rsid w:val="005D3062"/>
    <w:rsid w:val="005D729C"/>
    <w:rsid w:val="005E72F9"/>
    <w:rsid w:val="005F13BB"/>
    <w:rsid w:val="006016D0"/>
    <w:rsid w:val="00604529"/>
    <w:rsid w:val="00617728"/>
    <w:rsid w:val="00622990"/>
    <w:rsid w:val="00624BEB"/>
    <w:rsid w:val="006278AE"/>
    <w:rsid w:val="00637219"/>
    <w:rsid w:val="00647AE7"/>
    <w:rsid w:val="00657FC1"/>
    <w:rsid w:val="006661DE"/>
    <w:rsid w:val="00674838"/>
    <w:rsid w:val="006A67E2"/>
    <w:rsid w:val="006B7981"/>
    <w:rsid w:val="006B7B77"/>
    <w:rsid w:val="006C4262"/>
    <w:rsid w:val="006D2020"/>
    <w:rsid w:val="006D28BB"/>
    <w:rsid w:val="006D3410"/>
    <w:rsid w:val="006D6208"/>
    <w:rsid w:val="006E4F52"/>
    <w:rsid w:val="006F031A"/>
    <w:rsid w:val="006F1040"/>
    <w:rsid w:val="006F2035"/>
    <w:rsid w:val="00713768"/>
    <w:rsid w:val="00724F6E"/>
    <w:rsid w:val="0074050B"/>
    <w:rsid w:val="007521DB"/>
    <w:rsid w:val="00757FF9"/>
    <w:rsid w:val="0076218F"/>
    <w:rsid w:val="00762398"/>
    <w:rsid w:val="0076436B"/>
    <w:rsid w:val="0076744D"/>
    <w:rsid w:val="00770714"/>
    <w:rsid w:val="00780771"/>
    <w:rsid w:val="0079199F"/>
    <w:rsid w:val="00794155"/>
    <w:rsid w:val="00796807"/>
    <w:rsid w:val="007A10D5"/>
    <w:rsid w:val="007A465D"/>
    <w:rsid w:val="007B30BF"/>
    <w:rsid w:val="007B64BF"/>
    <w:rsid w:val="007C562A"/>
    <w:rsid w:val="007D3FD8"/>
    <w:rsid w:val="007F20A5"/>
    <w:rsid w:val="00801AED"/>
    <w:rsid w:val="00806105"/>
    <w:rsid w:val="00810C43"/>
    <w:rsid w:val="00822E90"/>
    <w:rsid w:val="00837295"/>
    <w:rsid w:val="00842295"/>
    <w:rsid w:val="0085199B"/>
    <w:rsid w:val="008570CB"/>
    <w:rsid w:val="008575B8"/>
    <w:rsid w:val="00860CDF"/>
    <w:rsid w:val="0088438C"/>
    <w:rsid w:val="008A3649"/>
    <w:rsid w:val="008A6AE2"/>
    <w:rsid w:val="008B4FE2"/>
    <w:rsid w:val="008B6B14"/>
    <w:rsid w:val="008C7781"/>
    <w:rsid w:val="008D3798"/>
    <w:rsid w:val="008E44FA"/>
    <w:rsid w:val="00903894"/>
    <w:rsid w:val="00910020"/>
    <w:rsid w:val="00914559"/>
    <w:rsid w:val="00916A13"/>
    <w:rsid w:val="0091739B"/>
    <w:rsid w:val="009251AE"/>
    <w:rsid w:val="0096080D"/>
    <w:rsid w:val="009627EA"/>
    <w:rsid w:val="00976C32"/>
    <w:rsid w:val="00977540"/>
    <w:rsid w:val="009A2476"/>
    <w:rsid w:val="009B288F"/>
    <w:rsid w:val="009B4B81"/>
    <w:rsid w:val="009B714E"/>
    <w:rsid w:val="009D6028"/>
    <w:rsid w:val="009E0097"/>
    <w:rsid w:val="009F0428"/>
    <w:rsid w:val="009F1A9B"/>
    <w:rsid w:val="009F2FD3"/>
    <w:rsid w:val="009F70A0"/>
    <w:rsid w:val="009F7703"/>
    <w:rsid w:val="00A02A47"/>
    <w:rsid w:val="00A200D2"/>
    <w:rsid w:val="00A32EFB"/>
    <w:rsid w:val="00A348E1"/>
    <w:rsid w:val="00A34B28"/>
    <w:rsid w:val="00A36ABE"/>
    <w:rsid w:val="00A36F04"/>
    <w:rsid w:val="00A40EA1"/>
    <w:rsid w:val="00A52D60"/>
    <w:rsid w:val="00A56E76"/>
    <w:rsid w:val="00A7536F"/>
    <w:rsid w:val="00A7570A"/>
    <w:rsid w:val="00A759FC"/>
    <w:rsid w:val="00A801EE"/>
    <w:rsid w:val="00A82378"/>
    <w:rsid w:val="00AA499F"/>
    <w:rsid w:val="00AA7411"/>
    <w:rsid w:val="00AA7CB9"/>
    <w:rsid w:val="00AB03E0"/>
    <w:rsid w:val="00AB4881"/>
    <w:rsid w:val="00AB5FF3"/>
    <w:rsid w:val="00AC3F98"/>
    <w:rsid w:val="00AC6EBA"/>
    <w:rsid w:val="00AC7651"/>
    <w:rsid w:val="00AD415E"/>
    <w:rsid w:val="00AD58AB"/>
    <w:rsid w:val="00AE6B5D"/>
    <w:rsid w:val="00AE6FD5"/>
    <w:rsid w:val="00AF11C2"/>
    <w:rsid w:val="00AF1AB8"/>
    <w:rsid w:val="00AF5804"/>
    <w:rsid w:val="00AF655F"/>
    <w:rsid w:val="00B10C02"/>
    <w:rsid w:val="00B11B95"/>
    <w:rsid w:val="00B15615"/>
    <w:rsid w:val="00B35097"/>
    <w:rsid w:val="00B46B8B"/>
    <w:rsid w:val="00B5561C"/>
    <w:rsid w:val="00B6223B"/>
    <w:rsid w:val="00B627B7"/>
    <w:rsid w:val="00B644B1"/>
    <w:rsid w:val="00B734D7"/>
    <w:rsid w:val="00B83674"/>
    <w:rsid w:val="00B83C07"/>
    <w:rsid w:val="00B85EB3"/>
    <w:rsid w:val="00B87CF5"/>
    <w:rsid w:val="00B9442C"/>
    <w:rsid w:val="00B97176"/>
    <w:rsid w:val="00BB1146"/>
    <w:rsid w:val="00BC2BD2"/>
    <w:rsid w:val="00BC38F1"/>
    <w:rsid w:val="00BD0500"/>
    <w:rsid w:val="00BD3A26"/>
    <w:rsid w:val="00BD58F1"/>
    <w:rsid w:val="00BE010C"/>
    <w:rsid w:val="00BF2C83"/>
    <w:rsid w:val="00C01432"/>
    <w:rsid w:val="00C13394"/>
    <w:rsid w:val="00C15982"/>
    <w:rsid w:val="00C1629F"/>
    <w:rsid w:val="00C20405"/>
    <w:rsid w:val="00C30971"/>
    <w:rsid w:val="00C36DF7"/>
    <w:rsid w:val="00C37D11"/>
    <w:rsid w:val="00C43B88"/>
    <w:rsid w:val="00C519D3"/>
    <w:rsid w:val="00C54066"/>
    <w:rsid w:val="00C62237"/>
    <w:rsid w:val="00C76DD2"/>
    <w:rsid w:val="00C80363"/>
    <w:rsid w:val="00C86C36"/>
    <w:rsid w:val="00CC50F3"/>
    <w:rsid w:val="00CD4A09"/>
    <w:rsid w:val="00CE5D85"/>
    <w:rsid w:val="00CF10AF"/>
    <w:rsid w:val="00CF4694"/>
    <w:rsid w:val="00CF51E7"/>
    <w:rsid w:val="00CF7164"/>
    <w:rsid w:val="00D10CD1"/>
    <w:rsid w:val="00D2452E"/>
    <w:rsid w:val="00D30098"/>
    <w:rsid w:val="00D30714"/>
    <w:rsid w:val="00D37625"/>
    <w:rsid w:val="00D62C01"/>
    <w:rsid w:val="00D66311"/>
    <w:rsid w:val="00D734AB"/>
    <w:rsid w:val="00D859B9"/>
    <w:rsid w:val="00D8760F"/>
    <w:rsid w:val="00D91C78"/>
    <w:rsid w:val="00D92278"/>
    <w:rsid w:val="00DA04BC"/>
    <w:rsid w:val="00DA3B1A"/>
    <w:rsid w:val="00DA429F"/>
    <w:rsid w:val="00DB0E94"/>
    <w:rsid w:val="00DB62C7"/>
    <w:rsid w:val="00DC44EB"/>
    <w:rsid w:val="00DD0518"/>
    <w:rsid w:val="00DE1D86"/>
    <w:rsid w:val="00DE3A12"/>
    <w:rsid w:val="00DF33BB"/>
    <w:rsid w:val="00DF3EB3"/>
    <w:rsid w:val="00DF7084"/>
    <w:rsid w:val="00E00FA4"/>
    <w:rsid w:val="00E028AB"/>
    <w:rsid w:val="00E04B66"/>
    <w:rsid w:val="00E22830"/>
    <w:rsid w:val="00E3264A"/>
    <w:rsid w:val="00E50D92"/>
    <w:rsid w:val="00E7610C"/>
    <w:rsid w:val="00E83AF2"/>
    <w:rsid w:val="00E842A6"/>
    <w:rsid w:val="00E8598E"/>
    <w:rsid w:val="00E878E4"/>
    <w:rsid w:val="00E91D15"/>
    <w:rsid w:val="00E93AC7"/>
    <w:rsid w:val="00EA2CA8"/>
    <w:rsid w:val="00EA2D1E"/>
    <w:rsid w:val="00EC6223"/>
    <w:rsid w:val="00F007CC"/>
    <w:rsid w:val="00F07B2E"/>
    <w:rsid w:val="00F250BD"/>
    <w:rsid w:val="00F273C2"/>
    <w:rsid w:val="00F342BA"/>
    <w:rsid w:val="00F51A7B"/>
    <w:rsid w:val="00F61807"/>
    <w:rsid w:val="00F72AED"/>
    <w:rsid w:val="00F7552E"/>
    <w:rsid w:val="00F8035F"/>
    <w:rsid w:val="00F86259"/>
    <w:rsid w:val="00F86ACA"/>
    <w:rsid w:val="00F91441"/>
    <w:rsid w:val="00FA3D29"/>
    <w:rsid w:val="00FE0A1D"/>
    <w:rsid w:val="00FF279F"/>
    <w:rsid w:val="00FF4C3D"/>
    <w:rsid w:val="00FF635F"/>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styleId="ae">
    <w:name w:val="Normal (Web)"/>
    <w:basedOn w:val="a"/>
    <w:uiPriority w:val="99"/>
    <w:unhideWhenUsed/>
    <w:rsid w:val="00CD4A09"/>
    <w:pPr>
      <w:spacing w:before="100" w:beforeAutospacing="1" w:after="100" w:afterAutospacing="1" w:line="240" w:lineRule="auto"/>
    </w:pPr>
    <w:rPr>
      <w:rFonts w:eastAsia="Times New Roman"/>
      <w:sz w:val="24"/>
      <w:szCs w:val="24"/>
      <w:lang w:eastAsia="ru-RU"/>
    </w:rPr>
  </w:style>
  <w:style w:type="table" w:styleId="af">
    <w:name w:val="Table Grid"/>
    <w:basedOn w:val="a1"/>
    <w:rsid w:val="003A6C4E"/>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34B8-0ACB-4D0A-B31D-E9B3738D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9</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184</cp:revision>
  <cp:lastPrinted>2022-06-29T07:21:00Z</cp:lastPrinted>
  <dcterms:created xsi:type="dcterms:W3CDTF">2016-10-31T06:48:00Z</dcterms:created>
  <dcterms:modified xsi:type="dcterms:W3CDTF">2022-06-29T09:09:00Z</dcterms:modified>
</cp:coreProperties>
</file>