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1 ноября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center"/>
        <w:rPr>
          <w:rFonts w:ascii="Tinos" w:hAnsi="Tinos" w:cs="Tinos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истрации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муниципального обр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азования</w:t>
      </w: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cs="Tinos"/>
          <w:b w:val="0"/>
          <w:bCs w:val="0"/>
          <w:sz w:val="28"/>
          <w:szCs w:val="28"/>
        </w:rPr>
      </w:r>
    </w:p>
    <w:p>
      <w:pPr>
        <w:pStyle w:val="633"/>
        <w:jc w:val="center"/>
        <w:rPr>
          <w:rFonts w:ascii="Tinos" w:hAnsi="Tinos" w:cs="Tinos"/>
          <w:b w:val="0"/>
          <w:bCs w:val="0"/>
          <w:sz w:val="28"/>
          <w:szCs w:val="28"/>
        </w:rPr>
      </w:pP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Ленинградский райо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н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«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Об утверждении перечня организаций, для которых вводятся квоты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на 202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5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год</w:t>
      </w: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eastAsia="Tinos" w:cs="Tinos"/>
          <w:b w:val="0"/>
          <w:bCs w:val="0"/>
          <w:sz w:val="28"/>
          <w:szCs w:val="28"/>
        </w:rPr>
      </w:r>
    </w:p>
    <w:p>
      <w:pPr>
        <w:pStyle w:val="651"/>
        <w:widowControl/>
        <w:rPr>
          <w:rFonts w:ascii="Tinos" w:hAnsi="Tinos" w:cs="Tinos"/>
          <w:b w:val="0"/>
          <w:bCs w:val="0"/>
          <w:sz w:val="28"/>
          <w:szCs w:val="28"/>
        </w:rPr>
      </w:pP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»</w:t>
      </w: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eastAsia="Tinos" w:cs="Tinos"/>
          <w:b w:val="0"/>
          <w:bCs w:val="0"/>
          <w:sz w:val="28"/>
          <w:szCs w:val="28"/>
        </w:rPr>
      </w:r>
    </w:p>
    <w:p>
      <w:pPr>
        <w:pStyle w:val="651"/>
        <w:jc w:val="center"/>
        <w:widowControl/>
        <w:rPr>
          <w:b w:val="0"/>
          <w:bCs w:val="0"/>
        </w:rPr>
      </w:pPr>
      <w:r>
        <w:rPr>
          <w:b w:val="0"/>
          <w:bCs w:val="0"/>
        </w:rPr>
      </w:r>
      <w:r>
        <w:rPr>
          <w:b w:val="0"/>
          <w:bCs w:val="0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ную экспертизу МПА (проекта МПА)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(проекта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nos" w:hAnsi="Tinos" w:cs="Tinos"/>
                <w:b/>
                <w:bCs/>
                <w:sz w:val="28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проект постановления администрации муниц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пальн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го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образования Ленинградский район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Об утверждении перечня организаций, для которых вводятся квоты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на 202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5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год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nos" w:hAnsi="Tinos" w:cs="Tinos"/>
                <w:b w:val="0"/>
                <w:bCs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nos" w:hAnsi="Tinos" w:cs="Tinos"/>
                <w:b w:val="0"/>
                <w:bCs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Сектор по социальным вопросам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администрации муници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пального образования Ленинградский район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nos" w:hAnsi="Tinos" w:cs="Tinos"/>
                <w:b/>
                <w:bCs/>
                <w:sz w:val="28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Коррупционные факторы в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проекте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постановления администрации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Ленинградский район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Об утверждении перечня организаций, для которых вводятся квоты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на 202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5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год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lang w:eastAsia="zh-TW"/>
              </w:rPr>
              <w:t xml:space="preserve">н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lang w:eastAsia="zh-TW"/>
              </w:rPr>
              <w:t xml:space="preserve">е обнаружены.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абзац, подпункт, пункт, часть, статью,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(прое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твие нормы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муниципальном правов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ом акте (проекте муниципального правового акта), если коррупциогенный фактор связан с правовыми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обнаруженных коррупциогенных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 негативные последствия сохранения в муниципальном правовом акте (проекте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ипаль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</w:t>
      </w:r>
      <w:r>
        <w:rPr>
          <w:rFonts w:ascii="Times New Roman" w:hAnsi="Times New Roman"/>
          <w:i/>
          <w:sz w:val="24"/>
          <w:szCs w:val="24"/>
        </w:rPr>
        <w:t xml:space="preserve">няется при обнаружени</w:t>
      </w:r>
      <w:r>
        <w:rPr>
          <w:rFonts w:ascii="Times New Roman" w:hAnsi="Times New Roman"/>
          <w:i/>
          <w:sz w:val="24"/>
          <w:szCs w:val="24"/>
        </w:rPr>
        <w:t xml:space="preserve">и Уполномоченным органом в МПА (проекте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</w:t>
      </w:r>
      <w:r>
        <w:rPr>
          <w:rFonts w:ascii="Times New Roman" w:hAnsi="Times New Roman"/>
          <w:sz w:val="28"/>
          <w:szCs w:val="28"/>
        </w:rPr>
        <w:t xml:space="preserve"> юридического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</w:t>
      </w:r>
      <w:r>
        <w:rPr>
          <w:rFonts w:ascii="Times New Roman" w:hAnsi="Times New Roman"/>
          <w:sz w:val="28"/>
          <w:szCs w:val="28"/>
        </w:rPr>
        <w:t xml:space="preserve">стра</w:t>
      </w:r>
      <w:r>
        <w:rPr>
          <w:rFonts w:ascii="Times New Roman" w:hAnsi="Times New Roman"/>
          <w:sz w:val="28"/>
          <w:szCs w:val="28"/>
        </w:rPr>
        <w:t xml:space="preserve">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Е.Ю.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</w:t>
      </w:r>
      <w:r>
        <w:rPr>
          <w:rFonts w:ascii="Times New Roman" w:hAnsi="Times New Roman"/>
          <w:sz w:val="28"/>
          <w:szCs w:val="28"/>
        </w:rPr>
        <w:t xml:space="preserve">аместитель главы </w:t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образ</w:t>
      </w:r>
      <w:r>
        <w:rPr>
          <w:rFonts w:ascii="Times New Roman" w:hAnsi="Times New Roman"/>
          <w:sz w:val="28"/>
          <w:szCs w:val="28"/>
        </w:rPr>
        <w:t xml:space="preserve">ования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1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3"/>
    <w:next w:val="63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3"/>
    <w:next w:val="63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3"/>
    <w:next w:val="63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3"/>
    <w:next w:val="63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3"/>
    <w:next w:val="63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3"/>
    <w:next w:val="63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3"/>
    <w:next w:val="63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3"/>
    <w:next w:val="63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3"/>
    <w:next w:val="63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3"/>
    <w:next w:val="63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3"/>
    <w:next w:val="63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3"/>
    <w:next w:val="63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3"/>
    <w:next w:val="63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3"/>
    <w:next w:val="6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3"/>
    <w:next w:val="63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3"/>
    <w:next w:val="63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3"/>
    <w:next w:val="63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3"/>
    <w:next w:val="63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3"/>
    <w:next w:val="63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3"/>
    <w:next w:val="63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3"/>
    <w:next w:val="63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3"/>
    <w:next w:val="63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3"/>
    <w:next w:val="63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3"/>
    <w:next w:val="633"/>
    <w:uiPriority w:val="99"/>
    <w:unhideWhenUsed/>
    <w:pPr>
      <w:spacing w:after="0" w:afterAutospacing="0"/>
    </w:pPr>
  </w:style>
  <w:style w:type="paragraph" w:styleId="633" w:default="1">
    <w:name w:val="Normal"/>
    <w:next w:val="633"/>
    <w:link w:val="633"/>
    <w:qFormat/>
    <w:rPr>
      <w:sz w:val="22"/>
      <w:szCs w:val="22"/>
      <w:lang w:val="ru-RU" w:eastAsia="en-US" w:bidi="ar-SA"/>
    </w:rPr>
  </w:style>
  <w:style w:type="paragraph" w:styleId="634">
    <w:name w:val="Заголовок 1"/>
    <w:basedOn w:val="633"/>
    <w:next w:val="633"/>
    <w:link w:val="652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635">
    <w:name w:val="Основной шрифт абзаца"/>
    <w:next w:val="635"/>
    <w:link w:val="633"/>
    <w:uiPriority w:val="1"/>
    <w:semiHidden/>
    <w:unhideWhenUsed/>
  </w:style>
  <w:style w:type="table" w:styleId="636">
    <w:name w:val="Обычная таблица"/>
    <w:next w:val="636"/>
    <w:link w:val="633"/>
    <w:uiPriority w:val="99"/>
    <w:semiHidden/>
    <w:unhideWhenUsed/>
    <w:qFormat/>
    <w:tblPr/>
  </w:style>
  <w:style w:type="numbering" w:styleId="637">
    <w:name w:val="Нет списка"/>
    <w:next w:val="637"/>
    <w:link w:val="633"/>
    <w:uiPriority w:val="99"/>
    <w:semiHidden/>
    <w:unhideWhenUsed/>
  </w:style>
  <w:style w:type="paragraph" w:styleId="638">
    <w:name w:val="ConsPlusCell"/>
    <w:next w:val="638"/>
    <w:link w:val="633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39">
    <w:name w:val="Абзац списка"/>
    <w:basedOn w:val="633"/>
    <w:next w:val="639"/>
    <w:link w:val="633"/>
    <w:uiPriority w:val="34"/>
    <w:qFormat/>
    <w:pPr>
      <w:contextualSpacing/>
      <w:ind w:left="720"/>
    </w:pPr>
  </w:style>
  <w:style w:type="paragraph" w:styleId="640">
    <w:name w:val="Знак"/>
    <w:basedOn w:val="633"/>
    <w:next w:val="640"/>
    <w:link w:val="633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641">
    <w:name w:val="Верхний колонтитул"/>
    <w:basedOn w:val="633"/>
    <w:next w:val="641"/>
    <w:link w:val="64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42">
    <w:name w:val="Верхний колонтитул Знак"/>
    <w:basedOn w:val="635"/>
    <w:next w:val="642"/>
    <w:link w:val="641"/>
    <w:uiPriority w:val="99"/>
  </w:style>
  <w:style w:type="paragraph" w:styleId="643">
    <w:name w:val="Нижний колонтитул"/>
    <w:basedOn w:val="633"/>
    <w:next w:val="643"/>
    <w:link w:val="644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44">
    <w:name w:val="Нижний колонтитул Знак"/>
    <w:basedOn w:val="635"/>
    <w:next w:val="644"/>
    <w:link w:val="643"/>
    <w:uiPriority w:val="99"/>
    <w:semiHidden/>
  </w:style>
  <w:style w:type="paragraph" w:styleId="645">
    <w:name w:val="Обычный (веб)"/>
    <w:basedOn w:val="633"/>
    <w:next w:val="645"/>
    <w:link w:val="633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46">
    <w:name w:val="Подзаголовок"/>
    <w:basedOn w:val="633"/>
    <w:next w:val="633"/>
    <w:link w:val="647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647">
    <w:name w:val="Подзаголовок Знак"/>
    <w:next w:val="647"/>
    <w:link w:val="646"/>
    <w:uiPriority w:val="11"/>
    <w:rPr>
      <w:rFonts w:ascii="Cambria" w:hAnsi="Cambria" w:eastAsia="Times New Roman"/>
      <w:sz w:val="24"/>
      <w:szCs w:val="24"/>
    </w:rPr>
  </w:style>
  <w:style w:type="table" w:styleId="648">
    <w:name w:val="Сетка таблицы"/>
    <w:basedOn w:val="636"/>
    <w:next w:val="648"/>
    <w:link w:val="633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649">
    <w:name w:val="Основной текст"/>
    <w:basedOn w:val="633"/>
    <w:next w:val="649"/>
    <w:link w:val="650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650">
    <w:name w:val="Основной текст Знак"/>
    <w:next w:val="650"/>
    <w:link w:val="649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651">
    <w:name w:val="ConsPlusTitle"/>
    <w:next w:val="651"/>
    <w:link w:val="633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652">
    <w:name w:val="Заголовок 1 Знак"/>
    <w:next w:val="652"/>
    <w:link w:val="634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653">
    <w:name w:val="Font Style37"/>
    <w:next w:val="653"/>
    <w:link w:val="633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54">
    <w:name w:val="Без интервала"/>
    <w:next w:val="654"/>
    <w:link w:val="633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655">
    <w:name w:val="Текст выноски"/>
    <w:basedOn w:val="633"/>
    <w:next w:val="655"/>
    <w:link w:val="656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656">
    <w:name w:val="Текст выноски Знак"/>
    <w:next w:val="656"/>
    <w:link w:val="655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657">
    <w:name w:val="highlightsearch"/>
    <w:next w:val="657"/>
    <w:link w:val="633"/>
  </w:style>
  <w:style w:type="paragraph" w:styleId="658">
    <w:name w:val="ConsPlusNormal"/>
    <w:next w:val="658"/>
    <w:link w:val="633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1175" w:default="1">
    <w:name w:val="Default Paragraph Font"/>
    <w:uiPriority w:val="1"/>
    <w:semiHidden/>
    <w:unhideWhenUsed/>
  </w:style>
  <w:style w:type="numbering" w:styleId="1176" w:default="1">
    <w:name w:val="No List"/>
    <w:uiPriority w:val="99"/>
    <w:semiHidden/>
    <w:unhideWhenUsed/>
  </w:style>
  <w:style w:type="table" w:styleId="117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99</cp:revision>
  <dcterms:created xsi:type="dcterms:W3CDTF">2018-01-19T13:01:00Z</dcterms:created>
  <dcterms:modified xsi:type="dcterms:W3CDTF">2024-11-27T06:41:41Z</dcterms:modified>
  <cp:version>1048576</cp:version>
</cp:coreProperties>
</file>