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9CCE" w14:textId="030A0348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65ED2">
        <w:rPr>
          <w:sz w:val="28"/>
          <w:szCs w:val="28"/>
        </w:rPr>
        <w:t>2</w:t>
      </w:r>
    </w:p>
    <w:p w14:paraId="1F58504C" w14:textId="77777777" w:rsidR="00DE3337" w:rsidRDefault="00DE3337" w:rsidP="00DE3337">
      <w:pPr>
        <w:ind w:left="5529"/>
        <w:rPr>
          <w:sz w:val="28"/>
          <w:szCs w:val="28"/>
        </w:rPr>
      </w:pPr>
    </w:p>
    <w:p w14:paraId="1A0D35B3" w14:textId="322C96E2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365ED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14:paraId="07D1CF73" w14:textId="77777777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171023D4" w14:textId="77777777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13B4691" w14:textId="77777777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</w:t>
      </w:r>
    </w:p>
    <w:p w14:paraId="3A0F1E9D" w14:textId="77777777" w:rsidR="00DE3337" w:rsidRDefault="00DE3337" w:rsidP="00DE3337">
      <w:pPr>
        <w:ind w:left="5529"/>
        <w:rPr>
          <w:sz w:val="28"/>
          <w:szCs w:val="28"/>
        </w:rPr>
      </w:pPr>
      <w:r>
        <w:rPr>
          <w:sz w:val="28"/>
          <w:szCs w:val="28"/>
        </w:rPr>
        <w:t>округ Краснодарского края</w:t>
      </w:r>
    </w:p>
    <w:p w14:paraId="3B0FA59D" w14:textId="28836660" w:rsidR="00DE3337" w:rsidRPr="004A764A" w:rsidRDefault="00E25FEE" w:rsidP="00E25FEE">
      <w:pPr>
        <w:widowControl w:val="0"/>
        <w:ind w:left="5529"/>
        <w:jc w:val="both"/>
        <w:rPr>
          <w:rFonts w:eastAsia="Lucida Sans Unicode"/>
          <w:sz w:val="28"/>
          <w:szCs w:val="28"/>
        </w:rPr>
      </w:pPr>
      <w:r w:rsidRPr="00E25FEE">
        <w:rPr>
          <w:sz w:val="28"/>
          <w:szCs w:val="28"/>
        </w:rPr>
        <w:t>от 20.05.2026 г. № 667</w:t>
      </w:r>
    </w:p>
    <w:p w14:paraId="62514BE1" w14:textId="6B9032F9" w:rsidR="00DE3337" w:rsidRDefault="00365ED2" w:rsidP="00DE3337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>СТРУКТУРА</w:t>
      </w:r>
    </w:p>
    <w:p w14:paraId="02E35476" w14:textId="3CB17492" w:rsidR="00971F15" w:rsidRDefault="00365ED2" w:rsidP="00DE3337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 xml:space="preserve">муниципального звена </w:t>
      </w:r>
      <w:r w:rsidR="00DE3337" w:rsidRPr="00DE3337">
        <w:rPr>
          <w:rFonts w:eastAsia="Lucida Sans Unicode"/>
          <w:b/>
          <w:bCs/>
          <w:sz w:val="28"/>
          <w:szCs w:val="28"/>
        </w:rPr>
        <w:t>территориальной подсистемы единой государственной системы</w:t>
      </w:r>
      <w:r>
        <w:rPr>
          <w:rFonts w:eastAsia="Lucida Sans Unicode"/>
          <w:b/>
          <w:bCs/>
          <w:sz w:val="28"/>
          <w:szCs w:val="28"/>
        </w:rPr>
        <w:t xml:space="preserve"> </w:t>
      </w:r>
      <w:r w:rsidR="00DE3337" w:rsidRPr="00DE3337">
        <w:rPr>
          <w:rFonts w:eastAsia="Lucida Sans Unicode"/>
          <w:b/>
          <w:bCs/>
          <w:sz w:val="28"/>
          <w:szCs w:val="28"/>
        </w:rPr>
        <w:t>предупреждения и ликвидации</w:t>
      </w:r>
    </w:p>
    <w:p w14:paraId="5DB07F1C" w14:textId="77777777" w:rsidR="00971F15" w:rsidRDefault="00DE3337" w:rsidP="00DE3337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</w:rPr>
      </w:pPr>
      <w:r w:rsidRPr="00DE3337">
        <w:rPr>
          <w:rFonts w:eastAsia="Lucida Sans Unicode"/>
          <w:b/>
          <w:bCs/>
          <w:sz w:val="28"/>
          <w:szCs w:val="28"/>
        </w:rPr>
        <w:t xml:space="preserve">чрезвычайных ситуаций </w:t>
      </w:r>
      <w:r w:rsidR="00971F15">
        <w:rPr>
          <w:rFonts w:eastAsia="Lucida Sans Unicode"/>
          <w:b/>
          <w:bCs/>
          <w:sz w:val="28"/>
          <w:szCs w:val="28"/>
        </w:rPr>
        <w:t>муниципального образования</w:t>
      </w:r>
    </w:p>
    <w:p w14:paraId="3D81C4C1" w14:textId="3D616D72" w:rsidR="00DE3337" w:rsidRPr="00DE3337" w:rsidRDefault="00DE3337" w:rsidP="00DE3337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b/>
          <w:bCs/>
          <w:sz w:val="28"/>
          <w:szCs w:val="28"/>
        </w:rPr>
        <w:t>Ленинградск</w:t>
      </w:r>
      <w:r w:rsidR="00971F15">
        <w:rPr>
          <w:rFonts w:eastAsia="Lucida Sans Unicode"/>
          <w:b/>
          <w:bCs/>
          <w:sz w:val="28"/>
          <w:szCs w:val="28"/>
        </w:rPr>
        <w:t>ий</w:t>
      </w:r>
      <w:r>
        <w:rPr>
          <w:rFonts w:eastAsia="Lucida Sans Unicode"/>
          <w:b/>
          <w:bCs/>
          <w:sz w:val="28"/>
          <w:szCs w:val="28"/>
        </w:rPr>
        <w:t xml:space="preserve"> муниципальн</w:t>
      </w:r>
      <w:r w:rsidR="00971F15">
        <w:rPr>
          <w:rFonts w:eastAsia="Lucida Sans Unicode"/>
          <w:b/>
          <w:bCs/>
          <w:sz w:val="28"/>
          <w:szCs w:val="28"/>
        </w:rPr>
        <w:t>ый</w:t>
      </w:r>
      <w:r>
        <w:rPr>
          <w:rFonts w:eastAsia="Lucida Sans Unicode"/>
          <w:b/>
          <w:bCs/>
          <w:sz w:val="28"/>
          <w:szCs w:val="28"/>
        </w:rPr>
        <w:t xml:space="preserve"> округ</w:t>
      </w:r>
      <w:r w:rsidR="00971F15">
        <w:rPr>
          <w:rFonts w:eastAsia="Lucida Sans Unicode"/>
          <w:b/>
          <w:bCs/>
          <w:sz w:val="28"/>
          <w:szCs w:val="28"/>
        </w:rPr>
        <w:t xml:space="preserve"> Краснодарского края</w:t>
      </w:r>
    </w:p>
    <w:p w14:paraId="0EFCBF11" w14:textId="77777777" w:rsidR="00D25400" w:rsidRPr="00E15B36" w:rsidRDefault="00D25400" w:rsidP="00E15B36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</w:p>
    <w:p w14:paraId="4733607E" w14:textId="521B165A" w:rsidR="00E15B36" w:rsidRPr="00E15B36" w:rsidRDefault="00F342E9" w:rsidP="00F342E9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  <w:r w:rsidRPr="00F342E9">
        <w:rPr>
          <w:sz w:val="28"/>
          <w:szCs w:val="28"/>
          <w:lang w:bidi="ru-RU"/>
        </w:rPr>
        <w:t>1.</w:t>
      </w:r>
      <w:r>
        <w:rPr>
          <w:sz w:val="28"/>
          <w:szCs w:val="28"/>
          <w:lang w:bidi="ru-RU"/>
        </w:rPr>
        <w:t xml:space="preserve"> </w:t>
      </w:r>
      <w:r w:rsidR="00E15B36" w:rsidRPr="00E15B36">
        <w:rPr>
          <w:sz w:val="28"/>
          <w:szCs w:val="28"/>
          <w:lang w:bidi="ru-RU"/>
        </w:rPr>
        <w:t>Координационный орган:</w:t>
      </w:r>
    </w:p>
    <w:p w14:paraId="1909995E" w14:textId="77777777" w:rsidR="00E15B36" w:rsidRP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комиссия по предупреждению и ликвидации чрезвычайных ситуаций и обеспечению пожарной безопасности муниципального образования Ленинградский муниципальный округ Краснодарского края (далее - КЧС и ОПБ);</w:t>
      </w:r>
    </w:p>
    <w:p w14:paraId="204D6B97" w14:textId="5398DF0B" w:rsidR="00E15B36" w:rsidRDefault="002C103E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комисси</w:t>
      </w:r>
      <w:r>
        <w:rPr>
          <w:sz w:val="28"/>
          <w:szCs w:val="28"/>
          <w:lang w:bidi="ru-RU"/>
        </w:rPr>
        <w:t>и</w:t>
      </w:r>
      <w:r w:rsidRPr="00E15B36">
        <w:rPr>
          <w:sz w:val="28"/>
          <w:szCs w:val="28"/>
          <w:lang w:bidi="ru-RU"/>
        </w:rPr>
        <w:t xml:space="preserve"> по предупреждению и ликвидации чрезвычайных ситуаций и обеспечению пожарной безопасности </w:t>
      </w:r>
      <w:r w:rsidR="00E15B36" w:rsidRPr="00E15B36">
        <w:rPr>
          <w:sz w:val="28"/>
          <w:szCs w:val="28"/>
          <w:lang w:bidi="ru-RU"/>
        </w:rPr>
        <w:t>организаций Ленинградского муниципального округа.</w:t>
      </w:r>
    </w:p>
    <w:p w14:paraId="752DFCB9" w14:textId="77777777" w:rsidR="00210EF9" w:rsidRPr="00E15B36" w:rsidRDefault="00210EF9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</w:p>
    <w:p w14:paraId="55253B6C" w14:textId="4DFFE7F6" w:rsidR="00E15B36" w:rsidRPr="00E15B36" w:rsidRDefault="00F342E9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2. </w:t>
      </w:r>
      <w:r w:rsidR="00E15B36" w:rsidRPr="00E15B36">
        <w:rPr>
          <w:sz w:val="28"/>
          <w:szCs w:val="28"/>
          <w:lang w:bidi="ru-RU"/>
        </w:rPr>
        <w:t>Постоянно действующие органы управления:</w:t>
      </w:r>
    </w:p>
    <w:p w14:paraId="10658796" w14:textId="77777777" w:rsidR="00E15B36" w:rsidRPr="00E15B36" w:rsidRDefault="00E15B36" w:rsidP="00E15B36">
      <w:pPr>
        <w:pStyle w:val="34"/>
        <w:shd w:val="clear" w:color="auto" w:fill="auto"/>
        <w:tabs>
          <w:tab w:val="center" w:pos="5060"/>
        </w:tabs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МКУ «Управление по делам ГО и ЧС» Ленинградского муниципального округа;</w:t>
      </w:r>
    </w:p>
    <w:p w14:paraId="220F47CE" w14:textId="5D1F0236" w:rsid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структурные подразделения или работники организаций, уполномоченные на решение задач в области защиты населения и территорий от чрезвычайных ситуаций и гражданской обороны</w:t>
      </w:r>
      <w:r w:rsidR="00210EF9">
        <w:rPr>
          <w:sz w:val="28"/>
          <w:szCs w:val="28"/>
          <w:lang w:bidi="ru-RU"/>
        </w:rPr>
        <w:t>.</w:t>
      </w:r>
    </w:p>
    <w:p w14:paraId="74FBBB66" w14:textId="77777777" w:rsidR="00210EF9" w:rsidRPr="00E15B36" w:rsidRDefault="00210EF9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</w:p>
    <w:p w14:paraId="7F8F5861" w14:textId="393E784D" w:rsidR="00210EF9" w:rsidRPr="00E15B36" w:rsidRDefault="00F342E9" w:rsidP="00210EF9">
      <w:pPr>
        <w:pStyle w:val="34"/>
        <w:shd w:val="clear" w:color="auto" w:fill="auto"/>
        <w:spacing w:before="0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E15B36" w:rsidRPr="00E15B36">
        <w:rPr>
          <w:sz w:val="28"/>
          <w:szCs w:val="28"/>
          <w:lang w:bidi="ru-RU"/>
        </w:rPr>
        <w:t>Орган повседневного управления:</w:t>
      </w:r>
    </w:p>
    <w:p w14:paraId="745545F1" w14:textId="0DB9F486" w:rsid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Единая дежурно-диспетчерская служба МКУ «Управление по делам ГО и ЧС» Ленинградского муниципального округа</w:t>
      </w:r>
      <w:r w:rsidR="00210EF9">
        <w:rPr>
          <w:sz w:val="28"/>
          <w:szCs w:val="28"/>
          <w:lang w:bidi="ru-RU"/>
        </w:rPr>
        <w:t>.</w:t>
      </w:r>
    </w:p>
    <w:p w14:paraId="7082442F" w14:textId="77777777" w:rsidR="00210EF9" w:rsidRDefault="00210EF9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</w:p>
    <w:p w14:paraId="7DE94E55" w14:textId="72BED744" w:rsidR="003F71EB" w:rsidRDefault="003F71EB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</w:t>
      </w:r>
      <w:r w:rsidR="00CA68A0" w:rsidRPr="00E15B36">
        <w:rPr>
          <w:sz w:val="28"/>
          <w:szCs w:val="28"/>
          <w:lang w:bidi="ru-RU"/>
        </w:rPr>
        <w:t>Силы и средства</w:t>
      </w:r>
      <w:r w:rsidR="00CA68A0">
        <w:rPr>
          <w:sz w:val="28"/>
          <w:szCs w:val="28"/>
          <w:lang w:bidi="ru-RU"/>
        </w:rPr>
        <w:t xml:space="preserve"> наблюдения и контроля</w:t>
      </w:r>
      <w:r w:rsidR="00946AB8">
        <w:rPr>
          <w:sz w:val="28"/>
          <w:szCs w:val="28"/>
          <w:lang w:bidi="ru-RU"/>
        </w:rPr>
        <w:t>:</w:t>
      </w:r>
    </w:p>
    <w:p w14:paraId="45BE9E19" w14:textId="4372DA8F" w:rsidR="00946AB8" w:rsidRPr="001E60CF" w:rsidRDefault="001E60CF" w:rsidP="00E15B36">
      <w:pPr>
        <w:pStyle w:val="34"/>
        <w:shd w:val="clear" w:color="auto" w:fill="auto"/>
        <w:spacing w:before="0"/>
        <w:ind w:left="20" w:right="20" w:firstLine="709"/>
        <w:rPr>
          <w:sz w:val="32"/>
          <w:szCs w:val="32"/>
          <w:lang w:bidi="ru-RU"/>
        </w:rPr>
      </w:pPr>
      <w:r w:rsidRPr="001E60CF">
        <w:rPr>
          <w:bCs/>
          <w:spacing w:val="1"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Кущевском, Крыловском, Павловском, Ленинградском районах.</w:t>
      </w:r>
    </w:p>
    <w:p w14:paraId="486A7AA3" w14:textId="77777777" w:rsidR="00946AB8" w:rsidRPr="00E15B36" w:rsidRDefault="00946AB8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</w:p>
    <w:p w14:paraId="06692098" w14:textId="7C62702E" w:rsidR="00E15B36" w:rsidRPr="00E15B36" w:rsidRDefault="00946AB8" w:rsidP="00E15B36">
      <w:pPr>
        <w:pStyle w:val="34"/>
        <w:shd w:val="clear" w:color="auto" w:fill="auto"/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5</w:t>
      </w:r>
      <w:r w:rsidR="00F342E9">
        <w:rPr>
          <w:sz w:val="28"/>
          <w:szCs w:val="28"/>
          <w:lang w:bidi="ru-RU"/>
        </w:rPr>
        <w:t xml:space="preserve">. </w:t>
      </w:r>
      <w:r w:rsidR="00E15B36" w:rsidRPr="00E15B36">
        <w:rPr>
          <w:sz w:val="28"/>
          <w:szCs w:val="28"/>
          <w:lang w:bidi="ru-RU"/>
        </w:rPr>
        <w:t>Силы и средства постоянной готовности, предназначенные для оперативного реагирования на чрезвычайные ситуации и их ликвидацию:</w:t>
      </w:r>
    </w:p>
    <w:p w14:paraId="0A142C62" w14:textId="59772C90" w:rsidR="00E15B36" w:rsidRPr="00E15B36" w:rsidRDefault="00E15B36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1</w:t>
      </w:r>
      <w:r w:rsidRPr="00E15B36">
        <w:rPr>
          <w:sz w:val="28"/>
          <w:szCs w:val="28"/>
          <w:lang w:bidi="ru-RU"/>
        </w:rPr>
        <w:t>23 ПСЧ ФПС ГПСГУ МЧС России по Краснодарскому краю;</w:t>
      </w:r>
    </w:p>
    <w:p w14:paraId="42F751D1" w14:textId="77777777" w:rsidR="00E15B36" w:rsidRPr="00E15B36" w:rsidRDefault="00E15B36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154 ПСЧ ФПС ГПСГУ МЧС России по Краснодарскому краю;</w:t>
      </w:r>
    </w:p>
    <w:p w14:paraId="1C9652EF" w14:textId="4555E0A5" w:rsidR="001E60CF" w:rsidRDefault="001E60CF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Пожарная часть №</w:t>
      </w:r>
      <w:r w:rsidR="00E15B36" w:rsidRPr="00E15B36">
        <w:rPr>
          <w:sz w:val="28"/>
          <w:szCs w:val="28"/>
          <w:lang w:bidi="ru-RU"/>
        </w:rPr>
        <w:t>13</w:t>
      </w:r>
      <w:r w:rsidR="00400BAB">
        <w:rPr>
          <w:sz w:val="28"/>
          <w:szCs w:val="28"/>
          <w:lang w:bidi="ru-RU"/>
        </w:rPr>
        <w:t xml:space="preserve"> ГКУ Краснодарского края «Управления по </w:t>
      </w:r>
      <w:r w:rsidR="00400BAB">
        <w:rPr>
          <w:sz w:val="28"/>
          <w:szCs w:val="28"/>
          <w:lang w:bidi="ru-RU"/>
        </w:rPr>
        <w:lastRenderedPageBreak/>
        <w:t>обеспечению ПБ, ЧС и ГО»</w:t>
      </w:r>
      <w:r w:rsidR="00E15B36" w:rsidRPr="00E15B36">
        <w:rPr>
          <w:sz w:val="28"/>
          <w:szCs w:val="28"/>
          <w:lang w:bidi="ru-RU"/>
        </w:rPr>
        <w:t>;</w:t>
      </w:r>
    </w:p>
    <w:p w14:paraId="5E9A8117" w14:textId="506369C0" w:rsidR="00AE589A" w:rsidRPr="00E15B36" w:rsidRDefault="00AE589A" w:rsidP="00AE589A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 xml:space="preserve">аварийно-восстановительные бригады </w:t>
      </w:r>
      <w:r>
        <w:rPr>
          <w:sz w:val="28"/>
          <w:szCs w:val="28"/>
          <w:lang w:bidi="ru-RU"/>
        </w:rPr>
        <w:t>филиала П</w:t>
      </w:r>
      <w:r w:rsidRPr="00E15B36">
        <w:rPr>
          <w:sz w:val="28"/>
          <w:szCs w:val="28"/>
          <w:lang w:bidi="ru-RU"/>
        </w:rPr>
        <w:t>АО «Россети Кубань</w:t>
      </w:r>
      <w:r>
        <w:rPr>
          <w:sz w:val="28"/>
          <w:szCs w:val="28"/>
          <w:lang w:bidi="ru-RU"/>
        </w:rPr>
        <w:t>»</w:t>
      </w:r>
      <w:r w:rsidRPr="00E15B36">
        <w:rPr>
          <w:sz w:val="28"/>
          <w:szCs w:val="28"/>
          <w:lang w:bidi="ru-RU"/>
        </w:rPr>
        <w:t xml:space="preserve"> Ленинградские электрические сети;</w:t>
      </w:r>
    </w:p>
    <w:p w14:paraId="00F5C074" w14:textId="6F2AC952" w:rsidR="00AE589A" w:rsidRPr="00E15B36" w:rsidRDefault="00AE589A" w:rsidP="00AE589A">
      <w:pPr>
        <w:pStyle w:val="34"/>
        <w:shd w:val="clear" w:color="auto" w:fill="auto"/>
        <w:tabs>
          <w:tab w:val="left" w:pos="7531"/>
        </w:tabs>
        <w:spacing w:before="0"/>
        <w:ind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аварийно-восстановительные бригады филиала №15 АО «Газпром</w:t>
      </w:r>
      <w:r>
        <w:rPr>
          <w:sz w:val="28"/>
          <w:szCs w:val="28"/>
          <w:lang w:bidi="ru-RU"/>
        </w:rPr>
        <w:t xml:space="preserve"> </w:t>
      </w:r>
      <w:r w:rsidRPr="00E15B36">
        <w:rPr>
          <w:sz w:val="28"/>
          <w:szCs w:val="28"/>
          <w:lang w:bidi="ru-RU"/>
        </w:rPr>
        <w:t>газораспределение Краснодар»;</w:t>
      </w:r>
    </w:p>
    <w:p w14:paraId="09D37C6C" w14:textId="62DD5809" w:rsidR="003855A9" w:rsidRPr="00E15B36" w:rsidRDefault="003855A9" w:rsidP="003855A9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 xml:space="preserve">МКУ «Аварийно-спасательное формирование» </w:t>
      </w:r>
      <w:r>
        <w:rPr>
          <w:sz w:val="28"/>
          <w:szCs w:val="28"/>
          <w:lang w:bidi="ru-RU"/>
        </w:rPr>
        <w:t>муниципального образования</w:t>
      </w:r>
      <w:r w:rsidRPr="00E15B36">
        <w:rPr>
          <w:sz w:val="28"/>
          <w:szCs w:val="28"/>
          <w:lang w:bidi="ru-RU"/>
        </w:rPr>
        <w:t xml:space="preserve"> Ленинградск</w:t>
      </w:r>
      <w:r>
        <w:rPr>
          <w:sz w:val="28"/>
          <w:szCs w:val="28"/>
          <w:lang w:bidi="ru-RU"/>
        </w:rPr>
        <w:t>ий</w:t>
      </w:r>
      <w:r w:rsidRPr="00E15B36">
        <w:rPr>
          <w:sz w:val="28"/>
          <w:szCs w:val="28"/>
          <w:lang w:bidi="ru-RU"/>
        </w:rPr>
        <w:t xml:space="preserve"> муниципальн</w:t>
      </w:r>
      <w:r>
        <w:rPr>
          <w:sz w:val="28"/>
          <w:szCs w:val="28"/>
          <w:lang w:bidi="ru-RU"/>
        </w:rPr>
        <w:t>ый</w:t>
      </w:r>
      <w:r w:rsidRPr="00E15B36">
        <w:rPr>
          <w:sz w:val="28"/>
          <w:szCs w:val="28"/>
          <w:lang w:bidi="ru-RU"/>
        </w:rPr>
        <w:t xml:space="preserve"> округ Краснодарского края;</w:t>
      </w:r>
    </w:p>
    <w:p w14:paraId="4BBDDC2D" w14:textId="10079D5A" w:rsidR="001E60CF" w:rsidRDefault="006F76BF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аварийно-восстановительные бригады</w:t>
      </w:r>
      <w:r>
        <w:rPr>
          <w:sz w:val="28"/>
          <w:szCs w:val="28"/>
          <w:lang w:bidi="ru-RU"/>
        </w:rPr>
        <w:t xml:space="preserve"> МУП ЖКХ «Водоканал» муниципального образования</w:t>
      </w:r>
      <w:r w:rsidRPr="00E15B36">
        <w:rPr>
          <w:sz w:val="28"/>
          <w:szCs w:val="28"/>
          <w:lang w:bidi="ru-RU"/>
        </w:rPr>
        <w:t xml:space="preserve"> Ленинградск</w:t>
      </w:r>
      <w:r>
        <w:rPr>
          <w:sz w:val="28"/>
          <w:szCs w:val="28"/>
          <w:lang w:bidi="ru-RU"/>
        </w:rPr>
        <w:t>ий</w:t>
      </w:r>
      <w:r w:rsidRPr="00E15B36">
        <w:rPr>
          <w:sz w:val="28"/>
          <w:szCs w:val="28"/>
          <w:lang w:bidi="ru-RU"/>
        </w:rPr>
        <w:t xml:space="preserve"> муниципальн</w:t>
      </w:r>
      <w:r>
        <w:rPr>
          <w:sz w:val="28"/>
          <w:szCs w:val="28"/>
          <w:lang w:bidi="ru-RU"/>
        </w:rPr>
        <w:t>ый</w:t>
      </w:r>
      <w:r w:rsidRPr="00E15B36">
        <w:rPr>
          <w:sz w:val="28"/>
          <w:szCs w:val="28"/>
          <w:lang w:bidi="ru-RU"/>
        </w:rPr>
        <w:t xml:space="preserve"> округ Краснодарского края;</w:t>
      </w:r>
    </w:p>
    <w:p w14:paraId="2E831FB1" w14:textId="47E63503" w:rsidR="006F76BF" w:rsidRDefault="00091D05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аварийно-восстановительные бригады</w:t>
      </w:r>
      <w:r>
        <w:rPr>
          <w:sz w:val="28"/>
          <w:szCs w:val="28"/>
          <w:lang w:bidi="ru-RU"/>
        </w:rPr>
        <w:t xml:space="preserve"> филиала «Ленинградские теплосети» ООО «СПКК»;</w:t>
      </w:r>
    </w:p>
    <w:p w14:paraId="00CF4416" w14:textId="5ECF721D" w:rsidR="00400BAB" w:rsidRDefault="00091D05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бригады скорой медицинской помощи ГБУЗ «Ленинградская ЦРБ» министерства здравоохранения Краснодарского края;</w:t>
      </w:r>
    </w:p>
    <w:p w14:paraId="3137D11C" w14:textId="737A71F8" w:rsidR="00400BAB" w:rsidRPr="00D81059" w:rsidRDefault="00D81059" w:rsidP="00E15B36">
      <w:pPr>
        <w:pStyle w:val="34"/>
        <w:shd w:val="clear" w:color="auto" w:fill="auto"/>
        <w:spacing w:before="0"/>
        <w:ind w:left="20" w:right="20" w:firstLine="709"/>
        <w:rPr>
          <w:sz w:val="32"/>
          <w:szCs w:val="32"/>
          <w:lang w:bidi="ru-RU"/>
        </w:rPr>
      </w:pPr>
      <w:r w:rsidRPr="00E15B36">
        <w:rPr>
          <w:sz w:val="28"/>
          <w:szCs w:val="28"/>
          <w:lang w:bidi="ru-RU"/>
        </w:rPr>
        <w:t>аварийно-восстановительные бригады</w:t>
      </w:r>
      <w:r>
        <w:rPr>
          <w:sz w:val="28"/>
          <w:szCs w:val="28"/>
          <w:lang w:bidi="ru-RU"/>
        </w:rPr>
        <w:t xml:space="preserve"> </w:t>
      </w:r>
      <w:r w:rsidRPr="00D81059">
        <w:rPr>
          <w:sz w:val="28"/>
          <w:szCs w:val="28"/>
        </w:rPr>
        <w:t>МКУ «Центр комплексного содержания территорий» муниципального образования Ленинградский муниципальный округ</w:t>
      </w:r>
      <w:r>
        <w:rPr>
          <w:sz w:val="28"/>
          <w:szCs w:val="28"/>
        </w:rPr>
        <w:t xml:space="preserve"> Краснодарского края;</w:t>
      </w:r>
    </w:p>
    <w:p w14:paraId="604563CE" w14:textId="097A9BDD" w:rsidR="00DF7475" w:rsidRPr="00DF7475" w:rsidRDefault="00DF7475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DF7475">
        <w:rPr>
          <w:sz w:val="28"/>
          <w:szCs w:val="28"/>
          <w:lang w:bidi="ru-RU"/>
        </w:rPr>
        <w:t xml:space="preserve">аварийно-восстановительные бригады </w:t>
      </w:r>
      <w:r w:rsidRPr="00DF7475">
        <w:rPr>
          <w:bCs/>
          <w:spacing w:val="1"/>
          <w:sz w:val="28"/>
          <w:szCs w:val="28"/>
        </w:rPr>
        <w:t>ООО «Уманская»;</w:t>
      </w:r>
    </w:p>
    <w:p w14:paraId="3F047A06" w14:textId="65E7A4E9" w:rsidR="00400BAB" w:rsidRPr="00DF7475" w:rsidRDefault="00DF7475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DF7475">
        <w:rPr>
          <w:sz w:val="28"/>
          <w:szCs w:val="28"/>
          <w:lang w:bidi="ru-RU"/>
        </w:rPr>
        <w:t xml:space="preserve">аварийно-восстановительные бригады </w:t>
      </w:r>
      <w:r w:rsidRPr="00DF7475">
        <w:rPr>
          <w:bCs/>
          <w:spacing w:val="1"/>
          <w:sz w:val="28"/>
          <w:szCs w:val="28"/>
        </w:rPr>
        <w:t>ООО «ЖКХ-Стройсервис»;</w:t>
      </w:r>
    </w:p>
    <w:p w14:paraId="6B852498" w14:textId="77777777" w:rsidR="00E15B36" w:rsidRP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аварийно-восстановительные бригады предприятий и организаций Ленинградского муниципального округа.</w:t>
      </w:r>
    </w:p>
    <w:p w14:paraId="4235E28C" w14:textId="77777777" w:rsidR="004150AC" w:rsidRDefault="004150AC" w:rsidP="00E15B36">
      <w:pPr>
        <w:pStyle w:val="34"/>
        <w:shd w:val="clear" w:color="auto" w:fill="auto"/>
        <w:spacing w:before="0"/>
        <w:ind w:right="20" w:firstLine="709"/>
        <w:rPr>
          <w:sz w:val="28"/>
          <w:szCs w:val="28"/>
          <w:lang w:bidi="ru-RU"/>
        </w:rPr>
      </w:pPr>
    </w:p>
    <w:p w14:paraId="6DD9CFE1" w14:textId="194283AE" w:rsidR="00E15B36" w:rsidRPr="00E15B36" w:rsidRDefault="004150AC" w:rsidP="00E15B36">
      <w:pPr>
        <w:pStyle w:val="34"/>
        <w:shd w:val="clear" w:color="auto" w:fill="auto"/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6. </w:t>
      </w:r>
      <w:r w:rsidR="00E15B36" w:rsidRPr="00E15B36">
        <w:rPr>
          <w:sz w:val="28"/>
          <w:szCs w:val="28"/>
          <w:lang w:bidi="ru-RU"/>
        </w:rPr>
        <w:t>Финансовые и материальные ресурсы, созданные для ликвидации чрезвычайных ситуаций.</w:t>
      </w:r>
    </w:p>
    <w:p w14:paraId="5808E3E5" w14:textId="77777777" w:rsid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t>Определение номенклатуры и объема резервов материальных ресурсов, а также контроль за их созданием, хранением, использованием и восполнением возложить на МКУ «Управление по делам ГО и ЧС» Ленинградского муниципального округа.</w:t>
      </w:r>
    </w:p>
    <w:p w14:paraId="6A8A8CD3" w14:textId="77777777" w:rsidR="004150AC" w:rsidRPr="00E15B36" w:rsidRDefault="004150AC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</w:p>
    <w:p w14:paraId="681BBD74" w14:textId="021E6C04" w:rsidR="00E15B36" w:rsidRPr="00E15B36" w:rsidRDefault="004150AC" w:rsidP="00E15B36">
      <w:pPr>
        <w:pStyle w:val="34"/>
        <w:shd w:val="clear" w:color="auto" w:fill="auto"/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7. </w:t>
      </w:r>
      <w:r w:rsidR="00E15B36" w:rsidRPr="00E15B36">
        <w:rPr>
          <w:sz w:val="28"/>
          <w:szCs w:val="28"/>
          <w:lang w:bidi="ru-RU"/>
        </w:rPr>
        <w:t>Системы связи и оповещения органов управления и сил муниципального звена ТП РСЧС.</w:t>
      </w:r>
    </w:p>
    <w:p w14:paraId="0B3FEF40" w14:textId="77777777" w:rsidR="00E15B36" w:rsidRP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Связь и оповещение органов управления и сил муниципального звена ТП РСЧС осуществляется через систему автоматического телефонного оповещения КП АСО-Р «МАРС-АРСЕНАЛ».</w:t>
      </w:r>
    </w:p>
    <w:p w14:paraId="1911C4FD" w14:textId="77777777" w:rsidR="004150AC" w:rsidRDefault="004150AC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  <w:lang w:bidi="ru-RU"/>
        </w:rPr>
      </w:pPr>
    </w:p>
    <w:p w14:paraId="2ECA1124" w14:textId="553927B6" w:rsidR="00E15B36" w:rsidRPr="00E15B36" w:rsidRDefault="004150AC" w:rsidP="00E15B36">
      <w:pPr>
        <w:pStyle w:val="34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8. </w:t>
      </w:r>
      <w:r w:rsidR="00E15B36" w:rsidRPr="00E15B36">
        <w:rPr>
          <w:sz w:val="28"/>
          <w:szCs w:val="28"/>
          <w:lang w:bidi="ru-RU"/>
        </w:rPr>
        <w:t>Системы оповещения населения о чрезвычайных ситуациях.</w:t>
      </w:r>
    </w:p>
    <w:p w14:paraId="19004FF9" w14:textId="6E9D9A5E" w:rsidR="00E15B36" w:rsidRPr="00E15B36" w:rsidRDefault="00E15B36" w:rsidP="00E15B36">
      <w:pPr>
        <w:pStyle w:val="34"/>
        <w:shd w:val="clear" w:color="auto" w:fill="auto"/>
        <w:spacing w:before="0" w:line="326" w:lineRule="exact"/>
        <w:ind w:right="14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Системы оповещения населения о чрезвычайных ситуациях включают в себя:</w:t>
      </w:r>
    </w:p>
    <w:p w14:paraId="3C08B848" w14:textId="1E86B510" w:rsidR="00E15B36" w:rsidRPr="00E15B36" w:rsidRDefault="00E15B36" w:rsidP="00E15B36">
      <w:pPr>
        <w:pStyle w:val="34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региональную автоматизированную систему централизованного оповещения (РАСЦО) 36 электросирен, с терминалом управления П-16</w:t>
      </w:r>
      <w:r w:rsidR="00184679">
        <w:rPr>
          <w:sz w:val="28"/>
          <w:szCs w:val="28"/>
          <w:lang w:bidi="ru-RU"/>
        </w:rPr>
        <w:t>6Ц</w:t>
      </w:r>
      <w:r w:rsidRPr="00E15B36">
        <w:rPr>
          <w:sz w:val="28"/>
          <w:szCs w:val="28"/>
          <w:lang w:bidi="ru-RU"/>
        </w:rPr>
        <w:t>;</w:t>
      </w:r>
    </w:p>
    <w:p w14:paraId="35927E2B" w14:textId="3C711668" w:rsidR="00E15B36" w:rsidRPr="00E15B36" w:rsidRDefault="00E15B36" w:rsidP="00E15B36">
      <w:pPr>
        <w:pStyle w:val="34"/>
        <w:shd w:val="clear" w:color="auto" w:fill="auto"/>
        <w:spacing w:before="0" w:line="326" w:lineRule="exact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местную систему оповещения в Ленинградском муниципальном округе 1 электросирена, с терминалом управления П-16</w:t>
      </w:r>
      <w:r w:rsidR="00184679">
        <w:rPr>
          <w:sz w:val="28"/>
          <w:szCs w:val="28"/>
          <w:lang w:bidi="ru-RU"/>
        </w:rPr>
        <w:t>6Ц</w:t>
      </w:r>
      <w:r w:rsidRPr="00E15B36">
        <w:rPr>
          <w:sz w:val="28"/>
          <w:szCs w:val="28"/>
          <w:lang w:bidi="ru-RU"/>
        </w:rPr>
        <w:t>;</w:t>
      </w:r>
    </w:p>
    <w:p w14:paraId="4FFF138F" w14:textId="2F37FD1D" w:rsidR="00E15B36" w:rsidRPr="00E15B36" w:rsidRDefault="00E15B36" w:rsidP="00E15B36">
      <w:pPr>
        <w:pStyle w:val="34"/>
        <w:shd w:val="clear" w:color="auto" w:fill="auto"/>
        <w:spacing w:before="0" w:line="326" w:lineRule="exact"/>
        <w:ind w:left="20" w:right="20" w:firstLine="709"/>
        <w:rPr>
          <w:sz w:val="28"/>
          <w:szCs w:val="28"/>
        </w:rPr>
      </w:pPr>
      <w:r w:rsidRPr="00E15B36">
        <w:rPr>
          <w:sz w:val="28"/>
          <w:szCs w:val="28"/>
          <w:lang w:bidi="ru-RU"/>
        </w:rPr>
        <w:t>систему автоматического телефонного оповещения КП АСО-Р «МАРС</w:t>
      </w:r>
      <w:r w:rsidR="00EC7A63">
        <w:rPr>
          <w:sz w:val="28"/>
          <w:szCs w:val="28"/>
          <w:lang w:bidi="ru-RU"/>
        </w:rPr>
        <w:t xml:space="preserve"> </w:t>
      </w:r>
      <w:r w:rsidRPr="00E15B36">
        <w:rPr>
          <w:sz w:val="28"/>
          <w:szCs w:val="28"/>
          <w:lang w:bidi="ru-RU"/>
        </w:rPr>
        <w:t>- АРСЕНАЛ»;</w:t>
      </w:r>
    </w:p>
    <w:p w14:paraId="079E29EC" w14:textId="77777777" w:rsidR="00E15B36" w:rsidRDefault="00E15B36" w:rsidP="00E15B36">
      <w:pPr>
        <w:pStyle w:val="34"/>
        <w:shd w:val="clear" w:color="auto" w:fill="auto"/>
        <w:spacing w:before="0"/>
        <w:ind w:right="140" w:firstLine="709"/>
        <w:rPr>
          <w:sz w:val="28"/>
          <w:szCs w:val="28"/>
          <w:lang w:bidi="ru-RU"/>
        </w:rPr>
      </w:pPr>
      <w:r w:rsidRPr="00E15B36">
        <w:rPr>
          <w:sz w:val="28"/>
          <w:szCs w:val="28"/>
          <w:lang w:bidi="ru-RU"/>
        </w:rPr>
        <w:lastRenderedPageBreak/>
        <w:t>транспортные средства, оборудованные громкоговорящими устройствами; посыльных (квартальных), оснащенных ручными мегафонами.</w:t>
      </w:r>
    </w:p>
    <w:p w14:paraId="26E461D0" w14:textId="77777777" w:rsidR="00EC7A63" w:rsidRPr="00E15B36" w:rsidRDefault="00EC7A63" w:rsidP="00E15B36">
      <w:pPr>
        <w:pStyle w:val="34"/>
        <w:shd w:val="clear" w:color="auto" w:fill="auto"/>
        <w:spacing w:before="0"/>
        <w:ind w:right="140" w:firstLine="709"/>
        <w:rPr>
          <w:sz w:val="28"/>
          <w:szCs w:val="28"/>
        </w:rPr>
      </w:pPr>
    </w:p>
    <w:p w14:paraId="59BAF576" w14:textId="72D2836C" w:rsidR="00E15B36" w:rsidRPr="00E15B36" w:rsidRDefault="00EC7A63" w:rsidP="00E15B36">
      <w:pPr>
        <w:pStyle w:val="34"/>
        <w:shd w:val="clear" w:color="auto" w:fill="auto"/>
        <w:spacing w:before="0" w:after="604"/>
        <w:ind w:right="20"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9. </w:t>
      </w:r>
      <w:r w:rsidR="00E15B36" w:rsidRPr="00E15B36">
        <w:rPr>
          <w:sz w:val="28"/>
          <w:szCs w:val="28"/>
          <w:lang w:bidi="ru-RU"/>
        </w:rPr>
        <w:t xml:space="preserve">Оперативный штаб по ликвидации последствий чрезвычайных ситуаций на территории Ленинградского муниципального округа разместить по адресу: Ленинградский муниципальный округ, станица Ленинградская, улица Чернышевского 179, </w:t>
      </w:r>
      <w:r w:rsidR="00184679">
        <w:rPr>
          <w:sz w:val="28"/>
          <w:szCs w:val="28"/>
          <w:lang w:bidi="ru-RU"/>
        </w:rPr>
        <w:t>ситуационный центр ЕДДС</w:t>
      </w:r>
      <w:r w:rsidR="00E15B36" w:rsidRPr="00E15B36">
        <w:rPr>
          <w:sz w:val="28"/>
          <w:szCs w:val="28"/>
          <w:lang w:bidi="ru-RU"/>
        </w:rPr>
        <w:t>, телефон 7-02-99.</w:t>
      </w:r>
    </w:p>
    <w:p w14:paraId="7C3FD250" w14:textId="77777777" w:rsidR="005E355F" w:rsidRDefault="005E355F" w:rsidP="005E355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Исполняющий обязанности</w:t>
      </w:r>
    </w:p>
    <w:p w14:paraId="37744266" w14:textId="77777777" w:rsidR="005E355F" w:rsidRDefault="005E355F" w:rsidP="005E355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первого заместителя</w:t>
      </w:r>
    </w:p>
    <w:p w14:paraId="02240CDD" w14:textId="77777777" w:rsidR="005E355F" w:rsidRDefault="005E355F" w:rsidP="005E355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главы Ленинградского</w:t>
      </w:r>
    </w:p>
    <w:p w14:paraId="3C0E2A8A" w14:textId="77777777" w:rsidR="005E355F" w:rsidRDefault="005E355F" w:rsidP="005E355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муниципального округа 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 xml:space="preserve">                    Т.В. Матюха</w:t>
      </w:r>
    </w:p>
    <w:p w14:paraId="0682C914" w14:textId="77777777" w:rsidR="005E355F" w:rsidRDefault="005E355F" w:rsidP="005E355F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p w14:paraId="1ED0A945" w14:textId="77777777" w:rsidR="007C3FEB" w:rsidRPr="00E15B36" w:rsidRDefault="007C3FEB" w:rsidP="00E15B36">
      <w:pPr>
        <w:shd w:val="clear" w:color="auto" w:fill="FFFFFF"/>
        <w:jc w:val="both"/>
        <w:textAlignment w:val="baseline"/>
        <w:rPr>
          <w:spacing w:val="1"/>
          <w:sz w:val="28"/>
          <w:szCs w:val="28"/>
        </w:rPr>
      </w:pPr>
    </w:p>
    <w:sectPr w:rsidR="007C3FEB" w:rsidRPr="00E15B36" w:rsidSect="002275F8">
      <w:headerReference w:type="default" r:id="rId8"/>
      <w:pgSz w:w="11906" w:h="16838"/>
      <w:pgMar w:top="1134" w:right="624" w:bottom="1276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24E2" w14:textId="77777777" w:rsidR="00EE134E" w:rsidRDefault="00EE134E">
      <w:r>
        <w:separator/>
      </w:r>
    </w:p>
  </w:endnote>
  <w:endnote w:type="continuationSeparator" w:id="0">
    <w:p w14:paraId="6E0FF8E2" w14:textId="77777777" w:rsidR="00EE134E" w:rsidRDefault="00EE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019D" w14:textId="77777777" w:rsidR="00EE134E" w:rsidRDefault="00EE134E">
      <w:r>
        <w:separator/>
      </w:r>
    </w:p>
  </w:footnote>
  <w:footnote w:type="continuationSeparator" w:id="0">
    <w:p w14:paraId="6CC993CE" w14:textId="77777777" w:rsidR="00EE134E" w:rsidRDefault="00EE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380463"/>
      <w:docPartObj>
        <w:docPartGallery w:val="Page Numbers (Top of Page)"/>
        <w:docPartUnique/>
      </w:docPartObj>
    </w:sdtPr>
    <w:sdtContent>
      <w:p w14:paraId="6B9E792B" w14:textId="0941B0D7" w:rsidR="002275F8" w:rsidRDefault="002275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4FAF2" w14:textId="77777777" w:rsidR="002275F8" w:rsidRDefault="002275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5CB"/>
    <w:multiLevelType w:val="hybridMultilevel"/>
    <w:tmpl w:val="D27094F0"/>
    <w:lvl w:ilvl="0" w:tplc="5B1E0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47E28"/>
    <w:multiLevelType w:val="hybridMultilevel"/>
    <w:tmpl w:val="693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3F9"/>
    <w:multiLevelType w:val="hybridMultilevel"/>
    <w:tmpl w:val="0CDC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03A9"/>
    <w:multiLevelType w:val="multilevel"/>
    <w:tmpl w:val="344A4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A59A1"/>
    <w:multiLevelType w:val="hybridMultilevel"/>
    <w:tmpl w:val="3A02C77E"/>
    <w:lvl w:ilvl="0" w:tplc="E598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148BF"/>
    <w:multiLevelType w:val="hybridMultilevel"/>
    <w:tmpl w:val="6DD05760"/>
    <w:lvl w:ilvl="0" w:tplc="A288D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A51499"/>
    <w:multiLevelType w:val="hybridMultilevel"/>
    <w:tmpl w:val="0EC047D6"/>
    <w:lvl w:ilvl="0" w:tplc="87262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E4A2E"/>
    <w:multiLevelType w:val="hybridMultilevel"/>
    <w:tmpl w:val="C20AB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9E29E3"/>
    <w:multiLevelType w:val="multilevel"/>
    <w:tmpl w:val="5A364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99273015">
    <w:abstractNumId w:val="8"/>
  </w:num>
  <w:num w:numId="2" w16cid:durableId="1666859349">
    <w:abstractNumId w:val="5"/>
  </w:num>
  <w:num w:numId="3" w16cid:durableId="145323558">
    <w:abstractNumId w:val="9"/>
  </w:num>
  <w:num w:numId="4" w16cid:durableId="1894924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185515">
    <w:abstractNumId w:val="7"/>
  </w:num>
  <w:num w:numId="6" w16cid:durableId="1342048421">
    <w:abstractNumId w:val="2"/>
  </w:num>
  <w:num w:numId="7" w16cid:durableId="1258634097">
    <w:abstractNumId w:val="0"/>
  </w:num>
  <w:num w:numId="8" w16cid:durableId="1599629981">
    <w:abstractNumId w:val="1"/>
  </w:num>
  <w:num w:numId="9" w16cid:durableId="591279731">
    <w:abstractNumId w:val="3"/>
  </w:num>
  <w:num w:numId="10" w16cid:durableId="184185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BE"/>
    <w:rsid w:val="00034C79"/>
    <w:rsid w:val="00045DAF"/>
    <w:rsid w:val="00047C6A"/>
    <w:rsid w:val="000617BD"/>
    <w:rsid w:val="00082945"/>
    <w:rsid w:val="00091D05"/>
    <w:rsid w:val="0009268A"/>
    <w:rsid w:val="000D5683"/>
    <w:rsid w:val="000E6CBC"/>
    <w:rsid w:val="000F3010"/>
    <w:rsid w:val="000F61DB"/>
    <w:rsid w:val="00106A0E"/>
    <w:rsid w:val="001111C1"/>
    <w:rsid w:val="00116C76"/>
    <w:rsid w:val="001341AA"/>
    <w:rsid w:val="00136C77"/>
    <w:rsid w:val="001429C7"/>
    <w:rsid w:val="001434AB"/>
    <w:rsid w:val="00161F48"/>
    <w:rsid w:val="001624AD"/>
    <w:rsid w:val="00184679"/>
    <w:rsid w:val="001B60D9"/>
    <w:rsid w:val="001C1933"/>
    <w:rsid w:val="001E60CF"/>
    <w:rsid w:val="00202877"/>
    <w:rsid w:val="002070F8"/>
    <w:rsid w:val="00210EF9"/>
    <w:rsid w:val="002275F8"/>
    <w:rsid w:val="00240AA1"/>
    <w:rsid w:val="00245CBD"/>
    <w:rsid w:val="00251EE8"/>
    <w:rsid w:val="002707D4"/>
    <w:rsid w:val="002B4D2C"/>
    <w:rsid w:val="002C103E"/>
    <w:rsid w:val="002F29B3"/>
    <w:rsid w:val="002F4951"/>
    <w:rsid w:val="00312B80"/>
    <w:rsid w:val="00325F9E"/>
    <w:rsid w:val="0033284F"/>
    <w:rsid w:val="003520E8"/>
    <w:rsid w:val="0036544D"/>
    <w:rsid w:val="00365ED2"/>
    <w:rsid w:val="00382B9B"/>
    <w:rsid w:val="003855A9"/>
    <w:rsid w:val="003C1AE7"/>
    <w:rsid w:val="003F6D8E"/>
    <w:rsid w:val="003F71EB"/>
    <w:rsid w:val="00400BAB"/>
    <w:rsid w:val="004150AC"/>
    <w:rsid w:val="00416C4B"/>
    <w:rsid w:val="004241FB"/>
    <w:rsid w:val="00427496"/>
    <w:rsid w:val="00446A56"/>
    <w:rsid w:val="004613B0"/>
    <w:rsid w:val="0048673F"/>
    <w:rsid w:val="004953BE"/>
    <w:rsid w:val="004B0810"/>
    <w:rsid w:val="00506E5C"/>
    <w:rsid w:val="00507FDC"/>
    <w:rsid w:val="00533067"/>
    <w:rsid w:val="005425BF"/>
    <w:rsid w:val="00543C3A"/>
    <w:rsid w:val="00557841"/>
    <w:rsid w:val="00562879"/>
    <w:rsid w:val="00573246"/>
    <w:rsid w:val="005E355F"/>
    <w:rsid w:val="0060109D"/>
    <w:rsid w:val="00621B84"/>
    <w:rsid w:val="00644B48"/>
    <w:rsid w:val="0064642E"/>
    <w:rsid w:val="00683B80"/>
    <w:rsid w:val="006C6174"/>
    <w:rsid w:val="006F09E9"/>
    <w:rsid w:val="006F76BF"/>
    <w:rsid w:val="007058CF"/>
    <w:rsid w:val="007476D1"/>
    <w:rsid w:val="007826E5"/>
    <w:rsid w:val="00796E86"/>
    <w:rsid w:val="007A0718"/>
    <w:rsid w:val="007C3FEB"/>
    <w:rsid w:val="007E7836"/>
    <w:rsid w:val="0081631D"/>
    <w:rsid w:val="00816F37"/>
    <w:rsid w:val="0082750A"/>
    <w:rsid w:val="00833379"/>
    <w:rsid w:val="00834BF1"/>
    <w:rsid w:val="0088770C"/>
    <w:rsid w:val="00887D68"/>
    <w:rsid w:val="00894679"/>
    <w:rsid w:val="008A0133"/>
    <w:rsid w:val="008B1BAA"/>
    <w:rsid w:val="0091371A"/>
    <w:rsid w:val="00915FE1"/>
    <w:rsid w:val="00926AD1"/>
    <w:rsid w:val="00946AB8"/>
    <w:rsid w:val="00965A03"/>
    <w:rsid w:val="00971F15"/>
    <w:rsid w:val="009734F1"/>
    <w:rsid w:val="00984C2A"/>
    <w:rsid w:val="009A4076"/>
    <w:rsid w:val="009C186B"/>
    <w:rsid w:val="009F6A10"/>
    <w:rsid w:val="00A0526A"/>
    <w:rsid w:val="00A50439"/>
    <w:rsid w:val="00A62D63"/>
    <w:rsid w:val="00A76826"/>
    <w:rsid w:val="00A93AFD"/>
    <w:rsid w:val="00AC25B2"/>
    <w:rsid w:val="00AE0857"/>
    <w:rsid w:val="00AE589A"/>
    <w:rsid w:val="00AF1514"/>
    <w:rsid w:val="00AF3980"/>
    <w:rsid w:val="00B00841"/>
    <w:rsid w:val="00B2663E"/>
    <w:rsid w:val="00B30F6A"/>
    <w:rsid w:val="00B84DAF"/>
    <w:rsid w:val="00BB3F25"/>
    <w:rsid w:val="00C031BD"/>
    <w:rsid w:val="00C260CC"/>
    <w:rsid w:val="00C42253"/>
    <w:rsid w:val="00C42949"/>
    <w:rsid w:val="00C60B97"/>
    <w:rsid w:val="00C6312A"/>
    <w:rsid w:val="00C63E6D"/>
    <w:rsid w:val="00C917B9"/>
    <w:rsid w:val="00CA10AA"/>
    <w:rsid w:val="00CA3603"/>
    <w:rsid w:val="00CA68A0"/>
    <w:rsid w:val="00CC2F0E"/>
    <w:rsid w:val="00D2015E"/>
    <w:rsid w:val="00D25400"/>
    <w:rsid w:val="00D352CB"/>
    <w:rsid w:val="00D41D7E"/>
    <w:rsid w:val="00D60E18"/>
    <w:rsid w:val="00D66FD9"/>
    <w:rsid w:val="00D81059"/>
    <w:rsid w:val="00DA29DA"/>
    <w:rsid w:val="00DE3337"/>
    <w:rsid w:val="00DF7475"/>
    <w:rsid w:val="00E15B36"/>
    <w:rsid w:val="00E1780E"/>
    <w:rsid w:val="00E25FEE"/>
    <w:rsid w:val="00E359D1"/>
    <w:rsid w:val="00E41588"/>
    <w:rsid w:val="00E560EF"/>
    <w:rsid w:val="00E81F2E"/>
    <w:rsid w:val="00EA2D06"/>
    <w:rsid w:val="00EC7A63"/>
    <w:rsid w:val="00EE134E"/>
    <w:rsid w:val="00EF1D80"/>
    <w:rsid w:val="00F342E9"/>
    <w:rsid w:val="00F62D44"/>
    <w:rsid w:val="00F84129"/>
    <w:rsid w:val="00F84B76"/>
    <w:rsid w:val="00FA7E28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76BA"/>
  <w15:docId w15:val="{83DCB0A7-1041-4AF3-BDC7-EDB8C59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0"/>
    <w:rsid w:val="003C1AE7"/>
    <w:rPr>
      <w:sz w:val="20"/>
    </w:rPr>
  </w:style>
  <w:style w:type="character" w:customStyle="1" w:styleId="postbody10">
    <w:name w:val="postbody1"/>
    <w:link w:val="postbody1"/>
    <w:rsid w:val="003C1AE7"/>
    <w:rPr>
      <w:sz w:val="20"/>
    </w:rPr>
  </w:style>
  <w:style w:type="paragraph" w:customStyle="1" w:styleId="Endnote">
    <w:name w:val="Endnote"/>
    <w:link w:val="Endnote0"/>
    <w:rsid w:val="003C1AE7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0"/>
    <w:rsid w:val="003C1AE7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AE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4"/>
    <w:rsid w:val="003C1AE7"/>
    <w:pPr>
      <w:spacing w:before="120" w:after="120"/>
      <w:ind w:firstLine="709"/>
      <w:jc w:val="both"/>
    </w:pPr>
  </w:style>
  <w:style w:type="character" w:customStyle="1" w:styleId="24">
    <w:name w:val="Текст2 с красной строки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058CF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customStyle="1" w:styleId="headertext">
    <w:name w:val="header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formattext">
    <w:name w:val="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paragraph" w:customStyle="1" w:styleId="unformattext">
    <w:name w:val="unformattext"/>
    <w:basedOn w:val="a"/>
    <w:rsid w:val="00161F48"/>
    <w:pPr>
      <w:suppressAutoHyphens/>
      <w:spacing w:before="280" w:after="280"/>
    </w:pPr>
    <w:rPr>
      <w:color w:val="auto"/>
      <w:szCs w:val="24"/>
      <w:lang w:eastAsia="zh-CN"/>
    </w:rPr>
  </w:style>
  <w:style w:type="character" w:customStyle="1" w:styleId="33">
    <w:name w:val="Основной текст (3)_"/>
    <w:basedOn w:val="a0"/>
    <w:link w:val="34"/>
    <w:rsid w:val="00E15B3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15B36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C169-67BB-4467-A6DC-38ED696D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Финько</cp:lastModifiedBy>
  <cp:revision>7</cp:revision>
  <cp:lastPrinted>2025-09-08T11:42:00Z</cp:lastPrinted>
  <dcterms:created xsi:type="dcterms:W3CDTF">2025-09-01T13:22:00Z</dcterms:created>
  <dcterms:modified xsi:type="dcterms:W3CDTF">2026-05-27T08:11:00Z</dcterms:modified>
</cp:coreProperties>
</file>