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left"/>
      </w:pPr>
      <w:r/>
      <w:bookmarkStart w:id="0" w:name="_Hlk130205234"/>
      <w:r>
        <w:t xml:space="preserve">Приложение </w:t>
      </w:r>
      <w:r>
        <w:t xml:space="preserve">7</w:t>
      </w:r>
      <w:r/>
    </w:p>
    <w:p>
      <w:pPr>
        <w:ind w:left="5103"/>
        <w:jc w:val="left"/>
      </w:pPr>
      <w:r>
        <w:t xml:space="preserve">к решению Совета</w:t>
      </w:r>
      <w:r/>
    </w:p>
    <w:p>
      <w:pPr>
        <w:ind w:left="5103"/>
        <w:jc w:val="left"/>
      </w:pPr>
      <w:r>
        <w:t xml:space="preserve">муниципального образования</w:t>
      </w:r>
      <w:r/>
    </w:p>
    <w:p>
      <w:pPr>
        <w:ind w:left="5103"/>
        <w:jc w:val="left"/>
      </w:pPr>
      <w:r>
        <w:t xml:space="preserve">Ленинградский район</w:t>
      </w:r>
      <w:r/>
    </w:p>
    <w:p>
      <w:pPr>
        <w:ind w:left="5103"/>
        <w:jc w:val="left"/>
      </w:pPr>
      <w:r>
        <w:t xml:space="preserve">о</w:t>
      </w:r>
      <w:r>
        <w:t xml:space="preserve">т</w:t>
      </w:r>
      <w:r>
        <w:t xml:space="preserve">  28.09.2023 </w:t>
      </w:r>
      <w:r>
        <w:t xml:space="preserve">№</w:t>
      </w:r>
      <w:r>
        <w:t xml:space="preserve"> 77</w:t>
      </w:r>
      <w:r/>
    </w:p>
    <w:p>
      <w:pPr>
        <w:ind w:left="5103"/>
        <w:jc w:val="left"/>
      </w:pPr>
      <w:r/>
      <w:r/>
    </w:p>
    <w:p>
      <w:pPr>
        <w:ind w:left="5103"/>
        <w:jc w:val="left"/>
      </w:pPr>
      <w:r/>
      <w:r/>
    </w:p>
    <w:p>
      <w:pPr>
        <w:ind w:left="5103"/>
        <w:jc w:val="left"/>
      </w:pPr>
      <w:r>
        <w:t xml:space="preserve">«</w:t>
      </w:r>
      <w:r>
        <w:t xml:space="preserve">Приложение</w:t>
      </w:r>
      <w:r>
        <w:t xml:space="preserve"> </w:t>
      </w:r>
      <w:r>
        <w:t xml:space="preserve">1</w:t>
      </w:r>
      <w:r>
        <w:t xml:space="preserve">5</w:t>
      </w:r>
      <w:r/>
    </w:p>
    <w:p>
      <w:pPr>
        <w:ind w:left="5103"/>
        <w:jc w:val="left"/>
      </w:pPr>
      <w:r>
        <w:t xml:space="preserve">УТВЕРЖДЕНА</w:t>
      </w:r>
      <w:r/>
    </w:p>
    <w:p>
      <w:pPr>
        <w:ind w:left="5103"/>
        <w:jc w:val="left"/>
        <w:tabs>
          <w:tab w:val="left" w:pos="6930" w:leader="none"/>
        </w:tabs>
      </w:pPr>
      <w:r>
        <w:t xml:space="preserve">решением Совета</w:t>
      </w:r>
      <w:r/>
    </w:p>
    <w:p>
      <w:pPr>
        <w:ind w:left="5103"/>
        <w:jc w:val="left"/>
        <w:tabs>
          <w:tab w:val="left" w:pos="5445" w:leader="none"/>
        </w:tabs>
      </w:pPr>
      <w:r>
        <w:t xml:space="preserve">муниципального образования</w:t>
      </w:r>
      <w:r/>
    </w:p>
    <w:p>
      <w:pPr>
        <w:ind w:left="5103"/>
        <w:jc w:val="left"/>
        <w:tabs>
          <w:tab w:val="left" w:pos="5445" w:leader="none"/>
        </w:tabs>
      </w:pPr>
      <w:r>
        <w:t xml:space="preserve">Ленинградский район</w:t>
      </w:r>
      <w:r/>
    </w:p>
    <w:p>
      <w:pPr>
        <w:ind w:left="5103"/>
        <w:jc w:val="left"/>
        <w:tabs>
          <w:tab w:val="left" w:pos="5103" w:leader="none"/>
          <w:tab w:val="left" w:pos="9653" w:leader="none"/>
        </w:tabs>
      </w:pPr>
      <w:r>
        <w:rPr>
          <w:szCs w:val="28"/>
        </w:rPr>
        <w:t xml:space="preserve">от 22 декабря 2022 года </w:t>
      </w:r>
      <w:r>
        <w:rPr>
          <w:szCs w:val="28"/>
        </w:rPr>
        <w:t xml:space="preserve">№ </w:t>
      </w:r>
      <w:r>
        <w:rPr>
          <w:szCs w:val="28"/>
        </w:rPr>
        <w:t xml:space="preserve">90</w:t>
      </w:r>
      <w:bookmarkEnd w:id="0"/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center"/>
      </w:pPr>
      <w:r>
        <w:t xml:space="preserve">Программа муниципальных внутренних заимствований муниципального образования Ленинградский район  на 20</w:t>
      </w:r>
      <w:r>
        <w:t xml:space="preserve">2</w:t>
      </w:r>
      <w:r>
        <w:t xml:space="preserve">3</w:t>
      </w:r>
      <w:r>
        <w:t xml:space="preserve"> </w:t>
        <w:br/>
      </w:r>
      <w:r>
        <w:t xml:space="preserve">и</w:t>
      </w:r>
      <w:r>
        <w:t xml:space="preserve"> плановый период </w:t>
      </w:r>
      <w:r>
        <w:t xml:space="preserve">20</w:t>
      </w:r>
      <w:r>
        <w:t xml:space="preserve">2</w:t>
      </w:r>
      <w:r>
        <w:t xml:space="preserve">4</w:t>
      </w:r>
      <w:r>
        <w:t xml:space="preserve"> и 202</w:t>
      </w:r>
      <w:r>
        <w:t xml:space="preserve">5</w:t>
      </w:r>
      <w:r>
        <w:t xml:space="preserve"> </w:t>
      </w:r>
      <w:r>
        <w:t xml:space="preserve">год</w:t>
      </w:r>
      <w:r>
        <w:t xml:space="preserve">ы</w:t>
      </w:r>
      <w:r/>
    </w:p>
    <w:p>
      <w:pPr>
        <w:rPr>
          <w:b/>
        </w:rPr>
      </w:pPr>
      <w:r>
        <w:rPr>
          <w:b/>
        </w:rPr>
      </w:r>
      <w:r/>
    </w:p>
    <w:p>
      <w:pPr>
        <w:rPr>
          <w:sz w:val="2"/>
        </w:rPr>
      </w:pPr>
      <w:r>
        <w:rPr>
          <w:sz w:val="2"/>
        </w:rPr>
      </w:r>
      <w:r/>
    </w:p>
    <w:tbl>
      <w:tblPr>
        <w:tblW w:w="955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4"/>
        <w:gridCol w:w="992"/>
        <w:gridCol w:w="992"/>
        <w:gridCol w:w="893"/>
      </w:tblGrid>
      <w:tr>
        <w:trPr>
          <w:trHeight w:val="70"/>
          <w:tblHeader/>
        </w:trPr>
        <w:tc>
          <w:tcPr>
            <w:tcW w:w="582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uppressLineNumbers w:val="0"/>
            </w:pPr>
            <w:r>
              <w:t xml:space="preserve">№ п/п</w:t>
            </w:r>
            <w:r/>
          </w:p>
        </w:tc>
        <w:tc>
          <w:tcP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</w:t>
            </w:r>
            <w:r/>
          </w:p>
        </w:tc>
        <w:tc>
          <w:tcPr>
            <w:gridSpan w:val="3"/>
            <w:tcW w:w="2877" w:type="dxa"/>
            <w:textDirection w:val="lrTb"/>
            <w:noWrap w:val="false"/>
          </w:tcPr>
          <w:p>
            <w:pPr>
              <w:jc w:val="center"/>
            </w:pPr>
            <w:r>
              <w:t xml:space="preserve">Сумма (</w:t>
            </w:r>
            <w:r>
              <w:t xml:space="preserve">тыс.рублей</w:t>
            </w:r>
            <w:r>
              <w:t xml:space="preserve">)</w:t>
            </w:r>
            <w:r/>
          </w:p>
        </w:tc>
      </w:tr>
      <w:tr>
        <w:trPr>
          <w:trHeight w:val="155"/>
        </w:trPr>
        <w:tc>
          <w:tcPr>
            <w:tcW w:w="58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bookmarkStart w:id="1" w:name="_GoBack"/>
            <w:r/>
            <w:r/>
          </w:p>
        </w:tc>
        <w:tc>
          <w:tcPr>
            <w:tcW w:w="6094" w:type="dxa"/>
            <w:vAlign w:val="bottom"/>
            <w:vMerge w:val="continue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3</w:t>
            </w:r>
            <w:r>
              <w:t xml:space="preserve">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4</w:t>
            </w:r>
            <w:r>
              <w:t xml:space="preserve"> г</w:t>
            </w:r>
            <w:r>
              <w:t xml:space="preserve">од</w:t>
            </w:r>
            <w:r/>
          </w:p>
        </w:tc>
        <w:tc>
          <w:tcPr>
            <w:shd w:val="clear" w:color="auto" w:fill="auto"/>
            <w:tcW w:w="893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202</w:t>
            </w:r>
            <w:r>
              <w:t xml:space="preserve">5 </w:t>
            </w:r>
            <w:r>
              <w:t xml:space="preserve">г</w:t>
            </w:r>
            <w:r>
              <w:t xml:space="preserve">од</w:t>
            </w:r>
            <w:bookmarkEnd w:id="1"/>
            <w:r/>
            <w:r/>
          </w:p>
        </w:tc>
      </w:tr>
      <w:tr>
        <w:trPr>
          <w:trHeight w:val="155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Муниципальные ценные бумаги муниципального образования Ленинградский район, всего</w:t>
            </w:r>
            <w:r/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/>
            <w:r/>
          </w:p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893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0,0</w:t>
            </w:r>
            <w:r/>
          </w:p>
        </w:tc>
      </w:tr>
      <w:tr>
        <w:trPr>
          <w:trHeight w:val="94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317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93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4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привлечение</w:t>
            </w:r>
            <w:r/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893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</w:p>
        </w:tc>
      </w:tr>
      <w:tr>
        <w:trPr>
          <w:trHeight w:val="94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погашение основной суммы долга</w:t>
            </w:r>
            <w:r/>
          </w:p>
        </w:tc>
        <w:tc>
          <w:tcPr>
            <w:shd w:val="clear" w:color="auto" w:fill="auto"/>
            <w:tcW w:w="992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</w:p>
        </w:tc>
        <w:tc>
          <w:tcPr>
            <w:shd w:val="clear" w:color="auto" w:fill="auto"/>
            <w:tcW w:w="893" w:type="dxa"/>
            <w:vAlign w:val="bottom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t xml:space="preserve">-</w:t>
            </w:r>
            <w:r/>
          </w:p>
        </w:tc>
      </w:tr>
      <w:tr>
        <w:trPr>
          <w:trHeight w:val="70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Бюджетные кредиты, привлеченные в бюджет муниципального образования Ленинградский район от других бюджетов бюджетной системы Российской Федерации, всего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shd w:val="clear" w:color="auto" w:fill="auto"/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</w:pPr>
            <w:r>
              <w:rPr>
                <w:szCs w:val="28"/>
              </w:rPr>
              <w:t xml:space="preserve">0,0</w:t>
            </w:r>
            <w:r/>
          </w:p>
        </w:tc>
      </w:tr>
      <w:tr>
        <w:trPr>
          <w:trHeight w:val="70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317"/>
              <w:rPr>
                <w:sz w:val="20"/>
              </w:rPr>
            </w:pPr>
            <w:r>
              <w:rPr>
                <w:szCs w:val="28"/>
              </w:rPr>
              <w:t xml:space="preserve">в том числе: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W w:w="893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70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привлечение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shd w:val="clear" w:color="auto" w:fill="auto"/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</w:tr>
      <w:tr>
        <w:trPr>
          <w:trHeight w:val="70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317" w:firstLine="486"/>
              <w:rPr>
                <w:szCs w:val="28"/>
              </w:rPr>
            </w:pPr>
            <w:r>
              <w:rPr>
                <w:szCs w:val="28"/>
              </w:rPr>
              <w:t xml:space="preserve">погашение 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shd w:val="clear" w:color="auto" w:fill="auto"/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</w:tr>
      <w:tr>
        <w:trPr>
          <w:trHeight w:val="259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/>
          </w:p>
        </w:tc>
        <w:tc>
          <w:tcPr>
            <w:tcW w:w="6094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Кредиты, полученные от кредитных организаций, всего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57" w:right="-108"/>
              <w:jc w:val="center"/>
              <w:tabs>
                <w:tab w:val="left" w:pos="1494" w:leader="none"/>
              </w:tabs>
              <w:rPr>
                <w:szCs w:val="28"/>
              </w:rPr>
              <w:suppressLineNumbers w:val="0"/>
            </w:pPr>
            <w:r>
              <w:rPr>
                <w:szCs w:val="28"/>
              </w:rPr>
              <w:t xml:space="preserve">45222,2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</w:tr>
      <w:tr>
        <w:trPr>
          <w:trHeight w:val="259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317"/>
              <w:rPr>
                <w:sz w:val="20"/>
              </w:rPr>
            </w:pPr>
            <w:r>
              <w:rPr>
                <w:szCs w:val="28"/>
              </w:rPr>
              <w:t xml:space="preserve">в том числе: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57" w:right="-108"/>
              <w:jc w:val="center"/>
              <w:tabs>
                <w:tab w:val="left" w:pos="1494" w:leader="none"/>
              </w:tabs>
              <w:rPr>
                <w:szCs w:val="28"/>
              </w:rPr>
              <w:suppressLineNumbers w:val="0"/>
            </w:pPr>
            <w:r>
              <w:rPr>
                <w:szCs w:val="28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259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6094" w:type="dxa"/>
            <w:vAlign w:val="bottom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привлечение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57" w:right="-108"/>
              <w:jc w:val="center"/>
              <w:tabs>
                <w:tab w:val="left" w:pos="1494" w:leader="none"/>
              </w:tabs>
              <w:rPr>
                <w:szCs w:val="28"/>
              </w:rPr>
              <w:suppressLineNumbers w:val="0"/>
            </w:pPr>
            <w:r>
              <w:rPr>
                <w:szCs w:val="28"/>
              </w:rPr>
              <w:t xml:space="preserve">45222,2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</w:tr>
      <w:tr>
        <w:trPr>
          <w:trHeight w:val="259"/>
        </w:trPr>
        <w:tc>
          <w:tcPr>
            <w:tcW w:w="582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6094" w:type="dxa"/>
            <w:vAlign w:val="center"/>
            <w:textDirection w:val="lrTb"/>
            <w:noWrap w:val="false"/>
          </w:tcPr>
          <w:p>
            <w:pPr>
              <w:ind w:left="803"/>
              <w:rPr>
                <w:szCs w:val="28"/>
              </w:rPr>
            </w:pPr>
            <w:r>
              <w:rPr>
                <w:szCs w:val="28"/>
              </w:rPr>
              <w:t xml:space="preserve">погашение основной суммы долга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  <w:tc>
          <w:tcPr>
            <w:tcW w:w="89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494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0,0</w:t>
            </w:r>
            <w:r/>
          </w:p>
        </w:tc>
      </w:tr>
    </w:tbl>
    <w:p>
      <w:pPr>
        <w:widowControl w:val="off"/>
        <w:rPr>
          <w:szCs w:val="28"/>
        </w:rPr>
      </w:pPr>
      <w:r>
        <w:rPr>
          <w:szCs w:val="28"/>
        </w:rPr>
      </w:r>
      <w:r/>
    </w:p>
    <w:p>
      <w:pPr>
        <w:widowControl w:val="off"/>
        <w:rPr>
          <w:szCs w:val="28"/>
        </w:rPr>
      </w:pPr>
      <w:r>
        <w:rPr>
          <w:szCs w:val="28"/>
        </w:rPr>
      </w:r>
      <w:r/>
    </w:p>
    <w:p>
      <w:pPr>
        <w:widowControl w:val="off"/>
        <w:rPr>
          <w:szCs w:val="28"/>
        </w:rPr>
      </w:pPr>
      <w:r>
        <w:rPr>
          <w:szCs w:val="28"/>
        </w:rPr>
        <w:t xml:space="preserve">Начальник </w:t>
      </w:r>
      <w:r>
        <w:rPr>
          <w:szCs w:val="28"/>
        </w:rPr>
        <w:t xml:space="preserve">финансового </w:t>
      </w:r>
      <w:r>
        <w:rPr>
          <w:szCs w:val="28"/>
        </w:rPr>
        <w:t xml:space="preserve">управления </w:t>
      </w:r>
      <w:r/>
    </w:p>
    <w:p>
      <w:pPr>
        <w:widowControl w:val="off"/>
        <w:rPr>
          <w:szCs w:val="28"/>
        </w:rPr>
      </w:pPr>
      <w:r>
        <w:rPr>
          <w:szCs w:val="28"/>
        </w:rPr>
        <w:t xml:space="preserve">администрации муниципального </w:t>
      </w:r>
      <w:r/>
    </w:p>
    <w:p>
      <w:pPr>
        <w:widowControl w:val="off"/>
      </w:pPr>
      <w:r>
        <w:rPr>
          <w:szCs w:val="28"/>
        </w:rPr>
        <w:t xml:space="preserve">образования Ленинградский район</w:t>
      </w:r>
      <w:r>
        <w:rPr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</w:t>
      </w:r>
      <w:r>
        <w:rPr>
          <w:szCs w:val="28"/>
        </w:rPr>
        <w:tab/>
        <w:t xml:space="preserve">   </w:t>
      </w:r>
      <w:r>
        <w:rPr>
          <w:szCs w:val="28"/>
        </w:rPr>
        <w:t xml:space="preserve"> С.В. </w:t>
      </w:r>
      <w:r>
        <w:rPr>
          <w:szCs w:val="28"/>
        </w:rPr>
        <w:t xml:space="preserve">Тертица</w:t>
      </w:r>
      <w:r/>
    </w:p>
    <w:sectPr>
      <w:footnotePr/>
      <w:endnotePr/>
      <w:type w:val="nextPage"/>
      <w:pgSz w:w="11906" w:h="16838" w:orient="portrait"/>
      <w:pgMar w:top="1134" w:right="566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jc w:val="both"/>
    </w:pPr>
    <w:rPr>
      <w:sz w:val="28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C2B6-E0B3-461F-A1BA-54E0841B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FU31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b31110</dc:creator>
  <cp:revision>34</cp:revision>
  <dcterms:created xsi:type="dcterms:W3CDTF">2019-12-13T13:34:00Z</dcterms:created>
  <dcterms:modified xsi:type="dcterms:W3CDTF">2023-10-05T11:58:53Z</dcterms:modified>
</cp:coreProperties>
</file>