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6D31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D142C6C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0F935515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11CF0164">
      <w:pPr>
        <w:tabs>
          <w:tab w:val="left" w:pos="8628"/>
        </w:tabs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15DFB3">
      <w:pPr>
        <w:ind w:left="5387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6A26832">
      <w:pPr>
        <w:ind w:left="5387" w:right="-33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55F9F7E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579DDA">
      <w:pPr>
        <w:ind w:left="0" w:leftChars="0" w:firstLine="0" w:firstLineChars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заявления </w:t>
      </w:r>
    </w:p>
    <w:p w14:paraId="57CB8FEE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предоставлении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разрешения на отклонение от предельных параметров</w:t>
      </w:r>
    </w:p>
    <w:p w14:paraId="569938C1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разрешённого строительства, реконструкции объекта капитального строительства</w:t>
      </w:r>
    </w:p>
    <w:p w14:paraId="6313D4A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582F08EA">
      <w:pPr>
        <w:pStyle w:val="8"/>
        <w:ind w:left="3614" w:leftChars="1390"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67B889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Главе муниципального образования</w:t>
      </w:r>
    </w:p>
    <w:p w14:paraId="41D2EEB1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Ленинградский муниципальный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округ</w:t>
      </w:r>
    </w:p>
    <w:p w14:paraId="60F947FB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Краснодарского края</w:t>
      </w:r>
    </w:p>
    <w:p w14:paraId="676474D8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_______________________________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______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__</w:t>
      </w:r>
    </w:p>
    <w:p w14:paraId="64D9B49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                                  (ФИО)</w:t>
      </w:r>
    </w:p>
    <w:p w14:paraId="713D9E54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08825787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от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гр. __________________________________</w:t>
      </w:r>
    </w:p>
    <w:p w14:paraId="43196F6A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                                  (ФИО)</w:t>
      </w:r>
    </w:p>
    <w:p w14:paraId="3895FF2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_______________________________________</w:t>
      </w:r>
    </w:p>
    <w:p w14:paraId="08CF59D6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адрес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</w:t>
      </w:r>
    </w:p>
    <w:p w14:paraId="3D4B2248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регистрации ____________________________</w:t>
      </w:r>
    </w:p>
    <w:p w14:paraId="2D6F9EFB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_______________________________________</w:t>
      </w:r>
    </w:p>
    <w:p w14:paraId="4048207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улица __________________________________</w:t>
      </w:r>
    </w:p>
    <w:p w14:paraId="61800AAD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_______________________________________</w:t>
      </w:r>
    </w:p>
    <w:p w14:paraId="502D1BC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паспорт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серия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____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______ №______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__ </w:t>
      </w:r>
    </w:p>
    <w:p w14:paraId="473C8F9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выдан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________________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_____________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____</w:t>
      </w:r>
    </w:p>
    <w:p w14:paraId="76941193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3614" w:leftChars="1390" w:firstLine="140" w:firstLineChars="50"/>
        <w:jc w:val="left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телефон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___________________________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____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_</w:t>
      </w:r>
    </w:p>
    <w:p w14:paraId="172CEA40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5600" w:firstLineChars="200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3D5B1DC0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5600" w:firstLineChars="200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03E3B08F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Заявление</w:t>
      </w:r>
    </w:p>
    <w:p w14:paraId="0CD74257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предоставлении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разрешения на отклонение от предельных параметров</w:t>
      </w:r>
    </w:p>
    <w:p w14:paraId="5AE09DE4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разрешённого строительства, реконструкции объекта капитального строительства</w:t>
      </w:r>
    </w:p>
    <w:p w14:paraId="77720F6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5989F20A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6068A1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fldChar w:fldCharType="begin"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instrText xml:space="preserve">HYPERLINK "http://municipal.garant.ru/document?id=12038258&amp;sub=40"</w:instrTex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fldChar w:fldCharType="separate"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статьей 40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fldChar w:fldCharType="end"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Градостроительного кодекса Российской Федерации прошу предоставить разрешение на отклонение от предельных параметров разрешенного строительства, реконструкции 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(не нужное зачеркнуть)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объекта капитального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строительства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</w:t>
      </w: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>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</w:p>
    <w:p w14:paraId="1BF8C0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1950" w:firstLineChars="975"/>
        <w:jc w:val="both"/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</w:pPr>
      <w:r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  <w:t>(указать наименование объекта капитального строительства)</w:t>
      </w:r>
    </w:p>
    <w:p w14:paraId="361E3CC0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на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земельном участке площадью _______________________________________</w:t>
      </w:r>
    </w:p>
    <w:p w14:paraId="5573101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>с кадастровым номером ______________________________________________</w:t>
      </w:r>
    </w:p>
    <w:p w14:paraId="6FD8870B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расположенного по адресу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</w:t>
      </w:r>
    </w:p>
    <w:p w14:paraId="018CF374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</w:pPr>
      <w:r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  <w:t xml:space="preserve">                                                                    (указать адрес земельного участка)</w:t>
      </w:r>
    </w:p>
    <w:p w14:paraId="35426BFC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_______________________________________________________________________________</w:t>
      </w:r>
    </w:p>
    <w:p w14:paraId="3AC852D8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46E4C640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определив</w:t>
      </w: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____________________________________________________________________</w:t>
      </w:r>
    </w:p>
    <w:p w14:paraId="070F60B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1200" w:firstLineChars="600"/>
        <w:jc w:val="both"/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</w:pPr>
      <w:r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  <w:t>(указать испрашиваемое отклонение от предельных параметров разрешенного строительства)</w:t>
      </w:r>
    </w:p>
    <w:p w14:paraId="135DF1E0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</w:pP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>_______________________________________________________________________________</w:t>
      </w:r>
    </w:p>
    <w:p w14:paraId="51FE6A50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</w:pP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>_______________________________________________________________________________</w:t>
      </w:r>
    </w:p>
    <w:p w14:paraId="06946AB0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</w:pP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>_______________________________________________________________________________</w:t>
      </w:r>
    </w:p>
    <w:p w14:paraId="76AAF098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в</w:t>
      </w:r>
      <w:r>
        <w:rPr>
          <w:rFonts w:hint="default" w:ascii="Times New Roman CYR" w:hAnsi="Times New Roman CYR" w:cs="Times New Roman CYR"/>
          <w:sz w:val="28"/>
          <w:szCs w:val="28"/>
          <w:lang w:val="en-US" w:eastAsia="ru-RU"/>
        </w:rPr>
        <w:t xml:space="preserve"> связи с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_____________________________________</w:t>
      </w: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>_______________________________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_</w:t>
      </w:r>
    </w:p>
    <w:p w14:paraId="692EC071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</w:pP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 xml:space="preserve">                                          </w:t>
      </w:r>
      <w:r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  <w:t>(указать неблагоприятные для застройки характеристики</w:t>
      </w:r>
    </w:p>
    <w:p w14:paraId="2B7C9419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</w:pPr>
      <w:r>
        <w:rPr>
          <w:rFonts w:hint="default" w:ascii="Times New Roman CYR" w:hAnsi="Times New Roman CYR" w:cs="Times New Roman CYR"/>
          <w:sz w:val="24"/>
          <w:szCs w:val="24"/>
          <w:lang w:val="en-US" w:eastAsia="ru-RU"/>
        </w:rPr>
        <w:t>_______________________________________________________________________________</w:t>
      </w:r>
    </w:p>
    <w:p w14:paraId="4075D672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center"/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</w:pPr>
      <w:r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  <w:t>земельного участка в соответствии с пунктом 1 статьи 40 Градостроительного кодекса Российской Федерации)</w:t>
      </w:r>
    </w:p>
    <w:p w14:paraId="45291411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center"/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</w:pPr>
    </w:p>
    <w:p w14:paraId="1D2210BA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leftChars="0" w:firstLine="0" w:firstLineChars="0"/>
        <w:jc w:val="center"/>
        <w:rPr>
          <w:rFonts w:hint="default" w:ascii="Times New Roman CYR" w:hAnsi="Times New Roman CYR" w:cs="Times New Roman CYR"/>
          <w:sz w:val="20"/>
          <w:szCs w:val="20"/>
          <w:lang w:val="en-US" w:eastAsia="ru-RU"/>
        </w:rPr>
      </w:pPr>
    </w:p>
    <w:p w14:paraId="6C262AC3">
      <w:pPr>
        <w:autoSpaceDE w:val="0"/>
        <w:autoSpaceDN w:val="0"/>
        <w:adjustRightInd w:val="0"/>
        <w:ind w:left="0" w:leftChars="0" w:firstLine="0" w:firstLineChars="0"/>
        <w:jc w:val="left"/>
        <w:rPr>
          <w:rFonts w:hint="default" w:ascii="Times New Roman" w:hAnsi="Times New Roman" w:eastAsia="Arial" w:cs="Times New Roman"/>
          <w:szCs w:val="28"/>
          <w:lang w:eastAsia="ar-SA"/>
        </w:rPr>
      </w:pPr>
      <w:r>
        <w:rPr>
          <w:rFonts w:hint="default" w:ascii="Times New Roman" w:hAnsi="Times New Roman" w:eastAsia="Arial" w:cs="Times New Roman"/>
          <w:sz w:val="28"/>
          <w:szCs w:val="28"/>
          <w:lang w:eastAsia="ar-SA"/>
        </w:rPr>
        <w:t>"____"____________202__г. ____________</w:t>
      </w:r>
      <w:r>
        <w:rPr>
          <w:rFonts w:hint="default" w:ascii="Times New Roman" w:hAnsi="Times New Roman" w:eastAsia="Arial" w:cs="Times New Roman"/>
          <w:szCs w:val="28"/>
          <w:lang w:eastAsia="ar-SA"/>
        </w:rPr>
        <w:t xml:space="preserve"> </w:t>
      </w:r>
      <w:r>
        <w:rPr>
          <w:rFonts w:hint="default" w:ascii="Times New Roman" w:hAnsi="Times New Roman" w:eastAsia="Arial" w:cs="Times New Roman"/>
          <w:szCs w:val="28"/>
          <w:lang w:val="ru-RU" w:eastAsia="ar-SA"/>
        </w:rPr>
        <w:t xml:space="preserve">                     </w:t>
      </w:r>
      <w:r>
        <w:rPr>
          <w:rFonts w:hint="default" w:ascii="Times New Roman" w:hAnsi="Times New Roman" w:eastAsia="Arial" w:cs="Times New Roman"/>
          <w:szCs w:val="28"/>
          <w:lang w:eastAsia="ar-SA"/>
        </w:rPr>
        <w:t>______________________</w:t>
      </w:r>
    </w:p>
    <w:p w14:paraId="60E0B357">
      <w:pPr>
        <w:autoSpaceDE w:val="0"/>
        <w:autoSpaceDN w:val="0"/>
        <w:adjustRightInd w:val="0"/>
        <w:jc w:val="left"/>
        <w:rPr>
          <w:rFonts w:hint="default" w:ascii="Times New Roman" w:hAnsi="Times New Roman" w:eastAsia="Arial" w:cs="Times New Roman"/>
          <w:sz w:val="18"/>
          <w:szCs w:val="18"/>
          <w:lang w:eastAsia="ar-SA"/>
        </w:rPr>
      </w:pPr>
      <w:r>
        <w:rPr>
          <w:rFonts w:hint="default" w:ascii="Times New Roman" w:hAnsi="Times New Roman" w:eastAsia="Arial" w:cs="Times New Roman"/>
          <w:sz w:val="18"/>
          <w:szCs w:val="18"/>
          <w:lang w:eastAsia="ar-SA"/>
        </w:rPr>
        <w:t xml:space="preserve">                                   </w:t>
      </w:r>
      <w:r>
        <w:rPr>
          <w:rFonts w:hint="default" w:ascii="Times New Roman" w:hAnsi="Times New Roman" w:eastAsia="Arial" w:cs="Times New Roman"/>
          <w:sz w:val="18"/>
          <w:szCs w:val="18"/>
          <w:lang w:val="ru-RU" w:eastAsia="ar-SA"/>
        </w:rPr>
        <w:t xml:space="preserve">          </w:t>
      </w:r>
      <w:r>
        <w:rPr>
          <w:rFonts w:hint="default" w:ascii="Times New Roman" w:hAnsi="Times New Roman" w:eastAsia="Arial" w:cs="Times New Roman"/>
          <w:sz w:val="18"/>
          <w:szCs w:val="18"/>
          <w:lang w:eastAsia="ar-SA"/>
        </w:rPr>
        <w:t xml:space="preserve">          (подпись заявителя) </w:t>
      </w:r>
      <w:r>
        <w:rPr>
          <w:rFonts w:hint="default" w:ascii="Times New Roman" w:hAnsi="Times New Roman" w:eastAsia="Arial" w:cs="Times New Roman"/>
          <w:sz w:val="18"/>
          <w:szCs w:val="18"/>
          <w:lang w:val="ru-RU" w:eastAsia="ar-SA"/>
        </w:rPr>
        <w:t xml:space="preserve">                                      </w:t>
      </w:r>
      <w:r>
        <w:rPr>
          <w:rFonts w:hint="default" w:ascii="Times New Roman" w:hAnsi="Times New Roman" w:eastAsia="Arial" w:cs="Times New Roman"/>
          <w:sz w:val="18"/>
          <w:szCs w:val="18"/>
          <w:lang w:eastAsia="ar-SA"/>
        </w:rPr>
        <w:t>(расшифровка подписи заявителя)</w:t>
      </w:r>
    </w:p>
    <w:p w14:paraId="1489245F">
      <w:pPr>
        <w:pStyle w:val="8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DEA0E56">
      <w:pPr>
        <w:pStyle w:val="8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FDA9294">
      <w:pPr>
        <w:pStyle w:val="8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2BCADB4">
      <w:pPr>
        <w:widowControl/>
        <w:ind w:firstLine="0"/>
        <w:rPr>
          <w:rFonts w:ascii="Times New Roman" w:hAnsi="Times New Roman"/>
          <w:sz w:val="28"/>
        </w:rPr>
      </w:pPr>
      <w:bookmarkStart w:id="0" w:name="_Hlk94775513"/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4B60C628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5A9EB86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1616543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Р.Г. Тоцкая</w:t>
      </w:r>
    </w:p>
    <w:bookmarkEnd w:id="0"/>
    <w:p w14:paraId="35ADB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0896D4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5F76A7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1876F72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49899320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E7AFA7D">
      <w:pPr>
        <w:ind w:left="5387" w:right="-330" w:firstLine="0"/>
        <w:jc w:val="left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709" w:bottom="1134" w:left="1701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11099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p w14:paraId="207D64B7">
        <w:pPr>
          <w:pStyle w:val="4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 PAGE   \* MERGEFORMAT 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</w:rPr>
          <w:t>2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  <w:p w14:paraId="37F05B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2699"/>
    <w:rsid w:val="000C7C8A"/>
    <w:rsid w:val="000E19C2"/>
    <w:rsid w:val="000F1FA7"/>
    <w:rsid w:val="002176B1"/>
    <w:rsid w:val="0026339F"/>
    <w:rsid w:val="006E761C"/>
    <w:rsid w:val="00785135"/>
    <w:rsid w:val="007D196E"/>
    <w:rsid w:val="00862699"/>
    <w:rsid w:val="00916BD3"/>
    <w:rsid w:val="00BA2200"/>
    <w:rsid w:val="57733C54"/>
    <w:rsid w:val="75C9257B"/>
    <w:rsid w:val="7E7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character" w:customStyle="1" w:styleId="7">
    <w:name w:val="Нижний колонтитул Знак"/>
    <w:basedOn w:val="2"/>
    <w:link w:val="5"/>
    <w:semiHidden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paragraph" w:customStyle="1" w:styleId="8">
    <w:name w:val="Таблицы (моноширинный)"/>
    <w:basedOn w:val="1"/>
    <w:qFormat/>
    <w:uiPriority w:val="99"/>
    <w:pPr>
      <w:ind w:firstLine="0"/>
      <w:jc w:val="left"/>
    </w:pPr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825</Words>
  <Characters>4709</Characters>
  <Lines>39</Lines>
  <Paragraphs>11</Paragraphs>
  <TotalTime>5</TotalTime>
  <ScaleCrop>false</ScaleCrop>
  <LinksUpToDate>false</LinksUpToDate>
  <CharactersWithSpaces>5523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2025-02-23T08:51:00Z</dcterms:created>
  <dc:creator>АлексZ</dc:creator>
  <cp:lastModifiedBy>user</cp:lastModifiedBy>
  <dcterms:modified xsi:type="dcterms:W3CDTF">2025-07-16T11:03:11Z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9CBCC98BA0A0484AA15B2573EAF2F7A7_12</vt:lpwstr>
  </property>
</Properties>
</file>